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C5FFC" w14:textId="71BA2EF0" w:rsidR="004E691C" w:rsidRDefault="00CC621B" w:rsidP="004E691C">
      <w:pPr>
        <w:pStyle w:val="Heading1"/>
      </w:pPr>
      <w:r>
        <w:t xml:space="preserve">Monopolies </w:t>
      </w:r>
      <w:r w:rsidR="004E691C">
        <w:t xml:space="preserve">DA – CNDI 2024 </w:t>
      </w:r>
    </w:p>
    <w:p w14:paraId="0EA7AB38" w14:textId="686C1766" w:rsidR="00CC621B" w:rsidRPr="00CC621B" w:rsidRDefault="00CC621B" w:rsidP="00CC621B">
      <w:r>
        <w:t>AKA an Econ DA or Turn to the aff.</w:t>
      </w:r>
    </w:p>
    <w:p w14:paraId="502BF845" w14:textId="64DB2673" w:rsidR="007D5124" w:rsidRPr="007D5124" w:rsidRDefault="00CC621B" w:rsidP="00CC621B">
      <w:pPr>
        <w:pStyle w:val="Heading2"/>
      </w:pPr>
      <w:r>
        <w:lastRenderedPageBreak/>
        <w:t>1NCs</w:t>
      </w:r>
    </w:p>
    <w:p w14:paraId="1748DB72" w14:textId="28DCB22F" w:rsidR="004E691C" w:rsidRDefault="004E691C" w:rsidP="004E691C">
      <w:pPr>
        <w:pStyle w:val="Heading3"/>
      </w:pPr>
      <w:r>
        <w:lastRenderedPageBreak/>
        <w:t>1NC</w:t>
      </w:r>
      <w:r w:rsidR="00CC621B">
        <w:t xml:space="preserve"> – Econ </w:t>
      </w:r>
    </w:p>
    <w:p w14:paraId="140BCE44" w14:textId="77777777" w:rsidR="00246A00" w:rsidRDefault="00246A00" w:rsidP="00246A00">
      <w:pPr>
        <w:pStyle w:val="Heading4"/>
      </w:pPr>
      <w:r>
        <w:t xml:space="preserve">Bidens destroying trusts in the squo </w:t>
      </w:r>
    </w:p>
    <w:p w14:paraId="23F4CAD1" w14:textId="77777777" w:rsidR="00246A00" w:rsidRPr="00E85DCE" w:rsidRDefault="00246A00" w:rsidP="00246A00">
      <w:pPr>
        <w:rPr>
          <w:b/>
          <w:bCs/>
          <w:sz w:val="26"/>
        </w:rPr>
      </w:pPr>
      <w:r>
        <w:rPr>
          <w:rStyle w:val="Style13ptBold"/>
        </w:rPr>
        <w:t xml:space="preserve">Narea 6/11 </w:t>
      </w:r>
      <w:r w:rsidRPr="00E85DCE">
        <w:t xml:space="preserve">[Nicole Narea is a Senior reporter covering politics for Vox. Nicole has a degree in history and journalism from Yale University. June 11, 2024. “Bidens overlooked campaign to protect Americans from Big Business” </w:t>
      </w:r>
      <w:hyperlink r:id="rId8" w:history="1">
        <w:r w:rsidRPr="00E85DCE">
          <w:rPr>
            <w:rStyle w:val="Hyperlink"/>
          </w:rPr>
          <w:t>https://www.vox.com/politics/354668/biden-economy-antitrust-junk-fees-consumer-protection</w:t>
        </w:r>
      </w:hyperlink>
      <w:r w:rsidRPr="00E85DCE">
        <w:t>]</w:t>
      </w:r>
    </w:p>
    <w:p w14:paraId="01156BAD" w14:textId="77777777" w:rsidR="00246A00" w:rsidRPr="00BE1E4B" w:rsidRDefault="00246A00" w:rsidP="00246A00">
      <w:pPr>
        <w:rPr>
          <w:sz w:val="16"/>
        </w:rPr>
      </w:pPr>
      <w:r w:rsidRPr="00BE1E4B">
        <w:rPr>
          <w:sz w:val="16"/>
        </w:rPr>
        <w:t xml:space="preserve">President </w:t>
      </w:r>
      <w:r w:rsidRPr="005E7070">
        <w:rPr>
          <w:rStyle w:val="StyleUnderline"/>
        </w:rPr>
        <w:t>Joe Biden</w:t>
      </w:r>
      <w:r w:rsidRPr="00BE1E4B">
        <w:rPr>
          <w:sz w:val="16"/>
        </w:rPr>
        <w:t xml:space="preserve"> has </w:t>
      </w:r>
      <w:r w:rsidRPr="005E7070">
        <w:rPr>
          <w:rStyle w:val="StyleUnderline"/>
        </w:rPr>
        <w:t>embraced</w:t>
      </w:r>
      <w:r w:rsidRPr="00BE1E4B">
        <w:rPr>
          <w:sz w:val="16"/>
        </w:rPr>
        <w:t xml:space="preserve"> a decidedly </w:t>
      </w:r>
      <w:r w:rsidRPr="005E7070">
        <w:rPr>
          <w:rStyle w:val="Emphasis"/>
        </w:rPr>
        <w:t>pro-consumer agenda</w:t>
      </w:r>
      <w:r w:rsidRPr="00BE1E4B">
        <w:rPr>
          <w:sz w:val="16"/>
        </w:rPr>
        <w:t xml:space="preserve"> at a time when many Americans aren’t feeling confident about the state of the economy — even though it may do little to assure voters whose primary economic concern is higher prices. </w:t>
      </w:r>
    </w:p>
    <w:p w14:paraId="2DD084B8" w14:textId="77777777" w:rsidR="00246A00" w:rsidRPr="00BE1E4B" w:rsidRDefault="00246A00" w:rsidP="00246A00">
      <w:pPr>
        <w:rPr>
          <w:sz w:val="16"/>
        </w:rPr>
      </w:pPr>
      <w:r w:rsidRPr="00BE1E4B">
        <w:rPr>
          <w:sz w:val="16"/>
        </w:rPr>
        <w:t xml:space="preserve">Through his executive authority, Biden has taken steps to combat “junk fees” — hidden fees that make everything from airline bookings to concert tickets more expensive than their sticker price, but also just feel like shady corporate attempts to get the better of consumers. He has also required companies to provide more transparency in their pricing. </w:t>
      </w:r>
    </w:p>
    <w:p w14:paraId="33805B84" w14:textId="77777777" w:rsidR="00246A00" w:rsidRPr="00BE1E4B" w:rsidRDefault="00246A00" w:rsidP="00246A00">
      <w:pPr>
        <w:rPr>
          <w:sz w:val="16"/>
        </w:rPr>
      </w:pPr>
      <w:r w:rsidRPr="005E7070">
        <w:rPr>
          <w:rStyle w:val="StyleUnderline"/>
        </w:rPr>
        <w:t>His administration</w:t>
      </w:r>
      <w:r w:rsidRPr="00BE1E4B">
        <w:rPr>
          <w:sz w:val="16"/>
        </w:rPr>
        <w:t xml:space="preserve"> has also </w:t>
      </w:r>
      <w:r w:rsidRPr="005E7070">
        <w:rPr>
          <w:rStyle w:val="Emphasis"/>
        </w:rPr>
        <w:t>tackled monopolies</w:t>
      </w:r>
      <w:r w:rsidRPr="005E7070">
        <w:rPr>
          <w:rStyle w:val="StyleUnderline"/>
        </w:rPr>
        <w:t xml:space="preserve"> like</w:t>
      </w:r>
      <w:r w:rsidRPr="00BE1E4B">
        <w:rPr>
          <w:sz w:val="16"/>
        </w:rPr>
        <w:t xml:space="preserve"> </w:t>
      </w:r>
      <w:r w:rsidRPr="005E7070">
        <w:rPr>
          <w:rStyle w:val="StyleUnderline"/>
        </w:rPr>
        <w:t xml:space="preserve">it’s the </w:t>
      </w:r>
      <w:r w:rsidRPr="005E7070">
        <w:rPr>
          <w:rStyle w:val="Emphasis"/>
        </w:rPr>
        <w:t>Roosevelt era</w:t>
      </w:r>
      <w:r w:rsidRPr="00BE1E4B">
        <w:rPr>
          <w:sz w:val="16"/>
        </w:rPr>
        <w:t xml:space="preserve">, filing a flurry of </w:t>
      </w:r>
      <w:r w:rsidRPr="005E7070">
        <w:rPr>
          <w:rStyle w:val="Emphasis"/>
        </w:rPr>
        <w:t>sweeping lawsuits</w:t>
      </w:r>
      <w:r w:rsidRPr="00BE1E4B">
        <w:rPr>
          <w:sz w:val="16"/>
        </w:rPr>
        <w:t xml:space="preserve"> </w:t>
      </w:r>
      <w:r w:rsidRPr="005E7070">
        <w:rPr>
          <w:rStyle w:val="StyleUnderline"/>
        </w:rPr>
        <w:t xml:space="preserve">against </w:t>
      </w:r>
      <w:r w:rsidRPr="005E7070">
        <w:rPr>
          <w:rStyle w:val="Emphasis"/>
        </w:rPr>
        <w:t>major companies</w:t>
      </w:r>
      <w:r w:rsidRPr="00BE1E4B">
        <w:rPr>
          <w:sz w:val="16"/>
        </w:rPr>
        <w:t xml:space="preserve">, including </w:t>
      </w:r>
      <w:r w:rsidRPr="005E7070">
        <w:rPr>
          <w:rStyle w:val="StyleUnderline"/>
        </w:rPr>
        <w:t>four Big Tech companies</w:t>
      </w:r>
      <w:r w:rsidRPr="00BE1E4B">
        <w:rPr>
          <w:sz w:val="16"/>
        </w:rPr>
        <w:t xml:space="preserve">, </w:t>
      </w:r>
      <w:r w:rsidRPr="005E7070">
        <w:rPr>
          <w:rStyle w:val="StyleUnderline"/>
        </w:rPr>
        <w:t>on the grounds</w:t>
      </w:r>
      <w:r w:rsidRPr="00BE1E4B">
        <w:rPr>
          <w:sz w:val="16"/>
        </w:rPr>
        <w:t xml:space="preserve"> that </w:t>
      </w:r>
      <w:r w:rsidRPr="005E7070">
        <w:rPr>
          <w:rStyle w:val="StyleUnderline"/>
        </w:rPr>
        <w:t>they are</w:t>
      </w:r>
      <w:r w:rsidRPr="00BE1E4B">
        <w:rPr>
          <w:sz w:val="16"/>
        </w:rPr>
        <w:t xml:space="preserve"> </w:t>
      </w:r>
      <w:r w:rsidRPr="005E7070">
        <w:rPr>
          <w:rStyle w:val="Emphasis"/>
        </w:rPr>
        <w:t>harming competition</w:t>
      </w:r>
      <w:r w:rsidRPr="00BE1E4B">
        <w:rPr>
          <w:sz w:val="16"/>
        </w:rPr>
        <w:t xml:space="preserve"> in their industries </w:t>
      </w:r>
      <w:r w:rsidRPr="005E7070">
        <w:rPr>
          <w:rStyle w:val="StyleUnderline"/>
        </w:rPr>
        <w:t>and</w:t>
      </w:r>
      <w:r w:rsidRPr="00BE1E4B">
        <w:rPr>
          <w:sz w:val="16"/>
        </w:rPr>
        <w:t xml:space="preserve">, therefore, </w:t>
      </w:r>
      <w:r w:rsidRPr="005E7070">
        <w:rPr>
          <w:rStyle w:val="StyleUnderline"/>
        </w:rPr>
        <w:t>American consumers</w:t>
      </w:r>
      <w:r w:rsidRPr="00BE1E4B">
        <w:rPr>
          <w:sz w:val="16"/>
        </w:rPr>
        <w:t xml:space="preserve">. </w:t>
      </w:r>
    </w:p>
    <w:p w14:paraId="5E439FAB" w14:textId="77777777" w:rsidR="00246A00" w:rsidRPr="00BE1E4B" w:rsidRDefault="00246A00" w:rsidP="00246A00">
      <w:pPr>
        <w:rPr>
          <w:sz w:val="16"/>
        </w:rPr>
      </w:pPr>
      <w:r w:rsidRPr="00BE1E4B">
        <w:rPr>
          <w:sz w:val="16"/>
        </w:rPr>
        <w:t xml:space="preserve">Though </w:t>
      </w:r>
      <w:r w:rsidRPr="005E7070">
        <w:rPr>
          <w:rStyle w:val="StyleUnderline"/>
        </w:rPr>
        <w:t xml:space="preserve">those </w:t>
      </w:r>
      <w:r w:rsidRPr="005E7070">
        <w:rPr>
          <w:rStyle w:val="Emphasis"/>
        </w:rPr>
        <w:t>lawsuits</w:t>
      </w:r>
      <w:r w:rsidRPr="00BE1E4B">
        <w:rPr>
          <w:sz w:val="16"/>
        </w:rPr>
        <w:t xml:space="preserve"> have yet to be decided, they have already put companies on watch and, if successful, </w:t>
      </w:r>
      <w:r w:rsidRPr="005E7070">
        <w:rPr>
          <w:rStyle w:val="StyleUnderline"/>
        </w:rPr>
        <w:t>could create</w:t>
      </w:r>
      <w:r w:rsidRPr="00BE1E4B">
        <w:rPr>
          <w:sz w:val="16"/>
        </w:rPr>
        <w:t xml:space="preserve"> </w:t>
      </w:r>
      <w:r w:rsidRPr="005E7070">
        <w:rPr>
          <w:rStyle w:val="StyleUnderline"/>
        </w:rPr>
        <w:t xml:space="preserve">new </w:t>
      </w:r>
      <w:r w:rsidRPr="005E7070">
        <w:rPr>
          <w:rStyle w:val="Emphasis"/>
        </w:rPr>
        <w:t>legal precedents</w:t>
      </w:r>
      <w:r w:rsidRPr="00BE1E4B">
        <w:rPr>
          <w:sz w:val="16"/>
        </w:rPr>
        <w:t xml:space="preserve"> that would </w:t>
      </w:r>
      <w:r w:rsidRPr="005E7070">
        <w:rPr>
          <w:rStyle w:val="StyleUnderline"/>
        </w:rPr>
        <w:t>protect consumers</w:t>
      </w:r>
      <w:r w:rsidRPr="00BE1E4B">
        <w:rPr>
          <w:sz w:val="16"/>
        </w:rPr>
        <w:t xml:space="preserve"> </w:t>
      </w:r>
      <w:r w:rsidRPr="005E7070">
        <w:rPr>
          <w:rStyle w:val="StyleUnderline"/>
        </w:rPr>
        <w:t>well after Biden leaves office</w:t>
      </w:r>
      <w:r w:rsidRPr="00BE1E4B">
        <w:rPr>
          <w:sz w:val="16"/>
        </w:rPr>
        <w:t>. That’s important because any actions he takes through executive authority could be easily overturned if former President Donald Trump wins the election.</w:t>
      </w:r>
    </w:p>
    <w:p w14:paraId="63515AF8" w14:textId="77777777" w:rsidR="00246A00" w:rsidRPr="00BE1E4B" w:rsidRDefault="00246A00" w:rsidP="00246A00">
      <w:pPr>
        <w:rPr>
          <w:sz w:val="16"/>
        </w:rPr>
      </w:pPr>
      <w:r w:rsidRPr="00BE1E4B">
        <w:rPr>
          <w:rStyle w:val="StyleUnderline"/>
        </w:rPr>
        <w:t>Biden’s not done yet</w:t>
      </w:r>
      <w:r w:rsidRPr="00BE1E4B">
        <w:rPr>
          <w:sz w:val="16"/>
        </w:rPr>
        <w:t xml:space="preserve">, either: </w:t>
      </w:r>
      <w:r w:rsidRPr="00BE1E4B">
        <w:rPr>
          <w:rStyle w:val="StyleUnderline"/>
        </w:rPr>
        <w:t xml:space="preserve">In the next </w:t>
      </w:r>
      <w:r w:rsidRPr="00BE1E4B">
        <w:rPr>
          <w:rStyle w:val="Emphasis"/>
        </w:rPr>
        <w:t>few months</w:t>
      </w:r>
      <w:r w:rsidRPr="00BE1E4B">
        <w:rPr>
          <w:sz w:val="16"/>
        </w:rPr>
        <w:t xml:space="preserve">, the </w:t>
      </w:r>
      <w:r w:rsidRPr="00BE1E4B">
        <w:rPr>
          <w:rStyle w:val="StyleUnderline"/>
        </w:rPr>
        <w:t>administration</w:t>
      </w:r>
      <w:r w:rsidRPr="00BE1E4B">
        <w:rPr>
          <w:sz w:val="16"/>
        </w:rPr>
        <w:t xml:space="preserve"> is also </w:t>
      </w:r>
      <w:r w:rsidRPr="00BE1E4B">
        <w:rPr>
          <w:rStyle w:val="Emphasis"/>
        </w:rPr>
        <w:t>eyeing policies</w:t>
      </w:r>
      <w:r w:rsidRPr="00BE1E4B">
        <w:rPr>
          <w:sz w:val="16"/>
        </w:rPr>
        <w:t xml:space="preserve"> </w:t>
      </w:r>
      <w:r w:rsidRPr="00BE1E4B">
        <w:rPr>
          <w:rStyle w:val="StyleUnderline"/>
        </w:rPr>
        <w:t>to protect consumers</w:t>
      </w:r>
      <w:r w:rsidRPr="00BE1E4B">
        <w:rPr>
          <w:sz w:val="16"/>
        </w:rPr>
        <w:t xml:space="preserve"> </w:t>
      </w:r>
      <w:r w:rsidRPr="00BE1E4B">
        <w:rPr>
          <w:rStyle w:val="StyleUnderline"/>
        </w:rPr>
        <w:t>purchase advance access</w:t>
      </w:r>
      <w:r w:rsidRPr="00BE1E4B">
        <w:rPr>
          <w:sz w:val="16"/>
        </w:rPr>
        <w:t xml:space="preserve"> </w:t>
      </w:r>
      <w:r w:rsidRPr="00BE1E4B">
        <w:rPr>
          <w:rStyle w:val="StyleUnderline"/>
        </w:rPr>
        <w:t>to their wages</w:t>
      </w:r>
      <w:r w:rsidRPr="00BE1E4B">
        <w:rPr>
          <w:sz w:val="16"/>
        </w:rPr>
        <w:t xml:space="preserve"> </w:t>
      </w:r>
      <w:r w:rsidRPr="00BE1E4B">
        <w:rPr>
          <w:rStyle w:val="StyleUnderline"/>
        </w:rPr>
        <w:t>or</w:t>
      </w:r>
      <w:r w:rsidRPr="00BE1E4B">
        <w:rPr>
          <w:sz w:val="16"/>
        </w:rPr>
        <w:t xml:space="preserve"> who have been forced to pay </w:t>
      </w:r>
      <w:r w:rsidRPr="00BE1E4B">
        <w:rPr>
          <w:rStyle w:val="StyleUnderline"/>
        </w:rPr>
        <w:t>certain fees</w:t>
      </w:r>
      <w:r w:rsidRPr="00BE1E4B">
        <w:rPr>
          <w:sz w:val="16"/>
        </w:rPr>
        <w:t xml:space="preserve"> </w:t>
      </w:r>
      <w:r w:rsidRPr="00BE1E4B">
        <w:rPr>
          <w:rStyle w:val="StyleUnderline"/>
        </w:rPr>
        <w:t>when taking out mortgages</w:t>
      </w:r>
      <w:r w:rsidRPr="00BE1E4B">
        <w:rPr>
          <w:sz w:val="16"/>
        </w:rPr>
        <w:t>, as well as pro-consumer legislation in Congress.</w:t>
      </w:r>
    </w:p>
    <w:p w14:paraId="431BB748" w14:textId="77777777" w:rsidR="00246A00" w:rsidRPr="00BE1E4B" w:rsidRDefault="00246A00" w:rsidP="00246A00">
      <w:pPr>
        <w:rPr>
          <w:sz w:val="16"/>
        </w:rPr>
      </w:pPr>
      <w:r w:rsidRPr="00BE1E4B">
        <w:rPr>
          <w:rStyle w:val="StyleUnderline"/>
        </w:rPr>
        <w:t>In both</w:t>
      </w:r>
      <w:r w:rsidRPr="00BE1E4B">
        <w:rPr>
          <w:sz w:val="16"/>
        </w:rPr>
        <w:t xml:space="preserve"> its use of </w:t>
      </w:r>
      <w:r w:rsidRPr="00BE1E4B">
        <w:rPr>
          <w:rStyle w:val="Emphasis"/>
        </w:rPr>
        <w:t>executive action</w:t>
      </w:r>
      <w:r w:rsidRPr="00BE1E4B">
        <w:rPr>
          <w:sz w:val="16"/>
        </w:rPr>
        <w:t xml:space="preserve"> and </w:t>
      </w:r>
      <w:r w:rsidRPr="00BE1E4B">
        <w:rPr>
          <w:rStyle w:val="Emphasis"/>
        </w:rPr>
        <w:t>litigation</w:t>
      </w:r>
      <w:r w:rsidRPr="00BE1E4B">
        <w:rPr>
          <w:sz w:val="16"/>
        </w:rPr>
        <w:t xml:space="preserve">, </w:t>
      </w:r>
      <w:r w:rsidRPr="00BE1E4B">
        <w:rPr>
          <w:rStyle w:val="StyleUnderline"/>
        </w:rPr>
        <w:t>the Biden administration</w:t>
      </w:r>
      <w:r w:rsidRPr="00BE1E4B">
        <w:rPr>
          <w:sz w:val="16"/>
        </w:rPr>
        <w:t xml:space="preserve"> </w:t>
      </w:r>
      <w:r w:rsidRPr="00BE1E4B">
        <w:rPr>
          <w:rStyle w:val="StyleUnderline"/>
        </w:rPr>
        <w:t>has been “more aggressive</w:t>
      </w:r>
      <w:r w:rsidRPr="00BE1E4B">
        <w:rPr>
          <w:sz w:val="16"/>
        </w:rPr>
        <w:t xml:space="preserve"> </w:t>
      </w:r>
      <w:r w:rsidRPr="00BE1E4B">
        <w:rPr>
          <w:rStyle w:val="StyleUnderline"/>
        </w:rPr>
        <w:t>on antitrust</w:t>
      </w:r>
      <w:r w:rsidRPr="00BE1E4B">
        <w:rPr>
          <w:sz w:val="16"/>
        </w:rPr>
        <w:t xml:space="preserve"> </w:t>
      </w:r>
      <w:r w:rsidRPr="00BE1E4B">
        <w:rPr>
          <w:rStyle w:val="StyleUnderline"/>
        </w:rPr>
        <w:t>than any previous administration in</w:t>
      </w:r>
      <w:r w:rsidRPr="00BE1E4B">
        <w:rPr>
          <w:sz w:val="16"/>
        </w:rPr>
        <w:t xml:space="preserve"> at least </w:t>
      </w:r>
      <w:r w:rsidRPr="00BE1E4B">
        <w:rPr>
          <w:rStyle w:val="StyleUnderline"/>
        </w:rPr>
        <w:t>the last</w:t>
      </w:r>
      <w:r w:rsidRPr="00BE1E4B">
        <w:rPr>
          <w:sz w:val="16"/>
        </w:rPr>
        <w:t xml:space="preserve"> 50 to </w:t>
      </w:r>
      <w:r w:rsidRPr="00BE1E4B">
        <w:rPr>
          <w:rStyle w:val="Emphasis"/>
        </w:rPr>
        <w:t>75 years</w:t>
      </w:r>
      <w:r w:rsidRPr="00BE1E4B">
        <w:rPr>
          <w:sz w:val="16"/>
        </w:rPr>
        <w:t xml:space="preserve">,” said Andre Delattre, who directs national campaign programs at the Public Interest Network, a public interest advocacy group. </w:t>
      </w:r>
    </w:p>
    <w:p w14:paraId="1953212C" w14:textId="77777777" w:rsidR="00246A00" w:rsidRPr="00BE1E4B" w:rsidRDefault="00246A00" w:rsidP="00246A00">
      <w:pPr>
        <w:rPr>
          <w:sz w:val="16"/>
        </w:rPr>
      </w:pPr>
      <w:r w:rsidRPr="00BE1E4B">
        <w:rPr>
          <w:sz w:val="16"/>
        </w:rPr>
        <w:t xml:space="preserve">Whether he will be remembered for that depends on the success of those lawsuits, but at the very least, he can now </w:t>
      </w:r>
      <w:r w:rsidRPr="00BE1E4B">
        <w:rPr>
          <w:rStyle w:val="Emphasis"/>
        </w:rPr>
        <w:t>campaign</w:t>
      </w:r>
      <w:r w:rsidRPr="00BE1E4B">
        <w:rPr>
          <w:rStyle w:val="StyleUnderline"/>
        </w:rPr>
        <w:t xml:space="preserve"> on trying</w:t>
      </w:r>
      <w:r w:rsidRPr="00BE1E4B">
        <w:rPr>
          <w:sz w:val="16"/>
        </w:rPr>
        <w:t xml:space="preserve"> </w:t>
      </w:r>
      <w:r w:rsidRPr="00BE1E4B">
        <w:rPr>
          <w:rStyle w:val="StyleUnderline"/>
        </w:rPr>
        <w:t xml:space="preserve">to hold </w:t>
      </w:r>
      <w:r w:rsidRPr="00BE1E4B">
        <w:rPr>
          <w:rStyle w:val="Emphasis"/>
        </w:rPr>
        <w:t>big corporations</w:t>
      </w:r>
      <w:r w:rsidRPr="00BE1E4B">
        <w:rPr>
          <w:rStyle w:val="StyleUnderline"/>
        </w:rPr>
        <w:t xml:space="preserve"> to </w:t>
      </w:r>
      <w:r w:rsidRPr="00BE1E4B">
        <w:rPr>
          <w:rStyle w:val="Emphasis"/>
        </w:rPr>
        <w:t>account</w:t>
      </w:r>
      <w:r w:rsidRPr="00BE1E4B">
        <w:rPr>
          <w:sz w:val="16"/>
        </w:rPr>
        <w:t>. Whether that resonates with voters — particularly young ones, who are concerned primarily about prices — is again another matter.</w:t>
      </w:r>
    </w:p>
    <w:p w14:paraId="252C4A8F" w14:textId="77777777" w:rsidR="00246A00" w:rsidRPr="00BE1E4B" w:rsidRDefault="00246A00" w:rsidP="00246A00">
      <w:pPr>
        <w:rPr>
          <w:sz w:val="16"/>
        </w:rPr>
      </w:pPr>
      <w:r w:rsidRPr="00BE1E4B">
        <w:rPr>
          <w:sz w:val="16"/>
        </w:rPr>
        <w:t>What Biden has done on junk fees and improving price transparency</w:t>
      </w:r>
    </w:p>
    <w:p w14:paraId="2F3524EB" w14:textId="77777777" w:rsidR="00246A00" w:rsidRPr="00BE1E4B" w:rsidRDefault="00246A00" w:rsidP="00246A00">
      <w:pPr>
        <w:rPr>
          <w:sz w:val="16"/>
        </w:rPr>
      </w:pPr>
      <w:r w:rsidRPr="00BE1E4B">
        <w:rPr>
          <w:sz w:val="16"/>
        </w:rPr>
        <w:t xml:space="preserve">Biden has targeted junk fees and price transparency across industries in measures that attract rare bipartisan support and have become a key part of his pitch to swing voters. </w:t>
      </w:r>
    </w:p>
    <w:p w14:paraId="24D62476" w14:textId="77777777" w:rsidR="00246A00" w:rsidRPr="00BE1E4B" w:rsidRDefault="00246A00" w:rsidP="00246A00">
      <w:pPr>
        <w:rPr>
          <w:sz w:val="16"/>
        </w:rPr>
      </w:pPr>
      <w:r w:rsidRPr="00BE1E4B">
        <w:rPr>
          <w:sz w:val="16"/>
        </w:rPr>
        <w:t xml:space="preserve">The Federal Trade Commission (FTC) has proposed a still-pending broad regulation to combat junk fees overall, but other federal agencies have already introduced or adopted regulations aimed at industry-specific junk fees. To name a few: </w:t>
      </w:r>
    </w:p>
    <w:p w14:paraId="46419B95" w14:textId="77777777" w:rsidR="00246A00" w:rsidRPr="00BE1E4B" w:rsidRDefault="00246A00" w:rsidP="00246A00">
      <w:pPr>
        <w:rPr>
          <w:sz w:val="16"/>
        </w:rPr>
      </w:pPr>
      <w:r w:rsidRPr="00BE1E4B">
        <w:rPr>
          <w:sz w:val="16"/>
        </w:rPr>
        <w:t>The Consumer Financial Protection Bureau (CFPB) proposed a rule to curb overdraft fees incurred when consumers withdraw more than the available funds in their bank account — a move that might save customers about $3.5 billion a year overall. It would limit those fees to only what’s necessary to cover the institutions’ costs, which is somewhere between $3 and $14, instead of the $35 some banks charged before the rule was announced. This is a “huge way in which the administration has shown up in a way that affects everyday consumers,” said Mitria Wilson-Spotser, the federal policy director at the Center for Responsible Lending. Though it’s not in effect yet, some banks have already changed their policies in anticipation that it will be implemented.</w:t>
      </w:r>
    </w:p>
    <w:p w14:paraId="5DFA7F5D" w14:textId="77777777" w:rsidR="00246A00" w:rsidRPr="00BE1E4B" w:rsidRDefault="00246A00" w:rsidP="00246A00">
      <w:pPr>
        <w:rPr>
          <w:rStyle w:val="StyleUnderline"/>
        </w:rPr>
      </w:pPr>
      <w:r w:rsidRPr="00BE1E4B">
        <w:rPr>
          <w:sz w:val="16"/>
        </w:rPr>
        <w:t xml:space="preserve">The </w:t>
      </w:r>
      <w:r w:rsidRPr="00BE1E4B">
        <w:rPr>
          <w:rStyle w:val="Emphasis"/>
        </w:rPr>
        <w:t>CFPB</w:t>
      </w:r>
      <w:r w:rsidRPr="00BE1E4B">
        <w:rPr>
          <w:rStyle w:val="StyleUnderline"/>
        </w:rPr>
        <w:t xml:space="preserve"> cracked down</w:t>
      </w:r>
      <w:r w:rsidRPr="00BE1E4B">
        <w:rPr>
          <w:sz w:val="16"/>
        </w:rPr>
        <w:t xml:space="preserve"> </w:t>
      </w:r>
      <w:r w:rsidRPr="00BE1E4B">
        <w:rPr>
          <w:rStyle w:val="StyleUnderline"/>
        </w:rPr>
        <w:t>on loan servicers</w:t>
      </w:r>
      <w:r w:rsidRPr="00BE1E4B">
        <w:rPr>
          <w:sz w:val="16"/>
        </w:rPr>
        <w:t xml:space="preserve"> who </w:t>
      </w:r>
      <w:r w:rsidRPr="00BE1E4B">
        <w:rPr>
          <w:rStyle w:val="StyleUnderline"/>
        </w:rPr>
        <w:t>were illegally</w:t>
      </w:r>
      <w:r w:rsidRPr="00BE1E4B">
        <w:rPr>
          <w:sz w:val="16"/>
        </w:rPr>
        <w:t xml:space="preserve"> </w:t>
      </w:r>
      <w:r w:rsidRPr="00BE1E4B">
        <w:rPr>
          <w:rStyle w:val="StyleUnderline"/>
        </w:rPr>
        <w:t xml:space="preserve">charging homeowners </w:t>
      </w:r>
      <w:r w:rsidRPr="00BE1E4B">
        <w:rPr>
          <w:rStyle w:val="Emphasis"/>
        </w:rPr>
        <w:t>junk fees</w:t>
      </w:r>
      <w:r w:rsidRPr="00BE1E4B">
        <w:rPr>
          <w:sz w:val="16"/>
        </w:rPr>
        <w:t xml:space="preserve"> </w:t>
      </w:r>
      <w:r w:rsidRPr="00BE1E4B">
        <w:rPr>
          <w:rStyle w:val="StyleUnderline"/>
        </w:rPr>
        <w:t>such as property inspection</w:t>
      </w:r>
      <w:r w:rsidRPr="00BE1E4B">
        <w:rPr>
          <w:sz w:val="16"/>
        </w:rPr>
        <w:t xml:space="preserve"> fees </w:t>
      </w:r>
      <w:r w:rsidRPr="00BE1E4B">
        <w:rPr>
          <w:rStyle w:val="StyleUnderline"/>
        </w:rPr>
        <w:t>when they were struggling to pay</w:t>
      </w:r>
      <w:r w:rsidRPr="00BE1E4B">
        <w:rPr>
          <w:sz w:val="16"/>
        </w:rPr>
        <w:t xml:space="preserve"> </w:t>
      </w:r>
      <w:r w:rsidRPr="00BE1E4B">
        <w:rPr>
          <w:rStyle w:val="StyleUnderline"/>
        </w:rPr>
        <w:t>their mortgages.</w:t>
      </w:r>
    </w:p>
    <w:p w14:paraId="6DF503A0" w14:textId="77777777" w:rsidR="00246A00" w:rsidRPr="00BE1E4B" w:rsidRDefault="00246A00" w:rsidP="00246A00">
      <w:pPr>
        <w:rPr>
          <w:sz w:val="16"/>
        </w:rPr>
      </w:pPr>
      <w:r w:rsidRPr="00BE1E4B">
        <w:rPr>
          <w:sz w:val="16"/>
        </w:rPr>
        <w:t xml:space="preserve">The Federal Communications Commission (FCC) implemented a rule that requires satellite and cable providers to more clearly disclose the “all-in” cost of their packages in their promotional materials and on subscribers’ bills. </w:t>
      </w:r>
    </w:p>
    <w:p w14:paraId="6B990017" w14:textId="77777777" w:rsidR="00246A00" w:rsidRPr="00BE1E4B" w:rsidRDefault="00246A00" w:rsidP="00246A00">
      <w:pPr>
        <w:rPr>
          <w:sz w:val="16"/>
        </w:rPr>
      </w:pPr>
      <w:r w:rsidRPr="00BE1E4B">
        <w:rPr>
          <w:sz w:val="16"/>
        </w:rPr>
        <w:lastRenderedPageBreak/>
        <w:t>Some of Biden’s junk fee policies have come under legal scrutiny. A federal judge temporarily blocked a Biden administration rule that would limit fees on late credit card payments to $8 per month, which the CFPB said would cut costs for Americans by $10 billion a year. Bank and credit card company lobbyists, supported by some Republican members of Congress, had argued that the rule was unconstitutional.</w:t>
      </w:r>
    </w:p>
    <w:p w14:paraId="67A57301" w14:textId="77777777" w:rsidR="00246A00" w:rsidRPr="00BE1E4B" w:rsidRDefault="00246A00" w:rsidP="00246A00">
      <w:pPr>
        <w:rPr>
          <w:sz w:val="16"/>
        </w:rPr>
      </w:pPr>
      <w:r w:rsidRPr="00BE1E4B">
        <w:rPr>
          <w:sz w:val="16"/>
        </w:rPr>
        <w:t xml:space="preserve">Airlines also recently sued the Biden administration over a new final rule that requires airlines and ticket agents to disclose upfront any fees associated with booking a plane ticket. </w:t>
      </w:r>
    </w:p>
    <w:p w14:paraId="5139E8EB" w14:textId="77777777" w:rsidR="00246A00" w:rsidRPr="00BE1E4B" w:rsidRDefault="00246A00" w:rsidP="00246A00">
      <w:pPr>
        <w:rPr>
          <w:sz w:val="16"/>
        </w:rPr>
      </w:pPr>
      <w:r w:rsidRPr="00BE1E4B">
        <w:rPr>
          <w:sz w:val="16"/>
        </w:rPr>
        <w:t xml:space="preserve">Biden’s </w:t>
      </w:r>
      <w:r w:rsidRPr="00BE1E4B">
        <w:rPr>
          <w:rStyle w:val="Emphasis"/>
        </w:rPr>
        <w:t>aggressive antitrust strategy</w:t>
      </w:r>
    </w:p>
    <w:p w14:paraId="35A96D5E" w14:textId="77777777" w:rsidR="00246A00" w:rsidRPr="00BE1E4B" w:rsidRDefault="00246A00" w:rsidP="00246A00">
      <w:pPr>
        <w:rPr>
          <w:sz w:val="16"/>
        </w:rPr>
      </w:pPr>
      <w:r w:rsidRPr="00BE1E4B">
        <w:rPr>
          <w:sz w:val="16"/>
        </w:rPr>
        <w:t xml:space="preserve">The </w:t>
      </w:r>
      <w:r w:rsidRPr="00BE1E4B">
        <w:rPr>
          <w:rStyle w:val="StyleUnderline"/>
        </w:rPr>
        <w:t>Biden administration</w:t>
      </w:r>
      <w:r w:rsidRPr="00BE1E4B">
        <w:rPr>
          <w:sz w:val="16"/>
        </w:rPr>
        <w:t xml:space="preserve"> has </w:t>
      </w:r>
      <w:r w:rsidRPr="00BE1E4B">
        <w:rPr>
          <w:rStyle w:val="StyleUnderline"/>
        </w:rPr>
        <w:t>taken</w:t>
      </w:r>
      <w:r w:rsidRPr="00BE1E4B">
        <w:rPr>
          <w:sz w:val="16"/>
        </w:rPr>
        <w:t xml:space="preserve"> some </w:t>
      </w:r>
      <w:r w:rsidRPr="00BE1E4B">
        <w:rPr>
          <w:rStyle w:val="Emphasis"/>
        </w:rPr>
        <w:t>big swings</w:t>
      </w:r>
      <w:r w:rsidRPr="00BE1E4B">
        <w:rPr>
          <w:sz w:val="16"/>
        </w:rPr>
        <w:t xml:space="preserve"> </w:t>
      </w:r>
      <w:r w:rsidRPr="00BE1E4B">
        <w:rPr>
          <w:rStyle w:val="StyleUnderline"/>
        </w:rPr>
        <w:t>at companies it accuses of operating illegal monopolies</w:t>
      </w:r>
      <w:r w:rsidRPr="00BE1E4B">
        <w:rPr>
          <w:sz w:val="16"/>
        </w:rPr>
        <w:t xml:space="preserve"> that have </w:t>
      </w:r>
      <w:r w:rsidRPr="00BE1E4B">
        <w:rPr>
          <w:rStyle w:val="StyleUnderline"/>
        </w:rPr>
        <w:t>thwarted competition</w:t>
      </w:r>
      <w:r w:rsidRPr="00BE1E4B">
        <w:rPr>
          <w:sz w:val="16"/>
        </w:rPr>
        <w:t xml:space="preserve"> </w:t>
      </w:r>
      <w:r w:rsidRPr="00BE1E4B">
        <w:rPr>
          <w:rStyle w:val="StyleUnderline"/>
        </w:rPr>
        <w:t>and harmed consumers</w:t>
      </w:r>
      <w:r w:rsidRPr="00BE1E4B">
        <w:rPr>
          <w:sz w:val="16"/>
        </w:rPr>
        <w:t xml:space="preserve">. The idea is that, by breaking up these monopolies or holding them to account for their anti-competitive practices, consumers will enjoy lower prices as well as more (and potentially better) options. </w:t>
      </w:r>
    </w:p>
    <w:p w14:paraId="3FD57B80" w14:textId="77777777" w:rsidR="00246A00" w:rsidRPr="00BE1E4B" w:rsidRDefault="00246A00" w:rsidP="00246A00">
      <w:pPr>
        <w:rPr>
          <w:sz w:val="16"/>
        </w:rPr>
      </w:pPr>
      <w:r w:rsidRPr="00BE1E4B">
        <w:rPr>
          <w:sz w:val="16"/>
        </w:rPr>
        <w:t>“</w:t>
      </w:r>
      <w:r w:rsidRPr="00BE1E4B">
        <w:rPr>
          <w:rStyle w:val="StyleUnderline"/>
        </w:rPr>
        <w:t>Antitrust</w:t>
      </w:r>
      <w:r w:rsidRPr="00BE1E4B">
        <w:rPr>
          <w:sz w:val="16"/>
        </w:rPr>
        <w:t xml:space="preserve"> has changed and </w:t>
      </w:r>
      <w:r w:rsidRPr="00BE1E4B">
        <w:rPr>
          <w:rStyle w:val="StyleUnderline"/>
        </w:rPr>
        <w:t>is essentially back in an FDR style</w:t>
      </w:r>
      <w:r w:rsidRPr="00BE1E4B">
        <w:rPr>
          <w:sz w:val="16"/>
        </w:rPr>
        <w:t xml:space="preserve">,” Tim Wu, a professor at Columbia Law School and architect of the Biden administration’s antitrust policies, previously told Vox. “I think a signature of the FDR-style antitrust was that </w:t>
      </w:r>
      <w:r w:rsidRPr="00BE1E4B">
        <w:rPr>
          <w:rStyle w:val="StyleUnderline"/>
        </w:rPr>
        <w:t>they didn’t play around the edges</w:t>
      </w:r>
      <w:r w:rsidRPr="00BE1E4B">
        <w:rPr>
          <w:sz w:val="16"/>
        </w:rPr>
        <w:t xml:space="preserve">. </w:t>
      </w:r>
      <w:r w:rsidRPr="00BE1E4B">
        <w:rPr>
          <w:rStyle w:val="StyleUnderline"/>
        </w:rPr>
        <w:t>If they thought an industry was anti-competitive</w:t>
      </w:r>
      <w:r w:rsidRPr="00BE1E4B">
        <w:rPr>
          <w:sz w:val="16"/>
        </w:rPr>
        <w:t xml:space="preserve">, </w:t>
      </w:r>
      <w:r w:rsidRPr="00BE1E4B">
        <w:rPr>
          <w:rStyle w:val="StyleUnderline"/>
        </w:rPr>
        <w:t>they sued everybody</w:t>
      </w:r>
      <w:r w:rsidRPr="00BE1E4B">
        <w:rPr>
          <w:sz w:val="16"/>
        </w:rPr>
        <w:t xml:space="preserve">, including the largest monopolists, for stuff that was core to their business.” </w:t>
      </w:r>
    </w:p>
    <w:p w14:paraId="7BEFBADB" w14:textId="77777777" w:rsidR="00246A00" w:rsidRPr="00BE1E4B" w:rsidRDefault="00246A00" w:rsidP="00246A00">
      <w:pPr>
        <w:rPr>
          <w:sz w:val="16"/>
        </w:rPr>
      </w:pPr>
      <w:r w:rsidRPr="00BE1E4B">
        <w:rPr>
          <w:sz w:val="16"/>
        </w:rPr>
        <w:t xml:space="preserve">The </w:t>
      </w:r>
      <w:r w:rsidRPr="00BE1E4B">
        <w:rPr>
          <w:rStyle w:val="Emphasis"/>
        </w:rPr>
        <w:t>Biden administration</w:t>
      </w:r>
      <w:r w:rsidRPr="00BE1E4B">
        <w:rPr>
          <w:sz w:val="16"/>
        </w:rPr>
        <w:t xml:space="preserve"> has sued four major tech companies:</w:t>
      </w:r>
    </w:p>
    <w:p w14:paraId="36E07033" w14:textId="77777777" w:rsidR="00246A00" w:rsidRPr="00BE1E4B" w:rsidRDefault="00246A00" w:rsidP="00246A00">
      <w:pPr>
        <w:rPr>
          <w:sz w:val="16"/>
        </w:rPr>
      </w:pPr>
      <w:r w:rsidRPr="00BE1E4B">
        <w:rPr>
          <w:sz w:val="16"/>
        </w:rPr>
        <w:t xml:space="preserve">It has </w:t>
      </w:r>
      <w:r w:rsidRPr="00BE1E4B">
        <w:rPr>
          <w:rStyle w:val="StyleUnderline"/>
        </w:rPr>
        <w:t xml:space="preserve">accused </w:t>
      </w:r>
      <w:r w:rsidRPr="00BE1E4B">
        <w:rPr>
          <w:rStyle w:val="Emphasis"/>
        </w:rPr>
        <w:t>Apple</w:t>
      </w:r>
      <w:r w:rsidRPr="00BE1E4B">
        <w:rPr>
          <w:rStyle w:val="StyleUnderline"/>
        </w:rPr>
        <w:t xml:space="preserve"> of maintaining a </w:t>
      </w:r>
      <w:r w:rsidRPr="00BE1E4B">
        <w:rPr>
          <w:rStyle w:val="Emphasis"/>
        </w:rPr>
        <w:t>monopoly</w:t>
      </w:r>
      <w:r w:rsidRPr="00BE1E4B">
        <w:rPr>
          <w:sz w:val="16"/>
        </w:rPr>
        <w:t xml:space="preserve"> </w:t>
      </w:r>
      <w:r w:rsidRPr="00BE1E4B">
        <w:rPr>
          <w:rStyle w:val="StyleUnderline"/>
        </w:rPr>
        <w:t xml:space="preserve">on the US market for </w:t>
      </w:r>
      <w:r w:rsidRPr="00BE1E4B">
        <w:rPr>
          <w:rStyle w:val="Emphasis"/>
        </w:rPr>
        <w:t>smartphones</w:t>
      </w:r>
      <w:r w:rsidRPr="00BE1E4B">
        <w:rPr>
          <w:sz w:val="16"/>
        </w:rPr>
        <w:t xml:space="preserve">, of which the iPhone makes up 65 percent. The complaint alleges that </w:t>
      </w:r>
      <w:r w:rsidRPr="00BE1E4B">
        <w:rPr>
          <w:rStyle w:val="StyleUnderline"/>
        </w:rPr>
        <w:t>Apple</w:t>
      </w:r>
      <w:r w:rsidRPr="00BE1E4B">
        <w:rPr>
          <w:sz w:val="16"/>
        </w:rPr>
        <w:t xml:space="preserve"> has </w:t>
      </w:r>
      <w:r w:rsidRPr="00BE1E4B">
        <w:rPr>
          <w:rStyle w:val="StyleUnderline"/>
        </w:rPr>
        <w:t>deliberately thwarted apps, products, and services</w:t>
      </w:r>
      <w:r w:rsidRPr="00BE1E4B">
        <w:rPr>
          <w:sz w:val="16"/>
        </w:rPr>
        <w:t xml:space="preserve"> </w:t>
      </w:r>
      <w:r w:rsidRPr="00BE1E4B">
        <w:rPr>
          <w:rStyle w:val="StyleUnderline"/>
        </w:rPr>
        <w:t>that would make it easier for users to switch</w:t>
      </w:r>
      <w:r w:rsidRPr="00BE1E4B">
        <w:rPr>
          <w:sz w:val="16"/>
        </w:rPr>
        <w:t xml:space="preserve"> from the iPhone </w:t>
      </w:r>
      <w:r w:rsidRPr="00BE1E4B">
        <w:rPr>
          <w:rStyle w:val="StyleUnderline"/>
        </w:rPr>
        <w:t>to</w:t>
      </w:r>
      <w:r w:rsidRPr="00BE1E4B">
        <w:rPr>
          <w:sz w:val="16"/>
        </w:rPr>
        <w:t xml:space="preserve"> </w:t>
      </w:r>
      <w:r w:rsidRPr="00BE1E4B">
        <w:rPr>
          <w:rStyle w:val="StyleUnderline"/>
        </w:rPr>
        <w:t>other smartphones</w:t>
      </w:r>
      <w:r w:rsidRPr="00BE1E4B">
        <w:rPr>
          <w:sz w:val="16"/>
        </w:rPr>
        <w:t xml:space="preserve"> </w:t>
      </w:r>
      <w:r w:rsidRPr="00BE1E4B">
        <w:rPr>
          <w:rStyle w:val="StyleUnderline"/>
        </w:rPr>
        <w:t>and lower costs for</w:t>
      </w:r>
      <w:r w:rsidRPr="00BE1E4B">
        <w:rPr>
          <w:sz w:val="16"/>
        </w:rPr>
        <w:t xml:space="preserve"> </w:t>
      </w:r>
      <w:r w:rsidRPr="00BE1E4B">
        <w:rPr>
          <w:rStyle w:val="StyleUnderline"/>
        </w:rPr>
        <w:t>consumers and developers</w:t>
      </w:r>
      <w:r w:rsidRPr="00BE1E4B">
        <w:rPr>
          <w:sz w:val="16"/>
        </w:rPr>
        <w:t xml:space="preserve">. </w:t>
      </w:r>
    </w:p>
    <w:p w14:paraId="5B3D2C1E" w14:textId="77777777" w:rsidR="00246A00" w:rsidRPr="00BE1E4B" w:rsidRDefault="00246A00" w:rsidP="00246A00">
      <w:pPr>
        <w:rPr>
          <w:sz w:val="16"/>
        </w:rPr>
      </w:pPr>
      <w:r w:rsidRPr="00BE1E4B">
        <w:rPr>
          <w:rStyle w:val="StyleUnderline"/>
        </w:rPr>
        <w:t xml:space="preserve">It has twice sued </w:t>
      </w:r>
      <w:r w:rsidRPr="00BE1E4B">
        <w:rPr>
          <w:rStyle w:val="Emphasis"/>
        </w:rPr>
        <w:t>Google</w:t>
      </w:r>
      <w:r w:rsidRPr="00BE1E4B">
        <w:rPr>
          <w:sz w:val="16"/>
        </w:rPr>
        <w:t xml:space="preserve">, now known as Alphabet: first, accusing it </w:t>
      </w:r>
      <w:r w:rsidRPr="00BE1E4B">
        <w:rPr>
          <w:rStyle w:val="StyleUnderline"/>
        </w:rPr>
        <w:t>of illegally thwarting</w:t>
      </w:r>
      <w:r w:rsidRPr="00BE1E4B">
        <w:rPr>
          <w:sz w:val="16"/>
        </w:rPr>
        <w:t xml:space="preserve"> </w:t>
      </w:r>
      <w:r w:rsidRPr="00BE1E4B">
        <w:rPr>
          <w:rStyle w:val="StyleUnderline"/>
        </w:rPr>
        <w:t>competition</w:t>
      </w:r>
      <w:r w:rsidRPr="00BE1E4B">
        <w:rPr>
          <w:sz w:val="16"/>
        </w:rPr>
        <w:t xml:space="preserve"> </w:t>
      </w:r>
      <w:r w:rsidRPr="00BE1E4B">
        <w:rPr>
          <w:rStyle w:val="StyleUnderline"/>
        </w:rPr>
        <w:t xml:space="preserve">when it paid </w:t>
      </w:r>
      <w:r w:rsidRPr="00BE1E4B">
        <w:rPr>
          <w:rStyle w:val="Emphasis"/>
        </w:rPr>
        <w:t>billions</w:t>
      </w:r>
      <w:r w:rsidRPr="00BE1E4B">
        <w:rPr>
          <w:sz w:val="16"/>
        </w:rPr>
        <w:t xml:space="preserve"> </w:t>
      </w:r>
      <w:r w:rsidRPr="00BE1E4B">
        <w:rPr>
          <w:rStyle w:val="StyleUnderline"/>
        </w:rPr>
        <w:t>to companies</w:t>
      </w:r>
      <w:r w:rsidRPr="00BE1E4B">
        <w:rPr>
          <w:sz w:val="16"/>
        </w:rPr>
        <w:t xml:space="preserve"> including Apple </w:t>
      </w:r>
      <w:r w:rsidRPr="00BE1E4B">
        <w:rPr>
          <w:rStyle w:val="StyleUnderline"/>
        </w:rPr>
        <w:t>to become</w:t>
      </w:r>
      <w:r w:rsidRPr="00BE1E4B">
        <w:rPr>
          <w:sz w:val="16"/>
        </w:rPr>
        <w:t xml:space="preserve"> </w:t>
      </w:r>
      <w:r w:rsidRPr="00BE1E4B">
        <w:rPr>
          <w:rStyle w:val="StyleUnderline"/>
        </w:rPr>
        <w:t xml:space="preserve">the </w:t>
      </w:r>
      <w:r w:rsidRPr="00BE1E4B">
        <w:rPr>
          <w:rStyle w:val="Emphasis"/>
        </w:rPr>
        <w:t>default search browser on</w:t>
      </w:r>
      <w:r w:rsidRPr="00BE1E4B">
        <w:rPr>
          <w:sz w:val="16"/>
        </w:rPr>
        <w:t xml:space="preserve"> their products in a suit in which a judgment is imminent; second, over the </w:t>
      </w:r>
      <w:r w:rsidRPr="00BE1E4B">
        <w:rPr>
          <w:rStyle w:val="StyleUnderline"/>
        </w:rPr>
        <w:t>company’s ads business</w:t>
      </w:r>
      <w:r w:rsidRPr="00BE1E4B">
        <w:rPr>
          <w:sz w:val="16"/>
        </w:rPr>
        <w:t xml:space="preserve">, which it claims has </w:t>
      </w:r>
      <w:r w:rsidRPr="00BE1E4B">
        <w:rPr>
          <w:rStyle w:val="StyleUnderline"/>
        </w:rPr>
        <w:t>achieved dominance through</w:t>
      </w:r>
      <w:r w:rsidRPr="00BE1E4B">
        <w:rPr>
          <w:sz w:val="16"/>
        </w:rPr>
        <w:t xml:space="preserve"> </w:t>
      </w:r>
      <w:r w:rsidRPr="00BE1E4B">
        <w:rPr>
          <w:rStyle w:val="Emphasis"/>
        </w:rPr>
        <w:t>anti-competitive mergers</w:t>
      </w:r>
      <w:r w:rsidRPr="00BE1E4B">
        <w:rPr>
          <w:sz w:val="16"/>
        </w:rPr>
        <w:t xml:space="preserve"> </w:t>
      </w:r>
      <w:r w:rsidRPr="00BE1E4B">
        <w:rPr>
          <w:rStyle w:val="StyleUnderline"/>
        </w:rPr>
        <w:t>and by strong-arming</w:t>
      </w:r>
      <w:r w:rsidRPr="00BE1E4B">
        <w:rPr>
          <w:sz w:val="16"/>
        </w:rPr>
        <w:t xml:space="preserve"> </w:t>
      </w:r>
      <w:r w:rsidRPr="00BE1E4B">
        <w:rPr>
          <w:rStyle w:val="StyleUnderline"/>
        </w:rPr>
        <w:t>publishers and advertisers</w:t>
      </w:r>
      <w:r w:rsidRPr="00BE1E4B">
        <w:rPr>
          <w:sz w:val="16"/>
        </w:rPr>
        <w:t>.</w:t>
      </w:r>
    </w:p>
    <w:p w14:paraId="54D261B3" w14:textId="77777777" w:rsidR="00246A00" w:rsidRPr="00BE1E4B" w:rsidRDefault="00246A00" w:rsidP="00246A00">
      <w:pPr>
        <w:rPr>
          <w:sz w:val="16"/>
        </w:rPr>
      </w:pPr>
      <w:r w:rsidRPr="00BE1E4B">
        <w:rPr>
          <w:sz w:val="16"/>
        </w:rPr>
        <w:t xml:space="preserve">It has accused </w:t>
      </w:r>
      <w:r w:rsidRPr="00BE1E4B">
        <w:rPr>
          <w:rStyle w:val="Emphasis"/>
        </w:rPr>
        <w:t>Meta</w:t>
      </w:r>
      <w:r w:rsidRPr="00BE1E4B">
        <w:rPr>
          <w:sz w:val="16"/>
        </w:rPr>
        <w:t xml:space="preserve"> of </w:t>
      </w:r>
      <w:r w:rsidRPr="00BE1E4B">
        <w:rPr>
          <w:rStyle w:val="StyleUnderline"/>
        </w:rPr>
        <w:t>acquiring Instagram</w:t>
      </w:r>
      <w:r w:rsidRPr="00BE1E4B">
        <w:rPr>
          <w:sz w:val="16"/>
        </w:rPr>
        <w:t xml:space="preserve"> </w:t>
      </w:r>
      <w:r w:rsidRPr="00BE1E4B">
        <w:rPr>
          <w:rStyle w:val="StyleUnderline"/>
        </w:rPr>
        <w:t xml:space="preserve">and </w:t>
      </w:r>
      <w:r w:rsidRPr="00BE1E4B">
        <w:rPr>
          <w:rStyle w:val="Emphasis"/>
        </w:rPr>
        <w:t>WhatsApp</w:t>
      </w:r>
      <w:r w:rsidRPr="00BE1E4B">
        <w:rPr>
          <w:sz w:val="16"/>
        </w:rPr>
        <w:t xml:space="preserve"> </w:t>
      </w:r>
      <w:r w:rsidRPr="00BE1E4B">
        <w:rPr>
          <w:rStyle w:val="StyleUnderline"/>
        </w:rPr>
        <w:t xml:space="preserve">to </w:t>
      </w:r>
      <w:r w:rsidRPr="00BE1E4B">
        <w:rPr>
          <w:rStyle w:val="Emphasis"/>
        </w:rPr>
        <w:t>stymie competition</w:t>
      </w:r>
      <w:r w:rsidRPr="00BE1E4B">
        <w:rPr>
          <w:sz w:val="16"/>
        </w:rPr>
        <w:t xml:space="preserve"> and prevent consumers from having access to other social media platforms. A federal judge initially dismissed the lawsuit, ruling that the government had failed to define the market in which Meta has held a monopoly, before allowing the administration to refile.</w:t>
      </w:r>
    </w:p>
    <w:p w14:paraId="25FAF1F6" w14:textId="77777777" w:rsidR="00246A00" w:rsidRPr="00BE1E4B" w:rsidRDefault="00246A00" w:rsidP="00246A00">
      <w:pPr>
        <w:rPr>
          <w:sz w:val="16"/>
        </w:rPr>
      </w:pPr>
      <w:r w:rsidRPr="00BE1E4B">
        <w:rPr>
          <w:sz w:val="16"/>
        </w:rPr>
        <w:t xml:space="preserve">It has </w:t>
      </w:r>
      <w:r w:rsidRPr="00BE1E4B">
        <w:rPr>
          <w:rStyle w:val="StyleUnderline"/>
        </w:rPr>
        <w:t>accused Amazon</w:t>
      </w:r>
      <w:r w:rsidRPr="00BE1E4B">
        <w:rPr>
          <w:sz w:val="16"/>
        </w:rPr>
        <w:t xml:space="preserve"> </w:t>
      </w:r>
      <w:r w:rsidRPr="00BE1E4B">
        <w:rPr>
          <w:rStyle w:val="StyleUnderline"/>
        </w:rPr>
        <w:t>of preventing</w:t>
      </w:r>
      <w:r w:rsidRPr="00BE1E4B">
        <w:rPr>
          <w:sz w:val="16"/>
        </w:rPr>
        <w:t xml:space="preserve"> its </w:t>
      </w:r>
      <w:r w:rsidRPr="00BE1E4B">
        <w:rPr>
          <w:rStyle w:val="StyleUnderline"/>
        </w:rPr>
        <w:t>sellers from offering lower prices</w:t>
      </w:r>
      <w:r w:rsidRPr="00BE1E4B">
        <w:rPr>
          <w:sz w:val="16"/>
        </w:rPr>
        <w:t xml:space="preserve"> </w:t>
      </w:r>
      <w:r w:rsidRPr="00BE1E4B">
        <w:rPr>
          <w:rStyle w:val="StyleUnderline"/>
        </w:rPr>
        <w:t>on other online platforms</w:t>
      </w:r>
      <w:r w:rsidRPr="00BE1E4B">
        <w:rPr>
          <w:sz w:val="16"/>
        </w:rPr>
        <w:t xml:space="preserve"> and </w:t>
      </w:r>
      <w:r w:rsidRPr="00BE1E4B">
        <w:rPr>
          <w:rStyle w:val="StyleUnderline"/>
        </w:rPr>
        <w:t>prioritizing its products over</w:t>
      </w:r>
      <w:r w:rsidRPr="00BE1E4B">
        <w:rPr>
          <w:sz w:val="16"/>
        </w:rPr>
        <w:t xml:space="preserve"> </w:t>
      </w:r>
      <w:r w:rsidRPr="00BE1E4B">
        <w:rPr>
          <w:rStyle w:val="StyleUnderline"/>
        </w:rPr>
        <w:t>third-party products</w:t>
      </w:r>
      <w:r w:rsidRPr="00BE1E4B">
        <w:rPr>
          <w:sz w:val="16"/>
        </w:rPr>
        <w:t>, artificially keeping prices high and quality down.</w:t>
      </w:r>
    </w:p>
    <w:p w14:paraId="27212D5B" w14:textId="77777777" w:rsidR="00246A00" w:rsidRPr="00431876" w:rsidRDefault="00246A00" w:rsidP="00246A00">
      <w:pPr>
        <w:rPr>
          <w:sz w:val="16"/>
        </w:rPr>
      </w:pPr>
      <w:r w:rsidRPr="00BE1E4B">
        <w:rPr>
          <w:sz w:val="16"/>
        </w:rPr>
        <w:t xml:space="preserve">These </w:t>
      </w:r>
      <w:r w:rsidRPr="00BE1E4B">
        <w:rPr>
          <w:rStyle w:val="StyleUnderline"/>
        </w:rPr>
        <w:t>lawsuits</w:t>
      </w:r>
      <w:r w:rsidRPr="00BE1E4B">
        <w:rPr>
          <w:sz w:val="16"/>
        </w:rPr>
        <w:t xml:space="preserve"> were all </w:t>
      </w:r>
      <w:r w:rsidRPr="00BE1E4B">
        <w:rPr>
          <w:rStyle w:val="StyleUnderline"/>
        </w:rPr>
        <w:t>brought as monopolization cases under</w:t>
      </w:r>
      <w:r w:rsidRPr="00BE1E4B">
        <w:rPr>
          <w:sz w:val="16"/>
        </w:rPr>
        <w:t xml:space="preserve"> section 2 of the </w:t>
      </w:r>
      <w:r w:rsidRPr="00BE1E4B">
        <w:rPr>
          <w:rStyle w:val="Emphasis"/>
        </w:rPr>
        <w:t>Sherman Act,</w:t>
      </w:r>
      <w:r w:rsidRPr="00BE1E4B">
        <w:rPr>
          <w:sz w:val="16"/>
        </w:rPr>
        <w:t xml:space="preserve"> which </w:t>
      </w:r>
      <w:r w:rsidRPr="00BE1E4B">
        <w:rPr>
          <w:rStyle w:val="Emphasis"/>
        </w:rPr>
        <w:t>protects</w:t>
      </w:r>
      <w:r w:rsidRPr="00BE1E4B">
        <w:rPr>
          <w:rStyle w:val="StyleUnderline"/>
        </w:rPr>
        <w:t xml:space="preserve"> against</w:t>
      </w:r>
      <w:r w:rsidRPr="00BE1E4B">
        <w:rPr>
          <w:sz w:val="16"/>
        </w:rPr>
        <w:t xml:space="preserve"> </w:t>
      </w:r>
      <w:r w:rsidRPr="00BE1E4B">
        <w:rPr>
          <w:rStyle w:val="Emphasis"/>
        </w:rPr>
        <w:t>unfair competition</w:t>
      </w:r>
      <w:r w:rsidRPr="00BE1E4B">
        <w:rPr>
          <w:sz w:val="16"/>
        </w:rPr>
        <w:t>. Herbert Hovenkamp, a professor of antitrust law at the University of Pennsylvania Carey Law School, said they probably won’t succeed for that reason.</w:t>
      </w:r>
    </w:p>
    <w:p w14:paraId="3ED5BE5F" w14:textId="77777777" w:rsidR="00246A00" w:rsidRPr="000A4A4D" w:rsidRDefault="00246A00" w:rsidP="00246A00">
      <w:pPr>
        <w:pStyle w:val="Heading4"/>
      </w:pPr>
      <w:r>
        <w:t xml:space="preserve">Strengthening IP has a </w:t>
      </w:r>
      <w:r w:rsidRPr="00B8296E">
        <w:rPr>
          <w:u w:val="single"/>
        </w:rPr>
        <w:t>tradeoff</w:t>
      </w:r>
      <w:r>
        <w:t xml:space="preserve"> effect with </w:t>
      </w:r>
      <w:r w:rsidRPr="00B8296E">
        <w:rPr>
          <w:u w:val="single"/>
        </w:rPr>
        <w:t>anti-trust</w:t>
      </w:r>
      <w:r>
        <w:t xml:space="preserve">---that tanks the economy </w:t>
      </w:r>
    </w:p>
    <w:p w14:paraId="28F512D6" w14:textId="77777777" w:rsidR="00246A00" w:rsidRPr="00EF3A81" w:rsidRDefault="00246A00" w:rsidP="00246A00">
      <w:pPr>
        <w:rPr>
          <w:rStyle w:val="Style13ptBold"/>
        </w:rPr>
      </w:pPr>
      <w:r>
        <w:rPr>
          <w:rStyle w:val="Style13ptBold"/>
        </w:rPr>
        <w:t xml:space="preserve">Ahmed et al 24 </w:t>
      </w:r>
      <w:r w:rsidRPr="00B8296E">
        <w:t>[Mohamed Salah Adawi Adhmed</w:t>
      </w:r>
      <w:r>
        <w:t>,</w:t>
      </w:r>
      <w:r w:rsidRPr="00B8296E">
        <w:t xml:space="preserve"> is a PhD Candidate in International Law from Zhongan University of Economics and Law. Zhang Junxiang, Zhongnan University of Economics and law. Basel Khaled Alsaeed is a PhD Candidate in International Law, Zhongan University of Economics and Law, China. Muhammad Zeeshan Ajmal is a PhD Candidate, International Law, Zhongnan University of Economics and Law, China. February 2024. “Anti-Monopoly Regulations on Intellectual Property Abuse of Dominant Market Position: A Comparative Legal Perspective in Egypt and China” American Research Journal of Humanities &amp; Social Science (ARJHSS), Volume-07, Issue-02, pp-01-14</w:t>
      </w:r>
      <w:r>
        <w:t xml:space="preserve">. </w:t>
      </w:r>
      <w:r w:rsidRPr="0098355B">
        <w:t>https://www.researchgate.net/publication/381514750_Anti-Monopoly_Regulations_on_Intellectual_Property_Abuse_of_Dominant_Market_Position_A_Comparative_Legal_Perspective_in_Egypt_and_China</w:t>
      </w:r>
      <w:r w:rsidRPr="00B8296E">
        <w:t>]</w:t>
      </w:r>
    </w:p>
    <w:p w14:paraId="5CE06ACA" w14:textId="77777777" w:rsidR="00246A00" w:rsidRPr="00B8296E" w:rsidRDefault="00246A00" w:rsidP="00246A00">
      <w:pPr>
        <w:rPr>
          <w:sz w:val="16"/>
        </w:rPr>
      </w:pPr>
      <w:r w:rsidRPr="00B8296E">
        <w:rPr>
          <w:sz w:val="16"/>
        </w:rPr>
        <w:lastRenderedPageBreak/>
        <w:t xml:space="preserve">I. INTRODUCTION </w:t>
      </w:r>
    </w:p>
    <w:p w14:paraId="286DB96D" w14:textId="77777777" w:rsidR="00246A00" w:rsidRPr="00B8296E" w:rsidRDefault="00246A00" w:rsidP="00246A00">
      <w:pPr>
        <w:rPr>
          <w:sz w:val="16"/>
        </w:rPr>
      </w:pPr>
      <w:r w:rsidRPr="00B8296E">
        <w:rPr>
          <w:sz w:val="16"/>
        </w:rPr>
        <w:t xml:space="preserve">The </w:t>
      </w:r>
      <w:r w:rsidRPr="00EF3A81">
        <w:rPr>
          <w:rStyle w:val="StyleUnderline"/>
        </w:rPr>
        <w:t>relationship</w:t>
      </w:r>
      <w:r w:rsidRPr="00B8296E">
        <w:rPr>
          <w:sz w:val="16"/>
        </w:rPr>
        <w:t xml:space="preserve"> </w:t>
      </w:r>
      <w:r w:rsidRPr="00EF3A81">
        <w:rPr>
          <w:rStyle w:val="StyleUnderline"/>
        </w:rPr>
        <w:t>between</w:t>
      </w:r>
      <w:r w:rsidRPr="00B8296E">
        <w:rPr>
          <w:sz w:val="16"/>
        </w:rPr>
        <w:t xml:space="preserve"> </w:t>
      </w:r>
      <w:r w:rsidRPr="00EF3A81">
        <w:rPr>
          <w:rStyle w:val="Emphasis"/>
        </w:rPr>
        <w:t>anti-monopoly law</w:t>
      </w:r>
      <w:r w:rsidRPr="00B8296E">
        <w:rPr>
          <w:sz w:val="16"/>
        </w:rPr>
        <w:t xml:space="preserve"> (hereinafter AML) </w:t>
      </w:r>
      <w:r w:rsidRPr="00EF3A81">
        <w:rPr>
          <w:rStyle w:val="StyleUnderline"/>
        </w:rPr>
        <w:t xml:space="preserve">and </w:t>
      </w:r>
      <w:r w:rsidRPr="00EF3A81">
        <w:rPr>
          <w:rStyle w:val="Emphasis"/>
        </w:rPr>
        <w:t>intellectual property rights</w:t>
      </w:r>
      <w:r w:rsidRPr="00B8296E">
        <w:rPr>
          <w:sz w:val="16"/>
        </w:rPr>
        <w:t xml:space="preserve"> (hereinafter, IPRs) is indeed a nuanced and </w:t>
      </w:r>
      <w:r w:rsidRPr="00EF3A81">
        <w:rPr>
          <w:rStyle w:val="StyleUnderline"/>
        </w:rPr>
        <w:t>intricate</w:t>
      </w:r>
      <w:r w:rsidRPr="00B8296E">
        <w:rPr>
          <w:sz w:val="16"/>
        </w:rPr>
        <w:t xml:space="preserve"> one, </w:t>
      </w:r>
      <w:r w:rsidRPr="00EF3A81">
        <w:rPr>
          <w:rStyle w:val="StyleUnderline"/>
        </w:rPr>
        <w:t>marked by</w:t>
      </w:r>
      <w:r w:rsidRPr="00B8296E">
        <w:rPr>
          <w:sz w:val="16"/>
        </w:rPr>
        <w:t xml:space="preserve"> both synergies and </w:t>
      </w:r>
      <w:r w:rsidRPr="00EF3A81">
        <w:rPr>
          <w:rStyle w:val="StyleUnderline"/>
        </w:rPr>
        <w:t>conflicts</w:t>
      </w:r>
      <w:r w:rsidRPr="00B8296E">
        <w:rPr>
          <w:sz w:val="16"/>
        </w:rPr>
        <w:t xml:space="preserve">. At its core, this interplay revolves around </w:t>
      </w:r>
      <w:r w:rsidRPr="00EF3A81">
        <w:rPr>
          <w:rStyle w:val="StyleUnderline"/>
        </w:rPr>
        <w:t>balancing</w:t>
      </w:r>
      <w:r w:rsidRPr="00B8296E">
        <w:rPr>
          <w:sz w:val="16"/>
        </w:rPr>
        <w:t xml:space="preserve"> the </w:t>
      </w:r>
      <w:r w:rsidRPr="00EF3A81">
        <w:rPr>
          <w:rStyle w:val="Emphasis"/>
        </w:rPr>
        <w:t>promotion of innovation</w:t>
      </w:r>
      <w:r w:rsidRPr="00B8296E">
        <w:rPr>
          <w:sz w:val="16"/>
        </w:rPr>
        <w:t xml:space="preserve"> </w:t>
      </w:r>
      <w:r w:rsidRPr="00EF3A81">
        <w:rPr>
          <w:rStyle w:val="StyleUnderline"/>
        </w:rPr>
        <w:t>against</w:t>
      </w:r>
      <w:r w:rsidRPr="00B8296E">
        <w:rPr>
          <w:sz w:val="16"/>
        </w:rPr>
        <w:t xml:space="preserve"> the </w:t>
      </w:r>
      <w:r w:rsidRPr="00EF3A81">
        <w:rPr>
          <w:rStyle w:val="StyleUnderline"/>
        </w:rPr>
        <w:t>need to</w:t>
      </w:r>
      <w:r w:rsidRPr="00B8296E">
        <w:rPr>
          <w:sz w:val="16"/>
        </w:rPr>
        <w:t xml:space="preserve"> </w:t>
      </w:r>
      <w:r w:rsidRPr="00EF3A81">
        <w:rPr>
          <w:rStyle w:val="StyleUnderline"/>
        </w:rPr>
        <w:t xml:space="preserve">maintain </w:t>
      </w:r>
      <w:r w:rsidRPr="00EF3A81">
        <w:rPr>
          <w:rStyle w:val="Emphasis"/>
        </w:rPr>
        <w:t>competitive markets</w:t>
      </w:r>
      <w:r w:rsidRPr="00B8296E">
        <w:rPr>
          <w:sz w:val="16"/>
        </w:rPr>
        <w:t>.</w:t>
      </w:r>
    </w:p>
    <w:p w14:paraId="146F4F9C" w14:textId="77777777" w:rsidR="00246A00" w:rsidRPr="00B8296E" w:rsidRDefault="00246A00" w:rsidP="00246A00">
      <w:pPr>
        <w:rPr>
          <w:sz w:val="16"/>
        </w:rPr>
      </w:pPr>
      <w:r w:rsidRPr="00C71733">
        <w:rPr>
          <w:rStyle w:val="StyleUnderline"/>
          <w:highlight w:val="cyan"/>
        </w:rPr>
        <w:t>IPRs</w:t>
      </w:r>
      <w:r w:rsidRPr="00B8296E">
        <w:rPr>
          <w:sz w:val="16"/>
        </w:rPr>
        <w:t xml:space="preserve"> are fundamentally </w:t>
      </w:r>
      <w:r w:rsidRPr="00EF3A81">
        <w:rPr>
          <w:rStyle w:val="StyleUnderline"/>
        </w:rPr>
        <w:t>designed to encourage</w:t>
      </w:r>
      <w:r w:rsidRPr="00B8296E">
        <w:rPr>
          <w:sz w:val="16"/>
        </w:rPr>
        <w:t xml:space="preserve"> </w:t>
      </w:r>
      <w:r w:rsidRPr="00EF3A81">
        <w:rPr>
          <w:rStyle w:val="StyleUnderline"/>
        </w:rPr>
        <w:t>innovation and creativity</w:t>
      </w:r>
      <w:r w:rsidRPr="00B8296E">
        <w:rPr>
          <w:sz w:val="16"/>
        </w:rPr>
        <w:t xml:space="preserve">. By </w:t>
      </w:r>
      <w:r w:rsidRPr="00C71733">
        <w:rPr>
          <w:rStyle w:val="StyleUnderline"/>
          <w:highlight w:val="cyan"/>
        </w:rPr>
        <w:t>granting</w:t>
      </w:r>
      <w:r w:rsidRPr="00B8296E">
        <w:rPr>
          <w:sz w:val="16"/>
        </w:rPr>
        <w:t xml:space="preserve"> inventors, creators, and </w:t>
      </w:r>
      <w:r w:rsidRPr="00C71733">
        <w:rPr>
          <w:rStyle w:val="StyleUnderline"/>
          <w:highlight w:val="cyan"/>
        </w:rPr>
        <w:t>companies</w:t>
      </w:r>
      <w:r w:rsidRPr="00B8296E">
        <w:rPr>
          <w:sz w:val="16"/>
        </w:rPr>
        <w:t xml:space="preserve"> </w:t>
      </w:r>
      <w:r w:rsidRPr="00C71733">
        <w:rPr>
          <w:rStyle w:val="Emphasis"/>
          <w:highlight w:val="cyan"/>
        </w:rPr>
        <w:t>exclusive rights</w:t>
      </w:r>
      <w:r w:rsidRPr="00B8296E">
        <w:rPr>
          <w:sz w:val="16"/>
        </w:rPr>
        <w:t xml:space="preserve"> </w:t>
      </w:r>
      <w:r w:rsidRPr="00EF3A81">
        <w:rPr>
          <w:rStyle w:val="StyleUnderline"/>
        </w:rPr>
        <w:t>to</w:t>
      </w:r>
      <w:r w:rsidRPr="00B8296E">
        <w:rPr>
          <w:sz w:val="16"/>
        </w:rPr>
        <w:t xml:space="preserve"> use, produce, and </w:t>
      </w:r>
      <w:r w:rsidRPr="00EF3A81">
        <w:rPr>
          <w:rStyle w:val="StyleUnderline"/>
        </w:rPr>
        <w:t>commercialize</w:t>
      </w:r>
      <w:r w:rsidRPr="00B8296E">
        <w:rPr>
          <w:sz w:val="16"/>
        </w:rPr>
        <w:t xml:space="preserve"> their </w:t>
      </w:r>
      <w:r w:rsidRPr="00EF3A81">
        <w:rPr>
          <w:rStyle w:val="StyleUnderline"/>
        </w:rPr>
        <w:t>innovations</w:t>
      </w:r>
      <w:r w:rsidRPr="00B8296E">
        <w:rPr>
          <w:sz w:val="16"/>
        </w:rPr>
        <w:t xml:space="preserve"> for a limited period, IP laws aim to provide a strong incentive for investment in research and development. This </w:t>
      </w:r>
      <w:r w:rsidRPr="00EF3A81">
        <w:rPr>
          <w:rStyle w:val="StyleUnderline"/>
        </w:rPr>
        <w:t>exclusive right</w:t>
      </w:r>
      <w:r w:rsidRPr="00B8296E">
        <w:rPr>
          <w:sz w:val="16"/>
        </w:rPr>
        <w:t xml:space="preserve"> essentially </w:t>
      </w:r>
      <w:r w:rsidRPr="00C71733">
        <w:rPr>
          <w:rStyle w:val="StyleUnderline"/>
          <w:highlight w:val="cyan"/>
        </w:rPr>
        <w:t>creates a</w:t>
      </w:r>
      <w:r w:rsidRPr="00B8296E">
        <w:rPr>
          <w:sz w:val="16"/>
        </w:rPr>
        <w:t xml:space="preserve"> temporary </w:t>
      </w:r>
      <w:r w:rsidRPr="00C71733">
        <w:rPr>
          <w:rStyle w:val="Emphasis"/>
          <w:highlight w:val="cyan"/>
        </w:rPr>
        <w:t>monopoly</w:t>
      </w:r>
      <w:r w:rsidRPr="00B8296E">
        <w:rPr>
          <w:sz w:val="16"/>
        </w:rPr>
        <w:t xml:space="preserve">, </w:t>
      </w:r>
      <w:r w:rsidRPr="00EF3A81">
        <w:rPr>
          <w:rStyle w:val="StyleUnderline"/>
        </w:rPr>
        <w:t>allowing IP holders to</w:t>
      </w:r>
      <w:r w:rsidRPr="00B8296E">
        <w:rPr>
          <w:sz w:val="16"/>
        </w:rPr>
        <w:t xml:space="preserve"> </w:t>
      </w:r>
      <w:r w:rsidRPr="00EF3A81">
        <w:rPr>
          <w:rStyle w:val="StyleUnderline"/>
        </w:rPr>
        <w:t>reap</w:t>
      </w:r>
      <w:r w:rsidRPr="00B8296E">
        <w:rPr>
          <w:sz w:val="16"/>
        </w:rPr>
        <w:t xml:space="preserve"> the </w:t>
      </w:r>
      <w:r w:rsidRPr="00EF3A81">
        <w:rPr>
          <w:rStyle w:val="StyleUnderline"/>
        </w:rPr>
        <w:t>financial rewards</w:t>
      </w:r>
      <w:r w:rsidRPr="00B8296E">
        <w:rPr>
          <w:sz w:val="16"/>
        </w:rPr>
        <w:t xml:space="preserve"> of their innovations. Without such protection, there would be little incentive for individuals and companies to invest significant resources in developing new technologies, artistic works, or other creative endeavors.</w:t>
      </w:r>
    </w:p>
    <w:p w14:paraId="0D4DD251" w14:textId="77777777" w:rsidR="00246A00" w:rsidRPr="00B8296E" w:rsidRDefault="00246A00" w:rsidP="00246A00">
      <w:pPr>
        <w:rPr>
          <w:sz w:val="16"/>
        </w:rPr>
      </w:pPr>
      <w:r w:rsidRPr="00B8296E">
        <w:rPr>
          <w:sz w:val="16"/>
        </w:rPr>
        <w:t xml:space="preserve">However, while </w:t>
      </w:r>
      <w:r w:rsidRPr="00727218">
        <w:rPr>
          <w:rStyle w:val="Emphasis"/>
        </w:rPr>
        <w:t>IP rights</w:t>
      </w:r>
      <w:r w:rsidRPr="00B8296E">
        <w:rPr>
          <w:sz w:val="16"/>
        </w:rPr>
        <w:t xml:space="preserve"> are critical for Promoting innovation, they can, in certain contexts, </w:t>
      </w:r>
      <w:r w:rsidRPr="00C71733">
        <w:rPr>
          <w:rStyle w:val="Emphasis"/>
          <w:highlight w:val="cyan"/>
        </w:rPr>
        <w:t>conflict</w:t>
      </w:r>
      <w:r w:rsidRPr="00C71733">
        <w:rPr>
          <w:sz w:val="16"/>
          <w:highlight w:val="cyan"/>
        </w:rPr>
        <w:t xml:space="preserve"> </w:t>
      </w:r>
      <w:r w:rsidRPr="00C71733">
        <w:rPr>
          <w:rStyle w:val="Emphasis"/>
          <w:highlight w:val="cyan"/>
        </w:rPr>
        <w:t>with</w:t>
      </w:r>
      <w:r w:rsidRPr="00EF3A81">
        <w:rPr>
          <w:rStyle w:val="StyleUnderline"/>
        </w:rPr>
        <w:t xml:space="preserve"> AML</w:t>
      </w:r>
      <w:r w:rsidRPr="00B8296E">
        <w:rPr>
          <w:sz w:val="16"/>
        </w:rPr>
        <w:t xml:space="preserve"> </w:t>
      </w:r>
      <w:r w:rsidRPr="00EF3A81">
        <w:rPr>
          <w:rStyle w:val="StyleUnderline"/>
        </w:rPr>
        <w:t xml:space="preserve">or </w:t>
      </w:r>
      <w:r w:rsidRPr="00C71733">
        <w:rPr>
          <w:rStyle w:val="Emphasis"/>
          <w:highlight w:val="cyan"/>
        </w:rPr>
        <w:t>Competition</w:t>
      </w:r>
      <w:r w:rsidRPr="00B8296E">
        <w:rPr>
          <w:sz w:val="16"/>
        </w:rPr>
        <w:t xml:space="preserve"> protection </w:t>
      </w:r>
      <w:r w:rsidRPr="00C71733">
        <w:rPr>
          <w:rStyle w:val="StyleUnderline"/>
          <w:highlight w:val="cyan"/>
        </w:rPr>
        <w:t>laws</w:t>
      </w:r>
      <w:r w:rsidRPr="00B8296E">
        <w:rPr>
          <w:sz w:val="16"/>
        </w:rPr>
        <w:t xml:space="preserve">. These laws are </w:t>
      </w:r>
      <w:r w:rsidRPr="00C71733">
        <w:rPr>
          <w:rStyle w:val="StyleUnderline"/>
          <w:highlight w:val="cyan"/>
        </w:rPr>
        <w:t>designed to</w:t>
      </w:r>
      <w:r w:rsidRPr="00B8296E">
        <w:rPr>
          <w:sz w:val="16"/>
        </w:rPr>
        <w:t xml:space="preserve"> </w:t>
      </w:r>
      <w:r w:rsidRPr="00C71733">
        <w:rPr>
          <w:rStyle w:val="StyleUnderline"/>
          <w:highlight w:val="cyan"/>
        </w:rPr>
        <w:t>prevent</w:t>
      </w:r>
      <w:r w:rsidRPr="00B8296E">
        <w:rPr>
          <w:sz w:val="16"/>
        </w:rPr>
        <w:t xml:space="preserve"> </w:t>
      </w:r>
      <w:r w:rsidRPr="00727218">
        <w:rPr>
          <w:rStyle w:val="StyleUnderline"/>
        </w:rPr>
        <w:t xml:space="preserve">the </w:t>
      </w:r>
      <w:r w:rsidRPr="00C71733">
        <w:rPr>
          <w:rStyle w:val="StyleUnderline"/>
          <w:highlight w:val="cyan"/>
        </w:rPr>
        <w:t>abuse of market</w:t>
      </w:r>
      <w:r w:rsidRPr="00C71733">
        <w:rPr>
          <w:sz w:val="16"/>
          <w:highlight w:val="cyan"/>
        </w:rPr>
        <w:t xml:space="preserve"> </w:t>
      </w:r>
      <w:r w:rsidRPr="00C71733">
        <w:rPr>
          <w:rStyle w:val="StyleUnderline"/>
          <w:highlight w:val="cyan"/>
        </w:rPr>
        <w:t>power</w:t>
      </w:r>
      <w:r w:rsidRPr="00B8296E">
        <w:rPr>
          <w:sz w:val="16"/>
        </w:rPr>
        <w:t xml:space="preserve"> and to </w:t>
      </w:r>
      <w:r w:rsidRPr="00727218">
        <w:rPr>
          <w:rStyle w:val="StyleUnderline"/>
        </w:rPr>
        <w:t>ensure</w:t>
      </w:r>
      <w:r w:rsidRPr="00B8296E">
        <w:rPr>
          <w:sz w:val="16"/>
        </w:rPr>
        <w:t xml:space="preserve"> that </w:t>
      </w:r>
      <w:r w:rsidRPr="00727218">
        <w:rPr>
          <w:rStyle w:val="StyleUnderline"/>
        </w:rPr>
        <w:t>markets remain competitive</w:t>
      </w:r>
      <w:r w:rsidRPr="00B8296E">
        <w:rPr>
          <w:sz w:val="16"/>
        </w:rPr>
        <w:t xml:space="preserve">. They discourage practices that could lead to </w:t>
      </w:r>
      <w:r w:rsidRPr="00727218">
        <w:rPr>
          <w:rStyle w:val="StyleUnderline"/>
        </w:rPr>
        <w:t>unfair market dominance</w:t>
      </w:r>
      <w:r w:rsidRPr="00B8296E">
        <w:rPr>
          <w:sz w:val="16"/>
        </w:rPr>
        <w:t xml:space="preserve"> or that would </w:t>
      </w:r>
      <w:r w:rsidRPr="00727218">
        <w:rPr>
          <w:rStyle w:val="StyleUnderline"/>
        </w:rPr>
        <w:t>harm</w:t>
      </w:r>
      <w:r w:rsidRPr="00B8296E">
        <w:rPr>
          <w:sz w:val="16"/>
        </w:rPr>
        <w:t xml:space="preserve"> </w:t>
      </w:r>
      <w:r w:rsidRPr="00727218">
        <w:rPr>
          <w:rStyle w:val="StyleUnderline"/>
        </w:rPr>
        <w:t>consumers</w:t>
      </w:r>
      <w:r w:rsidRPr="00B8296E">
        <w:rPr>
          <w:sz w:val="16"/>
        </w:rPr>
        <w:t xml:space="preserve"> </w:t>
      </w:r>
      <w:r w:rsidRPr="00C71733">
        <w:rPr>
          <w:rStyle w:val="StyleUnderline"/>
          <w:highlight w:val="cyan"/>
        </w:rPr>
        <w:t>through</w:t>
      </w:r>
      <w:r w:rsidRPr="00B8296E">
        <w:rPr>
          <w:sz w:val="16"/>
        </w:rPr>
        <w:t xml:space="preserve"> </w:t>
      </w:r>
      <w:r w:rsidRPr="00C71733">
        <w:rPr>
          <w:rStyle w:val="Emphasis"/>
          <w:highlight w:val="cyan"/>
        </w:rPr>
        <w:t>reduced choices</w:t>
      </w:r>
      <w:r w:rsidRPr="00B8296E">
        <w:rPr>
          <w:sz w:val="16"/>
        </w:rPr>
        <w:t xml:space="preserve">, </w:t>
      </w:r>
      <w:r w:rsidRPr="00C71733">
        <w:rPr>
          <w:rStyle w:val="Emphasis"/>
          <w:highlight w:val="cyan"/>
        </w:rPr>
        <w:t>higher prices</w:t>
      </w:r>
      <w:r w:rsidRPr="00B8296E">
        <w:rPr>
          <w:sz w:val="16"/>
        </w:rPr>
        <w:t xml:space="preserve">, or </w:t>
      </w:r>
      <w:r w:rsidRPr="00C71733">
        <w:rPr>
          <w:rStyle w:val="Emphasis"/>
          <w:highlight w:val="cyan"/>
        </w:rPr>
        <w:t>stifled innovation</w:t>
      </w:r>
      <w:r w:rsidRPr="00B8296E">
        <w:rPr>
          <w:sz w:val="16"/>
        </w:rPr>
        <w:t xml:space="preserve">. The tension arises when </w:t>
      </w:r>
      <w:r w:rsidRPr="00C71733">
        <w:rPr>
          <w:rStyle w:val="Emphasis"/>
          <w:highlight w:val="cyan"/>
        </w:rPr>
        <w:t>IP holders</w:t>
      </w:r>
      <w:r w:rsidRPr="00C71733">
        <w:rPr>
          <w:sz w:val="16"/>
          <w:highlight w:val="cyan"/>
        </w:rPr>
        <w:t>,</w:t>
      </w:r>
      <w:r w:rsidRPr="00B8296E">
        <w:rPr>
          <w:sz w:val="16"/>
        </w:rPr>
        <w:t xml:space="preserve"> particularly those </w:t>
      </w:r>
      <w:r w:rsidRPr="00727218">
        <w:rPr>
          <w:rStyle w:val="StyleUnderline"/>
        </w:rPr>
        <w:t>with</w:t>
      </w:r>
      <w:r w:rsidRPr="00B8296E">
        <w:rPr>
          <w:sz w:val="16"/>
        </w:rPr>
        <w:t xml:space="preserve"> </w:t>
      </w:r>
      <w:r w:rsidRPr="00727218">
        <w:rPr>
          <w:rStyle w:val="StyleUnderline"/>
        </w:rPr>
        <w:t>dominant market</w:t>
      </w:r>
      <w:r w:rsidRPr="00B8296E">
        <w:rPr>
          <w:sz w:val="16"/>
        </w:rPr>
        <w:t xml:space="preserve"> </w:t>
      </w:r>
      <w:r w:rsidRPr="00727218">
        <w:rPr>
          <w:rStyle w:val="StyleUnderline"/>
        </w:rPr>
        <w:t>positions</w:t>
      </w:r>
      <w:r w:rsidRPr="00B8296E">
        <w:rPr>
          <w:sz w:val="16"/>
        </w:rPr>
        <w:t xml:space="preserve">, engage in behaviors that might </w:t>
      </w:r>
      <w:r w:rsidRPr="00C71733">
        <w:rPr>
          <w:rStyle w:val="Emphasis"/>
          <w:highlight w:val="cyan"/>
        </w:rPr>
        <w:t>exploit</w:t>
      </w:r>
      <w:r w:rsidRPr="00727218">
        <w:rPr>
          <w:rStyle w:val="StyleUnderline"/>
        </w:rPr>
        <w:t xml:space="preserve"> their</w:t>
      </w:r>
      <w:r w:rsidRPr="00B8296E">
        <w:rPr>
          <w:sz w:val="16"/>
        </w:rPr>
        <w:t xml:space="preserve"> IP </w:t>
      </w:r>
      <w:r w:rsidRPr="00C71733">
        <w:rPr>
          <w:rStyle w:val="Emphasis"/>
          <w:highlight w:val="cyan"/>
        </w:rPr>
        <w:t>rights</w:t>
      </w:r>
      <w:r w:rsidRPr="00B8296E">
        <w:rPr>
          <w:sz w:val="16"/>
        </w:rPr>
        <w:t xml:space="preserve"> to the detriment of market competition.</w:t>
      </w:r>
    </w:p>
    <w:p w14:paraId="7D8A1B34" w14:textId="77777777" w:rsidR="00246A00" w:rsidRPr="00B8296E" w:rsidRDefault="00246A00" w:rsidP="00246A00">
      <w:pPr>
        <w:rPr>
          <w:sz w:val="16"/>
        </w:rPr>
      </w:pPr>
      <w:r w:rsidRPr="00B8296E">
        <w:rPr>
          <w:sz w:val="16"/>
        </w:rPr>
        <w:t xml:space="preserve">For instance, a </w:t>
      </w:r>
      <w:r w:rsidRPr="00C71733">
        <w:rPr>
          <w:rStyle w:val="StyleUnderline"/>
          <w:highlight w:val="cyan"/>
        </w:rPr>
        <w:t>company holding</w:t>
      </w:r>
      <w:r w:rsidRPr="00B8296E">
        <w:rPr>
          <w:sz w:val="16"/>
        </w:rPr>
        <w:t xml:space="preserve"> a </w:t>
      </w:r>
      <w:r w:rsidRPr="00C71733">
        <w:rPr>
          <w:rStyle w:val="StyleUnderline"/>
          <w:highlight w:val="cyan"/>
        </w:rPr>
        <w:t>patent</w:t>
      </w:r>
      <w:r w:rsidRPr="00727218">
        <w:rPr>
          <w:rStyle w:val="StyleUnderline"/>
        </w:rPr>
        <w:t xml:space="preserve"> for</w:t>
      </w:r>
      <w:r w:rsidRPr="00B8296E">
        <w:rPr>
          <w:sz w:val="16"/>
        </w:rPr>
        <w:t xml:space="preserve"> a </w:t>
      </w:r>
      <w:r w:rsidRPr="00727218">
        <w:rPr>
          <w:rStyle w:val="StyleUnderline"/>
        </w:rPr>
        <w:t>crucial technology</w:t>
      </w:r>
      <w:r w:rsidRPr="00B8296E">
        <w:rPr>
          <w:sz w:val="16"/>
        </w:rPr>
        <w:t xml:space="preserve"> might refuse to </w:t>
      </w:r>
      <w:r w:rsidRPr="00C71733">
        <w:rPr>
          <w:rStyle w:val="Emphasis"/>
          <w:highlight w:val="cyan"/>
        </w:rPr>
        <w:t>license</w:t>
      </w:r>
      <w:r w:rsidRPr="00B8296E">
        <w:rPr>
          <w:sz w:val="16"/>
        </w:rPr>
        <w:t xml:space="preserve"> it </w:t>
      </w:r>
      <w:r w:rsidRPr="00727218">
        <w:rPr>
          <w:rStyle w:val="StyleUnderline"/>
        </w:rPr>
        <w:t>to</w:t>
      </w:r>
      <w:r w:rsidRPr="00B8296E">
        <w:rPr>
          <w:sz w:val="16"/>
        </w:rPr>
        <w:t xml:space="preserve"> </w:t>
      </w:r>
      <w:r w:rsidRPr="00727218">
        <w:rPr>
          <w:rStyle w:val="StyleUnderline"/>
        </w:rPr>
        <w:t>competitors</w:t>
      </w:r>
      <w:r w:rsidRPr="00B8296E">
        <w:rPr>
          <w:sz w:val="16"/>
        </w:rPr>
        <w:t xml:space="preserve"> or might do so </w:t>
      </w:r>
      <w:r w:rsidRPr="00C71733">
        <w:rPr>
          <w:rStyle w:val="StyleUnderline"/>
          <w:highlight w:val="cyan"/>
        </w:rPr>
        <w:t xml:space="preserve">at </w:t>
      </w:r>
      <w:r w:rsidRPr="00C71733">
        <w:rPr>
          <w:rStyle w:val="Emphasis"/>
          <w:highlight w:val="cyan"/>
        </w:rPr>
        <w:t>exorbitant rates</w:t>
      </w:r>
      <w:r w:rsidRPr="00B8296E">
        <w:rPr>
          <w:sz w:val="16"/>
        </w:rPr>
        <w:t xml:space="preserve">, thereby </w:t>
      </w:r>
      <w:r w:rsidRPr="00727218">
        <w:rPr>
          <w:rStyle w:val="StyleUnderline"/>
        </w:rPr>
        <w:t>maintaining</w:t>
      </w:r>
      <w:r w:rsidRPr="00B8296E">
        <w:rPr>
          <w:sz w:val="16"/>
        </w:rPr>
        <w:t xml:space="preserve"> its </w:t>
      </w:r>
      <w:r w:rsidRPr="00727218">
        <w:rPr>
          <w:rStyle w:val="StyleUnderline"/>
        </w:rPr>
        <w:t>market dominance</w:t>
      </w:r>
      <w:r w:rsidRPr="00B8296E">
        <w:rPr>
          <w:sz w:val="16"/>
        </w:rPr>
        <w:t xml:space="preserve"> and potentially </w:t>
      </w:r>
      <w:r w:rsidRPr="00C71733">
        <w:rPr>
          <w:rStyle w:val="StyleUnderline"/>
          <w:highlight w:val="cyan"/>
        </w:rPr>
        <w:t>stifling innovation</w:t>
      </w:r>
      <w:r w:rsidRPr="00B8296E">
        <w:rPr>
          <w:sz w:val="16"/>
        </w:rPr>
        <w:t xml:space="preserve"> in the field. Similarly, the </w:t>
      </w:r>
      <w:r w:rsidRPr="00C71733">
        <w:rPr>
          <w:rStyle w:val="StyleUnderline"/>
          <w:highlight w:val="cyan"/>
        </w:rPr>
        <w:t>strategic use</w:t>
      </w:r>
      <w:r w:rsidRPr="00727218">
        <w:rPr>
          <w:rStyle w:val="StyleUnderline"/>
        </w:rPr>
        <w:t xml:space="preserve"> of patents</w:t>
      </w:r>
      <w:r w:rsidRPr="00B8296E">
        <w:rPr>
          <w:sz w:val="16"/>
        </w:rPr>
        <w:t xml:space="preserve"> </w:t>
      </w:r>
      <w:r w:rsidRPr="00C71733">
        <w:rPr>
          <w:rStyle w:val="StyleUnderline"/>
          <w:highlight w:val="cyan"/>
        </w:rPr>
        <w:t xml:space="preserve">to </w:t>
      </w:r>
      <w:r w:rsidRPr="00C71733">
        <w:rPr>
          <w:rStyle w:val="Emphasis"/>
          <w:highlight w:val="cyan"/>
        </w:rPr>
        <w:t>block competitors</w:t>
      </w:r>
      <w:r w:rsidRPr="00B8296E">
        <w:rPr>
          <w:sz w:val="16"/>
        </w:rPr>
        <w:t xml:space="preserve"> or the </w:t>
      </w:r>
      <w:r w:rsidRPr="00727218">
        <w:rPr>
          <w:rStyle w:val="Emphasis"/>
        </w:rPr>
        <w:t>aggressive enforcement</w:t>
      </w:r>
      <w:r w:rsidRPr="00B8296E">
        <w:rPr>
          <w:sz w:val="16"/>
        </w:rPr>
        <w:t xml:space="preserve"> </w:t>
      </w:r>
      <w:r w:rsidRPr="00727218">
        <w:rPr>
          <w:rStyle w:val="StyleUnderline"/>
        </w:rPr>
        <w:t xml:space="preserve">of </w:t>
      </w:r>
      <w:r w:rsidRPr="00727218">
        <w:rPr>
          <w:rStyle w:val="Emphasis"/>
        </w:rPr>
        <w:t>IP rights</w:t>
      </w:r>
      <w:r w:rsidRPr="00B8296E">
        <w:rPr>
          <w:sz w:val="16"/>
        </w:rPr>
        <w:t xml:space="preserve"> beyond what is reasonable can also run afoul of AML principles. </w:t>
      </w:r>
    </w:p>
    <w:p w14:paraId="3642996B" w14:textId="77777777" w:rsidR="00246A00" w:rsidRPr="00B8296E" w:rsidRDefault="00246A00" w:rsidP="00246A00">
      <w:pPr>
        <w:rPr>
          <w:sz w:val="16"/>
        </w:rPr>
      </w:pPr>
      <w:r w:rsidRPr="00B8296E">
        <w:rPr>
          <w:sz w:val="16"/>
        </w:rPr>
        <w:t xml:space="preserve">This complex interplay </w:t>
      </w:r>
      <w:r w:rsidRPr="00C71733">
        <w:rPr>
          <w:rStyle w:val="StyleUnderline"/>
          <w:highlight w:val="cyan"/>
        </w:rPr>
        <w:t>necessitates</w:t>
      </w:r>
      <w:r w:rsidRPr="00B8296E">
        <w:rPr>
          <w:sz w:val="16"/>
        </w:rPr>
        <w:t xml:space="preserve"> a </w:t>
      </w:r>
      <w:r w:rsidRPr="00C71733">
        <w:rPr>
          <w:rStyle w:val="Emphasis"/>
          <w:highlight w:val="cyan"/>
        </w:rPr>
        <w:t>careful</w:t>
      </w:r>
      <w:r w:rsidRPr="00727218">
        <w:rPr>
          <w:rStyle w:val="Emphasis"/>
        </w:rPr>
        <w:t xml:space="preserve"> regulatory </w:t>
      </w:r>
      <w:r w:rsidRPr="00C71733">
        <w:rPr>
          <w:rStyle w:val="Emphasis"/>
          <w:highlight w:val="cyan"/>
        </w:rPr>
        <w:t>approach</w:t>
      </w:r>
      <w:r w:rsidRPr="00B8296E">
        <w:rPr>
          <w:sz w:val="16"/>
        </w:rPr>
        <w:t xml:space="preserve">. There is a need for specific regulations and guidelines that can manage the interaction between AML concerns and IP rights. Such regulations would aim to ensure that the </w:t>
      </w:r>
      <w:r w:rsidRPr="00727218">
        <w:rPr>
          <w:rStyle w:val="StyleUnderline"/>
        </w:rPr>
        <w:t>enforcement of IP rights</w:t>
      </w:r>
      <w:r w:rsidRPr="00B8296E">
        <w:rPr>
          <w:sz w:val="16"/>
        </w:rPr>
        <w:t xml:space="preserve"> does not </w:t>
      </w:r>
      <w:r w:rsidRPr="00727218">
        <w:rPr>
          <w:rStyle w:val="StyleUnderline"/>
        </w:rPr>
        <w:t>undermine competition</w:t>
      </w:r>
      <w:r w:rsidRPr="00B8296E">
        <w:rPr>
          <w:sz w:val="16"/>
        </w:rPr>
        <w:t xml:space="preserve">, while also recognizing the importance of these rights in driving innovation. It involves </w:t>
      </w:r>
      <w:r w:rsidRPr="00727218">
        <w:rPr>
          <w:rStyle w:val="StyleUnderline"/>
        </w:rPr>
        <w:t>finding a</w:t>
      </w:r>
      <w:r w:rsidRPr="00B8296E">
        <w:rPr>
          <w:sz w:val="16"/>
        </w:rPr>
        <w:t xml:space="preserve"> </w:t>
      </w:r>
      <w:r w:rsidRPr="00727218">
        <w:rPr>
          <w:rStyle w:val="StyleUnderline"/>
        </w:rPr>
        <w:t>balance</w:t>
      </w:r>
      <w:r w:rsidRPr="00B8296E">
        <w:rPr>
          <w:sz w:val="16"/>
        </w:rPr>
        <w:t xml:space="preserve"> </w:t>
      </w:r>
      <w:r w:rsidRPr="00727218">
        <w:rPr>
          <w:rStyle w:val="StyleUnderline"/>
        </w:rPr>
        <w:t>where IP laws</w:t>
      </w:r>
      <w:r w:rsidRPr="00B8296E">
        <w:rPr>
          <w:sz w:val="16"/>
        </w:rPr>
        <w:t xml:space="preserve"> </w:t>
      </w:r>
      <w:r w:rsidRPr="00727218">
        <w:rPr>
          <w:rStyle w:val="StyleUnderline"/>
        </w:rPr>
        <w:t>continue</w:t>
      </w:r>
      <w:r w:rsidRPr="00B8296E">
        <w:rPr>
          <w:sz w:val="16"/>
        </w:rPr>
        <w:t xml:space="preserve"> to </w:t>
      </w:r>
      <w:r w:rsidRPr="00727218">
        <w:rPr>
          <w:rStyle w:val="StyleUnderline"/>
        </w:rPr>
        <w:t>promoting innovation</w:t>
      </w:r>
      <w:r w:rsidRPr="00B8296E">
        <w:rPr>
          <w:sz w:val="16"/>
        </w:rPr>
        <w:t xml:space="preserve"> </w:t>
      </w:r>
      <w:r w:rsidRPr="00727218">
        <w:rPr>
          <w:rStyle w:val="StyleUnderline"/>
        </w:rPr>
        <w:t>without</w:t>
      </w:r>
      <w:r w:rsidRPr="00B8296E">
        <w:rPr>
          <w:sz w:val="16"/>
        </w:rPr>
        <w:t xml:space="preserve"> </w:t>
      </w:r>
      <w:r w:rsidRPr="00727218">
        <w:rPr>
          <w:rStyle w:val="StyleUnderline"/>
        </w:rPr>
        <w:t>allowing IP holders to</w:t>
      </w:r>
      <w:r w:rsidRPr="00B8296E">
        <w:rPr>
          <w:sz w:val="16"/>
        </w:rPr>
        <w:t xml:space="preserve"> </w:t>
      </w:r>
      <w:r w:rsidRPr="00727218">
        <w:rPr>
          <w:rStyle w:val="StyleUnderline"/>
        </w:rPr>
        <w:t>engage in anti-competitive</w:t>
      </w:r>
      <w:r w:rsidRPr="00B8296E">
        <w:rPr>
          <w:sz w:val="16"/>
        </w:rPr>
        <w:t xml:space="preserve"> practices </w:t>
      </w:r>
      <w:r w:rsidRPr="00727218">
        <w:rPr>
          <w:rStyle w:val="StyleUnderline"/>
        </w:rPr>
        <w:t>that harm the market and consumers</w:t>
      </w:r>
      <w:r w:rsidRPr="00B8296E">
        <w:rPr>
          <w:sz w:val="16"/>
        </w:rPr>
        <w:t xml:space="preserve">. </w:t>
      </w:r>
    </w:p>
    <w:p w14:paraId="34047D8E" w14:textId="77777777" w:rsidR="00246A00" w:rsidRPr="00B8296E" w:rsidRDefault="00246A00" w:rsidP="00246A00">
      <w:pPr>
        <w:rPr>
          <w:sz w:val="16"/>
        </w:rPr>
      </w:pPr>
      <w:r w:rsidRPr="00B8296E">
        <w:rPr>
          <w:sz w:val="16"/>
        </w:rPr>
        <w:t xml:space="preserve">The development of regulations and guidelines that effectively address this balance is crucial. These </w:t>
      </w:r>
      <w:r w:rsidRPr="00C71733">
        <w:rPr>
          <w:rStyle w:val="Emphasis"/>
          <w:highlight w:val="cyan"/>
        </w:rPr>
        <w:t>regulations</w:t>
      </w:r>
      <w:r w:rsidRPr="00C71733">
        <w:rPr>
          <w:rStyle w:val="StyleUnderline"/>
          <w:highlight w:val="cyan"/>
        </w:rPr>
        <w:t xml:space="preserve"> should</w:t>
      </w:r>
      <w:r w:rsidRPr="00B8296E">
        <w:rPr>
          <w:sz w:val="16"/>
        </w:rPr>
        <w:t xml:space="preserve"> be flexible enough to </w:t>
      </w:r>
      <w:r w:rsidRPr="00C71733">
        <w:rPr>
          <w:rStyle w:val="Emphasis"/>
          <w:highlight w:val="cyan"/>
        </w:rPr>
        <w:t>adapt</w:t>
      </w:r>
      <w:r w:rsidRPr="00C71733">
        <w:rPr>
          <w:rStyle w:val="StyleUnderline"/>
          <w:highlight w:val="cyan"/>
        </w:rPr>
        <w:t xml:space="preserve"> to</w:t>
      </w:r>
      <w:r w:rsidRPr="00B8296E">
        <w:rPr>
          <w:sz w:val="16"/>
        </w:rPr>
        <w:t xml:space="preserve"> </w:t>
      </w:r>
      <w:r w:rsidRPr="00727218">
        <w:rPr>
          <w:rStyle w:val="StyleUnderline"/>
        </w:rPr>
        <w:t xml:space="preserve">the </w:t>
      </w:r>
      <w:r w:rsidRPr="00C71733">
        <w:rPr>
          <w:rStyle w:val="Emphasis"/>
          <w:highlight w:val="cyan"/>
        </w:rPr>
        <w:t>rapid pace</w:t>
      </w:r>
      <w:r w:rsidRPr="00C71733">
        <w:rPr>
          <w:sz w:val="16"/>
          <w:highlight w:val="cyan"/>
        </w:rPr>
        <w:t xml:space="preserve"> </w:t>
      </w:r>
      <w:r w:rsidRPr="00C71733">
        <w:rPr>
          <w:rStyle w:val="StyleUnderline"/>
          <w:highlight w:val="cyan"/>
        </w:rPr>
        <w:t>of</w:t>
      </w:r>
      <w:r w:rsidRPr="00727218">
        <w:rPr>
          <w:rStyle w:val="StyleUnderline"/>
        </w:rPr>
        <w:t xml:space="preserve"> </w:t>
      </w:r>
      <w:r w:rsidRPr="00C71733">
        <w:rPr>
          <w:rStyle w:val="Emphasis"/>
          <w:highlight w:val="cyan"/>
        </w:rPr>
        <w:t>tech</w:t>
      </w:r>
      <w:r w:rsidRPr="00727218">
        <w:rPr>
          <w:rStyle w:val="StyleUnderline"/>
        </w:rPr>
        <w:t>nological advancement</w:t>
      </w:r>
      <w:r w:rsidRPr="00B8296E">
        <w:rPr>
          <w:sz w:val="16"/>
        </w:rPr>
        <w:t xml:space="preserve"> and the </w:t>
      </w:r>
      <w:r w:rsidRPr="00727218">
        <w:rPr>
          <w:rStyle w:val="Emphasis"/>
        </w:rPr>
        <w:t>evolving</w:t>
      </w:r>
      <w:r w:rsidRPr="00727218">
        <w:rPr>
          <w:rStyle w:val="StyleUnderline"/>
        </w:rPr>
        <w:t xml:space="preserve"> nature of </w:t>
      </w:r>
      <w:r w:rsidRPr="00727218">
        <w:rPr>
          <w:rStyle w:val="Emphasis"/>
        </w:rPr>
        <w:t>markets</w:t>
      </w:r>
      <w:r w:rsidRPr="00B8296E">
        <w:rPr>
          <w:sz w:val="16"/>
        </w:rPr>
        <w:t>, yet robust enough to prevent anti-competitive practices. The goal is to promote an environment where innovation thrives alongside a competitive and fair marketplace, benefiting both creators and consumers alike.</w:t>
      </w:r>
    </w:p>
    <w:p w14:paraId="2B5188B4" w14:textId="77777777" w:rsidR="00246A00" w:rsidRPr="00B8296E" w:rsidRDefault="00246A00" w:rsidP="00246A00">
      <w:pPr>
        <w:rPr>
          <w:sz w:val="16"/>
        </w:rPr>
      </w:pPr>
      <w:r w:rsidRPr="00B8296E">
        <w:rPr>
          <w:sz w:val="16"/>
        </w:rPr>
        <w:t>Abuse of dominant market position definition</w:t>
      </w:r>
    </w:p>
    <w:p w14:paraId="71F62C3E" w14:textId="77777777" w:rsidR="00246A00" w:rsidRPr="00B8296E" w:rsidRDefault="00246A00" w:rsidP="00246A00">
      <w:pPr>
        <w:rPr>
          <w:sz w:val="16"/>
        </w:rPr>
      </w:pPr>
      <w:r w:rsidRPr="00B8296E">
        <w:rPr>
          <w:sz w:val="16"/>
        </w:rPr>
        <w:t xml:space="preserve">Abuse of dominant market position arises when the </w:t>
      </w:r>
      <w:r w:rsidRPr="00727218">
        <w:rPr>
          <w:rStyle w:val="StyleUnderline"/>
        </w:rPr>
        <w:t>company</w:t>
      </w:r>
      <w:r w:rsidRPr="00B8296E">
        <w:rPr>
          <w:sz w:val="16"/>
        </w:rPr>
        <w:t xml:space="preserve"> or groups of companies </w:t>
      </w:r>
      <w:r w:rsidRPr="00727218">
        <w:rPr>
          <w:rStyle w:val="StyleUnderline"/>
        </w:rPr>
        <w:t>that have</w:t>
      </w:r>
      <w:r w:rsidRPr="00B8296E">
        <w:rPr>
          <w:sz w:val="16"/>
        </w:rPr>
        <w:t xml:space="preserve"> </w:t>
      </w:r>
      <w:r w:rsidRPr="00727218">
        <w:rPr>
          <w:rStyle w:val="StyleUnderline"/>
        </w:rPr>
        <w:t>dominant market positions</w:t>
      </w:r>
      <w:r w:rsidRPr="00B8296E">
        <w:rPr>
          <w:sz w:val="16"/>
        </w:rPr>
        <w:t xml:space="preserve"> </w:t>
      </w:r>
      <w:r w:rsidRPr="00727218">
        <w:rPr>
          <w:rStyle w:val="StyleUnderline"/>
        </w:rPr>
        <w:t xml:space="preserve">prevent </w:t>
      </w:r>
      <w:r w:rsidRPr="00727218">
        <w:rPr>
          <w:rStyle w:val="Emphasis"/>
        </w:rPr>
        <w:t>new competitors</w:t>
      </w:r>
      <w:r w:rsidRPr="00B8296E">
        <w:rPr>
          <w:sz w:val="16"/>
        </w:rPr>
        <w:t xml:space="preserve"> </w:t>
      </w:r>
      <w:r w:rsidRPr="00727218">
        <w:rPr>
          <w:rStyle w:val="StyleUnderline"/>
        </w:rPr>
        <w:t>from entering</w:t>
      </w:r>
      <w:r w:rsidRPr="00B8296E">
        <w:rPr>
          <w:sz w:val="16"/>
        </w:rPr>
        <w:t xml:space="preserve"> in </w:t>
      </w:r>
      <w:r w:rsidRPr="00727218">
        <w:rPr>
          <w:rStyle w:val="StyleUnderline"/>
        </w:rPr>
        <w:t>the Competition process</w:t>
      </w:r>
      <w:r w:rsidRPr="00B8296E">
        <w:rPr>
          <w:sz w:val="16"/>
        </w:rPr>
        <w:t xml:space="preserve">. 1 Abuse of dominance defined as the power to prevent active competition in the relevant market. The accusation occurred when the firms' abuse of dominant market position by practices that damage or exclude competitors from enhancing their market power, that is indeed lead to reduced and damage Competition process in the market.2 The </w:t>
      </w:r>
      <w:r w:rsidRPr="00C71733">
        <w:rPr>
          <w:rStyle w:val="StyleUnderline"/>
          <w:highlight w:val="cyan"/>
        </w:rPr>
        <w:t>avoiding</w:t>
      </w:r>
      <w:r w:rsidRPr="00B8296E">
        <w:rPr>
          <w:sz w:val="16"/>
        </w:rPr>
        <w:t xml:space="preserve"> of </w:t>
      </w:r>
      <w:r w:rsidRPr="00C71733">
        <w:rPr>
          <w:rStyle w:val="StyleUnderline"/>
          <w:highlight w:val="cyan"/>
        </w:rPr>
        <w:t>abuse</w:t>
      </w:r>
      <w:r w:rsidRPr="00727218">
        <w:rPr>
          <w:rStyle w:val="StyleUnderline"/>
        </w:rPr>
        <w:t xml:space="preserve"> of dominant market position</w:t>
      </w:r>
      <w:r w:rsidRPr="00B8296E">
        <w:rPr>
          <w:sz w:val="16"/>
        </w:rPr>
        <w:t xml:space="preserve"> is </w:t>
      </w:r>
      <w:r w:rsidRPr="00C71733">
        <w:rPr>
          <w:rStyle w:val="StyleUnderline"/>
          <w:highlight w:val="cyan"/>
        </w:rPr>
        <w:t>essential</w:t>
      </w:r>
      <w:r w:rsidRPr="00C71733">
        <w:rPr>
          <w:sz w:val="16"/>
          <w:highlight w:val="cyan"/>
        </w:rPr>
        <w:t xml:space="preserve"> </w:t>
      </w:r>
      <w:r w:rsidRPr="00C71733">
        <w:rPr>
          <w:rStyle w:val="StyleUnderline"/>
          <w:highlight w:val="cyan"/>
        </w:rPr>
        <w:t>for</w:t>
      </w:r>
      <w:r w:rsidRPr="00B8296E">
        <w:rPr>
          <w:sz w:val="16"/>
        </w:rPr>
        <w:t xml:space="preserve"> </w:t>
      </w:r>
      <w:r w:rsidRPr="00C71733">
        <w:rPr>
          <w:rStyle w:val="Emphasis"/>
          <w:highlight w:val="cyan"/>
        </w:rPr>
        <w:t>economic development</w:t>
      </w:r>
      <w:r w:rsidRPr="00B8296E">
        <w:rPr>
          <w:sz w:val="16"/>
        </w:rPr>
        <w:t xml:space="preserve"> </w:t>
      </w:r>
      <w:r w:rsidRPr="00727218">
        <w:rPr>
          <w:rStyle w:val="StyleUnderline"/>
        </w:rPr>
        <w:t>and</w:t>
      </w:r>
      <w:r w:rsidRPr="00B8296E">
        <w:rPr>
          <w:sz w:val="16"/>
        </w:rPr>
        <w:t xml:space="preserve"> </w:t>
      </w:r>
      <w:r w:rsidRPr="00727218">
        <w:rPr>
          <w:rStyle w:val="Emphasis"/>
        </w:rPr>
        <w:t>consumers' welfare</w:t>
      </w:r>
      <w:r w:rsidRPr="00B8296E">
        <w:rPr>
          <w:sz w:val="16"/>
        </w:rPr>
        <w:t xml:space="preserve">.3 Despite this dilemma being in both developing and developed countries. However, the violation of dominant market positions' influence in the developing countries more pronounced due to the lack of competition law and the weak competition authority. To promote the understanding of the impacts of this issue, it must be the supreme rule and objective of the Competition protection authorities in developing countries is to prevent the abuse of a dominant position for negative impact on the consumers and national economy.4 </w:t>
      </w:r>
    </w:p>
    <w:p w14:paraId="0C0C31F9" w14:textId="77777777" w:rsidR="00246A00" w:rsidRPr="00B8296E" w:rsidRDefault="00246A00" w:rsidP="00246A00">
      <w:pPr>
        <w:rPr>
          <w:sz w:val="16"/>
        </w:rPr>
      </w:pPr>
      <w:r w:rsidRPr="00B8296E">
        <w:rPr>
          <w:sz w:val="16"/>
        </w:rPr>
        <w:t xml:space="preserve">The significance of preventing abuse of dominant position in the Market </w:t>
      </w:r>
    </w:p>
    <w:p w14:paraId="4AE5E311" w14:textId="77777777" w:rsidR="00246A00" w:rsidRPr="00B8296E" w:rsidRDefault="00246A00" w:rsidP="00246A00">
      <w:pPr>
        <w:rPr>
          <w:sz w:val="16"/>
        </w:rPr>
      </w:pPr>
      <w:r w:rsidRPr="00B8296E">
        <w:rPr>
          <w:sz w:val="16"/>
        </w:rPr>
        <w:t xml:space="preserve">Abuse of </w:t>
      </w:r>
      <w:r w:rsidRPr="00727218">
        <w:rPr>
          <w:rStyle w:val="StyleUnderline"/>
        </w:rPr>
        <w:t>dominant position</w:t>
      </w:r>
      <w:r w:rsidRPr="00B8296E">
        <w:rPr>
          <w:sz w:val="16"/>
        </w:rPr>
        <w:t xml:space="preserve"> </w:t>
      </w:r>
      <w:r w:rsidRPr="00727218">
        <w:rPr>
          <w:rStyle w:val="StyleUnderline"/>
        </w:rPr>
        <w:t>affects</w:t>
      </w:r>
      <w:r w:rsidRPr="00B8296E">
        <w:rPr>
          <w:sz w:val="16"/>
        </w:rPr>
        <w:t xml:space="preserve"> the </w:t>
      </w:r>
      <w:r w:rsidRPr="00727218">
        <w:rPr>
          <w:rStyle w:val="Emphasis"/>
        </w:rPr>
        <w:t>efficiency</w:t>
      </w:r>
      <w:r w:rsidRPr="00B8296E">
        <w:rPr>
          <w:sz w:val="16"/>
        </w:rPr>
        <w:t xml:space="preserve"> </w:t>
      </w:r>
      <w:r w:rsidRPr="00727218">
        <w:rPr>
          <w:rStyle w:val="StyleUnderline"/>
        </w:rPr>
        <w:t xml:space="preserve">of the </w:t>
      </w:r>
      <w:r w:rsidRPr="00727218">
        <w:rPr>
          <w:rStyle w:val="Emphasis"/>
        </w:rPr>
        <w:t>market</w:t>
      </w:r>
      <w:r w:rsidRPr="00B8296E">
        <w:rPr>
          <w:sz w:val="16"/>
        </w:rPr>
        <w:t xml:space="preserve">, the primary objective of </w:t>
      </w:r>
      <w:r w:rsidRPr="00727218">
        <w:rPr>
          <w:rStyle w:val="StyleUnderline"/>
        </w:rPr>
        <w:t>preventing</w:t>
      </w:r>
      <w:r w:rsidRPr="00B8296E">
        <w:rPr>
          <w:sz w:val="16"/>
        </w:rPr>
        <w:t xml:space="preserve"> </w:t>
      </w:r>
      <w:r w:rsidRPr="00727218">
        <w:rPr>
          <w:rStyle w:val="StyleUnderline"/>
        </w:rPr>
        <w:t>abuse of</w:t>
      </w:r>
      <w:r w:rsidRPr="00B8296E">
        <w:rPr>
          <w:sz w:val="16"/>
        </w:rPr>
        <w:t xml:space="preserve"> the dominant position in </w:t>
      </w:r>
      <w:r w:rsidRPr="00727218">
        <w:rPr>
          <w:rStyle w:val="StyleUnderline"/>
        </w:rPr>
        <w:t>the market</w:t>
      </w:r>
      <w:r w:rsidRPr="00B8296E">
        <w:rPr>
          <w:sz w:val="16"/>
        </w:rPr>
        <w:t xml:space="preserve"> is </w:t>
      </w:r>
      <w:r w:rsidRPr="00727218">
        <w:rPr>
          <w:rStyle w:val="Emphasis"/>
        </w:rPr>
        <w:t>closely related</w:t>
      </w:r>
      <w:r w:rsidRPr="00B8296E">
        <w:rPr>
          <w:sz w:val="16"/>
        </w:rPr>
        <w:t xml:space="preserve"> </w:t>
      </w:r>
      <w:r w:rsidRPr="00727218">
        <w:rPr>
          <w:rStyle w:val="StyleUnderline"/>
        </w:rPr>
        <w:t xml:space="preserve">to </w:t>
      </w:r>
      <w:r w:rsidRPr="00727218">
        <w:rPr>
          <w:rStyle w:val="Emphasis"/>
        </w:rPr>
        <w:t>economic progress</w:t>
      </w:r>
      <w:r w:rsidRPr="00B8296E">
        <w:rPr>
          <w:sz w:val="16"/>
        </w:rPr>
        <w:t xml:space="preserve"> as well as the direct impact on society through its </w:t>
      </w:r>
      <w:r w:rsidRPr="00B8296E">
        <w:rPr>
          <w:sz w:val="16"/>
        </w:rPr>
        <w:lastRenderedPageBreak/>
        <w:t xml:space="preserve">impact on the welfare of individuals. Abuse of the dominant position is considered one of the most dangerous practices that infringe legitimate competition, and this practice has negative effects on the competitive process and the consumers. Competition laws prohibited these behaviour committed by the dominant market position, which restrict competition and harm the competition process.5 </w:t>
      </w:r>
    </w:p>
    <w:p w14:paraId="7044D332" w14:textId="77777777" w:rsidR="00246A00" w:rsidRPr="00B8296E" w:rsidRDefault="00246A00" w:rsidP="00246A00">
      <w:pPr>
        <w:rPr>
          <w:sz w:val="16"/>
        </w:rPr>
      </w:pPr>
      <w:r w:rsidRPr="00B8296E">
        <w:rPr>
          <w:sz w:val="16"/>
        </w:rPr>
        <w:t xml:space="preserve">Preventing the abuse of a dominant market position is essential for several reasons, particularly in developing countries. This practice, considered one of the most harmful to legitimate competition, directly impacts market efficiency and individual welfare. </w:t>
      </w:r>
      <w:r w:rsidRPr="00727218">
        <w:rPr>
          <w:rStyle w:val="StyleUnderline"/>
        </w:rPr>
        <w:t>Dominant firms</w:t>
      </w:r>
      <w:r w:rsidRPr="00B8296E">
        <w:rPr>
          <w:sz w:val="16"/>
        </w:rPr>
        <w:t xml:space="preserve"> can </w:t>
      </w:r>
      <w:r w:rsidRPr="00727218">
        <w:rPr>
          <w:rStyle w:val="StyleUnderline"/>
        </w:rPr>
        <w:t>hinder competition</w:t>
      </w:r>
      <w:r w:rsidRPr="00B8296E">
        <w:rPr>
          <w:sz w:val="16"/>
        </w:rPr>
        <w:t xml:space="preserve">, </w:t>
      </w:r>
      <w:r w:rsidRPr="00727218">
        <w:rPr>
          <w:rStyle w:val="StyleUnderline"/>
        </w:rPr>
        <w:t>leading to fewer</w:t>
      </w:r>
      <w:r w:rsidRPr="00B8296E">
        <w:rPr>
          <w:sz w:val="16"/>
        </w:rPr>
        <w:t xml:space="preserve"> </w:t>
      </w:r>
      <w:r w:rsidRPr="00727218">
        <w:rPr>
          <w:rStyle w:val="Emphasis"/>
        </w:rPr>
        <w:t>consumer choices</w:t>
      </w:r>
      <w:r w:rsidRPr="00B8296E">
        <w:rPr>
          <w:sz w:val="16"/>
        </w:rPr>
        <w:t xml:space="preserve">, </w:t>
      </w:r>
      <w:r w:rsidRPr="00727218">
        <w:rPr>
          <w:rStyle w:val="StyleUnderline"/>
        </w:rPr>
        <w:t>reduced</w:t>
      </w:r>
      <w:r w:rsidRPr="00B8296E">
        <w:rPr>
          <w:sz w:val="16"/>
        </w:rPr>
        <w:t xml:space="preserve"> </w:t>
      </w:r>
      <w:r w:rsidRPr="00727218">
        <w:rPr>
          <w:rStyle w:val="Emphasis"/>
        </w:rPr>
        <w:t>product availability</w:t>
      </w:r>
      <w:r w:rsidRPr="00B8296E">
        <w:rPr>
          <w:sz w:val="16"/>
        </w:rPr>
        <w:t xml:space="preserve">, and </w:t>
      </w:r>
      <w:r w:rsidRPr="00727218">
        <w:rPr>
          <w:rStyle w:val="Emphasis"/>
        </w:rPr>
        <w:t>increased prices</w:t>
      </w:r>
      <w:r w:rsidRPr="00B8296E">
        <w:rPr>
          <w:sz w:val="16"/>
        </w:rPr>
        <w:t>. This scenario harms small firms, potentially forcing them out of the market and diminishing competition further.6</w:t>
      </w:r>
    </w:p>
    <w:p w14:paraId="1B672512" w14:textId="77777777" w:rsidR="00246A00" w:rsidRPr="00B8296E" w:rsidRDefault="00246A00" w:rsidP="00246A00">
      <w:pPr>
        <w:rPr>
          <w:sz w:val="16"/>
        </w:rPr>
      </w:pPr>
      <w:r w:rsidRPr="00727218">
        <w:rPr>
          <w:rStyle w:val="StyleUnderline"/>
        </w:rPr>
        <w:t>Prohibiting market dominance</w:t>
      </w:r>
      <w:r w:rsidRPr="00B8296E">
        <w:rPr>
          <w:sz w:val="16"/>
        </w:rPr>
        <w:t xml:space="preserve"> abuse is </w:t>
      </w:r>
      <w:r w:rsidRPr="00727218">
        <w:rPr>
          <w:rStyle w:val="StyleUnderline"/>
        </w:rPr>
        <w:t>crucial for</w:t>
      </w:r>
      <w:r w:rsidRPr="00B8296E">
        <w:rPr>
          <w:sz w:val="16"/>
        </w:rPr>
        <w:t xml:space="preserve"> </w:t>
      </w:r>
      <w:r w:rsidRPr="00727218">
        <w:rPr>
          <w:rStyle w:val="StyleUnderline"/>
        </w:rPr>
        <w:t>promoting</w:t>
      </w:r>
      <w:r w:rsidRPr="00B8296E">
        <w:rPr>
          <w:sz w:val="16"/>
        </w:rPr>
        <w:t xml:space="preserve"> the </w:t>
      </w:r>
      <w:r w:rsidRPr="00727218">
        <w:rPr>
          <w:rStyle w:val="Emphasis"/>
        </w:rPr>
        <w:t>national economy</w:t>
      </w:r>
      <w:r w:rsidRPr="00B8296E">
        <w:rPr>
          <w:sz w:val="16"/>
        </w:rPr>
        <w:t xml:space="preserve">. It enhances competition, encouraging firms to compete based on merit. This </w:t>
      </w:r>
      <w:r w:rsidRPr="00C71733">
        <w:rPr>
          <w:rStyle w:val="StyleUnderline"/>
          <w:highlight w:val="cyan"/>
        </w:rPr>
        <w:t>competition</w:t>
      </w:r>
      <w:r w:rsidRPr="00B8296E">
        <w:rPr>
          <w:sz w:val="16"/>
        </w:rPr>
        <w:t xml:space="preserve"> drives firms to improve efficiency, </w:t>
      </w:r>
      <w:r w:rsidRPr="00C71733">
        <w:rPr>
          <w:rStyle w:val="StyleUnderline"/>
          <w:highlight w:val="cyan"/>
        </w:rPr>
        <w:t>leads to</w:t>
      </w:r>
      <w:r w:rsidRPr="00B8296E">
        <w:rPr>
          <w:sz w:val="16"/>
        </w:rPr>
        <w:t xml:space="preserve"> fairer </w:t>
      </w:r>
      <w:r w:rsidRPr="00C71733">
        <w:rPr>
          <w:rStyle w:val="Emphasis"/>
          <w:highlight w:val="cyan"/>
        </w:rPr>
        <w:t>wealth distribution</w:t>
      </w:r>
      <w:r w:rsidRPr="00B8296E">
        <w:rPr>
          <w:sz w:val="16"/>
        </w:rPr>
        <w:t xml:space="preserve">, </w:t>
      </w:r>
      <w:r w:rsidRPr="00727218">
        <w:rPr>
          <w:rStyle w:val="StyleUnderline"/>
        </w:rPr>
        <w:t>and</w:t>
      </w:r>
      <w:r w:rsidRPr="00B8296E">
        <w:rPr>
          <w:sz w:val="16"/>
        </w:rPr>
        <w:t xml:space="preserve"> </w:t>
      </w:r>
      <w:r w:rsidRPr="00C71733">
        <w:rPr>
          <w:rStyle w:val="StyleUnderline"/>
          <w:highlight w:val="cyan"/>
        </w:rPr>
        <w:t>creates more</w:t>
      </w:r>
      <w:r w:rsidRPr="00B8296E">
        <w:rPr>
          <w:sz w:val="16"/>
        </w:rPr>
        <w:t xml:space="preserve"> </w:t>
      </w:r>
      <w:r w:rsidRPr="00C71733">
        <w:rPr>
          <w:rStyle w:val="Emphasis"/>
          <w:highlight w:val="cyan"/>
        </w:rPr>
        <w:t>business opportunities</w:t>
      </w:r>
      <w:r w:rsidRPr="00B8296E">
        <w:rPr>
          <w:sz w:val="16"/>
        </w:rPr>
        <w:t>, benefiting society overall. However, the approach to handling market dominance abuse varies between developed and developing countries, primarily due to differences in defining and identifying anti-competitive behaviors.7</w:t>
      </w:r>
    </w:p>
    <w:p w14:paraId="5F05D969" w14:textId="77777777" w:rsidR="00246A00" w:rsidRPr="00B8296E" w:rsidRDefault="00246A00" w:rsidP="00246A00">
      <w:pPr>
        <w:rPr>
          <w:sz w:val="16"/>
        </w:rPr>
      </w:pPr>
      <w:r w:rsidRPr="00B8296E">
        <w:rPr>
          <w:sz w:val="16"/>
        </w:rPr>
        <w:t xml:space="preserve">Competition is inherently beneficial, leading to a diverse supply of products and services. However, when firms use unlawful means to dominate as mergers and acquisitions, it becomes a legal concern. Thus, national laws are needed to regulate competition and prevent violations. Abuse of a dominant position not only threatens fair competition but also harms the national economy by restricting the competitive market. Moreover, Protecting competition is directly linked to enhancing consumer welfare. Market dominance abuse limits consumer choice, affecting their freedom to choose between products and services. This limitation can lead to higher prices, fewer options, and lower product quality. Protecting consumers from such abuses aligns with maintaining their purchasing power and ensuring a healthy, competitive market environment. 8 </w:t>
      </w:r>
    </w:p>
    <w:p w14:paraId="7E7281FC" w14:textId="77777777" w:rsidR="00246A00" w:rsidRPr="00727218" w:rsidRDefault="00246A00" w:rsidP="00246A00">
      <w:pPr>
        <w:rPr>
          <w:rStyle w:val="StyleUnderline"/>
        </w:rPr>
      </w:pPr>
      <w:r w:rsidRPr="00727218">
        <w:rPr>
          <w:rStyle w:val="StyleUnderline"/>
        </w:rPr>
        <w:t>Understanding</w:t>
      </w:r>
      <w:r w:rsidRPr="00B8296E">
        <w:rPr>
          <w:sz w:val="16"/>
        </w:rPr>
        <w:t xml:space="preserve"> </w:t>
      </w:r>
      <w:r w:rsidRPr="00727218">
        <w:rPr>
          <w:rStyle w:val="Emphasis"/>
        </w:rPr>
        <w:t>IPRs</w:t>
      </w:r>
      <w:r w:rsidRPr="00B8296E">
        <w:rPr>
          <w:sz w:val="16"/>
        </w:rPr>
        <w:t xml:space="preserve"> </w:t>
      </w:r>
      <w:r w:rsidRPr="00727218">
        <w:rPr>
          <w:rStyle w:val="StyleUnderline"/>
        </w:rPr>
        <w:t xml:space="preserve">and </w:t>
      </w:r>
      <w:r w:rsidRPr="00727218">
        <w:rPr>
          <w:rStyle w:val="Emphasis"/>
        </w:rPr>
        <w:t>Anti-Monopoly</w:t>
      </w:r>
      <w:r w:rsidRPr="00727218">
        <w:rPr>
          <w:rStyle w:val="StyleUnderline"/>
        </w:rPr>
        <w:t xml:space="preserve"> Concerns </w:t>
      </w:r>
    </w:p>
    <w:p w14:paraId="09F18F85" w14:textId="77777777" w:rsidR="00246A00" w:rsidRPr="00B8296E" w:rsidRDefault="00246A00" w:rsidP="00246A00">
      <w:pPr>
        <w:rPr>
          <w:sz w:val="16"/>
        </w:rPr>
      </w:pPr>
      <w:r w:rsidRPr="00B8296E">
        <w:rPr>
          <w:sz w:val="16"/>
        </w:rPr>
        <w:t xml:space="preserve">The relationship between Competition Law and IPRs is intricate and pivotal in shaping a market environment that fosters innovation while ensuring fair competition. At the </w:t>
      </w:r>
      <w:r w:rsidRPr="00727218">
        <w:rPr>
          <w:rStyle w:val="StyleUnderline"/>
        </w:rPr>
        <w:t>heart of this relationship</w:t>
      </w:r>
      <w:r w:rsidRPr="00B8296E">
        <w:rPr>
          <w:sz w:val="16"/>
        </w:rPr>
        <w:t xml:space="preserve"> is the </w:t>
      </w:r>
      <w:r w:rsidRPr="00727218">
        <w:rPr>
          <w:rStyle w:val="StyleUnderline"/>
        </w:rPr>
        <w:t xml:space="preserve">need to </w:t>
      </w:r>
      <w:r w:rsidRPr="00727218">
        <w:rPr>
          <w:rStyle w:val="Emphasis"/>
        </w:rPr>
        <w:t>balance</w:t>
      </w:r>
      <w:r w:rsidRPr="00B8296E">
        <w:rPr>
          <w:sz w:val="16"/>
        </w:rPr>
        <w:t xml:space="preserve"> </w:t>
      </w:r>
      <w:r w:rsidRPr="00727218">
        <w:rPr>
          <w:rStyle w:val="StyleUnderline"/>
        </w:rPr>
        <w:t>two fundamental</w:t>
      </w:r>
      <w:r w:rsidRPr="00B8296E">
        <w:rPr>
          <w:sz w:val="16"/>
        </w:rPr>
        <w:t xml:space="preserve"> </w:t>
      </w:r>
      <w:r w:rsidRPr="00727218">
        <w:rPr>
          <w:rStyle w:val="Emphasis"/>
        </w:rPr>
        <w:t>economic objectives</w:t>
      </w:r>
      <w:r w:rsidRPr="00B8296E">
        <w:rPr>
          <w:sz w:val="16"/>
        </w:rPr>
        <w:t xml:space="preserve">: </w:t>
      </w:r>
      <w:r w:rsidRPr="00727218">
        <w:rPr>
          <w:rStyle w:val="StyleUnderline"/>
        </w:rPr>
        <w:t>protecting the intellectual achievements</w:t>
      </w:r>
      <w:r w:rsidRPr="00B8296E">
        <w:rPr>
          <w:sz w:val="16"/>
        </w:rPr>
        <w:t xml:space="preserve"> of individuals and entities, </w:t>
      </w:r>
      <w:r w:rsidRPr="00727218">
        <w:rPr>
          <w:rStyle w:val="StyleUnderline"/>
        </w:rPr>
        <w:t>and maintaining a competitive marketplace</w:t>
      </w:r>
      <w:r w:rsidRPr="00B8296E">
        <w:rPr>
          <w:sz w:val="16"/>
        </w:rPr>
        <w:t xml:space="preserve"> conducive to ongoing innovation and consumer welfare. On one hand, IPRs play a critical role in encouraging innovation by granting creators exclusive rights to their inventions. This exclusivity serves as a powerful incentive for individuals and companies to invest in research and development, knowing they will have a temporary monopoly to capitalize on their innovations. This aspect of IPRs is </w:t>
      </w:r>
      <w:r w:rsidRPr="00727218">
        <w:rPr>
          <w:rStyle w:val="StyleUnderline"/>
        </w:rPr>
        <w:t>essential</w:t>
      </w:r>
      <w:r w:rsidRPr="00B8296E">
        <w:rPr>
          <w:sz w:val="16"/>
        </w:rPr>
        <w:t xml:space="preserve"> </w:t>
      </w:r>
      <w:r w:rsidRPr="00727218">
        <w:rPr>
          <w:rStyle w:val="StyleUnderline"/>
        </w:rPr>
        <w:t>for driving</w:t>
      </w:r>
      <w:r w:rsidRPr="00B8296E">
        <w:rPr>
          <w:sz w:val="16"/>
        </w:rPr>
        <w:t xml:space="preserve"> </w:t>
      </w:r>
      <w:r w:rsidRPr="00727218">
        <w:rPr>
          <w:rStyle w:val="Emphasis"/>
        </w:rPr>
        <w:t>technological advancement</w:t>
      </w:r>
      <w:r w:rsidRPr="00B8296E">
        <w:rPr>
          <w:sz w:val="16"/>
        </w:rPr>
        <w:t xml:space="preserve"> </w:t>
      </w:r>
      <w:r w:rsidRPr="00727218">
        <w:rPr>
          <w:rStyle w:val="StyleUnderline"/>
        </w:rPr>
        <w:t>and</w:t>
      </w:r>
      <w:r w:rsidRPr="00B8296E">
        <w:rPr>
          <w:sz w:val="16"/>
        </w:rPr>
        <w:t xml:space="preserve"> </w:t>
      </w:r>
      <w:r w:rsidRPr="00727218">
        <w:rPr>
          <w:rStyle w:val="Emphasis"/>
        </w:rPr>
        <w:t>economic growth</w:t>
      </w:r>
      <w:r w:rsidRPr="00B8296E">
        <w:rPr>
          <w:sz w:val="16"/>
        </w:rPr>
        <w:t xml:space="preserve">, particularly in fields that require substantial investment in research and development.9 </w:t>
      </w:r>
    </w:p>
    <w:p w14:paraId="131B953F" w14:textId="77777777" w:rsidR="00246A00" w:rsidRPr="00B8296E" w:rsidRDefault="00246A00" w:rsidP="00246A00">
      <w:pPr>
        <w:rPr>
          <w:sz w:val="16"/>
        </w:rPr>
      </w:pPr>
      <w:r w:rsidRPr="00B8296E">
        <w:rPr>
          <w:sz w:val="16"/>
        </w:rPr>
        <w:t xml:space="preserve">However, the </w:t>
      </w:r>
      <w:r w:rsidRPr="00727218">
        <w:rPr>
          <w:rStyle w:val="Emphasis"/>
        </w:rPr>
        <w:t>monopolistic</w:t>
      </w:r>
      <w:r w:rsidRPr="00727218">
        <w:rPr>
          <w:rStyle w:val="StyleUnderline"/>
        </w:rPr>
        <w:t xml:space="preserve"> nature of </w:t>
      </w:r>
      <w:r w:rsidRPr="00727218">
        <w:rPr>
          <w:rStyle w:val="Emphasis"/>
        </w:rPr>
        <w:t>IPRs</w:t>
      </w:r>
      <w:r w:rsidRPr="00B8296E">
        <w:rPr>
          <w:sz w:val="16"/>
        </w:rPr>
        <w:t xml:space="preserve"> can sometimes </w:t>
      </w:r>
      <w:r w:rsidRPr="00727218">
        <w:rPr>
          <w:rStyle w:val="Emphasis"/>
        </w:rPr>
        <w:t>clash</w:t>
      </w:r>
      <w:r w:rsidRPr="00727218">
        <w:rPr>
          <w:rStyle w:val="StyleUnderline"/>
        </w:rPr>
        <w:t xml:space="preserve"> with</w:t>
      </w:r>
      <w:r w:rsidRPr="00B8296E">
        <w:rPr>
          <w:sz w:val="16"/>
        </w:rPr>
        <w:t xml:space="preserve"> the principles of </w:t>
      </w:r>
      <w:r w:rsidRPr="00727218">
        <w:rPr>
          <w:rStyle w:val="Emphasis"/>
        </w:rPr>
        <w:t>competition</w:t>
      </w:r>
      <w:r w:rsidRPr="00727218">
        <w:rPr>
          <w:rStyle w:val="StyleUnderline"/>
        </w:rPr>
        <w:t xml:space="preserve"> law,</w:t>
      </w:r>
      <w:r w:rsidRPr="00B8296E">
        <w:rPr>
          <w:sz w:val="16"/>
        </w:rPr>
        <w:t xml:space="preserve"> which seeks to prevent anti-competitive practices and ensure a level playing field for all market participants. Concerns arise particularly when </w:t>
      </w:r>
      <w:r w:rsidRPr="00B8296E">
        <w:rPr>
          <w:rStyle w:val="StyleUnderline"/>
        </w:rPr>
        <w:t>IPR holders</w:t>
      </w:r>
      <w:r w:rsidRPr="00B8296E">
        <w:rPr>
          <w:sz w:val="16"/>
        </w:rPr>
        <w:t xml:space="preserve"> </w:t>
      </w:r>
      <w:r w:rsidRPr="00B8296E">
        <w:rPr>
          <w:rStyle w:val="StyleUnderline"/>
        </w:rPr>
        <w:t>have a dominant market position</w:t>
      </w:r>
      <w:r w:rsidRPr="00B8296E">
        <w:rPr>
          <w:sz w:val="16"/>
        </w:rPr>
        <w:t xml:space="preserve">. Practices such as </w:t>
      </w:r>
      <w:r w:rsidRPr="00C71733">
        <w:rPr>
          <w:rStyle w:val="Emphasis"/>
          <w:highlight w:val="cyan"/>
        </w:rPr>
        <w:t>abusive</w:t>
      </w:r>
      <w:r w:rsidRPr="00B8296E">
        <w:rPr>
          <w:rStyle w:val="StyleUnderline"/>
        </w:rPr>
        <w:t xml:space="preserve"> </w:t>
      </w:r>
      <w:r w:rsidRPr="00C71733">
        <w:rPr>
          <w:rStyle w:val="StyleUnderline"/>
          <w:highlight w:val="cyan"/>
        </w:rPr>
        <w:t xml:space="preserve">enforcement of </w:t>
      </w:r>
      <w:r w:rsidRPr="00C71733">
        <w:rPr>
          <w:rStyle w:val="Emphasis"/>
          <w:highlight w:val="cyan"/>
        </w:rPr>
        <w:t>patents</w:t>
      </w:r>
      <w:r w:rsidRPr="00B8296E">
        <w:rPr>
          <w:sz w:val="16"/>
        </w:rPr>
        <w:t xml:space="preserve">, </w:t>
      </w:r>
      <w:r w:rsidRPr="00B8296E">
        <w:rPr>
          <w:rStyle w:val="Emphasis"/>
        </w:rPr>
        <w:t>copyrights</w:t>
      </w:r>
      <w:r w:rsidRPr="00B8296E">
        <w:rPr>
          <w:sz w:val="16"/>
        </w:rPr>
        <w:t xml:space="preserve">, and </w:t>
      </w:r>
      <w:r w:rsidRPr="00B8296E">
        <w:rPr>
          <w:rStyle w:val="Emphasis"/>
        </w:rPr>
        <w:t>trademarks</w:t>
      </w:r>
      <w:r w:rsidRPr="00B8296E">
        <w:rPr>
          <w:sz w:val="16"/>
        </w:rPr>
        <w:t xml:space="preserve">, </w:t>
      </w:r>
      <w:r w:rsidRPr="00B8296E">
        <w:rPr>
          <w:rStyle w:val="StyleUnderline"/>
        </w:rPr>
        <w:t>refusal to license</w:t>
      </w:r>
      <w:r w:rsidRPr="00B8296E">
        <w:rPr>
          <w:sz w:val="16"/>
        </w:rPr>
        <w:t xml:space="preserve">, </w:t>
      </w:r>
      <w:r w:rsidRPr="00B8296E">
        <w:rPr>
          <w:rStyle w:val="StyleUnderline"/>
        </w:rPr>
        <w:t>excessive pricing</w:t>
      </w:r>
      <w:r w:rsidRPr="00B8296E">
        <w:rPr>
          <w:sz w:val="16"/>
        </w:rPr>
        <w:t xml:space="preserve">, </w:t>
      </w:r>
      <w:r w:rsidRPr="00B8296E">
        <w:rPr>
          <w:rStyle w:val="StyleUnderline"/>
        </w:rPr>
        <w:t>discriminatory licensing</w:t>
      </w:r>
      <w:r w:rsidRPr="00B8296E">
        <w:rPr>
          <w:sz w:val="16"/>
        </w:rPr>
        <w:t xml:space="preserve">, and entering into </w:t>
      </w:r>
      <w:r w:rsidRPr="00B8296E">
        <w:rPr>
          <w:rStyle w:val="StyleUnderline"/>
        </w:rPr>
        <w:t>anti-competitive agreements</w:t>
      </w:r>
      <w:r w:rsidRPr="00B8296E">
        <w:rPr>
          <w:sz w:val="16"/>
        </w:rPr>
        <w:t xml:space="preserve"> can lead to the abuse of market dominance. These practices not only </w:t>
      </w:r>
      <w:r w:rsidRPr="00C71733">
        <w:rPr>
          <w:rStyle w:val="StyleUnderline"/>
          <w:highlight w:val="cyan"/>
        </w:rPr>
        <w:t>stifle competition</w:t>
      </w:r>
      <w:r w:rsidRPr="00B8296E">
        <w:rPr>
          <w:sz w:val="16"/>
        </w:rPr>
        <w:t xml:space="preserve"> but can also </w:t>
      </w:r>
      <w:r w:rsidRPr="00B8296E">
        <w:rPr>
          <w:rStyle w:val="StyleUnderline"/>
        </w:rPr>
        <w:t>hinder further</w:t>
      </w:r>
      <w:r w:rsidRPr="00B8296E">
        <w:rPr>
          <w:sz w:val="16"/>
        </w:rPr>
        <w:t xml:space="preserve"> </w:t>
      </w:r>
      <w:r w:rsidRPr="00B8296E">
        <w:rPr>
          <w:rStyle w:val="StyleUnderline"/>
        </w:rPr>
        <w:t>innovation</w:t>
      </w:r>
      <w:r w:rsidRPr="00B8296E">
        <w:rPr>
          <w:sz w:val="16"/>
        </w:rPr>
        <w:t xml:space="preserve"> and harm public interest, especially in developing countries where access to technology and information is crucial for economic development.10 </w:t>
      </w:r>
    </w:p>
    <w:p w14:paraId="243940A5" w14:textId="77777777" w:rsidR="00246A00" w:rsidRPr="00B8296E" w:rsidRDefault="00246A00" w:rsidP="00246A00">
      <w:pPr>
        <w:rPr>
          <w:sz w:val="16"/>
        </w:rPr>
      </w:pPr>
      <w:r w:rsidRPr="00B8296E">
        <w:rPr>
          <w:sz w:val="16"/>
        </w:rPr>
        <w:t xml:space="preserve">Therefore, a </w:t>
      </w:r>
      <w:r w:rsidRPr="00C71733">
        <w:rPr>
          <w:rStyle w:val="Emphasis"/>
          <w:highlight w:val="cyan"/>
        </w:rPr>
        <w:t>delicate equilibrium</w:t>
      </w:r>
      <w:r w:rsidRPr="00B8296E">
        <w:rPr>
          <w:rStyle w:val="Emphasis"/>
        </w:rPr>
        <w:t xml:space="preserve"> </w:t>
      </w:r>
      <w:r w:rsidRPr="00C71733">
        <w:rPr>
          <w:rStyle w:val="Emphasis"/>
          <w:highlight w:val="cyan"/>
        </w:rPr>
        <w:t>must be maintained</w:t>
      </w:r>
      <w:r w:rsidRPr="00B8296E">
        <w:rPr>
          <w:sz w:val="16"/>
        </w:rPr>
        <w:t xml:space="preserve">. While it's crucial to protect the rights of creators and innovators, ensuring that these rights do not result in unfair market practices or restrict competition is equally important. The </w:t>
      </w:r>
      <w:r w:rsidRPr="00C71733">
        <w:rPr>
          <w:rStyle w:val="Emphasis"/>
          <w:highlight w:val="cyan"/>
        </w:rPr>
        <w:t>harmonization</w:t>
      </w:r>
      <w:r w:rsidRPr="00B8296E">
        <w:rPr>
          <w:rStyle w:val="StyleUnderline"/>
        </w:rPr>
        <w:t xml:space="preserve"> of </w:t>
      </w:r>
      <w:r w:rsidRPr="00B8296E">
        <w:rPr>
          <w:rStyle w:val="Emphasis"/>
        </w:rPr>
        <w:t>competition law</w:t>
      </w:r>
      <w:r w:rsidRPr="00B8296E">
        <w:rPr>
          <w:sz w:val="16"/>
        </w:rPr>
        <w:t xml:space="preserve"> </w:t>
      </w:r>
      <w:r w:rsidRPr="00B8296E">
        <w:rPr>
          <w:rStyle w:val="StyleUnderline"/>
        </w:rPr>
        <w:t xml:space="preserve">and </w:t>
      </w:r>
      <w:r w:rsidRPr="00B8296E">
        <w:rPr>
          <w:rStyle w:val="Emphasis"/>
        </w:rPr>
        <w:t>IPRs</w:t>
      </w:r>
      <w:r w:rsidRPr="00B8296E">
        <w:rPr>
          <w:sz w:val="16"/>
        </w:rPr>
        <w:t xml:space="preserve"> is aimed at </w:t>
      </w:r>
      <w:r w:rsidRPr="00C71733">
        <w:rPr>
          <w:rStyle w:val="StyleUnderline"/>
          <w:highlight w:val="cyan"/>
        </w:rPr>
        <w:t>enhancing</w:t>
      </w:r>
      <w:r w:rsidRPr="00B8296E">
        <w:rPr>
          <w:rStyle w:val="StyleUnderline"/>
        </w:rPr>
        <w:t xml:space="preserve"> </w:t>
      </w:r>
      <w:r w:rsidRPr="00C71733">
        <w:rPr>
          <w:rStyle w:val="Emphasis"/>
          <w:highlight w:val="cyan"/>
        </w:rPr>
        <w:t>economic efficiency</w:t>
      </w:r>
      <w:r w:rsidRPr="00B8296E">
        <w:rPr>
          <w:sz w:val="16"/>
        </w:rPr>
        <w:t xml:space="preserve"> and maximizing consumer benefits. This requires a nuanced approach where the protection offered by IPRs does not become a tool for anti-competitive practices. Instead, it should serve as a foundation for a dynamic and innovative economic environment.11 </w:t>
      </w:r>
    </w:p>
    <w:p w14:paraId="4371BA9B" w14:textId="77777777" w:rsidR="00246A00" w:rsidRPr="00B8296E" w:rsidRDefault="00246A00" w:rsidP="00246A00">
      <w:pPr>
        <w:rPr>
          <w:sz w:val="16"/>
        </w:rPr>
      </w:pPr>
      <w:r w:rsidRPr="00B8296E">
        <w:rPr>
          <w:sz w:val="16"/>
        </w:rPr>
        <w:t xml:space="preserve">The interplay of Competition Law and IPRs is fundamental to fostering a balanced economic environment. This </w:t>
      </w:r>
      <w:r w:rsidRPr="00B8296E">
        <w:rPr>
          <w:rStyle w:val="Emphasis"/>
        </w:rPr>
        <w:t>balance</w:t>
      </w:r>
      <w:r w:rsidRPr="00B8296E">
        <w:rPr>
          <w:sz w:val="16"/>
        </w:rPr>
        <w:t xml:space="preserve"> is </w:t>
      </w:r>
      <w:r w:rsidRPr="00B8296E">
        <w:rPr>
          <w:rStyle w:val="StyleUnderline"/>
        </w:rPr>
        <w:t>essential for</w:t>
      </w:r>
      <w:r w:rsidRPr="00B8296E">
        <w:rPr>
          <w:sz w:val="16"/>
        </w:rPr>
        <w:t xml:space="preserve"> </w:t>
      </w:r>
      <w:r w:rsidRPr="00B8296E">
        <w:rPr>
          <w:rStyle w:val="Emphasis"/>
        </w:rPr>
        <w:t>stimulating innovation</w:t>
      </w:r>
      <w:r w:rsidRPr="00B8296E">
        <w:rPr>
          <w:sz w:val="16"/>
        </w:rPr>
        <w:t xml:space="preserve"> and securing the interests of creators, </w:t>
      </w:r>
      <w:r w:rsidRPr="00B8296E">
        <w:rPr>
          <w:rStyle w:val="StyleUnderline"/>
        </w:rPr>
        <w:t>while</w:t>
      </w:r>
      <w:r w:rsidRPr="00B8296E">
        <w:rPr>
          <w:sz w:val="16"/>
        </w:rPr>
        <w:t xml:space="preserve"> simultaneously </w:t>
      </w:r>
      <w:r w:rsidRPr="00B8296E">
        <w:rPr>
          <w:rStyle w:val="StyleUnderline"/>
        </w:rPr>
        <w:t>preventing</w:t>
      </w:r>
      <w:r w:rsidRPr="00B8296E">
        <w:rPr>
          <w:sz w:val="16"/>
        </w:rPr>
        <w:t xml:space="preserve"> </w:t>
      </w:r>
      <w:r w:rsidRPr="00B8296E">
        <w:rPr>
          <w:rStyle w:val="Emphasis"/>
        </w:rPr>
        <w:t>market abuses</w:t>
      </w:r>
      <w:r w:rsidRPr="00B8296E">
        <w:rPr>
          <w:sz w:val="16"/>
        </w:rPr>
        <w:t xml:space="preserve"> </w:t>
      </w:r>
      <w:r w:rsidRPr="00B8296E">
        <w:rPr>
          <w:rStyle w:val="StyleUnderline"/>
        </w:rPr>
        <w:t>and ensuring</w:t>
      </w:r>
      <w:r w:rsidRPr="00B8296E">
        <w:rPr>
          <w:sz w:val="16"/>
        </w:rPr>
        <w:t xml:space="preserve"> a </w:t>
      </w:r>
      <w:r w:rsidRPr="00B8296E">
        <w:rPr>
          <w:rStyle w:val="StyleUnderline"/>
        </w:rPr>
        <w:t>competitive</w:t>
      </w:r>
      <w:r w:rsidRPr="00B8296E">
        <w:rPr>
          <w:sz w:val="16"/>
        </w:rPr>
        <w:t xml:space="preserve"> </w:t>
      </w:r>
      <w:r w:rsidRPr="00B8296E">
        <w:rPr>
          <w:rStyle w:val="StyleUnderline"/>
        </w:rPr>
        <w:t>and dynamic market</w:t>
      </w:r>
      <w:r w:rsidRPr="00B8296E">
        <w:rPr>
          <w:sz w:val="16"/>
        </w:rPr>
        <w:t xml:space="preserve">. Such an equilibrium benefits not just individual players in the market but society as a whole, </w:t>
      </w:r>
      <w:r w:rsidRPr="00B8296E">
        <w:rPr>
          <w:rStyle w:val="StyleUnderline"/>
        </w:rPr>
        <w:t>contributing to</w:t>
      </w:r>
      <w:r w:rsidRPr="00B8296E">
        <w:rPr>
          <w:sz w:val="16"/>
        </w:rPr>
        <w:t xml:space="preserve"> broader </w:t>
      </w:r>
      <w:r w:rsidRPr="00B8296E">
        <w:rPr>
          <w:rStyle w:val="Emphasis"/>
        </w:rPr>
        <w:t>economic development</w:t>
      </w:r>
      <w:r w:rsidRPr="00B8296E">
        <w:rPr>
          <w:sz w:val="16"/>
        </w:rPr>
        <w:t xml:space="preserve"> and public welfare. The </w:t>
      </w:r>
      <w:r w:rsidRPr="00C71733">
        <w:rPr>
          <w:rStyle w:val="StyleUnderline"/>
          <w:highlight w:val="cyan"/>
        </w:rPr>
        <w:t>challenge lies in</w:t>
      </w:r>
      <w:r w:rsidRPr="00B8296E">
        <w:rPr>
          <w:sz w:val="16"/>
        </w:rPr>
        <w:t xml:space="preserve"> continuously </w:t>
      </w:r>
      <w:r w:rsidRPr="0039075D">
        <w:lastRenderedPageBreak/>
        <w:t>adapting</w:t>
      </w:r>
      <w:r w:rsidRPr="00B8296E">
        <w:rPr>
          <w:sz w:val="16"/>
        </w:rPr>
        <w:t xml:space="preserve"> and </w:t>
      </w:r>
      <w:r w:rsidRPr="00C71733">
        <w:rPr>
          <w:rStyle w:val="StyleUnderline"/>
          <w:highlight w:val="cyan"/>
        </w:rPr>
        <w:t>fine-tuning</w:t>
      </w:r>
      <w:r w:rsidRPr="00B8296E">
        <w:rPr>
          <w:sz w:val="16"/>
        </w:rPr>
        <w:t xml:space="preserve"> </w:t>
      </w:r>
      <w:r w:rsidRPr="00C71733">
        <w:rPr>
          <w:rStyle w:val="Emphasis"/>
          <w:highlight w:val="cyan"/>
        </w:rPr>
        <w:t>legal frameworks</w:t>
      </w:r>
      <w:r w:rsidRPr="00B8296E">
        <w:rPr>
          <w:sz w:val="16"/>
        </w:rPr>
        <w:t xml:space="preserve"> to address the evolving landscape of technology and market dynamics, ensuring that the scales of innovation and competition remain in harmony.12</w:t>
      </w:r>
    </w:p>
    <w:p w14:paraId="473BA1A6" w14:textId="77777777" w:rsidR="00246A00" w:rsidRPr="00C41149" w:rsidRDefault="00246A00" w:rsidP="00246A00">
      <w:pPr>
        <w:pStyle w:val="Heading4"/>
        <w:rPr>
          <w:rFonts w:cs="Times New Roman"/>
        </w:rPr>
      </w:pPr>
      <w:r w:rsidRPr="00C41149">
        <w:rPr>
          <w:rFonts w:cs="Times New Roman"/>
        </w:rPr>
        <w:t xml:space="preserve">U.S. </w:t>
      </w:r>
      <w:r w:rsidRPr="004F1E1E">
        <w:rPr>
          <w:rFonts w:cs="Times New Roman"/>
          <w:u w:val="single"/>
        </w:rPr>
        <w:t>economic decline</w:t>
      </w:r>
      <w:r w:rsidRPr="00C41149">
        <w:rPr>
          <w:rFonts w:cs="Times New Roman"/>
        </w:rPr>
        <w:t xml:space="preserve"> catalyzes </w:t>
      </w:r>
      <w:r w:rsidRPr="00C41149">
        <w:rPr>
          <w:rFonts w:cs="Times New Roman"/>
          <w:u w:val="single"/>
        </w:rPr>
        <w:t>arms racing</w:t>
      </w:r>
      <w:r w:rsidRPr="00C41149">
        <w:rPr>
          <w:rFonts w:cs="Times New Roman"/>
        </w:rPr>
        <w:t xml:space="preserve">, </w:t>
      </w:r>
      <w:r w:rsidRPr="00C41149">
        <w:rPr>
          <w:rFonts w:cs="Times New Roman"/>
          <w:u w:val="single"/>
        </w:rPr>
        <w:t>civil war</w:t>
      </w:r>
      <w:r w:rsidRPr="00C41149">
        <w:rPr>
          <w:rFonts w:cs="Times New Roman"/>
        </w:rPr>
        <w:t xml:space="preserve">, and </w:t>
      </w:r>
      <w:r w:rsidRPr="00C41149">
        <w:rPr>
          <w:rFonts w:cs="Times New Roman"/>
          <w:u w:val="single"/>
        </w:rPr>
        <w:t>miscalculation</w:t>
      </w:r>
      <w:r>
        <w:rPr>
          <w:rFonts w:cs="Times New Roman"/>
        </w:rPr>
        <w:t>---</w:t>
      </w:r>
      <w:r w:rsidRPr="004F1E1E">
        <w:rPr>
          <w:rFonts w:cs="Times New Roman"/>
          <w:u w:val="single"/>
        </w:rPr>
        <w:t>extinction</w:t>
      </w:r>
      <w:r w:rsidRPr="00C41149">
        <w:rPr>
          <w:rFonts w:cs="Times New Roman"/>
        </w:rPr>
        <w:t xml:space="preserve">. </w:t>
      </w:r>
    </w:p>
    <w:p w14:paraId="015B81A5" w14:textId="77777777" w:rsidR="00246A00" w:rsidRDefault="00246A00" w:rsidP="00246A00">
      <w:r>
        <w:rPr>
          <w:rStyle w:val="Style13ptBold"/>
        </w:rPr>
        <w:t xml:space="preserve">Skaperdas ’20 </w:t>
      </w:r>
      <w:r w:rsidRPr="00242C57">
        <w:t>[Stergios; June 16; Professor of Economics at the University of California Irvine, former Director of the Center for Global Peace and Conflict Studies; Peace Economics, Peace Science and Public Policy, “The Decline of US Power and the Future of Conflict Management after Covid,” vol. 26]</w:t>
      </w:r>
    </w:p>
    <w:p w14:paraId="2E895A74" w14:textId="77777777" w:rsidR="00246A00" w:rsidRPr="00B80537" w:rsidRDefault="00246A00" w:rsidP="00246A00">
      <w:pPr>
        <w:rPr>
          <w:sz w:val="16"/>
        </w:rPr>
      </w:pPr>
      <w:r w:rsidRPr="00B80537">
        <w:rPr>
          <w:sz w:val="16"/>
        </w:rPr>
        <w:t xml:space="preserve">Whether the pandemic ends soon or is longer-lasting, </w:t>
      </w:r>
      <w:r w:rsidRPr="00C71733">
        <w:rPr>
          <w:rStyle w:val="StyleUnderline"/>
          <w:highlight w:val="cyan"/>
        </w:rPr>
        <w:t>the</w:t>
      </w:r>
      <w:r w:rsidRPr="00242C57">
        <w:rPr>
          <w:rStyle w:val="StyleUnderline"/>
        </w:rPr>
        <w:t xml:space="preserve"> global </w:t>
      </w:r>
      <w:r w:rsidRPr="00C71733">
        <w:rPr>
          <w:rStyle w:val="Emphasis"/>
          <w:highlight w:val="cyan"/>
        </w:rPr>
        <w:t>economy</w:t>
      </w:r>
      <w:r w:rsidRPr="00C71733">
        <w:rPr>
          <w:rStyle w:val="StyleUnderline"/>
          <w:highlight w:val="cyan"/>
        </w:rPr>
        <w:t xml:space="preserve"> and</w:t>
      </w:r>
      <w:r w:rsidRPr="00B80537">
        <w:rPr>
          <w:sz w:val="16"/>
        </w:rPr>
        <w:t xml:space="preserve"> global </w:t>
      </w:r>
      <w:r w:rsidRPr="00242C57">
        <w:rPr>
          <w:rStyle w:val="Emphasis"/>
        </w:rPr>
        <w:t>geopolitics</w:t>
      </w:r>
      <w:r w:rsidRPr="00242C57">
        <w:rPr>
          <w:rStyle w:val="StyleUnderline"/>
        </w:rPr>
        <w:t xml:space="preserve"> are</w:t>
      </w:r>
      <w:r w:rsidRPr="00B80537">
        <w:rPr>
          <w:sz w:val="16"/>
        </w:rPr>
        <w:t xml:space="preserve"> very </w:t>
      </w:r>
      <w:r w:rsidRPr="00242C57">
        <w:rPr>
          <w:rStyle w:val="StyleUnderline"/>
        </w:rPr>
        <w:t xml:space="preserve">likely to have a </w:t>
      </w:r>
      <w:r w:rsidRPr="00242C57">
        <w:rPr>
          <w:rStyle w:val="Emphasis"/>
        </w:rPr>
        <w:t>different shape</w:t>
      </w:r>
      <w:r w:rsidRPr="00242C57">
        <w:rPr>
          <w:rStyle w:val="StyleUnderline"/>
        </w:rPr>
        <w:t xml:space="preserve"> than</w:t>
      </w:r>
      <w:r w:rsidRPr="00B80537">
        <w:rPr>
          <w:sz w:val="16"/>
        </w:rPr>
        <w:t xml:space="preserve"> they had </w:t>
      </w:r>
      <w:r w:rsidRPr="00242C57">
        <w:rPr>
          <w:rStyle w:val="StyleUnderline"/>
        </w:rPr>
        <w:t xml:space="preserve">before its onset. The high </w:t>
      </w:r>
      <w:r w:rsidRPr="00C71733">
        <w:rPr>
          <w:rStyle w:val="StyleUnderline"/>
          <w:highlight w:val="cyan"/>
        </w:rPr>
        <w:t>likelihood of</w:t>
      </w:r>
      <w:r w:rsidRPr="00242C57">
        <w:rPr>
          <w:rStyle w:val="StyleUnderline"/>
        </w:rPr>
        <w:t xml:space="preserve"> a world </w:t>
      </w:r>
      <w:r w:rsidRPr="00C71733">
        <w:rPr>
          <w:rStyle w:val="Emphasis"/>
          <w:highlight w:val="cyan"/>
        </w:rPr>
        <w:t>depression</w:t>
      </w:r>
      <w:r w:rsidRPr="00242C57">
        <w:rPr>
          <w:rStyle w:val="StyleUnderline"/>
        </w:rPr>
        <w:t xml:space="preserve"> and the </w:t>
      </w:r>
      <w:r w:rsidRPr="00242C57">
        <w:rPr>
          <w:rStyle w:val="Emphasis"/>
        </w:rPr>
        <w:t>differential responses</w:t>
      </w:r>
      <w:r w:rsidRPr="00242C57">
        <w:rPr>
          <w:rStyle w:val="StyleUnderline"/>
        </w:rPr>
        <w:t xml:space="preserve"> across countries</w:t>
      </w:r>
      <w:r w:rsidRPr="00B80537">
        <w:rPr>
          <w:sz w:val="16"/>
        </w:rPr>
        <w:t xml:space="preserve"> – especially those of China and the US – </w:t>
      </w:r>
      <w:r w:rsidRPr="00C71733">
        <w:rPr>
          <w:rStyle w:val="StyleUnderline"/>
          <w:highlight w:val="cyan"/>
        </w:rPr>
        <w:t>is changing</w:t>
      </w:r>
      <w:r w:rsidRPr="00242C57">
        <w:rPr>
          <w:rStyle w:val="StyleUnderline"/>
        </w:rPr>
        <w:t xml:space="preserve"> the</w:t>
      </w:r>
      <w:r w:rsidRPr="00B80537">
        <w:rPr>
          <w:sz w:val="16"/>
        </w:rPr>
        <w:t xml:space="preserve"> existing </w:t>
      </w:r>
      <w:r w:rsidRPr="00242C57">
        <w:rPr>
          <w:rStyle w:val="Emphasis"/>
        </w:rPr>
        <w:t xml:space="preserve">distribution of </w:t>
      </w:r>
      <w:r w:rsidRPr="00C71733">
        <w:rPr>
          <w:rStyle w:val="Emphasis"/>
          <w:highlight w:val="cyan"/>
        </w:rPr>
        <w:t>power</w:t>
      </w:r>
      <w:r w:rsidRPr="00242C57">
        <w:rPr>
          <w:rStyle w:val="StyleUnderline"/>
        </w:rPr>
        <w:t xml:space="preserve"> across the world</w:t>
      </w:r>
      <w:r w:rsidRPr="00B80537">
        <w:rPr>
          <w:sz w:val="16"/>
        </w:rPr>
        <w:t>.</w:t>
      </w:r>
    </w:p>
    <w:p w14:paraId="665FE0DE" w14:textId="77777777" w:rsidR="00246A00" w:rsidRPr="00B80537" w:rsidRDefault="00246A00" w:rsidP="00246A00">
      <w:pPr>
        <w:rPr>
          <w:sz w:val="16"/>
        </w:rPr>
      </w:pPr>
      <w:r w:rsidRPr="00B80537">
        <w:rPr>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242C57">
        <w:rPr>
          <w:rStyle w:val="StyleUnderline"/>
        </w:rPr>
        <w:t>Urgency is justified because international institutions</w:t>
      </w:r>
      <w:r w:rsidRPr="00B80537">
        <w:rPr>
          <w:sz w:val="16"/>
        </w:rPr>
        <w:t xml:space="preserve"> have </w:t>
      </w:r>
      <w:r w:rsidRPr="00242C57">
        <w:rPr>
          <w:rStyle w:val="Emphasis"/>
        </w:rPr>
        <w:t>atrophied</w:t>
      </w:r>
      <w:r w:rsidRPr="00B80537">
        <w:rPr>
          <w:sz w:val="16"/>
        </w:rPr>
        <w:t xml:space="preserve"> over the past few decades </w:t>
      </w:r>
      <w:r w:rsidRPr="00242C57">
        <w:rPr>
          <w:rStyle w:val="StyleUnderline"/>
        </w:rPr>
        <w:t xml:space="preserve">whereas the </w:t>
      </w:r>
      <w:r w:rsidRPr="00C71733">
        <w:rPr>
          <w:rStyle w:val="StyleUnderline"/>
          <w:highlight w:val="cyan"/>
        </w:rPr>
        <w:t xml:space="preserve">possibilities for </w:t>
      </w:r>
      <w:r w:rsidRPr="00C71733">
        <w:rPr>
          <w:rStyle w:val="Emphasis"/>
          <w:highlight w:val="cyan"/>
        </w:rPr>
        <w:t>conflict</w:t>
      </w:r>
      <w:r w:rsidRPr="00C71733">
        <w:rPr>
          <w:rStyle w:val="StyleUnderline"/>
          <w:highlight w:val="cyan"/>
        </w:rPr>
        <w:t xml:space="preserve"> are </w:t>
      </w:r>
      <w:r w:rsidRPr="00C71733">
        <w:rPr>
          <w:rStyle w:val="Emphasis"/>
          <w:highlight w:val="cyan"/>
        </w:rPr>
        <w:t>expanding</w:t>
      </w:r>
      <w:r w:rsidRPr="00B80537">
        <w:rPr>
          <w:sz w:val="16"/>
        </w:rPr>
        <w:t>.</w:t>
      </w:r>
    </w:p>
    <w:p w14:paraId="074289FE" w14:textId="77777777" w:rsidR="00246A00" w:rsidRPr="00B80537" w:rsidRDefault="00246A00" w:rsidP="00246A00">
      <w:pPr>
        <w:rPr>
          <w:sz w:val="16"/>
        </w:rPr>
      </w:pPr>
      <w:r w:rsidRPr="00B80537">
        <w:rPr>
          <w:sz w:val="16"/>
        </w:rPr>
        <w:t>During the late 90’s when many thought that the end of US dominance was ending, Wohlforth (1999) argued well that unipolarity – with the US as the sole superpower – was likely to last for decades. More recently, Brooks and Wohlforth (2016) noted that “[T]he United States currently has defense pacts with sixty eight countries – a security network that spans five continents, contains a quarter of the Earth’s population, and accounts for nearly three-quarters of global economic output.” Bleckley (2018) even asserts that unipolarity will last for the rest of this century.</w:t>
      </w:r>
    </w:p>
    <w:p w14:paraId="1EB48F45" w14:textId="77777777" w:rsidR="00246A00" w:rsidRPr="00B80537" w:rsidRDefault="00246A00" w:rsidP="00246A00">
      <w:pPr>
        <w:rPr>
          <w:sz w:val="16"/>
        </w:rPr>
      </w:pPr>
      <w:r w:rsidRPr="00B80537">
        <w:rPr>
          <w:sz w:val="16"/>
        </w:rPr>
        <w:t xml:space="preserve">I don’t confront the debate on “unipolarity” here. However, </w:t>
      </w:r>
      <w:r w:rsidRPr="00C71733">
        <w:rPr>
          <w:rStyle w:val="StyleUnderline"/>
          <w:highlight w:val="cyan"/>
        </w:rPr>
        <w:t>with</w:t>
      </w:r>
      <w:r w:rsidRPr="00242C57">
        <w:rPr>
          <w:rStyle w:val="StyleUnderline"/>
        </w:rPr>
        <w:t xml:space="preserve"> the rapid </w:t>
      </w:r>
      <w:r w:rsidRPr="00242C57">
        <w:rPr>
          <w:rStyle w:val="Emphasis"/>
        </w:rPr>
        <w:t xml:space="preserve">economic </w:t>
      </w:r>
      <w:r w:rsidRPr="00C71733">
        <w:rPr>
          <w:rStyle w:val="Emphasis"/>
          <w:highlight w:val="cyan"/>
        </w:rPr>
        <w:t>growth</w:t>
      </w:r>
      <w:r w:rsidRPr="00C71733">
        <w:rPr>
          <w:rStyle w:val="StyleUnderline"/>
          <w:highlight w:val="cyan"/>
        </w:rPr>
        <w:t xml:space="preserve"> of </w:t>
      </w:r>
      <w:r w:rsidRPr="00C71733">
        <w:rPr>
          <w:rStyle w:val="Emphasis"/>
          <w:highlight w:val="cyan"/>
        </w:rPr>
        <w:t>China</w:t>
      </w:r>
      <w:r w:rsidRPr="00C71733">
        <w:rPr>
          <w:rStyle w:val="StyleUnderline"/>
          <w:highlight w:val="cyan"/>
        </w:rPr>
        <w:t xml:space="preserve"> and</w:t>
      </w:r>
      <w:r w:rsidRPr="00B80537">
        <w:rPr>
          <w:sz w:val="16"/>
        </w:rPr>
        <w:t xml:space="preserve"> the </w:t>
      </w:r>
      <w:r w:rsidRPr="00242C57">
        <w:rPr>
          <w:rStyle w:val="StyleUnderline"/>
        </w:rPr>
        <w:t xml:space="preserve">emergence of </w:t>
      </w:r>
      <w:r w:rsidRPr="00C71733">
        <w:rPr>
          <w:rStyle w:val="Emphasis"/>
          <w:highlight w:val="cyan"/>
        </w:rPr>
        <w:t>Russia</w:t>
      </w:r>
      <w:r w:rsidRPr="00242C57">
        <w:rPr>
          <w:rStyle w:val="StyleUnderline"/>
        </w:rPr>
        <w:t xml:space="preserve"> as a military</w:t>
      </w:r>
      <w:r w:rsidRPr="00B80537">
        <w:rPr>
          <w:sz w:val="16"/>
        </w:rPr>
        <w:t xml:space="preserve"> and diplomatic </w:t>
      </w:r>
      <w:r w:rsidRPr="00242C57">
        <w:rPr>
          <w:rStyle w:val="StyleUnderline"/>
        </w:rPr>
        <w:t>competitor</w:t>
      </w:r>
      <w:r w:rsidRPr="00B80537">
        <w:rPr>
          <w:sz w:val="16"/>
        </w:rPr>
        <w:t xml:space="preserve"> to the US </w:t>
      </w:r>
      <w:r w:rsidRPr="00242C57">
        <w:rPr>
          <w:rStyle w:val="StyleUnderline"/>
        </w:rPr>
        <w:t xml:space="preserve">in Eurasia, the US’s </w:t>
      </w:r>
      <w:r w:rsidRPr="00C71733">
        <w:rPr>
          <w:rStyle w:val="StyleUnderline"/>
          <w:highlight w:val="cyan"/>
        </w:rPr>
        <w:t>dominance</w:t>
      </w:r>
      <w:r w:rsidRPr="00B80537">
        <w:rPr>
          <w:sz w:val="16"/>
        </w:rPr>
        <w:t xml:space="preserve"> in Eurasia </w:t>
      </w:r>
      <w:r w:rsidRPr="00C71733">
        <w:rPr>
          <w:rStyle w:val="Emphasis"/>
          <w:highlight w:val="cyan"/>
        </w:rPr>
        <w:t>cannot</w:t>
      </w:r>
      <w:r w:rsidRPr="00C71733">
        <w:rPr>
          <w:rStyle w:val="StyleUnderline"/>
          <w:highlight w:val="cyan"/>
        </w:rPr>
        <w:t xml:space="preserve"> be</w:t>
      </w:r>
      <w:r w:rsidRPr="00242C57">
        <w:rPr>
          <w:rStyle w:val="StyleUnderline"/>
        </w:rPr>
        <w:t xml:space="preserve"> taken </w:t>
      </w:r>
      <w:r w:rsidRPr="00C71733">
        <w:rPr>
          <w:rStyle w:val="StyleUnderline"/>
          <w:highlight w:val="cyan"/>
        </w:rPr>
        <w:t>for granted</w:t>
      </w:r>
      <w:r w:rsidRPr="00B80537">
        <w:rPr>
          <w:sz w:val="16"/>
        </w:rPr>
        <w:t>. If anything, as I will argue, the trends over the past two decades have been more negative for the US than is commonly recognized. With Eurasia having nearly 70 percent of the world’s population and about the same in total GDP (at PPP, IMF 2020), it will be no longer possible for a non-Eurasian power to dominate the world’s economics and geopolitics by itself.</w:t>
      </w:r>
    </w:p>
    <w:p w14:paraId="0FE9142C" w14:textId="77777777" w:rsidR="00246A00" w:rsidRPr="00B80537" w:rsidRDefault="00246A00" w:rsidP="00246A00">
      <w:pPr>
        <w:rPr>
          <w:sz w:val="16"/>
        </w:rPr>
      </w:pPr>
      <w:r w:rsidRPr="00B80537">
        <w:rPr>
          <w:sz w:val="16"/>
        </w:rPr>
        <w:t>1 Trends before the Pandemic</w:t>
      </w:r>
    </w:p>
    <w:p w14:paraId="7BB7A81C" w14:textId="77777777" w:rsidR="00246A00" w:rsidRPr="00B80537" w:rsidRDefault="00246A00" w:rsidP="00246A00">
      <w:pPr>
        <w:rPr>
          <w:sz w:val="16"/>
        </w:rPr>
      </w:pPr>
      <w:r w:rsidRPr="00B80537">
        <w:rPr>
          <w:sz w:val="16"/>
        </w:rPr>
        <w:t>I will discuss recent trends relating China to the US in terms of three dimensions that are often used to assess great power status: the economy, military capabilities, and technology.</w:t>
      </w:r>
    </w:p>
    <w:p w14:paraId="4FB928FD" w14:textId="77777777" w:rsidR="00246A00" w:rsidRPr="00B80537" w:rsidRDefault="00246A00" w:rsidP="00246A00">
      <w:pPr>
        <w:rPr>
          <w:sz w:val="16"/>
        </w:rPr>
      </w:pPr>
      <w:r w:rsidRPr="00B80537">
        <w:rPr>
          <w:sz w:val="16"/>
        </w:rPr>
        <w:t>1.1 Economy</w:t>
      </w:r>
    </w:p>
    <w:p w14:paraId="0D6664A1" w14:textId="77777777" w:rsidR="00246A00" w:rsidRPr="00B80537" w:rsidRDefault="00246A00" w:rsidP="00246A00">
      <w:pPr>
        <w:rPr>
          <w:sz w:val="16"/>
        </w:rPr>
      </w:pPr>
      <w:r w:rsidRPr="00C71733">
        <w:rPr>
          <w:rStyle w:val="StyleUnderline"/>
          <w:highlight w:val="cyan"/>
        </w:rPr>
        <w:t>China has been</w:t>
      </w:r>
      <w:r w:rsidRPr="00B80537">
        <w:rPr>
          <w:rStyle w:val="StyleUnderline"/>
        </w:rPr>
        <w:t xml:space="preserve"> </w:t>
      </w:r>
      <w:r w:rsidRPr="00B80537">
        <w:rPr>
          <w:rStyle w:val="Emphasis"/>
        </w:rPr>
        <w:t>quickly</w:t>
      </w:r>
      <w:r w:rsidRPr="00242C57">
        <w:rPr>
          <w:rStyle w:val="StyleUnderline"/>
        </w:rPr>
        <w:t xml:space="preserve"> </w:t>
      </w:r>
      <w:r w:rsidRPr="00C71733">
        <w:rPr>
          <w:rStyle w:val="StyleUnderline"/>
          <w:highlight w:val="cyan"/>
        </w:rPr>
        <w:t>catching up</w:t>
      </w:r>
      <w:r w:rsidRPr="00242C57">
        <w:rPr>
          <w:rStyle w:val="StyleUnderline"/>
        </w:rPr>
        <w:t xml:space="preserve"> with the US in its </w:t>
      </w:r>
      <w:r w:rsidRPr="00242C57">
        <w:rPr>
          <w:rStyle w:val="Emphasis"/>
        </w:rPr>
        <w:t>economy</w:t>
      </w:r>
      <w:r w:rsidRPr="00B80537">
        <w:rPr>
          <w:sz w:val="16"/>
        </w:rPr>
        <w:t>.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2C2F2B7D" w14:textId="77777777" w:rsidR="00246A00" w:rsidRPr="00B80537" w:rsidRDefault="00246A00" w:rsidP="00246A00">
      <w:pPr>
        <w:rPr>
          <w:sz w:val="16"/>
        </w:rPr>
      </w:pPr>
      <w:r w:rsidRPr="00B80537">
        <w:rPr>
          <w:sz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(Tooze 2018). This financial power has been increasingly used in sanctions against adversaries but even Allies.</w:t>
      </w:r>
    </w:p>
    <w:p w14:paraId="28A41A53" w14:textId="77777777" w:rsidR="00246A00" w:rsidRPr="00B80537" w:rsidRDefault="00246A00" w:rsidP="00246A00">
      <w:pPr>
        <w:rPr>
          <w:sz w:val="16"/>
        </w:rPr>
      </w:pPr>
      <w:r w:rsidRPr="00B80537">
        <w:rPr>
          <w:sz w:val="16"/>
        </w:rPr>
        <w:t>1.2 Military</w:t>
      </w:r>
    </w:p>
    <w:p w14:paraId="3A92B9AB" w14:textId="77777777" w:rsidR="00246A00" w:rsidRPr="00B80537" w:rsidRDefault="00246A00" w:rsidP="00246A00">
      <w:pPr>
        <w:rPr>
          <w:sz w:val="16"/>
        </w:rPr>
      </w:pPr>
      <w:r w:rsidRPr="00242C57">
        <w:rPr>
          <w:rStyle w:val="StyleUnderline"/>
        </w:rPr>
        <w:t xml:space="preserve">China has been rapidly </w:t>
      </w:r>
      <w:r w:rsidRPr="00C71733">
        <w:rPr>
          <w:rStyle w:val="Emphasis"/>
          <w:highlight w:val="cyan"/>
        </w:rPr>
        <w:t>modernizing</w:t>
      </w:r>
      <w:r w:rsidRPr="00242C57">
        <w:rPr>
          <w:rStyle w:val="StyleUnderline"/>
        </w:rPr>
        <w:t xml:space="preserve"> and </w:t>
      </w:r>
      <w:r w:rsidRPr="00242C57">
        <w:rPr>
          <w:rStyle w:val="Emphasis"/>
        </w:rPr>
        <w:t>expanding</w:t>
      </w:r>
      <w:r w:rsidRPr="00242C57">
        <w:rPr>
          <w:rStyle w:val="StyleUnderline"/>
        </w:rPr>
        <w:t xml:space="preserve"> its conventional forces but is</w:t>
      </w:r>
      <w:r w:rsidRPr="00B80537">
        <w:rPr>
          <w:sz w:val="16"/>
        </w:rPr>
        <w:t xml:space="preserve"> very </w:t>
      </w:r>
      <w:r w:rsidRPr="00242C57">
        <w:rPr>
          <w:rStyle w:val="StyleUnderline"/>
        </w:rPr>
        <w:t>far</w:t>
      </w:r>
      <w:r w:rsidRPr="00B80537">
        <w:rPr>
          <w:sz w:val="16"/>
        </w:rPr>
        <w:t xml:space="preserve"> away </w:t>
      </w:r>
      <w:r w:rsidRPr="00242C57">
        <w:rPr>
          <w:rStyle w:val="StyleUnderline"/>
        </w:rPr>
        <w:t>from becoming a peer</w:t>
      </w:r>
      <w:r w:rsidRPr="00B80537">
        <w:rPr>
          <w:sz w:val="16"/>
        </w:rPr>
        <w:t xml:space="preserve"> to the US militarily.</w:t>
      </w:r>
    </w:p>
    <w:p w14:paraId="29E9B4F5" w14:textId="77777777" w:rsidR="00246A00" w:rsidRPr="00B80537" w:rsidRDefault="00246A00" w:rsidP="00246A00">
      <w:pPr>
        <w:rPr>
          <w:sz w:val="16"/>
        </w:rPr>
      </w:pPr>
      <w:r w:rsidRPr="00B80537">
        <w:rPr>
          <w:sz w:val="16"/>
        </w:rPr>
        <w:t>The US has maintained its extraordinary predominance to move military resources by sea, land, and air throughout the world. However, the actual ability for the US to force its will on others has been shown to be limited recently. It can barely hold onto its troops in Afghanistan and Iraq and has had limited influence in Syria and in Libya. The fact that, after the assassination of Iranian 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 its invasion would involve many additional complications.</w:t>
      </w:r>
    </w:p>
    <w:p w14:paraId="05CFDAB2" w14:textId="77777777" w:rsidR="00246A00" w:rsidRPr="00B80537" w:rsidRDefault="00246A00" w:rsidP="00246A00">
      <w:pPr>
        <w:rPr>
          <w:sz w:val="16"/>
        </w:rPr>
      </w:pPr>
      <w:r w:rsidRPr="00B80537">
        <w:rPr>
          <w:sz w:val="16"/>
        </w:rPr>
        <w:lastRenderedPageBreak/>
        <w:t xml:space="preserve">Moreover, </w:t>
      </w:r>
      <w:r w:rsidRPr="00242C57">
        <w:rPr>
          <w:rStyle w:val="StyleUnderline"/>
        </w:rPr>
        <w:t xml:space="preserve">US aircraft </w:t>
      </w:r>
      <w:r w:rsidRPr="00C71733">
        <w:rPr>
          <w:rStyle w:val="Emphasis"/>
          <w:highlight w:val="cyan"/>
        </w:rPr>
        <w:t>carriers</w:t>
      </w:r>
      <w:r w:rsidRPr="00242C57">
        <w:rPr>
          <w:rStyle w:val="StyleUnderline"/>
        </w:rPr>
        <w:t xml:space="preserve"> and </w:t>
      </w:r>
      <w:r w:rsidRPr="00242C57">
        <w:rPr>
          <w:rStyle w:val="Emphasis"/>
        </w:rPr>
        <w:t>bases</w:t>
      </w:r>
      <w:r w:rsidRPr="00242C57">
        <w:rPr>
          <w:rStyle w:val="StyleUnderline"/>
        </w:rPr>
        <w:t xml:space="preserve"> </w:t>
      </w:r>
      <w:r w:rsidRPr="00C71733">
        <w:rPr>
          <w:rStyle w:val="StyleUnderline"/>
          <w:highlight w:val="cyan"/>
        </w:rPr>
        <w:t>are vulnerable to</w:t>
      </w:r>
      <w:r w:rsidRPr="00242C57">
        <w:rPr>
          <w:rStyle w:val="StyleUnderline"/>
        </w:rPr>
        <w:t xml:space="preserve"> increasingly accurate missiles not just from </w:t>
      </w:r>
      <w:r w:rsidRPr="00C71733">
        <w:rPr>
          <w:rStyle w:val="Emphasis"/>
          <w:highlight w:val="cyan"/>
        </w:rPr>
        <w:t>Russia</w:t>
      </w:r>
      <w:r w:rsidRPr="00C71733">
        <w:rPr>
          <w:rStyle w:val="StyleUnderline"/>
          <w:highlight w:val="cyan"/>
        </w:rPr>
        <w:t xml:space="preserve"> and </w:t>
      </w:r>
      <w:r w:rsidRPr="00C71733">
        <w:rPr>
          <w:rStyle w:val="Emphasis"/>
          <w:highlight w:val="cyan"/>
        </w:rPr>
        <w:t>China</w:t>
      </w:r>
      <w:r w:rsidRPr="00242C57">
        <w:rPr>
          <w:rStyle w:val="StyleUnderline"/>
        </w:rPr>
        <w:t xml:space="preserve"> but from </w:t>
      </w:r>
      <w:r w:rsidRPr="00242C57">
        <w:rPr>
          <w:rStyle w:val="Emphasis"/>
        </w:rPr>
        <w:t>Iran</w:t>
      </w:r>
      <w:r w:rsidRPr="00242C57">
        <w:rPr>
          <w:rStyle w:val="StyleUnderline"/>
        </w:rPr>
        <w:t xml:space="preserve"> as well. </w:t>
      </w:r>
      <w:r w:rsidRPr="00C71733">
        <w:rPr>
          <w:rStyle w:val="Emphasis"/>
          <w:highlight w:val="cyan"/>
        </w:rPr>
        <w:t>Hypersonic</w:t>
      </w:r>
      <w:r w:rsidRPr="00242C57">
        <w:rPr>
          <w:rStyle w:val="StyleUnderline"/>
        </w:rPr>
        <w:t xml:space="preserve"> missile</w:t>
      </w:r>
      <w:r w:rsidRPr="00C71733">
        <w:rPr>
          <w:rStyle w:val="StyleUnderline"/>
          <w:highlight w:val="cyan"/>
        </w:rPr>
        <w:t>s are</w:t>
      </w:r>
      <w:r w:rsidRPr="00B80537">
        <w:rPr>
          <w:sz w:val="16"/>
        </w:rPr>
        <w:t xml:space="preserve"> even </w:t>
      </w:r>
      <w:r w:rsidRPr="00242C57">
        <w:rPr>
          <w:rStyle w:val="StyleUnderline"/>
        </w:rPr>
        <w:t>deadlier, with Russia and China being</w:t>
      </w:r>
      <w:r w:rsidRPr="00B80537">
        <w:rPr>
          <w:sz w:val="16"/>
        </w:rPr>
        <w:t xml:space="preserve"> reportedly </w:t>
      </w:r>
      <w:r w:rsidRPr="00242C57">
        <w:rPr>
          <w:rStyle w:val="Emphasis"/>
        </w:rPr>
        <w:t>ahead</w:t>
      </w:r>
      <w:r w:rsidRPr="00B80537">
        <w:rPr>
          <w:sz w:val="16"/>
        </w:rPr>
        <w:t xml:space="preserve"> of the US </w:t>
      </w:r>
      <w:r w:rsidRPr="00242C57">
        <w:rPr>
          <w:rStyle w:val="StyleUnderline"/>
        </w:rPr>
        <w:t xml:space="preserve">in their development. With such </w:t>
      </w:r>
      <w:r w:rsidRPr="00242C57">
        <w:rPr>
          <w:rStyle w:val="Emphasis"/>
        </w:rPr>
        <w:t>vulnerabilities</w:t>
      </w:r>
      <w:r w:rsidRPr="00242C57">
        <w:rPr>
          <w:rStyle w:val="StyleUnderline"/>
        </w:rPr>
        <w:t xml:space="preserve"> the US’s ability to </w:t>
      </w:r>
      <w:r w:rsidRPr="00242C57">
        <w:rPr>
          <w:rStyle w:val="Emphasis"/>
        </w:rPr>
        <w:t>project</w:t>
      </w:r>
      <w:r w:rsidRPr="00242C57">
        <w:rPr>
          <w:rStyle w:val="StyleUnderline"/>
        </w:rPr>
        <w:t xml:space="preserve"> military </w:t>
      </w:r>
      <w:r w:rsidRPr="00242C57">
        <w:rPr>
          <w:rStyle w:val="Emphasis"/>
        </w:rPr>
        <w:t>power</w:t>
      </w:r>
      <w:r w:rsidRPr="00242C57">
        <w:rPr>
          <w:rStyle w:val="StyleUnderline"/>
        </w:rPr>
        <w:t xml:space="preserve"> in Eurasia becomes</w:t>
      </w:r>
      <w:r w:rsidRPr="00B80537">
        <w:rPr>
          <w:sz w:val="16"/>
        </w:rPr>
        <w:t xml:space="preserve"> much more </w:t>
      </w:r>
      <w:r w:rsidRPr="00242C57">
        <w:rPr>
          <w:rStyle w:val="StyleUnderline"/>
        </w:rPr>
        <w:t xml:space="preserve">limited. It would be </w:t>
      </w:r>
      <w:r w:rsidRPr="00242C57">
        <w:rPr>
          <w:rStyle w:val="Emphasis"/>
        </w:rPr>
        <w:t>no exaggeration</w:t>
      </w:r>
      <w:r w:rsidRPr="00242C57">
        <w:rPr>
          <w:rStyle w:val="StyleUnderline"/>
        </w:rPr>
        <w:t xml:space="preserve"> to say that it is </w:t>
      </w:r>
      <w:r w:rsidRPr="00C71733">
        <w:rPr>
          <w:rStyle w:val="StyleUnderline"/>
          <w:highlight w:val="cyan"/>
        </w:rPr>
        <w:t>“</w:t>
      </w:r>
      <w:r w:rsidRPr="00C71733">
        <w:rPr>
          <w:rStyle w:val="Emphasis"/>
          <w:highlight w:val="cyan"/>
        </w:rPr>
        <w:t>game over</w:t>
      </w:r>
      <w:r w:rsidRPr="00C71733">
        <w:rPr>
          <w:rStyle w:val="StyleUnderline"/>
          <w:highlight w:val="cyan"/>
        </w:rPr>
        <w:t>”</w:t>
      </w:r>
      <w:r w:rsidRPr="00242C57">
        <w:rPr>
          <w:rStyle w:val="StyleUnderline"/>
        </w:rPr>
        <w:t xml:space="preserve"> for</w:t>
      </w:r>
      <w:r w:rsidRPr="00B80537">
        <w:rPr>
          <w:sz w:val="16"/>
        </w:rPr>
        <w:t xml:space="preserve"> the US’s projecting </w:t>
      </w:r>
      <w:r w:rsidRPr="00242C57">
        <w:rPr>
          <w:rStyle w:val="StyleUnderline"/>
        </w:rPr>
        <w:t>military power in Eurasia without</w:t>
      </w:r>
      <w:r w:rsidRPr="00B80537">
        <w:rPr>
          <w:sz w:val="16"/>
        </w:rPr>
        <w:t xml:space="preserve"> the expectation of </w:t>
      </w:r>
      <w:r w:rsidRPr="00242C57">
        <w:rPr>
          <w:rStyle w:val="StyleUnderline"/>
        </w:rPr>
        <w:t>a challenge</w:t>
      </w:r>
      <w:r w:rsidRPr="00B80537">
        <w:rPr>
          <w:sz w:val="16"/>
        </w:rPr>
        <w:t>.</w:t>
      </w:r>
    </w:p>
    <w:p w14:paraId="1205A147" w14:textId="77777777" w:rsidR="00246A00" w:rsidRPr="00B80537" w:rsidRDefault="00246A00" w:rsidP="00246A00">
      <w:pPr>
        <w:rPr>
          <w:sz w:val="16"/>
        </w:rPr>
      </w:pPr>
      <w:r w:rsidRPr="00B80537">
        <w:rPr>
          <w:sz w:val="16"/>
        </w:rPr>
        <w:t>Finally, the relatively small wars that US have already entered have been extremely costly. The cost of the Iraq and Afghanistan wars to US alone was estimated 10 years ago by Stiglitz and Bilmes (2012) to be between $4-6 trillion, a quarter to 40% of US GDP at the time.</w:t>
      </w:r>
    </w:p>
    <w:p w14:paraId="7D08E69F" w14:textId="77777777" w:rsidR="00246A00" w:rsidRPr="00B80537" w:rsidRDefault="00246A00" w:rsidP="00246A00">
      <w:pPr>
        <w:rPr>
          <w:sz w:val="16"/>
        </w:rPr>
      </w:pPr>
      <w:r w:rsidRPr="00B80537">
        <w:rPr>
          <w:sz w:val="16"/>
        </w:rPr>
        <w:t>1.3 Technology</w:t>
      </w:r>
    </w:p>
    <w:p w14:paraId="59846D0D" w14:textId="77777777" w:rsidR="00246A00" w:rsidRPr="00B80537" w:rsidRDefault="00246A00" w:rsidP="00246A00">
      <w:pPr>
        <w:rPr>
          <w:sz w:val="16"/>
        </w:rPr>
      </w:pPr>
      <w:r w:rsidRPr="00B80537">
        <w:rPr>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48587F56" w14:textId="77777777" w:rsidR="00246A00" w:rsidRPr="00B80537" w:rsidRDefault="00246A00" w:rsidP="00246A00">
      <w:pPr>
        <w:rPr>
          <w:sz w:val="16"/>
        </w:rPr>
      </w:pPr>
      <w:r w:rsidRPr="00B80537">
        <w:rPr>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0619EA80" w14:textId="77777777" w:rsidR="00246A00" w:rsidRPr="00B80537" w:rsidRDefault="00246A00" w:rsidP="00246A00">
      <w:pPr>
        <w:rPr>
          <w:sz w:val="16"/>
        </w:rPr>
      </w:pPr>
      <w:r w:rsidRPr="00B80537">
        <w:rPr>
          <w:sz w:val="16"/>
        </w:rPr>
        <w:t xml:space="preserve">Overall, </w:t>
      </w:r>
      <w:r w:rsidRPr="00242C57">
        <w:rPr>
          <w:rStyle w:val="StyleUnderline"/>
        </w:rPr>
        <w:t>China</w:t>
      </w:r>
      <w:r w:rsidRPr="00B80537">
        <w:rPr>
          <w:sz w:val="16"/>
        </w:rPr>
        <w:t xml:space="preserve">, while still markedly militarily inferior, </w:t>
      </w:r>
      <w:r w:rsidRPr="00242C57">
        <w:rPr>
          <w:rStyle w:val="StyleUnderline"/>
        </w:rPr>
        <w:t xml:space="preserve">has become at least an </w:t>
      </w:r>
      <w:r w:rsidRPr="00242C57">
        <w:rPr>
          <w:rStyle w:val="Emphasis"/>
        </w:rPr>
        <w:t>equal</w:t>
      </w:r>
      <w:r w:rsidRPr="00242C57">
        <w:rPr>
          <w:rStyle w:val="StyleUnderline"/>
        </w:rPr>
        <w:t xml:space="preserve"> to the US </w:t>
      </w:r>
      <w:r w:rsidRPr="00242C57">
        <w:rPr>
          <w:rStyle w:val="Emphasis"/>
        </w:rPr>
        <w:t>economically</w:t>
      </w:r>
      <w:r w:rsidRPr="00242C57">
        <w:rPr>
          <w:rStyle w:val="StyleUnderline"/>
        </w:rPr>
        <w:t xml:space="preserve"> and has been </w:t>
      </w:r>
      <w:r w:rsidRPr="00242C57">
        <w:rPr>
          <w:rStyle w:val="Emphasis"/>
        </w:rPr>
        <w:t>catching up</w:t>
      </w:r>
      <w:r w:rsidRPr="00242C57">
        <w:rPr>
          <w:rStyle w:val="StyleUnderline"/>
        </w:rPr>
        <w:t xml:space="preserve"> rapidly in </w:t>
      </w:r>
      <w:r w:rsidRPr="00242C57">
        <w:rPr>
          <w:rStyle w:val="Emphasis"/>
        </w:rPr>
        <w:t>technology</w:t>
      </w:r>
      <w:r w:rsidRPr="00242C57">
        <w:rPr>
          <w:rStyle w:val="StyleUnderline"/>
        </w:rPr>
        <w:t>, while Russia has been counter-balancing</w:t>
      </w:r>
      <w:r w:rsidRPr="00B80537">
        <w:rPr>
          <w:sz w:val="16"/>
        </w:rPr>
        <w:t xml:space="preserve"> the US militarily and diplomatically </w:t>
      </w:r>
      <w:r w:rsidRPr="00242C57">
        <w:rPr>
          <w:rStyle w:val="StyleUnderline"/>
        </w:rPr>
        <w:t>in Eurasia</w:t>
      </w:r>
      <w:r w:rsidRPr="00B80537">
        <w:rPr>
          <w:sz w:val="16"/>
        </w:rPr>
        <w:t>.</w:t>
      </w:r>
    </w:p>
    <w:p w14:paraId="2B45E553" w14:textId="77777777" w:rsidR="00246A00" w:rsidRPr="00B80537" w:rsidRDefault="00246A00" w:rsidP="00246A00">
      <w:pPr>
        <w:rPr>
          <w:sz w:val="16"/>
        </w:rPr>
      </w:pPr>
      <w:r w:rsidRPr="00B80537">
        <w:rPr>
          <w:sz w:val="16"/>
        </w:rPr>
        <w:t>2 Effects of the Pandemic</w:t>
      </w:r>
    </w:p>
    <w:p w14:paraId="337B7D2A" w14:textId="77777777" w:rsidR="00246A00" w:rsidRPr="00B80537" w:rsidRDefault="00246A00" w:rsidP="00246A00">
      <w:pPr>
        <w:rPr>
          <w:sz w:val="16"/>
        </w:rPr>
      </w:pPr>
      <w:r w:rsidRPr="00C71733">
        <w:rPr>
          <w:rStyle w:val="StyleUnderline"/>
          <w:highlight w:val="cyan"/>
        </w:rPr>
        <w:t>The pandemic</w:t>
      </w:r>
      <w:r w:rsidRPr="00B80537">
        <w:rPr>
          <w:sz w:val="16"/>
        </w:rPr>
        <w:t xml:space="preserve"> has </w:t>
      </w:r>
      <w:r w:rsidRPr="00C71733">
        <w:rPr>
          <w:rStyle w:val="StyleUnderline"/>
          <w:highlight w:val="cyan"/>
        </w:rPr>
        <w:t>brought</w:t>
      </w:r>
      <w:r w:rsidRPr="00242C57">
        <w:rPr>
          <w:rStyle w:val="StyleUnderline"/>
        </w:rPr>
        <w:t xml:space="preserve"> about </w:t>
      </w:r>
      <w:r w:rsidRPr="00242C57">
        <w:rPr>
          <w:rStyle w:val="Emphasis"/>
        </w:rPr>
        <w:t>Depression</w:t>
      </w:r>
      <w:r w:rsidRPr="00B80537">
        <w:rPr>
          <w:sz w:val="16"/>
        </w:rPr>
        <w:t xml:space="preserve"> levels of unemployment </w:t>
      </w:r>
      <w:r w:rsidRPr="00242C57">
        <w:rPr>
          <w:rStyle w:val="StyleUnderline"/>
        </w:rPr>
        <w:t>in the US</w:t>
      </w:r>
      <w:r w:rsidRPr="00B80537">
        <w:rPr>
          <w:sz w:val="16"/>
        </w:rPr>
        <w:t xml:space="preserve"> in record time </w:t>
      </w:r>
      <w:r w:rsidRPr="00242C57">
        <w:rPr>
          <w:rStyle w:val="StyleUnderline"/>
        </w:rPr>
        <w:t>and</w:t>
      </w:r>
      <w:r w:rsidRPr="00B80537">
        <w:rPr>
          <w:sz w:val="16"/>
        </w:rPr>
        <w:t xml:space="preserve"> almost all </w:t>
      </w:r>
      <w:r w:rsidRPr="00242C57">
        <w:rPr>
          <w:rStyle w:val="StyleUnderline"/>
        </w:rPr>
        <w:t xml:space="preserve">countries are facing </w:t>
      </w:r>
      <w:r w:rsidRPr="00242C57">
        <w:rPr>
          <w:rStyle w:val="Emphasis"/>
        </w:rPr>
        <w:t xml:space="preserve">severe </w:t>
      </w:r>
      <w:r w:rsidRPr="00C71733">
        <w:rPr>
          <w:rStyle w:val="Emphasis"/>
          <w:highlight w:val="cyan"/>
        </w:rPr>
        <w:t>contraction</w:t>
      </w:r>
      <w:r w:rsidRPr="00B80537">
        <w:rPr>
          <w:sz w:val="16"/>
        </w:rPr>
        <w:t>.1 Employment is unlikely to reach its pre-pandemic level for a long time and, because this is happening simultaneously around the world, there is no single large country or region that could help lift the rest of the world with its demand.</w:t>
      </w:r>
    </w:p>
    <w:p w14:paraId="237D9032" w14:textId="77777777" w:rsidR="00246A00" w:rsidRPr="00B80537" w:rsidRDefault="00246A00" w:rsidP="00246A00">
      <w:pPr>
        <w:rPr>
          <w:sz w:val="16"/>
        </w:rPr>
      </w:pPr>
      <w:r w:rsidRPr="00C71733">
        <w:rPr>
          <w:rStyle w:val="Emphasis"/>
          <w:highlight w:val="cyan"/>
        </w:rPr>
        <w:t>However</w:t>
      </w:r>
      <w:r w:rsidRPr="00242C57">
        <w:rPr>
          <w:rStyle w:val="StyleUnderline"/>
        </w:rPr>
        <w:t xml:space="preserve">, in relative terms </w:t>
      </w:r>
      <w:r w:rsidRPr="00C71733">
        <w:rPr>
          <w:rStyle w:val="Emphasis"/>
          <w:highlight w:val="cyan"/>
        </w:rPr>
        <w:t>China</w:t>
      </w:r>
      <w:r w:rsidRPr="00242C57">
        <w:rPr>
          <w:rStyle w:val="StyleUnderline"/>
        </w:rPr>
        <w:t xml:space="preserve"> and East Asia </w:t>
      </w:r>
      <w:r w:rsidRPr="00C71733">
        <w:rPr>
          <w:rStyle w:val="StyleUnderline"/>
          <w:highlight w:val="cyan"/>
        </w:rPr>
        <w:t xml:space="preserve">have been </w:t>
      </w:r>
      <w:r w:rsidRPr="00C71733">
        <w:rPr>
          <w:rStyle w:val="Emphasis"/>
          <w:highlight w:val="cyan"/>
        </w:rPr>
        <w:t>less affected</w:t>
      </w:r>
      <w:r w:rsidRPr="00B80537">
        <w:rPr>
          <w:sz w:val="16"/>
        </w:rPr>
        <w:t xml:space="preserve"> thus far </w:t>
      </w:r>
      <w:r w:rsidRPr="00C71733">
        <w:rPr>
          <w:rStyle w:val="StyleUnderline"/>
          <w:highlight w:val="cyan"/>
        </w:rPr>
        <w:t>and</w:t>
      </w:r>
      <w:r w:rsidRPr="00242C57">
        <w:rPr>
          <w:rStyle w:val="StyleUnderline"/>
        </w:rPr>
        <w:t xml:space="preserve"> will continue to do so as</w:t>
      </w:r>
      <w:r w:rsidRPr="00B80537">
        <w:rPr>
          <w:sz w:val="16"/>
        </w:rPr>
        <w:t xml:space="preserve"> long as </w:t>
      </w:r>
      <w:r w:rsidRPr="00242C57">
        <w:rPr>
          <w:rStyle w:val="StyleUnderline"/>
        </w:rPr>
        <w:t xml:space="preserve">they </w:t>
      </w:r>
      <w:r w:rsidRPr="00C71733">
        <w:rPr>
          <w:rStyle w:val="StyleUnderline"/>
          <w:highlight w:val="cyan"/>
        </w:rPr>
        <w:t xml:space="preserve">maintain a </w:t>
      </w:r>
      <w:r w:rsidRPr="00C71733">
        <w:rPr>
          <w:rStyle w:val="Emphasis"/>
          <w:highlight w:val="cyan"/>
        </w:rPr>
        <w:t>better</w:t>
      </w:r>
      <w:r w:rsidRPr="00B80537">
        <w:rPr>
          <w:sz w:val="16"/>
        </w:rPr>
        <w:t xml:space="preserve"> health policy </w:t>
      </w:r>
      <w:r w:rsidRPr="00C71733">
        <w:rPr>
          <w:rStyle w:val="Emphasis"/>
          <w:highlight w:val="cyan"/>
        </w:rPr>
        <w:t>response</w:t>
      </w:r>
      <w:r w:rsidRPr="00242C57">
        <w:rPr>
          <w:rStyle w:val="StyleUnderline"/>
        </w:rPr>
        <w:t xml:space="preserve"> to the pandemic</w:t>
      </w:r>
      <w:r w:rsidRPr="00B80537">
        <w:rPr>
          <w:sz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242C57">
        <w:rPr>
          <w:rStyle w:val="StyleUnderline"/>
        </w:rPr>
        <w:t xml:space="preserve">China is likely </w:t>
      </w:r>
      <w:r w:rsidRPr="00C71733">
        <w:rPr>
          <w:rStyle w:val="StyleUnderline"/>
          <w:highlight w:val="cyan"/>
        </w:rPr>
        <w:t xml:space="preserve">to </w:t>
      </w:r>
      <w:r w:rsidRPr="00C71733">
        <w:rPr>
          <w:rStyle w:val="Emphasis"/>
          <w:highlight w:val="cyan"/>
        </w:rPr>
        <w:t>come out</w:t>
      </w:r>
      <w:r w:rsidRPr="00242C57">
        <w:rPr>
          <w:rStyle w:val="StyleUnderline"/>
        </w:rPr>
        <w:t xml:space="preserve"> in the end </w:t>
      </w:r>
      <w:r w:rsidRPr="00242C57">
        <w:rPr>
          <w:rStyle w:val="Emphasis"/>
        </w:rPr>
        <w:t xml:space="preserve">economically </w:t>
      </w:r>
      <w:r w:rsidRPr="00C71733">
        <w:rPr>
          <w:rStyle w:val="Emphasis"/>
          <w:highlight w:val="cyan"/>
        </w:rPr>
        <w:t>better off</w:t>
      </w:r>
      <w:r w:rsidRPr="00242C57">
        <w:rPr>
          <w:rStyle w:val="StyleUnderline"/>
        </w:rPr>
        <w:t xml:space="preserve"> relative to the US</w:t>
      </w:r>
      <w:r w:rsidRPr="00B80537">
        <w:rPr>
          <w:sz w:val="16"/>
        </w:rPr>
        <w:t>.</w:t>
      </w:r>
    </w:p>
    <w:p w14:paraId="2311A323" w14:textId="77777777" w:rsidR="00246A00" w:rsidRPr="00B80537" w:rsidRDefault="00246A00" w:rsidP="00246A00">
      <w:pPr>
        <w:rPr>
          <w:sz w:val="16"/>
        </w:rPr>
      </w:pPr>
      <w:r w:rsidRPr="00B80537">
        <w:rPr>
          <w:sz w:val="16"/>
        </w:rPr>
        <w:t xml:space="preserve">Other widely discussed probable effects include the strengthening of the nation-state and a retreat of globalization in production, trade, and capital movements. </w:t>
      </w:r>
      <w:r w:rsidRPr="00242C57">
        <w:rPr>
          <w:rStyle w:val="StyleUnderline"/>
        </w:rPr>
        <w:t>We can envision</w:t>
      </w:r>
      <w:r w:rsidRPr="00B80537">
        <w:rPr>
          <w:sz w:val="16"/>
        </w:rPr>
        <w:t xml:space="preserve"> scenarios from </w:t>
      </w:r>
      <w:r w:rsidRPr="00242C57">
        <w:rPr>
          <w:rStyle w:val="StyleUnderline"/>
        </w:rPr>
        <w:t>a</w:t>
      </w:r>
      <w:r w:rsidRPr="00B80537">
        <w:rPr>
          <w:sz w:val="16"/>
        </w:rPr>
        <w:t xml:space="preserve"> mild </w:t>
      </w:r>
      <w:r w:rsidRPr="00242C57">
        <w:rPr>
          <w:rStyle w:val="Emphasis"/>
        </w:rPr>
        <w:t>retreat</w:t>
      </w:r>
      <w:r w:rsidRPr="00242C57">
        <w:rPr>
          <w:rStyle w:val="StyleUnderline"/>
        </w:rPr>
        <w:t xml:space="preserve"> of globalization with</w:t>
      </w:r>
      <w:r w:rsidRPr="00B80537">
        <w:rPr>
          <w:sz w:val="16"/>
        </w:rPr>
        <w:t xml:space="preserve"> shorter supply chains to </w:t>
      </w:r>
      <w:r w:rsidRPr="00242C57">
        <w:rPr>
          <w:rStyle w:val="StyleUnderline"/>
        </w:rPr>
        <w:t xml:space="preserve">a full blown new </w:t>
      </w:r>
      <w:r w:rsidRPr="00242C57">
        <w:rPr>
          <w:rStyle w:val="Emphasis"/>
        </w:rPr>
        <w:t>Cold War</w:t>
      </w:r>
      <w:r w:rsidRPr="00242C57">
        <w:rPr>
          <w:rStyle w:val="StyleUnderline"/>
        </w:rPr>
        <w:t xml:space="preserve"> with</w:t>
      </w:r>
      <w:r w:rsidRPr="00B80537">
        <w:rPr>
          <w:sz w:val="16"/>
        </w:rPr>
        <w:t xml:space="preserve"> two or more </w:t>
      </w:r>
      <w:r w:rsidRPr="00242C57">
        <w:rPr>
          <w:rStyle w:val="StyleUnderline"/>
        </w:rPr>
        <w:t xml:space="preserve">separate </w:t>
      </w:r>
      <w:r w:rsidRPr="00242C57">
        <w:rPr>
          <w:rStyle w:val="Emphasis"/>
        </w:rPr>
        <w:t>economic blocks</w:t>
      </w:r>
      <w:r w:rsidRPr="00B80537">
        <w:rPr>
          <w:sz w:val="16"/>
        </w:rPr>
        <w:t>.</w:t>
      </w:r>
    </w:p>
    <w:p w14:paraId="76AC2870" w14:textId="77777777" w:rsidR="00246A00" w:rsidRPr="00B80537" w:rsidRDefault="00246A00" w:rsidP="00246A00">
      <w:pPr>
        <w:rPr>
          <w:sz w:val="16"/>
        </w:rPr>
      </w:pPr>
      <w:r w:rsidRPr="00B80537">
        <w:rPr>
          <w:sz w:val="16"/>
        </w:rPr>
        <w:t xml:space="preserve">Regardless of what the medium and long run will look like, </w:t>
      </w:r>
      <w:r w:rsidRPr="00C71733">
        <w:rPr>
          <w:rStyle w:val="StyleUnderline"/>
          <w:highlight w:val="cyan"/>
        </w:rPr>
        <w:t>the pandemic</w:t>
      </w:r>
      <w:r w:rsidRPr="00B80537">
        <w:rPr>
          <w:sz w:val="16"/>
        </w:rPr>
        <w:t xml:space="preserve"> appears to have </w:t>
      </w:r>
      <w:r w:rsidRPr="00C71733">
        <w:rPr>
          <w:rStyle w:val="Emphasis"/>
          <w:highlight w:val="cyan"/>
        </w:rPr>
        <w:t>accelerated</w:t>
      </w:r>
      <w:r w:rsidRPr="00B80537">
        <w:rPr>
          <w:sz w:val="16"/>
        </w:rPr>
        <w:t xml:space="preserve"> pre-existing </w:t>
      </w:r>
      <w:r w:rsidRPr="00242C57">
        <w:rPr>
          <w:rStyle w:val="StyleUnderline"/>
        </w:rPr>
        <w:t xml:space="preserve">trends of US </w:t>
      </w:r>
      <w:r w:rsidRPr="00C71733">
        <w:rPr>
          <w:rStyle w:val="Emphasis"/>
          <w:highlight w:val="cyan"/>
        </w:rPr>
        <w:t>declining power</w:t>
      </w:r>
      <w:r w:rsidRPr="00B80537">
        <w:rPr>
          <w:sz w:val="16"/>
        </w:rPr>
        <w:t xml:space="preserve"> to the extent that we cannot say that there is one superpower dictating the international politics and economics of Eurasia. China and, secondarily, Russia will have much to say about how the global political economy evolves. </w:t>
      </w:r>
      <w:r w:rsidRPr="00242C57">
        <w:rPr>
          <w:rStyle w:val="StyleUnderline"/>
        </w:rPr>
        <w:t xml:space="preserve">Under such conditions opportunities for </w:t>
      </w:r>
      <w:r w:rsidRPr="00242C57">
        <w:rPr>
          <w:rStyle w:val="Emphasis"/>
        </w:rPr>
        <w:t>conflict increase</w:t>
      </w:r>
      <w:r w:rsidRPr="00242C57">
        <w:rPr>
          <w:rStyle w:val="StyleUnderline"/>
        </w:rPr>
        <w:t xml:space="preserve"> and institutions</w:t>
      </w:r>
      <w:r w:rsidRPr="00B80537">
        <w:rPr>
          <w:sz w:val="16"/>
        </w:rPr>
        <w:t xml:space="preserve"> of conflict management </w:t>
      </w:r>
      <w:r w:rsidRPr="00242C57">
        <w:rPr>
          <w:rStyle w:val="StyleUnderline"/>
        </w:rPr>
        <w:t>become</w:t>
      </w:r>
      <w:r w:rsidRPr="00B80537">
        <w:rPr>
          <w:sz w:val="16"/>
        </w:rPr>
        <w:t xml:space="preserve"> ever </w:t>
      </w:r>
      <w:r w:rsidRPr="00242C57">
        <w:rPr>
          <w:rStyle w:val="StyleUnderline"/>
        </w:rPr>
        <w:t>more important</w:t>
      </w:r>
      <w:r w:rsidRPr="00B80537">
        <w:rPr>
          <w:sz w:val="16"/>
        </w:rPr>
        <w:t>.</w:t>
      </w:r>
    </w:p>
    <w:p w14:paraId="45984FC4" w14:textId="77777777" w:rsidR="00246A00" w:rsidRPr="00B80537" w:rsidRDefault="00246A00" w:rsidP="00246A00">
      <w:pPr>
        <w:rPr>
          <w:sz w:val="16"/>
        </w:rPr>
      </w:pPr>
      <w:r w:rsidRPr="00B80537">
        <w:rPr>
          <w:sz w:val="16"/>
        </w:rPr>
        <w:t>3 The Alarming Future of Conflict Management</w:t>
      </w:r>
    </w:p>
    <w:p w14:paraId="7F38EE70" w14:textId="77777777" w:rsidR="00246A00" w:rsidRPr="00B80537" w:rsidRDefault="00246A00" w:rsidP="00246A00">
      <w:pPr>
        <w:rPr>
          <w:sz w:val="16"/>
        </w:rPr>
      </w:pPr>
      <w:r w:rsidRPr="00B80537">
        <w:rPr>
          <w:sz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242C57">
        <w:rPr>
          <w:rStyle w:val="StyleUnderline"/>
        </w:rPr>
        <w:t xml:space="preserve">trade policy </w:t>
      </w:r>
      <w:r w:rsidRPr="00242C57">
        <w:rPr>
          <w:rStyle w:val="Emphasis"/>
        </w:rPr>
        <w:t>cannot</w:t>
      </w:r>
      <w:r w:rsidRPr="00242C57">
        <w:rPr>
          <w:rStyle w:val="StyleUnderline"/>
        </w:rPr>
        <w:t xml:space="preserve"> be separated from </w:t>
      </w:r>
      <w:r w:rsidRPr="00242C57">
        <w:rPr>
          <w:rStyle w:val="Emphasis"/>
        </w:rPr>
        <w:t>security considerations</w:t>
      </w:r>
      <w:r w:rsidRPr="00242C57">
        <w:rPr>
          <w:rStyle w:val="StyleUnderline"/>
        </w:rPr>
        <w:t xml:space="preserve"> when there is the possibility of insecurity</w:t>
      </w:r>
      <w:r w:rsidRPr="00B80537">
        <w:rPr>
          <w:sz w:val="16"/>
        </w:rPr>
        <w:t xml:space="preserve"> (Garfinkel et al. 2015; Skaperdas and Syropoulos 2001). Now US policy seems to have been reversed with China being treated, not as trade partner, but effectively as an enemy.</w:t>
      </w:r>
    </w:p>
    <w:p w14:paraId="46202F88" w14:textId="77777777" w:rsidR="00246A00" w:rsidRPr="00B80537" w:rsidRDefault="00246A00" w:rsidP="00246A00">
      <w:pPr>
        <w:rPr>
          <w:sz w:val="16"/>
        </w:rPr>
      </w:pPr>
      <w:r w:rsidRPr="00B80537">
        <w:rPr>
          <w:sz w:val="16"/>
        </w:rPr>
        <w:lastRenderedPageBreak/>
        <w:t xml:space="preserve">In such a case </w:t>
      </w:r>
      <w:r w:rsidRPr="00B80537">
        <w:rPr>
          <w:rStyle w:val="StyleUnderline"/>
        </w:rPr>
        <w:t>international institutions</w:t>
      </w:r>
      <w:r w:rsidRPr="00B80537">
        <w:rPr>
          <w:sz w:val="16"/>
        </w:rPr>
        <w:t xml:space="preserve"> of conflict management would be important for reducing the chance of conflict, reducing the costs of arming, and allowing for smoother trade relations; most of all, </w:t>
      </w:r>
      <w:r w:rsidRPr="00B80537">
        <w:rPr>
          <w:rStyle w:val="StyleUnderline"/>
        </w:rPr>
        <w:t xml:space="preserve">for </w:t>
      </w:r>
      <w:r w:rsidRPr="00B80537">
        <w:rPr>
          <w:rStyle w:val="Emphasis"/>
        </w:rPr>
        <w:t>minimizing</w:t>
      </w:r>
      <w:r w:rsidRPr="00B80537">
        <w:rPr>
          <w:rStyle w:val="StyleUnderline"/>
        </w:rPr>
        <w:t xml:space="preserve"> the chance of </w:t>
      </w:r>
      <w:r w:rsidRPr="00B80537">
        <w:rPr>
          <w:rStyle w:val="Emphasis"/>
        </w:rPr>
        <w:t>nuclear war</w:t>
      </w:r>
      <w:r w:rsidRPr="00B80537">
        <w:rPr>
          <w:sz w:val="16"/>
        </w:rPr>
        <w:t xml:space="preserve">. Those institutions, however, </w:t>
      </w:r>
      <w:r w:rsidRPr="00B80537">
        <w:rPr>
          <w:rStyle w:val="StyleUnderline"/>
        </w:rPr>
        <w:t xml:space="preserve">have gradually </w:t>
      </w:r>
      <w:r w:rsidRPr="00B80537">
        <w:rPr>
          <w:rStyle w:val="Emphasis"/>
        </w:rPr>
        <w:t>atrophied</w:t>
      </w:r>
      <w:r w:rsidRPr="00B80537">
        <w:rPr>
          <w:rStyle w:val="StyleUnderline"/>
        </w:rPr>
        <w:t xml:space="preserve"> or</w:t>
      </w:r>
      <w:r w:rsidRPr="00B80537">
        <w:rPr>
          <w:sz w:val="16"/>
        </w:rPr>
        <w:t xml:space="preserve"> have </w:t>
      </w:r>
      <w:r w:rsidRPr="00B80537">
        <w:rPr>
          <w:rStyle w:val="StyleUnderline"/>
        </w:rPr>
        <w:t>been</w:t>
      </w:r>
      <w:r w:rsidRPr="00B80537">
        <w:rPr>
          <w:sz w:val="16"/>
        </w:rPr>
        <w:t xml:space="preserve"> intentionally </w:t>
      </w:r>
      <w:r w:rsidRPr="00B80537">
        <w:rPr>
          <w:rStyle w:val="StyleUnderline"/>
        </w:rPr>
        <w:t>boycotted</w:t>
      </w:r>
      <w:r w:rsidRPr="00B80537">
        <w:rPr>
          <w:sz w:val="16"/>
        </w:rPr>
        <w:t xml:space="preserve"> during the time of US dominance. Over the past two decades, for example, and contrary to previous practices the US entered a number of wars without UN Security Council resolutions (including those that it could have obtained agreement such as the Afghanistan war). The recent withdrawal from the WHO, and the series of withdrawals from arms-control agreements (ABM, INF, Open Skies, and perhaps START) are other examples of the weakening of international institutions. Perhaps this is to be expected of a world hegemon, but the unilateralism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(Genicot and Skaperdas 2002).</w:t>
      </w:r>
    </w:p>
    <w:p w14:paraId="5BCC3D03" w14:textId="77777777" w:rsidR="00246A00" w:rsidRPr="00B80537" w:rsidRDefault="00246A00" w:rsidP="00246A00">
      <w:pPr>
        <w:rPr>
          <w:sz w:val="16"/>
        </w:rPr>
      </w:pPr>
      <w:r w:rsidRPr="00B80537">
        <w:rPr>
          <w:sz w:val="16"/>
        </w:rPr>
        <w:t>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a vengeance.</w:t>
      </w:r>
    </w:p>
    <w:p w14:paraId="454D764E" w14:textId="77777777" w:rsidR="00246A00" w:rsidRPr="00B80537" w:rsidRDefault="00246A00" w:rsidP="00246A00">
      <w:pPr>
        <w:rPr>
          <w:sz w:val="16"/>
        </w:rPr>
      </w:pPr>
      <w:r w:rsidRPr="00B80537">
        <w:rPr>
          <w:rStyle w:val="StyleUnderline"/>
        </w:rPr>
        <w:t xml:space="preserve">With the </w:t>
      </w:r>
      <w:r w:rsidRPr="00B80537">
        <w:rPr>
          <w:rStyle w:val="Emphasis"/>
        </w:rPr>
        <w:t>dismantling</w:t>
      </w:r>
      <w:r w:rsidRPr="00B80537">
        <w:rPr>
          <w:rStyle w:val="StyleUnderline"/>
        </w:rPr>
        <w:t xml:space="preserve"> of</w:t>
      </w:r>
      <w:r w:rsidRPr="00B80537">
        <w:rPr>
          <w:sz w:val="16"/>
        </w:rPr>
        <w:t xml:space="preserve"> previous </w:t>
      </w:r>
      <w:r w:rsidRPr="00B80537">
        <w:rPr>
          <w:rStyle w:val="StyleUnderline"/>
        </w:rPr>
        <w:t>arms control agreements</w:t>
      </w:r>
      <w:r w:rsidRPr="00B80537">
        <w:rPr>
          <w:sz w:val="16"/>
        </w:rPr>
        <w:t xml:space="preserve">, without good prospects for their replacement in the future, and the weakening of the UN and other international organizations, </w:t>
      </w:r>
      <w:r w:rsidRPr="00B80537">
        <w:rPr>
          <w:rStyle w:val="StyleUnderline"/>
        </w:rPr>
        <w:t xml:space="preserve">the </w:t>
      </w:r>
      <w:r w:rsidRPr="00C71733">
        <w:rPr>
          <w:rStyle w:val="StyleUnderline"/>
          <w:highlight w:val="cyan"/>
        </w:rPr>
        <w:t>risks</w:t>
      </w:r>
      <w:r w:rsidRPr="00B80537">
        <w:rPr>
          <w:sz w:val="16"/>
        </w:rPr>
        <w:t xml:space="preserve"> and challenges </w:t>
      </w:r>
      <w:r w:rsidRPr="00B80537">
        <w:rPr>
          <w:rStyle w:val="StyleUnderline"/>
        </w:rPr>
        <w:t xml:space="preserve">facing the world </w:t>
      </w:r>
      <w:r w:rsidRPr="00C71733">
        <w:rPr>
          <w:rStyle w:val="StyleUnderline"/>
          <w:highlight w:val="cyan"/>
        </w:rPr>
        <w:t>include</w:t>
      </w:r>
      <w:r w:rsidRPr="00B80537">
        <w:rPr>
          <w:sz w:val="16"/>
        </w:rPr>
        <w:t xml:space="preserve"> the following:</w:t>
      </w:r>
    </w:p>
    <w:p w14:paraId="47C05C7C" w14:textId="77777777" w:rsidR="00246A00" w:rsidRPr="00B80537" w:rsidRDefault="00246A00" w:rsidP="00246A00">
      <w:pPr>
        <w:pStyle w:val="ListParagraph"/>
        <w:numPr>
          <w:ilvl w:val="0"/>
          <w:numId w:val="45"/>
        </w:numPr>
        <w:rPr>
          <w:sz w:val="16"/>
        </w:rPr>
      </w:pPr>
      <w:r w:rsidRPr="00C71733">
        <w:rPr>
          <w:rStyle w:val="StyleUnderline"/>
          <w:highlight w:val="cyan"/>
        </w:rPr>
        <w:t>Multiple</w:t>
      </w:r>
      <w:r w:rsidRPr="00B80537">
        <w:rPr>
          <w:rStyle w:val="StyleUnderline"/>
        </w:rPr>
        <w:t xml:space="preserve">-pronged </w:t>
      </w:r>
      <w:r w:rsidRPr="00C71733">
        <w:rPr>
          <w:rStyle w:val="Emphasis"/>
          <w:highlight w:val="cyan"/>
        </w:rPr>
        <w:t>arms races</w:t>
      </w:r>
      <w:r w:rsidRPr="00B80537">
        <w:rPr>
          <w:rStyle w:val="StyleUnderline"/>
        </w:rPr>
        <w:t xml:space="preserve"> that go beyond </w:t>
      </w:r>
      <w:r w:rsidRPr="00C71733">
        <w:rPr>
          <w:rStyle w:val="Emphasis"/>
          <w:highlight w:val="cyan"/>
        </w:rPr>
        <w:t>hypersonic</w:t>
      </w:r>
      <w:r w:rsidRPr="00B80537">
        <w:rPr>
          <w:rStyle w:val="StyleUnderline"/>
        </w:rPr>
        <w:t xml:space="preserve"> weapons to </w:t>
      </w:r>
      <w:r w:rsidRPr="00C71733">
        <w:rPr>
          <w:rStyle w:val="Emphasis"/>
          <w:highlight w:val="cyan"/>
        </w:rPr>
        <w:t>cyber</w:t>
      </w:r>
      <w:r w:rsidRPr="00B80537">
        <w:rPr>
          <w:rStyle w:val="Emphasis"/>
        </w:rPr>
        <w:t>weapons</w:t>
      </w:r>
      <w:r w:rsidRPr="00B80537">
        <w:rPr>
          <w:rStyle w:val="StyleUnderline"/>
        </w:rPr>
        <w:t xml:space="preserve">, </w:t>
      </w:r>
      <w:r w:rsidRPr="00C71733">
        <w:rPr>
          <w:rStyle w:val="Emphasis"/>
          <w:highlight w:val="cyan"/>
        </w:rPr>
        <w:t>a</w:t>
      </w:r>
      <w:r w:rsidRPr="00B80537">
        <w:rPr>
          <w:rStyle w:val="StyleUnderline"/>
        </w:rPr>
        <w:t xml:space="preserve">utonomous </w:t>
      </w:r>
      <w:r w:rsidRPr="00C71733">
        <w:rPr>
          <w:rStyle w:val="Emphasis"/>
          <w:highlight w:val="cyan"/>
        </w:rPr>
        <w:t>w</w:t>
      </w:r>
      <w:r w:rsidRPr="00B80537">
        <w:rPr>
          <w:rStyle w:val="StyleUnderline"/>
        </w:rPr>
        <w:t xml:space="preserve">eapon </w:t>
      </w:r>
      <w:r w:rsidRPr="00C71733">
        <w:rPr>
          <w:rStyle w:val="Emphasis"/>
          <w:highlight w:val="cyan"/>
        </w:rPr>
        <w:t>s</w:t>
      </w:r>
      <w:r w:rsidRPr="00B80537">
        <w:rPr>
          <w:rStyle w:val="StyleUnderline"/>
        </w:rPr>
        <w:t>ystems</w:t>
      </w:r>
      <w:r w:rsidRPr="00B80537">
        <w:rPr>
          <w:sz w:val="16"/>
        </w:rPr>
        <w:t xml:space="preserve">, other AI technology-enabled systems, </w:t>
      </w:r>
      <w:r w:rsidRPr="00C71733">
        <w:rPr>
          <w:rStyle w:val="StyleUnderline"/>
          <w:highlight w:val="cyan"/>
        </w:rPr>
        <w:t>and</w:t>
      </w:r>
      <w:r w:rsidRPr="00B80537">
        <w:rPr>
          <w:sz w:val="16"/>
        </w:rPr>
        <w:t xml:space="preserve"> deployments in </w:t>
      </w:r>
      <w:r w:rsidRPr="00B80537">
        <w:rPr>
          <w:rStyle w:val="StyleUnderline"/>
        </w:rPr>
        <w:t xml:space="preserve">outer </w:t>
      </w:r>
      <w:r w:rsidRPr="00C71733">
        <w:rPr>
          <w:rStyle w:val="Emphasis"/>
          <w:highlight w:val="cyan"/>
        </w:rPr>
        <w:t>space</w:t>
      </w:r>
      <w:r w:rsidRPr="00B80537">
        <w:rPr>
          <w:rStyle w:val="StyleUnderline"/>
        </w:rPr>
        <w:t>. The costs and</w:t>
      </w:r>
      <w:r w:rsidRPr="00B80537">
        <w:rPr>
          <w:sz w:val="16"/>
        </w:rPr>
        <w:t xml:space="preserve">, most important, the </w:t>
      </w:r>
      <w:r w:rsidRPr="00B80537">
        <w:rPr>
          <w:rStyle w:val="StyleUnderline"/>
        </w:rPr>
        <w:t xml:space="preserve">multiple </w:t>
      </w:r>
      <w:r w:rsidRPr="00B80537">
        <w:rPr>
          <w:rStyle w:val="Emphasis"/>
        </w:rPr>
        <w:t>uncertainties</w:t>
      </w:r>
      <w:r w:rsidRPr="00B80537">
        <w:rPr>
          <w:sz w:val="16"/>
        </w:rPr>
        <w:t xml:space="preserve"> that such </w:t>
      </w:r>
      <w:r w:rsidRPr="00B80537">
        <w:rPr>
          <w:rStyle w:val="StyleUnderline"/>
        </w:rPr>
        <w:t>arms races</w:t>
      </w:r>
      <w:r w:rsidRPr="00B80537">
        <w:rPr>
          <w:sz w:val="16"/>
        </w:rPr>
        <w:t xml:space="preserve"> can </w:t>
      </w:r>
      <w:r w:rsidRPr="00B80537">
        <w:rPr>
          <w:rStyle w:val="StyleUnderline"/>
        </w:rPr>
        <w:t xml:space="preserve">generate are of immense risk. Highly </w:t>
      </w:r>
      <w:r w:rsidRPr="00B80537">
        <w:rPr>
          <w:rStyle w:val="Emphasis"/>
        </w:rPr>
        <w:t xml:space="preserve">risk </w:t>
      </w:r>
      <w:r w:rsidRPr="00C71733">
        <w:rPr>
          <w:rStyle w:val="Emphasis"/>
          <w:highlight w:val="cyan"/>
        </w:rPr>
        <w:t>averse</w:t>
      </w:r>
      <w:r w:rsidRPr="00C71733">
        <w:rPr>
          <w:rStyle w:val="StyleUnderline"/>
          <w:highlight w:val="cyan"/>
        </w:rPr>
        <w:t xml:space="preserve"> leaders</w:t>
      </w:r>
      <w:r w:rsidRPr="00B80537">
        <w:rPr>
          <w:sz w:val="16"/>
        </w:rPr>
        <w:t xml:space="preserve">, perhaps </w:t>
      </w:r>
      <w:r w:rsidRPr="00B80537">
        <w:rPr>
          <w:rStyle w:val="StyleUnderline"/>
        </w:rPr>
        <w:t xml:space="preserve">as a result of a </w:t>
      </w:r>
      <w:r w:rsidRPr="00B80537">
        <w:rPr>
          <w:rStyle w:val="Emphasis"/>
        </w:rPr>
        <w:t>mistake</w:t>
      </w:r>
      <w:r w:rsidRPr="00B80537">
        <w:rPr>
          <w:sz w:val="16"/>
        </w:rPr>
        <w:t xml:space="preserve"> or misunderstanding but not only so, </w:t>
      </w:r>
      <w:r w:rsidRPr="00C71733">
        <w:rPr>
          <w:rStyle w:val="StyleUnderline"/>
          <w:highlight w:val="cyan"/>
        </w:rPr>
        <w:t xml:space="preserve">could </w:t>
      </w:r>
      <w:r w:rsidRPr="00C71733">
        <w:rPr>
          <w:rStyle w:val="Emphasis"/>
          <w:highlight w:val="cyan"/>
        </w:rPr>
        <w:t>launch wars</w:t>
      </w:r>
      <w:r w:rsidRPr="00B80537">
        <w:rPr>
          <w:rStyle w:val="StyleUnderline"/>
        </w:rPr>
        <w:t xml:space="preserve"> from which there might be </w:t>
      </w:r>
      <w:r w:rsidRPr="00B80537">
        <w:rPr>
          <w:rStyle w:val="Emphasis"/>
        </w:rPr>
        <w:t>no going back</w:t>
      </w:r>
      <w:r w:rsidRPr="00B80537">
        <w:rPr>
          <w:sz w:val="16"/>
        </w:rPr>
        <w:t xml:space="preserve"> (Mearsheimer 2001; Wong et al. 2020).</w:t>
      </w:r>
    </w:p>
    <w:p w14:paraId="39A8EC32" w14:textId="77777777" w:rsidR="00246A00" w:rsidRPr="00B80537" w:rsidRDefault="00246A00" w:rsidP="00246A00">
      <w:pPr>
        <w:pStyle w:val="ListParagraph"/>
        <w:numPr>
          <w:ilvl w:val="0"/>
          <w:numId w:val="45"/>
        </w:numPr>
        <w:rPr>
          <w:sz w:val="16"/>
        </w:rPr>
      </w:pPr>
      <w:r w:rsidRPr="00B80537">
        <w:rPr>
          <w:sz w:val="16"/>
        </w:rPr>
        <w:t xml:space="preserve">In the absence of nuclear weapons treaties, the only restraint on nuclear war is Mutual Assured Destruction (MAD). With new platforms, such as hypersonic missiles, that make possible delivery of nuclear weapons faster than it ever has been, could there be a greater temptation for a first strike (thinking that retaliation would never come)? </w:t>
      </w:r>
      <w:r w:rsidRPr="00C71733">
        <w:rPr>
          <w:rStyle w:val="StyleUnderline"/>
          <w:highlight w:val="cyan"/>
        </w:rPr>
        <w:t>Many</w:t>
      </w:r>
      <w:r w:rsidRPr="00B80537">
        <w:rPr>
          <w:rStyle w:val="StyleUnderline"/>
        </w:rPr>
        <w:t xml:space="preserve"> examples of </w:t>
      </w:r>
      <w:r w:rsidRPr="00B80537">
        <w:rPr>
          <w:rStyle w:val="Emphasis"/>
        </w:rPr>
        <w:t>preconceptions</w:t>
      </w:r>
      <w:r w:rsidRPr="00B80537">
        <w:rPr>
          <w:rStyle w:val="StyleUnderline"/>
        </w:rPr>
        <w:t xml:space="preserve">, </w:t>
      </w:r>
      <w:r w:rsidRPr="00C71733">
        <w:rPr>
          <w:rStyle w:val="Emphasis"/>
          <w:highlight w:val="cyan"/>
        </w:rPr>
        <w:t>mishaps</w:t>
      </w:r>
      <w:r w:rsidRPr="00C71733">
        <w:rPr>
          <w:rStyle w:val="StyleUnderline"/>
          <w:highlight w:val="cyan"/>
        </w:rPr>
        <w:t>, and</w:t>
      </w:r>
      <w:r w:rsidRPr="00B80537">
        <w:rPr>
          <w:rStyle w:val="StyleUnderline"/>
        </w:rPr>
        <w:t xml:space="preserve"> </w:t>
      </w:r>
      <w:r w:rsidRPr="00B80537">
        <w:rPr>
          <w:rStyle w:val="Emphasis"/>
        </w:rPr>
        <w:t>near-</w:t>
      </w:r>
      <w:r w:rsidRPr="00C71733">
        <w:rPr>
          <w:rStyle w:val="Emphasis"/>
          <w:highlight w:val="cyan"/>
        </w:rPr>
        <w:t>accidents</w:t>
      </w:r>
      <w:r w:rsidRPr="00B80537">
        <w:rPr>
          <w:rStyle w:val="StyleUnderline"/>
        </w:rPr>
        <w:t xml:space="preserve"> from the 1950s </w:t>
      </w:r>
      <w:r w:rsidRPr="00B80537">
        <w:rPr>
          <w:sz w:val="16"/>
        </w:rPr>
        <w:t xml:space="preserve">and 60s that were not previously known (reported in Ellsberg 2017) </w:t>
      </w:r>
      <w:r w:rsidRPr="00B80537">
        <w:rPr>
          <w:rStyle w:val="StyleUnderline"/>
        </w:rPr>
        <w:t>show how the world</w:t>
      </w:r>
      <w:r w:rsidRPr="00B80537">
        <w:rPr>
          <w:sz w:val="16"/>
        </w:rPr>
        <w:t xml:space="preserve"> we are now entering </w:t>
      </w:r>
      <w:r w:rsidRPr="00B80537">
        <w:rPr>
          <w:rStyle w:val="StyleUnderline"/>
        </w:rPr>
        <w:t>is</w:t>
      </w:r>
      <w:r w:rsidRPr="00B80537">
        <w:rPr>
          <w:sz w:val="16"/>
        </w:rPr>
        <w:t xml:space="preserve"> likely </w:t>
      </w:r>
      <w:r w:rsidRPr="00B80537">
        <w:rPr>
          <w:rStyle w:val="StyleUnderline"/>
        </w:rPr>
        <w:t>more dangerous than the Cold War</w:t>
      </w:r>
      <w:r w:rsidRPr="00B80537">
        <w:rPr>
          <w:sz w:val="16"/>
        </w:rPr>
        <w:t xml:space="preserve"> ever was.</w:t>
      </w:r>
    </w:p>
    <w:p w14:paraId="207A0A44" w14:textId="77777777" w:rsidR="00246A00" w:rsidRDefault="00246A00" w:rsidP="00246A00">
      <w:pPr>
        <w:pStyle w:val="ListParagraph"/>
        <w:numPr>
          <w:ilvl w:val="0"/>
          <w:numId w:val="45"/>
        </w:numPr>
        <w:rPr>
          <w:sz w:val="16"/>
        </w:rPr>
      </w:pPr>
      <w:r w:rsidRPr="00C71733">
        <w:rPr>
          <w:rStyle w:val="StyleUnderline"/>
          <w:highlight w:val="cyan"/>
        </w:rPr>
        <w:t>A scramble</w:t>
      </w:r>
      <w:r w:rsidRPr="001F04DC">
        <w:rPr>
          <w:rStyle w:val="StyleUnderline"/>
        </w:rPr>
        <w:t xml:space="preserve"> for trading</w:t>
      </w:r>
      <w:r w:rsidRPr="00B80537">
        <w:rPr>
          <w:rStyle w:val="StyleUnderline"/>
        </w:rPr>
        <w:t xml:space="preserve"> partners</w:t>
      </w:r>
      <w:r w:rsidRPr="00B80537">
        <w:rPr>
          <w:sz w:val="16"/>
        </w:rPr>
        <w:t xml:space="preserve"> and Allies across the world that could go beyond just the offering of carrots. The undermining of governments that are perceived to be unfriendly by one side and their shoring up by the other side often </w:t>
      </w:r>
      <w:r w:rsidRPr="00C71733">
        <w:rPr>
          <w:rStyle w:val="StyleUnderline"/>
          <w:highlight w:val="cyan"/>
        </w:rPr>
        <w:t>leads to</w:t>
      </w:r>
      <w:r w:rsidRPr="00B80537">
        <w:rPr>
          <w:sz w:val="16"/>
        </w:rPr>
        <w:t xml:space="preserve"> less autonomy, externally-induced political conflicts, increased </w:t>
      </w:r>
      <w:r w:rsidRPr="00B80537">
        <w:rPr>
          <w:rStyle w:val="StyleUnderline"/>
        </w:rPr>
        <w:t>authoritarianism, and</w:t>
      </w:r>
      <w:r w:rsidRPr="00B80537">
        <w:rPr>
          <w:sz w:val="16"/>
        </w:rPr>
        <w:t xml:space="preserve"> not infrequently to </w:t>
      </w:r>
      <w:r w:rsidRPr="00B80537">
        <w:rPr>
          <w:rStyle w:val="StyleUnderline"/>
        </w:rPr>
        <w:t xml:space="preserve">outright </w:t>
      </w:r>
      <w:r w:rsidRPr="00C71733">
        <w:rPr>
          <w:rStyle w:val="Emphasis"/>
          <w:highlight w:val="cyan"/>
        </w:rPr>
        <w:t>civil war</w:t>
      </w:r>
      <w:r w:rsidRPr="00B80537">
        <w:rPr>
          <w:rStyle w:val="StyleUnderline"/>
        </w:rPr>
        <w:t xml:space="preserve">. The danger of </w:t>
      </w:r>
      <w:r w:rsidRPr="00B80537">
        <w:rPr>
          <w:rStyle w:val="Emphasis"/>
        </w:rPr>
        <w:t xml:space="preserve">many </w:t>
      </w:r>
      <w:r w:rsidRPr="00C71733">
        <w:rPr>
          <w:rStyle w:val="Emphasis"/>
          <w:highlight w:val="cyan"/>
        </w:rPr>
        <w:t>countries</w:t>
      </w:r>
      <w:r w:rsidRPr="00C71733">
        <w:rPr>
          <w:rStyle w:val="StyleUnderline"/>
          <w:highlight w:val="cyan"/>
        </w:rPr>
        <w:t xml:space="preserve"> in </w:t>
      </w:r>
      <w:r w:rsidRPr="00C71733">
        <w:rPr>
          <w:rStyle w:val="Emphasis"/>
          <w:highlight w:val="cyan"/>
        </w:rPr>
        <w:t>Eurasia</w:t>
      </w:r>
      <w:r w:rsidRPr="00C71733">
        <w:rPr>
          <w:rStyle w:val="StyleUnderline"/>
          <w:highlight w:val="cyan"/>
        </w:rPr>
        <w:t xml:space="preserve">, </w:t>
      </w:r>
      <w:r w:rsidRPr="00C71733">
        <w:rPr>
          <w:rStyle w:val="Emphasis"/>
          <w:highlight w:val="cyan"/>
        </w:rPr>
        <w:t>Africa</w:t>
      </w:r>
      <w:r w:rsidRPr="00C71733">
        <w:rPr>
          <w:rStyle w:val="StyleUnderline"/>
          <w:highlight w:val="cyan"/>
        </w:rPr>
        <w:t>, and</w:t>
      </w:r>
      <w:r w:rsidRPr="00B80537">
        <w:rPr>
          <w:rStyle w:val="StyleUnderline"/>
        </w:rPr>
        <w:t xml:space="preserve"> </w:t>
      </w:r>
      <w:r w:rsidRPr="00B80537">
        <w:rPr>
          <w:rStyle w:val="Emphasis"/>
        </w:rPr>
        <w:t xml:space="preserve">Latin </w:t>
      </w:r>
      <w:r w:rsidRPr="00C71733">
        <w:rPr>
          <w:rStyle w:val="Emphasis"/>
          <w:highlight w:val="cyan"/>
        </w:rPr>
        <w:t>America</w:t>
      </w:r>
      <w:r w:rsidRPr="00C71733">
        <w:rPr>
          <w:rStyle w:val="StyleUnderline"/>
          <w:highlight w:val="cyan"/>
        </w:rPr>
        <w:t xml:space="preserve"> becoming </w:t>
      </w:r>
      <w:r w:rsidRPr="00C71733">
        <w:rPr>
          <w:rStyle w:val="Emphasis"/>
          <w:highlight w:val="cyan"/>
        </w:rPr>
        <w:t>battlegrounds</w:t>
      </w:r>
      <w:r w:rsidRPr="00C71733">
        <w:rPr>
          <w:rStyle w:val="StyleUnderline"/>
          <w:highlight w:val="cyan"/>
        </w:rPr>
        <w:t xml:space="preserve"> for</w:t>
      </w:r>
      <w:r w:rsidRPr="00B80537">
        <w:rPr>
          <w:rStyle w:val="StyleUnderline"/>
        </w:rPr>
        <w:t xml:space="preserve"> continual </w:t>
      </w:r>
      <w:r w:rsidRPr="00B80537">
        <w:rPr>
          <w:rStyle w:val="Emphasis"/>
        </w:rPr>
        <w:t xml:space="preserve">proxy </w:t>
      </w:r>
      <w:r w:rsidRPr="00C71733">
        <w:rPr>
          <w:rStyle w:val="Emphasis"/>
          <w:highlight w:val="cyan"/>
        </w:rPr>
        <w:t>conflicts</w:t>
      </w:r>
      <w:r w:rsidRPr="00B80537">
        <w:rPr>
          <w:rStyle w:val="StyleUnderline"/>
        </w:rPr>
        <w:t xml:space="preserve"> between</w:t>
      </w:r>
      <w:r w:rsidRPr="00B80537">
        <w:rPr>
          <w:sz w:val="16"/>
        </w:rPr>
        <w:t xml:space="preserve"> the </w:t>
      </w:r>
      <w:r w:rsidRPr="00B80537">
        <w:rPr>
          <w:rStyle w:val="StyleUnderline"/>
        </w:rPr>
        <w:t>superpowers is increasing</w:t>
      </w:r>
      <w:r w:rsidRPr="00B80537">
        <w:rPr>
          <w:sz w:val="16"/>
        </w:rPr>
        <w:t>.</w:t>
      </w:r>
    </w:p>
    <w:p w14:paraId="04E88CDA" w14:textId="77777777" w:rsidR="00246A00" w:rsidRPr="006D7293" w:rsidRDefault="00246A00" w:rsidP="00246A00"/>
    <w:p w14:paraId="2BF49962" w14:textId="77777777" w:rsidR="004E691C" w:rsidRDefault="004E691C" w:rsidP="004E691C"/>
    <w:p w14:paraId="09B5DB76" w14:textId="77E75E0A" w:rsidR="004E691C" w:rsidRDefault="004E691C" w:rsidP="004E691C">
      <w:pPr>
        <w:pStyle w:val="Heading1"/>
      </w:pPr>
      <w:r>
        <w:lastRenderedPageBreak/>
        <w:t xml:space="preserve">2NC </w:t>
      </w:r>
    </w:p>
    <w:p w14:paraId="3313711B" w14:textId="5F7B22B2" w:rsidR="00246A00" w:rsidRDefault="00246A00" w:rsidP="004E691C">
      <w:pPr>
        <w:pStyle w:val="Heading2"/>
      </w:pPr>
      <w:r>
        <w:lastRenderedPageBreak/>
        <w:t xml:space="preserve">UQ </w:t>
      </w:r>
    </w:p>
    <w:p w14:paraId="0F5D3960" w14:textId="56E8C375" w:rsidR="0060111F" w:rsidRDefault="0060111F" w:rsidP="0060111F">
      <w:pPr>
        <w:pStyle w:val="Heading3"/>
      </w:pPr>
      <w:r>
        <w:lastRenderedPageBreak/>
        <w:t>UQ</w:t>
      </w:r>
      <w:r w:rsidR="007D5124">
        <w:t>---</w:t>
      </w:r>
      <w:r>
        <w:t xml:space="preserve">Anti-Trust </w:t>
      </w:r>
    </w:p>
    <w:p w14:paraId="066ECD44" w14:textId="77777777" w:rsidR="0060111F" w:rsidRPr="005E7070" w:rsidRDefault="0060111F" w:rsidP="0060111F">
      <w:pPr>
        <w:pStyle w:val="Heading4"/>
      </w:pPr>
      <w:r>
        <w:t xml:space="preserve">Bidens ramping up Anti-Trust litigation to win the election </w:t>
      </w:r>
    </w:p>
    <w:p w14:paraId="63C55A11" w14:textId="77777777" w:rsidR="0060111F" w:rsidRPr="00833803" w:rsidRDefault="0060111F" w:rsidP="0060111F">
      <w:pPr>
        <w:rPr>
          <w:rStyle w:val="Style13ptBold"/>
        </w:rPr>
      </w:pPr>
      <w:r>
        <w:rPr>
          <w:rStyle w:val="Style13ptBold"/>
        </w:rPr>
        <w:t xml:space="preserve">Burns 6/5 </w:t>
      </w:r>
      <w:r w:rsidRPr="00314709">
        <w:t xml:space="preserve">[Tobias Burns is a staff writer for The Hill with a Masters in Economic Journalism from Northwestern University. June 5, 2024“Biden pushes antitrust agenda as economic approval sags” https://thehill.com/business/4702354-biden-antitrust-big-business-election/] </w:t>
      </w:r>
    </w:p>
    <w:p w14:paraId="251D34C0" w14:textId="77777777" w:rsidR="0060111F" w:rsidRDefault="00000000" w:rsidP="0060111F">
      <w:hyperlink r:id="rId9" w:history="1">
        <w:r w:rsidR="0060111F" w:rsidRPr="00EE0E64">
          <w:rPr>
            <w:rStyle w:val="Hyperlink"/>
          </w:rPr>
          <w:t>https://thehill.com/business/4702354-biden-antitrust-big-business-election/</w:t>
        </w:r>
      </w:hyperlink>
      <w:r w:rsidR="0060111F">
        <w:t xml:space="preserve"> </w:t>
      </w:r>
    </w:p>
    <w:p w14:paraId="6C7D8190" w14:textId="77777777" w:rsidR="0060111F" w:rsidRPr="000F516C" w:rsidRDefault="0060111F" w:rsidP="0060111F">
      <w:pPr>
        <w:rPr>
          <w:sz w:val="16"/>
        </w:rPr>
      </w:pPr>
      <w:r w:rsidRPr="000F516C">
        <w:rPr>
          <w:sz w:val="16"/>
        </w:rPr>
        <w:t xml:space="preserve">The </w:t>
      </w:r>
      <w:r w:rsidRPr="000477C4">
        <w:rPr>
          <w:rStyle w:val="Emphasis"/>
        </w:rPr>
        <w:t>Biden administration</w:t>
      </w:r>
      <w:r w:rsidRPr="000F516C">
        <w:rPr>
          <w:sz w:val="16"/>
        </w:rPr>
        <w:t xml:space="preserve"> and </w:t>
      </w:r>
      <w:r w:rsidRPr="000477C4">
        <w:rPr>
          <w:rStyle w:val="StyleUnderline"/>
        </w:rPr>
        <w:t xml:space="preserve">Democratic </w:t>
      </w:r>
      <w:r w:rsidRPr="000477C4">
        <w:rPr>
          <w:rStyle w:val="Emphasis"/>
        </w:rPr>
        <w:t>lawmakers</w:t>
      </w:r>
      <w:r w:rsidRPr="000F516C">
        <w:rPr>
          <w:sz w:val="16"/>
        </w:rPr>
        <w:t xml:space="preserve"> are </w:t>
      </w:r>
      <w:r w:rsidRPr="000477C4">
        <w:rPr>
          <w:rStyle w:val="StyleUnderline"/>
        </w:rPr>
        <w:t>going all in</w:t>
      </w:r>
      <w:r w:rsidRPr="000F516C">
        <w:rPr>
          <w:sz w:val="16"/>
        </w:rPr>
        <w:t xml:space="preserve"> </w:t>
      </w:r>
      <w:r w:rsidRPr="000477C4">
        <w:rPr>
          <w:rStyle w:val="StyleUnderline"/>
        </w:rPr>
        <w:t xml:space="preserve">on </w:t>
      </w:r>
      <w:r w:rsidRPr="000477C4">
        <w:rPr>
          <w:rStyle w:val="Emphasis"/>
        </w:rPr>
        <w:t>antitrust</w:t>
      </w:r>
      <w:r w:rsidRPr="000F516C">
        <w:rPr>
          <w:sz w:val="16"/>
        </w:rPr>
        <w:t xml:space="preserve"> </w:t>
      </w:r>
      <w:r w:rsidRPr="000477C4">
        <w:rPr>
          <w:rStyle w:val="StyleUnderline"/>
        </w:rPr>
        <w:t>ahead of the election</w:t>
      </w:r>
      <w:r w:rsidRPr="000F516C">
        <w:rPr>
          <w:sz w:val="16"/>
        </w:rPr>
        <w:t xml:space="preserve"> as prices loom 20 percent above where they were just a few years ago and confidence in the president’s handling of the economy sags.</w:t>
      </w:r>
    </w:p>
    <w:p w14:paraId="25E06D05" w14:textId="77777777" w:rsidR="0060111F" w:rsidRPr="000F516C" w:rsidRDefault="0060111F" w:rsidP="0060111F">
      <w:pPr>
        <w:rPr>
          <w:sz w:val="16"/>
        </w:rPr>
      </w:pPr>
      <w:r w:rsidRPr="000F516C">
        <w:rPr>
          <w:sz w:val="16"/>
        </w:rPr>
        <w:t>Democrats are making a full-court press to deflect voters’ sour mood on the economy onto the private sector, which reaped record profits for years after the U.S. deployed fiscal and monetary rescue measures amid the pandemic.</w:t>
      </w:r>
    </w:p>
    <w:p w14:paraId="2DC32E76" w14:textId="77777777" w:rsidR="0060111F" w:rsidRPr="000F516C" w:rsidRDefault="0060111F" w:rsidP="0060111F">
      <w:pPr>
        <w:rPr>
          <w:sz w:val="16"/>
        </w:rPr>
      </w:pPr>
      <w:r w:rsidRPr="000F516C">
        <w:rPr>
          <w:sz w:val="16"/>
        </w:rPr>
        <w:t xml:space="preserve">“The </w:t>
      </w:r>
      <w:r w:rsidRPr="000477C4">
        <w:rPr>
          <w:rStyle w:val="StyleUnderline"/>
        </w:rPr>
        <w:t>Biden administration</w:t>
      </w:r>
      <w:r w:rsidRPr="000F516C">
        <w:rPr>
          <w:sz w:val="16"/>
        </w:rPr>
        <w:t xml:space="preserve"> is very </w:t>
      </w:r>
      <w:r w:rsidRPr="000477C4">
        <w:rPr>
          <w:rStyle w:val="StyleUnderline"/>
        </w:rPr>
        <w:t>concerned about</w:t>
      </w:r>
      <w:r w:rsidRPr="000F516C">
        <w:rPr>
          <w:sz w:val="16"/>
        </w:rPr>
        <w:t xml:space="preserve"> perceived </w:t>
      </w:r>
      <w:r w:rsidRPr="000477C4">
        <w:rPr>
          <w:rStyle w:val="StyleUnderline"/>
        </w:rPr>
        <w:t>inflation</w:t>
      </w:r>
      <w:r w:rsidRPr="000F516C">
        <w:rPr>
          <w:sz w:val="16"/>
        </w:rPr>
        <w:t xml:space="preserve"> </w:t>
      </w:r>
      <w:r w:rsidRPr="000477C4">
        <w:rPr>
          <w:rStyle w:val="StyleUnderline"/>
        </w:rPr>
        <w:t>by voters and consumers</w:t>
      </w:r>
      <w:r w:rsidRPr="000F516C">
        <w:rPr>
          <w:sz w:val="16"/>
        </w:rPr>
        <w:t xml:space="preserve">, and so they feel that </w:t>
      </w:r>
      <w:r w:rsidRPr="000477C4">
        <w:rPr>
          <w:rStyle w:val="StyleUnderline"/>
        </w:rPr>
        <w:t>antitrust</w:t>
      </w:r>
      <w:r w:rsidRPr="000F516C">
        <w:rPr>
          <w:sz w:val="16"/>
        </w:rPr>
        <w:t xml:space="preserve"> is one way they can try to </w:t>
      </w:r>
      <w:r w:rsidRPr="000477C4">
        <w:rPr>
          <w:rStyle w:val="StyleUnderline"/>
        </w:rPr>
        <w:t>push back on that</w:t>
      </w:r>
      <w:r w:rsidRPr="000F516C">
        <w:rPr>
          <w:sz w:val="16"/>
        </w:rPr>
        <w:t>,” University of Central Arkansas economist Jeremy Horpedahl told The Hill. “They want to appear like they are fighting price increases.”</w:t>
      </w:r>
    </w:p>
    <w:p w14:paraId="33DA2FF2" w14:textId="77777777" w:rsidR="0060111F" w:rsidRPr="000F516C" w:rsidRDefault="0060111F" w:rsidP="0060111F">
      <w:pPr>
        <w:rPr>
          <w:sz w:val="16"/>
        </w:rPr>
      </w:pPr>
      <w:r w:rsidRPr="000F516C">
        <w:rPr>
          <w:sz w:val="16"/>
        </w:rPr>
        <w:t xml:space="preserve">The </w:t>
      </w:r>
      <w:r w:rsidRPr="000477C4">
        <w:rPr>
          <w:rStyle w:val="StyleUnderline"/>
        </w:rPr>
        <w:t>Justice Department</w:t>
      </w:r>
      <w:r w:rsidRPr="000F516C">
        <w:rPr>
          <w:sz w:val="16"/>
        </w:rPr>
        <w:t xml:space="preserve"> and </w:t>
      </w:r>
      <w:r w:rsidRPr="000477C4">
        <w:rPr>
          <w:rStyle w:val="StyleUnderline"/>
        </w:rPr>
        <w:t>30 states</w:t>
      </w:r>
      <w:r w:rsidRPr="000F516C">
        <w:rPr>
          <w:sz w:val="16"/>
        </w:rPr>
        <w:t xml:space="preserve"> filed a </w:t>
      </w:r>
      <w:r w:rsidRPr="000477C4">
        <w:rPr>
          <w:rStyle w:val="Emphasis"/>
        </w:rPr>
        <w:t>sweeping lawsuit</w:t>
      </w:r>
      <w:r w:rsidRPr="000F516C">
        <w:rPr>
          <w:sz w:val="16"/>
        </w:rPr>
        <w:t xml:space="preserve"> in May </w:t>
      </w:r>
      <w:r w:rsidRPr="000477C4">
        <w:rPr>
          <w:rStyle w:val="StyleUnderline"/>
        </w:rPr>
        <w:t xml:space="preserve">against </w:t>
      </w:r>
      <w:r w:rsidRPr="000477C4">
        <w:rPr>
          <w:rStyle w:val="Emphasis"/>
        </w:rPr>
        <w:t>Live Nation</w:t>
      </w:r>
      <w:r w:rsidRPr="000F516C">
        <w:rPr>
          <w:sz w:val="16"/>
        </w:rPr>
        <w:t xml:space="preserve"> and Ticketmaster, </w:t>
      </w:r>
      <w:r w:rsidRPr="000477C4">
        <w:rPr>
          <w:rStyle w:val="StyleUnderline"/>
        </w:rPr>
        <w:t>alleging “unlawful</w:t>
      </w:r>
      <w:r w:rsidRPr="000F516C">
        <w:rPr>
          <w:sz w:val="16"/>
        </w:rPr>
        <w:t xml:space="preserve">, </w:t>
      </w:r>
      <w:r w:rsidRPr="000477C4">
        <w:rPr>
          <w:rStyle w:val="StyleUnderline"/>
        </w:rPr>
        <w:t>anticompetitive conduct</w:t>
      </w:r>
      <w:r w:rsidRPr="000F516C">
        <w:rPr>
          <w:sz w:val="16"/>
        </w:rPr>
        <w:t xml:space="preserve">” </w:t>
      </w:r>
      <w:r w:rsidRPr="000477C4">
        <w:rPr>
          <w:rStyle w:val="StyleUnderline"/>
        </w:rPr>
        <w:t>and</w:t>
      </w:r>
      <w:r w:rsidRPr="000F516C">
        <w:rPr>
          <w:sz w:val="16"/>
        </w:rPr>
        <w:t xml:space="preserve"> “</w:t>
      </w:r>
      <w:r w:rsidRPr="000477C4">
        <w:rPr>
          <w:rStyle w:val="StyleUnderline"/>
        </w:rPr>
        <w:t>monopolistic control</w:t>
      </w:r>
      <w:r w:rsidRPr="000F516C">
        <w:rPr>
          <w:sz w:val="16"/>
        </w:rPr>
        <w:t>” over the U.S. live events industry.</w:t>
      </w:r>
    </w:p>
    <w:p w14:paraId="546E30E7" w14:textId="77777777" w:rsidR="0060111F" w:rsidRPr="000F516C" w:rsidRDefault="0060111F" w:rsidP="0060111F">
      <w:pPr>
        <w:rPr>
          <w:sz w:val="16"/>
        </w:rPr>
      </w:pPr>
      <w:r w:rsidRPr="000F516C">
        <w:rPr>
          <w:sz w:val="16"/>
        </w:rPr>
        <w:t>Financial firebrand Sen. Elizabeth Warren (D-Mass.) blasted the company’s alleged monopolistic practices — which have been criticized by celebrities in the music business going back decades — Tuesday in a Rolling Stone op-ed.</w:t>
      </w:r>
    </w:p>
    <w:p w14:paraId="2256ED87" w14:textId="77777777" w:rsidR="0060111F" w:rsidRPr="000F516C" w:rsidRDefault="0060111F" w:rsidP="0060111F">
      <w:pPr>
        <w:rPr>
          <w:sz w:val="16"/>
        </w:rPr>
      </w:pPr>
      <w:r w:rsidRPr="000F516C">
        <w:rPr>
          <w:sz w:val="16"/>
        </w:rPr>
        <w:t xml:space="preserve">“This </w:t>
      </w:r>
      <w:r w:rsidRPr="000477C4">
        <w:rPr>
          <w:rStyle w:val="StyleUnderline"/>
        </w:rPr>
        <w:t>monopoly power</w:t>
      </w:r>
      <w:r w:rsidRPr="000F516C">
        <w:rPr>
          <w:sz w:val="16"/>
        </w:rPr>
        <w:t xml:space="preserve"> … </w:t>
      </w:r>
      <w:r w:rsidRPr="000477C4">
        <w:rPr>
          <w:rStyle w:val="StyleUnderline"/>
        </w:rPr>
        <w:t>robs the audience</w:t>
      </w:r>
      <w:r w:rsidRPr="000F516C">
        <w:rPr>
          <w:sz w:val="16"/>
        </w:rPr>
        <w:t>,” she wrote. “The corporation charges what DOJ calls a ‘Ticketmaster Tax,’ made up of tacked-on fees including ‘service,’ ‘handling,’ ‘payment processing,’ and ‘facility’ fees. Today, Ticketmaster’s fees amount to almost a third of a ticket’s face value.”</w:t>
      </w:r>
    </w:p>
    <w:p w14:paraId="7BE32530" w14:textId="77777777" w:rsidR="0060111F" w:rsidRPr="000F516C" w:rsidRDefault="0060111F" w:rsidP="0060111F">
      <w:pPr>
        <w:rPr>
          <w:sz w:val="16"/>
        </w:rPr>
      </w:pPr>
      <w:r w:rsidRPr="000F516C">
        <w:rPr>
          <w:sz w:val="16"/>
        </w:rPr>
        <w:t xml:space="preserve">The </w:t>
      </w:r>
      <w:r w:rsidRPr="007C7C27">
        <w:rPr>
          <w:rStyle w:val="Emphasis"/>
        </w:rPr>
        <w:t>DOJ</w:t>
      </w:r>
      <w:r w:rsidRPr="000F516C">
        <w:rPr>
          <w:sz w:val="16"/>
        </w:rPr>
        <w:t xml:space="preserve"> in March </w:t>
      </w:r>
      <w:r w:rsidRPr="007C7C27">
        <w:rPr>
          <w:rStyle w:val="StyleUnderline"/>
        </w:rPr>
        <w:t>opened</w:t>
      </w:r>
      <w:r w:rsidRPr="000F516C">
        <w:rPr>
          <w:sz w:val="16"/>
        </w:rPr>
        <w:t xml:space="preserve"> a similar </w:t>
      </w:r>
      <w:r w:rsidRPr="007C7C27">
        <w:rPr>
          <w:rStyle w:val="Emphasis"/>
        </w:rPr>
        <w:t>lawsuit</w:t>
      </w:r>
      <w:r w:rsidRPr="007C7C27">
        <w:rPr>
          <w:rStyle w:val="StyleUnderline"/>
        </w:rPr>
        <w:t xml:space="preserve"> against technology giant </w:t>
      </w:r>
      <w:r w:rsidRPr="007C7C27">
        <w:rPr>
          <w:rStyle w:val="Emphasis"/>
        </w:rPr>
        <w:t>Apple</w:t>
      </w:r>
      <w:r w:rsidRPr="000F516C">
        <w:rPr>
          <w:sz w:val="16"/>
        </w:rPr>
        <w:t xml:space="preserve">, accusing it of Whac-A-Mole-style </w:t>
      </w:r>
      <w:r w:rsidRPr="007C7C27">
        <w:rPr>
          <w:rStyle w:val="StyleUnderline"/>
        </w:rPr>
        <w:t>contractual rules</w:t>
      </w:r>
      <w:r w:rsidRPr="000F516C">
        <w:rPr>
          <w:sz w:val="16"/>
        </w:rPr>
        <w:t xml:space="preserve"> that have “</w:t>
      </w:r>
      <w:r w:rsidRPr="007C7C27">
        <w:rPr>
          <w:rStyle w:val="StyleUnderline"/>
        </w:rPr>
        <w:t>allowed [the company</w:t>
      </w:r>
      <w:r w:rsidRPr="000F516C">
        <w:rPr>
          <w:sz w:val="16"/>
        </w:rPr>
        <w:t xml:space="preserve">] to </w:t>
      </w:r>
      <w:r w:rsidRPr="007C7C27">
        <w:rPr>
          <w:rStyle w:val="StyleUnderline"/>
        </w:rPr>
        <w:t xml:space="preserve">extract </w:t>
      </w:r>
      <w:r w:rsidRPr="007C7C27">
        <w:rPr>
          <w:rStyle w:val="Emphasis"/>
        </w:rPr>
        <w:t>higher prices</w:t>
      </w:r>
      <w:r w:rsidRPr="000F516C">
        <w:rPr>
          <w:sz w:val="16"/>
        </w:rPr>
        <w:t xml:space="preserve"> from consumers, impose higher fees on developers and creators, </w:t>
      </w:r>
      <w:r w:rsidRPr="007C7C27">
        <w:rPr>
          <w:rStyle w:val="StyleUnderline"/>
        </w:rPr>
        <w:t>and</w:t>
      </w:r>
      <w:r w:rsidRPr="000F516C">
        <w:rPr>
          <w:sz w:val="16"/>
        </w:rPr>
        <w:t xml:space="preserve"> to </w:t>
      </w:r>
      <w:r w:rsidRPr="007C7C27">
        <w:rPr>
          <w:rStyle w:val="StyleUnderline"/>
        </w:rPr>
        <w:t xml:space="preserve">throttle </w:t>
      </w:r>
      <w:r w:rsidRPr="007C7C27">
        <w:rPr>
          <w:rStyle w:val="Emphasis"/>
        </w:rPr>
        <w:t>competitive alternatives</w:t>
      </w:r>
      <w:r w:rsidRPr="000F516C">
        <w:rPr>
          <w:sz w:val="16"/>
        </w:rPr>
        <w:t xml:space="preserve"> </w:t>
      </w:r>
      <w:r w:rsidRPr="007C7C27">
        <w:rPr>
          <w:rStyle w:val="StyleUnderline"/>
        </w:rPr>
        <w:t>from rival technologies</w:t>
      </w:r>
      <w:r w:rsidRPr="000F516C">
        <w:rPr>
          <w:sz w:val="16"/>
        </w:rPr>
        <w:t>.”</w:t>
      </w:r>
    </w:p>
    <w:p w14:paraId="541697C6" w14:textId="77777777" w:rsidR="0060111F" w:rsidRPr="000F516C" w:rsidRDefault="0060111F" w:rsidP="0060111F">
      <w:pPr>
        <w:rPr>
          <w:sz w:val="16"/>
        </w:rPr>
      </w:pPr>
      <w:r w:rsidRPr="007C7C27">
        <w:rPr>
          <w:rStyle w:val="StyleUnderline"/>
        </w:rPr>
        <w:t>DOJ antitrust chief</w:t>
      </w:r>
      <w:r w:rsidRPr="000F516C">
        <w:rPr>
          <w:sz w:val="16"/>
        </w:rPr>
        <w:t xml:space="preserve"> Jonathan Kanter last month </w:t>
      </w:r>
      <w:r w:rsidRPr="007C7C27">
        <w:rPr>
          <w:rStyle w:val="StyleUnderline"/>
        </w:rPr>
        <w:t>touted the mergers</w:t>
      </w:r>
      <w:r w:rsidRPr="000F516C">
        <w:rPr>
          <w:sz w:val="16"/>
        </w:rPr>
        <w:t xml:space="preserve"> </w:t>
      </w:r>
      <w:r w:rsidRPr="007C7C27">
        <w:rPr>
          <w:rStyle w:val="StyleUnderline"/>
        </w:rPr>
        <w:t>blocked by his agency</w:t>
      </w:r>
      <w:r w:rsidRPr="000F516C">
        <w:rPr>
          <w:sz w:val="16"/>
        </w:rPr>
        <w:t xml:space="preserve">, </w:t>
      </w:r>
      <w:r w:rsidRPr="007C7C27">
        <w:rPr>
          <w:rStyle w:val="StyleUnderline"/>
        </w:rPr>
        <w:t>ranging</w:t>
      </w:r>
      <w:r w:rsidRPr="000F516C">
        <w:rPr>
          <w:sz w:val="16"/>
        </w:rPr>
        <w:t xml:space="preserve"> </w:t>
      </w:r>
      <w:r w:rsidRPr="007C7C27">
        <w:rPr>
          <w:rStyle w:val="StyleUnderline"/>
        </w:rPr>
        <w:t>from the airlines</w:t>
      </w:r>
      <w:r w:rsidRPr="000F516C">
        <w:rPr>
          <w:sz w:val="16"/>
        </w:rPr>
        <w:t xml:space="preserve"> </w:t>
      </w:r>
      <w:r w:rsidRPr="007C7C27">
        <w:rPr>
          <w:rStyle w:val="StyleUnderline"/>
        </w:rPr>
        <w:t>to the book publishing industry</w:t>
      </w:r>
      <w:r w:rsidRPr="000F516C">
        <w:rPr>
          <w:sz w:val="16"/>
        </w:rPr>
        <w:t>.</w:t>
      </w:r>
    </w:p>
    <w:p w14:paraId="01C97202" w14:textId="77777777" w:rsidR="0060111F" w:rsidRPr="000F516C" w:rsidRDefault="0060111F" w:rsidP="0060111F">
      <w:pPr>
        <w:rPr>
          <w:sz w:val="16"/>
        </w:rPr>
      </w:pPr>
      <w:r w:rsidRPr="000F516C">
        <w:rPr>
          <w:sz w:val="16"/>
        </w:rPr>
        <w:t xml:space="preserve">The </w:t>
      </w:r>
      <w:r w:rsidRPr="007C7C27">
        <w:rPr>
          <w:rStyle w:val="Emphasis"/>
        </w:rPr>
        <w:t>Federal Trade Commission (FTC),</w:t>
      </w:r>
      <w:r w:rsidRPr="000F516C">
        <w:rPr>
          <w:sz w:val="16"/>
        </w:rPr>
        <w:t xml:space="preserve"> which called out “elevated profits” in the food and beverage sector in March, is also </w:t>
      </w:r>
      <w:r w:rsidRPr="007C7C27">
        <w:rPr>
          <w:rStyle w:val="StyleUnderline"/>
        </w:rPr>
        <w:t>mulling a suit against</w:t>
      </w:r>
      <w:r w:rsidRPr="000F516C">
        <w:rPr>
          <w:sz w:val="16"/>
        </w:rPr>
        <w:t xml:space="preserve"> Southern Glazer’s Wine and Spirits, one of the nation’s </w:t>
      </w:r>
      <w:r w:rsidRPr="007C7C27">
        <w:rPr>
          <w:rStyle w:val="StyleUnderline"/>
        </w:rPr>
        <w:t>largest alcohol distributors</w:t>
      </w:r>
      <w:r w:rsidRPr="000F516C">
        <w:rPr>
          <w:sz w:val="16"/>
        </w:rPr>
        <w:t>, according to reporting by Politico.</w:t>
      </w:r>
    </w:p>
    <w:p w14:paraId="2827597F" w14:textId="77777777" w:rsidR="0060111F" w:rsidRPr="007C7C27" w:rsidRDefault="0060111F" w:rsidP="0060111F">
      <w:pPr>
        <w:rPr>
          <w:rStyle w:val="StyleUnderline"/>
        </w:rPr>
      </w:pPr>
      <w:r w:rsidRPr="000F516C">
        <w:rPr>
          <w:sz w:val="16"/>
        </w:rPr>
        <w:t xml:space="preserve">Meanwhile, Democratic senators sounded an alarm last week to Attorney General Merrick Garland about </w:t>
      </w:r>
      <w:r w:rsidRPr="007C7C27">
        <w:rPr>
          <w:rStyle w:val="StyleUnderline"/>
        </w:rPr>
        <w:t>Exxon Mobil’s</w:t>
      </w:r>
      <w:r w:rsidRPr="000F516C">
        <w:rPr>
          <w:sz w:val="16"/>
        </w:rPr>
        <w:t xml:space="preserve"> proposed </w:t>
      </w:r>
      <w:r w:rsidRPr="007C7C27">
        <w:rPr>
          <w:rStyle w:val="StyleUnderline"/>
        </w:rPr>
        <w:t>$60 billion</w:t>
      </w:r>
      <w:r w:rsidRPr="000F516C">
        <w:rPr>
          <w:sz w:val="16"/>
        </w:rPr>
        <w:t xml:space="preserve"> </w:t>
      </w:r>
      <w:r w:rsidRPr="007C7C27">
        <w:rPr>
          <w:rStyle w:val="StyleUnderline"/>
        </w:rPr>
        <w:t xml:space="preserve">takeover of </w:t>
      </w:r>
      <w:r w:rsidRPr="007C7C27">
        <w:rPr>
          <w:rStyle w:val="Emphasis"/>
        </w:rPr>
        <w:t>Pioneer Natural Resources</w:t>
      </w:r>
      <w:r w:rsidRPr="000F516C">
        <w:rPr>
          <w:sz w:val="16"/>
        </w:rPr>
        <w:t xml:space="preserve">, a merger that </w:t>
      </w:r>
      <w:r w:rsidRPr="007C7C27">
        <w:rPr>
          <w:rStyle w:val="StyleUnderline"/>
        </w:rPr>
        <w:t>would be the biggest</w:t>
      </w:r>
      <w:r w:rsidRPr="000F516C">
        <w:rPr>
          <w:sz w:val="16"/>
        </w:rPr>
        <w:t xml:space="preserve"> </w:t>
      </w:r>
      <w:r w:rsidRPr="007C7C27">
        <w:rPr>
          <w:rStyle w:val="StyleUnderline"/>
        </w:rPr>
        <w:t>oil-and-gas</w:t>
      </w:r>
      <w:r w:rsidRPr="000F516C">
        <w:rPr>
          <w:sz w:val="16"/>
        </w:rPr>
        <w:t xml:space="preserve"> </w:t>
      </w:r>
      <w:r w:rsidRPr="007C7C27">
        <w:rPr>
          <w:rStyle w:val="StyleUnderline"/>
        </w:rPr>
        <w:t>deal of the century.</w:t>
      </w:r>
    </w:p>
    <w:p w14:paraId="08A11B68" w14:textId="77777777" w:rsidR="0060111F" w:rsidRPr="007C7C27" w:rsidRDefault="0060111F" w:rsidP="0060111F">
      <w:pPr>
        <w:rPr>
          <w:rStyle w:val="StyleUnderline"/>
        </w:rPr>
      </w:pPr>
      <w:r w:rsidRPr="000F516C">
        <w:rPr>
          <w:sz w:val="16"/>
        </w:rPr>
        <w:t xml:space="preserve">Last month, the </w:t>
      </w:r>
      <w:r w:rsidRPr="007C7C27">
        <w:rPr>
          <w:rStyle w:val="StyleUnderline"/>
        </w:rPr>
        <w:t xml:space="preserve">FTC filed a </w:t>
      </w:r>
      <w:r w:rsidRPr="007C7C27">
        <w:rPr>
          <w:rStyle w:val="Emphasis"/>
        </w:rPr>
        <w:t>complaint</w:t>
      </w:r>
      <w:r w:rsidRPr="000F516C">
        <w:rPr>
          <w:sz w:val="16"/>
        </w:rPr>
        <w:t xml:space="preserve"> </w:t>
      </w:r>
      <w:r w:rsidRPr="007C7C27">
        <w:rPr>
          <w:rStyle w:val="StyleUnderline"/>
        </w:rPr>
        <w:t>alleging</w:t>
      </w:r>
      <w:r w:rsidRPr="000F516C">
        <w:rPr>
          <w:sz w:val="16"/>
        </w:rPr>
        <w:t xml:space="preserve"> that </w:t>
      </w:r>
      <w:r w:rsidRPr="007C7C27">
        <w:rPr>
          <w:rStyle w:val="StyleUnderline"/>
        </w:rPr>
        <w:t>Pioneer’s founder</w:t>
      </w:r>
      <w:r w:rsidRPr="000F516C">
        <w:rPr>
          <w:sz w:val="16"/>
        </w:rPr>
        <w:t xml:space="preserve"> Scott Sheffield </w:t>
      </w:r>
      <w:r w:rsidRPr="007C7C27">
        <w:rPr>
          <w:rStyle w:val="StyleUnderline"/>
        </w:rPr>
        <w:t>tried to collude with OPEC representatives</w:t>
      </w:r>
      <w:r w:rsidRPr="000F516C">
        <w:rPr>
          <w:sz w:val="16"/>
        </w:rPr>
        <w:t xml:space="preserve"> “to reduce output of oil and gas,” </w:t>
      </w:r>
      <w:r w:rsidRPr="007C7C27">
        <w:rPr>
          <w:rStyle w:val="StyleUnderline"/>
        </w:rPr>
        <w:t>a move that would hike prices</w:t>
      </w:r>
      <w:r w:rsidRPr="000F516C">
        <w:rPr>
          <w:sz w:val="16"/>
        </w:rPr>
        <w:t xml:space="preserve"> </w:t>
      </w:r>
      <w:r w:rsidRPr="007C7C27">
        <w:rPr>
          <w:rStyle w:val="StyleUnderline"/>
        </w:rPr>
        <w:t>at the gas pump.</w:t>
      </w:r>
    </w:p>
    <w:p w14:paraId="27A52D17" w14:textId="77777777" w:rsidR="0060111F" w:rsidRPr="000F516C" w:rsidRDefault="0060111F" w:rsidP="0060111F">
      <w:pPr>
        <w:rPr>
          <w:sz w:val="16"/>
        </w:rPr>
      </w:pPr>
      <w:r w:rsidRPr="000F516C">
        <w:rPr>
          <w:sz w:val="16"/>
        </w:rPr>
        <w:t>Amid all the opposition to mergers from Democrats, Republicans are speaking out in favor of big businesses in Biden’s crosshairs.</w:t>
      </w:r>
    </w:p>
    <w:p w14:paraId="06BF89B3" w14:textId="77777777" w:rsidR="0060111F" w:rsidRPr="000F516C" w:rsidRDefault="0060111F" w:rsidP="0060111F">
      <w:pPr>
        <w:rPr>
          <w:sz w:val="16"/>
        </w:rPr>
      </w:pPr>
      <w:r w:rsidRPr="000F516C">
        <w:rPr>
          <w:sz w:val="16"/>
        </w:rPr>
        <w:t>Thirty-eight Republican senators sent a letter to FTC Chair Lina Khan in March blasting Democratic scrutiny of mergers and exhorting the agency to follow the letter of the law.</w:t>
      </w:r>
    </w:p>
    <w:p w14:paraId="7D12504C" w14:textId="77777777" w:rsidR="0060111F" w:rsidRPr="000F516C" w:rsidRDefault="0060111F" w:rsidP="0060111F">
      <w:pPr>
        <w:rPr>
          <w:sz w:val="16"/>
        </w:rPr>
      </w:pPr>
      <w:r w:rsidRPr="000F516C">
        <w:rPr>
          <w:sz w:val="16"/>
        </w:rPr>
        <w:t>“The oil and gas industry (like any other industry) should not be subject to unfair investigations or heightened antitrust scrutiny in order to further a political agenda,” Sen. Ted Cruz (R-Texas), Senate Minority Leader Mitch McConnell (R-Ky.) and three dozen other GOP senators wrote.</w:t>
      </w:r>
    </w:p>
    <w:p w14:paraId="429F5D42" w14:textId="77777777" w:rsidR="0060111F" w:rsidRPr="000F516C" w:rsidRDefault="0060111F" w:rsidP="0060111F">
      <w:pPr>
        <w:rPr>
          <w:sz w:val="16"/>
        </w:rPr>
      </w:pPr>
      <w:r w:rsidRPr="000F516C">
        <w:rPr>
          <w:sz w:val="16"/>
        </w:rPr>
        <w:lastRenderedPageBreak/>
        <w:t>At a fundraiser in Houston in May, presumptive Republican nominee and former President Trump promised oil executives they would be treated differently if he were in the White House, The Washington Post reported last week.</w:t>
      </w:r>
    </w:p>
    <w:p w14:paraId="76C98B29" w14:textId="77777777" w:rsidR="0060111F" w:rsidRPr="000F516C" w:rsidRDefault="0060111F" w:rsidP="0060111F">
      <w:pPr>
        <w:rPr>
          <w:sz w:val="16"/>
        </w:rPr>
      </w:pPr>
      <w:r w:rsidRPr="000F516C">
        <w:rPr>
          <w:sz w:val="16"/>
        </w:rPr>
        <w:t xml:space="preserve">The </w:t>
      </w:r>
      <w:r w:rsidRPr="007C7C27">
        <w:rPr>
          <w:rStyle w:val="Emphasis"/>
        </w:rPr>
        <w:t>number of mergers</w:t>
      </w:r>
      <w:r w:rsidRPr="000F516C">
        <w:rPr>
          <w:sz w:val="16"/>
        </w:rPr>
        <w:t xml:space="preserve"> </w:t>
      </w:r>
      <w:r w:rsidRPr="007C7C27">
        <w:rPr>
          <w:rStyle w:val="StyleUnderline"/>
        </w:rPr>
        <w:t>in the U.S. economy</w:t>
      </w:r>
      <w:r w:rsidRPr="000F516C">
        <w:rPr>
          <w:sz w:val="16"/>
        </w:rPr>
        <w:t xml:space="preserve"> has </w:t>
      </w:r>
      <w:r w:rsidRPr="007C7C27">
        <w:rPr>
          <w:rStyle w:val="Emphasis"/>
        </w:rPr>
        <w:t>diminished</w:t>
      </w:r>
      <w:r w:rsidRPr="000F516C">
        <w:rPr>
          <w:sz w:val="16"/>
        </w:rPr>
        <w:t xml:space="preserve"> </w:t>
      </w:r>
      <w:r w:rsidRPr="007C7C27">
        <w:rPr>
          <w:rStyle w:val="StyleUnderline"/>
        </w:rPr>
        <w:t>in recent years</w:t>
      </w:r>
      <w:r w:rsidRPr="000F516C">
        <w:rPr>
          <w:sz w:val="16"/>
        </w:rPr>
        <w:t xml:space="preserve"> </w:t>
      </w:r>
      <w:r w:rsidRPr="007C7C27">
        <w:rPr>
          <w:rStyle w:val="StyleUnderline"/>
        </w:rPr>
        <w:t>after hitting a record in 2021</w:t>
      </w:r>
      <w:r w:rsidRPr="000F516C">
        <w:rPr>
          <w:sz w:val="16"/>
        </w:rPr>
        <w:t xml:space="preserve"> at more than 25,000, according to a tally by the Institute for Mergers, Acquisitions and Alliances. It fell in 2022 and 2023 and stands at 5,808 for this year, as of the end of May.</w:t>
      </w:r>
    </w:p>
    <w:p w14:paraId="2CEC8A19" w14:textId="77777777" w:rsidR="0060111F" w:rsidRPr="007C7C27" w:rsidRDefault="0060111F" w:rsidP="0060111F">
      <w:pPr>
        <w:rPr>
          <w:rStyle w:val="StyleUnderline"/>
        </w:rPr>
      </w:pPr>
      <w:r w:rsidRPr="000F516C">
        <w:rPr>
          <w:sz w:val="16"/>
        </w:rPr>
        <w:t xml:space="preserve">The </w:t>
      </w:r>
      <w:r w:rsidRPr="007C7C27">
        <w:rPr>
          <w:rStyle w:val="StyleUnderline"/>
        </w:rPr>
        <w:t>antitrust debate</w:t>
      </w:r>
      <w:r w:rsidRPr="000F516C">
        <w:rPr>
          <w:sz w:val="16"/>
        </w:rPr>
        <w:t xml:space="preserve"> </w:t>
      </w:r>
      <w:r w:rsidRPr="007C7C27">
        <w:rPr>
          <w:rStyle w:val="StyleUnderline"/>
        </w:rPr>
        <w:t>is heating up</w:t>
      </w:r>
      <w:r w:rsidRPr="000F516C">
        <w:rPr>
          <w:sz w:val="16"/>
        </w:rPr>
        <w:t xml:space="preserve"> after the highest inflation in 40 years has weighed on voter sentiment and depressed Biden’s approval ratings. </w:t>
      </w:r>
      <w:r w:rsidRPr="007C7C27">
        <w:rPr>
          <w:rStyle w:val="Emphasis"/>
        </w:rPr>
        <w:t>Inflation</w:t>
      </w:r>
      <w:r w:rsidRPr="007C7C27">
        <w:rPr>
          <w:rStyle w:val="StyleUnderline"/>
        </w:rPr>
        <w:t xml:space="preserve"> and the </w:t>
      </w:r>
      <w:r w:rsidRPr="007C7C27">
        <w:rPr>
          <w:rStyle w:val="Emphasis"/>
        </w:rPr>
        <w:t>economy</w:t>
      </w:r>
      <w:r w:rsidRPr="000F516C">
        <w:rPr>
          <w:sz w:val="16"/>
        </w:rPr>
        <w:t xml:space="preserve"> </w:t>
      </w:r>
      <w:r w:rsidRPr="007C7C27">
        <w:rPr>
          <w:rStyle w:val="StyleUnderline"/>
        </w:rPr>
        <w:t>regularly poll</w:t>
      </w:r>
      <w:r w:rsidRPr="000F516C">
        <w:rPr>
          <w:sz w:val="16"/>
        </w:rPr>
        <w:t xml:space="preserve"> </w:t>
      </w:r>
      <w:r w:rsidRPr="007C7C27">
        <w:rPr>
          <w:rStyle w:val="StyleUnderline"/>
        </w:rPr>
        <w:t xml:space="preserve">as </w:t>
      </w:r>
      <w:r w:rsidRPr="007C7C27">
        <w:rPr>
          <w:rStyle w:val="Emphasis"/>
        </w:rPr>
        <w:t>top issues</w:t>
      </w:r>
      <w:r w:rsidRPr="007C7C27">
        <w:rPr>
          <w:rStyle w:val="StyleUnderline"/>
        </w:rPr>
        <w:t xml:space="preserve"> for American voters.</w:t>
      </w:r>
    </w:p>
    <w:p w14:paraId="097AB1A2" w14:textId="77777777" w:rsidR="0060111F" w:rsidRPr="000F516C" w:rsidRDefault="0060111F" w:rsidP="0060111F">
      <w:pPr>
        <w:rPr>
          <w:sz w:val="16"/>
        </w:rPr>
      </w:pPr>
      <w:r w:rsidRPr="000F516C">
        <w:rPr>
          <w:sz w:val="16"/>
        </w:rPr>
        <w:t xml:space="preserve">While voters’ opinions of </w:t>
      </w:r>
      <w:r w:rsidRPr="005E7070">
        <w:rPr>
          <w:rStyle w:val="StyleUnderline"/>
        </w:rPr>
        <w:t>presidential performance</w:t>
      </w:r>
      <w:r w:rsidRPr="000F516C">
        <w:rPr>
          <w:sz w:val="16"/>
        </w:rPr>
        <w:t xml:space="preserve"> </w:t>
      </w:r>
      <w:r w:rsidRPr="005E7070">
        <w:rPr>
          <w:rStyle w:val="StyleUnderline"/>
        </w:rPr>
        <w:t>on the economy</w:t>
      </w:r>
      <w:r w:rsidRPr="000F516C">
        <w:rPr>
          <w:sz w:val="16"/>
        </w:rPr>
        <w:t xml:space="preserve"> consistently </w:t>
      </w:r>
      <w:r w:rsidRPr="005E7070">
        <w:rPr>
          <w:rStyle w:val="StyleUnderline"/>
        </w:rPr>
        <w:t>fall off during</w:t>
      </w:r>
      <w:r w:rsidRPr="000F516C">
        <w:rPr>
          <w:sz w:val="16"/>
        </w:rPr>
        <w:t xml:space="preserve"> their time in office, Biden’s scores are lower than any president since George W. Bush, according to recent polling by Gallup.</w:t>
      </w:r>
    </w:p>
    <w:p w14:paraId="42FD5171" w14:textId="77777777" w:rsidR="0060111F" w:rsidRPr="000F516C" w:rsidRDefault="0060111F" w:rsidP="0060111F">
      <w:pPr>
        <w:rPr>
          <w:sz w:val="16"/>
        </w:rPr>
      </w:pPr>
      <w:r w:rsidRPr="000F516C">
        <w:rPr>
          <w:sz w:val="16"/>
        </w:rPr>
        <w:t xml:space="preserve">Only </w:t>
      </w:r>
      <w:r w:rsidRPr="005E7070">
        <w:rPr>
          <w:rStyle w:val="StyleUnderline"/>
        </w:rPr>
        <w:t>38 percent of Americans</w:t>
      </w:r>
      <w:r w:rsidRPr="000F516C">
        <w:rPr>
          <w:sz w:val="16"/>
        </w:rPr>
        <w:t xml:space="preserve"> surveyed by Gallup in May reported </w:t>
      </w:r>
      <w:r w:rsidRPr="005E7070">
        <w:rPr>
          <w:rStyle w:val="StyleUnderline"/>
        </w:rPr>
        <w:t>feeling</w:t>
      </w:r>
      <w:r w:rsidRPr="000F516C">
        <w:rPr>
          <w:sz w:val="16"/>
        </w:rPr>
        <w:t xml:space="preserve"> “</w:t>
      </w:r>
      <w:r w:rsidRPr="005E7070">
        <w:rPr>
          <w:rStyle w:val="StyleUnderline"/>
        </w:rPr>
        <w:t>a great deal</w:t>
      </w:r>
      <w:r w:rsidRPr="000F516C">
        <w:rPr>
          <w:sz w:val="16"/>
        </w:rPr>
        <w:t xml:space="preserve"> </w:t>
      </w:r>
      <w:r w:rsidRPr="005E7070">
        <w:rPr>
          <w:rStyle w:val="StyleUnderline"/>
        </w:rPr>
        <w:t>or a fair amount</w:t>
      </w:r>
      <w:r w:rsidRPr="000F516C">
        <w:rPr>
          <w:sz w:val="16"/>
        </w:rPr>
        <w:t xml:space="preserve"> of </w:t>
      </w:r>
      <w:r w:rsidRPr="005E7070">
        <w:rPr>
          <w:rStyle w:val="StyleUnderline"/>
        </w:rPr>
        <w:t>confidence</w:t>
      </w:r>
      <w:r w:rsidRPr="000F516C">
        <w:rPr>
          <w:sz w:val="16"/>
        </w:rPr>
        <w:t xml:space="preserve">” </w:t>
      </w:r>
      <w:r w:rsidRPr="005E7070">
        <w:rPr>
          <w:rStyle w:val="StyleUnderline"/>
        </w:rPr>
        <w:t>in Biden</w:t>
      </w:r>
      <w:r w:rsidRPr="000F516C">
        <w:rPr>
          <w:sz w:val="16"/>
        </w:rPr>
        <w:t xml:space="preserve"> “</w:t>
      </w:r>
      <w:r w:rsidRPr="005E7070">
        <w:rPr>
          <w:rStyle w:val="StyleUnderline"/>
        </w:rPr>
        <w:t>to do the right thing</w:t>
      </w:r>
      <w:r w:rsidRPr="000F516C">
        <w:rPr>
          <w:sz w:val="16"/>
        </w:rPr>
        <w:t>” on the economy.</w:t>
      </w:r>
    </w:p>
    <w:p w14:paraId="0B2A41BB" w14:textId="77777777" w:rsidR="0060111F" w:rsidRPr="000F516C" w:rsidRDefault="0060111F" w:rsidP="0060111F">
      <w:pPr>
        <w:rPr>
          <w:sz w:val="16"/>
        </w:rPr>
      </w:pPr>
      <w:r w:rsidRPr="000F516C">
        <w:rPr>
          <w:sz w:val="16"/>
        </w:rPr>
        <w:t>While antitrust initiatives may have extra political resonance following the highest inflation in decades, they are not as likely to affect prices in the run-up to the election as the more traditional tools of monetary policy, which have been engaged in tightening since the first quarter of 2022.</w:t>
      </w:r>
    </w:p>
    <w:p w14:paraId="6F286910" w14:textId="77777777" w:rsidR="0060111F" w:rsidRPr="000F516C" w:rsidRDefault="0060111F" w:rsidP="0060111F">
      <w:pPr>
        <w:rPr>
          <w:sz w:val="16"/>
        </w:rPr>
      </w:pPr>
      <w:r w:rsidRPr="000F516C">
        <w:rPr>
          <w:sz w:val="16"/>
        </w:rPr>
        <w:t>The personal consumption expenditures price index (PCE), an important inflation measurement for the Federal Reserve, has fallen from a 7.1 percent annual increase in June 2022 down to 2.7 percent in April, close to the Fed’s target range.</w:t>
      </w:r>
    </w:p>
    <w:p w14:paraId="7C538B9C" w14:textId="77777777" w:rsidR="0060111F" w:rsidRPr="000F516C" w:rsidRDefault="0060111F" w:rsidP="0060111F">
      <w:pPr>
        <w:rPr>
          <w:sz w:val="16"/>
        </w:rPr>
      </w:pPr>
      <w:r w:rsidRPr="000F516C">
        <w:rPr>
          <w:sz w:val="16"/>
        </w:rPr>
        <w:t>“Whatever’s going to happen with current mergers on the board, we’re not going to know how that affects prices till years down the road,” Horpedahl said.</w:t>
      </w:r>
    </w:p>
    <w:p w14:paraId="2C1FE92B" w14:textId="77777777" w:rsidR="0060111F" w:rsidRPr="000F516C" w:rsidRDefault="0060111F" w:rsidP="0060111F">
      <w:pPr>
        <w:rPr>
          <w:sz w:val="16"/>
        </w:rPr>
      </w:pPr>
      <w:r w:rsidRPr="005E7070">
        <w:rPr>
          <w:rStyle w:val="Emphasis"/>
        </w:rPr>
        <w:t>Biden’s antitrust push</w:t>
      </w:r>
      <w:r w:rsidRPr="000F516C">
        <w:rPr>
          <w:sz w:val="16"/>
        </w:rPr>
        <w:t xml:space="preserve"> </w:t>
      </w:r>
      <w:r w:rsidRPr="005E7070">
        <w:rPr>
          <w:rStyle w:val="StyleUnderline"/>
        </w:rPr>
        <w:t>comes</w:t>
      </w:r>
      <w:r w:rsidRPr="000F516C">
        <w:rPr>
          <w:sz w:val="16"/>
        </w:rPr>
        <w:t xml:space="preserve"> as </w:t>
      </w:r>
      <w:r w:rsidRPr="005E7070">
        <w:rPr>
          <w:rStyle w:val="StyleUnderline"/>
        </w:rPr>
        <w:t>industries</w:t>
      </w:r>
      <w:r w:rsidRPr="000F516C">
        <w:rPr>
          <w:sz w:val="16"/>
        </w:rPr>
        <w:t xml:space="preserve"> </w:t>
      </w:r>
      <w:r w:rsidRPr="005E7070">
        <w:rPr>
          <w:rStyle w:val="StyleUnderline"/>
        </w:rPr>
        <w:t xml:space="preserve">within the </w:t>
      </w:r>
      <w:r w:rsidRPr="005E7070">
        <w:rPr>
          <w:rStyle w:val="Emphasis"/>
        </w:rPr>
        <w:t>U.S. economy</w:t>
      </w:r>
      <w:r w:rsidRPr="000F516C">
        <w:rPr>
          <w:sz w:val="16"/>
        </w:rPr>
        <w:t xml:space="preserve"> are </w:t>
      </w:r>
      <w:r w:rsidRPr="005E7070">
        <w:rPr>
          <w:rStyle w:val="Emphasis"/>
        </w:rPr>
        <w:t>more concentrated</w:t>
      </w:r>
      <w:r w:rsidRPr="000F516C">
        <w:rPr>
          <w:sz w:val="16"/>
        </w:rPr>
        <w:t xml:space="preserve"> </w:t>
      </w:r>
      <w:r w:rsidRPr="005E7070">
        <w:rPr>
          <w:rStyle w:val="StyleUnderline"/>
        </w:rPr>
        <w:t>than they used to be</w:t>
      </w:r>
      <w:r w:rsidRPr="000F516C">
        <w:rPr>
          <w:sz w:val="16"/>
        </w:rPr>
        <w:t>. It’s not clear what that means for prices, investment or economic dynamism.</w:t>
      </w:r>
    </w:p>
    <w:p w14:paraId="5F40D615" w14:textId="77777777" w:rsidR="0060111F" w:rsidRPr="000F516C" w:rsidRDefault="0060111F" w:rsidP="0060111F">
      <w:pPr>
        <w:rPr>
          <w:sz w:val="16"/>
        </w:rPr>
      </w:pPr>
      <w:r w:rsidRPr="000F516C">
        <w:rPr>
          <w:sz w:val="16"/>
        </w:rPr>
        <w:t xml:space="preserve">“The … fact is that there has </w:t>
      </w:r>
      <w:r w:rsidRPr="005E7070">
        <w:rPr>
          <w:rStyle w:val="StyleUnderline"/>
        </w:rPr>
        <w:t>been a broad decrease in turnover</w:t>
      </w:r>
      <w:r w:rsidRPr="000F516C">
        <w:rPr>
          <w:sz w:val="16"/>
        </w:rPr>
        <w:t xml:space="preserve"> and a </w:t>
      </w:r>
      <w:r w:rsidRPr="005E7070">
        <w:rPr>
          <w:rStyle w:val="StyleUnderline"/>
        </w:rPr>
        <w:t>broad increase in concentration</w:t>
      </w:r>
      <w:r w:rsidRPr="000F516C">
        <w:rPr>
          <w:sz w:val="16"/>
        </w:rPr>
        <w:t xml:space="preserve"> </w:t>
      </w:r>
      <w:r w:rsidRPr="005E7070">
        <w:rPr>
          <w:rStyle w:val="StyleUnderline"/>
        </w:rPr>
        <w:t>across most U.S. industries</w:t>
      </w:r>
      <w:r w:rsidRPr="000F516C">
        <w:rPr>
          <w:sz w:val="16"/>
        </w:rPr>
        <w:t xml:space="preserve">,” researchers Germán Gutiérrez and Thomas Philippon concluded in a 2017 paper, drawing a connection between </w:t>
      </w:r>
      <w:r w:rsidRPr="005E7070">
        <w:rPr>
          <w:rStyle w:val="Emphasis"/>
        </w:rPr>
        <w:t>lower levels</w:t>
      </w:r>
      <w:r w:rsidRPr="005E7070">
        <w:rPr>
          <w:rStyle w:val="StyleUnderline"/>
        </w:rPr>
        <w:t xml:space="preserve"> of </w:t>
      </w:r>
      <w:r w:rsidRPr="005E7070">
        <w:rPr>
          <w:rStyle w:val="Emphasis"/>
        </w:rPr>
        <w:t>competition</w:t>
      </w:r>
      <w:r w:rsidRPr="000F516C">
        <w:rPr>
          <w:sz w:val="16"/>
        </w:rPr>
        <w:t xml:space="preserve"> </w:t>
      </w:r>
      <w:r w:rsidRPr="005E7070">
        <w:rPr>
          <w:rStyle w:val="StyleUnderline"/>
        </w:rPr>
        <w:t xml:space="preserve">and </w:t>
      </w:r>
      <w:r w:rsidRPr="005E7070">
        <w:rPr>
          <w:rStyle w:val="Emphasis"/>
        </w:rPr>
        <w:t>weaker investment</w:t>
      </w:r>
      <w:r w:rsidRPr="000F516C">
        <w:rPr>
          <w:sz w:val="16"/>
        </w:rPr>
        <w:t>.</w:t>
      </w:r>
    </w:p>
    <w:p w14:paraId="5561DE10" w14:textId="77777777" w:rsidR="0060111F" w:rsidRPr="000F516C" w:rsidRDefault="0060111F" w:rsidP="0060111F">
      <w:pPr>
        <w:rPr>
          <w:sz w:val="16"/>
        </w:rPr>
      </w:pPr>
      <w:r w:rsidRPr="000F516C">
        <w:rPr>
          <w:sz w:val="16"/>
        </w:rPr>
        <w:t xml:space="preserve">Gustavo Grullon of Rice University and others published a more concerning result in 2019, finding that more than </w:t>
      </w:r>
      <w:r w:rsidRPr="005E7070">
        <w:rPr>
          <w:rStyle w:val="Emphasis"/>
        </w:rPr>
        <w:t>three-quarters</w:t>
      </w:r>
      <w:r w:rsidRPr="000F516C">
        <w:rPr>
          <w:sz w:val="16"/>
        </w:rPr>
        <w:t xml:space="preserve"> </w:t>
      </w:r>
      <w:r w:rsidRPr="005E7070">
        <w:rPr>
          <w:rStyle w:val="StyleUnderline"/>
        </w:rPr>
        <w:t>of all US industries</w:t>
      </w:r>
      <w:r w:rsidRPr="000F516C">
        <w:rPr>
          <w:sz w:val="16"/>
        </w:rPr>
        <w:t xml:space="preserve"> have </w:t>
      </w:r>
      <w:r w:rsidRPr="005E7070">
        <w:rPr>
          <w:rStyle w:val="StyleUnderline"/>
        </w:rPr>
        <w:t>become more concentrated</w:t>
      </w:r>
      <w:r w:rsidRPr="000F516C">
        <w:rPr>
          <w:sz w:val="16"/>
        </w:rPr>
        <w:t xml:space="preserve"> </w:t>
      </w:r>
      <w:r w:rsidRPr="005E7070">
        <w:rPr>
          <w:rStyle w:val="StyleUnderline"/>
        </w:rPr>
        <w:t>since the 1990s</w:t>
      </w:r>
      <w:r w:rsidRPr="000F516C">
        <w:rPr>
          <w:sz w:val="16"/>
        </w:rPr>
        <w:t xml:space="preserve">, with </w:t>
      </w:r>
      <w:r w:rsidRPr="005E7070">
        <w:rPr>
          <w:rStyle w:val="StyleUnderline"/>
        </w:rPr>
        <w:t>implications for</w:t>
      </w:r>
      <w:r w:rsidRPr="000F516C">
        <w:rPr>
          <w:sz w:val="16"/>
        </w:rPr>
        <w:t xml:space="preserve"> </w:t>
      </w:r>
      <w:r w:rsidRPr="005E7070">
        <w:rPr>
          <w:rStyle w:val="Emphasis"/>
        </w:rPr>
        <w:t>higher profits</w:t>
      </w:r>
      <w:r w:rsidRPr="005E7070">
        <w:rPr>
          <w:rStyle w:val="StyleUnderline"/>
        </w:rPr>
        <w:t>.</w:t>
      </w:r>
    </w:p>
    <w:p w14:paraId="2690DE03" w14:textId="77777777" w:rsidR="0060111F" w:rsidRPr="000F516C" w:rsidRDefault="0060111F" w:rsidP="0060111F">
      <w:pPr>
        <w:rPr>
          <w:sz w:val="16"/>
        </w:rPr>
      </w:pPr>
      <w:r w:rsidRPr="000F516C">
        <w:rPr>
          <w:sz w:val="16"/>
        </w:rPr>
        <w:t>“We find that firms in industries with the largest increases in product market concentration show higher profit margins and more profitable mergers and acquisitions deals. At the same time, we find no evidence for a significant increase in operational efficiency,” they wrote.</w:t>
      </w:r>
    </w:p>
    <w:p w14:paraId="1EA1D689" w14:textId="77777777" w:rsidR="0060111F" w:rsidRDefault="0060111F" w:rsidP="0060111F">
      <w:pPr>
        <w:rPr>
          <w:sz w:val="16"/>
        </w:rPr>
      </w:pPr>
      <w:r w:rsidRPr="000F516C">
        <w:rPr>
          <w:sz w:val="16"/>
        </w:rPr>
        <w:t>These arguments were extended even further in 2020 by economist Jan de Loecker and others who documented increased market power along with higher markups and profitability starting around 1980.</w:t>
      </w:r>
    </w:p>
    <w:p w14:paraId="658033ED" w14:textId="77777777" w:rsidR="00E73AD2" w:rsidRDefault="00E73AD2" w:rsidP="0060111F">
      <w:pPr>
        <w:rPr>
          <w:sz w:val="16"/>
        </w:rPr>
      </w:pPr>
    </w:p>
    <w:p w14:paraId="3222030B" w14:textId="77777777" w:rsidR="00E73AD2" w:rsidRDefault="00E73AD2" w:rsidP="0060111F">
      <w:pPr>
        <w:rPr>
          <w:sz w:val="16"/>
        </w:rPr>
      </w:pPr>
    </w:p>
    <w:p w14:paraId="24A83920" w14:textId="0B02BA56" w:rsidR="00EB5B1A" w:rsidRPr="00EB5B1A" w:rsidRDefault="00EB5B1A" w:rsidP="00EB5B1A">
      <w:pPr>
        <w:pStyle w:val="Heading4"/>
      </w:pPr>
      <w:r>
        <w:t xml:space="preserve">Bidens reigning in monopolies but they’re looking to exploit changes to the squo.  </w:t>
      </w:r>
    </w:p>
    <w:p w14:paraId="2AD4D41E" w14:textId="54591A27" w:rsidR="00E73AD2" w:rsidRPr="00E73AD2" w:rsidRDefault="00E73AD2" w:rsidP="0060111F">
      <w:pPr>
        <w:rPr>
          <w:rStyle w:val="Style13ptBold"/>
        </w:rPr>
      </w:pPr>
      <w:r>
        <w:rPr>
          <w:rStyle w:val="Style13ptBold"/>
        </w:rPr>
        <w:t xml:space="preserve">Stiglitz 24 </w:t>
      </w:r>
      <w:r w:rsidRPr="00E73AD2">
        <w:t>[Joseph E. Stiglitz is a chief economist and senior fellow at the Roosevelt Institute. January 12, 2024. “The Biden Administration’s Recent Antitrust Wins Help Us All” https://rooseveltinstitute.org/2024/01/12/the-biden-administrations-recent-antitrust-wins-help-us-all/]</w:t>
      </w:r>
    </w:p>
    <w:p w14:paraId="7C49A2D4" w14:textId="39EFA30E" w:rsidR="00E73AD2" w:rsidRPr="00E73AD2" w:rsidRDefault="00E73AD2" w:rsidP="00E73AD2">
      <w:pPr>
        <w:rPr>
          <w:sz w:val="16"/>
        </w:rPr>
      </w:pPr>
      <w:r w:rsidRPr="00E73AD2">
        <w:rPr>
          <w:sz w:val="16"/>
        </w:rPr>
        <w:t>The following was first published by Project Syndicate.</w:t>
      </w:r>
    </w:p>
    <w:p w14:paraId="746CCA0D" w14:textId="6EAB3A7C" w:rsidR="00E73AD2" w:rsidRPr="00E73AD2" w:rsidRDefault="00E73AD2" w:rsidP="00E73AD2">
      <w:pPr>
        <w:rPr>
          <w:sz w:val="16"/>
        </w:rPr>
      </w:pPr>
      <w:r w:rsidRPr="00E73AD2">
        <w:rPr>
          <w:sz w:val="16"/>
        </w:rPr>
        <w:t xml:space="preserve">The </w:t>
      </w:r>
      <w:r w:rsidRPr="00E73AD2">
        <w:rPr>
          <w:rStyle w:val="StyleUnderline"/>
        </w:rPr>
        <w:t>steady rise</w:t>
      </w:r>
      <w:r w:rsidRPr="00E73AD2">
        <w:rPr>
          <w:sz w:val="16"/>
        </w:rPr>
        <w:t xml:space="preserve"> of </w:t>
      </w:r>
      <w:r w:rsidRPr="00E73AD2">
        <w:rPr>
          <w:rStyle w:val="Emphasis"/>
        </w:rPr>
        <w:t>market power</w:t>
      </w:r>
      <w:r w:rsidRPr="00E73AD2">
        <w:rPr>
          <w:sz w:val="16"/>
        </w:rPr>
        <w:t xml:space="preserve"> in the United States has </w:t>
      </w:r>
      <w:r w:rsidRPr="00E73AD2">
        <w:rPr>
          <w:rStyle w:val="StyleUnderline"/>
        </w:rPr>
        <w:t>undercut</w:t>
      </w:r>
      <w:r w:rsidRPr="00E73AD2">
        <w:rPr>
          <w:sz w:val="16"/>
        </w:rPr>
        <w:t xml:space="preserve"> </w:t>
      </w:r>
      <w:r w:rsidRPr="00E73AD2">
        <w:rPr>
          <w:rStyle w:val="Emphasis"/>
        </w:rPr>
        <w:t>productivity growth</w:t>
      </w:r>
      <w:r w:rsidRPr="00E73AD2">
        <w:rPr>
          <w:sz w:val="16"/>
        </w:rPr>
        <w:t xml:space="preserve">, </w:t>
      </w:r>
      <w:r w:rsidRPr="00E73AD2">
        <w:rPr>
          <w:rStyle w:val="StyleUnderline"/>
        </w:rPr>
        <w:t>contributed to</w:t>
      </w:r>
      <w:r w:rsidRPr="00E73AD2">
        <w:rPr>
          <w:sz w:val="16"/>
        </w:rPr>
        <w:t xml:space="preserve"> </w:t>
      </w:r>
      <w:r w:rsidRPr="00E73AD2">
        <w:rPr>
          <w:rStyle w:val="Emphasis"/>
        </w:rPr>
        <w:t>inequality</w:t>
      </w:r>
      <w:r w:rsidRPr="00E73AD2">
        <w:rPr>
          <w:sz w:val="16"/>
        </w:rPr>
        <w:t xml:space="preserve">, and reduced ordinary Americans’ living standards. Fortunately, </w:t>
      </w:r>
      <w:r w:rsidRPr="00E73AD2">
        <w:rPr>
          <w:rStyle w:val="StyleUnderline"/>
        </w:rPr>
        <w:t>US antitrust authorities</w:t>
      </w:r>
      <w:r w:rsidRPr="00E73AD2">
        <w:rPr>
          <w:sz w:val="16"/>
        </w:rPr>
        <w:t xml:space="preserve"> are </w:t>
      </w:r>
      <w:r w:rsidRPr="00E73AD2">
        <w:rPr>
          <w:rStyle w:val="StyleUnderline"/>
        </w:rPr>
        <w:t>finally taking</w:t>
      </w:r>
      <w:r w:rsidRPr="00E73AD2">
        <w:rPr>
          <w:sz w:val="16"/>
        </w:rPr>
        <w:t xml:space="preserve"> </w:t>
      </w:r>
      <w:r w:rsidRPr="00E73AD2">
        <w:rPr>
          <w:rStyle w:val="StyleUnderline"/>
        </w:rPr>
        <w:t>the problem seriously</w:t>
      </w:r>
      <w:r w:rsidRPr="00E73AD2">
        <w:rPr>
          <w:sz w:val="16"/>
        </w:rPr>
        <w:t xml:space="preserve"> and </w:t>
      </w:r>
      <w:r w:rsidRPr="00E73AD2">
        <w:rPr>
          <w:rStyle w:val="StyleUnderline"/>
        </w:rPr>
        <w:t>chalking up</w:t>
      </w:r>
      <w:r w:rsidRPr="00E73AD2">
        <w:rPr>
          <w:sz w:val="16"/>
        </w:rPr>
        <w:t xml:space="preserve"> </w:t>
      </w:r>
      <w:r w:rsidRPr="00E73AD2">
        <w:rPr>
          <w:rStyle w:val="Emphasis"/>
        </w:rPr>
        <w:t>important victories</w:t>
      </w:r>
      <w:r w:rsidRPr="00E73AD2">
        <w:rPr>
          <w:sz w:val="16"/>
        </w:rPr>
        <w:t xml:space="preserve"> on the public’s behalf.</w:t>
      </w:r>
    </w:p>
    <w:p w14:paraId="1839584C" w14:textId="4B96AE58" w:rsidR="00E73AD2" w:rsidRPr="00E73AD2" w:rsidRDefault="00E73AD2" w:rsidP="00E73AD2">
      <w:pPr>
        <w:rPr>
          <w:sz w:val="16"/>
        </w:rPr>
      </w:pPr>
      <w:r w:rsidRPr="00E73AD2">
        <w:rPr>
          <w:sz w:val="16"/>
        </w:rPr>
        <w:lastRenderedPageBreak/>
        <w:t xml:space="preserve">NEW YORK – </w:t>
      </w:r>
      <w:r w:rsidRPr="00E73AD2">
        <w:rPr>
          <w:rStyle w:val="StyleUnderline"/>
        </w:rPr>
        <w:t>Competition</w:t>
      </w:r>
      <w:r w:rsidRPr="00E73AD2">
        <w:rPr>
          <w:sz w:val="16"/>
        </w:rPr>
        <w:t xml:space="preserve"> </w:t>
      </w:r>
      <w:r w:rsidRPr="00E73AD2">
        <w:rPr>
          <w:rStyle w:val="StyleUnderline"/>
        </w:rPr>
        <w:t>is what makes markets work</w:t>
      </w:r>
      <w:r w:rsidRPr="00E73AD2">
        <w:rPr>
          <w:sz w:val="16"/>
        </w:rPr>
        <w:t xml:space="preserve"> (when they do). But firms don’t like competition because it tends to drive down profits. For the typical businessperson, whose objective is reaping gains above the normal return on capital, that is no fun. As Adam Smith observed 250 years ago, “People of the same trade seldom meet together, even for merriment and diversion, but the conversation ends in a conspiracy against the public, or in some contrivance to raise prices.”</w:t>
      </w:r>
    </w:p>
    <w:p w14:paraId="0889388E" w14:textId="40F67FEE" w:rsidR="00E73AD2" w:rsidRPr="00E73AD2" w:rsidRDefault="00E73AD2" w:rsidP="00E73AD2">
      <w:pPr>
        <w:rPr>
          <w:sz w:val="16"/>
        </w:rPr>
      </w:pPr>
      <w:r w:rsidRPr="00E73AD2">
        <w:rPr>
          <w:sz w:val="16"/>
        </w:rPr>
        <w:t xml:space="preserve">For at least 130 years, the US government has been trying to ensure competition in the marketplace. But it has been a constant battle. </w:t>
      </w:r>
      <w:r w:rsidRPr="00E73AD2">
        <w:rPr>
          <w:rStyle w:val="Emphasis"/>
        </w:rPr>
        <w:t>Firms</w:t>
      </w:r>
      <w:r w:rsidRPr="00E73AD2">
        <w:rPr>
          <w:rStyle w:val="StyleUnderline"/>
        </w:rPr>
        <w:t xml:space="preserve"> are</w:t>
      </w:r>
      <w:r w:rsidRPr="00E73AD2">
        <w:rPr>
          <w:sz w:val="16"/>
        </w:rPr>
        <w:t xml:space="preserve"> </w:t>
      </w:r>
      <w:r w:rsidRPr="00E73AD2">
        <w:rPr>
          <w:rStyle w:val="StyleUnderline"/>
        </w:rPr>
        <w:t>always coming up</w:t>
      </w:r>
      <w:r w:rsidRPr="00E73AD2">
        <w:rPr>
          <w:sz w:val="16"/>
        </w:rPr>
        <w:t xml:space="preserve"> </w:t>
      </w:r>
      <w:r w:rsidRPr="00E73AD2">
        <w:rPr>
          <w:rStyle w:val="StyleUnderline"/>
        </w:rPr>
        <w:t>with new ways to</w:t>
      </w:r>
      <w:r w:rsidRPr="00E73AD2">
        <w:rPr>
          <w:sz w:val="16"/>
        </w:rPr>
        <w:t xml:space="preserve"> </w:t>
      </w:r>
      <w:r w:rsidRPr="00E73AD2">
        <w:rPr>
          <w:rStyle w:val="Emphasis"/>
        </w:rPr>
        <w:t>circumvent competition</w:t>
      </w:r>
      <w:r w:rsidRPr="00E73AD2">
        <w:rPr>
          <w:sz w:val="16"/>
        </w:rPr>
        <w:t xml:space="preserve">; their </w:t>
      </w:r>
      <w:r w:rsidRPr="00E73AD2">
        <w:rPr>
          <w:rStyle w:val="StyleUnderline"/>
        </w:rPr>
        <w:t>lawyers</w:t>
      </w:r>
      <w:r w:rsidRPr="00E73AD2">
        <w:rPr>
          <w:sz w:val="16"/>
        </w:rPr>
        <w:t xml:space="preserve"> are </w:t>
      </w:r>
      <w:r w:rsidRPr="00E73AD2">
        <w:rPr>
          <w:rStyle w:val="StyleUnderline"/>
        </w:rPr>
        <w:t>always devising</w:t>
      </w:r>
      <w:r w:rsidRPr="00E73AD2">
        <w:rPr>
          <w:sz w:val="16"/>
        </w:rPr>
        <w:t xml:space="preserve"> </w:t>
      </w:r>
      <w:r w:rsidRPr="00E73AD2">
        <w:rPr>
          <w:rStyle w:val="Emphasis"/>
        </w:rPr>
        <w:t>new methods</w:t>
      </w:r>
      <w:r w:rsidRPr="00E73AD2">
        <w:rPr>
          <w:sz w:val="16"/>
        </w:rPr>
        <w:t xml:space="preserve"> </w:t>
      </w:r>
      <w:r w:rsidRPr="00E73AD2">
        <w:rPr>
          <w:rStyle w:val="StyleUnderline"/>
        </w:rPr>
        <w:t>to avoid the</w:t>
      </w:r>
      <w:r w:rsidRPr="00E73AD2">
        <w:rPr>
          <w:sz w:val="16"/>
        </w:rPr>
        <w:t xml:space="preserve"> reach of the </w:t>
      </w:r>
      <w:r w:rsidRPr="00E73AD2">
        <w:rPr>
          <w:rStyle w:val="StyleUnderline"/>
        </w:rPr>
        <w:t>law</w:t>
      </w:r>
      <w:r w:rsidRPr="00E73AD2">
        <w:rPr>
          <w:sz w:val="16"/>
        </w:rPr>
        <w:t xml:space="preserve">; and the </w:t>
      </w:r>
      <w:r w:rsidRPr="00E73AD2">
        <w:rPr>
          <w:rStyle w:val="StyleUnderline"/>
        </w:rPr>
        <w:t>government has failed to keep up</w:t>
      </w:r>
      <w:r w:rsidRPr="00E73AD2">
        <w:rPr>
          <w:sz w:val="16"/>
        </w:rPr>
        <w:t xml:space="preserve"> with either of these </w:t>
      </w:r>
      <w:r w:rsidRPr="00E73AD2">
        <w:rPr>
          <w:rStyle w:val="StyleUnderline"/>
        </w:rPr>
        <w:t>practices</w:t>
      </w:r>
      <w:r w:rsidRPr="00E73AD2">
        <w:rPr>
          <w:sz w:val="16"/>
        </w:rPr>
        <w:t>, let alone with rapid advances in technology.</w:t>
      </w:r>
    </w:p>
    <w:p w14:paraId="4EDD7A88" w14:textId="4E76DC83" w:rsidR="00E73AD2" w:rsidRPr="00E73AD2" w:rsidRDefault="00E73AD2" w:rsidP="00E73AD2">
      <w:pPr>
        <w:rPr>
          <w:sz w:val="16"/>
        </w:rPr>
      </w:pPr>
      <w:r w:rsidRPr="00E73AD2">
        <w:rPr>
          <w:sz w:val="16"/>
        </w:rPr>
        <w:t xml:space="preserve">Hence, there is now </w:t>
      </w:r>
      <w:r w:rsidRPr="00E73AD2">
        <w:rPr>
          <w:rStyle w:val="Emphasis"/>
        </w:rPr>
        <w:t>overwhelming evidence</w:t>
      </w:r>
      <w:r w:rsidRPr="00E73AD2">
        <w:rPr>
          <w:sz w:val="16"/>
        </w:rPr>
        <w:t xml:space="preserve"> of an </w:t>
      </w:r>
      <w:r w:rsidRPr="00E73AD2">
        <w:rPr>
          <w:rStyle w:val="StyleUnderline"/>
        </w:rPr>
        <w:t xml:space="preserve">increase in </w:t>
      </w:r>
      <w:r w:rsidRPr="00E73AD2">
        <w:rPr>
          <w:rStyle w:val="Emphasis"/>
        </w:rPr>
        <w:t>market power</w:t>
      </w:r>
      <w:r w:rsidRPr="00E73AD2">
        <w:rPr>
          <w:sz w:val="16"/>
        </w:rPr>
        <w:t xml:space="preserve"> </w:t>
      </w:r>
      <w:r w:rsidRPr="00E73AD2">
        <w:rPr>
          <w:rStyle w:val="StyleUnderline"/>
        </w:rPr>
        <w:t>in the United States</w:t>
      </w:r>
      <w:r w:rsidRPr="00E73AD2">
        <w:rPr>
          <w:sz w:val="16"/>
        </w:rPr>
        <w:t xml:space="preserve">. That means </w:t>
      </w:r>
      <w:r w:rsidRPr="00E73AD2">
        <w:rPr>
          <w:rStyle w:val="StyleUnderline"/>
        </w:rPr>
        <w:t>bigger corporate profits</w:t>
      </w:r>
      <w:r w:rsidRPr="00E73AD2">
        <w:rPr>
          <w:sz w:val="16"/>
        </w:rPr>
        <w:t xml:space="preserve"> (far exceeding risk-adjusted returns), </w:t>
      </w:r>
      <w:r w:rsidRPr="00E73AD2">
        <w:rPr>
          <w:rStyle w:val="StyleUnderline"/>
        </w:rPr>
        <w:t>higher market concentration</w:t>
      </w:r>
      <w:r w:rsidRPr="00E73AD2">
        <w:rPr>
          <w:sz w:val="16"/>
        </w:rPr>
        <w:t xml:space="preserve"> in sector after sector, and </w:t>
      </w:r>
      <w:r w:rsidRPr="00E73AD2">
        <w:rPr>
          <w:rStyle w:val="StyleUnderline"/>
        </w:rPr>
        <w:t>fewer new entrants.</w:t>
      </w:r>
      <w:r w:rsidRPr="00E73AD2">
        <w:rPr>
          <w:sz w:val="16"/>
        </w:rPr>
        <w:t xml:space="preserve"> Americans like to think that they have the most dynamic economy the world has ever seen, one that is now on the cusp of a new innovative era. But the data refute such claims.</w:t>
      </w:r>
    </w:p>
    <w:p w14:paraId="5A997348" w14:textId="395D619F" w:rsidR="00E73AD2" w:rsidRPr="00E73AD2" w:rsidRDefault="00E73AD2" w:rsidP="00E73AD2">
      <w:pPr>
        <w:rPr>
          <w:sz w:val="16"/>
        </w:rPr>
      </w:pPr>
      <w:r w:rsidRPr="00E73AD2">
        <w:rPr>
          <w:sz w:val="16"/>
        </w:rPr>
        <w:t xml:space="preserve">Consider the standard measure of innovation: </w:t>
      </w:r>
      <w:r w:rsidRPr="00E73AD2">
        <w:rPr>
          <w:rStyle w:val="StyleUnderline"/>
        </w:rPr>
        <w:t>total factor productivity</w:t>
      </w:r>
      <w:r w:rsidRPr="00E73AD2">
        <w:rPr>
          <w:sz w:val="16"/>
        </w:rPr>
        <w:t xml:space="preserve">, which refers to the growth in output beyond that which can be explained by an increase in inputs like labor and capital. In the 15 years </w:t>
      </w:r>
      <w:r w:rsidRPr="00E73AD2">
        <w:rPr>
          <w:rStyle w:val="StyleUnderline"/>
        </w:rPr>
        <w:t>prior to</w:t>
      </w:r>
      <w:r w:rsidRPr="00E73AD2">
        <w:rPr>
          <w:sz w:val="16"/>
        </w:rPr>
        <w:t xml:space="preserve"> the </w:t>
      </w:r>
      <w:r w:rsidRPr="00E73AD2">
        <w:rPr>
          <w:rStyle w:val="StyleUnderline"/>
        </w:rPr>
        <w:t>COVID-19</w:t>
      </w:r>
      <w:r w:rsidRPr="00E73AD2">
        <w:rPr>
          <w:sz w:val="16"/>
        </w:rPr>
        <w:t xml:space="preserve"> pandemic, the overall growth of TFP in the US economy </w:t>
      </w:r>
      <w:r w:rsidRPr="00E73AD2">
        <w:rPr>
          <w:rStyle w:val="StyleUnderline"/>
        </w:rPr>
        <w:t>was only one-third</w:t>
      </w:r>
      <w:r w:rsidRPr="00E73AD2">
        <w:rPr>
          <w:sz w:val="16"/>
        </w:rPr>
        <w:t xml:space="preserve"> </w:t>
      </w:r>
      <w:r w:rsidRPr="00E73AD2">
        <w:rPr>
          <w:rStyle w:val="StyleUnderline"/>
        </w:rPr>
        <w:t>of what it had been</w:t>
      </w:r>
      <w:r w:rsidRPr="00E73AD2">
        <w:rPr>
          <w:sz w:val="16"/>
        </w:rPr>
        <w:t xml:space="preserve"> in the </w:t>
      </w:r>
      <w:r w:rsidRPr="00E73AD2">
        <w:rPr>
          <w:rStyle w:val="StyleUnderline"/>
        </w:rPr>
        <w:t>preceding 15 years.</w:t>
      </w:r>
      <w:r w:rsidRPr="00E73AD2">
        <w:rPr>
          <w:sz w:val="16"/>
        </w:rPr>
        <w:t xml:space="preserve"> </w:t>
      </w:r>
      <w:r w:rsidRPr="00E73AD2">
        <w:rPr>
          <w:rStyle w:val="StyleUnderline"/>
        </w:rPr>
        <w:t>So much for</w:t>
      </w:r>
      <w:r w:rsidRPr="00E73AD2">
        <w:rPr>
          <w:sz w:val="16"/>
        </w:rPr>
        <w:t xml:space="preserve"> entering </w:t>
      </w:r>
      <w:r w:rsidRPr="00E73AD2">
        <w:rPr>
          <w:rStyle w:val="StyleUnderline"/>
        </w:rPr>
        <w:t>an innovation age!</w:t>
      </w:r>
      <w:r w:rsidRPr="00E73AD2">
        <w:rPr>
          <w:sz w:val="16"/>
        </w:rPr>
        <w:t xml:space="preserve"> Making matters worse, </w:t>
      </w:r>
      <w:r w:rsidRPr="00E73AD2">
        <w:rPr>
          <w:rStyle w:val="StyleUnderline"/>
        </w:rPr>
        <w:t>rising market power</w:t>
      </w:r>
      <w:r w:rsidRPr="00E73AD2">
        <w:rPr>
          <w:sz w:val="16"/>
        </w:rPr>
        <w:t xml:space="preserve"> is also a key factor </w:t>
      </w:r>
      <w:r w:rsidRPr="00E73AD2">
        <w:rPr>
          <w:rStyle w:val="StyleUnderline"/>
        </w:rPr>
        <w:t xml:space="preserve">contributing to </w:t>
      </w:r>
      <w:r w:rsidRPr="00E73AD2">
        <w:rPr>
          <w:rStyle w:val="Emphasis"/>
        </w:rPr>
        <w:t>increased inequality</w:t>
      </w:r>
      <w:r w:rsidRPr="00E73AD2">
        <w:rPr>
          <w:sz w:val="16"/>
        </w:rPr>
        <w:t>, as I argued in my book People, Power, and Profits.</w:t>
      </w:r>
    </w:p>
    <w:p w14:paraId="2F0442CF" w14:textId="5D2040A8" w:rsidR="00E73AD2" w:rsidRPr="00E73AD2" w:rsidRDefault="00E73AD2" w:rsidP="00E73AD2">
      <w:pPr>
        <w:rPr>
          <w:sz w:val="16"/>
        </w:rPr>
      </w:pPr>
      <w:r w:rsidRPr="00E73AD2">
        <w:rPr>
          <w:rStyle w:val="StyleUnderline"/>
        </w:rPr>
        <w:t>Fortunately</w:t>
      </w:r>
      <w:r w:rsidRPr="00E73AD2">
        <w:rPr>
          <w:sz w:val="16"/>
        </w:rPr>
        <w:t xml:space="preserve">, in this era of never-ending dismal news, there has been a positive development on this front. </w:t>
      </w:r>
      <w:r w:rsidRPr="00E73AD2">
        <w:rPr>
          <w:rStyle w:val="StyleUnderline"/>
        </w:rPr>
        <w:t>Efforts by</w:t>
      </w:r>
      <w:r w:rsidRPr="00E73AD2">
        <w:rPr>
          <w:sz w:val="16"/>
        </w:rPr>
        <w:t xml:space="preserve"> US President </w:t>
      </w:r>
      <w:r w:rsidRPr="00E73AD2">
        <w:rPr>
          <w:rStyle w:val="StyleUnderline"/>
        </w:rPr>
        <w:t>Joe Biden’s administration</w:t>
      </w:r>
      <w:r w:rsidRPr="00E73AD2">
        <w:rPr>
          <w:sz w:val="16"/>
        </w:rPr>
        <w:t xml:space="preserve"> to </w:t>
      </w:r>
      <w:r w:rsidRPr="00E73AD2">
        <w:rPr>
          <w:rStyle w:val="Emphasis"/>
        </w:rPr>
        <w:t>sustain</w:t>
      </w:r>
      <w:r w:rsidRPr="00E73AD2">
        <w:rPr>
          <w:sz w:val="16"/>
        </w:rPr>
        <w:t xml:space="preserve"> </w:t>
      </w:r>
      <w:r w:rsidRPr="00E73AD2">
        <w:rPr>
          <w:rStyle w:val="StyleUnderline"/>
        </w:rPr>
        <w:t xml:space="preserve">and </w:t>
      </w:r>
      <w:r w:rsidRPr="00E73AD2">
        <w:rPr>
          <w:rStyle w:val="Emphasis"/>
        </w:rPr>
        <w:t>enhance competition</w:t>
      </w:r>
      <w:r w:rsidRPr="00E73AD2">
        <w:rPr>
          <w:sz w:val="16"/>
        </w:rPr>
        <w:t xml:space="preserve"> seem to be bearing fruit. For example, owing to </w:t>
      </w:r>
      <w:r w:rsidRPr="00E73AD2">
        <w:rPr>
          <w:rStyle w:val="StyleUnderline"/>
        </w:rPr>
        <w:t>pressure from</w:t>
      </w:r>
      <w:r w:rsidRPr="00E73AD2">
        <w:rPr>
          <w:sz w:val="16"/>
        </w:rPr>
        <w:t xml:space="preserve"> </w:t>
      </w:r>
      <w:r w:rsidRPr="00E73AD2">
        <w:rPr>
          <w:rStyle w:val="StyleUnderline"/>
        </w:rPr>
        <w:t>federal antitrust authorities</w:t>
      </w:r>
      <w:r w:rsidRPr="00E73AD2">
        <w:rPr>
          <w:sz w:val="16"/>
        </w:rPr>
        <w:t xml:space="preserve">, a </w:t>
      </w:r>
      <w:r w:rsidRPr="00E73AD2">
        <w:rPr>
          <w:rStyle w:val="Emphasis"/>
        </w:rPr>
        <w:t>$20 billion merger</w:t>
      </w:r>
      <w:r w:rsidRPr="00E73AD2">
        <w:rPr>
          <w:sz w:val="16"/>
        </w:rPr>
        <w:t xml:space="preserve"> </w:t>
      </w:r>
      <w:r w:rsidRPr="00E73AD2">
        <w:rPr>
          <w:rStyle w:val="StyleUnderline"/>
        </w:rPr>
        <w:t>between Adobe and Figma</w:t>
      </w:r>
      <w:r w:rsidRPr="00E73AD2">
        <w:rPr>
          <w:sz w:val="16"/>
        </w:rPr>
        <w:t xml:space="preserve"> (a “collaborative web application for interface design”) </w:t>
      </w:r>
      <w:r w:rsidRPr="00E73AD2">
        <w:rPr>
          <w:rStyle w:val="StyleUnderline"/>
        </w:rPr>
        <w:t xml:space="preserve">has been </w:t>
      </w:r>
      <w:r w:rsidRPr="00E73AD2">
        <w:rPr>
          <w:rStyle w:val="Emphasis"/>
        </w:rPr>
        <w:t>called off</w:t>
      </w:r>
      <w:r w:rsidRPr="00E73AD2">
        <w:rPr>
          <w:sz w:val="16"/>
        </w:rPr>
        <w:t xml:space="preserve">. Moreover, the </w:t>
      </w:r>
      <w:r w:rsidRPr="00E73AD2">
        <w:rPr>
          <w:rStyle w:val="StyleUnderline"/>
        </w:rPr>
        <w:t>biotech corporation Illumina</w:t>
      </w:r>
      <w:r w:rsidRPr="00E73AD2">
        <w:rPr>
          <w:sz w:val="16"/>
        </w:rPr>
        <w:t xml:space="preserve"> has </w:t>
      </w:r>
      <w:r w:rsidRPr="00E73AD2">
        <w:rPr>
          <w:rStyle w:val="StyleUnderline"/>
        </w:rPr>
        <w:t>agreed to divest</w:t>
      </w:r>
      <w:r w:rsidRPr="00E73AD2">
        <w:rPr>
          <w:sz w:val="16"/>
        </w:rPr>
        <w:t xml:space="preserve"> itself </w:t>
      </w:r>
      <w:r w:rsidRPr="00E73AD2">
        <w:rPr>
          <w:rStyle w:val="StyleUnderline"/>
        </w:rPr>
        <w:t>from GRAIL,</w:t>
      </w:r>
      <w:r w:rsidRPr="00E73AD2">
        <w:rPr>
          <w:sz w:val="16"/>
        </w:rPr>
        <w:t xml:space="preserve"> after the US Federal Trade Commission alleged that the pair-up “would diminish innovation in the US market for multi-cancer early detection (MCED) tests while increasing prices and decreasing choice and quality of tests”—a view </w:t>
      </w:r>
      <w:r w:rsidRPr="00E73AD2">
        <w:rPr>
          <w:rStyle w:val="StyleUnderline"/>
        </w:rPr>
        <w:t>affirmed</w:t>
      </w:r>
      <w:r w:rsidRPr="00E73AD2">
        <w:rPr>
          <w:sz w:val="16"/>
        </w:rPr>
        <w:t xml:space="preserve"> last month </w:t>
      </w:r>
      <w:r w:rsidRPr="00E73AD2">
        <w:rPr>
          <w:rStyle w:val="StyleUnderline"/>
        </w:rPr>
        <w:t>by the US Fifth Circuit Court of Appeals</w:t>
      </w:r>
      <w:r w:rsidRPr="00E73AD2">
        <w:rPr>
          <w:sz w:val="16"/>
        </w:rPr>
        <w:t>.</w:t>
      </w:r>
    </w:p>
    <w:p w14:paraId="48C5B657" w14:textId="1F5D660A" w:rsidR="00E73AD2" w:rsidRPr="00E73AD2" w:rsidRDefault="00E73AD2" w:rsidP="00E73AD2">
      <w:pPr>
        <w:rPr>
          <w:sz w:val="16"/>
        </w:rPr>
      </w:pPr>
      <w:r w:rsidRPr="00E73AD2">
        <w:rPr>
          <w:sz w:val="16"/>
        </w:rPr>
        <w:t xml:space="preserve">Even more significantly, the </w:t>
      </w:r>
      <w:r w:rsidRPr="00E73AD2">
        <w:rPr>
          <w:rStyle w:val="StyleUnderline"/>
        </w:rPr>
        <w:t>FTC</w:t>
      </w:r>
      <w:r w:rsidRPr="00E73AD2">
        <w:rPr>
          <w:sz w:val="16"/>
        </w:rPr>
        <w:t xml:space="preserve"> </w:t>
      </w:r>
      <w:r w:rsidRPr="00E73AD2">
        <w:rPr>
          <w:rStyle w:val="StyleUnderline"/>
        </w:rPr>
        <w:t>and the Department of Justice</w:t>
      </w:r>
      <w:r w:rsidRPr="00E73AD2">
        <w:rPr>
          <w:sz w:val="16"/>
        </w:rPr>
        <w:t xml:space="preserve"> have </w:t>
      </w:r>
      <w:r w:rsidRPr="00E73AD2">
        <w:rPr>
          <w:rStyle w:val="StyleUnderline"/>
        </w:rPr>
        <w:t>issued</w:t>
      </w:r>
      <w:r w:rsidRPr="00E73AD2">
        <w:rPr>
          <w:sz w:val="16"/>
        </w:rPr>
        <w:t xml:space="preserve"> updated </w:t>
      </w:r>
      <w:r w:rsidRPr="00E73AD2">
        <w:rPr>
          <w:rStyle w:val="Emphasis"/>
        </w:rPr>
        <w:t>merger guidelines</w:t>
      </w:r>
      <w:r w:rsidRPr="00E73AD2">
        <w:rPr>
          <w:sz w:val="16"/>
        </w:rPr>
        <w:t xml:space="preserve"> </w:t>
      </w:r>
      <w:r w:rsidRPr="00E73AD2">
        <w:rPr>
          <w:rStyle w:val="StyleUnderline"/>
        </w:rPr>
        <w:t>that demarcate</w:t>
      </w:r>
      <w:r w:rsidRPr="00E73AD2">
        <w:rPr>
          <w:sz w:val="16"/>
        </w:rPr>
        <w:t xml:space="preserve"> important </w:t>
      </w:r>
      <w:r w:rsidRPr="00E73AD2">
        <w:rPr>
          <w:rStyle w:val="StyleUnderline"/>
        </w:rPr>
        <w:t>new boundaries</w:t>
      </w:r>
      <w:r w:rsidRPr="00E73AD2">
        <w:rPr>
          <w:sz w:val="16"/>
        </w:rPr>
        <w:t xml:space="preserve"> that remain </w:t>
      </w:r>
      <w:r w:rsidRPr="00E73AD2">
        <w:rPr>
          <w:rStyle w:val="StyleUnderline"/>
        </w:rPr>
        <w:t>firmly embedded in US</w:t>
      </w:r>
      <w:r w:rsidRPr="00E73AD2">
        <w:rPr>
          <w:sz w:val="16"/>
        </w:rPr>
        <w:t xml:space="preserve"> </w:t>
      </w:r>
      <w:r w:rsidRPr="00E73AD2">
        <w:rPr>
          <w:rStyle w:val="StyleUnderline"/>
        </w:rPr>
        <w:t>antitrust legal traditions</w:t>
      </w:r>
      <w:r w:rsidRPr="00E73AD2">
        <w:rPr>
          <w:sz w:val="16"/>
        </w:rPr>
        <w:t xml:space="preserve">. For example, the </w:t>
      </w:r>
      <w:r w:rsidRPr="00E73AD2">
        <w:rPr>
          <w:rStyle w:val="StyleUnderline"/>
        </w:rPr>
        <w:t>guidelines cite the</w:t>
      </w:r>
      <w:r w:rsidRPr="00E73AD2">
        <w:rPr>
          <w:sz w:val="16"/>
        </w:rPr>
        <w:t xml:space="preserve"> </w:t>
      </w:r>
      <w:r w:rsidRPr="00E73AD2">
        <w:rPr>
          <w:rStyle w:val="Emphasis"/>
        </w:rPr>
        <w:t>1914 Clayton Act</w:t>
      </w:r>
      <w:r w:rsidRPr="00E73AD2">
        <w:rPr>
          <w:sz w:val="16"/>
        </w:rPr>
        <w:t>, which was designed to nip anticompetitive situations in the bud by prohibiting mergers and acquisitions whose effects “may be to substantially lessen competition.” That “may” is crucial, because nothing can be foreseen with absolute certainty. In 2012, one could have been quite confident that Facebook’s acquisition of Instagram would reduce competition. But Barack Obama’s administration was not as alert to the agglomeration of market power as the Biden administration is.</w:t>
      </w:r>
    </w:p>
    <w:p w14:paraId="31976FA7" w14:textId="3DEF4601" w:rsidR="00E73AD2" w:rsidRPr="00E73AD2" w:rsidRDefault="00E73AD2" w:rsidP="00E73AD2">
      <w:pPr>
        <w:rPr>
          <w:sz w:val="16"/>
        </w:rPr>
      </w:pPr>
      <w:r w:rsidRPr="00E73AD2">
        <w:rPr>
          <w:sz w:val="16"/>
        </w:rPr>
        <w:t xml:space="preserve">The new </w:t>
      </w:r>
      <w:r w:rsidRPr="00E73AD2">
        <w:rPr>
          <w:rStyle w:val="StyleUnderline"/>
        </w:rPr>
        <w:t>guidelines</w:t>
      </w:r>
      <w:r w:rsidRPr="00E73AD2">
        <w:rPr>
          <w:sz w:val="16"/>
        </w:rPr>
        <w:t xml:space="preserve"> also </w:t>
      </w:r>
      <w:r w:rsidRPr="00E73AD2">
        <w:rPr>
          <w:rStyle w:val="StyleUnderline"/>
        </w:rPr>
        <w:t>place a greater emphasis</w:t>
      </w:r>
      <w:r w:rsidRPr="00E73AD2">
        <w:rPr>
          <w:sz w:val="16"/>
        </w:rPr>
        <w:t xml:space="preserve"> </w:t>
      </w:r>
      <w:r w:rsidRPr="00E73AD2">
        <w:rPr>
          <w:rStyle w:val="StyleUnderline"/>
        </w:rPr>
        <w:t>on entrenchment</w:t>
      </w:r>
      <w:r w:rsidRPr="00E73AD2">
        <w:rPr>
          <w:sz w:val="16"/>
        </w:rPr>
        <w:t xml:space="preserve">, the idea that </w:t>
      </w:r>
      <w:r w:rsidRPr="00E73AD2">
        <w:rPr>
          <w:rStyle w:val="Emphasis"/>
        </w:rPr>
        <w:t>acquisitions</w:t>
      </w:r>
      <w:r w:rsidRPr="00E73AD2">
        <w:rPr>
          <w:sz w:val="16"/>
        </w:rPr>
        <w:t xml:space="preserve"> and </w:t>
      </w:r>
      <w:r w:rsidRPr="00E73AD2">
        <w:rPr>
          <w:rStyle w:val="Emphasis"/>
        </w:rPr>
        <w:t>mergers</w:t>
      </w:r>
      <w:r w:rsidRPr="00E73AD2">
        <w:rPr>
          <w:sz w:val="16"/>
        </w:rPr>
        <w:t xml:space="preserve"> may </w:t>
      </w:r>
      <w:r w:rsidRPr="00E73AD2">
        <w:rPr>
          <w:rStyle w:val="StyleUnderline"/>
        </w:rPr>
        <w:t>deepen</w:t>
      </w:r>
      <w:r w:rsidRPr="00E73AD2">
        <w:rPr>
          <w:sz w:val="16"/>
        </w:rPr>
        <w:t xml:space="preserve">, expand, and prolong a </w:t>
      </w:r>
      <w:r w:rsidRPr="00E73AD2">
        <w:rPr>
          <w:rStyle w:val="StyleUnderline"/>
        </w:rPr>
        <w:t>firm’s market power</w:t>
      </w:r>
      <w:r w:rsidRPr="00E73AD2">
        <w:rPr>
          <w:sz w:val="16"/>
        </w:rPr>
        <w:t xml:space="preserve">. This change implies that </w:t>
      </w:r>
      <w:r w:rsidRPr="00E73AD2">
        <w:rPr>
          <w:rStyle w:val="StyleUnderline"/>
        </w:rPr>
        <w:t>competition</w:t>
      </w:r>
      <w:r w:rsidRPr="00E73AD2">
        <w:rPr>
          <w:sz w:val="16"/>
        </w:rPr>
        <w:t xml:space="preserve"> will be </w:t>
      </w:r>
      <w:r w:rsidRPr="00E73AD2">
        <w:rPr>
          <w:rStyle w:val="StyleUnderline"/>
        </w:rPr>
        <w:t>viewed as a dynamic phenomenon</w:t>
      </w:r>
      <w:r w:rsidRPr="00E73AD2">
        <w:rPr>
          <w:sz w:val="16"/>
        </w:rPr>
        <w:t>, as it should be. Importantly, not only horizontal mergers (between firms in the same line of business) but also vertical ones (where a firm acquires a critical supplier or client) will be subject to greater scrutiny.</w:t>
      </w:r>
    </w:p>
    <w:p w14:paraId="2512D2DE" w14:textId="08FBC633" w:rsidR="00E73AD2" w:rsidRPr="00E73AD2" w:rsidRDefault="00E73AD2" w:rsidP="00E73AD2">
      <w:pPr>
        <w:rPr>
          <w:rStyle w:val="StyleUnderline"/>
        </w:rPr>
      </w:pPr>
      <w:r w:rsidRPr="00E73AD2">
        <w:rPr>
          <w:sz w:val="16"/>
        </w:rPr>
        <w:t xml:space="preserve">We have long known that under conditions of limited competition (which is the reality in many sectors across many countries), such mergers can have powerful adverse effects. Yet “Chicago economists,” insisting that markets are naturally competitive, argued that antitrust authorities should focus only on horizontal mergers and acquisitions, and the courts generally agreed. </w:t>
      </w:r>
      <w:r w:rsidRPr="00E73AD2">
        <w:rPr>
          <w:rStyle w:val="StyleUnderline"/>
        </w:rPr>
        <w:t>The Illumina/GRAIL</w:t>
      </w:r>
      <w:r w:rsidRPr="00E73AD2">
        <w:rPr>
          <w:sz w:val="16"/>
        </w:rPr>
        <w:t xml:space="preserve"> </w:t>
      </w:r>
      <w:r w:rsidRPr="00E73AD2">
        <w:rPr>
          <w:rStyle w:val="StyleUnderline"/>
        </w:rPr>
        <w:t>decision</w:t>
      </w:r>
      <w:r w:rsidRPr="00E73AD2">
        <w:rPr>
          <w:sz w:val="16"/>
        </w:rPr>
        <w:t xml:space="preserve"> </w:t>
      </w:r>
      <w:r w:rsidRPr="00E73AD2">
        <w:rPr>
          <w:rStyle w:val="StyleUnderline"/>
        </w:rPr>
        <w:t>suggests</w:t>
      </w:r>
      <w:r w:rsidRPr="00E73AD2">
        <w:rPr>
          <w:sz w:val="16"/>
        </w:rPr>
        <w:t xml:space="preserve"> that </w:t>
      </w:r>
      <w:r w:rsidRPr="00E73AD2">
        <w:rPr>
          <w:rStyle w:val="Emphasis"/>
        </w:rPr>
        <w:t>judges</w:t>
      </w:r>
      <w:r w:rsidRPr="00E73AD2">
        <w:rPr>
          <w:rStyle w:val="StyleUnderline"/>
        </w:rPr>
        <w:t xml:space="preserve"> have</w:t>
      </w:r>
      <w:r w:rsidRPr="00E73AD2">
        <w:rPr>
          <w:sz w:val="16"/>
        </w:rPr>
        <w:t xml:space="preserve"> </w:t>
      </w:r>
      <w:r w:rsidRPr="00E73AD2">
        <w:rPr>
          <w:rStyle w:val="StyleUnderline"/>
        </w:rPr>
        <w:t xml:space="preserve">begun to </w:t>
      </w:r>
      <w:r w:rsidRPr="00E73AD2">
        <w:rPr>
          <w:rStyle w:val="Emphasis"/>
        </w:rPr>
        <w:t>recognize</w:t>
      </w:r>
      <w:r w:rsidRPr="00E73AD2">
        <w:rPr>
          <w:sz w:val="16"/>
        </w:rPr>
        <w:t xml:space="preserve"> the </w:t>
      </w:r>
      <w:r w:rsidRPr="00E73AD2">
        <w:rPr>
          <w:rStyle w:val="Emphasis"/>
        </w:rPr>
        <w:t>dangers</w:t>
      </w:r>
      <w:r w:rsidRPr="00E73AD2">
        <w:rPr>
          <w:rStyle w:val="StyleUnderline"/>
        </w:rPr>
        <w:t xml:space="preserve"> posed by</w:t>
      </w:r>
      <w:r w:rsidRPr="00E73AD2">
        <w:rPr>
          <w:sz w:val="16"/>
        </w:rPr>
        <w:t xml:space="preserve"> </w:t>
      </w:r>
      <w:r w:rsidRPr="00E73AD2">
        <w:rPr>
          <w:rStyle w:val="StyleUnderline"/>
        </w:rPr>
        <w:t>vertical mergers.</w:t>
      </w:r>
    </w:p>
    <w:p w14:paraId="7D234EC2" w14:textId="2D8957D8" w:rsidR="00E73AD2" w:rsidRPr="00E73AD2" w:rsidRDefault="00E73AD2" w:rsidP="00E73AD2">
      <w:pPr>
        <w:rPr>
          <w:sz w:val="16"/>
        </w:rPr>
      </w:pPr>
      <w:r w:rsidRPr="00E73AD2">
        <w:rPr>
          <w:sz w:val="16"/>
        </w:rPr>
        <w:t xml:space="preserve">By the same token, the </w:t>
      </w:r>
      <w:r w:rsidRPr="00E73AD2">
        <w:rPr>
          <w:rStyle w:val="StyleUnderline"/>
        </w:rPr>
        <w:t>new guidelines</w:t>
      </w:r>
      <w:r w:rsidRPr="00E73AD2">
        <w:rPr>
          <w:sz w:val="16"/>
        </w:rPr>
        <w:t xml:space="preserve"> will </w:t>
      </w:r>
      <w:r w:rsidRPr="00E73AD2">
        <w:rPr>
          <w:rStyle w:val="StyleUnderline"/>
        </w:rPr>
        <w:t>help antitrust authorities</w:t>
      </w:r>
      <w:r w:rsidRPr="00E73AD2">
        <w:rPr>
          <w:sz w:val="16"/>
        </w:rPr>
        <w:t xml:space="preserve"> </w:t>
      </w:r>
      <w:r w:rsidRPr="00E73AD2">
        <w:rPr>
          <w:rStyle w:val="StyleUnderline"/>
        </w:rPr>
        <w:t>deal with</w:t>
      </w:r>
      <w:r w:rsidRPr="00E73AD2">
        <w:rPr>
          <w:sz w:val="16"/>
        </w:rPr>
        <w:t xml:space="preserve"> the </w:t>
      </w:r>
      <w:r w:rsidRPr="00E73AD2">
        <w:rPr>
          <w:rStyle w:val="StyleUnderline"/>
        </w:rPr>
        <w:t>big platforms</w:t>
      </w:r>
      <w:r w:rsidRPr="00E73AD2">
        <w:rPr>
          <w:sz w:val="16"/>
        </w:rPr>
        <w:t xml:space="preserve"> where much of today’s anticompetitive behavior is occurring–</w:t>
      </w:r>
      <w:r w:rsidRPr="00E73AD2">
        <w:rPr>
          <w:rStyle w:val="StyleUnderline"/>
        </w:rPr>
        <w:t>from</w:t>
      </w:r>
      <w:r w:rsidRPr="00E73AD2">
        <w:rPr>
          <w:sz w:val="16"/>
        </w:rPr>
        <w:t xml:space="preserve"> </w:t>
      </w:r>
      <w:r w:rsidRPr="00E73AD2">
        <w:rPr>
          <w:rStyle w:val="Emphasis"/>
        </w:rPr>
        <w:t>credit cards</w:t>
      </w:r>
      <w:r w:rsidRPr="00E73AD2">
        <w:rPr>
          <w:sz w:val="16"/>
        </w:rPr>
        <w:t xml:space="preserve">, </w:t>
      </w:r>
      <w:r w:rsidRPr="00E73AD2">
        <w:rPr>
          <w:rStyle w:val="Emphasis"/>
        </w:rPr>
        <w:t>airline booking</w:t>
      </w:r>
      <w:r w:rsidRPr="00E73AD2">
        <w:rPr>
          <w:sz w:val="16"/>
        </w:rPr>
        <w:t xml:space="preserve">, and </w:t>
      </w:r>
      <w:r w:rsidRPr="00E73AD2">
        <w:rPr>
          <w:rStyle w:val="Emphasis"/>
        </w:rPr>
        <w:t>theatre tickets</w:t>
      </w:r>
      <w:r w:rsidRPr="00E73AD2">
        <w:rPr>
          <w:sz w:val="16"/>
        </w:rPr>
        <w:t xml:space="preserve"> to </w:t>
      </w:r>
      <w:r w:rsidRPr="00E73AD2">
        <w:rPr>
          <w:rStyle w:val="Emphasis"/>
        </w:rPr>
        <w:t>ride sharing</w:t>
      </w:r>
      <w:r w:rsidRPr="00E73AD2">
        <w:rPr>
          <w:sz w:val="16"/>
        </w:rPr>
        <w:t xml:space="preserve">. (Full disclosure: I have been an expert witness in some of these cases.) The sustained high returns accruing to dominant platforms have become obscene. It is especially important to nip the growth of market dominance here in the bud; the </w:t>
      </w:r>
      <w:r w:rsidRPr="00E73AD2">
        <w:rPr>
          <w:rStyle w:val="StyleUnderline"/>
        </w:rPr>
        <w:t>new guidelines’</w:t>
      </w:r>
      <w:r w:rsidRPr="00E73AD2">
        <w:rPr>
          <w:sz w:val="16"/>
        </w:rPr>
        <w:t xml:space="preserve"> </w:t>
      </w:r>
      <w:r w:rsidRPr="00E73AD2">
        <w:rPr>
          <w:rStyle w:val="Emphasis"/>
        </w:rPr>
        <w:t>dynamic approach</w:t>
      </w:r>
      <w:r w:rsidRPr="00E73AD2">
        <w:rPr>
          <w:sz w:val="16"/>
        </w:rPr>
        <w:t xml:space="preserve"> could </w:t>
      </w:r>
      <w:r w:rsidRPr="00E73AD2">
        <w:rPr>
          <w:rStyle w:val="StyleUnderline"/>
        </w:rPr>
        <w:t xml:space="preserve">be </w:t>
      </w:r>
      <w:r w:rsidRPr="00E73AD2">
        <w:rPr>
          <w:rStyle w:val="Emphasis"/>
        </w:rPr>
        <w:t>particularly effective</w:t>
      </w:r>
      <w:r w:rsidRPr="00E73AD2">
        <w:rPr>
          <w:sz w:val="16"/>
        </w:rPr>
        <w:t>.</w:t>
      </w:r>
    </w:p>
    <w:p w14:paraId="3AD433AF" w14:textId="2AFC5659" w:rsidR="00E73AD2" w:rsidRPr="00E73AD2" w:rsidRDefault="00E73AD2" w:rsidP="00E73AD2">
      <w:pPr>
        <w:rPr>
          <w:sz w:val="16"/>
        </w:rPr>
      </w:pPr>
      <w:r w:rsidRPr="00E73AD2">
        <w:rPr>
          <w:sz w:val="16"/>
        </w:rPr>
        <w:lastRenderedPageBreak/>
        <w:t xml:space="preserve">We all suffer from </w:t>
      </w:r>
      <w:r w:rsidRPr="00E73AD2">
        <w:rPr>
          <w:rStyle w:val="StyleUnderline"/>
        </w:rPr>
        <w:t>market power</w:t>
      </w:r>
      <w:r w:rsidRPr="00E73AD2">
        <w:rPr>
          <w:sz w:val="16"/>
        </w:rPr>
        <w:t xml:space="preserve">, because it distorts markets in ways that </w:t>
      </w:r>
      <w:r w:rsidRPr="00E73AD2">
        <w:rPr>
          <w:rStyle w:val="StyleUnderline"/>
        </w:rPr>
        <w:t>reduce</w:t>
      </w:r>
      <w:r w:rsidRPr="00E73AD2">
        <w:rPr>
          <w:sz w:val="16"/>
        </w:rPr>
        <w:t xml:space="preserve"> </w:t>
      </w:r>
      <w:r w:rsidRPr="00E73AD2">
        <w:rPr>
          <w:rStyle w:val="Emphasis"/>
        </w:rPr>
        <w:t>overall productivity</w:t>
      </w:r>
      <w:r w:rsidRPr="00E73AD2">
        <w:rPr>
          <w:sz w:val="16"/>
        </w:rPr>
        <w:t xml:space="preserve"> </w:t>
      </w:r>
      <w:r w:rsidRPr="00E73AD2">
        <w:rPr>
          <w:rStyle w:val="StyleUnderline"/>
        </w:rPr>
        <w:t>and allows firms to</w:t>
      </w:r>
      <w:r w:rsidRPr="00E73AD2">
        <w:rPr>
          <w:sz w:val="16"/>
        </w:rPr>
        <w:t xml:space="preserve"> </w:t>
      </w:r>
      <w:r w:rsidRPr="00E73AD2">
        <w:rPr>
          <w:rStyle w:val="StyleUnderline"/>
        </w:rPr>
        <w:t>raise prices</w:t>
      </w:r>
      <w:r w:rsidRPr="00E73AD2">
        <w:rPr>
          <w:sz w:val="16"/>
        </w:rPr>
        <w:t xml:space="preserve">, thus lowering standards of living. At the same time, the combination of </w:t>
      </w:r>
      <w:r w:rsidRPr="00E73AD2">
        <w:rPr>
          <w:rStyle w:val="StyleUnderline"/>
        </w:rPr>
        <w:t>growing market power</w:t>
      </w:r>
      <w:r w:rsidRPr="00E73AD2">
        <w:rPr>
          <w:sz w:val="16"/>
        </w:rPr>
        <w:t xml:space="preserve"> </w:t>
      </w:r>
      <w:r w:rsidRPr="00E73AD2">
        <w:rPr>
          <w:rStyle w:val="StyleUnderline"/>
        </w:rPr>
        <w:t>and weakening worker power</w:t>
      </w:r>
      <w:r w:rsidRPr="00E73AD2">
        <w:rPr>
          <w:sz w:val="16"/>
        </w:rPr>
        <w:t xml:space="preserve"> has </w:t>
      </w:r>
      <w:r w:rsidRPr="00E73AD2">
        <w:rPr>
          <w:rStyle w:val="StyleUnderline"/>
        </w:rPr>
        <w:t xml:space="preserve">held </w:t>
      </w:r>
      <w:r w:rsidRPr="00E73AD2">
        <w:rPr>
          <w:rStyle w:val="Emphasis"/>
        </w:rPr>
        <w:t>down wages</w:t>
      </w:r>
      <w:r w:rsidRPr="00E73AD2">
        <w:rPr>
          <w:sz w:val="16"/>
        </w:rPr>
        <w:t>, eroding living standards still further.</w:t>
      </w:r>
    </w:p>
    <w:p w14:paraId="5650AE9A" w14:textId="79CF910B" w:rsidR="00E73AD2" w:rsidRDefault="00E73AD2" w:rsidP="00E73AD2">
      <w:pPr>
        <w:rPr>
          <w:sz w:val="16"/>
        </w:rPr>
      </w:pPr>
      <w:r w:rsidRPr="00E73AD2">
        <w:rPr>
          <w:sz w:val="16"/>
        </w:rPr>
        <w:t xml:space="preserve">Smith was right: The fight against market power is never-ending. But </w:t>
      </w:r>
      <w:r w:rsidRPr="00E73AD2">
        <w:rPr>
          <w:rStyle w:val="StyleUnderline"/>
        </w:rPr>
        <w:t>the Biden administration</w:t>
      </w:r>
      <w:r w:rsidRPr="00E73AD2">
        <w:rPr>
          <w:sz w:val="16"/>
        </w:rPr>
        <w:t xml:space="preserve"> at least </w:t>
      </w:r>
      <w:r w:rsidRPr="00E73AD2">
        <w:rPr>
          <w:rStyle w:val="StyleUnderline"/>
        </w:rPr>
        <w:t>has scored</w:t>
      </w:r>
      <w:r w:rsidRPr="00E73AD2">
        <w:rPr>
          <w:sz w:val="16"/>
        </w:rPr>
        <w:t xml:space="preserve"> a point for ordinary Americans. It is yet </w:t>
      </w:r>
      <w:r w:rsidRPr="00E73AD2">
        <w:rPr>
          <w:rStyle w:val="StyleUnderline"/>
        </w:rPr>
        <w:t>another impressive achievement</w:t>
      </w:r>
      <w:r w:rsidRPr="00E73AD2">
        <w:rPr>
          <w:sz w:val="16"/>
        </w:rPr>
        <w:t xml:space="preserve"> in an extraordinarily hostile political environment.</w:t>
      </w:r>
    </w:p>
    <w:p w14:paraId="0FE0191E" w14:textId="77777777" w:rsidR="00E73AD2" w:rsidRDefault="00E73AD2" w:rsidP="0060111F">
      <w:pPr>
        <w:rPr>
          <w:sz w:val="16"/>
        </w:rPr>
      </w:pPr>
    </w:p>
    <w:p w14:paraId="11EC347C" w14:textId="77777777" w:rsidR="00E73AD2" w:rsidRDefault="00E73AD2" w:rsidP="0060111F">
      <w:pPr>
        <w:rPr>
          <w:sz w:val="16"/>
        </w:rPr>
      </w:pPr>
    </w:p>
    <w:p w14:paraId="5C45F3FF" w14:textId="77777777" w:rsidR="00E73AD2" w:rsidRDefault="00E73AD2" w:rsidP="0060111F">
      <w:pPr>
        <w:rPr>
          <w:sz w:val="16"/>
        </w:rPr>
      </w:pPr>
    </w:p>
    <w:p w14:paraId="75BD90B9" w14:textId="77777777" w:rsidR="00E73AD2" w:rsidRPr="00431876" w:rsidRDefault="00E73AD2" w:rsidP="0060111F">
      <w:pPr>
        <w:rPr>
          <w:sz w:val="16"/>
        </w:rPr>
      </w:pPr>
    </w:p>
    <w:p w14:paraId="41AFF726" w14:textId="77777777" w:rsidR="0060111F" w:rsidRPr="004E1509" w:rsidRDefault="0060111F" w:rsidP="0060111F">
      <w:pPr>
        <w:pStyle w:val="Heading4"/>
      </w:pPr>
      <w:r>
        <w:t xml:space="preserve">He just dropped a FDR nuke on the tech industry </w:t>
      </w:r>
    </w:p>
    <w:p w14:paraId="16A93B2F" w14:textId="77777777" w:rsidR="0060111F" w:rsidRPr="006F4B2F" w:rsidRDefault="0060111F" w:rsidP="0060111F">
      <w:r>
        <w:rPr>
          <w:rStyle w:val="Style13ptBold"/>
        </w:rPr>
        <w:t xml:space="preserve">Kang and McCabe 23 </w:t>
      </w:r>
      <w:r w:rsidRPr="00A34242">
        <w:t xml:space="preserve">[Cecilia Kang and David McCabe are reporters for the New York Times. </w:t>
      </w:r>
      <w:r>
        <w:t xml:space="preserve">Cecilia has a B.A in English Language and Literature from Whitman College. David McCabe has a bachelor of arts in Political Science from Kenyon College. July 19, 2023 </w:t>
      </w:r>
      <w:r w:rsidRPr="00A34242">
        <w:t>“</w:t>
      </w:r>
      <w:r w:rsidRPr="00DF2279">
        <w:t>Biden Administration Unveils Tougher Guidelines on Mergers</w:t>
      </w:r>
      <w:r>
        <w:t xml:space="preserve">” </w:t>
      </w:r>
      <w:r w:rsidRPr="00DF2279">
        <w:t>https://www.nytimes.com/2023/07/19/technology/guidelines-tech-mergers-antitrust.html</w:t>
      </w:r>
      <w:r>
        <w:t>]</w:t>
      </w:r>
    </w:p>
    <w:p w14:paraId="75502D66" w14:textId="77777777" w:rsidR="0060111F" w:rsidRDefault="0060111F" w:rsidP="0060111F">
      <w:r>
        <w:t xml:space="preserve">^AT---it can be overturned </w:t>
      </w:r>
    </w:p>
    <w:p w14:paraId="1FEA8C28" w14:textId="77777777" w:rsidR="0060111F" w:rsidRPr="00A34242" w:rsidRDefault="0060111F" w:rsidP="0060111F">
      <w:pPr>
        <w:rPr>
          <w:sz w:val="16"/>
        </w:rPr>
      </w:pPr>
      <w:r w:rsidRPr="00A34242">
        <w:rPr>
          <w:sz w:val="16"/>
        </w:rPr>
        <w:t xml:space="preserve">The </w:t>
      </w:r>
      <w:r w:rsidRPr="004E1509">
        <w:rPr>
          <w:rStyle w:val="StyleUnderline"/>
        </w:rPr>
        <w:t>Biden administration’s</w:t>
      </w:r>
      <w:r w:rsidRPr="00A34242">
        <w:rPr>
          <w:sz w:val="16"/>
        </w:rPr>
        <w:t xml:space="preserve"> </w:t>
      </w:r>
      <w:r w:rsidRPr="004E1509">
        <w:rPr>
          <w:rStyle w:val="StyleUnderline"/>
        </w:rPr>
        <w:t xml:space="preserve">top </w:t>
      </w:r>
      <w:r w:rsidRPr="004E1509">
        <w:rPr>
          <w:rStyle w:val="Emphasis"/>
        </w:rPr>
        <w:t>antitrust officials</w:t>
      </w:r>
      <w:r w:rsidRPr="00A34242">
        <w:rPr>
          <w:sz w:val="16"/>
        </w:rPr>
        <w:t xml:space="preserve"> </w:t>
      </w:r>
      <w:r w:rsidRPr="004E1509">
        <w:rPr>
          <w:rStyle w:val="StyleUnderline"/>
        </w:rPr>
        <w:t>unveiled</w:t>
      </w:r>
      <w:r w:rsidRPr="00A34242">
        <w:rPr>
          <w:sz w:val="16"/>
        </w:rPr>
        <w:t xml:space="preserve"> </w:t>
      </w:r>
      <w:r w:rsidRPr="004E1509">
        <w:rPr>
          <w:rStyle w:val="Emphasis"/>
        </w:rPr>
        <w:t>tougher guidelines</w:t>
      </w:r>
      <w:r w:rsidRPr="00A34242">
        <w:rPr>
          <w:sz w:val="16"/>
        </w:rPr>
        <w:t xml:space="preserve"> </w:t>
      </w:r>
      <w:r w:rsidRPr="004E1509">
        <w:rPr>
          <w:rStyle w:val="StyleUnderline"/>
        </w:rPr>
        <w:t>against tech mergers</w:t>
      </w:r>
      <w:r w:rsidRPr="00A34242">
        <w:rPr>
          <w:sz w:val="16"/>
        </w:rPr>
        <w:t xml:space="preserve"> on Wednesday, signaling their </w:t>
      </w:r>
      <w:r w:rsidRPr="004E1509">
        <w:rPr>
          <w:rStyle w:val="StyleUnderline"/>
        </w:rPr>
        <w:t>deepening scrutiny</w:t>
      </w:r>
      <w:r w:rsidRPr="00A34242">
        <w:rPr>
          <w:sz w:val="16"/>
        </w:rPr>
        <w:t xml:space="preserve"> </w:t>
      </w:r>
      <w:r w:rsidRPr="004E1509">
        <w:rPr>
          <w:rStyle w:val="StyleUnderline"/>
        </w:rPr>
        <w:t>of the industry</w:t>
      </w:r>
      <w:r w:rsidRPr="00A34242">
        <w:rPr>
          <w:sz w:val="16"/>
        </w:rPr>
        <w:t xml:space="preserve"> despite </w:t>
      </w:r>
      <w:r w:rsidRPr="004E1509">
        <w:rPr>
          <w:rStyle w:val="StyleUnderline"/>
        </w:rPr>
        <w:t>recent court losses</w:t>
      </w:r>
      <w:r w:rsidRPr="00A34242">
        <w:rPr>
          <w:sz w:val="16"/>
        </w:rPr>
        <w:t xml:space="preserve"> in their attempts to block tech deal-making.</w:t>
      </w:r>
    </w:p>
    <w:p w14:paraId="040F95CE" w14:textId="77777777" w:rsidR="0060111F" w:rsidRPr="00A34242" w:rsidRDefault="0060111F" w:rsidP="0060111F">
      <w:pPr>
        <w:rPr>
          <w:sz w:val="16"/>
        </w:rPr>
      </w:pPr>
      <w:r w:rsidRPr="00A34242">
        <w:rPr>
          <w:sz w:val="16"/>
        </w:rPr>
        <w:t xml:space="preserve">Lina Khan, the </w:t>
      </w:r>
      <w:r w:rsidRPr="004E1509">
        <w:rPr>
          <w:rStyle w:val="StyleUnderline"/>
        </w:rPr>
        <w:t>chair of</w:t>
      </w:r>
      <w:r w:rsidRPr="00A34242">
        <w:rPr>
          <w:sz w:val="16"/>
        </w:rPr>
        <w:t xml:space="preserve"> the </w:t>
      </w:r>
      <w:r w:rsidRPr="004E1509">
        <w:rPr>
          <w:rStyle w:val="StyleUnderline"/>
        </w:rPr>
        <w:t>Federal Trade Commission</w:t>
      </w:r>
      <w:r w:rsidRPr="00A34242">
        <w:rPr>
          <w:sz w:val="16"/>
        </w:rPr>
        <w:t xml:space="preserve">, and Jonathan Kanter, the </w:t>
      </w:r>
      <w:r w:rsidRPr="004E1509">
        <w:rPr>
          <w:rStyle w:val="StyleUnderline"/>
        </w:rPr>
        <w:t>top antitrust official</w:t>
      </w:r>
      <w:r w:rsidRPr="00A34242">
        <w:rPr>
          <w:sz w:val="16"/>
        </w:rPr>
        <w:t xml:space="preserve"> at the </w:t>
      </w:r>
      <w:r w:rsidRPr="004E1509">
        <w:rPr>
          <w:rStyle w:val="StyleUnderline"/>
        </w:rPr>
        <w:t>Department of Justice</w:t>
      </w:r>
      <w:r w:rsidRPr="00A34242">
        <w:rPr>
          <w:sz w:val="16"/>
        </w:rPr>
        <w:t xml:space="preserve">, released </w:t>
      </w:r>
      <w:r w:rsidRPr="004E1509">
        <w:rPr>
          <w:rStyle w:val="StyleUnderline"/>
        </w:rPr>
        <w:t>draft guidelines</w:t>
      </w:r>
      <w:r w:rsidRPr="00A34242">
        <w:rPr>
          <w:sz w:val="16"/>
        </w:rPr>
        <w:t xml:space="preserve"> </w:t>
      </w:r>
      <w:r w:rsidRPr="004E1509">
        <w:rPr>
          <w:rStyle w:val="StyleUnderline"/>
        </w:rPr>
        <w:t>for merger reviews</w:t>
      </w:r>
      <w:r w:rsidRPr="00A34242">
        <w:rPr>
          <w:sz w:val="16"/>
        </w:rPr>
        <w:t xml:space="preserve"> that </w:t>
      </w:r>
      <w:r w:rsidRPr="004E1509">
        <w:rPr>
          <w:rStyle w:val="StyleUnderline"/>
        </w:rPr>
        <w:t>for the first time</w:t>
      </w:r>
      <w:r w:rsidRPr="00A34242">
        <w:rPr>
          <w:sz w:val="16"/>
        </w:rPr>
        <w:t xml:space="preserve"> include a </w:t>
      </w:r>
      <w:r w:rsidRPr="004E1509">
        <w:rPr>
          <w:rStyle w:val="StyleUnderline"/>
        </w:rPr>
        <w:t xml:space="preserve">focus on </w:t>
      </w:r>
      <w:r w:rsidRPr="004E1509">
        <w:rPr>
          <w:rStyle w:val="Emphasis"/>
        </w:rPr>
        <w:t>digital platforms</w:t>
      </w:r>
      <w:r w:rsidRPr="00A34242">
        <w:rPr>
          <w:sz w:val="16"/>
        </w:rPr>
        <w:t xml:space="preserve"> </w:t>
      </w:r>
      <w:r w:rsidRPr="004E1509">
        <w:rPr>
          <w:rStyle w:val="StyleUnderline"/>
        </w:rPr>
        <w:t>and how</w:t>
      </w:r>
      <w:r w:rsidRPr="00A34242">
        <w:rPr>
          <w:sz w:val="16"/>
        </w:rPr>
        <w:t xml:space="preserve"> </w:t>
      </w:r>
      <w:r w:rsidRPr="004E1509">
        <w:rPr>
          <w:rStyle w:val="Emphasis"/>
        </w:rPr>
        <w:t>dominant companies</w:t>
      </w:r>
      <w:r w:rsidRPr="00A34242">
        <w:rPr>
          <w:sz w:val="16"/>
        </w:rPr>
        <w:t xml:space="preserve"> </w:t>
      </w:r>
      <w:r w:rsidRPr="004E1509">
        <w:rPr>
          <w:rStyle w:val="StyleUnderline"/>
        </w:rPr>
        <w:t>can use their scale to</w:t>
      </w:r>
      <w:r w:rsidRPr="00A34242">
        <w:rPr>
          <w:sz w:val="16"/>
        </w:rPr>
        <w:t xml:space="preserve"> </w:t>
      </w:r>
      <w:r w:rsidRPr="004E1509">
        <w:rPr>
          <w:rStyle w:val="StyleUnderline"/>
        </w:rPr>
        <w:t>harm future rivals</w:t>
      </w:r>
      <w:r w:rsidRPr="00A34242">
        <w:rPr>
          <w:sz w:val="16"/>
        </w:rPr>
        <w:t>.</w:t>
      </w:r>
    </w:p>
    <w:p w14:paraId="64F2A6F2" w14:textId="77777777" w:rsidR="0060111F" w:rsidRPr="00A34242" w:rsidRDefault="0060111F" w:rsidP="0060111F">
      <w:pPr>
        <w:rPr>
          <w:sz w:val="16"/>
        </w:rPr>
      </w:pPr>
      <w:r w:rsidRPr="00A34242">
        <w:rPr>
          <w:sz w:val="16"/>
        </w:rPr>
        <w:t xml:space="preserve">The guidelines — which generally provide a road map for whether regulators block or approve deals — </w:t>
      </w:r>
      <w:r w:rsidRPr="004E1509">
        <w:rPr>
          <w:rStyle w:val="StyleUnderline"/>
        </w:rPr>
        <w:t>show the Biden administration’s</w:t>
      </w:r>
      <w:r w:rsidRPr="00A34242">
        <w:rPr>
          <w:sz w:val="16"/>
        </w:rPr>
        <w:t xml:space="preserve"> </w:t>
      </w:r>
      <w:r w:rsidRPr="004E1509">
        <w:rPr>
          <w:rStyle w:val="Emphasis"/>
        </w:rPr>
        <w:t>commitment</w:t>
      </w:r>
      <w:r w:rsidRPr="00A34242">
        <w:rPr>
          <w:sz w:val="16"/>
        </w:rPr>
        <w:t xml:space="preserve"> </w:t>
      </w:r>
      <w:r w:rsidRPr="004E1509">
        <w:rPr>
          <w:rStyle w:val="StyleUnderline"/>
        </w:rPr>
        <w:t xml:space="preserve">to an </w:t>
      </w:r>
      <w:r w:rsidRPr="004E1509">
        <w:rPr>
          <w:rStyle w:val="Emphasis"/>
        </w:rPr>
        <w:t>aggressive antitrust agenda</w:t>
      </w:r>
      <w:r w:rsidRPr="00A34242">
        <w:rPr>
          <w:sz w:val="16"/>
        </w:rPr>
        <w:t xml:space="preserve"> </w:t>
      </w:r>
      <w:r w:rsidRPr="004E1509">
        <w:rPr>
          <w:rStyle w:val="StyleUnderline"/>
        </w:rPr>
        <w:t>aimed at curtailing the</w:t>
      </w:r>
      <w:r w:rsidRPr="00A34242">
        <w:rPr>
          <w:sz w:val="16"/>
        </w:rPr>
        <w:t xml:space="preserve"> </w:t>
      </w:r>
      <w:r w:rsidRPr="004E1509">
        <w:rPr>
          <w:rStyle w:val="StyleUnderline"/>
        </w:rPr>
        <w:t>power of companies</w:t>
      </w:r>
      <w:r w:rsidRPr="00A34242">
        <w:rPr>
          <w:sz w:val="16"/>
        </w:rPr>
        <w:t xml:space="preserve"> </w:t>
      </w:r>
      <w:r w:rsidRPr="004E1509">
        <w:rPr>
          <w:rStyle w:val="StyleUnderline"/>
        </w:rPr>
        <w:t xml:space="preserve">like </w:t>
      </w:r>
      <w:r w:rsidRPr="004E1509">
        <w:rPr>
          <w:rStyle w:val="Emphasis"/>
        </w:rPr>
        <w:t>Google</w:t>
      </w:r>
      <w:r w:rsidRPr="00A34242">
        <w:rPr>
          <w:sz w:val="16"/>
        </w:rPr>
        <w:t xml:space="preserve">, </w:t>
      </w:r>
      <w:r w:rsidRPr="004E1509">
        <w:rPr>
          <w:rStyle w:val="Emphasis"/>
        </w:rPr>
        <w:t>Meta</w:t>
      </w:r>
      <w:r w:rsidRPr="004E1509">
        <w:rPr>
          <w:rStyle w:val="StyleUnderline"/>
        </w:rPr>
        <w:t xml:space="preserve">, </w:t>
      </w:r>
      <w:r w:rsidRPr="004E1509">
        <w:rPr>
          <w:rStyle w:val="Emphasis"/>
        </w:rPr>
        <w:t>Apple</w:t>
      </w:r>
      <w:r w:rsidRPr="004E1509">
        <w:rPr>
          <w:rStyle w:val="StyleUnderline"/>
        </w:rPr>
        <w:t xml:space="preserve"> and </w:t>
      </w:r>
      <w:r w:rsidRPr="004E1509">
        <w:rPr>
          <w:rStyle w:val="Emphasis"/>
        </w:rPr>
        <w:t>Amazon</w:t>
      </w:r>
      <w:r w:rsidRPr="00A34242">
        <w:rPr>
          <w:sz w:val="16"/>
        </w:rPr>
        <w:t>.</w:t>
      </w:r>
    </w:p>
    <w:p w14:paraId="4BFB8B13" w14:textId="77777777" w:rsidR="0060111F" w:rsidRPr="00A34242" w:rsidRDefault="0060111F" w:rsidP="0060111F">
      <w:pPr>
        <w:rPr>
          <w:sz w:val="16"/>
        </w:rPr>
      </w:pPr>
      <w:r w:rsidRPr="00A34242">
        <w:rPr>
          <w:sz w:val="16"/>
        </w:rPr>
        <w:t>The guidelines, which aren’t enforced by law, follow a losing streak in the courts. A ruling last week prevented the F.T.C. from delaying the closing of Microsoft’s $69 billion acquisition of the video game maker Activision Blizzard. In January, a court sided against the F.T.C. in its lawsuit to stop Meta’s purchase of Within, a virtual reality app maker.</w:t>
      </w:r>
    </w:p>
    <w:p w14:paraId="0C1326BB" w14:textId="77777777" w:rsidR="0060111F" w:rsidRPr="00A34242" w:rsidRDefault="0060111F" w:rsidP="0060111F">
      <w:pPr>
        <w:rPr>
          <w:sz w:val="16"/>
        </w:rPr>
      </w:pPr>
      <w:r w:rsidRPr="00A34242">
        <w:rPr>
          <w:sz w:val="16"/>
        </w:rPr>
        <w:t xml:space="preserve">The </w:t>
      </w:r>
      <w:r w:rsidRPr="004E1509">
        <w:rPr>
          <w:rStyle w:val="StyleUnderline"/>
        </w:rPr>
        <w:t>forceful</w:t>
      </w:r>
      <w:r w:rsidRPr="00A34242">
        <w:rPr>
          <w:sz w:val="16"/>
        </w:rPr>
        <w:t xml:space="preserve"> </w:t>
      </w:r>
      <w:r w:rsidRPr="004E1509">
        <w:rPr>
          <w:rStyle w:val="StyleUnderline"/>
        </w:rPr>
        <w:t>antitrust posture</w:t>
      </w:r>
      <w:r w:rsidRPr="00A34242">
        <w:rPr>
          <w:sz w:val="16"/>
        </w:rPr>
        <w:t xml:space="preserve"> </w:t>
      </w:r>
      <w:r w:rsidRPr="004E1509">
        <w:rPr>
          <w:rStyle w:val="StyleUnderline"/>
        </w:rPr>
        <w:t>wis</w:t>
      </w:r>
      <w:r w:rsidRPr="00A34242">
        <w:rPr>
          <w:sz w:val="16"/>
        </w:rPr>
        <w:t xml:space="preserve"> </w:t>
      </w:r>
      <w:r w:rsidRPr="004E1509">
        <w:rPr>
          <w:rStyle w:val="StyleUnderline"/>
        </w:rPr>
        <w:t>a pillar of</w:t>
      </w:r>
      <w:r w:rsidRPr="00A34242">
        <w:rPr>
          <w:sz w:val="16"/>
        </w:rPr>
        <w:t xml:space="preserve"> President Biden’s </w:t>
      </w:r>
      <w:r w:rsidRPr="004E1509">
        <w:rPr>
          <w:rStyle w:val="StyleUnderline"/>
        </w:rPr>
        <w:t>agenda to stamp out</w:t>
      </w:r>
      <w:r w:rsidRPr="00A34242">
        <w:rPr>
          <w:sz w:val="16"/>
        </w:rPr>
        <w:t xml:space="preserve"> </w:t>
      </w:r>
      <w:r w:rsidRPr="004E1509">
        <w:rPr>
          <w:rStyle w:val="StyleUnderline"/>
        </w:rPr>
        <w:t>economic inequality</w:t>
      </w:r>
      <w:r w:rsidRPr="00A34242">
        <w:rPr>
          <w:sz w:val="16"/>
        </w:rPr>
        <w:t xml:space="preserve"> </w:t>
      </w:r>
      <w:r w:rsidRPr="004E1509">
        <w:rPr>
          <w:rStyle w:val="StyleUnderline"/>
        </w:rPr>
        <w:t>and encourage</w:t>
      </w:r>
      <w:r w:rsidRPr="00A34242">
        <w:rPr>
          <w:sz w:val="16"/>
        </w:rPr>
        <w:t xml:space="preserve"> </w:t>
      </w:r>
      <w:r w:rsidRPr="004E1509">
        <w:rPr>
          <w:rStyle w:val="StyleUnderline"/>
        </w:rPr>
        <w:t>greater competition</w:t>
      </w:r>
      <w:r w:rsidRPr="00A34242">
        <w:rPr>
          <w:sz w:val="16"/>
        </w:rPr>
        <w:t xml:space="preserve">. “Promoting competition </w:t>
      </w:r>
      <w:r w:rsidRPr="004E1509">
        <w:rPr>
          <w:rStyle w:val="StyleUnderline"/>
        </w:rPr>
        <w:t>to</w:t>
      </w:r>
      <w:r w:rsidRPr="00A34242">
        <w:rPr>
          <w:sz w:val="16"/>
        </w:rPr>
        <w:t xml:space="preserve"> lower costs and </w:t>
      </w:r>
      <w:r w:rsidRPr="004E1509">
        <w:rPr>
          <w:rStyle w:val="StyleUnderline"/>
        </w:rPr>
        <w:t>support</w:t>
      </w:r>
      <w:r w:rsidRPr="00A34242">
        <w:rPr>
          <w:sz w:val="16"/>
        </w:rPr>
        <w:t xml:space="preserve"> </w:t>
      </w:r>
      <w:r w:rsidRPr="004E1509">
        <w:rPr>
          <w:rStyle w:val="Emphasis"/>
        </w:rPr>
        <w:t>small businesses</w:t>
      </w:r>
      <w:r w:rsidRPr="00A34242">
        <w:rPr>
          <w:sz w:val="16"/>
        </w:rPr>
        <w:t xml:space="preserve"> </w:t>
      </w:r>
      <w:r w:rsidRPr="004E1509">
        <w:rPr>
          <w:rStyle w:val="StyleUnderline"/>
        </w:rPr>
        <w:t xml:space="preserve">and </w:t>
      </w:r>
      <w:r w:rsidRPr="004E1509">
        <w:rPr>
          <w:rStyle w:val="Emphasis"/>
        </w:rPr>
        <w:t>entrepreneurs</w:t>
      </w:r>
      <w:r w:rsidRPr="00A34242">
        <w:rPr>
          <w:sz w:val="16"/>
        </w:rPr>
        <w:t xml:space="preserve"> is a central part of Bidenomics,” a senior administration official said in a call with reporters.</w:t>
      </w:r>
    </w:p>
    <w:p w14:paraId="55C18AB5" w14:textId="77777777" w:rsidR="0060111F" w:rsidRPr="00A34242" w:rsidRDefault="0060111F" w:rsidP="0060111F">
      <w:pPr>
        <w:rPr>
          <w:sz w:val="16"/>
        </w:rPr>
      </w:pPr>
      <w:r w:rsidRPr="00A34242">
        <w:rPr>
          <w:sz w:val="16"/>
        </w:rPr>
        <w:t xml:space="preserve">The </w:t>
      </w:r>
      <w:r w:rsidRPr="004E1509">
        <w:rPr>
          <w:rStyle w:val="Emphasis"/>
        </w:rPr>
        <w:t>new guidelines</w:t>
      </w:r>
      <w:r w:rsidRPr="00A34242">
        <w:rPr>
          <w:sz w:val="16"/>
        </w:rPr>
        <w:t xml:space="preserve"> would </w:t>
      </w:r>
      <w:r w:rsidRPr="004E1509">
        <w:rPr>
          <w:rStyle w:val="Emphasis"/>
        </w:rPr>
        <w:t>apply to all deals</w:t>
      </w:r>
      <w:r w:rsidRPr="004E1509">
        <w:rPr>
          <w:rStyle w:val="StyleUnderline"/>
        </w:rPr>
        <w:t xml:space="preserve"> across the economy</w:t>
      </w:r>
      <w:r w:rsidRPr="00A34242">
        <w:rPr>
          <w:sz w:val="16"/>
        </w:rPr>
        <w:t xml:space="preserve">. But they </w:t>
      </w:r>
      <w:r w:rsidRPr="001A0C25">
        <w:rPr>
          <w:rStyle w:val="StyleUnderline"/>
        </w:rPr>
        <w:t>highlight obstacles to</w:t>
      </w:r>
      <w:r w:rsidRPr="00A34242">
        <w:rPr>
          <w:sz w:val="16"/>
        </w:rPr>
        <w:t xml:space="preserve"> </w:t>
      </w:r>
      <w:r w:rsidRPr="001A0C25">
        <w:rPr>
          <w:rStyle w:val="StyleUnderline"/>
        </w:rPr>
        <w:t>competition</w:t>
      </w:r>
      <w:r w:rsidRPr="00A34242">
        <w:rPr>
          <w:sz w:val="16"/>
        </w:rPr>
        <w:t xml:space="preserve"> </w:t>
      </w:r>
      <w:r w:rsidRPr="001A0C25">
        <w:rPr>
          <w:rStyle w:val="StyleUnderline"/>
        </w:rPr>
        <w:t>among digital platforms</w:t>
      </w:r>
      <w:r w:rsidRPr="00A34242">
        <w:rPr>
          <w:sz w:val="16"/>
        </w:rPr>
        <w:t xml:space="preserve">, including how an </w:t>
      </w:r>
      <w:r w:rsidRPr="004E1509">
        <w:rPr>
          <w:rStyle w:val="StyleUnderline"/>
        </w:rPr>
        <w:t>acquisition of a nascent rival</w:t>
      </w:r>
      <w:r w:rsidRPr="00A34242">
        <w:rPr>
          <w:sz w:val="16"/>
        </w:rPr>
        <w:t xml:space="preserve"> may be </w:t>
      </w:r>
      <w:r w:rsidRPr="004E1509">
        <w:rPr>
          <w:rStyle w:val="StyleUnderline"/>
        </w:rPr>
        <w:t>intended to</w:t>
      </w:r>
      <w:r w:rsidRPr="00A34242">
        <w:rPr>
          <w:sz w:val="16"/>
        </w:rPr>
        <w:t xml:space="preserve"> </w:t>
      </w:r>
      <w:r w:rsidRPr="001A0C25">
        <w:rPr>
          <w:rStyle w:val="StyleUnderline"/>
        </w:rPr>
        <w:t>kill</w:t>
      </w:r>
      <w:r w:rsidRPr="00A34242">
        <w:rPr>
          <w:sz w:val="16"/>
        </w:rPr>
        <w:t xml:space="preserve"> off </w:t>
      </w:r>
      <w:r w:rsidRPr="001A0C25">
        <w:rPr>
          <w:rStyle w:val="StyleUnderline"/>
        </w:rPr>
        <w:t>future competition</w:t>
      </w:r>
      <w:r w:rsidRPr="00A34242">
        <w:rPr>
          <w:sz w:val="16"/>
        </w:rPr>
        <w:t xml:space="preserve">. Such deals, known as </w:t>
      </w:r>
      <w:r w:rsidRPr="001A0C25">
        <w:rPr>
          <w:rStyle w:val="Emphasis"/>
        </w:rPr>
        <w:t>killer acquisitions</w:t>
      </w:r>
      <w:r w:rsidRPr="00A34242">
        <w:rPr>
          <w:sz w:val="16"/>
        </w:rPr>
        <w:t xml:space="preserve">, are </w:t>
      </w:r>
      <w:r w:rsidRPr="001A0C25">
        <w:rPr>
          <w:rStyle w:val="StyleUnderline"/>
        </w:rPr>
        <w:t>prevalent in the tech industry</w:t>
      </w:r>
      <w:r w:rsidRPr="00A34242">
        <w:rPr>
          <w:sz w:val="16"/>
        </w:rPr>
        <w:t xml:space="preserve"> and </w:t>
      </w:r>
      <w:r w:rsidRPr="001A0C25">
        <w:rPr>
          <w:rStyle w:val="StyleUnderline"/>
        </w:rPr>
        <w:t>at the heart of an F.T.C. antitrust lawsuit</w:t>
      </w:r>
      <w:r w:rsidRPr="00A34242">
        <w:rPr>
          <w:sz w:val="16"/>
        </w:rPr>
        <w:t xml:space="preserve"> against </w:t>
      </w:r>
      <w:r w:rsidRPr="001A0C25">
        <w:rPr>
          <w:rStyle w:val="Emphasis"/>
        </w:rPr>
        <w:t>Meta</w:t>
      </w:r>
      <w:r w:rsidRPr="00A34242">
        <w:rPr>
          <w:sz w:val="16"/>
        </w:rPr>
        <w:t xml:space="preserve">, which owns </w:t>
      </w:r>
      <w:r w:rsidRPr="001A0C25">
        <w:rPr>
          <w:rStyle w:val="Emphasis"/>
        </w:rPr>
        <w:t>Facebook</w:t>
      </w:r>
      <w:r w:rsidRPr="00A34242">
        <w:rPr>
          <w:sz w:val="16"/>
        </w:rPr>
        <w:t xml:space="preserve">, </w:t>
      </w:r>
      <w:r w:rsidRPr="001A0C25">
        <w:rPr>
          <w:rStyle w:val="Emphasis"/>
        </w:rPr>
        <w:t>Instagram</w:t>
      </w:r>
      <w:r w:rsidRPr="00A34242">
        <w:rPr>
          <w:sz w:val="16"/>
        </w:rPr>
        <w:t xml:space="preserve"> and </w:t>
      </w:r>
      <w:r w:rsidRPr="001A0C25">
        <w:rPr>
          <w:rStyle w:val="Emphasis"/>
        </w:rPr>
        <w:t>WhatsApp</w:t>
      </w:r>
      <w:r w:rsidRPr="00A34242">
        <w:rPr>
          <w:sz w:val="16"/>
        </w:rPr>
        <w:t xml:space="preserve">. The </w:t>
      </w:r>
      <w:r w:rsidRPr="001A0C25">
        <w:rPr>
          <w:rStyle w:val="StyleUnderline"/>
        </w:rPr>
        <w:t>agency has</w:t>
      </w:r>
      <w:r w:rsidRPr="00A34242">
        <w:rPr>
          <w:sz w:val="16"/>
        </w:rPr>
        <w:t xml:space="preserve"> </w:t>
      </w:r>
      <w:r w:rsidRPr="001A0C25">
        <w:rPr>
          <w:rStyle w:val="StyleUnderline"/>
        </w:rPr>
        <w:t>accused Meta of buying Instagram</w:t>
      </w:r>
      <w:r w:rsidRPr="00A34242">
        <w:rPr>
          <w:sz w:val="16"/>
        </w:rPr>
        <w:t xml:space="preserve"> </w:t>
      </w:r>
      <w:r w:rsidRPr="001A0C25">
        <w:rPr>
          <w:rStyle w:val="StyleUnderline"/>
        </w:rPr>
        <w:t>in 2012 and WhatsApp in 2014</w:t>
      </w:r>
      <w:r w:rsidRPr="00A34242">
        <w:rPr>
          <w:sz w:val="16"/>
        </w:rPr>
        <w:t xml:space="preserve"> to </w:t>
      </w:r>
      <w:r w:rsidRPr="001A0C25">
        <w:rPr>
          <w:rStyle w:val="StyleUnderline"/>
        </w:rPr>
        <w:t>prevent future competition</w:t>
      </w:r>
      <w:r w:rsidRPr="00A34242">
        <w:rPr>
          <w:sz w:val="16"/>
        </w:rPr>
        <w:t>.</w:t>
      </w:r>
    </w:p>
    <w:p w14:paraId="7CF3131F" w14:textId="77777777" w:rsidR="0060111F" w:rsidRPr="00A34242" w:rsidRDefault="0060111F" w:rsidP="0060111F">
      <w:pPr>
        <w:rPr>
          <w:sz w:val="16"/>
        </w:rPr>
      </w:pPr>
      <w:r w:rsidRPr="00A34242">
        <w:rPr>
          <w:sz w:val="16"/>
        </w:rPr>
        <w:lastRenderedPageBreak/>
        <w:t xml:space="preserve">The </w:t>
      </w:r>
      <w:r w:rsidRPr="001A0C25">
        <w:rPr>
          <w:rStyle w:val="Emphasis"/>
        </w:rPr>
        <w:t>F.T.C.</w:t>
      </w:r>
      <w:r w:rsidRPr="00A34242">
        <w:rPr>
          <w:sz w:val="16"/>
        </w:rPr>
        <w:t xml:space="preserve"> and </w:t>
      </w:r>
      <w:r w:rsidRPr="001A0C25">
        <w:rPr>
          <w:rStyle w:val="Emphasis"/>
        </w:rPr>
        <w:t>Justice Department</w:t>
      </w:r>
      <w:r w:rsidRPr="00A34242">
        <w:rPr>
          <w:sz w:val="16"/>
        </w:rPr>
        <w:t xml:space="preserve"> also </w:t>
      </w:r>
      <w:r w:rsidRPr="001A0C25">
        <w:rPr>
          <w:rStyle w:val="StyleUnderline"/>
        </w:rPr>
        <w:t>said they would look</w:t>
      </w:r>
      <w:r w:rsidRPr="00A34242">
        <w:rPr>
          <w:sz w:val="16"/>
        </w:rPr>
        <w:t xml:space="preserve"> </w:t>
      </w:r>
      <w:r w:rsidRPr="001A0C25">
        <w:rPr>
          <w:rStyle w:val="StyleUnderline"/>
        </w:rPr>
        <w:t>at how companies</w:t>
      </w:r>
      <w:r w:rsidRPr="00A34242">
        <w:rPr>
          <w:sz w:val="16"/>
        </w:rPr>
        <w:t xml:space="preserve"> </w:t>
      </w:r>
      <w:r w:rsidRPr="001A0C25">
        <w:rPr>
          <w:rStyle w:val="StyleUnderline"/>
        </w:rPr>
        <w:t>used their scale,</w:t>
      </w:r>
      <w:r w:rsidRPr="00A34242">
        <w:rPr>
          <w:sz w:val="16"/>
        </w:rPr>
        <w:t xml:space="preserve"> including their </w:t>
      </w:r>
      <w:r w:rsidRPr="001A0C25">
        <w:rPr>
          <w:rStyle w:val="StyleUnderline"/>
        </w:rPr>
        <w:t>large number of users</w:t>
      </w:r>
      <w:r w:rsidRPr="00A34242">
        <w:rPr>
          <w:sz w:val="16"/>
        </w:rPr>
        <w:t xml:space="preserve">, </w:t>
      </w:r>
      <w:r w:rsidRPr="001A0C25">
        <w:rPr>
          <w:rStyle w:val="StyleUnderline"/>
        </w:rPr>
        <w:t>to ward off competition</w:t>
      </w:r>
      <w:r w:rsidRPr="00A34242">
        <w:rPr>
          <w:sz w:val="16"/>
        </w:rPr>
        <w:t xml:space="preserve">. These so-called </w:t>
      </w:r>
      <w:r w:rsidRPr="001A0C25">
        <w:rPr>
          <w:rStyle w:val="StyleUnderline"/>
        </w:rPr>
        <w:t>network effects</w:t>
      </w:r>
      <w:r w:rsidRPr="00A34242">
        <w:rPr>
          <w:sz w:val="16"/>
        </w:rPr>
        <w:t xml:space="preserve"> have </w:t>
      </w:r>
      <w:r w:rsidRPr="001A0C25">
        <w:rPr>
          <w:rStyle w:val="StyleUnderline"/>
        </w:rPr>
        <w:t>helped companies</w:t>
      </w:r>
      <w:r w:rsidRPr="00A34242">
        <w:rPr>
          <w:sz w:val="16"/>
        </w:rPr>
        <w:t xml:space="preserve"> </w:t>
      </w:r>
      <w:r w:rsidRPr="001A0C25">
        <w:rPr>
          <w:rStyle w:val="StyleUnderline"/>
        </w:rPr>
        <w:t>like Meta</w:t>
      </w:r>
      <w:r w:rsidRPr="00A34242">
        <w:rPr>
          <w:sz w:val="16"/>
        </w:rPr>
        <w:t xml:space="preserve"> </w:t>
      </w:r>
      <w:r w:rsidRPr="001A0C25">
        <w:rPr>
          <w:rStyle w:val="StyleUnderline"/>
        </w:rPr>
        <w:t>and Google</w:t>
      </w:r>
      <w:r w:rsidRPr="00A34242">
        <w:rPr>
          <w:sz w:val="16"/>
        </w:rPr>
        <w:t xml:space="preserve"> </w:t>
      </w:r>
      <w:r w:rsidRPr="001A0C25">
        <w:rPr>
          <w:rStyle w:val="StyleUnderline"/>
        </w:rPr>
        <w:t>maintain their dominance</w:t>
      </w:r>
      <w:r w:rsidRPr="00A34242">
        <w:rPr>
          <w:sz w:val="16"/>
        </w:rPr>
        <w:t xml:space="preserve"> in social media and internet search.</w:t>
      </w:r>
    </w:p>
    <w:p w14:paraId="14319682" w14:textId="77777777" w:rsidR="0060111F" w:rsidRPr="00A34242" w:rsidRDefault="0060111F" w:rsidP="0060111F">
      <w:pPr>
        <w:rPr>
          <w:sz w:val="16"/>
        </w:rPr>
      </w:pPr>
      <w:r w:rsidRPr="00A34242">
        <w:rPr>
          <w:sz w:val="16"/>
        </w:rPr>
        <w:t xml:space="preserve">The </w:t>
      </w:r>
      <w:r w:rsidRPr="001A0C25">
        <w:rPr>
          <w:rStyle w:val="StyleUnderline"/>
        </w:rPr>
        <w:t>agencies</w:t>
      </w:r>
      <w:r w:rsidRPr="00A34242">
        <w:rPr>
          <w:sz w:val="16"/>
        </w:rPr>
        <w:t xml:space="preserve"> also </w:t>
      </w:r>
      <w:r w:rsidRPr="001A0C25">
        <w:rPr>
          <w:rStyle w:val="StyleUnderline"/>
        </w:rPr>
        <w:t>laid out ways</w:t>
      </w:r>
      <w:r w:rsidRPr="00A34242">
        <w:rPr>
          <w:sz w:val="16"/>
        </w:rPr>
        <w:t xml:space="preserve"> </w:t>
      </w:r>
      <w:r w:rsidRPr="001A0C25">
        <w:rPr>
          <w:rStyle w:val="StyleUnderline"/>
        </w:rPr>
        <w:t>in which</w:t>
      </w:r>
      <w:r w:rsidRPr="00A34242">
        <w:rPr>
          <w:sz w:val="16"/>
        </w:rPr>
        <w:t xml:space="preserve"> </w:t>
      </w:r>
      <w:r w:rsidRPr="001A0C25">
        <w:rPr>
          <w:rStyle w:val="Emphasis"/>
        </w:rPr>
        <w:t>mergers</w:t>
      </w:r>
      <w:r w:rsidRPr="001A0C25">
        <w:rPr>
          <w:rStyle w:val="StyleUnderline"/>
        </w:rPr>
        <w:t xml:space="preserve"> involving</w:t>
      </w:r>
      <w:r w:rsidRPr="00A34242">
        <w:rPr>
          <w:sz w:val="16"/>
        </w:rPr>
        <w:t xml:space="preserve"> </w:t>
      </w:r>
      <w:r w:rsidRPr="001A0C25">
        <w:rPr>
          <w:rStyle w:val="Emphasis"/>
        </w:rPr>
        <w:t>“platform” businesses,</w:t>
      </w:r>
      <w:r w:rsidRPr="00A34242">
        <w:rPr>
          <w:sz w:val="16"/>
        </w:rPr>
        <w:t xml:space="preserve"> </w:t>
      </w:r>
      <w:r w:rsidRPr="00A87617">
        <w:rPr>
          <w:rStyle w:val="StyleUnderline"/>
        </w:rPr>
        <w:t>the model used by</w:t>
      </w:r>
      <w:r w:rsidRPr="00A34242">
        <w:rPr>
          <w:sz w:val="16"/>
        </w:rPr>
        <w:t xml:space="preserve"> </w:t>
      </w:r>
      <w:r w:rsidRPr="00A87617">
        <w:rPr>
          <w:rStyle w:val="StyleUnderline"/>
        </w:rPr>
        <w:t>Amazon’s</w:t>
      </w:r>
      <w:r w:rsidRPr="00A34242">
        <w:rPr>
          <w:sz w:val="16"/>
        </w:rPr>
        <w:t xml:space="preserve"> </w:t>
      </w:r>
      <w:r w:rsidRPr="00A87617">
        <w:rPr>
          <w:rStyle w:val="StyleUnderline"/>
        </w:rPr>
        <w:t>online store</w:t>
      </w:r>
      <w:r w:rsidRPr="00A34242">
        <w:rPr>
          <w:sz w:val="16"/>
        </w:rPr>
        <w:t xml:space="preserve"> </w:t>
      </w:r>
      <w:r w:rsidRPr="00A87617">
        <w:rPr>
          <w:rStyle w:val="StyleUnderline"/>
        </w:rPr>
        <w:t>and Apple’s App Store</w:t>
      </w:r>
      <w:r w:rsidRPr="00A34242">
        <w:rPr>
          <w:sz w:val="16"/>
        </w:rPr>
        <w:t xml:space="preserve">, could </w:t>
      </w:r>
      <w:r w:rsidRPr="00A87617">
        <w:rPr>
          <w:rStyle w:val="Emphasis"/>
        </w:rPr>
        <w:t>harm competition</w:t>
      </w:r>
      <w:r w:rsidRPr="00A34242">
        <w:rPr>
          <w:sz w:val="16"/>
        </w:rPr>
        <w:t xml:space="preserve">. An acquisition could hurt competition by giving a platform control over a significant stream of data, the draft guidelines said, echoing concerns that </w:t>
      </w:r>
      <w:r w:rsidRPr="00A87617">
        <w:rPr>
          <w:rStyle w:val="StyleUnderline"/>
        </w:rPr>
        <w:t>tech giants</w:t>
      </w:r>
      <w:r w:rsidRPr="00A34242">
        <w:rPr>
          <w:sz w:val="16"/>
        </w:rPr>
        <w:t xml:space="preserve"> </w:t>
      </w:r>
      <w:r w:rsidRPr="00A87617">
        <w:rPr>
          <w:rStyle w:val="StyleUnderline"/>
        </w:rPr>
        <w:t>use their vast troves</w:t>
      </w:r>
      <w:r w:rsidRPr="00A34242">
        <w:rPr>
          <w:sz w:val="16"/>
        </w:rPr>
        <w:t xml:space="preserve"> </w:t>
      </w:r>
      <w:r w:rsidRPr="00A87617">
        <w:rPr>
          <w:rStyle w:val="StyleUnderline"/>
        </w:rPr>
        <w:t xml:space="preserve">of </w:t>
      </w:r>
      <w:r w:rsidRPr="00A87617">
        <w:rPr>
          <w:rStyle w:val="Emphasis"/>
        </w:rPr>
        <w:t>information</w:t>
      </w:r>
      <w:r w:rsidRPr="00A87617">
        <w:rPr>
          <w:rStyle w:val="StyleUnderline"/>
        </w:rPr>
        <w:t xml:space="preserve"> to </w:t>
      </w:r>
      <w:r w:rsidRPr="00A87617">
        <w:rPr>
          <w:rStyle w:val="Emphasis"/>
        </w:rPr>
        <w:t>squash rivals</w:t>
      </w:r>
      <w:r w:rsidRPr="00A34242">
        <w:rPr>
          <w:sz w:val="16"/>
        </w:rPr>
        <w:t>.</w:t>
      </w:r>
    </w:p>
    <w:p w14:paraId="4D67B1A6" w14:textId="77777777" w:rsidR="0060111F" w:rsidRPr="00A34242" w:rsidRDefault="0060111F" w:rsidP="0060111F">
      <w:pPr>
        <w:rPr>
          <w:sz w:val="16"/>
        </w:rPr>
      </w:pPr>
      <w:r w:rsidRPr="00A34242">
        <w:rPr>
          <w:sz w:val="16"/>
        </w:rPr>
        <w:t xml:space="preserve">“As markets and commercial realities change, it is vital that we adapt our law enforcement tools to keep pace so that we can protect competition in a manner that reflects the intricacies of our modern economy,” Mr. Kanter said in a statement. “Simply put, </w:t>
      </w:r>
      <w:r w:rsidRPr="00A87617">
        <w:rPr>
          <w:rStyle w:val="Emphasis"/>
        </w:rPr>
        <w:t>competition</w:t>
      </w:r>
      <w:r w:rsidRPr="00A87617">
        <w:rPr>
          <w:rStyle w:val="StyleUnderline"/>
        </w:rPr>
        <w:t xml:space="preserve"> today</w:t>
      </w:r>
      <w:r w:rsidRPr="00A34242">
        <w:rPr>
          <w:sz w:val="16"/>
        </w:rPr>
        <w:t xml:space="preserve"> </w:t>
      </w:r>
      <w:r w:rsidRPr="00A87617">
        <w:rPr>
          <w:rStyle w:val="Emphasis"/>
        </w:rPr>
        <w:t>looks different</w:t>
      </w:r>
      <w:r w:rsidRPr="00A34242">
        <w:rPr>
          <w:sz w:val="16"/>
        </w:rPr>
        <w:t xml:space="preserve"> </w:t>
      </w:r>
      <w:r w:rsidRPr="00A87617">
        <w:rPr>
          <w:rStyle w:val="StyleUnderline"/>
        </w:rPr>
        <w:t>than it did 50 — or even 15 — years ago</w:t>
      </w:r>
      <w:r w:rsidRPr="00A34242">
        <w:rPr>
          <w:sz w:val="16"/>
        </w:rPr>
        <w:t>.”</w:t>
      </w:r>
    </w:p>
    <w:p w14:paraId="1E16FE88" w14:textId="77777777" w:rsidR="0060111F" w:rsidRPr="00A34242" w:rsidRDefault="0060111F" w:rsidP="0060111F">
      <w:pPr>
        <w:rPr>
          <w:sz w:val="16"/>
        </w:rPr>
      </w:pPr>
      <w:r w:rsidRPr="00A34242">
        <w:rPr>
          <w:sz w:val="16"/>
        </w:rPr>
        <w:t xml:space="preserve">While they lack the force of law, the </w:t>
      </w:r>
      <w:r w:rsidRPr="00A87617">
        <w:rPr>
          <w:rStyle w:val="Emphasis"/>
        </w:rPr>
        <w:t>guidelines</w:t>
      </w:r>
      <w:r w:rsidRPr="00A34242">
        <w:rPr>
          <w:sz w:val="16"/>
        </w:rPr>
        <w:t xml:space="preserve"> can </w:t>
      </w:r>
      <w:r w:rsidRPr="00A87617">
        <w:rPr>
          <w:rStyle w:val="Emphasis"/>
        </w:rPr>
        <w:t>influence</w:t>
      </w:r>
      <w:r w:rsidRPr="00A87617">
        <w:rPr>
          <w:rStyle w:val="StyleUnderline"/>
        </w:rPr>
        <w:t xml:space="preserve"> how </w:t>
      </w:r>
      <w:r w:rsidRPr="00A87617">
        <w:rPr>
          <w:rStyle w:val="Emphasis"/>
        </w:rPr>
        <w:t>judges</w:t>
      </w:r>
      <w:r w:rsidRPr="00A34242">
        <w:rPr>
          <w:sz w:val="16"/>
        </w:rPr>
        <w:t xml:space="preserve"> </w:t>
      </w:r>
      <w:r w:rsidRPr="00A87617">
        <w:rPr>
          <w:rStyle w:val="StyleUnderline"/>
        </w:rPr>
        <w:t>look at challenges</w:t>
      </w:r>
      <w:r w:rsidRPr="00A34242">
        <w:rPr>
          <w:sz w:val="16"/>
        </w:rPr>
        <w:t xml:space="preserve"> </w:t>
      </w:r>
      <w:r w:rsidRPr="00A87617">
        <w:rPr>
          <w:rStyle w:val="StyleUnderline"/>
        </w:rPr>
        <w:t>to mergers and acquisitions</w:t>
      </w:r>
      <w:r w:rsidRPr="00A34242">
        <w:rPr>
          <w:sz w:val="16"/>
        </w:rPr>
        <w:t xml:space="preserve">. The </w:t>
      </w:r>
      <w:r w:rsidRPr="00A87617">
        <w:rPr>
          <w:rStyle w:val="StyleUnderline"/>
        </w:rPr>
        <w:t>effort to update</w:t>
      </w:r>
      <w:r w:rsidRPr="00A34242">
        <w:rPr>
          <w:sz w:val="16"/>
        </w:rPr>
        <w:t xml:space="preserve"> the </w:t>
      </w:r>
      <w:r w:rsidRPr="00A87617">
        <w:rPr>
          <w:rStyle w:val="StyleUnderline"/>
        </w:rPr>
        <w:t>guidelines</w:t>
      </w:r>
      <w:r w:rsidRPr="00A34242">
        <w:rPr>
          <w:sz w:val="16"/>
        </w:rPr>
        <w:t xml:space="preserve"> has been </w:t>
      </w:r>
      <w:r w:rsidRPr="00A87617">
        <w:rPr>
          <w:rStyle w:val="StyleUnderline"/>
        </w:rPr>
        <w:t>closely watched</w:t>
      </w:r>
      <w:r w:rsidRPr="00A34242">
        <w:rPr>
          <w:sz w:val="16"/>
        </w:rPr>
        <w:t xml:space="preserve"> </w:t>
      </w:r>
      <w:r w:rsidRPr="00A87617">
        <w:rPr>
          <w:rStyle w:val="StyleUnderline"/>
        </w:rPr>
        <w:t xml:space="preserve">by </w:t>
      </w:r>
      <w:r w:rsidRPr="00A87617">
        <w:rPr>
          <w:rStyle w:val="Emphasis"/>
        </w:rPr>
        <w:t>businesses</w:t>
      </w:r>
      <w:r w:rsidRPr="00A34242">
        <w:rPr>
          <w:sz w:val="16"/>
        </w:rPr>
        <w:t xml:space="preserve"> </w:t>
      </w:r>
      <w:r w:rsidRPr="00A87617">
        <w:rPr>
          <w:rStyle w:val="StyleUnderline"/>
        </w:rPr>
        <w:t xml:space="preserve">and </w:t>
      </w:r>
      <w:r w:rsidRPr="00A87617">
        <w:rPr>
          <w:rStyle w:val="Emphasis"/>
        </w:rPr>
        <w:t>corporate lawyers</w:t>
      </w:r>
      <w:r w:rsidRPr="00A34242">
        <w:rPr>
          <w:sz w:val="16"/>
        </w:rPr>
        <w:t xml:space="preserve"> </w:t>
      </w:r>
      <w:r w:rsidRPr="00A87617">
        <w:rPr>
          <w:rStyle w:val="StyleUnderline"/>
        </w:rPr>
        <w:t>that navigate regulatory</w:t>
      </w:r>
      <w:r w:rsidRPr="00A34242">
        <w:rPr>
          <w:sz w:val="16"/>
        </w:rPr>
        <w:t xml:space="preserve"> scrutiny of </w:t>
      </w:r>
      <w:r w:rsidRPr="00A87617">
        <w:rPr>
          <w:rStyle w:val="StyleUnderline"/>
        </w:rPr>
        <w:t>megadeals</w:t>
      </w:r>
      <w:r w:rsidRPr="00A34242">
        <w:rPr>
          <w:sz w:val="16"/>
        </w:rPr>
        <w:t>.</w:t>
      </w:r>
    </w:p>
    <w:p w14:paraId="732F56FC" w14:textId="77777777" w:rsidR="0060111F" w:rsidRPr="00A34242" w:rsidRDefault="0060111F" w:rsidP="0060111F">
      <w:pPr>
        <w:rPr>
          <w:sz w:val="16"/>
        </w:rPr>
      </w:pPr>
      <w:r w:rsidRPr="00A34242">
        <w:rPr>
          <w:sz w:val="16"/>
        </w:rPr>
        <w:t>The guidelines were last updated in 2020. In 2021</w:t>
      </w:r>
      <w:r w:rsidRPr="00A34242">
        <w:rPr>
          <w:rStyle w:val="StyleUnderline"/>
        </w:rPr>
        <w:t>, Mr. Biden</w:t>
      </w:r>
      <w:r w:rsidRPr="00A34242">
        <w:rPr>
          <w:sz w:val="16"/>
        </w:rPr>
        <w:t xml:space="preserve"> </w:t>
      </w:r>
      <w:r w:rsidRPr="00A34242">
        <w:rPr>
          <w:rStyle w:val="Emphasis"/>
        </w:rPr>
        <w:t>ordered</w:t>
      </w:r>
      <w:r w:rsidRPr="00A34242">
        <w:rPr>
          <w:rStyle w:val="StyleUnderline"/>
        </w:rPr>
        <w:t xml:space="preserve"> the </w:t>
      </w:r>
      <w:r w:rsidRPr="00A34242">
        <w:rPr>
          <w:rStyle w:val="Emphasis"/>
        </w:rPr>
        <w:t>Justice Department</w:t>
      </w:r>
      <w:r w:rsidRPr="00A34242">
        <w:rPr>
          <w:rStyle w:val="StyleUnderline"/>
        </w:rPr>
        <w:t xml:space="preserve"> and the </w:t>
      </w:r>
      <w:r w:rsidRPr="00A34242">
        <w:rPr>
          <w:rStyle w:val="Emphasis"/>
        </w:rPr>
        <w:t>F.T.C.</w:t>
      </w:r>
      <w:r w:rsidRPr="00A34242">
        <w:rPr>
          <w:rStyle w:val="StyleUnderline"/>
        </w:rPr>
        <w:t xml:space="preserve"> to update them again</w:t>
      </w:r>
      <w:r w:rsidRPr="00A34242">
        <w:rPr>
          <w:sz w:val="16"/>
        </w:rPr>
        <w:t xml:space="preserve"> as part of a broader effort </w:t>
      </w:r>
      <w:r w:rsidRPr="00A34242">
        <w:rPr>
          <w:rStyle w:val="StyleUnderline"/>
        </w:rPr>
        <w:t>to improve</w:t>
      </w:r>
      <w:r w:rsidRPr="00A34242">
        <w:rPr>
          <w:sz w:val="16"/>
        </w:rPr>
        <w:t xml:space="preserve"> </w:t>
      </w:r>
      <w:r w:rsidRPr="00A34242">
        <w:rPr>
          <w:rStyle w:val="Emphasis"/>
        </w:rPr>
        <w:t>competition</w:t>
      </w:r>
      <w:r w:rsidRPr="00A34242">
        <w:rPr>
          <w:sz w:val="16"/>
        </w:rPr>
        <w:t xml:space="preserve"> </w:t>
      </w:r>
      <w:r w:rsidRPr="00A34242">
        <w:rPr>
          <w:rStyle w:val="StyleUnderline"/>
        </w:rPr>
        <w:t xml:space="preserve">across the </w:t>
      </w:r>
      <w:r w:rsidRPr="00A34242">
        <w:rPr>
          <w:rStyle w:val="Emphasis"/>
        </w:rPr>
        <w:t>economy</w:t>
      </w:r>
      <w:r w:rsidRPr="00A34242">
        <w:rPr>
          <w:sz w:val="16"/>
        </w:rPr>
        <w:t xml:space="preserve">. The </w:t>
      </w:r>
      <w:r w:rsidRPr="00A34242">
        <w:rPr>
          <w:rStyle w:val="StyleUnderline"/>
        </w:rPr>
        <w:t>agencies</w:t>
      </w:r>
      <w:r w:rsidRPr="00A34242">
        <w:rPr>
          <w:sz w:val="16"/>
        </w:rPr>
        <w:t xml:space="preserve"> </w:t>
      </w:r>
      <w:r w:rsidRPr="00A34242">
        <w:rPr>
          <w:rStyle w:val="StyleUnderline"/>
        </w:rPr>
        <w:t>will</w:t>
      </w:r>
      <w:r w:rsidRPr="00A34242">
        <w:rPr>
          <w:sz w:val="16"/>
        </w:rPr>
        <w:t xml:space="preserve"> take public comment on the proposals and could </w:t>
      </w:r>
      <w:r w:rsidRPr="00A34242">
        <w:rPr>
          <w:rStyle w:val="StyleUnderline"/>
        </w:rPr>
        <w:t>make amendments</w:t>
      </w:r>
      <w:r w:rsidRPr="00A34242">
        <w:rPr>
          <w:sz w:val="16"/>
        </w:rPr>
        <w:t xml:space="preserve"> </w:t>
      </w:r>
      <w:r w:rsidRPr="00A34242">
        <w:rPr>
          <w:rStyle w:val="StyleUnderline"/>
        </w:rPr>
        <w:t>before final guidelines</w:t>
      </w:r>
      <w:r w:rsidRPr="00A34242">
        <w:rPr>
          <w:sz w:val="16"/>
        </w:rPr>
        <w:t xml:space="preserve"> </w:t>
      </w:r>
      <w:r w:rsidRPr="00A34242">
        <w:rPr>
          <w:rStyle w:val="StyleUnderline"/>
        </w:rPr>
        <w:t>are adopted</w:t>
      </w:r>
      <w:r w:rsidRPr="00A34242">
        <w:rPr>
          <w:sz w:val="16"/>
        </w:rPr>
        <w:t>.</w:t>
      </w:r>
    </w:p>
    <w:p w14:paraId="7A28E87F" w14:textId="77777777" w:rsidR="0060111F" w:rsidRPr="00A34242" w:rsidRDefault="0060111F" w:rsidP="0060111F">
      <w:pPr>
        <w:rPr>
          <w:sz w:val="16"/>
        </w:rPr>
      </w:pPr>
      <w:r w:rsidRPr="00A34242">
        <w:rPr>
          <w:sz w:val="16"/>
        </w:rPr>
        <w:t>“These guidelines contain critical updates while ensuring fidelity to the mandate Congress has given us and the legal precedent on the books,” Ms. Khan said in a statement.</w:t>
      </w:r>
    </w:p>
    <w:p w14:paraId="0E6C4002" w14:textId="77777777" w:rsidR="0060111F" w:rsidRPr="00A34242" w:rsidRDefault="0060111F" w:rsidP="0060111F">
      <w:pPr>
        <w:rPr>
          <w:sz w:val="16"/>
        </w:rPr>
      </w:pPr>
      <w:r w:rsidRPr="00A34242">
        <w:rPr>
          <w:sz w:val="16"/>
        </w:rPr>
        <w:t>While the F.T.C. experienced the recent court losses, it has forced some companies, including the chip-maker Nvidia and the aerospace giant Lockheed Martin, to abandon some large deals. The Justice Department blocked the publisher Penguin Random House from buying Simon &amp; Schuster, using an unusual argument that the merger would harm authors who sold the publication rights to their books.</w:t>
      </w:r>
    </w:p>
    <w:p w14:paraId="69E0478B" w14:textId="77777777" w:rsidR="0060111F" w:rsidRDefault="0060111F" w:rsidP="0060111F">
      <w:pPr>
        <w:pStyle w:val="Heading4"/>
      </w:pPr>
      <w:r>
        <w:t>Concentrated economic power causes recessions BUT new corporate merger standards solve</w:t>
      </w:r>
    </w:p>
    <w:p w14:paraId="5C258FE3" w14:textId="77777777" w:rsidR="0060111F" w:rsidRPr="00BB124A" w:rsidRDefault="0060111F" w:rsidP="0060111F">
      <w:pPr>
        <w:rPr>
          <w:rStyle w:val="Style13ptBold"/>
        </w:rPr>
      </w:pPr>
      <w:r>
        <w:rPr>
          <w:rStyle w:val="Style13ptBold"/>
        </w:rPr>
        <w:t xml:space="preserve">Foer 23 </w:t>
      </w:r>
      <w:r w:rsidRPr="00BB124A">
        <w:t>[Franklin Foer is a staff writer for The Atlantic who graduated from Columbia University with a B.A. July 21, 2023. “Biden Declares War on the Cult of Efficiency” https://www.theatlantic.com/ideas/archive/2023/07/biden-administration-corporate-merger-antitrust-guidelines/674779/]</w:t>
      </w:r>
    </w:p>
    <w:p w14:paraId="280DE2FD" w14:textId="77777777" w:rsidR="0060111F" w:rsidRPr="00BB124A" w:rsidRDefault="0060111F" w:rsidP="0060111F">
      <w:pPr>
        <w:rPr>
          <w:sz w:val="14"/>
        </w:rPr>
      </w:pPr>
      <w:r w:rsidRPr="00BB124A">
        <w:rPr>
          <w:sz w:val="14"/>
        </w:rPr>
        <w:t xml:space="preserve">This week, the </w:t>
      </w:r>
      <w:r w:rsidRPr="00DF2279">
        <w:rPr>
          <w:rStyle w:val="StyleUnderline"/>
        </w:rPr>
        <w:t>Biden administration</w:t>
      </w:r>
      <w:r w:rsidRPr="00BB124A">
        <w:rPr>
          <w:sz w:val="14"/>
        </w:rPr>
        <w:t xml:space="preserve"> very quietly </w:t>
      </w:r>
      <w:r w:rsidRPr="00DF2279">
        <w:rPr>
          <w:rStyle w:val="StyleUnderline"/>
        </w:rPr>
        <w:t>published</w:t>
      </w:r>
      <w:r w:rsidRPr="00BB124A">
        <w:rPr>
          <w:sz w:val="14"/>
        </w:rPr>
        <w:t xml:space="preserve"> a manifesto for a counterrevolution. It didn’t arrive trumpeted with flaming rhetoric. There was no televised speech or Oval Office photo op—just a </w:t>
      </w:r>
      <w:r w:rsidRPr="00DF2279">
        <w:rPr>
          <w:rStyle w:val="StyleUnderline"/>
        </w:rPr>
        <w:t>draft memo</w:t>
      </w:r>
      <w:r w:rsidRPr="00BB124A">
        <w:rPr>
          <w:sz w:val="14"/>
        </w:rPr>
        <w:t xml:space="preserve"> </w:t>
      </w:r>
      <w:r w:rsidRPr="00DF2279">
        <w:rPr>
          <w:rStyle w:val="StyleUnderline"/>
        </w:rPr>
        <w:t xml:space="preserve">from the </w:t>
      </w:r>
      <w:r w:rsidRPr="00DF2279">
        <w:rPr>
          <w:rStyle w:val="Emphasis"/>
        </w:rPr>
        <w:t>Justice Department</w:t>
      </w:r>
      <w:r w:rsidRPr="00BB124A">
        <w:rPr>
          <w:sz w:val="14"/>
        </w:rPr>
        <w:t xml:space="preserve"> </w:t>
      </w:r>
      <w:r w:rsidRPr="00DF2279">
        <w:rPr>
          <w:rStyle w:val="StyleUnderline"/>
        </w:rPr>
        <w:t>and</w:t>
      </w:r>
      <w:r w:rsidRPr="00BB124A">
        <w:rPr>
          <w:sz w:val="14"/>
        </w:rPr>
        <w:t xml:space="preserve"> </w:t>
      </w:r>
      <w:r w:rsidRPr="00DF2279">
        <w:rPr>
          <w:rStyle w:val="Emphasis"/>
        </w:rPr>
        <w:t>Federal Trade Commission</w:t>
      </w:r>
      <w:r w:rsidRPr="00BB124A">
        <w:rPr>
          <w:sz w:val="14"/>
        </w:rPr>
        <w:t xml:space="preserve"> </w:t>
      </w:r>
      <w:r w:rsidRPr="00DF2279">
        <w:rPr>
          <w:rStyle w:val="StyleUnderline"/>
        </w:rPr>
        <w:t>laying out the new</w:t>
      </w:r>
      <w:r w:rsidRPr="00BB124A">
        <w:rPr>
          <w:sz w:val="14"/>
        </w:rPr>
        <w:t xml:space="preserve"> </w:t>
      </w:r>
      <w:r w:rsidRPr="00DF2279">
        <w:rPr>
          <w:rStyle w:val="Emphasis"/>
        </w:rPr>
        <w:t>standards</w:t>
      </w:r>
      <w:r w:rsidRPr="00BB124A">
        <w:rPr>
          <w:sz w:val="14"/>
        </w:rPr>
        <w:t xml:space="preserve"> they will </w:t>
      </w:r>
      <w:r w:rsidRPr="00DF2279">
        <w:rPr>
          <w:rStyle w:val="StyleUnderline"/>
        </w:rPr>
        <w:t>use to assess the legality</w:t>
      </w:r>
      <w:r w:rsidRPr="00BB124A">
        <w:rPr>
          <w:sz w:val="14"/>
        </w:rPr>
        <w:t xml:space="preserve"> </w:t>
      </w:r>
      <w:r w:rsidRPr="00DF2279">
        <w:rPr>
          <w:rStyle w:val="StyleUnderline"/>
        </w:rPr>
        <w:t xml:space="preserve">of </w:t>
      </w:r>
      <w:r w:rsidRPr="00DF2279">
        <w:rPr>
          <w:rStyle w:val="Emphasis"/>
        </w:rPr>
        <w:t>corporate mergers</w:t>
      </w:r>
      <w:r w:rsidRPr="00BB124A">
        <w:rPr>
          <w:sz w:val="14"/>
        </w:rPr>
        <w:t>. This is, to say the least, not the most scintillating piece of reading that will be released this year. But it may turn out to be one of the most consequential.</w:t>
      </w:r>
    </w:p>
    <w:p w14:paraId="37C9D07D" w14:textId="77777777" w:rsidR="0060111F" w:rsidRPr="00BB124A" w:rsidRDefault="0060111F" w:rsidP="0060111F">
      <w:pPr>
        <w:rPr>
          <w:sz w:val="14"/>
        </w:rPr>
      </w:pPr>
      <w:r w:rsidRPr="00BB124A">
        <w:rPr>
          <w:sz w:val="14"/>
        </w:rPr>
        <w:t xml:space="preserve">The revolution being countered started pretty quietly too. For most of the New Deal and postwar years, the U.S. government took an aggressive stance on mergers. </w:t>
      </w:r>
      <w:r w:rsidRPr="00025AD7">
        <w:rPr>
          <w:rStyle w:val="Emphasis"/>
        </w:rPr>
        <w:t>Concentrated economic power</w:t>
      </w:r>
      <w:r w:rsidRPr="00BB124A">
        <w:rPr>
          <w:sz w:val="14"/>
        </w:rPr>
        <w:t xml:space="preserve"> was understood to </w:t>
      </w:r>
      <w:r w:rsidRPr="00025AD7">
        <w:rPr>
          <w:rStyle w:val="StyleUnderline"/>
        </w:rPr>
        <w:t>threaten</w:t>
      </w:r>
      <w:r w:rsidRPr="00BB124A">
        <w:rPr>
          <w:sz w:val="14"/>
        </w:rPr>
        <w:t xml:space="preserve"> </w:t>
      </w:r>
      <w:r w:rsidRPr="00025AD7">
        <w:rPr>
          <w:rStyle w:val="StyleUnderline"/>
        </w:rPr>
        <w:t>core American values</w:t>
      </w:r>
      <w:r w:rsidRPr="00BB124A">
        <w:rPr>
          <w:sz w:val="14"/>
        </w:rPr>
        <w:t xml:space="preserve">, and </w:t>
      </w:r>
      <w:r w:rsidRPr="00025AD7">
        <w:rPr>
          <w:rStyle w:val="StyleUnderline"/>
        </w:rPr>
        <w:t>even</w:t>
      </w:r>
      <w:r w:rsidRPr="00BB124A">
        <w:rPr>
          <w:sz w:val="14"/>
        </w:rPr>
        <w:t xml:space="preserve"> to have </w:t>
      </w:r>
      <w:r w:rsidRPr="00025AD7">
        <w:rPr>
          <w:rStyle w:val="StyleUnderline"/>
        </w:rPr>
        <w:t>helped trigger</w:t>
      </w:r>
      <w:r w:rsidRPr="00BB124A">
        <w:rPr>
          <w:sz w:val="14"/>
        </w:rPr>
        <w:t xml:space="preserve"> the </w:t>
      </w:r>
      <w:r w:rsidRPr="00025AD7">
        <w:rPr>
          <w:rStyle w:val="Emphasis"/>
        </w:rPr>
        <w:t>Great Depression</w:t>
      </w:r>
      <w:r w:rsidRPr="00BB124A">
        <w:rPr>
          <w:sz w:val="14"/>
        </w:rPr>
        <w:t xml:space="preserve">. The </w:t>
      </w:r>
      <w:r w:rsidRPr="00025AD7">
        <w:rPr>
          <w:rStyle w:val="Emphasis"/>
        </w:rPr>
        <w:t>antitrust agencies</w:t>
      </w:r>
      <w:r w:rsidRPr="00BB124A">
        <w:rPr>
          <w:sz w:val="14"/>
        </w:rPr>
        <w:t xml:space="preserve"> </w:t>
      </w:r>
      <w:r w:rsidRPr="00025AD7">
        <w:rPr>
          <w:rStyle w:val="StyleUnderline"/>
        </w:rPr>
        <w:t xml:space="preserve">tended to be </w:t>
      </w:r>
      <w:r w:rsidRPr="00025AD7">
        <w:rPr>
          <w:rStyle w:val="Emphasis"/>
        </w:rPr>
        <w:t>suspicious</w:t>
      </w:r>
      <w:r w:rsidRPr="00BB124A">
        <w:rPr>
          <w:sz w:val="14"/>
        </w:rPr>
        <w:t xml:space="preserve"> </w:t>
      </w:r>
      <w:r w:rsidRPr="00025AD7">
        <w:rPr>
          <w:rStyle w:val="StyleUnderline"/>
        </w:rPr>
        <w:t xml:space="preserve">of </w:t>
      </w:r>
      <w:r w:rsidRPr="00025AD7">
        <w:rPr>
          <w:rStyle w:val="Emphasis"/>
        </w:rPr>
        <w:t>corporate deals</w:t>
      </w:r>
      <w:r w:rsidRPr="00BB124A">
        <w:rPr>
          <w:sz w:val="14"/>
        </w:rPr>
        <w:t xml:space="preserve"> even when the parties involved were nowhere close to dominating the market. This consensus began to wobble in the 1970s; the arrival of the </w:t>
      </w:r>
      <w:r w:rsidRPr="00025AD7">
        <w:rPr>
          <w:rStyle w:val="Emphasis"/>
        </w:rPr>
        <w:t>Reagan era</w:t>
      </w:r>
      <w:r w:rsidRPr="00BB124A">
        <w:rPr>
          <w:sz w:val="14"/>
        </w:rPr>
        <w:t xml:space="preserve"> </w:t>
      </w:r>
      <w:r w:rsidRPr="00025AD7">
        <w:rPr>
          <w:rStyle w:val="Emphasis"/>
        </w:rPr>
        <w:t>flipped it</w:t>
      </w:r>
      <w:r w:rsidRPr="00025AD7">
        <w:rPr>
          <w:rStyle w:val="StyleUnderline"/>
        </w:rPr>
        <w:t xml:space="preserve"> on its head</w:t>
      </w:r>
      <w:r w:rsidRPr="00BB124A">
        <w:rPr>
          <w:sz w:val="14"/>
        </w:rPr>
        <w:t xml:space="preserve">. In 1982, the </w:t>
      </w:r>
      <w:r w:rsidRPr="00025AD7">
        <w:rPr>
          <w:rStyle w:val="StyleUnderline"/>
        </w:rPr>
        <w:t>administration issued</w:t>
      </w:r>
      <w:r w:rsidRPr="00BB124A">
        <w:rPr>
          <w:sz w:val="14"/>
        </w:rPr>
        <w:t xml:space="preserve"> </w:t>
      </w:r>
      <w:r w:rsidRPr="00025AD7">
        <w:rPr>
          <w:rStyle w:val="StyleUnderline"/>
        </w:rPr>
        <w:t>its own merger guidelines</w:t>
      </w:r>
      <w:r w:rsidRPr="00BB124A">
        <w:rPr>
          <w:sz w:val="14"/>
        </w:rPr>
        <w:t xml:space="preserve"> making clear that the </w:t>
      </w:r>
      <w:r w:rsidRPr="00025AD7">
        <w:rPr>
          <w:rStyle w:val="StyleUnderline"/>
        </w:rPr>
        <w:t>days of aggressive</w:t>
      </w:r>
      <w:r w:rsidRPr="00BB124A">
        <w:rPr>
          <w:sz w:val="14"/>
        </w:rPr>
        <w:t xml:space="preserve"> </w:t>
      </w:r>
      <w:r w:rsidRPr="00025AD7">
        <w:rPr>
          <w:rStyle w:val="StyleUnderline"/>
        </w:rPr>
        <w:t>antitrust enforcement</w:t>
      </w:r>
      <w:r w:rsidRPr="00BB124A">
        <w:rPr>
          <w:sz w:val="14"/>
        </w:rPr>
        <w:t xml:space="preserve"> </w:t>
      </w:r>
      <w:r w:rsidRPr="00025AD7">
        <w:rPr>
          <w:rStyle w:val="StyleUnderline"/>
        </w:rPr>
        <w:t>were over</w:t>
      </w:r>
      <w:r w:rsidRPr="00BB124A">
        <w:rPr>
          <w:sz w:val="14"/>
        </w:rPr>
        <w:t>.</w:t>
      </w:r>
    </w:p>
    <w:p w14:paraId="54501750" w14:textId="77777777" w:rsidR="0060111F" w:rsidRPr="00BB124A" w:rsidRDefault="0060111F" w:rsidP="0060111F">
      <w:pPr>
        <w:rPr>
          <w:sz w:val="14"/>
        </w:rPr>
      </w:pPr>
      <w:r w:rsidRPr="00BB124A">
        <w:rPr>
          <w:sz w:val="14"/>
        </w:rPr>
        <w:t xml:space="preserve">This was not huge news at the time. Kids today certainly don’t read about it in history class. And yet the impact of the policy shift, along with court rulings limiting the scope of antitrust law, has been enormous. </w:t>
      </w:r>
      <w:r w:rsidRPr="00025AD7">
        <w:rPr>
          <w:rStyle w:val="StyleUnderline"/>
        </w:rPr>
        <w:t>In the four decades since</w:t>
      </w:r>
      <w:r w:rsidRPr="00BB124A">
        <w:rPr>
          <w:sz w:val="14"/>
        </w:rPr>
        <w:t xml:space="preserve">, the </w:t>
      </w:r>
      <w:r w:rsidRPr="00025AD7">
        <w:rPr>
          <w:rStyle w:val="StyleUnderline"/>
        </w:rPr>
        <w:t xml:space="preserve">American </w:t>
      </w:r>
      <w:r w:rsidRPr="00025AD7">
        <w:rPr>
          <w:rStyle w:val="Emphasis"/>
        </w:rPr>
        <w:t>economy</w:t>
      </w:r>
      <w:r w:rsidRPr="00BB124A">
        <w:rPr>
          <w:sz w:val="14"/>
        </w:rPr>
        <w:t xml:space="preserve"> has </w:t>
      </w:r>
      <w:r w:rsidRPr="00025AD7">
        <w:rPr>
          <w:rStyle w:val="StyleUnderline"/>
        </w:rPr>
        <w:t xml:space="preserve">grown </w:t>
      </w:r>
      <w:r w:rsidRPr="00025AD7">
        <w:rPr>
          <w:rStyle w:val="Emphasis"/>
        </w:rPr>
        <w:t>dangerously concentrated</w:t>
      </w:r>
      <w:r w:rsidRPr="00BB124A">
        <w:rPr>
          <w:sz w:val="14"/>
        </w:rPr>
        <w:t xml:space="preserve">, </w:t>
      </w:r>
      <w:r w:rsidRPr="00025AD7">
        <w:rPr>
          <w:rStyle w:val="StyleUnderline"/>
        </w:rPr>
        <w:t>dominated</w:t>
      </w:r>
      <w:r w:rsidRPr="00BB124A">
        <w:rPr>
          <w:sz w:val="14"/>
        </w:rPr>
        <w:t xml:space="preserve"> </w:t>
      </w:r>
      <w:r w:rsidRPr="00025AD7">
        <w:rPr>
          <w:rStyle w:val="StyleUnderline"/>
        </w:rPr>
        <w:t xml:space="preserve">by a shrinking number of </w:t>
      </w:r>
      <w:r w:rsidRPr="00025AD7">
        <w:rPr>
          <w:rStyle w:val="Emphasis"/>
        </w:rPr>
        <w:t>airlines</w:t>
      </w:r>
      <w:r w:rsidRPr="00BB124A">
        <w:rPr>
          <w:sz w:val="14"/>
        </w:rPr>
        <w:t xml:space="preserve">, </w:t>
      </w:r>
      <w:r w:rsidRPr="00025AD7">
        <w:rPr>
          <w:rStyle w:val="Emphasis"/>
        </w:rPr>
        <w:t>banks</w:t>
      </w:r>
      <w:r w:rsidRPr="00BB124A">
        <w:rPr>
          <w:sz w:val="14"/>
        </w:rPr>
        <w:t xml:space="preserve">, </w:t>
      </w:r>
      <w:r w:rsidRPr="00025AD7">
        <w:rPr>
          <w:rStyle w:val="Emphasis"/>
        </w:rPr>
        <w:t>tech companies</w:t>
      </w:r>
      <w:r w:rsidRPr="00BB124A">
        <w:rPr>
          <w:sz w:val="14"/>
        </w:rPr>
        <w:t xml:space="preserve">, </w:t>
      </w:r>
      <w:r w:rsidRPr="00025AD7">
        <w:rPr>
          <w:rStyle w:val="StyleUnderline"/>
        </w:rPr>
        <w:t xml:space="preserve">and </w:t>
      </w:r>
      <w:r w:rsidRPr="00025AD7">
        <w:rPr>
          <w:rStyle w:val="Emphasis"/>
        </w:rPr>
        <w:t>pharmaceutical firms</w:t>
      </w:r>
      <w:r w:rsidRPr="00BB124A">
        <w:rPr>
          <w:sz w:val="14"/>
        </w:rPr>
        <w:t xml:space="preserve"> (to name just a few examples). </w:t>
      </w:r>
      <w:r w:rsidRPr="00025AD7">
        <w:rPr>
          <w:rStyle w:val="StyleUnderline"/>
        </w:rPr>
        <w:t>Corporate titans</w:t>
      </w:r>
      <w:r w:rsidRPr="00BB124A">
        <w:rPr>
          <w:sz w:val="14"/>
        </w:rPr>
        <w:t xml:space="preserve"> have amassed outsize influence over the political process, </w:t>
      </w:r>
      <w:r w:rsidRPr="00025AD7">
        <w:rPr>
          <w:rStyle w:val="Emphasis"/>
        </w:rPr>
        <w:t>smothered start-ups</w:t>
      </w:r>
      <w:r w:rsidRPr="00BB124A">
        <w:rPr>
          <w:sz w:val="14"/>
        </w:rPr>
        <w:t xml:space="preserve">, and </w:t>
      </w:r>
      <w:r w:rsidRPr="00BB124A">
        <w:rPr>
          <w:sz w:val="14"/>
        </w:rPr>
        <w:lastRenderedPageBreak/>
        <w:t xml:space="preserve">often treated consumers with shocking indifference. </w:t>
      </w:r>
      <w:r w:rsidRPr="00025AD7">
        <w:rPr>
          <w:rStyle w:val="StyleUnderline"/>
        </w:rPr>
        <w:t>Study any dysfunction in American economic life</w:t>
      </w:r>
      <w:r w:rsidRPr="00BB124A">
        <w:rPr>
          <w:sz w:val="14"/>
        </w:rPr>
        <w:t xml:space="preserve"> long enough—</w:t>
      </w:r>
      <w:r w:rsidRPr="00025AD7">
        <w:rPr>
          <w:rStyle w:val="StyleUnderline"/>
        </w:rPr>
        <w:t>runaway health-care costs</w:t>
      </w:r>
      <w:r w:rsidRPr="00BB124A">
        <w:rPr>
          <w:sz w:val="14"/>
        </w:rPr>
        <w:t xml:space="preserve">, </w:t>
      </w:r>
      <w:r w:rsidRPr="00025AD7">
        <w:rPr>
          <w:rStyle w:val="StyleUnderline"/>
        </w:rPr>
        <w:t>baby-formula shortages</w:t>
      </w:r>
      <w:r w:rsidRPr="00BB124A">
        <w:rPr>
          <w:sz w:val="14"/>
        </w:rPr>
        <w:t xml:space="preserve">, </w:t>
      </w:r>
      <w:r w:rsidRPr="00025AD7">
        <w:rPr>
          <w:rStyle w:val="StyleUnderline"/>
        </w:rPr>
        <w:t>regional inequality</w:t>
      </w:r>
      <w:r w:rsidRPr="00BB124A">
        <w:rPr>
          <w:sz w:val="14"/>
        </w:rPr>
        <w:t xml:space="preserve">—and you’re </w:t>
      </w:r>
      <w:r w:rsidRPr="00025AD7">
        <w:rPr>
          <w:rStyle w:val="StyleUnderline"/>
        </w:rPr>
        <w:t>likely to find</w:t>
      </w:r>
      <w:r w:rsidRPr="00BB124A">
        <w:rPr>
          <w:sz w:val="14"/>
        </w:rPr>
        <w:t xml:space="preserve"> </w:t>
      </w:r>
      <w:r w:rsidRPr="00025AD7">
        <w:rPr>
          <w:rStyle w:val="Emphasis"/>
        </w:rPr>
        <w:t>corporate concentration</w:t>
      </w:r>
      <w:r w:rsidRPr="00BB124A">
        <w:rPr>
          <w:sz w:val="14"/>
        </w:rPr>
        <w:t xml:space="preserve"> </w:t>
      </w:r>
      <w:r w:rsidRPr="00025AD7">
        <w:rPr>
          <w:rStyle w:val="StyleUnderline"/>
        </w:rPr>
        <w:t>among the causes</w:t>
      </w:r>
      <w:r w:rsidRPr="00BB124A">
        <w:rPr>
          <w:sz w:val="14"/>
        </w:rPr>
        <w:t>.</w:t>
      </w:r>
    </w:p>
    <w:p w14:paraId="1F9B31FB" w14:textId="77777777" w:rsidR="0060111F" w:rsidRPr="00BB124A" w:rsidRDefault="0060111F" w:rsidP="0060111F">
      <w:pPr>
        <w:rPr>
          <w:sz w:val="14"/>
        </w:rPr>
      </w:pPr>
      <w:r w:rsidRPr="00BB124A">
        <w:rPr>
          <w:sz w:val="14"/>
        </w:rPr>
        <w:t xml:space="preserve">Why did the Reaganites do this? They were in thrall to the idea that the highest, in fact the only, valid goal of economic policy is efficiency—defined narrowly as the maximum output for the lowest prices. And they believed that Big Business was inherently efficient. They were devastatingly successful at entrenching that view. For two generations, their version of efficiency became the driving logic of competition policy (and other areas, including trade), regardless of the party in power. Concern for how </w:t>
      </w:r>
      <w:r w:rsidRPr="00025AD7">
        <w:rPr>
          <w:rStyle w:val="StyleUnderline"/>
        </w:rPr>
        <w:t>monopoly power</w:t>
      </w:r>
      <w:r w:rsidRPr="00BB124A">
        <w:rPr>
          <w:sz w:val="14"/>
        </w:rPr>
        <w:t xml:space="preserve"> might </w:t>
      </w:r>
      <w:r w:rsidRPr="00025AD7">
        <w:rPr>
          <w:rStyle w:val="StyleUnderline"/>
        </w:rPr>
        <w:t xml:space="preserve">affect </w:t>
      </w:r>
      <w:r w:rsidRPr="00025AD7">
        <w:rPr>
          <w:rStyle w:val="Emphasis"/>
        </w:rPr>
        <w:t>workers</w:t>
      </w:r>
      <w:r w:rsidRPr="00BB124A">
        <w:rPr>
          <w:sz w:val="14"/>
        </w:rPr>
        <w:t xml:space="preserve">, </w:t>
      </w:r>
      <w:r w:rsidRPr="00025AD7">
        <w:rPr>
          <w:rStyle w:val="Emphasis"/>
        </w:rPr>
        <w:t>small-town businesses</w:t>
      </w:r>
      <w:r w:rsidRPr="00BB124A">
        <w:rPr>
          <w:sz w:val="14"/>
        </w:rPr>
        <w:t xml:space="preserve">, or </w:t>
      </w:r>
      <w:r w:rsidRPr="00025AD7">
        <w:rPr>
          <w:rStyle w:val="StyleUnderline"/>
        </w:rPr>
        <w:t xml:space="preserve">even </w:t>
      </w:r>
      <w:r w:rsidRPr="00025AD7">
        <w:rPr>
          <w:rStyle w:val="Emphasis"/>
        </w:rPr>
        <w:t>democracy</w:t>
      </w:r>
      <w:r w:rsidRPr="00BB124A">
        <w:rPr>
          <w:sz w:val="14"/>
        </w:rPr>
        <w:t xml:space="preserve"> itself dropped out of the analysis. The Obama administration’s 2010 guidelines, for example, exempted even more mergers from review and praised corporate deals for their “potential to generate significant efficiencies and thus enhance the merged firm’s ability and incentive to compete.”</w:t>
      </w:r>
    </w:p>
    <w:p w14:paraId="1FD91C76" w14:textId="77777777" w:rsidR="0060111F" w:rsidRPr="00BB124A" w:rsidRDefault="0060111F" w:rsidP="0060111F">
      <w:pPr>
        <w:rPr>
          <w:sz w:val="14"/>
        </w:rPr>
      </w:pPr>
      <w:r w:rsidRPr="00BB124A">
        <w:rPr>
          <w:sz w:val="14"/>
        </w:rPr>
        <w:t xml:space="preserve">One of the most overlooked features of the </w:t>
      </w:r>
      <w:r w:rsidRPr="00025AD7">
        <w:rPr>
          <w:rStyle w:val="StyleUnderline"/>
        </w:rPr>
        <w:t>Biden administration</w:t>
      </w:r>
      <w:r w:rsidRPr="00BB124A">
        <w:rPr>
          <w:sz w:val="14"/>
        </w:rPr>
        <w:t xml:space="preserve"> has been its willingness to </w:t>
      </w:r>
      <w:r w:rsidRPr="00025AD7">
        <w:rPr>
          <w:rStyle w:val="StyleUnderline"/>
        </w:rPr>
        <w:t>challenge</w:t>
      </w:r>
      <w:r w:rsidRPr="00BB124A">
        <w:rPr>
          <w:sz w:val="14"/>
        </w:rPr>
        <w:t xml:space="preserve"> </w:t>
      </w:r>
      <w:r w:rsidRPr="00025AD7">
        <w:rPr>
          <w:rStyle w:val="StyleUnderline"/>
        </w:rPr>
        <w:t>the efficiency fetish</w:t>
      </w:r>
      <w:r w:rsidRPr="00BB124A">
        <w:rPr>
          <w:sz w:val="14"/>
        </w:rPr>
        <w:t xml:space="preserve">. The </w:t>
      </w:r>
      <w:r w:rsidRPr="00025AD7">
        <w:rPr>
          <w:rStyle w:val="Emphasis"/>
        </w:rPr>
        <w:t>merger guidelines</w:t>
      </w:r>
      <w:r w:rsidRPr="00BB124A">
        <w:rPr>
          <w:sz w:val="14"/>
        </w:rPr>
        <w:t xml:space="preserve"> are its </w:t>
      </w:r>
      <w:r w:rsidRPr="00025AD7">
        <w:rPr>
          <w:rStyle w:val="StyleUnderline"/>
        </w:rPr>
        <w:t xml:space="preserve">most </w:t>
      </w:r>
      <w:r w:rsidRPr="00025AD7">
        <w:rPr>
          <w:rStyle w:val="Emphasis"/>
        </w:rPr>
        <w:t>frontal assault</w:t>
      </w:r>
      <w:r w:rsidRPr="00BB124A">
        <w:rPr>
          <w:sz w:val="14"/>
        </w:rPr>
        <w:t xml:space="preserve"> </w:t>
      </w:r>
      <w:r w:rsidRPr="00025AD7">
        <w:rPr>
          <w:rStyle w:val="StyleUnderline"/>
        </w:rPr>
        <w:t>to date</w:t>
      </w:r>
      <w:r w:rsidRPr="00BB124A">
        <w:rPr>
          <w:sz w:val="14"/>
        </w:rPr>
        <w:t>. In the view of Biden’s antitrust officials, Washington’s turn toward efficiency—a word that doesn’t appear in any antitrust statute—substituted the preferences of libertarian economics professors for the laws that Congress actually passed. The new guidelines seek to undo that. They don’t reject economic analysis. But their guiding theory is that corporations ought to be prevented from acquiring the kind of power that enables abuses, even if econometric models promise some sort of efficiency gain.</w:t>
      </w:r>
    </w:p>
    <w:p w14:paraId="6725B022" w14:textId="77777777" w:rsidR="0060111F" w:rsidRPr="00BB124A" w:rsidRDefault="0060111F" w:rsidP="0060111F">
      <w:pPr>
        <w:rPr>
          <w:sz w:val="14"/>
        </w:rPr>
      </w:pPr>
      <w:r w:rsidRPr="00025AD7">
        <w:rPr>
          <w:rStyle w:val="StyleUnderline"/>
        </w:rPr>
        <w:t xml:space="preserve">If the </w:t>
      </w:r>
      <w:r w:rsidRPr="00025AD7">
        <w:rPr>
          <w:rStyle w:val="Emphasis"/>
        </w:rPr>
        <w:t>new standards</w:t>
      </w:r>
      <w:r w:rsidRPr="00BB124A">
        <w:rPr>
          <w:sz w:val="14"/>
        </w:rPr>
        <w:t xml:space="preserve"> </w:t>
      </w:r>
      <w:r w:rsidRPr="00025AD7">
        <w:rPr>
          <w:rStyle w:val="StyleUnderline"/>
        </w:rPr>
        <w:t>were applied</w:t>
      </w:r>
      <w:r w:rsidRPr="00BB124A">
        <w:rPr>
          <w:sz w:val="14"/>
        </w:rPr>
        <w:t xml:space="preserve"> retrospectively, </w:t>
      </w:r>
      <w:r w:rsidRPr="00025AD7">
        <w:rPr>
          <w:rStyle w:val="StyleUnderline"/>
        </w:rPr>
        <w:t>some of the</w:t>
      </w:r>
      <w:r w:rsidRPr="00BB124A">
        <w:rPr>
          <w:sz w:val="14"/>
        </w:rPr>
        <w:t xml:space="preserve"> </w:t>
      </w:r>
      <w:r w:rsidRPr="00025AD7">
        <w:rPr>
          <w:rStyle w:val="Emphasis"/>
        </w:rPr>
        <w:t>splashiest mergers</w:t>
      </w:r>
      <w:r w:rsidRPr="00BB124A">
        <w:rPr>
          <w:sz w:val="14"/>
        </w:rPr>
        <w:t xml:space="preserve"> </w:t>
      </w:r>
      <w:r w:rsidRPr="00025AD7">
        <w:rPr>
          <w:rStyle w:val="StyleUnderline"/>
        </w:rPr>
        <w:t>of recent memory</w:t>
      </w:r>
      <w:r w:rsidRPr="00BB124A">
        <w:rPr>
          <w:sz w:val="14"/>
        </w:rPr>
        <w:t xml:space="preserve"> </w:t>
      </w:r>
      <w:r w:rsidRPr="00025AD7">
        <w:rPr>
          <w:rStyle w:val="StyleUnderline"/>
        </w:rPr>
        <w:t>would</w:t>
      </w:r>
      <w:r w:rsidRPr="00BB124A">
        <w:rPr>
          <w:sz w:val="14"/>
        </w:rPr>
        <w:t xml:space="preserve"> probably </w:t>
      </w:r>
      <w:r w:rsidRPr="00025AD7">
        <w:rPr>
          <w:rStyle w:val="Emphasis"/>
        </w:rPr>
        <w:t>not</w:t>
      </w:r>
      <w:r w:rsidRPr="00025AD7">
        <w:rPr>
          <w:rStyle w:val="StyleUnderline"/>
        </w:rPr>
        <w:t xml:space="preserve"> have been </w:t>
      </w:r>
      <w:r w:rsidRPr="00025AD7">
        <w:rPr>
          <w:rStyle w:val="Emphasis"/>
        </w:rPr>
        <w:t>allowed</w:t>
      </w:r>
      <w:r w:rsidRPr="00BB124A">
        <w:rPr>
          <w:sz w:val="14"/>
        </w:rPr>
        <w:t xml:space="preserve"> to happen, at least not without a fight. </w:t>
      </w:r>
      <w:r w:rsidRPr="00025AD7">
        <w:rPr>
          <w:rStyle w:val="StyleUnderline"/>
        </w:rPr>
        <w:t xml:space="preserve">Think </w:t>
      </w:r>
      <w:r w:rsidRPr="00025AD7">
        <w:rPr>
          <w:rStyle w:val="Emphasis"/>
        </w:rPr>
        <w:t>Exxon</w:t>
      </w:r>
      <w:r w:rsidRPr="00025AD7">
        <w:rPr>
          <w:rStyle w:val="StyleUnderline"/>
        </w:rPr>
        <w:t xml:space="preserve"> and </w:t>
      </w:r>
      <w:r w:rsidRPr="00025AD7">
        <w:rPr>
          <w:rStyle w:val="Emphasis"/>
        </w:rPr>
        <w:t>Mobil</w:t>
      </w:r>
      <w:r w:rsidRPr="00025AD7">
        <w:rPr>
          <w:rStyle w:val="StyleUnderline"/>
        </w:rPr>
        <w:t>,</w:t>
      </w:r>
      <w:r w:rsidRPr="00BB124A">
        <w:rPr>
          <w:sz w:val="14"/>
        </w:rPr>
        <w:t xml:space="preserve"> </w:t>
      </w:r>
      <w:r w:rsidRPr="00025AD7">
        <w:rPr>
          <w:rStyle w:val="Emphasis"/>
        </w:rPr>
        <w:t>United</w:t>
      </w:r>
      <w:r w:rsidRPr="00BB124A">
        <w:rPr>
          <w:sz w:val="14"/>
        </w:rPr>
        <w:t xml:space="preserve"> </w:t>
      </w:r>
      <w:r w:rsidRPr="00025AD7">
        <w:rPr>
          <w:rStyle w:val="StyleUnderline"/>
        </w:rPr>
        <w:t>and</w:t>
      </w:r>
      <w:r w:rsidRPr="00BB124A">
        <w:rPr>
          <w:sz w:val="14"/>
        </w:rPr>
        <w:t xml:space="preserve"> </w:t>
      </w:r>
      <w:r w:rsidRPr="00025AD7">
        <w:rPr>
          <w:rStyle w:val="Emphasis"/>
        </w:rPr>
        <w:t>Continental</w:t>
      </w:r>
      <w:r w:rsidRPr="00BB124A">
        <w:rPr>
          <w:sz w:val="14"/>
        </w:rPr>
        <w:t xml:space="preserve">, </w:t>
      </w:r>
      <w:r w:rsidRPr="00025AD7">
        <w:rPr>
          <w:rStyle w:val="Emphasis"/>
        </w:rPr>
        <w:t>Amazon</w:t>
      </w:r>
      <w:r w:rsidRPr="00025AD7">
        <w:rPr>
          <w:rStyle w:val="StyleUnderline"/>
        </w:rPr>
        <w:t xml:space="preserve"> and </w:t>
      </w:r>
      <w:r w:rsidRPr="00025AD7">
        <w:rPr>
          <w:rStyle w:val="Emphasis"/>
        </w:rPr>
        <w:t>Whole Foods</w:t>
      </w:r>
      <w:r w:rsidRPr="00BB124A">
        <w:rPr>
          <w:sz w:val="14"/>
        </w:rPr>
        <w:t xml:space="preserve">, and so on. </w:t>
      </w:r>
      <w:r w:rsidRPr="00025AD7">
        <w:rPr>
          <w:rStyle w:val="StyleUnderline"/>
        </w:rPr>
        <w:t>Smaller deals</w:t>
      </w:r>
      <w:r w:rsidRPr="00BB124A">
        <w:rPr>
          <w:sz w:val="14"/>
        </w:rPr>
        <w:t xml:space="preserve"> could have been </w:t>
      </w:r>
      <w:r w:rsidRPr="00025AD7">
        <w:rPr>
          <w:rStyle w:val="StyleUnderline"/>
        </w:rPr>
        <w:t>challenged too</w:t>
      </w:r>
      <w:r w:rsidRPr="00BB124A">
        <w:rPr>
          <w:sz w:val="14"/>
        </w:rPr>
        <w:t xml:space="preserve">, because the </w:t>
      </w:r>
      <w:r w:rsidRPr="00025AD7">
        <w:rPr>
          <w:rStyle w:val="StyleUnderline"/>
        </w:rPr>
        <w:t>new guidelines recognize</w:t>
      </w:r>
      <w:r w:rsidRPr="00BB124A">
        <w:rPr>
          <w:sz w:val="14"/>
        </w:rPr>
        <w:t xml:space="preserve"> that a lot of </w:t>
      </w:r>
      <w:r w:rsidRPr="00025AD7">
        <w:rPr>
          <w:rStyle w:val="Emphasis"/>
        </w:rPr>
        <w:t>little mergers</w:t>
      </w:r>
      <w:r w:rsidRPr="00BB124A">
        <w:rPr>
          <w:sz w:val="14"/>
        </w:rPr>
        <w:t xml:space="preserve"> can </w:t>
      </w:r>
      <w:r w:rsidRPr="00025AD7">
        <w:rPr>
          <w:rStyle w:val="Emphasis"/>
        </w:rPr>
        <w:t>add up to</w:t>
      </w:r>
      <w:r w:rsidRPr="00BB124A">
        <w:rPr>
          <w:sz w:val="14"/>
        </w:rPr>
        <w:t xml:space="preserve"> </w:t>
      </w:r>
      <w:r w:rsidRPr="00025AD7">
        <w:rPr>
          <w:rStyle w:val="Emphasis"/>
        </w:rPr>
        <w:t>monopoly power</w:t>
      </w:r>
      <w:r w:rsidRPr="00BB124A">
        <w:rPr>
          <w:sz w:val="14"/>
        </w:rPr>
        <w:t xml:space="preserve"> over time. Facebook might have been denied its purchase of the virtual-reality company Oculus. Google might not have been allowed to roll up the digital-advertising market.</w:t>
      </w:r>
    </w:p>
    <w:p w14:paraId="2BE2FD51" w14:textId="77777777" w:rsidR="0060111F" w:rsidRPr="00BB124A" w:rsidRDefault="0060111F" w:rsidP="0060111F">
      <w:pPr>
        <w:rPr>
          <w:sz w:val="14"/>
        </w:rPr>
      </w:pPr>
      <w:r w:rsidRPr="00BB124A">
        <w:rPr>
          <w:sz w:val="14"/>
        </w:rPr>
        <w:t xml:space="preserve">Perhaps the clearest example of the new approach is the guidelines’ insistence that the government scrutinize how </w:t>
      </w:r>
      <w:r w:rsidRPr="00025AD7">
        <w:rPr>
          <w:rStyle w:val="StyleUnderline"/>
        </w:rPr>
        <w:t>mergers</w:t>
      </w:r>
      <w:r w:rsidRPr="00BB124A">
        <w:rPr>
          <w:sz w:val="14"/>
        </w:rPr>
        <w:t xml:space="preserve"> might </w:t>
      </w:r>
      <w:r w:rsidRPr="00025AD7">
        <w:rPr>
          <w:rStyle w:val="Emphasis"/>
        </w:rPr>
        <w:t>hurt workers</w:t>
      </w:r>
      <w:r w:rsidRPr="00BB124A">
        <w:rPr>
          <w:sz w:val="14"/>
        </w:rPr>
        <w:t xml:space="preserve">, not just consumers. This builds on the </w:t>
      </w:r>
      <w:r w:rsidRPr="00025AD7">
        <w:rPr>
          <w:rStyle w:val="StyleUnderline"/>
        </w:rPr>
        <w:t>Justice Department’s</w:t>
      </w:r>
      <w:r w:rsidRPr="00BB124A">
        <w:rPr>
          <w:sz w:val="14"/>
        </w:rPr>
        <w:t xml:space="preserve"> </w:t>
      </w:r>
      <w:r w:rsidRPr="00025AD7">
        <w:rPr>
          <w:rStyle w:val="StyleUnderline"/>
        </w:rPr>
        <w:t>successful lawsuit</w:t>
      </w:r>
      <w:r w:rsidRPr="00BB124A">
        <w:rPr>
          <w:sz w:val="14"/>
        </w:rPr>
        <w:t xml:space="preserve"> to </w:t>
      </w:r>
      <w:r w:rsidRPr="00025AD7">
        <w:rPr>
          <w:rStyle w:val="StyleUnderline"/>
        </w:rPr>
        <w:t>block Penguin Random House</w:t>
      </w:r>
      <w:r w:rsidRPr="00BB124A">
        <w:rPr>
          <w:sz w:val="14"/>
        </w:rPr>
        <w:t xml:space="preserve"> from </w:t>
      </w:r>
      <w:r w:rsidRPr="00025AD7">
        <w:rPr>
          <w:rStyle w:val="StyleUnderline"/>
        </w:rPr>
        <w:t>acquiring Simon &amp; Schuster</w:t>
      </w:r>
      <w:r w:rsidRPr="00BB124A">
        <w:rPr>
          <w:sz w:val="14"/>
        </w:rPr>
        <w:t xml:space="preserve">. In that case, the </w:t>
      </w:r>
      <w:r w:rsidRPr="00025AD7">
        <w:rPr>
          <w:rStyle w:val="StyleUnderline"/>
        </w:rPr>
        <w:t>government argued</w:t>
      </w:r>
      <w:r w:rsidRPr="00BB124A">
        <w:rPr>
          <w:sz w:val="14"/>
        </w:rPr>
        <w:t xml:space="preserve"> that the </w:t>
      </w:r>
      <w:r w:rsidRPr="00025AD7">
        <w:rPr>
          <w:rStyle w:val="StyleUnderline"/>
        </w:rPr>
        <w:t>deal would</w:t>
      </w:r>
      <w:r w:rsidRPr="00BB124A">
        <w:rPr>
          <w:sz w:val="14"/>
        </w:rPr>
        <w:t xml:space="preserve"> have </w:t>
      </w:r>
      <w:r w:rsidRPr="00025AD7">
        <w:rPr>
          <w:rStyle w:val="StyleUnderline"/>
        </w:rPr>
        <w:t>resulted in smaller advances for authors</w:t>
      </w:r>
      <w:r w:rsidRPr="00BB124A">
        <w:rPr>
          <w:sz w:val="14"/>
        </w:rPr>
        <w:t xml:space="preserve">, because </w:t>
      </w:r>
      <w:r w:rsidRPr="00025AD7">
        <w:rPr>
          <w:rStyle w:val="StyleUnderline"/>
        </w:rPr>
        <w:t>one fewer publishing firm</w:t>
      </w:r>
      <w:r w:rsidRPr="00BB124A">
        <w:rPr>
          <w:sz w:val="14"/>
        </w:rPr>
        <w:t xml:space="preserve"> </w:t>
      </w:r>
      <w:r w:rsidRPr="00025AD7">
        <w:rPr>
          <w:rStyle w:val="StyleUnderline"/>
        </w:rPr>
        <w:t>would be competing</w:t>
      </w:r>
      <w:r w:rsidRPr="00BB124A">
        <w:rPr>
          <w:sz w:val="14"/>
        </w:rPr>
        <w:t xml:space="preserve"> </w:t>
      </w:r>
      <w:r w:rsidRPr="00025AD7">
        <w:rPr>
          <w:rStyle w:val="StyleUnderline"/>
        </w:rPr>
        <w:t>for their talents</w:t>
      </w:r>
      <w:r w:rsidRPr="00BB124A">
        <w:rPr>
          <w:sz w:val="14"/>
        </w:rPr>
        <w:t>. The effect on writers was more important than whatever supposed efficiencies might have flowed from the consolidation of the industry.</w:t>
      </w:r>
    </w:p>
    <w:p w14:paraId="3E1CD4A8" w14:textId="77777777" w:rsidR="0060111F" w:rsidRPr="00BB124A" w:rsidRDefault="0060111F" w:rsidP="0060111F">
      <w:pPr>
        <w:rPr>
          <w:sz w:val="14"/>
        </w:rPr>
      </w:pPr>
      <w:r w:rsidRPr="00BB124A">
        <w:rPr>
          <w:sz w:val="14"/>
        </w:rPr>
        <w:t xml:space="preserve">In the age of polarization, each political party has learned to exploit the power of the executive branch to the hilt. Unable to use the closely divided Congress to achieve their goals, </w:t>
      </w:r>
      <w:r w:rsidRPr="00025AD7">
        <w:rPr>
          <w:rStyle w:val="StyleUnderline"/>
        </w:rPr>
        <w:t>administrations rely on</w:t>
      </w:r>
      <w:r w:rsidRPr="00BB124A">
        <w:rPr>
          <w:sz w:val="14"/>
        </w:rPr>
        <w:t xml:space="preserve"> the far flimsier </w:t>
      </w:r>
      <w:r w:rsidRPr="00025AD7">
        <w:rPr>
          <w:rStyle w:val="StyleUnderline"/>
        </w:rPr>
        <w:t>power of fiat.</w:t>
      </w:r>
      <w:r w:rsidRPr="00BB124A">
        <w:rPr>
          <w:sz w:val="14"/>
        </w:rPr>
        <w:t xml:space="preserve"> In fact, the Reaganites helped pioneer the tactic of revolution by government memo. They saw their merger guidelines as a way to change the law without any actual legislation. As one concerned observer put it at the time, “Under the guise of regularizing discretion, the antitrust laws are being amended without benefit of congressional action.”</w:t>
      </w:r>
    </w:p>
    <w:p w14:paraId="73170EC4" w14:textId="77777777" w:rsidR="0060111F" w:rsidRPr="00BB124A" w:rsidRDefault="0060111F" w:rsidP="0060111F">
      <w:pPr>
        <w:rPr>
          <w:sz w:val="14"/>
        </w:rPr>
      </w:pPr>
      <w:r w:rsidRPr="00BB124A">
        <w:rPr>
          <w:sz w:val="14"/>
        </w:rPr>
        <w:t xml:space="preserve">The flaw in this approach is obvious enough: </w:t>
      </w:r>
      <w:r w:rsidRPr="00025AD7">
        <w:rPr>
          <w:rStyle w:val="StyleUnderline"/>
        </w:rPr>
        <w:t>Any executive action</w:t>
      </w:r>
      <w:r w:rsidRPr="00BB124A">
        <w:rPr>
          <w:sz w:val="14"/>
        </w:rPr>
        <w:t xml:space="preserve"> </w:t>
      </w:r>
      <w:r w:rsidRPr="00025AD7">
        <w:rPr>
          <w:rStyle w:val="StyleUnderline"/>
        </w:rPr>
        <w:t>can be reversed</w:t>
      </w:r>
      <w:r w:rsidRPr="00BB124A">
        <w:rPr>
          <w:sz w:val="14"/>
        </w:rPr>
        <w:t xml:space="preserve"> by the next administration. </w:t>
      </w:r>
      <w:r w:rsidRPr="00025AD7">
        <w:rPr>
          <w:rStyle w:val="StyleUnderline"/>
        </w:rPr>
        <w:t xml:space="preserve">But </w:t>
      </w:r>
      <w:r w:rsidRPr="00025AD7">
        <w:rPr>
          <w:rStyle w:val="Emphasis"/>
        </w:rPr>
        <w:t>bureaucratic policies</w:t>
      </w:r>
      <w:r w:rsidRPr="00BB124A">
        <w:rPr>
          <w:sz w:val="14"/>
        </w:rPr>
        <w:t xml:space="preserve"> also </w:t>
      </w:r>
      <w:r w:rsidRPr="00025AD7">
        <w:rPr>
          <w:rStyle w:val="StyleUnderline"/>
        </w:rPr>
        <w:t xml:space="preserve">have the potential to </w:t>
      </w:r>
      <w:r w:rsidRPr="00025AD7">
        <w:rPr>
          <w:rStyle w:val="Emphasis"/>
        </w:rPr>
        <w:t>stick</w:t>
      </w:r>
      <w:r w:rsidRPr="00BB124A">
        <w:rPr>
          <w:sz w:val="14"/>
        </w:rPr>
        <w:t xml:space="preserve">, if skillfully conceived. </w:t>
      </w:r>
      <w:r w:rsidRPr="00025AD7">
        <w:rPr>
          <w:rStyle w:val="StyleUnderline"/>
        </w:rPr>
        <w:t>They can</w:t>
      </w:r>
      <w:r w:rsidRPr="00BB124A">
        <w:rPr>
          <w:sz w:val="14"/>
        </w:rPr>
        <w:t xml:space="preserve"> manage not just to </w:t>
      </w:r>
      <w:r w:rsidRPr="00025AD7">
        <w:rPr>
          <w:rStyle w:val="StyleUnderline"/>
        </w:rPr>
        <w:t>survive</w:t>
      </w:r>
      <w:r w:rsidRPr="00BB124A">
        <w:rPr>
          <w:sz w:val="14"/>
        </w:rPr>
        <w:t xml:space="preserve"> </w:t>
      </w:r>
      <w:r w:rsidRPr="00025AD7">
        <w:rPr>
          <w:rStyle w:val="Emphasis"/>
        </w:rPr>
        <w:t>legal challenges</w:t>
      </w:r>
      <w:r w:rsidRPr="00BB124A">
        <w:rPr>
          <w:sz w:val="14"/>
        </w:rPr>
        <w:t xml:space="preserve">, but to become enmeshed in the culture of the civil service. </w:t>
      </w:r>
      <w:r w:rsidRPr="00025AD7">
        <w:rPr>
          <w:rStyle w:val="StyleUnderline"/>
        </w:rPr>
        <w:t>In the case of</w:t>
      </w:r>
      <w:r w:rsidRPr="00BB124A">
        <w:rPr>
          <w:sz w:val="14"/>
        </w:rPr>
        <w:t xml:space="preserve"> the </w:t>
      </w:r>
      <w:r w:rsidRPr="00025AD7">
        <w:rPr>
          <w:rStyle w:val="StyleUnderline"/>
        </w:rPr>
        <w:t>merger guidelines</w:t>
      </w:r>
      <w:r w:rsidRPr="00BB124A">
        <w:rPr>
          <w:sz w:val="14"/>
        </w:rPr>
        <w:t xml:space="preserve">, there’s the further hope that the </w:t>
      </w:r>
      <w:r w:rsidRPr="00BB124A">
        <w:rPr>
          <w:rStyle w:val="Emphasis"/>
        </w:rPr>
        <w:t>populist wing</w:t>
      </w:r>
      <w:r w:rsidRPr="00BB124A">
        <w:rPr>
          <w:sz w:val="14"/>
        </w:rPr>
        <w:t xml:space="preserve"> </w:t>
      </w:r>
      <w:r w:rsidRPr="00025AD7">
        <w:rPr>
          <w:rStyle w:val="StyleUnderline"/>
        </w:rPr>
        <w:t>of the Republican Party</w:t>
      </w:r>
      <w:r w:rsidRPr="00BB124A">
        <w:rPr>
          <w:sz w:val="14"/>
        </w:rPr>
        <w:t xml:space="preserve"> might </w:t>
      </w:r>
      <w:r w:rsidRPr="00BB124A">
        <w:rPr>
          <w:rStyle w:val="Emphasis"/>
        </w:rPr>
        <w:t>embrace the policy</w:t>
      </w:r>
      <w:r w:rsidRPr="00BB124A">
        <w:rPr>
          <w:sz w:val="14"/>
        </w:rPr>
        <w:t xml:space="preserve"> </w:t>
      </w:r>
      <w:r w:rsidRPr="00BB124A">
        <w:rPr>
          <w:rStyle w:val="StyleUnderline"/>
        </w:rPr>
        <w:t>out of a</w:t>
      </w:r>
      <w:r w:rsidRPr="00BB124A">
        <w:rPr>
          <w:sz w:val="14"/>
        </w:rPr>
        <w:t xml:space="preserve"> </w:t>
      </w:r>
      <w:r w:rsidRPr="00BB124A">
        <w:rPr>
          <w:rStyle w:val="StyleUnderline"/>
        </w:rPr>
        <w:t>shared concern</w:t>
      </w:r>
      <w:r w:rsidRPr="00BB124A">
        <w:rPr>
          <w:sz w:val="14"/>
        </w:rPr>
        <w:t xml:space="preserve"> with </w:t>
      </w:r>
      <w:r w:rsidRPr="00BB124A">
        <w:rPr>
          <w:rStyle w:val="StyleUnderline"/>
        </w:rPr>
        <w:t>the power of Big Tech.</w:t>
      </w:r>
    </w:p>
    <w:p w14:paraId="569E57F5" w14:textId="77777777" w:rsidR="0060111F" w:rsidRPr="00BB124A" w:rsidRDefault="0060111F" w:rsidP="0060111F">
      <w:pPr>
        <w:rPr>
          <w:sz w:val="14"/>
        </w:rPr>
      </w:pPr>
      <w:r w:rsidRPr="00BB124A">
        <w:rPr>
          <w:sz w:val="14"/>
        </w:rPr>
        <w:t xml:space="preserve">The </w:t>
      </w:r>
      <w:r w:rsidRPr="00BB124A">
        <w:rPr>
          <w:rStyle w:val="StyleUnderline"/>
        </w:rPr>
        <w:t>Biden merger guidelines</w:t>
      </w:r>
      <w:r w:rsidRPr="00BB124A">
        <w:rPr>
          <w:sz w:val="14"/>
        </w:rPr>
        <w:t xml:space="preserve"> have been </w:t>
      </w:r>
      <w:r w:rsidRPr="00BB124A">
        <w:rPr>
          <w:rStyle w:val="StyleUnderline"/>
        </w:rPr>
        <w:t>built to sustain</w:t>
      </w:r>
      <w:r w:rsidRPr="00BB124A">
        <w:rPr>
          <w:sz w:val="14"/>
        </w:rPr>
        <w:t xml:space="preserve"> </w:t>
      </w:r>
      <w:r w:rsidRPr="00BB124A">
        <w:rPr>
          <w:rStyle w:val="StyleUnderline"/>
        </w:rPr>
        <w:t>future attempts</w:t>
      </w:r>
      <w:r w:rsidRPr="00BB124A">
        <w:rPr>
          <w:sz w:val="14"/>
        </w:rPr>
        <w:t xml:space="preserve"> </w:t>
      </w:r>
      <w:r w:rsidRPr="00BB124A">
        <w:rPr>
          <w:rStyle w:val="StyleUnderline"/>
        </w:rPr>
        <w:t>at dislodging them</w:t>
      </w:r>
      <w:r w:rsidRPr="00BB124A">
        <w:rPr>
          <w:sz w:val="14"/>
        </w:rPr>
        <w:t xml:space="preserve">. Despite their radical intentions, they pose as an act of </w:t>
      </w:r>
      <w:r w:rsidRPr="00BB124A">
        <w:rPr>
          <w:rStyle w:val="Emphasis"/>
        </w:rPr>
        <w:t>modest interpretation</w:t>
      </w:r>
      <w:r w:rsidRPr="00BB124A">
        <w:rPr>
          <w:sz w:val="14"/>
        </w:rPr>
        <w:t xml:space="preserve"> </w:t>
      </w:r>
      <w:r w:rsidRPr="00BB124A">
        <w:rPr>
          <w:rStyle w:val="StyleUnderline"/>
        </w:rPr>
        <w:t xml:space="preserve">of </w:t>
      </w:r>
      <w:r w:rsidRPr="00BB124A">
        <w:rPr>
          <w:rStyle w:val="Emphasis"/>
        </w:rPr>
        <w:t>judicial precedent</w:t>
      </w:r>
      <w:r w:rsidRPr="00BB124A">
        <w:rPr>
          <w:sz w:val="14"/>
        </w:rPr>
        <w:t xml:space="preserve">. Every new policy is presented as the </w:t>
      </w:r>
      <w:r w:rsidRPr="00BB124A">
        <w:rPr>
          <w:rStyle w:val="StyleUnderline"/>
        </w:rPr>
        <w:t>faithful expression</w:t>
      </w:r>
      <w:r w:rsidRPr="00BB124A">
        <w:rPr>
          <w:sz w:val="14"/>
        </w:rPr>
        <w:t xml:space="preserve"> </w:t>
      </w:r>
      <w:r w:rsidRPr="00BB124A">
        <w:rPr>
          <w:rStyle w:val="StyleUnderline"/>
        </w:rPr>
        <w:t>of existing law</w:t>
      </w:r>
      <w:r w:rsidRPr="00BB124A">
        <w:rPr>
          <w:sz w:val="14"/>
        </w:rPr>
        <w:t>, amply footnoted. The implicit argument is that the discipline of antitrust has been eroded from within, captured and distorted by market fundamentalists from the Chicago school of economics. These guidelines present themselves as merely a reversion to the laws as originally conceived and written.</w:t>
      </w:r>
    </w:p>
    <w:p w14:paraId="13A13B48" w14:textId="77777777" w:rsidR="0060111F" w:rsidRPr="00BB124A" w:rsidRDefault="0060111F" w:rsidP="0060111F">
      <w:pPr>
        <w:rPr>
          <w:sz w:val="14"/>
        </w:rPr>
      </w:pPr>
      <w:r w:rsidRPr="00BB124A">
        <w:rPr>
          <w:sz w:val="14"/>
        </w:rPr>
        <w:t xml:space="preserve">Will that gambit work? As the name implies, the guidelines don’t have the force of law. Ultimately, the </w:t>
      </w:r>
      <w:r w:rsidRPr="00BB124A">
        <w:rPr>
          <w:rStyle w:val="StyleUnderline"/>
        </w:rPr>
        <w:t>fate of a</w:t>
      </w:r>
      <w:r w:rsidRPr="00BB124A">
        <w:rPr>
          <w:sz w:val="14"/>
        </w:rPr>
        <w:t xml:space="preserve"> </w:t>
      </w:r>
      <w:r w:rsidRPr="00BB124A">
        <w:rPr>
          <w:rStyle w:val="StyleUnderline"/>
        </w:rPr>
        <w:t>merger challenge</w:t>
      </w:r>
      <w:r w:rsidRPr="00BB124A">
        <w:rPr>
          <w:sz w:val="14"/>
        </w:rPr>
        <w:t xml:space="preserve"> is usually </w:t>
      </w:r>
      <w:r w:rsidRPr="00BB124A">
        <w:rPr>
          <w:rStyle w:val="StyleUnderline"/>
        </w:rPr>
        <w:t>decided by a federal judge</w:t>
      </w:r>
      <w:r w:rsidRPr="00BB124A">
        <w:rPr>
          <w:sz w:val="14"/>
        </w:rPr>
        <w:t>. Just last week, the FTC lost in its effort to stop Microsoft from closing its $69 billion deal for the video-game developer Activision. The federal judge who ruled against the agency is a Biden appointee.</w:t>
      </w:r>
    </w:p>
    <w:p w14:paraId="2B6BF480" w14:textId="77777777" w:rsidR="0060111F" w:rsidRPr="00BB124A" w:rsidRDefault="0060111F" w:rsidP="0060111F">
      <w:pPr>
        <w:rPr>
          <w:sz w:val="14"/>
        </w:rPr>
      </w:pPr>
      <w:r w:rsidRPr="00BB124A">
        <w:rPr>
          <w:sz w:val="14"/>
        </w:rPr>
        <w:t xml:space="preserve">Critics will also argue that the new framework is divorced from economic reality and warn that it will result in higher prices. In fact, efficiency-focused antitrust appears to have failed under its own terms: The leading analysis to date finds that </w:t>
      </w:r>
      <w:r w:rsidRPr="00BB124A">
        <w:rPr>
          <w:rStyle w:val="Emphasis"/>
        </w:rPr>
        <w:t>mergers</w:t>
      </w:r>
      <w:r w:rsidRPr="00BB124A">
        <w:rPr>
          <w:sz w:val="14"/>
        </w:rPr>
        <w:t xml:space="preserve"> have been </w:t>
      </w:r>
      <w:r w:rsidRPr="00BB124A">
        <w:rPr>
          <w:rStyle w:val="StyleUnderline"/>
        </w:rPr>
        <w:t xml:space="preserve">more likely to </w:t>
      </w:r>
      <w:r w:rsidRPr="00BB124A">
        <w:rPr>
          <w:rStyle w:val="Emphasis"/>
        </w:rPr>
        <w:t>raise consumer prices</w:t>
      </w:r>
      <w:r w:rsidRPr="00BB124A">
        <w:rPr>
          <w:sz w:val="14"/>
        </w:rPr>
        <w:t xml:space="preserve"> than lower them. But on some level, to focus on price effects is to miss the point. Efficiency was the coldest metric for evaluating a merger. It reduced Americans into the stylized economic caricature known as the “consumer,” treating cheap goods as our highest and only aspiration. The new guidelines inject a bit of humanity back into the calculus. And they suggest that the ultimate question for government shouldn’t be whether something is efficient, but whether it’s right.</w:t>
      </w:r>
    </w:p>
    <w:p w14:paraId="13B48BB6" w14:textId="77777777" w:rsidR="00246A00" w:rsidRPr="00246A00" w:rsidRDefault="00246A00" w:rsidP="007D5124"/>
    <w:p w14:paraId="67D1832B" w14:textId="4F48B34D" w:rsidR="004E691C" w:rsidRDefault="004E691C" w:rsidP="004E691C">
      <w:pPr>
        <w:pStyle w:val="Heading2"/>
      </w:pPr>
      <w:r>
        <w:lastRenderedPageBreak/>
        <w:t>Link</w:t>
      </w:r>
    </w:p>
    <w:p w14:paraId="42D5C904" w14:textId="70F0CDA6" w:rsidR="00246A00" w:rsidRDefault="0060111F" w:rsidP="0060111F">
      <w:pPr>
        <w:pStyle w:val="Heading3"/>
      </w:pPr>
      <w:r>
        <w:lastRenderedPageBreak/>
        <w:t>Link</w:t>
      </w:r>
      <w:r w:rsidR="007D5124">
        <w:t>---</w:t>
      </w:r>
      <w:r>
        <w:t>Anti-Trust</w:t>
      </w:r>
    </w:p>
    <w:p w14:paraId="1C29B5AE" w14:textId="77777777" w:rsidR="0060111F" w:rsidRDefault="0060111F" w:rsidP="0060111F">
      <w:pPr>
        <w:pStyle w:val="Heading4"/>
      </w:pPr>
      <w:r>
        <w:t xml:space="preserve">Strengthening </w:t>
      </w:r>
      <w:r w:rsidRPr="00E73AD2">
        <w:t>patent protections</w:t>
      </w:r>
      <w:r>
        <w:t xml:space="preserve"> </w:t>
      </w:r>
      <w:r w:rsidRPr="00E73AD2">
        <w:rPr>
          <w:u w:val="single"/>
        </w:rPr>
        <w:t>unlocks</w:t>
      </w:r>
      <w:r>
        <w:t xml:space="preserve"> monopoly </w:t>
      </w:r>
      <w:r w:rsidRPr="00787F8E">
        <w:rPr>
          <w:u w:val="single"/>
        </w:rPr>
        <w:t>war-chests</w:t>
      </w:r>
      <w:r>
        <w:t xml:space="preserve">   </w:t>
      </w:r>
    </w:p>
    <w:p w14:paraId="072B8AFD" w14:textId="35D42B5F" w:rsidR="0060111F" w:rsidRPr="001377C6" w:rsidRDefault="0060111F" w:rsidP="0060111F">
      <w:pPr>
        <w:rPr>
          <w:rStyle w:val="Style13ptBold"/>
          <w:b w:val="0"/>
          <w:bCs w:val="0"/>
          <w:sz w:val="22"/>
        </w:rPr>
      </w:pPr>
      <w:r>
        <w:rPr>
          <w:rStyle w:val="Style13ptBold"/>
        </w:rPr>
        <w:t xml:space="preserve">Boldrin &amp; Levine 13 </w:t>
      </w:r>
      <w:r w:rsidRPr="00787F8E">
        <w:t xml:space="preserve">[Michele Boldrin is a Joseph G. Hoyt Distinguished University Professor of Economics at Washington University. Michele has a Ph.D in Economics from the University of Rochester. David K. Levine is the Leverhulme International Professor of Economics at Royal Holloway, University of London; Robert Schuman Center for Advanced Study Joint Chair at the European University Institute; and the John H. Biggs Distinguished Professor of Economics Emeritus at Washington University in St. Louis. </w:t>
      </w:r>
      <w:r w:rsidR="001B048B">
        <w:t xml:space="preserve">“The Case Against Patents” </w:t>
      </w:r>
      <w:r w:rsidRPr="00787F8E">
        <w:t xml:space="preserve">Volume 27, Number 1, Winter 2013, Pages 3—22. https://pubs.aeaweb.org/doi/pdf/10.1257/jep.27.1.3?source=post_page---------------------------] </w:t>
      </w:r>
    </w:p>
    <w:p w14:paraId="2C7FB6EC" w14:textId="77777777" w:rsidR="0060111F" w:rsidRPr="00E73AD2" w:rsidRDefault="0060111F" w:rsidP="0060111F">
      <w:pPr>
        <w:rPr>
          <w:sz w:val="16"/>
        </w:rPr>
      </w:pPr>
      <w:r w:rsidRPr="00E73AD2">
        <w:rPr>
          <w:sz w:val="16"/>
        </w:rPr>
        <w:t xml:space="preserve">In the long run, even the positive partial equilibrium effect of </w:t>
      </w:r>
      <w:r w:rsidRPr="00EB06E7">
        <w:rPr>
          <w:rStyle w:val="StyleUnderline"/>
        </w:rPr>
        <w:t>patents</w:t>
      </w:r>
      <w:r w:rsidRPr="00E73AD2">
        <w:rPr>
          <w:sz w:val="16"/>
        </w:rPr>
        <w:t xml:space="preserve"> in </w:t>
      </w:r>
      <w:r w:rsidRPr="00EB06E7">
        <w:rPr>
          <w:rStyle w:val="StyleUnderline"/>
        </w:rPr>
        <w:t>providing</w:t>
      </w:r>
      <w:r w:rsidRPr="00E73AD2">
        <w:rPr>
          <w:sz w:val="16"/>
        </w:rPr>
        <w:t xml:space="preserve"> </w:t>
      </w:r>
      <w:r w:rsidRPr="00EB06E7">
        <w:rPr>
          <w:rStyle w:val="StyleUnderline"/>
        </w:rPr>
        <w:t>an incentive for</w:t>
      </w:r>
      <w:r w:rsidRPr="00E73AD2">
        <w:rPr>
          <w:sz w:val="16"/>
        </w:rPr>
        <w:t xml:space="preserve"> innovation may be more apparent than real: </w:t>
      </w:r>
      <w:r w:rsidRPr="00EB06E7">
        <w:rPr>
          <w:rStyle w:val="StyleUnderline"/>
        </w:rPr>
        <w:t>the existence of</w:t>
      </w:r>
      <w:r w:rsidRPr="00E73AD2">
        <w:rPr>
          <w:sz w:val="16"/>
        </w:rPr>
        <w:t xml:space="preserve"> a </w:t>
      </w:r>
      <w:r w:rsidRPr="00EB06E7">
        <w:rPr>
          <w:rStyle w:val="Emphasis"/>
        </w:rPr>
        <w:t>large number</w:t>
      </w:r>
      <w:r w:rsidRPr="00E73AD2">
        <w:rPr>
          <w:sz w:val="16"/>
        </w:rPr>
        <w:t xml:space="preserve"> </w:t>
      </w:r>
      <w:r w:rsidRPr="00EB06E7">
        <w:rPr>
          <w:rStyle w:val="StyleUnderline"/>
        </w:rPr>
        <w:t xml:space="preserve">of </w:t>
      </w:r>
      <w:r w:rsidRPr="00EB06E7">
        <w:rPr>
          <w:rStyle w:val="Emphasis"/>
        </w:rPr>
        <w:t>monopolies</w:t>
      </w:r>
      <w:r w:rsidRPr="00E73AD2">
        <w:rPr>
          <w:sz w:val="16"/>
        </w:rPr>
        <w:t xml:space="preserve"> </w:t>
      </w:r>
      <w:r w:rsidRPr="00EB06E7">
        <w:rPr>
          <w:rStyle w:val="StyleUnderline"/>
        </w:rPr>
        <w:t>created by</w:t>
      </w:r>
      <w:r w:rsidRPr="00E73AD2">
        <w:rPr>
          <w:sz w:val="16"/>
        </w:rPr>
        <w:t xml:space="preserve"> </w:t>
      </w:r>
      <w:r w:rsidRPr="00EB06E7">
        <w:rPr>
          <w:rStyle w:val="StyleUnderline"/>
        </w:rPr>
        <w:t>past patent grants</w:t>
      </w:r>
      <w:r w:rsidRPr="00E73AD2">
        <w:rPr>
          <w:sz w:val="16"/>
        </w:rPr>
        <w:t xml:space="preserve"> </w:t>
      </w:r>
      <w:r w:rsidRPr="00EB06E7">
        <w:rPr>
          <w:rStyle w:val="Emphasis"/>
        </w:rPr>
        <w:t>reduces</w:t>
      </w:r>
      <w:r w:rsidRPr="00E73AD2">
        <w:rPr>
          <w:sz w:val="16"/>
        </w:rPr>
        <w:t xml:space="preserve"> the </w:t>
      </w:r>
      <w:r w:rsidRPr="00EB06E7">
        <w:rPr>
          <w:rStyle w:val="StyleUnderline"/>
        </w:rPr>
        <w:t>incentives for</w:t>
      </w:r>
      <w:r w:rsidRPr="00E73AD2">
        <w:rPr>
          <w:sz w:val="16"/>
        </w:rPr>
        <w:t xml:space="preserve"> </w:t>
      </w:r>
      <w:r w:rsidRPr="00EB06E7">
        <w:rPr>
          <w:rStyle w:val="StyleUnderline"/>
        </w:rPr>
        <w:t xml:space="preserve">current </w:t>
      </w:r>
      <w:r w:rsidRPr="00EB06E7">
        <w:rPr>
          <w:rStyle w:val="Emphasis"/>
        </w:rPr>
        <w:t>innovation</w:t>
      </w:r>
      <w:r w:rsidRPr="00E73AD2">
        <w:rPr>
          <w:sz w:val="16"/>
        </w:rPr>
        <w:t xml:space="preserve"> because </w:t>
      </w:r>
      <w:r w:rsidRPr="00EB06E7">
        <w:rPr>
          <w:rStyle w:val="StyleUnderline"/>
        </w:rPr>
        <w:t xml:space="preserve">current </w:t>
      </w:r>
      <w:r w:rsidRPr="00EB06E7">
        <w:rPr>
          <w:rStyle w:val="Emphasis"/>
        </w:rPr>
        <w:t>innovators</w:t>
      </w:r>
      <w:r w:rsidRPr="00E73AD2">
        <w:rPr>
          <w:sz w:val="16"/>
        </w:rPr>
        <w:t xml:space="preserve"> </w:t>
      </w:r>
      <w:r w:rsidRPr="00EB06E7">
        <w:rPr>
          <w:rStyle w:val="StyleUnderline"/>
        </w:rPr>
        <w:t xml:space="preserve">are subject to constant </w:t>
      </w:r>
      <w:r w:rsidRPr="00EB06E7">
        <w:rPr>
          <w:rStyle w:val="Emphasis"/>
        </w:rPr>
        <w:t>legal action</w:t>
      </w:r>
      <w:r w:rsidRPr="00E73AD2">
        <w:rPr>
          <w:sz w:val="16"/>
        </w:rPr>
        <w:t xml:space="preserve"> </w:t>
      </w:r>
      <w:r w:rsidRPr="00EB06E7">
        <w:rPr>
          <w:rStyle w:val="StyleUnderline"/>
        </w:rPr>
        <w:t xml:space="preserve">and </w:t>
      </w:r>
      <w:r w:rsidRPr="00EB06E7">
        <w:rPr>
          <w:rStyle w:val="Emphasis"/>
        </w:rPr>
        <w:t>licensing demands</w:t>
      </w:r>
      <w:r w:rsidRPr="00E73AD2">
        <w:rPr>
          <w:sz w:val="16"/>
        </w:rPr>
        <w:t xml:space="preserve"> from earlier patent holders. The </w:t>
      </w:r>
      <w:r w:rsidRPr="00EB06E7">
        <w:rPr>
          <w:rStyle w:val="StyleUnderline"/>
        </w:rPr>
        <w:t>downstream blocking</w:t>
      </w:r>
      <w:r w:rsidRPr="00E73AD2">
        <w:rPr>
          <w:sz w:val="16"/>
        </w:rPr>
        <w:t xml:space="preserve"> </w:t>
      </w:r>
      <w:r w:rsidRPr="00EB06E7">
        <w:rPr>
          <w:rStyle w:val="StyleUnderline"/>
        </w:rPr>
        <w:t>effect of existing monopoly grants on</w:t>
      </w:r>
      <w:r w:rsidRPr="00E73AD2">
        <w:rPr>
          <w:sz w:val="16"/>
        </w:rPr>
        <w:t xml:space="preserve"> </w:t>
      </w:r>
      <w:r w:rsidRPr="00EB06E7">
        <w:rPr>
          <w:rStyle w:val="StyleUnderline"/>
        </w:rPr>
        <w:t>incentives for future innovation</w:t>
      </w:r>
      <w:r w:rsidRPr="00E73AD2">
        <w:rPr>
          <w:sz w:val="16"/>
        </w:rPr>
        <w:t xml:space="preserve"> has </w:t>
      </w:r>
      <w:r w:rsidRPr="00EB06E7">
        <w:rPr>
          <w:rStyle w:val="Emphasis"/>
        </w:rPr>
        <w:t>greatly increased</w:t>
      </w:r>
      <w:r w:rsidRPr="00E73AD2">
        <w:rPr>
          <w:sz w:val="16"/>
        </w:rPr>
        <w:t xml:space="preserve"> in </w:t>
      </w:r>
      <w:r w:rsidRPr="00EB06E7">
        <w:rPr>
          <w:rStyle w:val="Emphasis"/>
        </w:rPr>
        <w:t>recent decades</w:t>
      </w:r>
      <w:r w:rsidRPr="00E73AD2">
        <w:rPr>
          <w:sz w:val="16"/>
        </w:rPr>
        <w:t xml:space="preserve"> because </w:t>
      </w:r>
      <w:r w:rsidRPr="00EB06E7">
        <w:rPr>
          <w:rStyle w:val="Emphasis"/>
        </w:rPr>
        <w:t>modern products</w:t>
      </w:r>
      <w:r w:rsidRPr="00E73AD2">
        <w:rPr>
          <w:sz w:val="16"/>
        </w:rPr>
        <w:t xml:space="preserve"> </w:t>
      </w:r>
      <w:r w:rsidRPr="00EB06E7">
        <w:rPr>
          <w:rStyle w:val="StyleUnderline"/>
        </w:rPr>
        <w:t>are made up of</w:t>
      </w:r>
      <w:r w:rsidRPr="00E73AD2">
        <w:rPr>
          <w:sz w:val="16"/>
        </w:rPr>
        <w:t xml:space="preserve"> so </w:t>
      </w:r>
      <w:r w:rsidRPr="00EB06E7">
        <w:rPr>
          <w:rStyle w:val="StyleUnderline"/>
        </w:rPr>
        <w:t xml:space="preserve">many </w:t>
      </w:r>
      <w:r w:rsidRPr="00EB06E7">
        <w:rPr>
          <w:rStyle w:val="Emphasis"/>
        </w:rPr>
        <w:t>different components</w:t>
      </w:r>
      <w:r w:rsidRPr="00E73AD2">
        <w:rPr>
          <w:sz w:val="16"/>
        </w:rPr>
        <w:t xml:space="preserve">. The </w:t>
      </w:r>
      <w:r w:rsidRPr="00EB06E7">
        <w:rPr>
          <w:rStyle w:val="StyleUnderline"/>
        </w:rPr>
        <w:t>recent</w:t>
      </w:r>
      <w:r w:rsidRPr="00E73AD2">
        <w:rPr>
          <w:sz w:val="16"/>
        </w:rPr>
        <w:t>—and largely successful—</w:t>
      </w:r>
      <w:r w:rsidRPr="00EB06E7">
        <w:rPr>
          <w:rStyle w:val="StyleUnderline"/>
        </w:rPr>
        <w:t>efforts</w:t>
      </w:r>
      <w:r w:rsidRPr="00E73AD2">
        <w:rPr>
          <w:sz w:val="16"/>
        </w:rPr>
        <w:t xml:space="preserve"> </w:t>
      </w:r>
      <w:r w:rsidRPr="00EB06E7">
        <w:rPr>
          <w:rStyle w:val="StyleUnderline"/>
        </w:rPr>
        <w:t xml:space="preserve">of </w:t>
      </w:r>
      <w:r w:rsidRPr="00EB06E7">
        <w:rPr>
          <w:rStyle w:val="Emphasis"/>
        </w:rPr>
        <w:t>Microsoft</w:t>
      </w:r>
      <w:r w:rsidRPr="00E73AD2">
        <w:rPr>
          <w:sz w:val="16"/>
        </w:rPr>
        <w:t xml:space="preserve"> to </w:t>
      </w:r>
      <w:r w:rsidRPr="00EB06E7">
        <w:rPr>
          <w:rStyle w:val="StyleUnderline"/>
        </w:rPr>
        <w:t xml:space="preserve">impose a </w:t>
      </w:r>
      <w:r w:rsidRPr="00EB06E7">
        <w:rPr>
          <w:rStyle w:val="Emphasis"/>
        </w:rPr>
        <w:t>licensing fee</w:t>
      </w:r>
      <w:r w:rsidRPr="00EB06E7">
        <w:rPr>
          <w:rStyle w:val="StyleUnderline"/>
        </w:rPr>
        <w:t xml:space="preserve"> on</w:t>
      </w:r>
      <w:r w:rsidRPr="00E73AD2">
        <w:rPr>
          <w:sz w:val="16"/>
        </w:rPr>
        <w:t xml:space="preserve"> the large and expanding </w:t>
      </w:r>
      <w:r w:rsidRPr="00EB06E7">
        <w:rPr>
          <w:rStyle w:val="Emphasis"/>
        </w:rPr>
        <w:t>Android phone market</w:t>
      </w:r>
      <w:r w:rsidRPr="00E73AD2">
        <w:rPr>
          <w:sz w:val="16"/>
        </w:rPr>
        <w:t xml:space="preserve"> is but one case in point. With the exception of Motorola Mobility, all the handset manufacturers have agreed to the fee, and </w:t>
      </w:r>
      <w:r w:rsidRPr="00EB06E7">
        <w:rPr>
          <w:rStyle w:val="StyleUnderline"/>
        </w:rPr>
        <w:t>Motorola lost its</w:t>
      </w:r>
      <w:r w:rsidRPr="00E73AD2">
        <w:rPr>
          <w:sz w:val="16"/>
        </w:rPr>
        <w:t xml:space="preserve"> </w:t>
      </w:r>
      <w:r w:rsidRPr="00EB06E7">
        <w:rPr>
          <w:rStyle w:val="StyleUnderline"/>
        </w:rPr>
        <w:t>first battle against</w:t>
      </w:r>
      <w:r w:rsidRPr="00E73AD2">
        <w:rPr>
          <w:sz w:val="16"/>
        </w:rPr>
        <w:t xml:space="preserve"> </w:t>
      </w:r>
      <w:r w:rsidRPr="00EB06E7">
        <w:rPr>
          <w:rStyle w:val="StyleUnderline"/>
        </w:rPr>
        <w:t>the fee in spring 2012</w:t>
      </w:r>
      <w:r w:rsidRPr="00E73AD2">
        <w:rPr>
          <w:sz w:val="16"/>
        </w:rPr>
        <w:t xml:space="preserve">—fought not in court but in the more receptive domain of the US International Trade Commission (Investigation Number 337-TA-744, May 18, 2012). </w:t>
      </w:r>
      <w:r w:rsidRPr="00EB06E7">
        <w:rPr>
          <w:rStyle w:val="Emphasis"/>
        </w:rPr>
        <w:t>Microsoft</w:t>
      </w:r>
      <w:r w:rsidRPr="00E73AD2">
        <w:rPr>
          <w:sz w:val="16"/>
        </w:rPr>
        <w:t xml:space="preserve"> is attempting to </w:t>
      </w:r>
      <w:r w:rsidRPr="00EB06E7">
        <w:rPr>
          <w:rStyle w:val="StyleUnderline"/>
        </w:rPr>
        <w:t>charge a licensing fee</w:t>
      </w:r>
      <w:r w:rsidRPr="00E73AD2">
        <w:rPr>
          <w:sz w:val="16"/>
        </w:rPr>
        <w:t xml:space="preserve"> solely </w:t>
      </w:r>
      <w:r w:rsidRPr="00EB06E7">
        <w:rPr>
          <w:rStyle w:val="StyleUnderline"/>
        </w:rPr>
        <w:t>over a patent involving</w:t>
      </w:r>
      <w:r w:rsidRPr="00E73AD2">
        <w:rPr>
          <w:sz w:val="16"/>
        </w:rPr>
        <w:t xml:space="preserve"> </w:t>
      </w:r>
      <w:r w:rsidRPr="00EB06E7">
        <w:rPr>
          <w:rStyle w:val="StyleUnderline"/>
        </w:rPr>
        <w:t xml:space="preserve">the </w:t>
      </w:r>
      <w:r w:rsidRPr="00EB06E7">
        <w:rPr>
          <w:rStyle w:val="Emphasis"/>
        </w:rPr>
        <w:t>scheduling of meetings</w:t>
      </w:r>
      <w:r w:rsidRPr="00E73AD2">
        <w:rPr>
          <w:sz w:val="16"/>
        </w:rPr>
        <w:t xml:space="preserve">—a rarely used feature of modern smartphones. The meeting-schedule feature is but one of many </w:t>
      </w:r>
      <w:r w:rsidRPr="00EB06E7">
        <w:rPr>
          <w:rStyle w:val="StyleUnderline"/>
        </w:rPr>
        <w:t xml:space="preserve">thousands of </w:t>
      </w:r>
      <w:r w:rsidRPr="00EB06E7">
        <w:rPr>
          <w:rStyle w:val="Emphasis"/>
        </w:rPr>
        <w:t>patented "ideas"</w:t>
      </w:r>
      <w:r w:rsidRPr="00E73AD2">
        <w:rPr>
          <w:sz w:val="16"/>
        </w:rPr>
        <w:t xml:space="preserve"> </w:t>
      </w:r>
      <w:r w:rsidRPr="00EB06E7">
        <w:rPr>
          <w:rStyle w:val="StyleUnderline"/>
        </w:rPr>
        <w:t>used in a modern</w:t>
      </w:r>
      <w:r w:rsidRPr="00E73AD2">
        <w:rPr>
          <w:sz w:val="16"/>
        </w:rPr>
        <w:t xml:space="preserve"> </w:t>
      </w:r>
      <w:r w:rsidRPr="00EB06E7">
        <w:rPr>
          <w:rStyle w:val="StyleUnderline"/>
        </w:rPr>
        <w:t>smartphone</w:t>
      </w:r>
      <w:r w:rsidRPr="00E73AD2">
        <w:rPr>
          <w:sz w:val="16"/>
        </w:rPr>
        <w:t xml:space="preserve">, and each owner of </w:t>
      </w:r>
      <w:r w:rsidRPr="00EB06E7">
        <w:rPr>
          <w:rStyle w:val="StyleUnderline"/>
        </w:rPr>
        <w:t>each patent</w:t>
      </w:r>
      <w:r w:rsidRPr="00E73AD2">
        <w:rPr>
          <w:sz w:val="16"/>
        </w:rPr>
        <w:t xml:space="preserve"> potentially </w:t>
      </w:r>
      <w:r w:rsidRPr="00EB06E7">
        <w:rPr>
          <w:rStyle w:val="StyleUnderline"/>
        </w:rPr>
        <w:t>can charge a licensing fee</w:t>
      </w:r>
      <w:r w:rsidRPr="00E73AD2">
        <w:rPr>
          <w:sz w:val="16"/>
        </w:rPr>
        <w:t xml:space="preserve">. Hence, the main dynamic general equilibrium effect of a </w:t>
      </w:r>
      <w:r w:rsidRPr="00EB06E7">
        <w:rPr>
          <w:rStyle w:val="StyleUnderline"/>
        </w:rPr>
        <w:t>patent system</w:t>
      </w:r>
      <w:r w:rsidRPr="00E73AD2">
        <w:rPr>
          <w:sz w:val="16"/>
        </w:rPr>
        <w:t xml:space="preserve"> is to </w:t>
      </w:r>
      <w:r w:rsidRPr="00EB06E7">
        <w:rPr>
          <w:rStyle w:val="StyleUnderline"/>
        </w:rPr>
        <w:t>subject future inventions</w:t>
      </w:r>
      <w:r w:rsidRPr="00E73AD2">
        <w:rPr>
          <w:sz w:val="16"/>
        </w:rPr>
        <w:t xml:space="preserve"> </w:t>
      </w:r>
      <w:r w:rsidRPr="00EB06E7">
        <w:rPr>
          <w:rStyle w:val="StyleUnderline"/>
        </w:rPr>
        <w:t>to a gigantic hold-up</w:t>
      </w:r>
      <w:r w:rsidRPr="00E73AD2">
        <w:rPr>
          <w:sz w:val="16"/>
        </w:rPr>
        <w:t xml:space="preserve"> </w:t>
      </w:r>
      <w:r w:rsidRPr="00EB06E7">
        <w:rPr>
          <w:rStyle w:val="StyleUnderline"/>
        </w:rPr>
        <w:t>problem</w:t>
      </w:r>
      <w:r w:rsidRPr="00E73AD2">
        <w:rPr>
          <w:sz w:val="16"/>
        </w:rPr>
        <w:t xml:space="preserve">: with </w:t>
      </w:r>
      <w:r w:rsidRPr="00EB06E7">
        <w:rPr>
          <w:rStyle w:val="StyleUnderline"/>
        </w:rPr>
        <w:t>many licenses</w:t>
      </w:r>
      <w:r w:rsidRPr="00E73AD2">
        <w:rPr>
          <w:sz w:val="16"/>
        </w:rPr>
        <w:t xml:space="preserve"> to be </w:t>
      </w:r>
      <w:r w:rsidRPr="00EB06E7">
        <w:rPr>
          <w:rStyle w:val="Emphasis"/>
        </w:rPr>
        <w:t>purchased</w:t>
      </w:r>
      <w:r w:rsidRPr="00E73AD2">
        <w:rPr>
          <w:sz w:val="16"/>
        </w:rPr>
        <w:t xml:space="preserve"> </w:t>
      </w:r>
      <w:r w:rsidRPr="00EB06E7">
        <w:rPr>
          <w:rStyle w:val="StyleUnderline"/>
        </w:rPr>
        <w:t xml:space="preserve">and </w:t>
      </w:r>
      <w:r w:rsidRPr="00EB06E7">
        <w:rPr>
          <w:rStyle w:val="Emphasis"/>
        </w:rPr>
        <w:t>uncertainty</w:t>
      </w:r>
      <w:r w:rsidRPr="00E73AD2">
        <w:rPr>
          <w:sz w:val="16"/>
        </w:rPr>
        <w:t xml:space="preserve"> </w:t>
      </w:r>
      <w:r w:rsidRPr="00EB06E7">
        <w:rPr>
          <w:rStyle w:val="StyleUnderline"/>
        </w:rPr>
        <w:t>about the ultimate value</w:t>
      </w:r>
      <w:r w:rsidRPr="00E73AD2">
        <w:rPr>
          <w:sz w:val="16"/>
        </w:rPr>
        <w:t xml:space="preserve"> </w:t>
      </w:r>
      <w:r w:rsidRPr="00EB06E7">
        <w:rPr>
          <w:rStyle w:val="StyleUnderline"/>
        </w:rPr>
        <w:t xml:space="preserve">of the </w:t>
      </w:r>
      <w:r w:rsidRPr="00EB06E7">
        <w:rPr>
          <w:rStyle w:val="Emphasis"/>
        </w:rPr>
        <w:t>new innovation</w:t>
      </w:r>
      <w:r w:rsidRPr="00E73AD2">
        <w:rPr>
          <w:sz w:val="16"/>
        </w:rPr>
        <w:t>, each patent holder, in raising the price of his "component," imposes an externality on other patent holders and so charges a higher-than-efficient licensing fee. In Boldrin and Levine (2005) and Llanes and Trento (2009), we and others have explored the theory; and many case studies involving patents (and other fractionated ownership problems) can be found in Heller (2008).</w:t>
      </w:r>
    </w:p>
    <w:p w14:paraId="3A993940" w14:textId="77777777" w:rsidR="0060111F" w:rsidRPr="00E73AD2" w:rsidRDefault="0060111F" w:rsidP="0060111F">
      <w:pPr>
        <w:rPr>
          <w:sz w:val="16"/>
        </w:rPr>
      </w:pPr>
      <w:r w:rsidRPr="00E73AD2">
        <w:rPr>
          <w:sz w:val="16"/>
        </w:rPr>
        <w:t xml:space="preserve">To understand more about the actual effect of patents in the real world, consider the </w:t>
      </w:r>
      <w:r w:rsidRPr="0075456B">
        <w:rPr>
          <w:rStyle w:val="Emphasis"/>
        </w:rPr>
        <w:t>recent purchase</w:t>
      </w:r>
      <w:r w:rsidRPr="0075456B">
        <w:rPr>
          <w:rStyle w:val="StyleUnderline"/>
        </w:rPr>
        <w:t xml:space="preserve"> by</w:t>
      </w:r>
      <w:r w:rsidRPr="00E73AD2">
        <w:rPr>
          <w:sz w:val="16"/>
        </w:rPr>
        <w:t xml:space="preserve"> </w:t>
      </w:r>
      <w:r w:rsidRPr="0075456B">
        <w:rPr>
          <w:rStyle w:val="StyleUnderline"/>
        </w:rPr>
        <w:t xml:space="preserve">Google of </w:t>
      </w:r>
      <w:r w:rsidRPr="0075456B">
        <w:rPr>
          <w:rStyle w:val="Emphasis"/>
        </w:rPr>
        <w:t>Motorola Mobility</w:t>
      </w:r>
      <w:r w:rsidRPr="00E73AD2">
        <w:rPr>
          <w:sz w:val="16"/>
        </w:rPr>
        <w:t xml:space="preserve">, primarily </w:t>
      </w:r>
      <w:r w:rsidRPr="0075456B">
        <w:rPr>
          <w:rStyle w:val="StyleUnderline"/>
        </w:rPr>
        <w:t>for its patent portfolio</w:t>
      </w:r>
      <w:r w:rsidRPr="00E73AD2">
        <w:rPr>
          <w:sz w:val="16"/>
        </w:rPr>
        <w:t>—</w:t>
      </w:r>
      <w:r w:rsidRPr="0075456B">
        <w:rPr>
          <w:rStyle w:val="Emphasis"/>
        </w:rPr>
        <w:t>not for</w:t>
      </w:r>
      <w:r w:rsidRPr="00E73AD2">
        <w:rPr>
          <w:sz w:val="16"/>
        </w:rPr>
        <w:t xml:space="preserve"> the </w:t>
      </w:r>
      <w:r w:rsidRPr="0075456B">
        <w:rPr>
          <w:rStyle w:val="Emphasis"/>
        </w:rPr>
        <w:t>ideas</w:t>
      </w:r>
      <w:r w:rsidRPr="0075456B">
        <w:rPr>
          <w:rStyle w:val="StyleUnderline"/>
        </w:rPr>
        <w:t xml:space="preserve"> and </w:t>
      </w:r>
      <w:r w:rsidRPr="0075456B">
        <w:rPr>
          <w:rStyle w:val="Emphasis"/>
        </w:rPr>
        <w:t>innovations</w:t>
      </w:r>
      <w:r w:rsidRPr="00E73AD2">
        <w:rPr>
          <w:sz w:val="16"/>
        </w:rPr>
        <w:t xml:space="preserve"> in that portfolio. Few, if any, changes or improvements to Google’s Android operating system will result from the ownership or study of these software patents. </w:t>
      </w:r>
      <w:r w:rsidRPr="0075456B">
        <w:rPr>
          <w:rStyle w:val="StyleUnderline"/>
        </w:rPr>
        <w:t>Google’s purpose</w:t>
      </w:r>
      <w:r w:rsidRPr="00E73AD2">
        <w:rPr>
          <w:sz w:val="16"/>
        </w:rPr>
        <w:t xml:space="preserve"> in obtaining this patent portfolio </w:t>
      </w:r>
      <w:r w:rsidRPr="0075456B">
        <w:rPr>
          <w:rStyle w:val="StyleUnderline"/>
        </w:rPr>
        <w:t xml:space="preserve">is purely </w:t>
      </w:r>
      <w:r w:rsidRPr="0075456B">
        <w:rPr>
          <w:rStyle w:val="Emphasis"/>
        </w:rPr>
        <w:t>defensive</w:t>
      </w:r>
      <w:r w:rsidRPr="00E73AD2">
        <w:rPr>
          <w:sz w:val="16"/>
        </w:rPr>
        <w:t xml:space="preserve">: it can be </w:t>
      </w:r>
      <w:r w:rsidRPr="0075456B">
        <w:rPr>
          <w:rStyle w:val="StyleUnderline"/>
        </w:rPr>
        <w:t xml:space="preserve">used to </w:t>
      </w:r>
      <w:r w:rsidRPr="0075456B">
        <w:rPr>
          <w:rStyle w:val="Emphasis"/>
        </w:rPr>
        <w:t>countersue</w:t>
      </w:r>
      <w:r w:rsidRPr="0075456B">
        <w:rPr>
          <w:rStyle w:val="StyleUnderline"/>
        </w:rPr>
        <w:t xml:space="preserve"> Apple</w:t>
      </w:r>
      <w:r w:rsidRPr="00E73AD2">
        <w:rPr>
          <w:sz w:val="16"/>
        </w:rPr>
        <w:t xml:space="preserve"> </w:t>
      </w:r>
      <w:r w:rsidRPr="0075456B">
        <w:rPr>
          <w:rStyle w:val="StyleUnderline"/>
        </w:rPr>
        <w:t>and Microsoft</w:t>
      </w:r>
      <w:r w:rsidRPr="00E73AD2">
        <w:rPr>
          <w:sz w:val="16"/>
        </w:rPr>
        <w:t xml:space="preserve"> </w:t>
      </w:r>
      <w:r w:rsidRPr="0075456B">
        <w:rPr>
          <w:rStyle w:val="StyleUnderline"/>
        </w:rPr>
        <w:t xml:space="preserve">and </w:t>
      </w:r>
      <w:r w:rsidRPr="0075456B">
        <w:rPr>
          <w:rStyle w:val="Emphasis"/>
        </w:rPr>
        <w:t>blunt</w:t>
      </w:r>
      <w:r w:rsidRPr="0075456B">
        <w:rPr>
          <w:rStyle w:val="StyleUnderline"/>
        </w:rPr>
        <w:t xml:space="preserve"> their </w:t>
      </w:r>
      <w:r w:rsidRPr="0075456B">
        <w:rPr>
          <w:rStyle w:val="Emphasis"/>
        </w:rPr>
        <w:t>legal attack</w:t>
      </w:r>
      <w:r w:rsidRPr="00E73AD2">
        <w:rPr>
          <w:sz w:val="16"/>
        </w:rPr>
        <w:t xml:space="preserve"> </w:t>
      </w:r>
      <w:r w:rsidRPr="0075456B">
        <w:rPr>
          <w:rStyle w:val="StyleUnderline"/>
        </w:rPr>
        <w:t xml:space="preserve">on </w:t>
      </w:r>
      <w:r w:rsidRPr="0075456B">
        <w:rPr>
          <w:rStyle w:val="Emphasis"/>
        </w:rPr>
        <w:t>Google</w:t>
      </w:r>
      <w:r w:rsidRPr="0075456B">
        <w:rPr>
          <w:rStyle w:val="StyleUnderline"/>
        </w:rPr>
        <w:t>.</w:t>
      </w:r>
      <w:r w:rsidRPr="00E73AD2">
        <w:rPr>
          <w:sz w:val="16"/>
        </w:rPr>
        <w:t xml:space="preserve"> These remarks apply to the vast bulk of patents: </w:t>
      </w:r>
      <w:r w:rsidRPr="0075456B">
        <w:rPr>
          <w:rStyle w:val="StyleUnderline"/>
        </w:rPr>
        <w:t>they do not represent</w:t>
      </w:r>
      <w:r w:rsidRPr="00E73AD2">
        <w:rPr>
          <w:sz w:val="16"/>
        </w:rPr>
        <w:t xml:space="preserve"> </w:t>
      </w:r>
      <w:r w:rsidRPr="0075456B">
        <w:rPr>
          <w:rStyle w:val="StyleUnderline"/>
        </w:rPr>
        <w:t>useful innovation</w:t>
      </w:r>
      <w:r w:rsidRPr="00E73AD2">
        <w:rPr>
          <w:sz w:val="16"/>
        </w:rPr>
        <w:t xml:space="preserve"> at all and are just </w:t>
      </w:r>
      <w:r w:rsidRPr="0075456B">
        <w:rPr>
          <w:rStyle w:val="StyleUnderline"/>
        </w:rPr>
        <w:t xml:space="preserve">weapons in an </w:t>
      </w:r>
      <w:r w:rsidRPr="0075456B">
        <w:rPr>
          <w:rStyle w:val="Emphasis"/>
        </w:rPr>
        <w:t>arms race</w:t>
      </w:r>
      <w:r w:rsidRPr="00E73AD2">
        <w:rPr>
          <w:sz w:val="16"/>
        </w:rPr>
        <w:t xml:space="preserve">. This is not news: the </w:t>
      </w:r>
      <w:r w:rsidRPr="0075456B">
        <w:rPr>
          <w:rStyle w:val="StyleUnderline"/>
        </w:rPr>
        <w:t>same message emerged</w:t>
      </w:r>
      <w:r w:rsidRPr="00E73AD2">
        <w:rPr>
          <w:sz w:val="16"/>
        </w:rPr>
        <w:t xml:space="preserve"> </w:t>
      </w:r>
      <w:r w:rsidRPr="0075456B">
        <w:rPr>
          <w:rStyle w:val="StyleUnderline"/>
        </w:rPr>
        <w:t>decades ago from</w:t>
      </w:r>
      <w:r w:rsidRPr="00E73AD2">
        <w:rPr>
          <w:sz w:val="16"/>
        </w:rPr>
        <w:t xml:space="preserve"> the Levin, Klevorick, Nelson, and Winter (1987) and Cohen, Nelson, and Walsh (2000) </w:t>
      </w:r>
      <w:r w:rsidRPr="0075456B">
        <w:rPr>
          <w:rStyle w:val="Emphasis"/>
        </w:rPr>
        <w:t>surveys</w:t>
      </w:r>
      <w:r w:rsidRPr="0075456B">
        <w:rPr>
          <w:rStyle w:val="StyleUnderline"/>
        </w:rPr>
        <w:t xml:space="preserve"> of research</w:t>
      </w:r>
      <w:r w:rsidRPr="00E73AD2">
        <w:rPr>
          <w:sz w:val="16"/>
        </w:rPr>
        <w:t xml:space="preserve"> </w:t>
      </w:r>
      <w:r w:rsidRPr="0075456B">
        <w:rPr>
          <w:rStyle w:val="StyleUnderline"/>
        </w:rPr>
        <w:t xml:space="preserve">and </w:t>
      </w:r>
      <w:r w:rsidRPr="0075456B">
        <w:rPr>
          <w:rStyle w:val="Emphasis"/>
        </w:rPr>
        <w:t>development managers</w:t>
      </w:r>
      <w:r w:rsidRPr="00E73AD2">
        <w:rPr>
          <w:sz w:val="16"/>
        </w:rPr>
        <w:t>.</w:t>
      </w:r>
    </w:p>
    <w:p w14:paraId="23362AF6" w14:textId="77777777" w:rsidR="0060111F" w:rsidRPr="00E73AD2" w:rsidRDefault="0060111F" w:rsidP="0060111F">
      <w:pPr>
        <w:rPr>
          <w:sz w:val="16"/>
        </w:rPr>
      </w:pPr>
      <w:r w:rsidRPr="00E73AD2">
        <w:rPr>
          <w:sz w:val="16"/>
        </w:rPr>
        <w:t xml:space="preserve">One could argue that the costs of building up a patent portfolio to engage in this sort of defensive patenting are not too large: after all, it can cost as little as $15,000 to file a successful patent application, and filing applications on a larger scale might be cheaper. However, the </w:t>
      </w:r>
      <w:r w:rsidRPr="0075456B">
        <w:rPr>
          <w:rStyle w:val="StyleUnderline"/>
        </w:rPr>
        <w:t>acquisition of</w:t>
      </w:r>
      <w:r w:rsidRPr="00E73AD2">
        <w:rPr>
          <w:sz w:val="16"/>
        </w:rPr>
        <w:t xml:space="preserve"> </w:t>
      </w:r>
      <w:r w:rsidRPr="0075456B">
        <w:rPr>
          <w:rStyle w:val="StyleUnderline"/>
        </w:rPr>
        <w:t xml:space="preserve">large </w:t>
      </w:r>
      <w:r w:rsidRPr="0075456B">
        <w:rPr>
          <w:rStyle w:val="Emphasis"/>
        </w:rPr>
        <w:t>patent portfolios</w:t>
      </w:r>
      <w:r w:rsidRPr="00E73AD2">
        <w:rPr>
          <w:sz w:val="16"/>
        </w:rPr>
        <w:t xml:space="preserve"> </w:t>
      </w:r>
      <w:r w:rsidRPr="0075456B">
        <w:rPr>
          <w:rStyle w:val="StyleUnderline"/>
        </w:rPr>
        <w:t>by incumbents</w:t>
      </w:r>
      <w:r w:rsidRPr="00E73AD2">
        <w:rPr>
          <w:sz w:val="16"/>
        </w:rPr>
        <w:t xml:space="preserve"> </w:t>
      </w:r>
      <w:r w:rsidRPr="0075456B">
        <w:rPr>
          <w:rStyle w:val="StyleUnderline"/>
        </w:rPr>
        <w:t xml:space="preserve">creates </w:t>
      </w:r>
      <w:r w:rsidRPr="0075456B">
        <w:rPr>
          <w:rStyle w:val="Emphasis"/>
        </w:rPr>
        <w:t>huge barriers to entry</w:t>
      </w:r>
      <w:r w:rsidRPr="00E73AD2">
        <w:rPr>
          <w:sz w:val="16"/>
        </w:rPr>
        <w:t xml:space="preserve">. In the smartphone market, for example, </w:t>
      </w:r>
      <w:r w:rsidRPr="0075456B">
        <w:rPr>
          <w:rStyle w:val="Emphasis"/>
        </w:rPr>
        <w:t>Apple</w:t>
      </w:r>
      <w:r w:rsidRPr="0075456B">
        <w:rPr>
          <w:rStyle w:val="StyleUnderline"/>
        </w:rPr>
        <w:t xml:space="preserve"> is the </w:t>
      </w:r>
      <w:r w:rsidRPr="0075456B">
        <w:rPr>
          <w:rStyle w:val="Emphasis"/>
        </w:rPr>
        <w:t>market leader</w:t>
      </w:r>
      <w:r w:rsidRPr="00E73AD2">
        <w:rPr>
          <w:sz w:val="16"/>
        </w:rPr>
        <w:t xml:space="preserve"> </w:t>
      </w:r>
      <w:r w:rsidRPr="0075456B">
        <w:rPr>
          <w:rStyle w:val="StyleUnderline"/>
        </w:rPr>
        <w:t>and Microsoft is unable</w:t>
      </w:r>
      <w:r w:rsidRPr="00E73AD2">
        <w:rPr>
          <w:sz w:val="16"/>
        </w:rPr>
        <w:t xml:space="preserve"> </w:t>
      </w:r>
      <w:r w:rsidRPr="0075456B">
        <w:rPr>
          <w:rStyle w:val="StyleUnderline"/>
        </w:rPr>
        <w:t>to produce a product</w:t>
      </w:r>
      <w:r w:rsidRPr="00E73AD2">
        <w:rPr>
          <w:sz w:val="16"/>
        </w:rPr>
        <w:t xml:space="preserve"> that appeals to consumers. Each is an incumbent firm with a large patent portfolio. In this market, Google is the new entrant and innovator and, while wealthy, </w:t>
      </w:r>
      <w:r w:rsidRPr="0075456B">
        <w:rPr>
          <w:rStyle w:val="Emphasis"/>
        </w:rPr>
        <w:t>Google</w:t>
      </w:r>
      <w:r w:rsidRPr="0075456B">
        <w:rPr>
          <w:rStyle w:val="StyleUnderline"/>
        </w:rPr>
        <w:t xml:space="preserve"> found</w:t>
      </w:r>
      <w:r w:rsidRPr="00E73AD2">
        <w:rPr>
          <w:sz w:val="16"/>
        </w:rPr>
        <w:t xml:space="preserve"> </w:t>
      </w:r>
      <w:r w:rsidRPr="0075456B">
        <w:rPr>
          <w:rStyle w:val="StyleUnderline"/>
        </w:rPr>
        <w:t xml:space="preserve">itself </w:t>
      </w:r>
      <w:r w:rsidRPr="0075456B">
        <w:rPr>
          <w:rStyle w:val="Emphasis"/>
        </w:rPr>
        <w:t>lacking</w:t>
      </w:r>
      <w:r w:rsidRPr="0075456B">
        <w:rPr>
          <w:rStyle w:val="StyleUnderline"/>
        </w:rPr>
        <w:t xml:space="preserve"> a large </w:t>
      </w:r>
      <w:r w:rsidRPr="0075456B">
        <w:rPr>
          <w:rStyle w:val="Emphasis"/>
        </w:rPr>
        <w:t>defensive patent portfolio.</w:t>
      </w:r>
      <w:r w:rsidRPr="00E73AD2">
        <w:rPr>
          <w:sz w:val="16"/>
        </w:rPr>
        <w:t xml:space="preserve"> Hence, we see </w:t>
      </w:r>
      <w:r w:rsidRPr="0075456B">
        <w:rPr>
          <w:rStyle w:val="StyleUnderline"/>
        </w:rPr>
        <w:t>both Apple</w:t>
      </w:r>
      <w:r w:rsidRPr="00E73AD2">
        <w:rPr>
          <w:sz w:val="16"/>
        </w:rPr>
        <w:t xml:space="preserve"> </w:t>
      </w:r>
      <w:r w:rsidRPr="0075456B">
        <w:rPr>
          <w:rStyle w:val="StyleUnderline"/>
        </w:rPr>
        <w:t>and Microsoft</w:t>
      </w:r>
      <w:r w:rsidRPr="00E73AD2">
        <w:rPr>
          <w:sz w:val="16"/>
        </w:rPr>
        <w:t xml:space="preserve"> </w:t>
      </w:r>
      <w:r w:rsidRPr="0075456B">
        <w:rPr>
          <w:rStyle w:val="StyleUnderline"/>
        </w:rPr>
        <w:t>attacking Google with patent litigations</w:t>
      </w:r>
      <w:r w:rsidRPr="00E73AD2">
        <w:rPr>
          <w:sz w:val="16"/>
        </w:rPr>
        <w:t xml:space="preserve">, </w:t>
      </w:r>
      <w:r w:rsidRPr="0075456B">
        <w:rPr>
          <w:rStyle w:val="StyleUnderline"/>
        </w:rPr>
        <w:t xml:space="preserve">generating </w:t>
      </w:r>
      <w:r w:rsidRPr="0075456B">
        <w:rPr>
          <w:rStyle w:val="Emphasis"/>
        </w:rPr>
        <w:t>hundreds of millions</w:t>
      </w:r>
      <w:r w:rsidRPr="00E73AD2">
        <w:rPr>
          <w:sz w:val="16"/>
        </w:rPr>
        <w:t xml:space="preserve"> </w:t>
      </w:r>
      <w:r w:rsidRPr="0075456B">
        <w:rPr>
          <w:rStyle w:val="StyleUnderline"/>
        </w:rPr>
        <w:t xml:space="preserve">in </w:t>
      </w:r>
      <w:r w:rsidRPr="0075456B">
        <w:rPr>
          <w:rStyle w:val="Emphasis"/>
        </w:rPr>
        <w:t>wasteful legal costs</w:t>
      </w:r>
      <w:r w:rsidRPr="00E73AD2">
        <w:rPr>
          <w:sz w:val="16"/>
        </w:rPr>
        <w:t xml:space="preserve"> and </w:t>
      </w:r>
      <w:r w:rsidRPr="0075456B">
        <w:rPr>
          <w:rStyle w:val="StyleUnderline"/>
        </w:rPr>
        <w:t>no social benefit whatsoever</w:t>
      </w:r>
      <w:r w:rsidRPr="00E73AD2">
        <w:rPr>
          <w:sz w:val="16"/>
        </w:rPr>
        <w:t>.</w:t>
      </w:r>
    </w:p>
    <w:p w14:paraId="701AE99E" w14:textId="77777777" w:rsidR="0060111F" w:rsidRPr="00E73AD2" w:rsidRDefault="0060111F" w:rsidP="0060111F">
      <w:pPr>
        <w:rPr>
          <w:sz w:val="16"/>
        </w:rPr>
      </w:pPr>
      <w:r w:rsidRPr="00E73AD2">
        <w:rPr>
          <w:sz w:val="16"/>
        </w:rPr>
        <w:t xml:space="preserve">Despite the fact that </w:t>
      </w:r>
      <w:r w:rsidRPr="0075456B">
        <w:rPr>
          <w:rStyle w:val="Emphasis"/>
        </w:rPr>
        <w:t>patents</w:t>
      </w:r>
      <w:r w:rsidRPr="00E73AD2">
        <w:rPr>
          <w:sz w:val="16"/>
        </w:rPr>
        <w:t xml:space="preserve"> </w:t>
      </w:r>
      <w:r w:rsidRPr="0075456B">
        <w:rPr>
          <w:rStyle w:val="StyleUnderline"/>
        </w:rPr>
        <w:t xml:space="preserve">are mostly </w:t>
      </w:r>
      <w:r w:rsidRPr="000E76D6">
        <w:rPr>
          <w:rStyle w:val="Emphasis"/>
        </w:rPr>
        <w:t>used</w:t>
      </w:r>
      <w:r w:rsidRPr="0075456B">
        <w:rPr>
          <w:rStyle w:val="StyleUnderline"/>
        </w:rPr>
        <w:t xml:space="preserve"> for </w:t>
      </w:r>
      <w:r w:rsidRPr="0075456B">
        <w:rPr>
          <w:rStyle w:val="Emphasis"/>
        </w:rPr>
        <w:t>arms races</w:t>
      </w:r>
      <w:r w:rsidRPr="00E73AD2">
        <w:rPr>
          <w:sz w:val="16"/>
        </w:rPr>
        <w:t xml:space="preserve"> and that these, in turn, are </w:t>
      </w:r>
      <w:r w:rsidRPr="000E76D6">
        <w:rPr>
          <w:rStyle w:val="Emphasis"/>
        </w:rPr>
        <w:t>driven</w:t>
      </w:r>
      <w:r w:rsidRPr="0075456B">
        <w:rPr>
          <w:rStyle w:val="StyleUnderline"/>
        </w:rPr>
        <w:t xml:space="preserve"> by </w:t>
      </w:r>
      <w:r w:rsidRPr="000E76D6">
        <w:rPr>
          <w:rStyle w:val="Emphasis"/>
        </w:rPr>
        <w:t>patent trolls,</w:t>
      </w:r>
      <w:r w:rsidRPr="00E73AD2">
        <w:rPr>
          <w:sz w:val="16"/>
        </w:rPr>
        <w:t xml:space="preserve"> there does not yet exist convincing formal models of the ways in which this interaction can inhibit innovation. In a pure arms race theory, if all firms </w:t>
      </w:r>
      <w:r w:rsidRPr="00E73AD2">
        <w:rPr>
          <w:sz w:val="16"/>
        </w:rPr>
        <w:lastRenderedPageBreak/>
        <w:t xml:space="preserve">get counterbalancing patent portfolios and all innovate, then they would all have innovated in the absence of patents---hence, patents do not encourage innovation. This follows because with </w:t>
      </w:r>
      <w:r w:rsidRPr="0075456B">
        <w:rPr>
          <w:rStyle w:val="StyleUnderline"/>
        </w:rPr>
        <w:t xml:space="preserve">counterbalancing </w:t>
      </w:r>
      <w:r w:rsidRPr="000E76D6">
        <w:rPr>
          <w:rStyle w:val="Emphasis"/>
        </w:rPr>
        <w:t>patent portfolios</w:t>
      </w:r>
      <w:r w:rsidRPr="00E73AD2">
        <w:rPr>
          <w:sz w:val="16"/>
        </w:rPr>
        <w:t xml:space="preserve">, no firm can sue any other firm—exactly as would be the case in the absence of patents. Hence, in this setting, patents simply add a cost to innovation: </w:t>
      </w:r>
      <w:r w:rsidRPr="000E76D6">
        <w:rPr>
          <w:rStyle w:val="StyleUnderline"/>
        </w:rPr>
        <w:t>if you wish to innovate</w:t>
      </w:r>
      <w:r w:rsidRPr="00E73AD2">
        <w:rPr>
          <w:sz w:val="16"/>
        </w:rPr>
        <w:t xml:space="preserve">, </w:t>
      </w:r>
      <w:r w:rsidRPr="000E76D6">
        <w:rPr>
          <w:rStyle w:val="StyleUnderline"/>
        </w:rPr>
        <w:t xml:space="preserve">you must acquire an </w:t>
      </w:r>
      <w:r w:rsidRPr="000E76D6">
        <w:rPr>
          <w:rStyle w:val="Emphasis"/>
        </w:rPr>
        <w:t>expensive</w:t>
      </w:r>
      <w:r w:rsidRPr="000E76D6">
        <w:rPr>
          <w:rStyle w:val="StyleUnderline"/>
        </w:rPr>
        <w:t xml:space="preserve"> patent</w:t>
      </w:r>
      <w:r w:rsidRPr="00E73AD2">
        <w:rPr>
          <w:sz w:val="16"/>
        </w:rPr>
        <w:t xml:space="preserve"> </w:t>
      </w:r>
      <w:r w:rsidRPr="000E76D6">
        <w:rPr>
          <w:rStyle w:val="StyleUnderline"/>
        </w:rPr>
        <w:t xml:space="preserve">portfolio to </w:t>
      </w:r>
      <w:r w:rsidRPr="000E76D6">
        <w:rPr>
          <w:rStyle w:val="Emphasis"/>
        </w:rPr>
        <w:t>avoid trolls</w:t>
      </w:r>
      <w:r w:rsidRPr="00E73AD2">
        <w:rPr>
          <w:sz w:val="16"/>
        </w:rPr>
        <w:t xml:space="preserve">. On the other hand, if a patent holder does not produce a marketable product and hence cannot be countersued—like Microsoft in the phone market or other patent trolls in other markets—then patents become a mechanism for sharing the profits without doing the work. </w:t>
      </w:r>
      <w:r w:rsidRPr="000E76D6">
        <w:rPr>
          <w:rStyle w:val="Emphasis"/>
        </w:rPr>
        <w:t>In this scenario</w:t>
      </w:r>
      <w:r w:rsidRPr="00E73AD2">
        <w:rPr>
          <w:sz w:val="16"/>
        </w:rPr>
        <w:t xml:space="preserve">, </w:t>
      </w:r>
      <w:r w:rsidRPr="000E76D6">
        <w:rPr>
          <w:rStyle w:val="StyleUnderline"/>
        </w:rPr>
        <w:t xml:space="preserve">not only do </w:t>
      </w:r>
      <w:r w:rsidRPr="000E76D6">
        <w:rPr>
          <w:rStyle w:val="Emphasis"/>
        </w:rPr>
        <w:t>patents discourage innovation</w:t>
      </w:r>
      <w:r w:rsidRPr="00E73AD2">
        <w:rPr>
          <w:sz w:val="16"/>
        </w:rPr>
        <w:t xml:space="preserve">, but </w:t>
      </w:r>
      <w:r w:rsidRPr="000E76D6">
        <w:rPr>
          <w:rStyle w:val="StyleUnderline"/>
        </w:rPr>
        <w:t>they are</w:t>
      </w:r>
      <w:r w:rsidRPr="00E73AD2">
        <w:rPr>
          <w:sz w:val="16"/>
        </w:rPr>
        <w:t xml:space="preserve"> also </w:t>
      </w:r>
      <w:r w:rsidRPr="000E76D6">
        <w:rPr>
          <w:rStyle w:val="StyleUnderline"/>
        </w:rPr>
        <w:t xml:space="preserve">a </w:t>
      </w:r>
      <w:r w:rsidRPr="000E76D6">
        <w:rPr>
          <w:rStyle w:val="Emphasis"/>
        </w:rPr>
        <w:t>pure waste</w:t>
      </w:r>
      <w:r w:rsidRPr="00E73AD2">
        <w:rPr>
          <w:sz w:val="16"/>
        </w:rPr>
        <w:t xml:space="preserve"> from a social standpoint.</w:t>
      </w:r>
    </w:p>
    <w:p w14:paraId="74632FB2" w14:textId="77777777" w:rsidR="0060111F" w:rsidRPr="0060111F" w:rsidRDefault="0060111F" w:rsidP="0060111F"/>
    <w:p w14:paraId="43E5BD10" w14:textId="77777777" w:rsidR="0060111F" w:rsidRDefault="0060111F" w:rsidP="0060111F">
      <w:pPr>
        <w:pStyle w:val="Heading4"/>
      </w:pPr>
      <w:r>
        <w:t xml:space="preserve">Antitrust law is </w:t>
      </w:r>
      <w:r w:rsidRPr="00987936">
        <w:rPr>
          <w:u w:val="single"/>
        </w:rPr>
        <w:t>antithetical</w:t>
      </w:r>
      <w:r>
        <w:t xml:space="preserve"> to IP law.</w:t>
      </w:r>
    </w:p>
    <w:p w14:paraId="5F92E67A" w14:textId="77777777" w:rsidR="0060111F" w:rsidRDefault="0060111F" w:rsidP="0060111F">
      <w:r w:rsidRPr="002E3ED2">
        <w:rPr>
          <w:rStyle w:val="Style13ptBold"/>
        </w:rPr>
        <w:t>Maggiolino and Zoboli 21</w:t>
      </w:r>
      <w:r>
        <w:t xml:space="preserve"> [</w:t>
      </w:r>
      <w:r w:rsidRPr="00301EC7">
        <w:rPr>
          <w:u w:val="single"/>
        </w:rPr>
        <w:t>Mariateresa Maggiolino</w:t>
      </w:r>
      <w:r w:rsidRPr="00301EC7">
        <w:t xml:space="preserve"> is </w:t>
      </w:r>
      <w:r>
        <w:t xml:space="preserve">an </w:t>
      </w:r>
      <w:r w:rsidRPr="00301EC7">
        <w:t>Associate Professor of Commercial Law at Bocconi University, where she teaches courses on Comparative Antitrust Law, Data economy, and Legal Issues in Marketing</w:t>
      </w:r>
      <w:r>
        <w:t xml:space="preserve">. </w:t>
      </w:r>
      <w:r w:rsidRPr="00301EC7">
        <w:rPr>
          <w:u w:val="single"/>
        </w:rPr>
        <w:t>Laura Zoboli</w:t>
      </w:r>
      <w:r w:rsidRPr="00301EC7">
        <w:t xml:space="preserve"> is </w:t>
      </w:r>
      <w:r>
        <w:t xml:space="preserve">an </w:t>
      </w:r>
      <w:r w:rsidRPr="00301EC7">
        <w:t>assistant professor of European economic law at the University of Warsaw and coordinator of the CARS (Centre for Antitrust and Regulatory Studies) Laboratory on Digital Markets and Data Economy.</w:t>
      </w:r>
      <w:r>
        <w:t xml:space="preserve"> “</w:t>
      </w:r>
      <w:r w:rsidRPr="00987936">
        <w:t>The Intersection Between Intellectual Property and Antitrust Law</w:t>
      </w:r>
      <w:r>
        <w:t xml:space="preserve">,” Handbook of Intellectual Property Research: Lenses, Methods, and Perspectives, Edited by Irene Calboli and Maria Lilla Montagnani, Chapter 8, May 2021. </w:t>
      </w:r>
      <w:r w:rsidRPr="00987936">
        <w:t>https://academic.oup.com/book/41122/chapter/350439426#448839314</w:t>
      </w:r>
      <w:r>
        <w:t>]</w:t>
      </w:r>
    </w:p>
    <w:p w14:paraId="21A0CF8E" w14:textId="77777777" w:rsidR="0060111F" w:rsidRPr="00301EC7" w:rsidRDefault="0060111F" w:rsidP="0060111F">
      <w:pPr>
        <w:rPr>
          <w:sz w:val="16"/>
        </w:rPr>
      </w:pPr>
      <w:r w:rsidRPr="00301EC7">
        <w:rPr>
          <w:sz w:val="16"/>
        </w:rPr>
        <w:t xml:space="preserve">This chapter aims to provide an overview of </w:t>
      </w:r>
      <w:r w:rsidRPr="002E3ED2">
        <w:rPr>
          <w:rStyle w:val="StyleUnderline"/>
        </w:rPr>
        <w:t xml:space="preserve">the intersection between </w:t>
      </w:r>
      <w:r w:rsidRPr="002E3ED2">
        <w:rPr>
          <w:rStyle w:val="Emphasis"/>
        </w:rPr>
        <w:t>i</w:t>
      </w:r>
      <w:r w:rsidRPr="002E3ED2">
        <w:rPr>
          <w:rStyle w:val="StyleUnderline"/>
        </w:rPr>
        <w:t xml:space="preserve">ntellectual </w:t>
      </w:r>
      <w:r w:rsidRPr="002E3ED2">
        <w:rPr>
          <w:rStyle w:val="Emphasis"/>
        </w:rPr>
        <w:t>p</w:t>
      </w:r>
      <w:r w:rsidRPr="002E3ED2">
        <w:rPr>
          <w:rStyle w:val="StyleUnderline"/>
        </w:rPr>
        <w:t>roperty</w:t>
      </w:r>
      <w:r w:rsidRPr="00301EC7">
        <w:rPr>
          <w:sz w:val="16"/>
        </w:rPr>
        <w:t xml:space="preserve"> (</w:t>
      </w:r>
      <w:r w:rsidRPr="002E3ED2">
        <w:rPr>
          <w:rStyle w:val="Emphasis"/>
        </w:rPr>
        <w:t>IP</w:t>
      </w:r>
      <w:r w:rsidRPr="00301EC7">
        <w:rPr>
          <w:sz w:val="16"/>
        </w:rPr>
        <w:t xml:space="preserve">) </w:t>
      </w:r>
      <w:r w:rsidRPr="002E3ED2">
        <w:rPr>
          <w:rStyle w:val="StyleUnderline"/>
        </w:rPr>
        <w:t xml:space="preserve">and </w:t>
      </w:r>
      <w:r w:rsidRPr="002E3ED2">
        <w:rPr>
          <w:rStyle w:val="Emphasis"/>
        </w:rPr>
        <w:t>antitrust law</w:t>
      </w:r>
      <w:r w:rsidRPr="002E3ED2">
        <w:rPr>
          <w:rStyle w:val="StyleUnderline"/>
        </w:rPr>
        <w:t xml:space="preserve"> and to show the major relevance this intersection has for </w:t>
      </w:r>
      <w:r w:rsidRPr="002E3ED2">
        <w:rPr>
          <w:rStyle w:val="Emphasis"/>
        </w:rPr>
        <w:t>i</w:t>
      </w:r>
      <w:r w:rsidRPr="002E3ED2">
        <w:rPr>
          <w:rStyle w:val="StyleUnderline"/>
        </w:rPr>
        <w:t xml:space="preserve">ntellectual </w:t>
      </w:r>
      <w:r w:rsidRPr="002E3ED2">
        <w:rPr>
          <w:rStyle w:val="Emphasis"/>
        </w:rPr>
        <w:t>p</w:t>
      </w:r>
      <w:r w:rsidRPr="002E3ED2">
        <w:rPr>
          <w:rStyle w:val="StyleUnderline"/>
        </w:rPr>
        <w:t>roperty</w:t>
      </w:r>
      <w:r w:rsidRPr="00301EC7">
        <w:rPr>
          <w:sz w:val="16"/>
        </w:rPr>
        <w:t xml:space="preserve"> scholars. </w:t>
      </w:r>
      <w:r w:rsidRPr="00C71733">
        <w:rPr>
          <w:rStyle w:val="Emphasis"/>
          <w:highlight w:val="cyan"/>
        </w:rPr>
        <w:t>Antitrust</w:t>
      </w:r>
      <w:r w:rsidRPr="002E3ED2">
        <w:rPr>
          <w:rStyle w:val="Emphasis"/>
        </w:rPr>
        <w:t xml:space="preserve"> </w:t>
      </w:r>
      <w:r w:rsidRPr="00C71733">
        <w:rPr>
          <w:rStyle w:val="Emphasis"/>
          <w:highlight w:val="cyan"/>
        </w:rPr>
        <w:t>law</w:t>
      </w:r>
      <w:r w:rsidRPr="00C71733">
        <w:rPr>
          <w:rStyle w:val="StyleUnderline"/>
          <w:highlight w:val="cyan"/>
        </w:rPr>
        <w:t xml:space="preserve"> and</w:t>
      </w:r>
      <w:r w:rsidRPr="002E3ED2">
        <w:rPr>
          <w:rStyle w:val="StyleUnderline"/>
        </w:rPr>
        <w:t xml:space="preserve"> </w:t>
      </w:r>
      <w:r w:rsidRPr="00C71733">
        <w:rPr>
          <w:rStyle w:val="Emphasis"/>
          <w:highlight w:val="cyan"/>
        </w:rPr>
        <w:t>i</w:t>
      </w:r>
      <w:r w:rsidRPr="002E3ED2">
        <w:rPr>
          <w:rStyle w:val="StyleUnderline"/>
        </w:rPr>
        <w:t xml:space="preserve">ntellectual </w:t>
      </w:r>
      <w:r w:rsidRPr="00C71733">
        <w:rPr>
          <w:rStyle w:val="Emphasis"/>
          <w:highlight w:val="cyan"/>
        </w:rPr>
        <w:t>p</w:t>
      </w:r>
      <w:r w:rsidRPr="002E3ED2">
        <w:rPr>
          <w:rStyle w:val="StyleUnderline"/>
        </w:rPr>
        <w:t xml:space="preserve">roperty </w:t>
      </w:r>
      <w:r w:rsidRPr="002E3ED2">
        <w:rPr>
          <w:rStyle w:val="Emphasis"/>
        </w:rPr>
        <w:t>law</w:t>
      </w:r>
      <w:r w:rsidRPr="002E3ED2">
        <w:rPr>
          <w:rStyle w:val="StyleUnderline"/>
        </w:rPr>
        <w:t xml:space="preserve"> </w:t>
      </w:r>
      <w:r w:rsidRPr="00C71733">
        <w:rPr>
          <w:rStyle w:val="StyleUnderline"/>
          <w:highlight w:val="cyan"/>
        </w:rPr>
        <w:t>frequently overlap</w:t>
      </w:r>
      <w:r w:rsidRPr="002E3ED2">
        <w:rPr>
          <w:rStyle w:val="StyleUnderline"/>
        </w:rPr>
        <w:t xml:space="preserve"> with each other</w:t>
      </w:r>
      <w:r w:rsidRPr="00301EC7">
        <w:rPr>
          <w:sz w:val="16"/>
        </w:rPr>
        <w:t>, and a good scholar or practitioner of either subject must necessarily understand the other. Against this background, this chapter aims to address some of the most relevant issues that relate to this intersection and to the conceptualization of antitrust principles for intellectual property scholars and vice versa.</w:t>
      </w:r>
    </w:p>
    <w:p w14:paraId="31475061" w14:textId="77777777" w:rsidR="0060111F" w:rsidRPr="00301EC7" w:rsidRDefault="0060111F" w:rsidP="0060111F">
      <w:pPr>
        <w:rPr>
          <w:sz w:val="16"/>
        </w:rPr>
      </w:pPr>
      <w:r w:rsidRPr="00301EC7">
        <w:rPr>
          <w:sz w:val="16"/>
        </w:rPr>
        <w:t>To this end, it is first necessary to elaborate—albeit in a nutshell—an oriented definition of the two branches of law and to clarify their intrinsic relationship.</w:t>
      </w:r>
    </w:p>
    <w:p w14:paraId="17E37242" w14:textId="77777777" w:rsidR="0060111F" w:rsidRPr="00301EC7" w:rsidRDefault="0060111F" w:rsidP="0060111F">
      <w:pPr>
        <w:rPr>
          <w:sz w:val="16"/>
        </w:rPr>
      </w:pPr>
      <w:r w:rsidRPr="00301EC7">
        <w:rPr>
          <w:sz w:val="16"/>
        </w:rPr>
        <w:t xml:space="preserve">In particular, </w:t>
      </w:r>
      <w:r w:rsidRPr="00C71733">
        <w:rPr>
          <w:rStyle w:val="Emphasis"/>
          <w:highlight w:val="cyan"/>
        </w:rPr>
        <w:t>i</w:t>
      </w:r>
      <w:r w:rsidRPr="002E3ED2">
        <w:rPr>
          <w:rStyle w:val="StyleUnderline"/>
        </w:rPr>
        <w:t xml:space="preserve">ntellectual </w:t>
      </w:r>
      <w:r w:rsidRPr="00C71733">
        <w:rPr>
          <w:rStyle w:val="Emphasis"/>
          <w:highlight w:val="cyan"/>
        </w:rPr>
        <w:t>p</w:t>
      </w:r>
      <w:r w:rsidRPr="002E3ED2">
        <w:rPr>
          <w:rStyle w:val="StyleUnderline"/>
        </w:rPr>
        <w:t xml:space="preserve">roperty </w:t>
      </w:r>
      <w:r w:rsidRPr="00C71733">
        <w:rPr>
          <w:rStyle w:val="StyleUnderline"/>
          <w:highlight w:val="cyan"/>
        </w:rPr>
        <w:t xml:space="preserve">creates </w:t>
      </w:r>
      <w:r w:rsidRPr="00C71733">
        <w:rPr>
          <w:rStyle w:val="Emphasis"/>
          <w:highlight w:val="cyan"/>
        </w:rPr>
        <w:t>exclusive rights</w:t>
      </w:r>
      <w:r w:rsidRPr="002E3ED2">
        <w:rPr>
          <w:rStyle w:val="StyleUnderline"/>
        </w:rPr>
        <w:t xml:space="preserve"> in a wide and diverse range of things</w:t>
      </w:r>
      <w:r w:rsidRPr="00301EC7">
        <w:rPr>
          <w:sz w:val="16"/>
        </w:rPr>
        <w:t xml:space="preserve"> (see the subject-matters of </w:t>
      </w:r>
      <w:r w:rsidRPr="002E3ED2">
        <w:rPr>
          <w:rStyle w:val="Emphasis"/>
        </w:rPr>
        <w:t>copyright</w:t>
      </w:r>
      <w:r w:rsidRPr="00301EC7">
        <w:rPr>
          <w:sz w:val="16"/>
        </w:rPr>
        <w:t xml:space="preserve">, </w:t>
      </w:r>
      <w:r w:rsidRPr="002E3ED2">
        <w:rPr>
          <w:rStyle w:val="Emphasis"/>
        </w:rPr>
        <w:t>patents</w:t>
      </w:r>
      <w:r w:rsidRPr="00301EC7">
        <w:rPr>
          <w:sz w:val="16"/>
        </w:rPr>
        <w:t xml:space="preserve">, </w:t>
      </w:r>
      <w:r w:rsidRPr="002E3ED2">
        <w:rPr>
          <w:rStyle w:val="StyleUnderline"/>
        </w:rPr>
        <w:t xml:space="preserve">and </w:t>
      </w:r>
      <w:r w:rsidRPr="002E3ED2">
        <w:rPr>
          <w:rStyle w:val="Emphasis"/>
        </w:rPr>
        <w:t>trademarks</w:t>
      </w:r>
      <w:r w:rsidRPr="00301EC7">
        <w:rPr>
          <w:sz w:val="16"/>
        </w:rPr>
        <w:t xml:space="preserve">). </w:t>
      </w:r>
      <w:r w:rsidRPr="002E3ED2">
        <w:rPr>
          <w:rStyle w:val="StyleUnderline"/>
        </w:rPr>
        <w:t xml:space="preserve">Once someone becomes the owner of an </w:t>
      </w:r>
      <w:r w:rsidRPr="002E3ED2">
        <w:rPr>
          <w:rStyle w:val="Emphasis"/>
        </w:rPr>
        <w:t>i</w:t>
      </w:r>
      <w:r w:rsidRPr="002E3ED2">
        <w:rPr>
          <w:rStyle w:val="StyleUnderline"/>
        </w:rPr>
        <w:t xml:space="preserve">ntellectual </w:t>
      </w:r>
      <w:r w:rsidRPr="002E3ED2">
        <w:rPr>
          <w:rStyle w:val="Emphasis"/>
        </w:rPr>
        <w:t>p</w:t>
      </w:r>
      <w:r w:rsidRPr="002E3ED2">
        <w:rPr>
          <w:rStyle w:val="StyleUnderline"/>
        </w:rPr>
        <w:t xml:space="preserve">roperty </w:t>
      </w:r>
      <w:r w:rsidRPr="002E3ED2">
        <w:rPr>
          <w:rStyle w:val="Emphasis"/>
        </w:rPr>
        <w:t>right</w:t>
      </w:r>
      <w:r w:rsidRPr="00301EC7">
        <w:rPr>
          <w:sz w:val="16"/>
        </w:rPr>
        <w:t xml:space="preserve"> (</w:t>
      </w:r>
      <w:r w:rsidRPr="002E3ED2">
        <w:rPr>
          <w:rStyle w:val="Emphasis"/>
        </w:rPr>
        <w:t>IPR</w:t>
      </w:r>
      <w:r w:rsidRPr="00301EC7">
        <w:rPr>
          <w:sz w:val="16"/>
        </w:rPr>
        <w:t>), she can somehow exclude third parties.1 In this sense, we are talking about property. This right to exclude third parties is a consequence of the need to encourage innovation because it allows the creators of this innovation to reap most of its benefits.2 More generally, intellectual property encourages activities on the part of the community, since these activities increase the overall level of innovation.3</w:t>
      </w:r>
    </w:p>
    <w:p w14:paraId="0BA2F95D" w14:textId="77777777" w:rsidR="0060111F" w:rsidRPr="00301EC7" w:rsidRDefault="0060111F" w:rsidP="0060111F">
      <w:pPr>
        <w:rPr>
          <w:sz w:val="16"/>
        </w:rPr>
      </w:pPr>
      <w:r w:rsidRPr="00C71733">
        <w:rPr>
          <w:rStyle w:val="Emphasis"/>
          <w:highlight w:val="cyan"/>
        </w:rPr>
        <w:t>Antitrust law</w:t>
      </w:r>
      <w:r w:rsidRPr="00301EC7">
        <w:rPr>
          <w:sz w:val="16"/>
        </w:rPr>
        <w:t xml:space="preserve">, </w:t>
      </w:r>
      <w:r w:rsidRPr="002E3ED2">
        <w:rPr>
          <w:rStyle w:val="StyleUnderline"/>
        </w:rPr>
        <w:t>instead</w:t>
      </w:r>
      <w:r w:rsidRPr="00301EC7">
        <w:rPr>
          <w:sz w:val="16"/>
        </w:rPr>
        <w:t xml:space="preserve">, </w:t>
      </w:r>
      <w:r w:rsidRPr="00C71733">
        <w:rPr>
          <w:rStyle w:val="StyleUnderline"/>
          <w:highlight w:val="cyan"/>
        </w:rPr>
        <w:t xml:space="preserve">protects </w:t>
      </w:r>
      <w:r w:rsidRPr="00C71733">
        <w:rPr>
          <w:rStyle w:val="Emphasis"/>
          <w:highlight w:val="cyan"/>
        </w:rPr>
        <w:t>competition</w:t>
      </w:r>
      <w:r w:rsidRPr="00C71733">
        <w:rPr>
          <w:rStyle w:val="StyleUnderline"/>
          <w:highlight w:val="cyan"/>
        </w:rPr>
        <w:t xml:space="preserve"> and</w:t>
      </w:r>
      <w:r w:rsidRPr="002E3ED2">
        <w:rPr>
          <w:rStyle w:val="StyleUnderline"/>
        </w:rPr>
        <w:t xml:space="preserve"> the competitive process by preventing certain types of behaviour</w:t>
      </w:r>
      <w:r w:rsidRPr="00301EC7">
        <w:rPr>
          <w:sz w:val="16"/>
        </w:rPr>
        <w:t xml:space="preserve">. It is a rather odd instrument within the toolset of economic regulation: it does not grant prerogatives nor does it impose positive obligations; it does not govern specific industries or sectors; it does not entrust agencies, authorities, let alone judges, with the power to adopt decisions with erga omnes effects. </w:t>
      </w:r>
      <w:r w:rsidRPr="00E13B73">
        <w:rPr>
          <w:rStyle w:val="Emphasis"/>
        </w:rPr>
        <w:t>Antitrust law</w:t>
      </w:r>
      <w:r w:rsidRPr="00301EC7">
        <w:rPr>
          <w:rStyle w:val="StyleUnderline"/>
        </w:rPr>
        <w:t xml:space="preserve"> works at the margins</w:t>
      </w:r>
      <w:r w:rsidRPr="00301EC7">
        <w:rPr>
          <w:sz w:val="16"/>
        </w:rPr>
        <w:t xml:space="preserve">: </w:t>
      </w:r>
      <w:r w:rsidRPr="00301EC7">
        <w:rPr>
          <w:rStyle w:val="StyleUnderline"/>
        </w:rPr>
        <w:t xml:space="preserve">it </w:t>
      </w:r>
      <w:r w:rsidRPr="00C71733">
        <w:rPr>
          <w:rStyle w:val="StyleUnderline"/>
          <w:highlight w:val="cyan"/>
        </w:rPr>
        <w:t>focuses on</w:t>
      </w:r>
      <w:r w:rsidRPr="00301EC7">
        <w:rPr>
          <w:rStyle w:val="StyleUnderline"/>
        </w:rPr>
        <w:t xml:space="preserve"> two sets of behaviours</w:t>
      </w:r>
      <w:r w:rsidRPr="00301EC7">
        <w:rPr>
          <w:sz w:val="16"/>
        </w:rPr>
        <w:t>—</w:t>
      </w:r>
      <w:r w:rsidRPr="00301EC7">
        <w:rPr>
          <w:rStyle w:val="StyleUnderline"/>
        </w:rPr>
        <w:t xml:space="preserve">agreements and </w:t>
      </w:r>
      <w:r w:rsidRPr="00C71733">
        <w:rPr>
          <w:rStyle w:val="Emphasis"/>
          <w:highlight w:val="cyan"/>
        </w:rPr>
        <w:t>monopolistic practices</w:t>
      </w:r>
      <w:r w:rsidRPr="00301EC7">
        <w:rPr>
          <w:sz w:val="16"/>
        </w:rPr>
        <w:t>—</w:t>
      </w:r>
      <w:r w:rsidRPr="00301EC7">
        <w:rPr>
          <w:rStyle w:val="StyleUnderline"/>
        </w:rPr>
        <w:t xml:space="preserve">and </w:t>
      </w:r>
      <w:r w:rsidRPr="00301EC7">
        <w:rPr>
          <w:rStyle w:val="Emphasis"/>
        </w:rPr>
        <w:t>forbids</w:t>
      </w:r>
      <w:r w:rsidRPr="00301EC7">
        <w:rPr>
          <w:sz w:val="16"/>
        </w:rPr>
        <w:t xml:space="preserve"> only </w:t>
      </w:r>
      <w:r w:rsidRPr="00301EC7">
        <w:rPr>
          <w:rStyle w:val="StyleUnderline"/>
        </w:rPr>
        <w:t xml:space="preserve">those of them </w:t>
      </w:r>
      <w:r w:rsidRPr="00C71733">
        <w:rPr>
          <w:rStyle w:val="StyleUnderline"/>
          <w:highlight w:val="cyan"/>
        </w:rPr>
        <w:t>that</w:t>
      </w:r>
      <w:r w:rsidRPr="00C71733">
        <w:rPr>
          <w:sz w:val="16"/>
          <w:highlight w:val="cyan"/>
        </w:rPr>
        <w:t>,</w:t>
      </w:r>
      <w:r w:rsidRPr="00301EC7">
        <w:rPr>
          <w:sz w:val="16"/>
        </w:rPr>
        <w:t xml:space="preserve"> on a case-by-case basis, </w:t>
      </w:r>
      <w:r w:rsidRPr="00301EC7">
        <w:rPr>
          <w:rStyle w:val="StyleUnderline"/>
        </w:rPr>
        <w:t xml:space="preserve">are likely to </w:t>
      </w:r>
      <w:r w:rsidRPr="00C71733">
        <w:rPr>
          <w:rStyle w:val="Emphasis"/>
          <w:highlight w:val="cyan"/>
        </w:rPr>
        <w:t>alter</w:t>
      </w:r>
      <w:r w:rsidRPr="00C71733">
        <w:rPr>
          <w:rStyle w:val="StyleUnderline"/>
          <w:highlight w:val="cyan"/>
        </w:rPr>
        <w:t xml:space="preserve"> the</w:t>
      </w:r>
      <w:r w:rsidRPr="00301EC7">
        <w:rPr>
          <w:rStyle w:val="StyleUnderline"/>
        </w:rPr>
        <w:t xml:space="preserve"> </w:t>
      </w:r>
      <w:r w:rsidRPr="00C71733">
        <w:rPr>
          <w:rStyle w:val="StyleUnderline"/>
          <w:highlight w:val="cyan"/>
        </w:rPr>
        <w:t>functioning</w:t>
      </w:r>
      <w:r w:rsidRPr="00301EC7">
        <w:rPr>
          <w:rStyle w:val="StyleUnderline"/>
        </w:rPr>
        <w:t xml:space="preserve"> of the </w:t>
      </w:r>
      <w:r w:rsidRPr="00C71733">
        <w:rPr>
          <w:rStyle w:val="Emphasis"/>
          <w:highlight w:val="cyan"/>
        </w:rPr>
        <w:t>market</w:t>
      </w:r>
      <w:r w:rsidRPr="00301EC7">
        <w:rPr>
          <w:sz w:val="16"/>
        </w:rPr>
        <w:t xml:space="preserve">. </w:t>
      </w:r>
      <w:r w:rsidRPr="00301EC7">
        <w:rPr>
          <w:rStyle w:val="StyleUnderline"/>
        </w:rPr>
        <w:t>Therefore</w:t>
      </w:r>
      <w:r w:rsidRPr="00301EC7">
        <w:rPr>
          <w:sz w:val="16"/>
        </w:rPr>
        <w:t xml:space="preserve">, </w:t>
      </w:r>
      <w:r w:rsidRPr="00301EC7">
        <w:rPr>
          <w:rStyle w:val="Emphasis"/>
        </w:rPr>
        <w:t>antitrust enforcers</w:t>
      </w:r>
      <w:r w:rsidRPr="00301EC7">
        <w:rPr>
          <w:sz w:val="16"/>
        </w:rPr>
        <w:t>—whether agencies, authorities, or judges—</w:t>
      </w:r>
      <w:r w:rsidRPr="00301EC7">
        <w:rPr>
          <w:rStyle w:val="StyleUnderline"/>
        </w:rPr>
        <w:t>follow a case-by-case approach and exercise judicial</w:t>
      </w:r>
      <w:r w:rsidRPr="00301EC7">
        <w:rPr>
          <w:sz w:val="16"/>
        </w:rPr>
        <w:t xml:space="preserve"> (or almost-judicial) </w:t>
      </w:r>
      <w:r w:rsidRPr="00301EC7">
        <w:rPr>
          <w:rStyle w:val="StyleUnderline"/>
        </w:rPr>
        <w:t xml:space="preserve">powers to </w:t>
      </w:r>
      <w:r w:rsidRPr="00301EC7">
        <w:rPr>
          <w:rStyle w:val="Emphasis"/>
        </w:rPr>
        <w:t>intervene</w:t>
      </w:r>
      <w:r w:rsidRPr="00301EC7">
        <w:rPr>
          <w:rStyle w:val="StyleUnderline"/>
        </w:rPr>
        <w:t xml:space="preserve"> against the sole firms that</w:t>
      </w:r>
      <w:r w:rsidRPr="00301EC7">
        <w:rPr>
          <w:sz w:val="16"/>
        </w:rPr>
        <w:t xml:space="preserve">, in any sector or industry of the economy, </w:t>
      </w:r>
      <w:r w:rsidRPr="00301EC7">
        <w:rPr>
          <w:rStyle w:val="StyleUnderline"/>
        </w:rPr>
        <w:t xml:space="preserve">pose a threat to </w:t>
      </w:r>
      <w:r w:rsidRPr="00301EC7">
        <w:rPr>
          <w:rStyle w:val="Emphasis"/>
        </w:rPr>
        <w:t>competition</w:t>
      </w:r>
      <w:r w:rsidRPr="00301EC7">
        <w:rPr>
          <w:sz w:val="16"/>
        </w:rPr>
        <w:t>.</w:t>
      </w:r>
    </w:p>
    <w:p w14:paraId="06451EC9" w14:textId="77777777" w:rsidR="0060111F" w:rsidRPr="00301EC7" w:rsidRDefault="0060111F" w:rsidP="0060111F">
      <w:pPr>
        <w:rPr>
          <w:sz w:val="16"/>
        </w:rPr>
      </w:pPr>
      <w:r w:rsidRPr="00301EC7">
        <w:rPr>
          <w:sz w:val="16"/>
        </w:rPr>
        <w:t>Economics teaches that only firms with a certain amount of market power can harm competition, and that such harm—named antitrust injury—can only manifest itself in certain forms, namely: a decrease in output; an increase in market price; a reduction in the quality and variety of the offer; or a lessening in the pace of innovation.</w:t>
      </w:r>
    </w:p>
    <w:p w14:paraId="24BAA8C3" w14:textId="77777777" w:rsidR="0060111F" w:rsidRPr="00301EC7" w:rsidRDefault="0060111F" w:rsidP="0060111F">
      <w:pPr>
        <w:rPr>
          <w:sz w:val="16"/>
        </w:rPr>
      </w:pPr>
      <w:r w:rsidRPr="00301EC7">
        <w:rPr>
          <w:rStyle w:val="StyleUnderline"/>
        </w:rPr>
        <w:t>In mere economic terms</w:t>
      </w:r>
      <w:r w:rsidRPr="00301EC7">
        <w:rPr>
          <w:sz w:val="16"/>
        </w:rPr>
        <w:t xml:space="preserve">, therefore, a specific </w:t>
      </w:r>
      <w:r w:rsidRPr="00301EC7">
        <w:rPr>
          <w:rStyle w:val="Emphasis"/>
        </w:rPr>
        <w:t>work</w:t>
      </w:r>
      <w:r w:rsidRPr="00301EC7">
        <w:rPr>
          <w:sz w:val="16"/>
        </w:rPr>
        <w:t xml:space="preserve">, </w:t>
      </w:r>
      <w:r w:rsidRPr="00301EC7">
        <w:rPr>
          <w:rStyle w:val="Emphasis"/>
        </w:rPr>
        <w:t>creation</w:t>
      </w:r>
      <w:r w:rsidRPr="00301EC7">
        <w:rPr>
          <w:sz w:val="16"/>
        </w:rPr>
        <w:t xml:space="preserve">, </w:t>
      </w:r>
      <w:r w:rsidRPr="00301EC7">
        <w:rPr>
          <w:rStyle w:val="StyleUnderline"/>
        </w:rPr>
        <w:t xml:space="preserve">or </w:t>
      </w:r>
      <w:r w:rsidRPr="00301EC7">
        <w:rPr>
          <w:rStyle w:val="Emphasis"/>
        </w:rPr>
        <w:t>invention</w:t>
      </w:r>
      <w:r w:rsidRPr="00301EC7">
        <w:rPr>
          <w:rStyle w:val="StyleUnderline"/>
        </w:rPr>
        <w:t xml:space="preserve"> covered by </w:t>
      </w:r>
      <w:r w:rsidRPr="00301EC7">
        <w:rPr>
          <w:rStyle w:val="Emphasis"/>
        </w:rPr>
        <w:t>i</w:t>
      </w:r>
      <w:r w:rsidRPr="00301EC7">
        <w:rPr>
          <w:rStyle w:val="StyleUnderline"/>
        </w:rPr>
        <w:t xml:space="preserve">ntellectual </w:t>
      </w:r>
      <w:r w:rsidRPr="00301EC7">
        <w:rPr>
          <w:rStyle w:val="Emphasis"/>
        </w:rPr>
        <w:t>p</w:t>
      </w:r>
      <w:r w:rsidRPr="00301EC7">
        <w:rPr>
          <w:rStyle w:val="StyleUnderline"/>
        </w:rPr>
        <w:t xml:space="preserve">roperty law cannot be </w:t>
      </w:r>
      <w:r w:rsidRPr="00301EC7">
        <w:rPr>
          <w:rStyle w:val="Emphasis"/>
        </w:rPr>
        <w:t>freely sold</w:t>
      </w:r>
      <w:r w:rsidRPr="00301EC7">
        <w:rPr>
          <w:rStyle w:val="StyleUnderline"/>
        </w:rPr>
        <w:t xml:space="preserve"> or </w:t>
      </w:r>
      <w:r w:rsidRPr="00301EC7">
        <w:rPr>
          <w:rStyle w:val="Emphasis"/>
        </w:rPr>
        <w:t>distributed</w:t>
      </w:r>
      <w:r w:rsidRPr="00301EC7">
        <w:rPr>
          <w:sz w:val="16"/>
        </w:rPr>
        <w:t xml:space="preserve">. </w:t>
      </w:r>
      <w:r w:rsidRPr="00C71733">
        <w:rPr>
          <w:rStyle w:val="StyleUnderline"/>
          <w:highlight w:val="cyan"/>
        </w:rPr>
        <w:t>By conferring</w:t>
      </w:r>
      <w:r w:rsidRPr="00301EC7">
        <w:rPr>
          <w:rStyle w:val="StyleUnderline"/>
        </w:rPr>
        <w:t xml:space="preserve"> control</w:t>
      </w:r>
      <w:r w:rsidRPr="00301EC7">
        <w:rPr>
          <w:sz w:val="16"/>
        </w:rPr>
        <w:t>—</w:t>
      </w:r>
      <w:r w:rsidRPr="00301EC7">
        <w:rPr>
          <w:rStyle w:val="StyleUnderline"/>
        </w:rPr>
        <w:t xml:space="preserve">or </w:t>
      </w:r>
      <w:r w:rsidRPr="00C71733">
        <w:rPr>
          <w:rStyle w:val="Emphasis"/>
          <w:highlight w:val="cyan"/>
        </w:rPr>
        <w:t>monopoly</w:t>
      </w:r>
      <w:r w:rsidRPr="00301EC7">
        <w:rPr>
          <w:sz w:val="16"/>
        </w:rPr>
        <w:t>—</w:t>
      </w:r>
      <w:r w:rsidRPr="00C71733">
        <w:rPr>
          <w:rStyle w:val="StyleUnderline"/>
          <w:highlight w:val="cyan"/>
        </w:rPr>
        <w:t>over a</w:t>
      </w:r>
      <w:r w:rsidRPr="00301EC7">
        <w:rPr>
          <w:rStyle w:val="StyleUnderline"/>
        </w:rPr>
        <w:t xml:space="preserve"> particular </w:t>
      </w:r>
      <w:r w:rsidRPr="00C71733">
        <w:rPr>
          <w:rStyle w:val="StyleUnderline"/>
          <w:highlight w:val="cyan"/>
        </w:rPr>
        <w:t>asset</w:t>
      </w:r>
      <w:r w:rsidRPr="00301EC7">
        <w:rPr>
          <w:sz w:val="16"/>
        </w:rPr>
        <w:t xml:space="preserve">, </w:t>
      </w:r>
      <w:r w:rsidRPr="00C71733">
        <w:rPr>
          <w:rStyle w:val="Emphasis"/>
          <w:highlight w:val="cyan"/>
        </w:rPr>
        <w:lastRenderedPageBreak/>
        <w:t>i</w:t>
      </w:r>
      <w:r w:rsidRPr="00301EC7">
        <w:rPr>
          <w:rStyle w:val="StyleUnderline"/>
        </w:rPr>
        <w:t xml:space="preserve">ntellectual </w:t>
      </w:r>
      <w:r w:rsidRPr="00C71733">
        <w:rPr>
          <w:rStyle w:val="Emphasis"/>
          <w:highlight w:val="cyan"/>
        </w:rPr>
        <w:t>p</w:t>
      </w:r>
      <w:r w:rsidRPr="00301EC7">
        <w:rPr>
          <w:rStyle w:val="StyleUnderline"/>
        </w:rPr>
        <w:t xml:space="preserve">roperty </w:t>
      </w:r>
      <w:r w:rsidRPr="00301EC7">
        <w:rPr>
          <w:rStyle w:val="Emphasis"/>
        </w:rPr>
        <w:t>law</w:t>
      </w:r>
      <w:r w:rsidRPr="00301EC7">
        <w:rPr>
          <w:rStyle w:val="StyleUnderline"/>
        </w:rPr>
        <w:t xml:space="preserve"> </w:t>
      </w:r>
      <w:r w:rsidRPr="00C71733">
        <w:rPr>
          <w:rStyle w:val="StyleUnderline"/>
          <w:highlight w:val="cyan"/>
        </w:rPr>
        <w:t>evades</w:t>
      </w:r>
      <w:r w:rsidRPr="00301EC7">
        <w:rPr>
          <w:rStyle w:val="StyleUnderline"/>
        </w:rPr>
        <w:t xml:space="preserve"> </w:t>
      </w:r>
      <w:r w:rsidRPr="00C71733">
        <w:rPr>
          <w:rStyle w:val="Emphasis"/>
          <w:highlight w:val="cyan"/>
        </w:rPr>
        <w:t>regular competition</w:t>
      </w:r>
      <w:r w:rsidRPr="00C71733">
        <w:rPr>
          <w:rStyle w:val="StyleUnderline"/>
          <w:highlight w:val="cyan"/>
        </w:rPr>
        <w:t xml:space="preserve"> dynamics</w:t>
      </w:r>
      <w:r w:rsidRPr="00301EC7">
        <w:rPr>
          <w:sz w:val="16"/>
        </w:rPr>
        <w:t xml:space="preserve">.4 If we wanted to drastically simplify the reasoning behind the relationship between intellectual property and antitrust law, we could go so far as to say that </w:t>
      </w:r>
      <w:r w:rsidRPr="00C71733">
        <w:rPr>
          <w:rStyle w:val="Emphasis"/>
          <w:highlight w:val="cyan"/>
        </w:rPr>
        <w:t>i</w:t>
      </w:r>
      <w:r w:rsidRPr="00301EC7">
        <w:rPr>
          <w:rStyle w:val="StyleUnderline"/>
        </w:rPr>
        <w:t xml:space="preserve">ntellectual </w:t>
      </w:r>
      <w:r w:rsidRPr="00C71733">
        <w:rPr>
          <w:rStyle w:val="Emphasis"/>
          <w:highlight w:val="cyan"/>
        </w:rPr>
        <w:t>p</w:t>
      </w:r>
      <w:r w:rsidRPr="00301EC7">
        <w:rPr>
          <w:rStyle w:val="StyleUnderline"/>
        </w:rPr>
        <w:t xml:space="preserve">roperty </w:t>
      </w:r>
      <w:r w:rsidRPr="00C71733">
        <w:rPr>
          <w:rStyle w:val="StyleUnderline"/>
          <w:highlight w:val="cyan"/>
        </w:rPr>
        <w:t xml:space="preserve">creates </w:t>
      </w:r>
      <w:r w:rsidRPr="00C71733">
        <w:rPr>
          <w:rStyle w:val="Emphasis"/>
          <w:highlight w:val="cyan"/>
        </w:rPr>
        <w:t>monopolies</w:t>
      </w:r>
      <w:r w:rsidRPr="00301EC7">
        <w:rPr>
          <w:sz w:val="16"/>
        </w:rPr>
        <w:t xml:space="preserve">, </w:t>
      </w:r>
      <w:r w:rsidRPr="00301EC7">
        <w:rPr>
          <w:rStyle w:val="StyleUnderline"/>
        </w:rPr>
        <w:t xml:space="preserve">whereas </w:t>
      </w:r>
      <w:r w:rsidRPr="00301EC7">
        <w:rPr>
          <w:rStyle w:val="Emphasis"/>
        </w:rPr>
        <w:t>antitrust law</w:t>
      </w:r>
      <w:r w:rsidRPr="00301EC7">
        <w:rPr>
          <w:rStyle w:val="StyleUnderline"/>
        </w:rPr>
        <w:t xml:space="preserve"> fights against or outright </w:t>
      </w:r>
      <w:r w:rsidRPr="00301EC7">
        <w:rPr>
          <w:rStyle w:val="Emphasis"/>
        </w:rPr>
        <w:t>prevents them</w:t>
      </w:r>
      <w:r w:rsidRPr="00301EC7">
        <w:rPr>
          <w:sz w:val="16"/>
        </w:rPr>
        <w:t>.</w:t>
      </w:r>
    </w:p>
    <w:p w14:paraId="0BCD27F2" w14:textId="77777777" w:rsidR="0060111F" w:rsidRDefault="0060111F" w:rsidP="0060111F">
      <w:pPr>
        <w:pStyle w:val="Heading4"/>
      </w:pPr>
      <w:r>
        <w:t xml:space="preserve">Strong IP has a </w:t>
      </w:r>
      <w:r w:rsidRPr="006E6DF8">
        <w:rPr>
          <w:u w:val="single"/>
        </w:rPr>
        <w:t>tradeoff effect</w:t>
      </w:r>
      <w:r>
        <w:t xml:space="preserve"> with antitrust laws.</w:t>
      </w:r>
    </w:p>
    <w:p w14:paraId="5882186C" w14:textId="77777777" w:rsidR="0060111F" w:rsidRDefault="0060111F" w:rsidP="0060111F">
      <w:r w:rsidRPr="006E6DF8">
        <w:rPr>
          <w:rStyle w:val="Style13ptBold"/>
        </w:rPr>
        <w:t>Lemley 07</w:t>
      </w:r>
      <w:r>
        <w:t xml:space="preserve"> [Mark A. Lemley, John M. Olin Program in Law and Economics, Stanford Law School. “A New Balance Between IP and Antitrust,” No. 340, (2007). </w:t>
      </w:r>
      <w:r w:rsidRPr="006E6DF8">
        <w:t>https://www.researchgate.net/publication/228245095_A_New_Balance_between_IP_and_Antitrust</w:t>
      </w:r>
      <w:r>
        <w:t>]</w:t>
      </w:r>
    </w:p>
    <w:p w14:paraId="11EFD934" w14:textId="77777777" w:rsidR="0060111F" w:rsidRPr="006E6DF8" w:rsidRDefault="0060111F" w:rsidP="0060111F">
      <w:pPr>
        <w:rPr>
          <w:sz w:val="16"/>
        </w:rPr>
      </w:pPr>
      <w:r w:rsidRPr="006E6DF8">
        <w:rPr>
          <w:rStyle w:val="StyleUnderline"/>
        </w:rPr>
        <w:t xml:space="preserve">The </w:t>
      </w:r>
      <w:r w:rsidRPr="00C71733">
        <w:rPr>
          <w:rStyle w:val="Emphasis"/>
          <w:highlight w:val="cyan"/>
        </w:rPr>
        <w:t>cyclical nature</w:t>
      </w:r>
      <w:r w:rsidRPr="00C71733">
        <w:rPr>
          <w:rStyle w:val="StyleUnderline"/>
          <w:highlight w:val="cyan"/>
        </w:rPr>
        <w:t xml:space="preserve"> of</w:t>
      </w:r>
      <w:r w:rsidRPr="006E6DF8">
        <w:rPr>
          <w:rStyle w:val="StyleUnderline"/>
        </w:rPr>
        <w:t xml:space="preserve"> the </w:t>
      </w:r>
      <w:r w:rsidRPr="00C71733">
        <w:rPr>
          <w:rStyle w:val="Emphasis"/>
          <w:highlight w:val="cyan"/>
        </w:rPr>
        <w:t>IP-antitrust</w:t>
      </w:r>
      <w:r w:rsidRPr="006E6DF8">
        <w:rPr>
          <w:rStyle w:val="StyleUnderline"/>
        </w:rPr>
        <w:t xml:space="preserve"> interface is understandable</w:t>
      </w:r>
      <w:r w:rsidRPr="006E6DF8">
        <w:rPr>
          <w:sz w:val="16"/>
        </w:rPr>
        <w:t xml:space="preserve">, given the fact that </w:t>
      </w:r>
      <w:r w:rsidRPr="006E6DF8">
        <w:rPr>
          <w:rStyle w:val="StyleUnderline"/>
        </w:rPr>
        <w:t xml:space="preserve">the interests that drive the </w:t>
      </w:r>
      <w:r w:rsidRPr="00C71733">
        <w:rPr>
          <w:rStyle w:val="Emphasis"/>
          <w:highlight w:val="cyan"/>
        </w:rPr>
        <w:t>strengthening</w:t>
      </w:r>
      <w:r w:rsidRPr="006E6DF8">
        <w:rPr>
          <w:rStyle w:val="StyleUnderline"/>
        </w:rPr>
        <w:t xml:space="preserve"> of </w:t>
      </w:r>
      <w:r w:rsidRPr="00C71733">
        <w:rPr>
          <w:rStyle w:val="StyleUnderline"/>
          <w:highlight w:val="cyan"/>
        </w:rPr>
        <w:t>one</w:t>
      </w:r>
      <w:r w:rsidRPr="006E6DF8">
        <w:rPr>
          <w:rStyle w:val="StyleUnderline"/>
        </w:rPr>
        <w:t xml:space="preserve"> law also push toward </w:t>
      </w:r>
      <w:r w:rsidRPr="00C71733">
        <w:rPr>
          <w:rStyle w:val="Emphasis"/>
          <w:highlight w:val="cyan"/>
        </w:rPr>
        <w:t>weakening the other</w:t>
      </w:r>
      <w:r w:rsidRPr="006E6DF8">
        <w:rPr>
          <w:sz w:val="16"/>
        </w:rPr>
        <w:t xml:space="preserve">.  </w:t>
      </w:r>
      <w:r w:rsidRPr="006E6DF8">
        <w:rPr>
          <w:rStyle w:val="StyleUnderline"/>
        </w:rPr>
        <w:t>But it is not desirable</w:t>
      </w:r>
      <w:r w:rsidRPr="006E6DF8">
        <w:rPr>
          <w:sz w:val="16"/>
        </w:rPr>
        <w:t xml:space="preserve">.  </w:t>
      </w:r>
      <w:r w:rsidRPr="006E6DF8">
        <w:rPr>
          <w:rStyle w:val="StyleUnderline"/>
        </w:rPr>
        <w:t xml:space="preserve">The goal of both </w:t>
      </w:r>
      <w:r w:rsidRPr="006E6DF8">
        <w:rPr>
          <w:rStyle w:val="Emphasis"/>
        </w:rPr>
        <w:t>IP</w:t>
      </w:r>
      <w:r w:rsidRPr="006E6DF8">
        <w:rPr>
          <w:rStyle w:val="StyleUnderline"/>
        </w:rPr>
        <w:t xml:space="preserve"> and </w:t>
      </w:r>
      <w:r w:rsidRPr="006E6DF8">
        <w:rPr>
          <w:rStyle w:val="Emphasis"/>
        </w:rPr>
        <w:t>antitrust</w:t>
      </w:r>
      <w:r w:rsidRPr="006E6DF8">
        <w:rPr>
          <w:rStyle w:val="StyleUnderline"/>
        </w:rPr>
        <w:t xml:space="preserve"> as </w:t>
      </w:r>
      <w:r w:rsidRPr="006E6DF8">
        <w:rPr>
          <w:rStyle w:val="Emphasis"/>
        </w:rPr>
        <w:t>regulatory policy</w:t>
      </w:r>
      <w:r w:rsidRPr="006E6DF8">
        <w:rPr>
          <w:rStyle w:val="StyleUnderline"/>
        </w:rPr>
        <w:t xml:space="preserve"> should be to balance the need for incentives to innovate against the need for </w:t>
      </w:r>
      <w:r w:rsidRPr="006E6DF8">
        <w:rPr>
          <w:rStyle w:val="Emphasis"/>
        </w:rPr>
        <w:t>robust competition</w:t>
      </w:r>
      <w:r w:rsidRPr="006E6DF8">
        <w:rPr>
          <w:sz w:val="16"/>
        </w:rPr>
        <w:t xml:space="preserve">.  We need both innovation and competition to achieve dynamic efficiency.  IP laws should ideally encourage innovation up to the optimal level, but no further, because </w:t>
      </w:r>
      <w:r w:rsidRPr="00C71733">
        <w:rPr>
          <w:rStyle w:val="Emphasis"/>
          <w:highlight w:val="cyan"/>
        </w:rPr>
        <w:t>overly strong IP</w:t>
      </w:r>
      <w:r w:rsidRPr="006E6DF8">
        <w:rPr>
          <w:rStyle w:val="StyleUnderline"/>
        </w:rPr>
        <w:t xml:space="preserve"> </w:t>
      </w:r>
      <w:r w:rsidRPr="00C71733">
        <w:rPr>
          <w:rStyle w:val="StyleUnderline"/>
          <w:highlight w:val="cyan"/>
        </w:rPr>
        <w:t>laws</w:t>
      </w:r>
      <w:r w:rsidRPr="006E6DF8">
        <w:rPr>
          <w:rStyle w:val="StyleUnderline"/>
        </w:rPr>
        <w:t xml:space="preserve"> unduly </w:t>
      </w:r>
      <w:r w:rsidRPr="00C71733">
        <w:rPr>
          <w:rStyle w:val="Emphasis"/>
          <w:highlight w:val="cyan"/>
        </w:rPr>
        <w:t>interfere</w:t>
      </w:r>
      <w:r w:rsidRPr="00C71733">
        <w:rPr>
          <w:rStyle w:val="StyleUnderline"/>
          <w:highlight w:val="cyan"/>
        </w:rPr>
        <w:t xml:space="preserve"> with</w:t>
      </w:r>
      <w:r w:rsidRPr="006E6DF8">
        <w:rPr>
          <w:rStyle w:val="StyleUnderline"/>
        </w:rPr>
        <w:t xml:space="preserve"> </w:t>
      </w:r>
      <w:r w:rsidRPr="00C71733">
        <w:rPr>
          <w:rStyle w:val="StyleUnderline"/>
          <w:highlight w:val="cyan"/>
        </w:rPr>
        <w:t>competition</w:t>
      </w:r>
      <w:r w:rsidRPr="006E6DF8">
        <w:rPr>
          <w:rStyle w:val="StyleUnderline"/>
        </w:rPr>
        <w:t xml:space="preserve"> and therefore reduce welfare unnecessarily</w:t>
      </w:r>
      <w:r w:rsidRPr="006E6DF8">
        <w:rPr>
          <w:sz w:val="16"/>
        </w:rPr>
        <w:t xml:space="preserve">.50  The same is true in reverse: overly aggressive competition law sometimes privileges static efficiency over innovation and therefore reduces long-term welfare. To this balance we must add another: </w:t>
      </w:r>
      <w:r w:rsidRPr="006E6DF8">
        <w:rPr>
          <w:rStyle w:val="StyleUnderline"/>
        </w:rPr>
        <w:t xml:space="preserve">too much emphasis on </w:t>
      </w:r>
      <w:r w:rsidRPr="006E6DF8">
        <w:rPr>
          <w:rStyle w:val="Emphasis"/>
        </w:rPr>
        <w:t>IP</w:t>
      </w:r>
      <w:r w:rsidRPr="006E6DF8">
        <w:rPr>
          <w:rStyle w:val="StyleUnderline"/>
        </w:rPr>
        <w:t xml:space="preserve"> to encourage innovation may have the opposite effect</w:t>
      </w:r>
      <w:r w:rsidRPr="006E6DF8">
        <w:rPr>
          <w:sz w:val="16"/>
        </w:rPr>
        <w:t xml:space="preserve">, </w:t>
      </w:r>
      <w:r w:rsidRPr="00C71733">
        <w:rPr>
          <w:rStyle w:val="Emphasis"/>
          <w:highlight w:val="cyan"/>
        </w:rPr>
        <w:t>impeding innovation</w:t>
      </w:r>
      <w:r w:rsidRPr="006E6DF8">
        <w:rPr>
          <w:sz w:val="16"/>
        </w:rPr>
        <w:t xml:space="preserve">, while too much emphasis on competition in an effort to spur innovation may also prove counterproductive. </w:t>
      </w:r>
    </w:p>
    <w:p w14:paraId="396C5DEF" w14:textId="77777777" w:rsidR="0060111F" w:rsidRPr="006E6DF8" w:rsidRDefault="0060111F" w:rsidP="0060111F">
      <w:pPr>
        <w:rPr>
          <w:sz w:val="16"/>
        </w:rPr>
      </w:pPr>
      <w:r w:rsidRPr="006E6DF8">
        <w:rPr>
          <w:sz w:val="16"/>
        </w:rPr>
        <w:t xml:space="preserve">As I noted in the last section, </w:t>
      </w:r>
      <w:r w:rsidRPr="006E6DF8">
        <w:rPr>
          <w:rStyle w:val="StyleUnderline"/>
        </w:rPr>
        <w:t xml:space="preserve">the </w:t>
      </w:r>
      <w:r w:rsidRPr="00C71733">
        <w:rPr>
          <w:rStyle w:val="Emphasis"/>
          <w:highlight w:val="cyan"/>
        </w:rPr>
        <w:t>balance</w:t>
      </w:r>
      <w:r w:rsidRPr="006E6DF8">
        <w:rPr>
          <w:rStyle w:val="StyleUnderline"/>
        </w:rPr>
        <w:t xml:space="preserve"> has</w:t>
      </w:r>
      <w:r w:rsidRPr="006E6DF8">
        <w:rPr>
          <w:sz w:val="16"/>
        </w:rPr>
        <w:t xml:space="preserve"> at least until quite recently</w:t>
      </w:r>
      <w:r w:rsidRPr="006E6DF8">
        <w:rPr>
          <w:rStyle w:val="StyleUnderline"/>
        </w:rPr>
        <w:t xml:space="preserve"> been </w:t>
      </w:r>
      <w:r w:rsidRPr="00C71733">
        <w:rPr>
          <w:rStyle w:val="StyleUnderline"/>
          <w:highlight w:val="cyan"/>
        </w:rPr>
        <w:t xml:space="preserve">tilted </w:t>
      </w:r>
      <w:r w:rsidRPr="00C71733">
        <w:rPr>
          <w:rStyle w:val="Emphasis"/>
          <w:highlight w:val="cyan"/>
        </w:rPr>
        <w:t>in favor of IP law</w:t>
      </w:r>
      <w:r w:rsidRPr="006E6DF8">
        <w:rPr>
          <w:rStyle w:val="StyleUnderline"/>
        </w:rPr>
        <w:t xml:space="preserve"> and </w:t>
      </w:r>
      <w:r w:rsidRPr="00C71733">
        <w:rPr>
          <w:rStyle w:val="Emphasis"/>
          <w:highlight w:val="cyan"/>
        </w:rPr>
        <w:t>against antitrust</w:t>
      </w:r>
      <w:r w:rsidRPr="006E6DF8">
        <w:rPr>
          <w:rStyle w:val="StyleUnderline"/>
        </w:rPr>
        <w:t xml:space="preserve"> law</w:t>
      </w:r>
      <w:r w:rsidRPr="006E6DF8">
        <w:rPr>
          <w:sz w:val="16"/>
        </w:rPr>
        <w:t>.  There are some signs that this is changing—not yet in antitrust, where the courts have struck down even antitrust challenges against conduct by patent owners that is unquestionably anticompetitive,51 but in patent law, where the Supreme Court has intervened to reduce the power of patents in some significant respects.52  There are also reasons to think the power of patents may shrink further in the next two years, as the Court decides the KSR case53 on the obviousness standard for patentability and as Congress considers proposals for patent reform.</w:t>
      </w:r>
    </w:p>
    <w:p w14:paraId="0D5C5C97" w14:textId="77777777" w:rsidR="0060111F" w:rsidRPr="006E6DF8" w:rsidRDefault="0060111F" w:rsidP="0060111F">
      <w:pPr>
        <w:rPr>
          <w:sz w:val="16"/>
        </w:rPr>
      </w:pPr>
      <w:r w:rsidRPr="006E6DF8">
        <w:rPr>
          <w:sz w:val="16"/>
        </w:rPr>
        <w:t xml:space="preserve">Whatever the current tilt and likely direction of the pendulum, our goal needs to be a world in which strong IP rights are coupled with strong rather than weak antitrust enforcement, and weak IP rights are coupled with weak rather than strong antitrust enforcement.  To accomplish this, we need to recognize the importance of both doctrines.  I think that requires two changes to the ways we think about the problem today. </w:t>
      </w:r>
    </w:p>
    <w:p w14:paraId="2B58BA43" w14:textId="77777777" w:rsidR="0060111F" w:rsidRPr="006E6DF8" w:rsidRDefault="0060111F" w:rsidP="0060111F">
      <w:pPr>
        <w:rPr>
          <w:sz w:val="16"/>
        </w:rPr>
      </w:pPr>
      <w:r w:rsidRPr="006E6DF8">
        <w:rPr>
          <w:sz w:val="16"/>
        </w:rPr>
        <w:t>First, much of the current vogue for IP and against antitrust comes from a myopic view of private ordering.  Since Adam Smith, the case for the efficiency of a market economy over central control has been clear.  But of late, it has become all too common to substitute a rather different conclusion: not that free markets are efficient, but that private decisions are.  Once that switch is made, it is easy to argue that we should respect the decisions of patent owners—private, profit-maximizing entities—and devalue the contributions of courts and government antitrust agencies.  But the idea that individual private decisions are socially efficient has little if anything to recommend it.  Neither Adam Smith nor any other classical economist saw any reason to believe that an individual private actor would act in the public interest.  Quite the contrary.54  The only reason that private decisions produce efficient results is that they are disciplined by the marketplace, so that the many greedy, short-sighted, and just plain stupid decisions businesses make every day end up hurting those businesses but not consumers, who can always turn to a smarter or better-informed rival.  It is ironic indeed that advocates of private ordering at all costs have perverted Smith’s lesson to argue that we don’t need the discipline of a competitive market.  Understood properly, private ordering requires vigorous antitrust enforcement.</w:t>
      </w:r>
    </w:p>
    <w:p w14:paraId="05EE7908" w14:textId="77777777" w:rsidR="0060111F" w:rsidRPr="006E6DF8" w:rsidRDefault="0060111F" w:rsidP="0060111F">
      <w:pPr>
        <w:rPr>
          <w:sz w:val="16"/>
        </w:rPr>
      </w:pPr>
      <w:r w:rsidRPr="006E6DF8">
        <w:rPr>
          <w:sz w:val="16"/>
        </w:rPr>
        <w:t xml:space="preserve">Second, we must treat IP and antitrust law as equals.  </w:t>
      </w:r>
      <w:r w:rsidRPr="006E6DF8">
        <w:rPr>
          <w:rStyle w:val="StyleUnderline"/>
        </w:rPr>
        <w:t xml:space="preserve">The current approach treats </w:t>
      </w:r>
      <w:r w:rsidRPr="00C71733">
        <w:rPr>
          <w:rStyle w:val="Emphasis"/>
          <w:highlight w:val="cyan"/>
        </w:rPr>
        <w:t>IP rights</w:t>
      </w:r>
      <w:r w:rsidRPr="006E6DF8">
        <w:rPr>
          <w:rStyle w:val="StyleUnderline"/>
        </w:rPr>
        <w:t xml:space="preserve"> as </w:t>
      </w:r>
      <w:r w:rsidRPr="00C71733">
        <w:rPr>
          <w:rStyle w:val="StyleUnderline"/>
          <w:highlight w:val="cyan"/>
        </w:rPr>
        <w:t xml:space="preserve">having </w:t>
      </w:r>
      <w:r w:rsidRPr="00C71733">
        <w:rPr>
          <w:rStyle w:val="Emphasis"/>
          <w:highlight w:val="cyan"/>
        </w:rPr>
        <w:t>primacy</w:t>
      </w:r>
      <w:r w:rsidRPr="006E6DF8">
        <w:rPr>
          <w:rStyle w:val="StyleUnderline"/>
        </w:rPr>
        <w:t xml:space="preserve"> </w:t>
      </w:r>
      <w:r w:rsidRPr="00C71733">
        <w:rPr>
          <w:rStyle w:val="StyleUnderline"/>
          <w:highlight w:val="cyan"/>
        </w:rPr>
        <w:t>within their</w:t>
      </w:r>
      <w:r w:rsidRPr="006E6DF8">
        <w:rPr>
          <w:rStyle w:val="StyleUnderline"/>
        </w:rPr>
        <w:t xml:space="preserve"> established </w:t>
      </w:r>
      <w:r w:rsidRPr="00C71733">
        <w:rPr>
          <w:rStyle w:val="StyleUnderline"/>
          <w:highlight w:val="cyan"/>
        </w:rPr>
        <w:t>boundaries</w:t>
      </w:r>
      <w:r w:rsidRPr="006E6DF8">
        <w:rPr>
          <w:sz w:val="16"/>
        </w:rPr>
        <w:t xml:space="preserve">, </w:t>
      </w:r>
      <w:r w:rsidRPr="006E6DF8">
        <w:rPr>
          <w:rStyle w:val="StyleUnderline"/>
        </w:rPr>
        <w:t xml:space="preserve">and </w:t>
      </w:r>
      <w:r w:rsidRPr="00C71733">
        <w:rPr>
          <w:rStyle w:val="Emphasis"/>
          <w:highlight w:val="cyan"/>
        </w:rPr>
        <w:t>relegates antitrust</w:t>
      </w:r>
      <w:r w:rsidRPr="006E6DF8">
        <w:rPr>
          <w:rStyle w:val="StyleUnderline"/>
        </w:rPr>
        <w:t xml:space="preserve"> </w:t>
      </w:r>
      <w:r w:rsidRPr="00C71733">
        <w:rPr>
          <w:rStyle w:val="StyleUnderline"/>
          <w:highlight w:val="cyan"/>
        </w:rPr>
        <w:t>to the role of policing</w:t>
      </w:r>
      <w:r w:rsidRPr="006E6DF8">
        <w:rPr>
          <w:rStyle w:val="StyleUnderline"/>
        </w:rPr>
        <w:t xml:space="preserve"> departures</w:t>
      </w:r>
      <w:r w:rsidRPr="006E6DF8">
        <w:rPr>
          <w:sz w:val="16"/>
        </w:rPr>
        <w:t xml:space="preserve"> from those boundaries.55  This is evident in a variety of Federal Circuit opinions, not only in the misuse context56 (where it is perhaps understandable) but in assessing fundamental questions such as the legality of conditional refusals to deal involving patents.57  While there is clearly logic to this framework—the grant of a patent must confer some rights on its owner that it would not have had in the absence of that grant, and antitrust should not interfere with those core rights—it is directly responsible for the cycles of over- and under-protection that have characterized the IP-antitrust interface.  </w:t>
      </w:r>
      <w:r w:rsidRPr="00C71733">
        <w:rPr>
          <w:rStyle w:val="StyleUnderline"/>
          <w:highlight w:val="cyan"/>
        </w:rPr>
        <w:t xml:space="preserve">When </w:t>
      </w:r>
      <w:r w:rsidRPr="00C71733">
        <w:rPr>
          <w:rStyle w:val="Emphasis"/>
          <w:highlight w:val="cyan"/>
        </w:rPr>
        <w:t>patent rights</w:t>
      </w:r>
      <w:r w:rsidRPr="00C71733">
        <w:rPr>
          <w:rStyle w:val="StyleUnderline"/>
          <w:highlight w:val="cyan"/>
        </w:rPr>
        <w:t xml:space="preserve"> get </w:t>
      </w:r>
      <w:r w:rsidRPr="00C71733">
        <w:rPr>
          <w:rStyle w:val="Emphasis"/>
          <w:highlight w:val="cyan"/>
        </w:rPr>
        <w:t>stronger</w:t>
      </w:r>
      <w:r w:rsidRPr="006E6DF8">
        <w:rPr>
          <w:sz w:val="16"/>
        </w:rPr>
        <w:t xml:space="preserve">, </w:t>
      </w:r>
      <w:r w:rsidRPr="006E6DF8">
        <w:rPr>
          <w:rStyle w:val="StyleUnderline"/>
        </w:rPr>
        <w:t xml:space="preserve">we want </w:t>
      </w:r>
      <w:r w:rsidRPr="00C71733">
        <w:rPr>
          <w:rStyle w:val="Emphasis"/>
          <w:highlight w:val="cyan"/>
        </w:rPr>
        <w:t>antitrust</w:t>
      </w:r>
      <w:r w:rsidRPr="006E6DF8">
        <w:rPr>
          <w:rStyle w:val="StyleUnderline"/>
        </w:rPr>
        <w:t xml:space="preserve"> to get stronger to prevent abuses of the right</w:t>
      </w:r>
      <w:r w:rsidRPr="006E6DF8">
        <w:rPr>
          <w:sz w:val="16"/>
        </w:rPr>
        <w:t xml:space="preserve">; </w:t>
      </w:r>
      <w:r w:rsidRPr="006E6DF8">
        <w:rPr>
          <w:rStyle w:val="Emphasis"/>
        </w:rPr>
        <w:t>instead</w:t>
      </w:r>
      <w:r w:rsidRPr="006E6DF8">
        <w:rPr>
          <w:sz w:val="16"/>
        </w:rPr>
        <w:t xml:space="preserve">, </w:t>
      </w:r>
      <w:r w:rsidRPr="006E6DF8">
        <w:rPr>
          <w:rStyle w:val="Emphasis"/>
        </w:rPr>
        <w:t xml:space="preserve">it </w:t>
      </w:r>
      <w:r w:rsidRPr="00C71733">
        <w:rPr>
          <w:rStyle w:val="Emphasis"/>
          <w:highlight w:val="cyan"/>
        </w:rPr>
        <w:t>recedes</w:t>
      </w:r>
      <w:r w:rsidRPr="006E6DF8">
        <w:rPr>
          <w:sz w:val="16"/>
        </w:rPr>
        <w:t xml:space="preserve">, </w:t>
      </w:r>
      <w:r w:rsidRPr="006E6DF8">
        <w:rPr>
          <w:rStyle w:val="StyleUnderline"/>
        </w:rPr>
        <w:t xml:space="preserve">as it must in any system where its </w:t>
      </w:r>
      <w:r w:rsidRPr="00C71733">
        <w:rPr>
          <w:rStyle w:val="StyleUnderline"/>
          <w:highlight w:val="cyan"/>
        </w:rPr>
        <w:t>powers</w:t>
      </w:r>
      <w:r w:rsidRPr="006E6DF8">
        <w:rPr>
          <w:rStyle w:val="StyleUnderline"/>
        </w:rPr>
        <w:t xml:space="preserve"> are </w:t>
      </w:r>
      <w:r w:rsidRPr="00C71733">
        <w:rPr>
          <w:rStyle w:val="StyleUnderline"/>
          <w:highlight w:val="cyan"/>
        </w:rPr>
        <w:t>determined by</w:t>
      </w:r>
      <w:r w:rsidRPr="006E6DF8">
        <w:rPr>
          <w:rStyle w:val="StyleUnderline"/>
        </w:rPr>
        <w:t xml:space="preserve"> the </w:t>
      </w:r>
      <w:r w:rsidRPr="00C71733">
        <w:rPr>
          <w:rStyle w:val="Emphasis"/>
          <w:highlight w:val="cyan"/>
        </w:rPr>
        <w:t>bounds of the patent right</w:t>
      </w:r>
      <w:r w:rsidRPr="006E6DF8">
        <w:rPr>
          <w:sz w:val="16"/>
        </w:rPr>
        <w:t>.  Similarly, when the patent owner’s rights are narrowed, the antitrust “sea” floods in to fill the gap, even though the risk of monopolistic abuse has been reduced.</w:t>
      </w:r>
    </w:p>
    <w:p w14:paraId="28A5CF78" w14:textId="77777777" w:rsidR="0060111F" w:rsidRPr="006E6DF8" w:rsidRDefault="0060111F" w:rsidP="0060111F">
      <w:pPr>
        <w:rPr>
          <w:sz w:val="16"/>
        </w:rPr>
      </w:pPr>
      <w:r w:rsidRPr="006E6DF8">
        <w:rPr>
          <w:rStyle w:val="StyleUnderline"/>
        </w:rPr>
        <w:lastRenderedPageBreak/>
        <w:t xml:space="preserve">The idea of </w:t>
      </w:r>
      <w:r w:rsidRPr="006E6DF8">
        <w:rPr>
          <w:rStyle w:val="Emphasis"/>
        </w:rPr>
        <w:t>antitrust</w:t>
      </w:r>
      <w:r w:rsidRPr="006E6DF8">
        <w:rPr>
          <w:rStyle w:val="StyleUnderline"/>
        </w:rPr>
        <w:t xml:space="preserve"> as a supporter of innovation argues even more strongly for treating </w:t>
      </w:r>
      <w:r w:rsidRPr="006E6DF8">
        <w:rPr>
          <w:rStyle w:val="Emphasis"/>
        </w:rPr>
        <w:t>IP</w:t>
      </w:r>
      <w:r w:rsidRPr="006E6DF8">
        <w:rPr>
          <w:rStyle w:val="StyleUnderline"/>
        </w:rPr>
        <w:t xml:space="preserve"> and </w:t>
      </w:r>
      <w:r w:rsidRPr="006E6DF8">
        <w:rPr>
          <w:rStyle w:val="Emphasis"/>
        </w:rPr>
        <w:t>antitrust</w:t>
      </w:r>
      <w:r w:rsidRPr="006E6DF8">
        <w:rPr>
          <w:rStyle w:val="StyleUnderline"/>
        </w:rPr>
        <w:t xml:space="preserve"> as equals</w:t>
      </w:r>
      <w:r w:rsidRPr="006E6DF8">
        <w:rPr>
          <w:sz w:val="16"/>
        </w:rPr>
        <w:t xml:space="preserve">.  On this view, both IP and antitrust are policy tools that can be used to encourage innovation and therefore promote dynamic efficiency.58  Which tool we use depends on the industry in question and the nature of the invention.  </w:t>
      </w:r>
      <w:r w:rsidRPr="006E6DF8">
        <w:rPr>
          <w:rStyle w:val="StyleUnderline"/>
        </w:rPr>
        <w:t xml:space="preserve">Requiring one of these tools to </w:t>
      </w:r>
      <w:r w:rsidRPr="006E6DF8">
        <w:rPr>
          <w:rStyle w:val="Emphasis"/>
        </w:rPr>
        <w:t>defer</w:t>
      </w:r>
      <w:r w:rsidRPr="006E6DF8">
        <w:rPr>
          <w:rStyle w:val="StyleUnderline"/>
        </w:rPr>
        <w:t xml:space="preserve"> to the other makes no sense</w:t>
      </w:r>
      <w:r w:rsidRPr="006E6DF8">
        <w:rPr>
          <w:sz w:val="16"/>
        </w:rPr>
        <w:t xml:space="preserve">, </w:t>
      </w:r>
      <w:r w:rsidRPr="006E6DF8">
        <w:rPr>
          <w:rStyle w:val="StyleUnderline"/>
        </w:rPr>
        <w:t>unless we conclude that one approach is always better than the other</w:t>
      </w:r>
      <w:r w:rsidRPr="006E6DF8">
        <w:rPr>
          <w:sz w:val="16"/>
        </w:rPr>
        <w:t xml:space="preserve">. </w:t>
      </w:r>
      <w:r w:rsidRPr="006E6DF8">
        <w:rPr>
          <w:rStyle w:val="StyleUnderline"/>
        </w:rPr>
        <w:t>And the evidence doesn’t support that conclusion</w:t>
      </w:r>
      <w:r w:rsidRPr="006E6DF8">
        <w:rPr>
          <w:sz w:val="16"/>
        </w:rPr>
        <w:t xml:space="preserve">. </w:t>
      </w:r>
    </w:p>
    <w:p w14:paraId="07C2BB7A" w14:textId="6ADBB663" w:rsidR="0060111F" w:rsidRDefault="0060111F" w:rsidP="0060111F">
      <w:pPr>
        <w:pStyle w:val="Heading3"/>
      </w:pPr>
      <w:r>
        <w:lastRenderedPageBreak/>
        <w:t>Link</w:t>
      </w:r>
      <w:r w:rsidR="007D5124">
        <w:t>---</w:t>
      </w:r>
      <w:r>
        <w:t xml:space="preserve">Ebay </w:t>
      </w:r>
    </w:p>
    <w:p w14:paraId="7301D8FA" w14:textId="77777777" w:rsidR="0060111F" w:rsidRDefault="0060111F" w:rsidP="0060111F">
      <w:pPr>
        <w:pStyle w:val="Heading4"/>
      </w:pPr>
      <w:r>
        <w:t xml:space="preserve">Reversing the Ebay ruling backslides </w:t>
      </w:r>
      <w:r w:rsidRPr="00C873A2">
        <w:rPr>
          <w:u w:val="single"/>
        </w:rPr>
        <w:t>innovation</w:t>
      </w:r>
      <w:r>
        <w:t xml:space="preserve"> and </w:t>
      </w:r>
      <w:r w:rsidRPr="00C873A2">
        <w:rPr>
          <w:u w:val="single"/>
        </w:rPr>
        <w:t>growth</w:t>
      </w:r>
      <w:r>
        <w:t xml:space="preserve">. Automatic injunctions </w:t>
      </w:r>
      <w:r w:rsidRPr="00A97134">
        <w:rPr>
          <w:u w:val="single"/>
        </w:rPr>
        <w:t>restrict</w:t>
      </w:r>
      <w:r>
        <w:t xml:space="preserve"> R&amp;D budgets, </w:t>
      </w:r>
      <w:r w:rsidRPr="00A97134">
        <w:rPr>
          <w:u w:val="single"/>
        </w:rPr>
        <w:t>crowd-out</w:t>
      </w:r>
      <w:r>
        <w:t xml:space="preserve"> competition and </w:t>
      </w:r>
      <w:r w:rsidRPr="00A97134">
        <w:rPr>
          <w:u w:val="single"/>
        </w:rPr>
        <w:t>unlock</w:t>
      </w:r>
      <w:r>
        <w:t xml:space="preserve"> NPE’s. </w:t>
      </w:r>
    </w:p>
    <w:p w14:paraId="28EDEDE7" w14:textId="77777777" w:rsidR="0060111F" w:rsidRPr="0082737C" w:rsidRDefault="0060111F" w:rsidP="0060111F">
      <w:r w:rsidRPr="0082737C">
        <w:rPr>
          <w:rStyle w:val="Style13ptBold"/>
        </w:rPr>
        <w:t>Mezzanotti 20</w:t>
      </w:r>
      <w:r w:rsidRPr="0082737C">
        <w:t xml:space="preserve"> [Filippo Mezzanotti is an Associate Professor of Finance at the Kellogg School of Management, Northwestern University. July 22, 2020. “Roadblock to Innovation: The Role of Patent Litigation in Corporate R&amp;D” https://www.kellogg.northwestern.edu/faculty/mezzanotti/documents/innovation.pdf] </w:t>
      </w:r>
    </w:p>
    <w:p w14:paraId="4ACC83B8" w14:textId="77777777" w:rsidR="0060111F" w:rsidRPr="00C71733" w:rsidRDefault="0060111F" w:rsidP="0060111F">
      <w:pPr>
        <w:rPr>
          <w:sz w:val="16"/>
        </w:rPr>
      </w:pPr>
      <w:r w:rsidRPr="00C71733">
        <w:rPr>
          <w:sz w:val="16"/>
        </w:rPr>
        <w:t xml:space="preserve">The </w:t>
      </w:r>
      <w:r w:rsidRPr="00FD3322">
        <w:rPr>
          <w:rStyle w:val="StyleUnderline"/>
        </w:rPr>
        <w:t>main goal</w:t>
      </w:r>
      <w:r w:rsidRPr="00C71733">
        <w:rPr>
          <w:sz w:val="16"/>
        </w:rPr>
        <w:t xml:space="preserve"> of the </w:t>
      </w:r>
      <w:r w:rsidRPr="00FD3322">
        <w:rPr>
          <w:rStyle w:val="StyleUnderline"/>
        </w:rPr>
        <w:t>patent system</w:t>
      </w:r>
      <w:r w:rsidRPr="00C71733">
        <w:rPr>
          <w:sz w:val="16"/>
        </w:rPr>
        <w:t xml:space="preserve"> is to </w:t>
      </w:r>
      <w:r w:rsidRPr="00FD3322">
        <w:rPr>
          <w:rStyle w:val="Emphasis"/>
        </w:rPr>
        <w:t>protect innovation</w:t>
      </w:r>
      <w:r w:rsidRPr="00C71733">
        <w:rPr>
          <w:sz w:val="16"/>
        </w:rPr>
        <w:t xml:space="preserve"> </w:t>
      </w:r>
      <w:r w:rsidRPr="00FD3322">
        <w:rPr>
          <w:rStyle w:val="StyleUnderline"/>
        </w:rPr>
        <w:t>and</w:t>
      </w:r>
      <w:r w:rsidRPr="00C71733">
        <w:rPr>
          <w:sz w:val="16"/>
        </w:rPr>
        <w:t xml:space="preserve"> thus to </w:t>
      </w:r>
      <w:r w:rsidRPr="00FD3322">
        <w:rPr>
          <w:rStyle w:val="Emphasis"/>
        </w:rPr>
        <w:t>spur growth</w:t>
      </w:r>
      <w:r w:rsidRPr="00C71733">
        <w:rPr>
          <w:sz w:val="16"/>
        </w:rPr>
        <w:t xml:space="preserve">. </w:t>
      </w:r>
      <w:r w:rsidRPr="00FD3322">
        <w:rPr>
          <w:rStyle w:val="StyleUnderline"/>
        </w:rPr>
        <w:t>Whether this goal is achieved depends on</w:t>
      </w:r>
      <w:r w:rsidRPr="00C71733">
        <w:rPr>
          <w:sz w:val="16"/>
        </w:rPr>
        <w:t xml:space="preserve"> </w:t>
      </w:r>
      <w:r w:rsidRPr="00FD3322">
        <w:rPr>
          <w:rStyle w:val="StyleUnderline"/>
        </w:rPr>
        <w:t>how patents</w:t>
      </w:r>
      <w:r w:rsidRPr="00C71733">
        <w:rPr>
          <w:sz w:val="16"/>
        </w:rPr>
        <w:t xml:space="preserve"> </w:t>
      </w:r>
      <w:r w:rsidRPr="00FD3322">
        <w:rPr>
          <w:rStyle w:val="StyleUnderline"/>
        </w:rPr>
        <w:t>are</w:t>
      </w:r>
      <w:r w:rsidRPr="00C71733">
        <w:rPr>
          <w:sz w:val="16"/>
        </w:rPr>
        <w:t xml:space="preserve"> </w:t>
      </w:r>
      <w:r w:rsidRPr="00FD3322">
        <w:rPr>
          <w:rStyle w:val="Emphasis"/>
        </w:rPr>
        <w:t>defined</w:t>
      </w:r>
      <w:r w:rsidRPr="00C71733">
        <w:rPr>
          <w:sz w:val="16"/>
        </w:rPr>
        <w:t xml:space="preserve"> </w:t>
      </w:r>
      <w:r w:rsidRPr="00FD3322">
        <w:rPr>
          <w:rStyle w:val="StyleUnderline"/>
        </w:rPr>
        <w:t xml:space="preserve">and </w:t>
      </w:r>
      <w:r w:rsidRPr="00FD3322">
        <w:rPr>
          <w:rStyle w:val="Emphasis"/>
        </w:rPr>
        <w:t>protected</w:t>
      </w:r>
      <w:r w:rsidRPr="00C71733">
        <w:rPr>
          <w:sz w:val="16"/>
        </w:rPr>
        <w:t xml:space="preserve">, which itself </w:t>
      </w:r>
      <w:r w:rsidRPr="00FD3322">
        <w:rPr>
          <w:rStyle w:val="StyleUnderline"/>
        </w:rPr>
        <w:t>depends on how the</w:t>
      </w:r>
      <w:r w:rsidRPr="00C71733">
        <w:rPr>
          <w:sz w:val="16"/>
        </w:rPr>
        <w:t xml:space="preserve"> </w:t>
      </w:r>
      <w:r w:rsidRPr="00FD3322">
        <w:rPr>
          <w:rStyle w:val="Emphasis"/>
        </w:rPr>
        <w:t>legal system resolves</w:t>
      </w:r>
      <w:r w:rsidRPr="00FD3322">
        <w:rPr>
          <w:rStyle w:val="StyleUnderline"/>
        </w:rPr>
        <w:t xml:space="preserve"> intellectual-property </w:t>
      </w:r>
      <w:r w:rsidRPr="00FD3322">
        <w:rPr>
          <w:rStyle w:val="Emphasis"/>
        </w:rPr>
        <w:t>disputes</w:t>
      </w:r>
      <w:r w:rsidRPr="00C71733">
        <w:rPr>
          <w:sz w:val="16"/>
        </w:rPr>
        <w:t xml:space="preserve">. Indeed, the </w:t>
      </w:r>
      <w:r w:rsidRPr="00FD3322">
        <w:rPr>
          <w:rStyle w:val="StyleUnderline"/>
        </w:rPr>
        <w:t>courts</w:t>
      </w:r>
      <w:r w:rsidRPr="00C71733">
        <w:rPr>
          <w:sz w:val="16"/>
        </w:rPr>
        <w:t xml:space="preserve"> appear to have </w:t>
      </w:r>
      <w:r w:rsidRPr="00FD3322">
        <w:rPr>
          <w:rStyle w:val="StyleUnderline"/>
        </w:rPr>
        <w:t xml:space="preserve">played an </w:t>
      </w:r>
      <w:r w:rsidRPr="00FD3322">
        <w:rPr>
          <w:rStyle w:val="Emphasis"/>
        </w:rPr>
        <w:t>increasingly important</w:t>
      </w:r>
      <w:r w:rsidRPr="00C71733">
        <w:rPr>
          <w:sz w:val="16"/>
        </w:rPr>
        <w:t xml:space="preserve"> </w:t>
      </w:r>
      <w:r w:rsidRPr="00FD3322">
        <w:rPr>
          <w:rStyle w:val="StyleUnderline"/>
        </w:rPr>
        <w:t xml:space="preserve">role in the </w:t>
      </w:r>
      <w:r w:rsidRPr="00FD3322">
        <w:rPr>
          <w:rStyle w:val="Emphasis"/>
        </w:rPr>
        <w:t>patent system</w:t>
      </w:r>
      <w:r w:rsidRPr="00C71733">
        <w:rPr>
          <w:sz w:val="16"/>
        </w:rPr>
        <w:t xml:space="preserve"> (Cohen et al., 2019). Over the last thirty years, </w:t>
      </w:r>
      <w:r w:rsidRPr="00FD3322">
        <w:rPr>
          <w:rStyle w:val="StyleUnderline"/>
        </w:rPr>
        <w:t>lawsuits</w:t>
      </w:r>
      <w:r w:rsidRPr="00C71733">
        <w:rPr>
          <w:sz w:val="16"/>
        </w:rPr>
        <w:t xml:space="preserve"> </w:t>
      </w:r>
      <w:r w:rsidRPr="00FD3322">
        <w:rPr>
          <w:rStyle w:val="StyleUnderline"/>
        </w:rPr>
        <w:t>involving patents</w:t>
      </w:r>
      <w:r w:rsidRPr="00C71733">
        <w:rPr>
          <w:sz w:val="16"/>
        </w:rPr>
        <w:t xml:space="preserve"> </w:t>
      </w:r>
      <w:r w:rsidRPr="00FD3322">
        <w:rPr>
          <w:rStyle w:val="StyleUnderline"/>
        </w:rPr>
        <w:t xml:space="preserve">more than </w:t>
      </w:r>
      <w:r w:rsidRPr="00FD3322">
        <w:rPr>
          <w:rStyle w:val="Emphasis"/>
        </w:rPr>
        <w:t>tripled</w:t>
      </w:r>
      <w:r w:rsidRPr="00C71733">
        <w:rPr>
          <w:sz w:val="16"/>
        </w:rPr>
        <w:t xml:space="preserve"> (Figure 1) and their </w:t>
      </w:r>
      <w:r w:rsidRPr="00FD3322">
        <w:rPr>
          <w:rStyle w:val="StyleUnderline"/>
        </w:rPr>
        <w:t>estimated cost</w:t>
      </w:r>
      <w:r w:rsidRPr="00C71733">
        <w:rPr>
          <w:sz w:val="16"/>
        </w:rPr>
        <w:t xml:space="preserve"> </w:t>
      </w:r>
      <w:r w:rsidRPr="00FD3322">
        <w:rPr>
          <w:rStyle w:val="StyleUnderline"/>
        </w:rPr>
        <w:t xml:space="preserve">surpassed </w:t>
      </w:r>
      <w:r w:rsidRPr="00FD3322">
        <w:rPr>
          <w:rStyle w:val="Emphasis"/>
        </w:rPr>
        <w:t>$300 billion</w:t>
      </w:r>
      <w:r w:rsidRPr="00C71733">
        <w:rPr>
          <w:sz w:val="16"/>
        </w:rPr>
        <w:t xml:space="preserve"> (Bessen et al., 2018). In part, this </w:t>
      </w:r>
      <w:r w:rsidRPr="00FD3322">
        <w:rPr>
          <w:rStyle w:val="StyleUnderline"/>
        </w:rPr>
        <w:t xml:space="preserve">shift in </w:t>
      </w:r>
      <w:r w:rsidRPr="00FD3322">
        <w:rPr>
          <w:rStyle w:val="Emphasis"/>
        </w:rPr>
        <w:t>patent enforcement</w:t>
      </w:r>
      <w:r w:rsidRPr="00C71733">
        <w:rPr>
          <w:sz w:val="16"/>
        </w:rPr>
        <w:t xml:space="preserve"> has been </w:t>
      </w:r>
      <w:r w:rsidRPr="00FD3322">
        <w:rPr>
          <w:rStyle w:val="StyleUnderline"/>
        </w:rPr>
        <w:t>connected</w:t>
      </w:r>
      <w:r w:rsidRPr="00C71733">
        <w:rPr>
          <w:sz w:val="16"/>
        </w:rPr>
        <w:t xml:space="preserve"> with the </w:t>
      </w:r>
      <w:r w:rsidRPr="00FD3322">
        <w:rPr>
          <w:rStyle w:val="Emphasis"/>
        </w:rPr>
        <w:t>increase</w:t>
      </w:r>
      <w:r w:rsidRPr="00FD3322">
        <w:rPr>
          <w:rStyle w:val="StyleUnderline"/>
        </w:rPr>
        <w:t xml:space="preserve"> in patent-holders’ </w:t>
      </w:r>
      <w:r w:rsidRPr="00FD3322">
        <w:rPr>
          <w:rStyle w:val="Emphasis"/>
        </w:rPr>
        <w:t>rights</w:t>
      </w:r>
      <w:r w:rsidRPr="00C71733">
        <w:rPr>
          <w:sz w:val="16"/>
        </w:rPr>
        <w:t xml:space="preserve"> </w:t>
      </w:r>
      <w:r w:rsidRPr="00FD3322">
        <w:rPr>
          <w:rStyle w:val="StyleUnderline"/>
        </w:rPr>
        <w:t>over the past decades</w:t>
      </w:r>
      <w:r w:rsidRPr="00C71733">
        <w:rPr>
          <w:sz w:val="16"/>
        </w:rPr>
        <w:t xml:space="preserve"> (Jaffe and Lerner, 2011).1</w:t>
      </w:r>
    </w:p>
    <w:p w14:paraId="22E60AA7" w14:textId="77777777" w:rsidR="0060111F" w:rsidRPr="00C71733" w:rsidRDefault="0060111F" w:rsidP="0060111F">
      <w:pPr>
        <w:rPr>
          <w:sz w:val="16"/>
        </w:rPr>
      </w:pPr>
      <w:r w:rsidRPr="00FD3322">
        <w:rPr>
          <w:rStyle w:val="StyleUnderline"/>
        </w:rPr>
        <w:t>In principle</w:t>
      </w:r>
      <w:r w:rsidRPr="00C71733">
        <w:rPr>
          <w:sz w:val="16"/>
        </w:rPr>
        <w:t xml:space="preserve">, </w:t>
      </w:r>
      <w:r w:rsidRPr="00FD3322">
        <w:rPr>
          <w:rStyle w:val="Emphasis"/>
        </w:rPr>
        <w:t>increasing</w:t>
      </w:r>
      <w:r w:rsidRPr="00FD3322">
        <w:rPr>
          <w:rStyle w:val="StyleUnderline"/>
        </w:rPr>
        <w:t xml:space="preserve"> the </w:t>
      </w:r>
      <w:r w:rsidRPr="00FD3322">
        <w:rPr>
          <w:rStyle w:val="Emphasis"/>
        </w:rPr>
        <w:t>rights</w:t>
      </w:r>
      <w:r w:rsidRPr="00C71733">
        <w:rPr>
          <w:sz w:val="16"/>
        </w:rPr>
        <w:t xml:space="preserve"> </w:t>
      </w:r>
      <w:r w:rsidRPr="00FD3322">
        <w:rPr>
          <w:rStyle w:val="StyleUnderline"/>
        </w:rPr>
        <w:t>of patent-holders</w:t>
      </w:r>
      <w:r w:rsidRPr="00C71733">
        <w:rPr>
          <w:sz w:val="16"/>
        </w:rPr>
        <w:t xml:space="preserve"> should have </w:t>
      </w:r>
      <w:r w:rsidRPr="00FD3322">
        <w:rPr>
          <w:rStyle w:val="Emphasis"/>
        </w:rPr>
        <w:t>positive effects</w:t>
      </w:r>
      <w:r w:rsidRPr="00FD3322">
        <w:rPr>
          <w:rStyle w:val="StyleUnderline"/>
        </w:rPr>
        <w:t xml:space="preserve"> on innovation</w:t>
      </w:r>
      <w:r w:rsidRPr="00C71733">
        <w:rPr>
          <w:sz w:val="16"/>
        </w:rPr>
        <w:t xml:space="preserve">. However, </w:t>
      </w:r>
      <w:r w:rsidRPr="00FD3322">
        <w:rPr>
          <w:rStyle w:val="StyleUnderline"/>
        </w:rPr>
        <w:t xml:space="preserve">this </w:t>
      </w:r>
      <w:r w:rsidRPr="00FD3322">
        <w:rPr>
          <w:rStyle w:val="Emphasis"/>
        </w:rPr>
        <w:t>simple logic</w:t>
      </w:r>
      <w:r w:rsidRPr="00C71733">
        <w:rPr>
          <w:sz w:val="16"/>
        </w:rPr>
        <w:t xml:space="preserve"> may </w:t>
      </w:r>
      <w:r w:rsidRPr="00FD3322">
        <w:rPr>
          <w:rStyle w:val="StyleUnderline"/>
        </w:rPr>
        <w:t xml:space="preserve">fail for </w:t>
      </w:r>
      <w:r w:rsidRPr="00FD3322">
        <w:rPr>
          <w:rStyle w:val="Emphasis"/>
        </w:rPr>
        <w:t>several reasons</w:t>
      </w:r>
      <w:r w:rsidRPr="00C71733">
        <w:rPr>
          <w:sz w:val="16"/>
        </w:rPr>
        <w:t xml:space="preserve">. For instance, </w:t>
      </w:r>
      <w:r w:rsidRPr="00FD3322">
        <w:rPr>
          <w:rStyle w:val="StyleUnderline"/>
        </w:rPr>
        <w:t>stronger rights</w:t>
      </w:r>
      <w:r w:rsidRPr="00C71733">
        <w:rPr>
          <w:sz w:val="16"/>
        </w:rPr>
        <w:t xml:space="preserve"> for patent-holders may actually have </w:t>
      </w:r>
      <w:r w:rsidRPr="00FD3322">
        <w:rPr>
          <w:rStyle w:val="StyleUnderline"/>
        </w:rPr>
        <w:t>detrimental effects</w:t>
      </w:r>
      <w:r w:rsidRPr="00C71733">
        <w:rPr>
          <w:sz w:val="16"/>
        </w:rPr>
        <w:t xml:space="preserve"> </w:t>
      </w:r>
      <w:r w:rsidRPr="00FD3322">
        <w:rPr>
          <w:rStyle w:val="StyleUnderline"/>
        </w:rPr>
        <w:t>on innovation</w:t>
      </w:r>
      <w:r w:rsidRPr="00C71733">
        <w:rPr>
          <w:sz w:val="16"/>
        </w:rPr>
        <w:t xml:space="preserve"> when we </w:t>
      </w:r>
      <w:r w:rsidRPr="00FD3322">
        <w:rPr>
          <w:rStyle w:val="StyleUnderline"/>
        </w:rPr>
        <w:t>account for the role of</w:t>
      </w:r>
      <w:r w:rsidRPr="00C71733">
        <w:rPr>
          <w:sz w:val="16"/>
        </w:rPr>
        <w:t xml:space="preserve"> </w:t>
      </w:r>
      <w:r w:rsidRPr="00FD3322">
        <w:rPr>
          <w:rStyle w:val="Emphasis"/>
        </w:rPr>
        <w:t>competition</w:t>
      </w:r>
      <w:r w:rsidRPr="00C71733">
        <w:rPr>
          <w:sz w:val="16"/>
        </w:rPr>
        <w:t xml:space="preserve"> (Arrow, 1962; Aghion and Howitt, 1992) or </w:t>
      </w:r>
      <w:r w:rsidRPr="00FD3322">
        <w:rPr>
          <w:rStyle w:val="StyleUnderline"/>
        </w:rPr>
        <w:t>we consider innovation</w:t>
      </w:r>
      <w:r w:rsidRPr="00C71733">
        <w:rPr>
          <w:sz w:val="16"/>
        </w:rPr>
        <w:t xml:space="preserve"> as </w:t>
      </w:r>
      <w:r w:rsidRPr="00FD3322">
        <w:rPr>
          <w:rStyle w:val="StyleUnderline"/>
        </w:rPr>
        <w:t xml:space="preserve">a </w:t>
      </w:r>
      <w:r w:rsidRPr="00FD3322">
        <w:rPr>
          <w:rStyle w:val="Emphasis"/>
        </w:rPr>
        <w:t>cumulative process</w:t>
      </w:r>
      <w:r w:rsidRPr="00C71733">
        <w:rPr>
          <w:sz w:val="16"/>
        </w:rPr>
        <w:t xml:space="preserve"> (Scotchmer, 1991; Bessen and Maskin, 2009). Furthermore, the </w:t>
      </w:r>
      <w:r w:rsidRPr="00FD3322">
        <w:rPr>
          <w:rStyle w:val="StyleUnderline"/>
        </w:rPr>
        <w:t>idea</w:t>
      </w:r>
      <w:r w:rsidRPr="00C71733">
        <w:rPr>
          <w:sz w:val="16"/>
        </w:rPr>
        <w:t xml:space="preserve"> that </w:t>
      </w:r>
      <w:r w:rsidRPr="00FD3322">
        <w:rPr>
          <w:rStyle w:val="StyleUnderline"/>
        </w:rPr>
        <w:t>stronger patent rights</w:t>
      </w:r>
      <w:r w:rsidRPr="00C71733">
        <w:rPr>
          <w:sz w:val="16"/>
        </w:rPr>
        <w:t xml:space="preserve"> will </w:t>
      </w:r>
      <w:r w:rsidRPr="00FD3322">
        <w:rPr>
          <w:rStyle w:val="StyleUnderline"/>
        </w:rPr>
        <w:t>increase innovation</w:t>
      </w:r>
      <w:r w:rsidRPr="00C71733">
        <w:rPr>
          <w:sz w:val="16"/>
        </w:rPr>
        <w:t xml:space="preserve"> also </w:t>
      </w:r>
      <w:r w:rsidRPr="00FD3322">
        <w:rPr>
          <w:rStyle w:val="StyleUnderline"/>
        </w:rPr>
        <w:t>hinges on the assumption</w:t>
      </w:r>
      <w:r w:rsidRPr="00C71733">
        <w:rPr>
          <w:sz w:val="16"/>
        </w:rPr>
        <w:t xml:space="preserve"> that </w:t>
      </w:r>
      <w:r w:rsidRPr="00FD3322">
        <w:rPr>
          <w:rStyle w:val="StyleUnderline"/>
        </w:rPr>
        <w:t>patent enforcement</w:t>
      </w:r>
      <w:r w:rsidRPr="00C71733">
        <w:rPr>
          <w:sz w:val="16"/>
        </w:rPr>
        <w:t xml:space="preserve"> </w:t>
      </w:r>
      <w:r w:rsidRPr="00FD3322">
        <w:rPr>
          <w:rStyle w:val="StyleUnderline"/>
        </w:rPr>
        <w:t>is sufficiently effective</w:t>
      </w:r>
      <w:r w:rsidRPr="00C71733">
        <w:rPr>
          <w:sz w:val="16"/>
        </w:rPr>
        <w:t xml:space="preserve"> </w:t>
      </w:r>
      <w:r w:rsidRPr="00FD3322">
        <w:rPr>
          <w:rStyle w:val="StyleUnderline"/>
        </w:rPr>
        <w:t>in resolving legal disputes</w:t>
      </w:r>
      <w:r w:rsidRPr="00C71733">
        <w:rPr>
          <w:sz w:val="16"/>
        </w:rPr>
        <w:t xml:space="preserve">. In practice, the </w:t>
      </w:r>
      <w:r w:rsidRPr="00FD3322">
        <w:rPr>
          <w:rStyle w:val="StyleUnderline"/>
        </w:rPr>
        <w:t>patent system</w:t>
      </w:r>
      <w:r w:rsidRPr="00C71733">
        <w:rPr>
          <w:sz w:val="16"/>
        </w:rPr>
        <w:t xml:space="preserve"> is </w:t>
      </w:r>
      <w:r w:rsidRPr="00FD3322">
        <w:rPr>
          <w:rStyle w:val="StyleUnderline"/>
        </w:rPr>
        <w:t xml:space="preserve">characterized by a lot of </w:t>
      </w:r>
      <w:r w:rsidRPr="00FD3322">
        <w:rPr>
          <w:rStyle w:val="Emphasis"/>
        </w:rPr>
        <w:t>uncertainty</w:t>
      </w:r>
      <w:r w:rsidRPr="00C71733">
        <w:rPr>
          <w:sz w:val="16"/>
        </w:rPr>
        <w:t xml:space="preserve"> (Lemley and Shapiro, 2005) </w:t>
      </w:r>
      <w:r w:rsidRPr="00FD3322">
        <w:rPr>
          <w:rStyle w:val="StyleUnderline"/>
        </w:rPr>
        <w:t>and enforcement</w:t>
      </w:r>
      <w:r w:rsidRPr="00C71733">
        <w:rPr>
          <w:sz w:val="16"/>
        </w:rPr>
        <w:t xml:space="preserve"> </w:t>
      </w:r>
      <w:r w:rsidRPr="00FD3322">
        <w:rPr>
          <w:rStyle w:val="StyleUnderline"/>
        </w:rPr>
        <w:t>tends to be a</w:t>
      </w:r>
      <w:r w:rsidRPr="00C71733">
        <w:rPr>
          <w:sz w:val="16"/>
        </w:rPr>
        <w:t xml:space="preserve"> </w:t>
      </w:r>
      <w:r w:rsidRPr="00FD3322">
        <w:rPr>
          <w:rStyle w:val="Emphasis"/>
        </w:rPr>
        <w:t>noisy process</w:t>
      </w:r>
      <w:r w:rsidRPr="00C71733">
        <w:rPr>
          <w:sz w:val="16"/>
        </w:rPr>
        <w:t xml:space="preserve"> (Jaffe and Lerner, 2011). In this context, </w:t>
      </w:r>
      <w:r w:rsidRPr="00FD3322">
        <w:rPr>
          <w:rStyle w:val="Emphasis"/>
        </w:rPr>
        <w:t>strong</w:t>
      </w:r>
      <w:r w:rsidRPr="00FD3322">
        <w:rPr>
          <w:rStyle w:val="StyleUnderline"/>
        </w:rPr>
        <w:t xml:space="preserve"> patent </w:t>
      </w:r>
      <w:r w:rsidRPr="00FD3322">
        <w:rPr>
          <w:rStyle w:val="Emphasis"/>
        </w:rPr>
        <w:t>rights</w:t>
      </w:r>
      <w:r w:rsidRPr="00C71733">
        <w:rPr>
          <w:sz w:val="16"/>
        </w:rPr>
        <w:t xml:space="preserve"> may actually </w:t>
      </w:r>
      <w:r w:rsidRPr="00FD3322">
        <w:rPr>
          <w:rStyle w:val="StyleUnderline"/>
        </w:rPr>
        <w:t>increase</w:t>
      </w:r>
      <w:r w:rsidRPr="00C71733">
        <w:rPr>
          <w:sz w:val="16"/>
        </w:rPr>
        <w:t xml:space="preserve"> the </w:t>
      </w:r>
      <w:r w:rsidRPr="00FD3322">
        <w:rPr>
          <w:rStyle w:val="StyleUnderline"/>
        </w:rPr>
        <w:t xml:space="preserve">cost that </w:t>
      </w:r>
      <w:r w:rsidRPr="00FD3322">
        <w:rPr>
          <w:rStyle w:val="Emphasis"/>
        </w:rPr>
        <w:t>frivolous patent litigation</w:t>
      </w:r>
      <w:r w:rsidRPr="00C71733">
        <w:rPr>
          <w:sz w:val="16"/>
        </w:rPr>
        <w:t xml:space="preserve"> </w:t>
      </w:r>
      <w:r w:rsidRPr="00FD3322">
        <w:rPr>
          <w:rStyle w:val="StyleUnderline"/>
        </w:rPr>
        <w:t>can impose</w:t>
      </w:r>
      <w:r w:rsidRPr="00C71733">
        <w:rPr>
          <w:sz w:val="16"/>
        </w:rPr>
        <w:t xml:space="preserve"> </w:t>
      </w:r>
      <w:r w:rsidRPr="00FD3322">
        <w:rPr>
          <w:rStyle w:val="StyleUnderline"/>
        </w:rPr>
        <w:t>on innovative firms</w:t>
      </w:r>
      <w:r w:rsidRPr="00C71733">
        <w:rPr>
          <w:sz w:val="16"/>
        </w:rPr>
        <w:t xml:space="preserve">, which in turn may </w:t>
      </w:r>
      <w:r w:rsidRPr="00FD3322">
        <w:rPr>
          <w:rStyle w:val="Emphasis"/>
        </w:rPr>
        <w:t>curb innovation</w:t>
      </w:r>
      <w:r w:rsidRPr="00FD3322">
        <w:rPr>
          <w:rStyle w:val="StyleUnderline"/>
        </w:rPr>
        <w:t xml:space="preserve"> and</w:t>
      </w:r>
      <w:r w:rsidRPr="00C71733">
        <w:rPr>
          <w:sz w:val="16"/>
        </w:rPr>
        <w:t xml:space="preserve"> </w:t>
      </w:r>
      <w:r w:rsidRPr="00FD3322">
        <w:rPr>
          <w:rStyle w:val="Emphasis"/>
        </w:rPr>
        <w:t>growth</w:t>
      </w:r>
      <w:r w:rsidRPr="00C71733">
        <w:rPr>
          <w:sz w:val="16"/>
        </w:rPr>
        <w:t xml:space="preserve"> (Bessen and Meurer, 2008b; Boldrin and Levine, 2002). Therefore, to understand the connection between patent protection and innovation, we need to also consider how changes in patent rights affect enforcement. This issue is particularly crucial today, given the increasing importance of intangible assets to the modern corporation (e.g. Corrado and Hulten, 2010; Eisfeldt and Papanikolaou, 2014; Peters and Taylor, 2017).</w:t>
      </w:r>
    </w:p>
    <w:p w14:paraId="6E337637" w14:textId="77777777" w:rsidR="0060111F" w:rsidRPr="008520E4" w:rsidRDefault="0060111F" w:rsidP="0060111F">
      <w:pPr>
        <w:rPr>
          <w:sz w:val="16"/>
        </w:rPr>
      </w:pPr>
      <w:r w:rsidRPr="008520E4">
        <w:rPr>
          <w:sz w:val="16"/>
        </w:rPr>
        <w:t xml:space="preserve">Consistent with this hypothesis, this paper shows that a </w:t>
      </w:r>
      <w:r w:rsidRPr="00FD3322">
        <w:rPr>
          <w:rStyle w:val="Emphasis"/>
        </w:rPr>
        <w:t>reduction</w:t>
      </w:r>
      <w:r w:rsidRPr="008520E4">
        <w:rPr>
          <w:sz w:val="16"/>
        </w:rPr>
        <w:t xml:space="preserve"> </w:t>
      </w:r>
      <w:r w:rsidRPr="00FD3322">
        <w:rPr>
          <w:rStyle w:val="StyleUnderline"/>
        </w:rPr>
        <w:t xml:space="preserve">of patent holders’ </w:t>
      </w:r>
      <w:r w:rsidRPr="00FD3322">
        <w:rPr>
          <w:rStyle w:val="Emphasis"/>
        </w:rPr>
        <w:t>rights</w:t>
      </w:r>
      <w:r w:rsidRPr="008520E4">
        <w:rPr>
          <w:sz w:val="16"/>
        </w:rPr>
        <w:t xml:space="preserve"> - </w:t>
      </w:r>
      <w:r w:rsidRPr="00FD3322">
        <w:rPr>
          <w:rStyle w:val="StyleUnderline"/>
        </w:rPr>
        <w:t xml:space="preserve">which </w:t>
      </w:r>
      <w:r w:rsidRPr="00FD3322">
        <w:rPr>
          <w:rStyle w:val="Emphasis"/>
        </w:rPr>
        <w:t>lowered</w:t>
      </w:r>
      <w:r w:rsidRPr="008520E4">
        <w:rPr>
          <w:sz w:val="16"/>
        </w:rPr>
        <w:t xml:space="preserve"> the </w:t>
      </w:r>
      <w:r w:rsidRPr="00FD3322">
        <w:rPr>
          <w:rStyle w:val="StyleUnderline"/>
        </w:rPr>
        <w:t xml:space="preserve">costs of </w:t>
      </w:r>
      <w:r w:rsidRPr="00FD3322">
        <w:rPr>
          <w:rStyle w:val="Emphasis"/>
        </w:rPr>
        <w:t>patent litigation</w:t>
      </w:r>
      <w:r w:rsidRPr="00FD3322">
        <w:rPr>
          <w:rStyle w:val="StyleUnderline"/>
        </w:rPr>
        <w:t xml:space="preserve"> for defendants</w:t>
      </w:r>
      <w:r w:rsidRPr="008520E4">
        <w:rPr>
          <w:sz w:val="16"/>
        </w:rPr>
        <w:t xml:space="preserve"> – may </w:t>
      </w:r>
      <w:r w:rsidRPr="00FD3322">
        <w:rPr>
          <w:rStyle w:val="StyleUnderline"/>
        </w:rPr>
        <w:t xml:space="preserve">have </w:t>
      </w:r>
      <w:r w:rsidRPr="00FD3322">
        <w:rPr>
          <w:rStyle w:val="Emphasis"/>
        </w:rPr>
        <w:t>positive effect</w:t>
      </w:r>
      <w:r w:rsidRPr="008520E4">
        <w:rPr>
          <w:sz w:val="16"/>
        </w:rPr>
        <w:t xml:space="preserve"> </w:t>
      </w:r>
      <w:r w:rsidRPr="00FD3322">
        <w:rPr>
          <w:rStyle w:val="StyleUnderline"/>
        </w:rPr>
        <w:t xml:space="preserve">on corporate </w:t>
      </w:r>
      <w:r w:rsidRPr="00FD3322">
        <w:rPr>
          <w:rStyle w:val="Emphasis"/>
        </w:rPr>
        <w:t>innovation</w:t>
      </w:r>
      <w:r w:rsidRPr="008520E4">
        <w:rPr>
          <w:sz w:val="16"/>
        </w:rPr>
        <w:t xml:space="preserve">. To examine this issue, I develop a new research design that exploits a landmark Supreme Court decision </w:t>
      </w:r>
      <w:r w:rsidRPr="00EB0330">
        <w:rPr>
          <w:rStyle w:val="Emphasis"/>
        </w:rPr>
        <w:t>“eBay v. MercExchange”</w:t>
      </w:r>
      <w:r w:rsidRPr="008520E4">
        <w:rPr>
          <w:sz w:val="16"/>
        </w:rPr>
        <w:t xml:space="preserve"> (2006). The ruling </w:t>
      </w:r>
      <w:r w:rsidRPr="00EB0330">
        <w:rPr>
          <w:rStyle w:val="Emphasis"/>
        </w:rPr>
        <w:t>ended</w:t>
      </w:r>
      <w:r w:rsidRPr="008520E4">
        <w:rPr>
          <w:sz w:val="16"/>
        </w:rPr>
        <w:t xml:space="preserve"> </w:t>
      </w:r>
      <w:r w:rsidRPr="00EB0330">
        <w:rPr>
          <w:rStyle w:val="StyleUnderline"/>
        </w:rPr>
        <w:t>the practice of automatically</w:t>
      </w:r>
      <w:r w:rsidRPr="008520E4">
        <w:rPr>
          <w:sz w:val="16"/>
        </w:rPr>
        <w:t xml:space="preserve"> </w:t>
      </w:r>
      <w:r w:rsidRPr="00EB0330">
        <w:rPr>
          <w:rStyle w:val="StyleUnderline"/>
        </w:rPr>
        <w:t>granting</w:t>
      </w:r>
      <w:r w:rsidRPr="008520E4">
        <w:rPr>
          <w:sz w:val="16"/>
        </w:rPr>
        <w:t xml:space="preserve"> </w:t>
      </w:r>
      <w:r w:rsidRPr="00EB0330">
        <w:rPr>
          <w:rStyle w:val="StyleUnderline"/>
        </w:rPr>
        <w:t xml:space="preserve">a </w:t>
      </w:r>
      <w:r w:rsidRPr="00EB0330">
        <w:rPr>
          <w:rStyle w:val="Emphasis"/>
        </w:rPr>
        <w:t>permanent injunction</w:t>
      </w:r>
      <w:r w:rsidRPr="008520E4">
        <w:rPr>
          <w:sz w:val="16"/>
        </w:rPr>
        <w:t xml:space="preserve"> after a patent violation. The issuance of an </w:t>
      </w:r>
      <w:r w:rsidRPr="00EB0330">
        <w:rPr>
          <w:rStyle w:val="StyleUnderline"/>
        </w:rPr>
        <w:t>injunction</w:t>
      </w:r>
      <w:r w:rsidRPr="008520E4">
        <w:rPr>
          <w:sz w:val="16"/>
        </w:rPr>
        <w:t xml:space="preserve"> </w:t>
      </w:r>
      <w:r w:rsidRPr="00EB0330">
        <w:rPr>
          <w:rStyle w:val="StyleUnderline"/>
        </w:rPr>
        <w:t>forces the defendant firm</w:t>
      </w:r>
      <w:r w:rsidRPr="008520E4">
        <w:rPr>
          <w:sz w:val="16"/>
        </w:rPr>
        <w:t xml:space="preserve"> to </w:t>
      </w:r>
      <w:r w:rsidRPr="00EB0330">
        <w:rPr>
          <w:rStyle w:val="StyleUnderline"/>
        </w:rPr>
        <w:t>shut down</w:t>
      </w:r>
      <w:r w:rsidRPr="008520E4">
        <w:rPr>
          <w:sz w:val="16"/>
        </w:rPr>
        <w:t xml:space="preserve"> </w:t>
      </w:r>
      <w:r w:rsidRPr="00EB0330">
        <w:rPr>
          <w:rStyle w:val="StyleUnderline"/>
        </w:rPr>
        <w:t>any operation</w:t>
      </w:r>
      <w:r w:rsidRPr="008520E4">
        <w:rPr>
          <w:sz w:val="16"/>
        </w:rPr>
        <w:t xml:space="preserve"> </w:t>
      </w:r>
      <w:r w:rsidRPr="00EB0330">
        <w:rPr>
          <w:rStyle w:val="StyleUnderline"/>
        </w:rPr>
        <w:t>related to the violated technology</w:t>
      </w:r>
      <w:r w:rsidRPr="008520E4">
        <w:rPr>
          <w:sz w:val="16"/>
        </w:rPr>
        <w:t xml:space="preserve">, </w:t>
      </w:r>
      <w:r w:rsidRPr="00EB0330">
        <w:rPr>
          <w:rStyle w:val="StyleUnderline"/>
        </w:rPr>
        <w:t xml:space="preserve">regardless of the </w:t>
      </w:r>
      <w:r w:rsidRPr="00EB0330">
        <w:rPr>
          <w:rStyle w:val="Emphasis"/>
        </w:rPr>
        <w:t>nature</w:t>
      </w:r>
      <w:r w:rsidRPr="008520E4">
        <w:rPr>
          <w:sz w:val="16"/>
        </w:rPr>
        <w:t xml:space="preserve"> </w:t>
      </w:r>
      <w:r w:rsidRPr="00EB0330">
        <w:rPr>
          <w:rStyle w:val="StyleUnderline"/>
        </w:rPr>
        <w:t xml:space="preserve">or </w:t>
      </w:r>
      <w:r w:rsidRPr="00EB0330">
        <w:rPr>
          <w:rStyle w:val="Emphasis"/>
        </w:rPr>
        <w:t>magnitude</w:t>
      </w:r>
      <w:r w:rsidRPr="00EB0330">
        <w:rPr>
          <w:rStyle w:val="StyleUnderline"/>
        </w:rPr>
        <w:t xml:space="preserve"> of the infringement</w:t>
      </w:r>
      <w:r w:rsidRPr="008520E4">
        <w:rPr>
          <w:sz w:val="16"/>
        </w:rPr>
        <w:t xml:space="preserve">. Given this large operational risk, the </w:t>
      </w:r>
      <w:r w:rsidRPr="00EB0330">
        <w:rPr>
          <w:rStyle w:val="StyleUnderline"/>
        </w:rPr>
        <w:t xml:space="preserve">presence of </w:t>
      </w:r>
      <w:r w:rsidRPr="00EB0330">
        <w:rPr>
          <w:rStyle w:val="Emphasis"/>
        </w:rPr>
        <w:t>automatic injunction</w:t>
      </w:r>
      <w:r w:rsidRPr="008520E4">
        <w:rPr>
          <w:sz w:val="16"/>
        </w:rPr>
        <w:t xml:space="preserve"> </w:t>
      </w:r>
      <w:r w:rsidRPr="00EB0330">
        <w:rPr>
          <w:rStyle w:val="StyleUnderline"/>
        </w:rPr>
        <w:t>gave patent holders</w:t>
      </w:r>
      <w:r w:rsidRPr="008520E4">
        <w:rPr>
          <w:sz w:val="16"/>
        </w:rPr>
        <w:t xml:space="preserve"> a </w:t>
      </w:r>
      <w:r w:rsidRPr="00EB0330">
        <w:rPr>
          <w:rStyle w:val="StyleUnderline"/>
        </w:rPr>
        <w:t xml:space="preserve">very strong </w:t>
      </w:r>
      <w:r w:rsidRPr="00EB0330">
        <w:rPr>
          <w:rStyle w:val="Emphasis"/>
        </w:rPr>
        <w:t>bargaining position</w:t>
      </w:r>
      <w:r w:rsidRPr="008520E4">
        <w:rPr>
          <w:sz w:val="16"/>
        </w:rPr>
        <w:t xml:space="preserve"> </w:t>
      </w:r>
      <w:r w:rsidRPr="00EB0330">
        <w:rPr>
          <w:rStyle w:val="StyleUnderline"/>
        </w:rPr>
        <w:t>in IP disputes and negotiations</w:t>
      </w:r>
      <w:r w:rsidRPr="008520E4">
        <w:rPr>
          <w:sz w:val="16"/>
        </w:rPr>
        <w:t xml:space="preserve"> (Section 2.1). </w:t>
      </w:r>
      <w:r w:rsidRPr="00EB0330">
        <w:rPr>
          <w:rStyle w:val="StyleUnderline"/>
        </w:rPr>
        <w:t>With the 2006 decision</w:t>
      </w:r>
      <w:r w:rsidRPr="008520E4">
        <w:rPr>
          <w:sz w:val="16"/>
        </w:rPr>
        <w:t xml:space="preserve">, </w:t>
      </w:r>
      <w:r w:rsidRPr="00EB0330">
        <w:rPr>
          <w:rStyle w:val="StyleUnderline"/>
        </w:rPr>
        <w:t>courts were allowed to decide</w:t>
      </w:r>
      <w:r w:rsidRPr="008520E4">
        <w:rPr>
          <w:sz w:val="16"/>
        </w:rPr>
        <w:t xml:space="preserve"> </w:t>
      </w:r>
      <w:r w:rsidRPr="00EB0330">
        <w:rPr>
          <w:rStyle w:val="StyleUnderline"/>
        </w:rPr>
        <w:t xml:space="preserve">on a </w:t>
      </w:r>
      <w:r w:rsidRPr="00EB0330">
        <w:rPr>
          <w:rStyle w:val="Emphasis"/>
        </w:rPr>
        <w:t>case-by-case</w:t>
      </w:r>
      <w:r w:rsidRPr="008520E4">
        <w:rPr>
          <w:sz w:val="16"/>
        </w:rPr>
        <w:t xml:space="preserve"> </w:t>
      </w:r>
      <w:r w:rsidRPr="00EB0330">
        <w:rPr>
          <w:rStyle w:val="StyleUnderline"/>
        </w:rPr>
        <w:t>basis</w:t>
      </w:r>
      <w:r w:rsidRPr="008520E4">
        <w:rPr>
          <w:sz w:val="16"/>
        </w:rPr>
        <w:t xml:space="preserve"> </w:t>
      </w:r>
      <w:r w:rsidRPr="00EB0330">
        <w:rPr>
          <w:rStyle w:val="StyleUnderline"/>
        </w:rPr>
        <w:t>whether an injunction</w:t>
      </w:r>
      <w:r w:rsidRPr="008520E4">
        <w:rPr>
          <w:sz w:val="16"/>
        </w:rPr>
        <w:t xml:space="preserve"> </w:t>
      </w:r>
      <w:r w:rsidRPr="00EB0330">
        <w:rPr>
          <w:rStyle w:val="StyleUnderline"/>
        </w:rPr>
        <w:t>was appropriate</w:t>
      </w:r>
      <w:r w:rsidRPr="008520E4">
        <w:rPr>
          <w:sz w:val="16"/>
        </w:rPr>
        <w:t xml:space="preserve">, therefore </w:t>
      </w:r>
      <w:r w:rsidRPr="00EB0330">
        <w:rPr>
          <w:rStyle w:val="StyleUnderline"/>
        </w:rPr>
        <w:t xml:space="preserve">increasing </w:t>
      </w:r>
      <w:r w:rsidRPr="00EB0330">
        <w:rPr>
          <w:rStyle w:val="Emphasis"/>
        </w:rPr>
        <w:t>court flexibility</w:t>
      </w:r>
      <w:r w:rsidRPr="008520E4">
        <w:rPr>
          <w:sz w:val="16"/>
        </w:rPr>
        <w:t xml:space="preserve"> </w:t>
      </w:r>
      <w:r w:rsidRPr="00EB0330">
        <w:rPr>
          <w:rStyle w:val="StyleUnderline"/>
        </w:rPr>
        <w:t>to remedy patent disputes</w:t>
      </w:r>
      <w:r w:rsidRPr="008520E4">
        <w:rPr>
          <w:sz w:val="16"/>
        </w:rPr>
        <w:t xml:space="preserve"> </w:t>
      </w:r>
      <w:r w:rsidRPr="00EB0330">
        <w:rPr>
          <w:rStyle w:val="StyleUnderline"/>
        </w:rPr>
        <w:t>and lowering the potential cost</w:t>
      </w:r>
      <w:r w:rsidRPr="008520E4">
        <w:rPr>
          <w:sz w:val="16"/>
        </w:rPr>
        <w:t xml:space="preserve"> </w:t>
      </w:r>
      <w:r w:rsidRPr="00EB0330">
        <w:rPr>
          <w:rStyle w:val="StyleUnderline"/>
        </w:rPr>
        <w:t>for defendants</w:t>
      </w:r>
      <w:r w:rsidRPr="008520E4">
        <w:rPr>
          <w:sz w:val="16"/>
        </w:rPr>
        <w:t>.</w:t>
      </w:r>
    </w:p>
    <w:p w14:paraId="474B1C1C" w14:textId="77777777" w:rsidR="0060111F" w:rsidRPr="008520E4" w:rsidRDefault="0060111F" w:rsidP="0060111F">
      <w:pPr>
        <w:rPr>
          <w:sz w:val="16"/>
        </w:rPr>
      </w:pPr>
      <w:r w:rsidRPr="008520E4">
        <w:rPr>
          <w:sz w:val="16"/>
        </w:rPr>
        <w:t xml:space="preserve">A </w:t>
      </w:r>
      <w:r w:rsidRPr="00EB0330">
        <w:rPr>
          <w:rStyle w:val="Emphasis"/>
        </w:rPr>
        <w:t>prominent example</w:t>
      </w:r>
      <w:r w:rsidRPr="008520E4">
        <w:rPr>
          <w:sz w:val="16"/>
        </w:rPr>
        <w:t xml:space="preserve"> that demonstrates the </w:t>
      </w:r>
      <w:r w:rsidRPr="00EB0330">
        <w:rPr>
          <w:rStyle w:val="StyleUnderline"/>
        </w:rPr>
        <w:t>important role of automatic injunction</w:t>
      </w:r>
      <w:r w:rsidRPr="008520E4">
        <w:rPr>
          <w:sz w:val="16"/>
        </w:rPr>
        <w:t xml:space="preserve"> in </w:t>
      </w:r>
      <w:r w:rsidRPr="00EB0330">
        <w:rPr>
          <w:rStyle w:val="StyleUnderline"/>
        </w:rPr>
        <w:t>patent litigation before 2006</w:t>
      </w:r>
      <w:r w:rsidRPr="008520E4">
        <w:rPr>
          <w:sz w:val="16"/>
        </w:rPr>
        <w:t xml:space="preserve"> is the </w:t>
      </w:r>
      <w:r w:rsidRPr="00EB0330">
        <w:rPr>
          <w:rStyle w:val="StyleUnderline"/>
        </w:rPr>
        <w:t xml:space="preserve">lawsuit initiated by NTP Inc. against </w:t>
      </w:r>
      <w:r w:rsidRPr="00EB0330">
        <w:rPr>
          <w:rStyle w:val="Emphasis"/>
        </w:rPr>
        <w:t>Research in Motion (RIM),</w:t>
      </w:r>
      <w:r w:rsidRPr="008520E4">
        <w:rPr>
          <w:sz w:val="16"/>
        </w:rPr>
        <w:t xml:space="preserve"> the </w:t>
      </w:r>
      <w:r w:rsidRPr="00EB0330">
        <w:rPr>
          <w:rStyle w:val="StyleUnderline"/>
        </w:rPr>
        <w:t>maker of BlackBerry</w:t>
      </w:r>
      <w:r w:rsidRPr="008520E4">
        <w:rPr>
          <w:sz w:val="16"/>
        </w:rPr>
        <w:t xml:space="preserve">, in the early 2000s. The </w:t>
      </w:r>
      <w:r w:rsidRPr="00EB0330">
        <w:rPr>
          <w:rStyle w:val="StyleUnderline"/>
        </w:rPr>
        <w:t>district court sided with NTP</w:t>
      </w:r>
      <w:r w:rsidRPr="008520E4">
        <w:rPr>
          <w:sz w:val="16"/>
        </w:rPr>
        <w:t xml:space="preserve"> </w:t>
      </w:r>
      <w:r w:rsidRPr="00EB0330">
        <w:rPr>
          <w:rStyle w:val="StyleUnderline"/>
        </w:rPr>
        <w:t xml:space="preserve">and found RIM guilty of infringing on </w:t>
      </w:r>
      <w:r w:rsidRPr="008520E4">
        <w:rPr>
          <w:sz w:val="16"/>
        </w:rPr>
        <w:t xml:space="preserve">a few of </w:t>
      </w:r>
      <w:r w:rsidRPr="00EB0330">
        <w:rPr>
          <w:rStyle w:val="StyleUnderline"/>
        </w:rPr>
        <w:t>NTP’s patents</w:t>
      </w:r>
      <w:r w:rsidRPr="008520E4">
        <w:rPr>
          <w:sz w:val="16"/>
        </w:rPr>
        <w:t xml:space="preserve">. </w:t>
      </w:r>
      <w:r w:rsidRPr="00EB0330">
        <w:rPr>
          <w:rStyle w:val="StyleUnderline"/>
        </w:rPr>
        <w:t>With the objective of avoiding an injunction</w:t>
      </w:r>
      <w:r w:rsidRPr="008520E4">
        <w:rPr>
          <w:sz w:val="16"/>
        </w:rPr>
        <w:t xml:space="preserve">, </w:t>
      </w:r>
      <w:r w:rsidRPr="00EB0330">
        <w:rPr>
          <w:rStyle w:val="StyleUnderline"/>
        </w:rPr>
        <w:t>RIM started to negotiate with NTP</w:t>
      </w:r>
      <w:r w:rsidRPr="008520E4">
        <w:rPr>
          <w:sz w:val="16"/>
        </w:rPr>
        <w:t xml:space="preserve">. Even if the infringement covered only a small fraction of the portfolio of patents used to run the BlackBerry system, an </w:t>
      </w:r>
      <w:r w:rsidRPr="00EB0330">
        <w:rPr>
          <w:rStyle w:val="StyleUnderline"/>
        </w:rPr>
        <w:t>injunction order would</w:t>
      </w:r>
      <w:r w:rsidRPr="008520E4">
        <w:rPr>
          <w:sz w:val="16"/>
        </w:rPr>
        <w:t xml:space="preserve"> likely </w:t>
      </w:r>
      <w:r w:rsidRPr="00EB0330">
        <w:rPr>
          <w:rStyle w:val="StyleUnderline"/>
        </w:rPr>
        <w:t>have led to a shutdown of the whole system</w:t>
      </w:r>
      <w:r w:rsidRPr="008520E4">
        <w:rPr>
          <w:sz w:val="16"/>
        </w:rPr>
        <w:t xml:space="preserve">. </w:t>
      </w:r>
      <w:r w:rsidRPr="00EB0330">
        <w:rPr>
          <w:rStyle w:val="StyleUnderline"/>
        </w:rPr>
        <w:t>Leveraging</w:t>
      </w:r>
      <w:r w:rsidRPr="008520E4">
        <w:rPr>
          <w:sz w:val="16"/>
        </w:rPr>
        <w:t xml:space="preserve"> on </w:t>
      </w:r>
      <w:r w:rsidRPr="00EB0330">
        <w:rPr>
          <w:rStyle w:val="StyleUnderline"/>
        </w:rPr>
        <w:t>its ability</w:t>
      </w:r>
      <w:r w:rsidRPr="008520E4">
        <w:rPr>
          <w:sz w:val="16"/>
        </w:rPr>
        <w:t xml:space="preserve"> to obtain an injunction, </w:t>
      </w:r>
      <w:r w:rsidRPr="00EB0330">
        <w:rPr>
          <w:rStyle w:val="StyleUnderline"/>
        </w:rPr>
        <w:t>NTP</w:t>
      </w:r>
      <w:r w:rsidRPr="008520E4">
        <w:rPr>
          <w:sz w:val="16"/>
        </w:rPr>
        <w:t xml:space="preserve"> was </w:t>
      </w:r>
      <w:r w:rsidRPr="00EB0330">
        <w:rPr>
          <w:rStyle w:val="StyleUnderline"/>
        </w:rPr>
        <w:t>able to negotiate</w:t>
      </w:r>
      <w:r w:rsidRPr="008520E4">
        <w:rPr>
          <w:sz w:val="16"/>
        </w:rPr>
        <w:t xml:space="preserve"> </w:t>
      </w:r>
      <w:r w:rsidRPr="00EB0330">
        <w:rPr>
          <w:rStyle w:val="StyleUnderline"/>
        </w:rPr>
        <w:t xml:space="preserve">a </w:t>
      </w:r>
      <w:r w:rsidRPr="00EB0330">
        <w:rPr>
          <w:rStyle w:val="Emphasis"/>
        </w:rPr>
        <w:t>record settlement</w:t>
      </w:r>
      <w:r w:rsidRPr="008520E4">
        <w:rPr>
          <w:sz w:val="16"/>
        </w:rPr>
        <w:t xml:space="preserve"> of </w:t>
      </w:r>
      <w:r w:rsidRPr="00EB0330">
        <w:rPr>
          <w:rStyle w:val="StyleUnderline"/>
        </w:rPr>
        <w:t xml:space="preserve">more than </w:t>
      </w:r>
      <w:r w:rsidRPr="00EB0330">
        <w:rPr>
          <w:rStyle w:val="Emphasis"/>
        </w:rPr>
        <w:t>$610 million</w:t>
      </w:r>
      <w:r w:rsidRPr="008520E4">
        <w:rPr>
          <w:sz w:val="16"/>
        </w:rPr>
        <w:t xml:space="preserve">, </w:t>
      </w:r>
      <w:r w:rsidRPr="00EB0330">
        <w:rPr>
          <w:rStyle w:val="StyleUnderline"/>
        </w:rPr>
        <w:t>approximately</w:t>
      </w:r>
      <w:r w:rsidRPr="008520E4">
        <w:rPr>
          <w:sz w:val="16"/>
        </w:rPr>
        <w:t xml:space="preserve"> </w:t>
      </w:r>
      <w:r w:rsidRPr="00EB0330">
        <w:rPr>
          <w:rStyle w:val="Emphasis"/>
        </w:rPr>
        <w:t>half</w:t>
      </w:r>
      <w:r w:rsidRPr="00EB0330">
        <w:rPr>
          <w:rStyle w:val="StyleUnderline"/>
        </w:rPr>
        <w:t xml:space="preserve"> of </w:t>
      </w:r>
      <w:r w:rsidRPr="00EB0330">
        <w:rPr>
          <w:rStyle w:val="Emphasis"/>
        </w:rPr>
        <w:t>RIM’s revenues</w:t>
      </w:r>
      <w:r w:rsidRPr="008520E4">
        <w:rPr>
          <w:sz w:val="16"/>
        </w:rPr>
        <w:t xml:space="preserve"> in the previous year. </w:t>
      </w:r>
      <w:r w:rsidRPr="008520E4">
        <w:rPr>
          <w:sz w:val="16"/>
        </w:rPr>
        <w:lastRenderedPageBreak/>
        <w:t xml:space="preserve">Interestingly, years later some of the claims contained in NTP patents were deemed invalid, as RIM had argued initially. According to several experts, the </w:t>
      </w:r>
      <w:r w:rsidRPr="00EB0330">
        <w:rPr>
          <w:rStyle w:val="StyleUnderline"/>
        </w:rPr>
        <w:t>presence of an automatic injunction</w:t>
      </w:r>
      <w:r w:rsidRPr="008520E4">
        <w:rPr>
          <w:sz w:val="16"/>
        </w:rPr>
        <w:t xml:space="preserve"> played a </w:t>
      </w:r>
      <w:r w:rsidRPr="00EB0330">
        <w:rPr>
          <w:rStyle w:val="StyleUnderline"/>
        </w:rPr>
        <w:t>fundamental</w:t>
      </w:r>
      <w:r w:rsidRPr="008520E4">
        <w:rPr>
          <w:sz w:val="16"/>
        </w:rPr>
        <w:t xml:space="preserve"> </w:t>
      </w:r>
      <w:r w:rsidRPr="00EB0330">
        <w:rPr>
          <w:rStyle w:val="StyleUnderline"/>
        </w:rPr>
        <w:t>role in the decision</w:t>
      </w:r>
      <w:r w:rsidRPr="008520E4">
        <w:rPr>
          <w:sz w:val="16"/>
        </w:rPr>
        <w:t xml:space="preserve"> </w:t>
      </w:r>
      <w:r w:rsidRPr="00EB0330">
        <w:rPr>
          <w:rStyle w:val="StyleUnderline"/>
        </w:rPr>
        <w:t>to settle early</w:t>
      </w:r>
      <w:r w:rsidRPr="008520E4">
        <w:rPr>
          <w:sz w:val="16"/>
        </w:rPr>
        <w:t xml:space="preserve"> </w:t>
      </w:r>
      <w:r w:rsidRPr="00EB0330">
        <w:rPr>
          <w:rStyle w:val="StyleUnderline"/>
        </w:rPr>
        <w:t>and the size of the transfer</w:t>
      </w:r>
      <w:r w:rsidRPr="008520E4">
        <w:rPr>
          <w:sz w:val="16"/>
        </w:rPr>
        <w:t>.2</w:t>
      </w:r>
    </w:p>
    <w:p w14:paraId="278228E1" w14:textId="77777777" w:rsidR="0060111F" w:rsidRPr="008520E4" w:rsidRDefault="0060111F" w:rsidP="0060111F">
      <w:pPr>
        <w:rPr>
          <w:sz w:val="16"/>
        </w:rPr>
      </w:pPr>
      <w:r w:rsidRPr="008520E4">
        <w:rPr>
          <w:sz w:val="16"/>
        </w:rPr>
        <w:t xml:space="preserve">In general, the overall impact of the “eBay v. MercExchange” decision is ex-ante ambiguous. On the one hand, removing the automatic injunction may lower deterrence against violations (e.g., Epstein, 2008), therefore reducing the incentives to innovate. On the other hand, this increase in </w:t>
      </w:r>
      <w:r w:rsidRPr="00EB0330">
        <w:rPr>
          <w:rStyle w:val="StyleUnderline"/>
        </w:rPr>
        <w:t>court flexibility</w:t>
      </w:r>
      <w:r w:rsidRPr="008520E4">
        <w:rPr>
          <w:sz w:val="16"/>
        </w:rPr>
        <w:t xml:space="preserve"> may actually </w:t>
      </w:r>
      <w:r w:rsidRPr="00EB0330">
        <w:rPr>
          <w:rStyle w:val="StyleUnderline"/>
        </w:rPr>
        <w:t>positively affect innovation</w:t>
      </w:r>
      <w:r w:rsidRPr="008520E4">
        <w:rPr>
          <w:sz w:val="16"/>
        </w:rPr>
        <w:t xml:space="preserve"> by </w:t>
      </w:r>
      <w:r w:rsidRPr="00EB0330">
        <w:rPr>
          <w:rStyle w:val="StyleUnderline"/>
        </w:rPr>
        <w:t>reducing</w:t>
      </w:r>
      <w:r w:rsidRPr="008520E4">
        <w:rPr>
          <w:sz w:val="16"/>
        </w:rPr>
        <w:t xml:space="preserve"> </w:t>
      </w:r>
      <w:r w:rsidRPr="00EB0330">
        <w:rPr>
          <w:rStyle w:val="StyleUnderline"/>
        </w:rPr>
        <w:t>the costs that</w:t>
      </w:r>
      <w:r w:rsidRPr="008520E4">
        <w:rPr>
          <w:sz w:val="16"/>
        </w:rPr>
        <w:t xml:space="preserve"> </w:t>
      </w:r>
      <w:r w:rsidRPr="00EB0330">
        <w:rPr>
          <w:rStyle w:val="StyleUnderline"/>
        </w:rPr>
        <w:t>patent litigation</w:t>
      </w:r>
      <w:r w:rsidRPr="008520E4">
        <w:rPr>
          <w:sz w:val="16"/>
        </w:rPr>
        <w:t xml:space="preserve"> may </w:t>
      </w:r>
      <w:r w:rsidRPr="00EB0330">
        <w:rPr>
          <w:rStyle w:val="StyleUnderline"/>
        </w:rPr>
        <w:t>impose on innovative firms</w:t>
      </w:r>
      <w:r w:rsidRPr="008520E4">
        <w:rPr>
          <w:sz w:val="16"/>
        </w:rPr>
        <w:t xml:space="preserve">. In fact, the presence of a </w:t>
      </w:r>
      <w:r w:rsidRPr="00EB0330">
        <w:rPr>
          <w:rStyle w:val="StyleUnderline"/>
        </w:rPr>
        <w:t>“near-mandatory”</w:t>
      </w:r>
      <w:r w:rsidRPr="008520E4">
        <w:rPr>
          <w:sz w:val="16"/>
        </w:rPr>
        <w:t xml:space="preserve"> </w:t>
      </w:r>
      <w:r w:rsidRPr="00EB0330">
        <w:rPr>
          <w:rStyle w:val="StyleUnderline"/>
        </w:rPr>
        <w:t>injunction</w:t>
      </w:r>
      <w:r w:rsidRPr="008520E4">
        <w:rPr>
          <w:sz w:val="16"/>
        </w:rPr>
        <w:t xml:space="preserve"> </w:t>
      </w:r>
      <w:r w:rsidRPr="00EB0330">
        <w:rPr>
          <w:rStyle w:val="StyleUnderline"/>
        </w:rPr>
        <w:t>increases</w:t>
      </w:r>
      <w:r w:rsidRPr="008520E4">
        <w:rPr>
          <w:sz w:val="16"/>
        </w:rPr>
        <w:t xml:space="preserve"> the </w:t>
      </w:r>
      <w:r w:rsidRPr="00EB0330">
        <w:rPr>
          <w:rStyle w:val="StyleUnderline"/>
        </w:rPr>
        <w:t>extent to which</w:t>
      </w:r>
      <w:r w:rsidRPr="008520E4">
        <w:rPr>
          <w:sz w:val="16"/>
        </w:rPr>
        <w:t xml:space="preserve"> </w:t>
      </w:r>
      <w:r w:rsidRPr="00EB0330">
        <w:rPr>
          <w:rStyle w:val="StyleUnderline"/>
        </w:rPr>
        <w:t>companies can be held</w:t>
      </w:r>
      <w:r w:rsidRPr="008520E4">
        <w:rPr>
          <w:sz w:val="16"/>
        </w:rPr>
        <w:t xml:space="preserve"> </w:t>
      </w:r>
      <w:r w:rsidRPr="00EB0330">
        <w:rPr>
          <w:rStyle w:val="StyleUnderline"/>
        </w:rPr>
        <w:t>up by a plaintiff</w:t>
      </w:r>
      <w:r w:rsidRPr="008520E4">
        <w:rPr>
          <w:sz w:val="16"/>
        </w:rPr>
        <w:t xml:space="preserve"> (Lemley and Shapiro, 2006; Shapiro, 2010, 2016a), as clear from the RIM-NTP case. In general, </w:t>
      </w:r>
      <w:r w:rsidRPr="00EB0330">
        <w:rPr>
          <w:rStyle w:val="StyleUnderline"/>
        </w:rPr>
        <w:t>leveraging</w:t>
      </w:r>
      <w:r w:rsidRPr="008520E4">
        <w:rPr>
          <w:sz w:val="16"/>
        </w:rPr>
        <w:t xml:space="preserve"> on the </w:t>
      </w:r>
      <w:r w:rsidRPr="00EB0330">
        <w:rPr>
          <w:rStyle w:val="StyleUnderline"/>
        </w:rPr>
        <w:t xml:space="preserve">high degree of </w:t>
      </w:r>
      <w:r w:rsidRPr="00EB0330">
        <w:rPr>
          <w:rStyle w:val="Emphasis"/>
        </w:rPr>
        <w:t>uncertainty</w:t>
      </w:r>
      <w:r w:rsidRPr="008520E4">
        <w:rPr>
          <w:sz w:val="16"/>
        </w:rPr>
        <w:t xml:space="preserve"> </w:t>
      </w:r>
      <w:r w:rsidRPr="00EB0330">
        <w:rPr>
          <w:rStyle w:val="StyleUnderline"/>
        </w:rPr>
        <w:t>in the patent system</w:t>
      </w:r>
      <w:r w:rsidRPr="008520E4">
        <w:rPr>
          <w:sz w:val="16"/>
        </w:rPr>
        <w:t xml:space="preserve"> (Lemley and Shapiro, 2005), the </w:t>
      </w:r>
      <w:r w:rsidRPr="00EB0330">
        <w:rPr>
          <w:rStyle w:val="StyleUnderline"/>
        </w:rPr>
        <w:t>injunction</w:t>
      </w:r>
      <w:r w:rsidRPr="008520E4">
        <w:rPr>
          <w:sz w:val="16"/>
        </w:rPr>
        <w:t xml:space="preserve"> threat may </w:t>
      </w:r>
      <w:r w:rsidRPr="00EB0330">
        <w:rPr>
          <w:rStyle w:val="StyleUnderline"/>
        </w:rPr>
        <w:t>help plaintiffs</w:t>
      </w:r>
      <w:r w:rsidRPr="008520E4">
        <w:rPr>
          <w:sz w:val="16"/>
        </w:rPr>
        <w:t xml:space="preserve"> to </w:t>
      </w:r>
      <w:r w:rsidRPr="00EB0330">
        <w:rPr>
          <w:rStyle w:val="StyleUnderline"/>
        </w:rPr>
        <w:t xml:space="preserve">obtain </w:t>
      </w:r>
      <w:r w:rsidRPr="00EB0330">
        <w:rPr>
          <w:rStyle w:val="Emphasis"/>
        </w:rPr>
        <w:t>large settlements</w:t>
      </w:r>
      <w:r w:rsidRPr="008520E4">
        <w:rPr>
          <w:sz w:val="16"/>
        </w:rPr>
        <w:t xml:space="preserve"> </w:t>
      </w:r>
      <w:r w:rsidRPr="00EB0330">
        <w:rPr>
          <w:rStyle w:val="StyleUnderline"/>
        </w:rPr>
        <w:t>even if accusations are based</w:t>
      </w:r>
      <w:r w:rsidRPr="008520E4">
        <w:rPr>
          <w:sz w:val="16"/>
        </w:rPr>
        <w:t xml:space="preserve"> </w:t>
      </w:r>
      <w:r w:rsidRPr="00EB0330">
        <w:rPr>
          <w:rStyle w:val="StyleUnderline"/>
        </w:rPr>
        <w:t xml:space="preserve">on </w:t>
      </w:r>
      <w:r w:rsidRPr="00EB0330">
        <w:rPr>
          <w:rStyle w:val="Emphasis"/>
        </w:rPr>
        <w:t>frivolous claims</w:t>
      </w:r>
      <w:r w:rsidRPr="008520E4">
        <w:rPr>
          <w:sz w:val="16"/>
        </w:rPr>
        <w:t xml:space="preserve"> </w:t>
      </w:r>
      <w:r w:rsidRPr="00EB0330">
        <w:rPr>
          <w:rStyle w:val="StyleUnderline"/>
        </w:rPr>
        <w:t>or minor</w:t>
      </w:r>
      <w:r w:rsidRPr="008520E4">
        <w:rPr>
          <w:sz w:val="16"/>
        </w:rPr>
        <w:t xml:space="preserve"> violations.3 In this context, the new rules should reduce the hold-up costs of litigation, therefore positively </w:t>
      </w:r>
      <w:r w:rsidRPr="00EB0330">
        <w:rPr>
          <w:rStyle w:val="Emphasis"/>
        </w:rPr>
        <w:t>affecting</w:t>
      </w:r>
      <w:r w:rsidRPr="008520E4">
        <w:rPr>
          <w:sz w:val="16"/>
        </w:rPr>
        <w:t xml:space="preserve"> the </w:t>
      </w:r>
      <w:r w:rsidRPr="00EB0330">
        <w:rPr>
          <w:rStyle w:val="StyleUnderline"/>
        </w:rPr>
        <w:t>incentives</w:t>
      </w:r>
      <w:r w:rsidRPr="008520E4">
        <w:rPr>
          <w:sz w:val="16"/>
        </w:rPr>
        <w:t xml:space="preserve"> and </w:t>
      </w:r>
      <w:r w:rsidRPr="00EB0330">
        <w:rPr>
          <w:rStyle w:val="StyleUnderline"/>
        </w:rPr>
        <w:t>financial ability</w:t>
      </w:r>
      <w:r w:rsidRPr="008520E4">
        <w:rPr>
          <w:sz w:val="16"/>
        </w:rPr>
        <w:t xml:space="preserve"> </w:t>
      </w:r>
      <w:r w:rsidRPr="00EB0330">
        <w:rPr>
          <w:rStyle w:val="StyleUnderline"/>
        </w:rPr>
        <w:t xml:space="preserve">to do </w:t>
      </w:r>
      <w:r w:rsidRPr="00EB0330">
        <w:rPr>
          <w:rStyle w:val="Emphasis"/>
        </w:rPr>
        <w:t>R&amp;D investments</w:t>
      </w:r>
      <w:r w:rsidRPr="008520E4">
        <w:rPr>
          <w:sz w:val="16"/>
        </w:rPr>
        <w:t>.4</w:t>
      </w:r>
    </w:p>
    <w:p w14:paraId="4766F6E3" w14:textId="77777777" w:rsidR="0060111F" w:rsidRPr="00EB0330" w:rsidRDefault="0060111F" w:rsidP="0060111F">
      <w:pPr>
        <w:rPr>
          <w:rStyle w:val="Emphasis"/>
        </w:rPr>
      </w:pPr>
      <w:r w:rsidRPr="008520E4">
        <w:rPr>
          <w:sz w:val="16"/>
        </w:rPr>
        <w:t xml:space="preserve">The post-eBay changes in patent enforcement suggests that the </w:t>
      </w:r>
      <w:r w:rsidRPr="00EB0330">
        <w:rPr>
          <w:rStyle w:val="StyleUnderline"/>
        </w:rPr>
        <w:t>impact</w:t>
      </w:r>
      <w:r w:rsidRPr="008520E4">
        <w:rPr>
          <w:sz w:val="16"/>
        </w:rPr>
        <w:t xml:space="preserve"> that the </w:t>
      </w:r>
      <w:r w:rsidRPr="00EB0330">
        <w:rPr>
          <w:rStyle w:val="StyleUnderline"/>
        </w:rPr>
        <w:t xml:space="preserve">decision had on </w:t>
      </w:r>
      <w:r w:rsidRPr="00EB0330">
        <w:rPr>
          <w:rStyle w:val="Emphasis"/>
        </w:rPr>
        <w:t>litigation costs</w:t>
      </w:r>
      <w:r w:rsidRPr="008520E4">
        <w:rPr>
          <w:sz w:val="16"/>
        </w:rPr>
        <w:t xml:space="preserve"> may </w:t>
      </w:r>
      <w:r w:rsidRPr="00EB0330">
        <w:rPr>
          <w:rStyle w:val="StyleUnderline"/>
        </w:rPr>
        <w:t xml:space="preserve">have been </w:t>
      </w:r>
      <w:r w:rsidRPr="00EB0330">
        <w:rPr>
          <w:rStyle w:val="Emphasis"/>
        </w:rPr>
        <w:t>substantial</w:t>
      </w:r>
      <w:r w:rsidRPr="008520E4">
        <w:rPr>
          <w:sz w:val="16"/>
        </w:rPr>
        <w:t xml:space="preserve"> (e.g. Bessen and Meurer, 2008a; Holte, 2015; Shapiro, 2010; Tang, 2006; Venkatesan, 2009). In aggregate, Chien and Lemley (2012) found that the </w:t>
      </w:r>
      <w:r w:rsidRPr="00EB0330">
        <w:rPr>
          <w:rStyle w:val="StyleUnderline"/>
        </w:rPr>
        <w:t>likelihood</w:t>
      </w:r>
      <w:r w:rsidRPr="008520E4">
        <w:rPr>
          <w:sz w:val="16"/>
        </w:rPr>
        <w:t xml:space="preserve"> </w:t>
      </w:r>
      <w:r w:rsidRPr="00EB0330">
        <w:rPr>
          <w:rStyle w:val="StyleUnderline"/>
        </w:rPr>
        <w:t>of obtaining an injunction</w:t>
      </w:r>
      <w:r w:rsidRPr="008520E4">
        <w:rPr>
          <w:sz w:val="16"/>
        </w:rPr>
        <w:t xml:space="preserve"> </w:t>
      </w:r>
      <w:r w:rsidRPr="00EB0330">
        <w:rPr>
          <w:rStyle w:val="StyleUnderline"/>
        </w:rPr>
        <w:t>after the Supreme Court ruling</w:t>
      </w:r>
      <w:r w:rsidRPr="008520E4">
        <w:rPr>
          <w:sz w:val="16"/>
        </w:rPr>
        <w:t xml:space="preserve"> </w:t>
      </w:r>
      <w:r w:rsidRPr="00EB0330">
        <w:rPr>
          <w:rStyle w:val="StyleUnderline"/>
        </w:rPr>
        <w:t xml:space="preserve">decreased by at least </w:t>
      </w:r>
      <w:r w:rsidRPr="00EB0330">
        <w:rPr>
          <w:rStyle w:val="Emphasis"/>
        </w:rPr>
        <w:t>25%.</w:t>
      </w:r>
      <w:r w:rsidRPr="008520E4">
        <w:rPr>
          <w:sz w:val="16"/>
        </w:rPr>
        <w:t xml:space="preserve"> However, injunctions are still granted in the majority of cases, suggesting that this remedy is still available to firms in case of a violation. Furthermore, the </w:t>
      </w:r>
      <w:r w:rsidRPr="00EB0330">
        <w:rPr>
          <w:rStyle w:val="Emphasis"/>
        </w:rPr>
        <w:t>decline</w:t>
      </w:r>
      <w:r w:rsidRPr="00EB0330">
        <w:rPr>
          <w:rStyle w:val="StyleUnderline"/>
        </w:rPr>
        <w:t xml:space="preserve"> in </w:t>
      </w:r>
      <w:r w:rsidRPr="00EB0330">
        <w:rPr>
          <w:rStyle w:val="Emphasis"/>
        </w:rPr>
        <w:t>injunction rates</w:t>
      </w:r>
      <w:r w:rsidRPr="008520E4">
        <w:rPr>
          <w:sz w:val="16"/>
        </w:rPr>
        <w:t xml:space="preserve"> was </w:t>
      </w:r>
      <w:r w:rsidRPr="00EB0330">
        <w:rPr>
          <w:rStyle w:val="StyleUnderline"/>
        </w:rPr>
        <w:t>larger</w:t>
      </w:r>
      <w:r w:rsidRPr="008520E4">
        <w:rPr>
          <w:sz w:val="16"/>
        </w:rPr>
        <w:t xml:space="preserve"> </w:t>
      </w:r>
      <w:r w:rsidRPr="00EB0330">
        <w:rPr>
          <w:rStyle w:val="StyleUnderline"/>
        </w:rPr>
        <w:t xml:space="preserve">for </w:t>
      </w:r>
      <w:r w:rsidRPr="00EB0330">
        <w:rPr>
          <w:rStyle w:val="Emphasis"/>
        </w:rPr>
        <w:t>cases</w:t>
      </w:r>
      <w:r w:rsidRPr="00EB0330">
        <w:rPr>
          <w:rStyle w:val="StyleUnderline"/>
        </w:rPr>
        <w:t xml:space="preserve"> where</w:t>
      </w:r>
      <w:r w:rsidRPr="008520E4">
        <w:rPr>
          <w:sz w:val="16"/>
        </w:rPr>
        <w:t xml:space="preserve"> </w:t>
      </w:r>
      <w:r w:rsidRPr="00EB0330">
        <w:rPr>
          <w:rStyle w:val="StyleUnderline"/>
        </w:rPr>
        <w:t xml:space="preserve">the </w:t>
      </w:r>
      <w:r w:rsidRPr="00EB0330">
        <w:rPr>
          <w:rStyle w:val="Emphasis"/>
        </w:rPr>
        <w:t>firms</w:t>
      </w:r>
      <w:r w:rsidRPr="00EB0330">
        <w:rPr>
          <w:rStyle w:val="StyleUnderline"/>
        </w:rPr>
        <w:t xml:space="preserve"> involved are </w:t>
      </w:r>
      <w:r w:rsidRPr="00EB0330">
        <w:rPr>
          <w:rStyle w:val="Emphasis"/>
        </w:rPr>
        <w:t>not competitors</w:t>
      </w:r>
      <w:r w:rsidRPr="008520E4">
        <w:rPr>
          <w:sz w:val="16"/>
        </w:rPr>
        <w:t xml:space="preserve"> </w:t>
      </w:r>
      <w:r w:rsidRPr="00EB0330">
        <w:rPr>
          <w:rStyle w:val="StyleUnderline"/>
        </w:rPr>
        <w:t>or when the case involves a patent assertion entity (PAE</w:t>
      </w:r>
      <w:r w:rsidRPr="008520E4">
        <w:rPr>
          <w:sz w:val="16"/>
        </w:rPr>
        <w:t xml:space="preserve">) (Seaman, 2016). In line with this result, I find that public </w:t>
      </w:r>
      <w:r w:rsidRPr="00EB0330">
        <w:rPr>
          <w:rStyle w:val="Emphasis"/>
        </w:rPr>
        <w:t>PAEs</w:t>
      </w:r>
      <w:r w:rsidRPr="00EB0330">
        <w:rPr>
          <w:rStyle w:val="StyleUnderline"/>
        </w:rPr>
        <w:t xml:space="preserve"> experienced</w:t>
      </w:r>
      <w:r w:rsidRPr="008520E4">
        <w:rPr>
          <w:sz w:val="16"/>
        </w:rPr>
        <w:t xml:space="preserve"> </w:t>
      </w:r>
      <w:r w:rsidRPr="00EB0330">
        <w:rPr>
          <w:rStyle w:val="StyleUnderline"/>
        </w:rPr>
        <w:t xml:space="preserve">large </w:t>
      </w:r>
      <w:r w:rsidRPr="00EB0330">
        <w:rPr>
          <w:rStyle w:val="Emphasis"/>
        </w:rPr>
        <w:t>negative returns</w:t>
      </w:r>
      <w:r w:rsidRPr="008520E4">
        <w:rPr>
          <w:sz w:val="16"/>
        </w:rPr>
        <w:t xml:space="preserve"> </w:t>
      </w:r>
      <w:r w:rsidRPr="00EB0330">
        <w:rPr>
          <w:rStyle w:val="StyleUnderline"/>
        </w:rPr>
        <w:t>around the time of the court decision</w:t>
      </w:r>
      <w:r w:rsidRPr="008520E4">
        <w:rPr>
          <w:sz w:val="16"/>
        </w:rPr>
        <w:t xml:space="preserve">, with </w:t>
      </w:r>
      <w:r w:rsidRPr="00EB0330">
        <w:rPr>
          <w:rStyle w:val="StyleUnderline"/>
        </w:rPr>
        <w:t>average cumulative returns of</w:t>
      </w:r>
      <w:r w:rsidRPr="008520E4">
        <w:rPr>
          <w:sz w:val="16"/>
        </w:rPr>
        <w:t xml:space="preserve"> </w:t>
      </w:r>
      <w:r w:rsidRPr="00EB0330">
        <w:rPr>
          <w:rStyle w:val="StyleUnderline"/>
        </w:rPr>
        <w:t xml:space="preserve">about </w:t>
      </w:r>
      <w:r w:rsidRPr="00EB0330">
        <w:rPr>
          <w:rStyle w:val="Emphasis"/>
        </w:rPr>
        <w:t>-10%.</w:t>
      </w:r>
    </w:p>
    <w:p w14:paraId="541A3050" w14:textId="77777777" w:rsidR="0060111F" w:rsidRPr="008520E4" w:rsidRDefault="0060111F" w:rsidP="0060111F">
      <w:pPr>
        <w:rPr>
          <w:sz w:val="16"/>
        </w:rPr>
      </w:pPr>
      <w:r w:rsidRPr="008520E4">
        <w:rPr>
          <w:sz w:val="16"/>
        </w:rPr>
        <w:t>Given the theoretical ambiguity, this paper empirically studies the effect of the ruling by estimating a difference-in-difference model that exploits variation in firm exposure to patent litigation in 2006 to identify companies that are more likely to be affected by the eBay ruling. The intuition for this choice is simple: while the shock potentially touched every firm, companies that operate in areas where patent litigation is more intense should be relatively more affected by the decision. I construct this measure of exposure as a weighted-average of litigation activity across all the technology areas in which a firm operates, where the weights are given by the share of patents in each USTPO technology class for the firm. Therefore, this measure captures exposure to litigation coming from the area in which the company operates, and it is orthogonal to endogenous decisions of the firm to engage in patent litigation. As a validation, I show that heterogeneity in exposure to the shock predicts variation in abnormal returns the day in which the decision was made public. In particular, firms more exposed to litigation outperformed less exposed firms when the ruling was released.</w:t>
      </w:r>
    </w:p>
    <w:p w14:paraId="0BBC62B4" w14:textId="77777777" w:rsidR="0060111F" w:rsidRPr="008520E4" w:rsidRDefault="0060111F" w:rsidP="0060111F">
      <w:pPr>
        <w:rPr>
          <w:sz w:val="16"/>
        </w:rPr>
      </w:pPr>
      <w:r w:rsidRPr="008520E4">
        <w:rPr>
          <w:sz w:val="16"/>
        </w:rPr>
        <w:t xml:space="preserve">As a first step, I use this model to examine how the decision affected patent applications </w:t>
      </w:r>
      <w:r w:rsidRPr="00C873A2">
        <w:rPr>
          <w:rStyle w:val="StyleUnderline"/>
        </w:rPr>
        <w:t>for a sample of almost</w:t>
      </w:r>
      <w:r w:rsidRPr="008520E4">
        <w:rPr>
          <w:sz w:val="16"/>
        </w:rPr>
        <w:t xml:space="preserve"> </w:t>
      </w:r>
      <w:r w:rsidRPr="00C873A2">
        <w:rPr>
          <w:rStyle w:val="Emphasis"/>
        </w:rPr>
        <w:t>twenty thousand innovative firms</w:t>
      </w:r>
      <w:r w:rsidRPr="008520E4">
        <w:rPr>
          <w:sz w:val="16"/>
        </w:rPr>
        <w:t xml:space="preserve">. </w:t>
      </w:r>
      <w:r w:rsidRPr="00C873A2">
        <w:rPr>
          <w:rStyle w:val="StyleUnderline"/>
        </w:rPr>
        <w:t>Firms that were</w:t>
      </w:r>
      <w:r w:rsidRPr="008520E4">
        <w:rPr>
          <w:sz w:val="16"/>
        </w:rPr>
        <w:t xml:space="preserve"> </w:t>
      </w:r>
      <w:r w:rsidRPr="00C873A2">
        <w:rPr>
          <w:rStyle w:val="StyleUnderline"/>
        </w:rPr>
        <w:t>more exposed to litigation</w:t>
      </w:r>
      <w:r w:rsidRPr="008520E4">
        <w:rPr>
          <w:sz w:val="16"/>
        </w:rPr>
        <w:t xml:space="preserve"> </w:t>
      </w:r>
      <w:r w:rsidRPr="00C873A2">
        <w:rPr>
          <w:rStyle w:val="StyleUnderline"/>
        </w:rPr>
        <w:t>before the decision</w:t>
      </w:r>
      <w:r w:rsidRPr="008520E4">
        <w:rPr>
          <w:sz w:val="16"/>
        </w:rPr>
        <w:t xml:space="preserve"> </w:t>
      </w:r>
      <w:r w:rsidRPr="00C873A2">
        <w:rPr>
          <w:rStyle w:val="StyleUnderline"/>
        </w:rPr>
        <w:t>increased patenting</w:t>
      </w:r>
      <w:r w:rsidRPr="008520E4">
        <w:rPr>
          <w:sz w:val="16"/>
        </w:rPr>
        <w:t xml:space="preserve"> more </w:t>
      </w:r>
      <w:r w:rsidRPr="00C873A2">
        <w:rPr>
          <w:rStyle w:val="StyleUnderline"/>
        </w:rPr>
        <w:t>after the decision</w:t>
      </w:r>
      <w:r w:rsidRPr="008520E4">
        <w:rPr>
          <w:sz w:val="16"/>
        </w:rPr>
        <w:t xml:space="preserve">. In particular, a one-standard-deviation increase in exposure leads to a 3% higher application rate – which translates into almost one extra patent in the two years after the shock – and a 2% increase in the probability to patent anything. As discussed in the paper, these results are not driven by differential trends across heterogeneously exposed firms, and they are robust to control for industry trends – measured by the main technology area of the firm (Hall et al., 2001) – as well as other confounding factors. Furthermore, I also argue that my </w:t>
      </w:r>
      <w:r w:rsidRPr="00C873A2">
        <w:rPr>
          <w:rStyle w:val="StyleUnderline"/>
        </w:rPr>
        <w:t>findings cannot</w:t>
      </w:r>
      <w:r w:rsidRPr="008520E4">
        <w:rPr>
          <w:sz w:val="16"/>
        </w:rPr>
        <w:t xml:space="preserve"> </w:t>
      </w:r>
      <w:r w:rsidRPr="00C873A2">
        <w:rPr>
          <w:rStyle w:val="StyleUnderline"/>
        </w:rPr>
        <w:t>be explained by other contemporaneous</w:t>
      </w:r>
      <w:r w:rsidRPr="008520E4">
        <w:rPr>
          <w:sz w:val="16"/>
        </w:rPr>
        <w:t xml:space="preserve"> </w:t>
      </w:r>
      <w:r w:rsidRPr="00C873A2">
        <w:rPr>
          <w:rStyle w:val="StyleUnderline"/>
        </w:rPr>
        <w:t>legal changes.</w:t>
      </w:r>
      <w:r w:rsidRPr="008520E4">
        <w:rPr>
          <w:sz w:val="16"/>
        </w:rPr>
        <w:t xml:space="preserve"> </w:t>
      </w:r>
    </w:p>
    <w:p w14:paraId="55234D9C" w14:textId="77777777" w:rsidR="0060111F" w:rsidRPr="008520E4" w:rsidRDefault="0060111F" w:rsidP="0060111F">
      <w:pPr>
        <w:rPr>
          <w:sz w:val="16"/>
        </w:rPr>
      </w:pPr>
      <w:r w:rsidRPr="008520E4">
        <w:rPr>
          <w:sz w:val="16"/>
        </w:rPr>
        <w:t>To better characterize the effect of the decision on innovation, I then extend this analysis in different directions. First, I find that the change in enforcement led to a shift in patent quality. While increasing their patenting relatively more, firms more exposed to patent litigation did not lower the average quality of their output. Instead, they became relatively more likely to develop a potential “breakthrough innovation” (Kerr 2010; Lin et al. 2016), defined as a patent that is at the top of the citation distribution within the same patent class and year group. Second, using different metrics (Abrams et al., 2013; Srinivasan, 2018), I show that the shock also decreased the share of defensive patents for highly affected firms. Third, I show that the ruling had a positive effect on R&amp;D investment for public innovative firms.</w:t>
      </w:r>
    </w:p>
    <w:p w14:paraId="466538AE" w14:textId="77777777" w:rsidR="0060111F" w:rsidRPr="008520E4" w:rsidRDefault="0060111F" w:rsidP="0060111F">
      <w:pPr>
        <w:rPr>
          <w:sz w:val="16"/>
        </w:rPr>
      </w:pPr>
      <w:r w:rsidRPr="008520E4">
        <w:rPr>
          <w:sz w:val="16"/>
        </w:rPr>
        <w:t>Altogether, these results confirm that the positive effect on patenting did not simply reflect an increase in defensive activity (Hall and Ziedonis, 2001) or a shift in the incentives to file for a patent. Instead, these results are consistent with the idea that the change in enforcement caused by the ruling positively affected innovation. This suggests that the reduction in plaintiff bargaining power reduced some of the distortions caused by the litigation environment. In line with this hypothesis, I also show that the R&amp;D effect was more pronounced for firms that were more likely to be involved in litigation as a defendant.</w:t>
      </w:r>
    </w:p>
    <w:p w14:paraId="343C5157" w14:textId="77777777" w:rsidR="0060111F" w:rsidRPr="008520E4" w:rsidRDefault="0060111F" w:rsidP="0060111F">
      <w:pPr>
        <w:rPr>
          <w:sz w:val="16"/>
        </w:rPr>
      </w:pPr>
      <w:r w:rsidRPr="008520E4">
        <w:rPr>
          <w:sz w:val="16"/>
        </w:rPr>
        <w:lastRenderedPageBreak/>
        <w:t xml:space="preserve">Finally, I examine how an improvement in enforcement rules may affect the process of innovation. First, </w:t>
      </w:r>
      <w:r w:rsidRPr="00C873A2">
        <w:rPr>
          <w:rStyle w:val="Emphasis"/>
        </w:rPr>
        <w:t>enforcement</w:t>
      </w:r>
      <w:r w:rsidRPr="008520E4">
        <w:rPr>
          <w:sz w:val="16"/>
        </w:rPr>
        <w:t xml:space="preserve"> seems to </w:t>
      </w:r>
      <w:r w:rsidRPr="00C873A2">
        <w:rPr>
          <w:rStyle w:val="StyleUnderline"/>
        </w:rPr>
        <w:t xml:space="preserve">influence </w:t>
      </w:r>
      <w:r w:rsidRPr="00C873A2">
        <w:rPr>
          <w:rStyle w:val="Emphasis"/>
        </w:rPr>
        <w:t>innovation</w:t>
      </w:r>
      <w:r w:rsidRPr="008520E4">
        <w:rPr>
          <w:sz w:val="16"/>
        </w:rPr>
        <w:t xml:space="preserve"> </w:t>
      </w:r>
      <w:r w:rsidRPr="00C873A2">
        <w:rPr>
          <w:rStyle w:val="StyleUnderline"/>
        </w:rPr>
        <w:t>because it determines</w:t>
      </w:r>
      <w:r w:rsidRPr="008520E4">
        <w:rPr>
          <w:sz w:val="16"/>
        </w:rPr>
        <w:t xml:space="preserve"> </w:t>
      </w:r>
      <w:r w:rsidRPr="00C873A2">
        <w:rPr>
          <w:rStyle w:val="StyleUnderline"/>
        </w:rPr>
        <w:t xml:space="preserve">the relative returns of different </w:t>
      </w:r>
      <w:r w:rsidRPr="00C873A2">
        <w:rPr>
          <w:rStyle w:val="Emphasis"/>
        </w:rPr>
        <w:t>R&amp;D projects.</w:t>
      </w:r>
      <w:r w:rsidRPr="008520E4">
        <w:rPr>
          <w:sz w:val="16"/>
        </w:rPr>
        <w:t xml:space="preserve"> Consistent with this hypothesis, I find that </w:t>
      </w:r>
      <w:r w:rsidRPr="008520E4">
        <w:rPr>
          <w:rStyle w:val="StyleUnderline"/>
        </w:rPr>
        <w:t>after the Supreme Court ruling</w:t>
      </w:r>
      <w:r w:rsidRPr="008520E4">
        <w:rPr>
          <w:sz w:val="16"/>
        </w:rPr>
        <w:t xml:space="preserve">, </w:t>
      </w:r>
      <w:r w:rsidRPr="008520E4">
        <w:rPr>
          <w:rStyle w:val="StyleUnderline"/>
        </w:rPr>
        <w:t>firms</w:t>
      </w:r>
      <w:r w:rsidRPr="008520E4">
        <w:rPr>
          <w:sz w:val="16"/>
        </w:rPr>
        <w:t xml:space="preserve"> marginally </w:t>
      </w:r>
      <w:r w:rsidRPr="008520E4">
        <w:rPr>
          <w:rStyle w:val="StyleUnderline"/>
        </w:rPr>
        <w:t xml:space="preserve">reshuffled their </w:t>
      </w:r>
      <w:r w:rsidRPr="008520E4">
        <w:rPr>
          <w:rStyle w:val="Emphasis"/>
        </w:rPr>
        <w:t>internal resources</w:t>
      </w:r>
      <w:r w:rsidRPr="008520E4">
        <w:rPr>
          <w:sz w:val="16"/>
        </w:rPr>
        <w:t xml:space="preserve"> </w:t>
      </w:r>
      <w:r w:rsidRPr="008520E4">
        <w:rPr>
          <w:rStyle w:val="StyleUnderline"/>
        </w:rPr>
        <w:t xml:space="preserve">toward </w:t>
      </w:r>
      <w:r w:rsidRPr="008520E4">
        <w:rPr>
          <w:rStyle w:val="Emphasis"/>
        </w:rPr>
        <w:t>projects</w:t>
      </w:r>
      <w:r w:rsidRPr="008520E4">
        <w:rPr>
          <w:sz w:val="16"/>
        </w:rPr>
        <w:t xml:space="preserve"> </w:t>
      </w:r>
      <w:r w:rsidRPr="008520E4">
        <w:rPr>
          <w:rStyle w:val="StyleUnderline"/>
        </w:rPr>
        <w:t xml:space="preserve">that are in </w:t>
      </w:r>
      <w:r w:rsidRPr="008520E4">
        <w:rPr>
          <w:rStyle w:val="Emphasis"/>
        </w:rPr>
        <w:t>higher litigation areas</w:t>
      </w:r>
      <w:r w:rsidRPr="008520E4">
        <w:rPr>
          <w:sz w:val="16"/>
        </w:rPr>
        <w:t xml:space="preserve">, at least at the extensive margin. Second, </w:t>
      </w:r>
      <w:r w:rsidRPr="008520E4">
        <w:rPr>
          <w:rStyle w:val="StyleUnderline"/>
        </w:rPr>
        <w:t>enforcement rules</w:t>
      </w:r>
      <w:r w:rsidRPr="008520E4">
        <w:rPr>
          <w:sz w:val="16"/>
        </w:rPr>
        <w:t xml:space="preserve"> seem to also </w:t>
      </w:r>
      <w:r w:rsidRPr="008520E4">
        <w:rPr>
          <w:rStyle w:val="StyleUnderline"/>
        </w:rPr>
        <w:t>affect R&amp;D</w:t>
      </w:r>
      <w:r w:rsidRPr="008520E4">
        <w:rPr>
          <w:sz w:val="16"/>
        </w:rPr>
        <w:t xml:space="preserve"> because they </w:t>
      </w:r>
      <w:r w:rsidRPr="008520E4">
        <w:rPr>
          <w:rStyle w:val="StyleUnderline"/>
        </w:rPr>
        <w:t>exacerbate</w:t>
      </w:r>
      <w:r w:rsidRPr="008520E4">
        <w:rPr>
          <w:sz w:val="16"/>
        </w:rPr>
        <w:t xml:space="preserve"> the </w:t>
      </w:r>
      <w:r w:rsidRPr="008520E4">
        <w:rPr>
          <w:rStyle w:val="StyleUnderline"/>
        </w:rPr>
        <w:t>financing problems of innovation</w:t>
      </w:r>
      <w:r w:rsidRPr="008520E4">
        <w:rPr>
          <w:sz w:val="16"/>
        </w:rPr>
        <w:t xml:space="preserve"> (Brown et al., 2009; Hall and Lerner, 2010). In fact, </w:t>
      </w:r>
      <w:r w:rsidRPr="008520E4">
        <w:rPr>
          <w:rStyle w:val="StyleUnderline"/>
        </w:rPr>
        <w:t>companies operating in</w:t>
      </w:r>
      <w:r w:rsidRPr="008520E4">
        <w:rPr>
          <w:sz w:val="16"/>
        </w:rPr>
        <w:t xml:space="preserve"> </w:t>
      </w:r>
      <w:r w:rsidRPr="008520E4">
        <w:rPr>
          <w:rStyle w:val="Emphasis"/>
        </w:rPr>
        <w:t>high-litigation environments</w:t>
      </w:r>
      <w:r w:rsidRPr="008520E4">
        <w:rPr>
          <w:sz w:val="16"/>
        </w:rPr>
        <w:t xml:space="preserve"> </w:t>
      </w:r>
      <w:r w:rsidRPr="008520E4">
        <w:rPr>
          <w:rStyle w:val="StyleUnderline"/>
        </w:rPr>
        <w:t>are forced to</w:t>
      </w:r>
      <w:r w:rsidRPr="008520E4">
        <w:rPr>
          <w:sz w:val="16"/>
        </w:rPr>
        <w:t xml:space="preserve"> </w:t>
      </w:r>
      <w:r w:rsidRPr="008520E4">
        <w:rPr>
          <w:rStyle w:val="StyleUnderline"/>
        </w:rPr>
        <w:t>devote a larger share</w:t>
      </w:r>
      <w:r w:rsidRPr="008520E4">
        <w:rPr>
          <w:sz w:val="16"/>
        </w:rPr>
        <w:t xml:space="preserve"> </w:t>
      </w:r>
      <w:r w:rsidRPr="008520E4">
        <w:rPr>
          <w:rStyle w:val="StyleUnderline"/>
        </w:rPr>
        <w:t xml:space="preserve">of resources for </w:t>
      </w:r>
      <w:r w:rsidRPr="008520E4">
        <w:rPr>
          <w:rStyle w:val="Emphasis"/>
        </w:rPr>
        <w:t>defensive activities</w:t>
      </w:r>
      <w:r w:rsidRPr="008520E4">
        <w:rPr>
          <w:sz w:val="16"/>
        </w:rPr>
        <w:t xml:space="preserve"> (Cohen et al., 2019, 2016b) </w:t>
      </w:r>
      <w:r w:rsidRPr="008520E4">
        <w:rPr>
          <w:rStyle w:val="StyleUnderline"/>
        </w:rPr>
        <w:t>and spend more money</w:t>
      </w:r>
      <w:r w:rsidRPr="008520E4">
        <w:rPr>
          <w:sz w:val="16"/>
        </w:rPr>
        <w:t xml:space="preserve"> </w:t>
      </w:r>
      <w:r w:rsidRPr="008520E4">
        <w:rPr>
          <w:rStyle w:val="StyleUnderline"/>
        </w:rPr>
        <w:t xml:space="preserve">on </w:t>
      </w:r>
      <w:r w:rsidRPr="008520E4">
        <w:rPr>
          <w:rStyle w:val="Emphasis"/>
        </w:rPr>
        <w:t>settlements</w:t>
      </w:r>
      <w:r w:rsidRPr="008520E4">
        <w:rPr>
          <w:rStyle w:val="StyleUnderline"/>
        </w:rPr>
        <w:t xml:space="preserve"> or </w:t>
      </w:r>
      <w:r w:rsidRPr="008520E4">
        <w:rPr>
          <w:rStyle w:val="Emphasis"/>
        </w:rPr>
        <w:t>licensing</w:t>
      </w:r>
      <w:r w:rsidRPr="008520E4">
        <w:rPr>
          <w:sz w:val="16"/>
        </w:rPr>
        <w:t xml:space="preserve">.5 In the presence of </w:t>
      </w:r>
      <w:r w:rsidRPr="008520E4">
        <w:rPr>
          <w:rStyle w:val="StyleUnderline"/>
        </w:rPr>
        <w:t>financial</w:t>
      </w:r>
      <w:r w:rsidRPr="008520E4">
        <w:rPr>
          <w:sz w:val="16"/>
        </w:rPr>
        <w:t xml:space="preserve"> </w:t>
      </w:r>
      <w:r w:rsidRPr="008520E4">
        <w:rPr>
          <w:rStyle w:val="StyleUnderline"/>
        </w:rPr>
        <w:t>frictions</w:t>
      </w:r>
      <w:r w:rsidRPr="008520E4">
        <w:rPr>
          <w:sz w:val="16"/>
        </w:rPr>
        <w:t xml:space="preserve">, this increase in costs may </w:t>
      </w:r>
      <w:r w:rsidRPr="008520E4">
        <w:rPr>
          <w:rStyle w:val="Emphasis"/>
        </w:rPr>
        <w:t>negatively impact</w:t>
      </w:r>
      <w:r w:rsidRPr="008520E4">
        <w:rPr>
          <w:sz w:val="16"/>
        </w:rPr>
        <w:t xml:space="preserve"> the </w:t>
      </w:r>
      <w:r w:rsidRPr="008520E4">
        <w:rPr>
          <w:rStyle w:val="StyleUnderline"/>
        </w:rPr>
        <w:t>ability to undertake</w:t>
      </w:r>
      <w:r w:rsidRPr="008520E4">
        <w:rPr>
          <w:rStyle w:val="Emphasis"/>
        </w:rPr>
        <w:t xml:space="preserve"> investments</w:t>
      </w:r>
      <w:r w:rsidRPr="008520E4">
        <w:rPr>
          <w:sz w:val="16"/>
        </w:rPr>
        <w:t xml:space="preserve">. Consistent with this implication, firms that were more likely to be financially constrained before the decision increased R&amp;D intensity in its aftermath. These findings establish the important role played by financial constraints in explaining the negative effects of patent litigation. </w:t>
      </w:r>
    </w:p>
    <w:p w14:paraId="3B06BAC6" w14:textId="77777777" w:rsidR="0060111F" w:rsidRDefault="0060111F" w:rsidP="0060111F">
      <w:pPr>
        <w:pStyle w:val="Heading4"/>
      </w:pPr>
      <w:r>
        <w:t xml:space="preserve">Post Ebay ruling decimated NPE’s </w:t>
      </w:r>
    </w:p>
    <w:p w14:paraId="0C381107" w14:textId="77777777" w:rsidR="0060111F" w:rsidRPr="0082737C" w:rsidRDefault="0060111F" w:rsidP="0060111F">
      <w:r w:rsidRPr="0082737C">
        <w:rPr>
          <w:rStyle w:val="Style13ptBold"/>
        </w:rPr>
        <w:t>Mezzanotti 20</w:t>
      </w:r>
      <w:r w:rsidRPr="0082737C">
        <w:t xml:space="preserve"> [Filippo Mezzanotti is an Associate Professor of Finance at the Kellogg School of Management, Northwestern University. July 22, 2020. “Roadblock to Innovation: The Role of Patent Litigation in Corporate R&amp;D” https://www.kellogg.northwestern.edu/faculty/mezzanotti/documents/innovation.pdf] </w:t>
      </w:r>
    </w:p>
    <w:p w14:paraId="5DF1FDE0" w14:textId="77777777" w:rsidR="0060111F" w:rsidRPr="0082737C" w:rsidRDefault="0060111F" w:rsidP="0060111F">
      <w:pPr>
        <w:rPr>
          <w:sz w:val="16"/>
        </w:rPr>
      </w:pPr>
      <w:r w:rsidRPr="0082737C">
        <w:rPr>
          <w:sz w:val="16"/>
        </w:rPr>
        <w:t xml:space="preserve">Previous discussion presents the shock as a </w:t>
      </w:r>
      <w:r w:rsidRPr="00A97134">
        <w:rPr>
          <w:rStyle w:val="StyleUnderline"/>
        </w:rPr>
        <w:t>reduction</w:t>
      </w:r>
      <w:r w:rsidRPr="0082737C">
        <w:rPr>
          <w:sz w:val="16"/>
        </w:rPr>
        <w:t xml:space="preserve"> </w:t>
      </w:r>
      <w:r w:rsidRPr="00A97134">
        <w:rPr>
          <w:rStyle w:val="StyleUnderline"/>
        </w:rPr>
        <w:t xml:space="preserve">in the </w:t>
      </w:r>
      <w:r w:rsidRPr="00A97134">
        <w:rPr>
          <w:rStyle w:val="Emphasis"/>
        </w:rPr>
        <w:t>bargaining power</w:t>
      </w:r>
      <w:r w:rsidRPr="0082737C">
        <w:rPr>
          <w:sz w:val="16"/>
        </w:rPr>
        <w:t xml:space="preserve"> </w:t>
      </w:r>
      <w:r w:rsidRPr="00A97134">
        <w:rPr>
          <w:rStyle w:val="StyleUnderline"/>
        </w:rPr>
        <w:t xml:space="preserve">of </w:t>
      </w:r>
      <w:r w:rsidRPr="00A97134">
        <w:rPr>
          <w:rStyle w:val="Emphasis"/>
        </w:rPr>
        <w:t>plaintiffs</w:t>
      </w:r>
      <w:r w:rsidRPr="00A97134">
        <w:rPr>
          <w:rStyle w:val="StyleUnderline"/>
        </w:rPr>
        <w:t xml:space="preserve"> in litigation</w:t>
      </w:r>
      <w:r w:rsidRPr="0082737C">
        <w:rPr>
          <w:sz w:val="16"/>
        </w:rPr>
        <w:t xml:space="preserve">. In this section, I provide evidence consistent with this hypothesis by </w:t>
      </w:r>
      <w:r w:rsidRPr="00A97134">
        <w:rPr>
          <w:rStyle w:val="StyleUnderline"/>
        </w:rPr>
        <w:t>examining the stock returns</w:t>
      </w:r>
      <w:r w:rsidRPr="0082737C">
        <w:rPr>
          <w:sz w:val="16"/>
        </w:rPr>
        <w:t xml:space="preserve"> </w:t>
      </w:r>
      <w:r w:rsidRPr="00A97134">
        <w:rPr>
          <w:rStyle w:val="StyleUnderline"/>
        </w:rPr>
        <w:t>of</w:t>
      </w:r>
      <w:r w:rsidRPr="0082737C">
        <w:rPr>
          <w:sz w:val="16"/>
        </w:rPr>
        <w:t xml:space="preserve"> a set of </w:t>
      </w:r>
      <w:r w:rsidRPr="00A97134">
        <w:rPr>
          <w:rStyle w:val="Emphasis"/>
        </w:rPr>
        <w:t>public PAEs</w:t>
      </w:r>
      <w:r w:rsidRPr="0082737C">
        <w:rPr>
          <w:sz w:val="16"/>
        </w:rPr>
        <w:t xml:space="preserve">. In particular, I find that the </w:t>
      </w:r>
      <w:r w:rsidRPr="00A97134">
        <w:rPr>
          <w:rStyle w:val="StyleUnderline"/>
        </w:rPr>
        <w:t xml:space="preserve">ruling led to a </w:t>
      </w:r>
      <w:r w:rsidRPr="00A97134">
        <w:rPr>
          <w:rStyle w:val="Emphasis"/>
        </w:rPr>
        <w:t>drop</w:t>
      </w:r>
      <w:r w:rsidRPr="0082737C">
        <w:rPr>
          <w:sz w:val="16"/>
        </w:rPr>
        <w:t xml:space="preserve"> </w:t>
      </w:r>
      <w:r w:rsidRPr="00A97134">
        <w:rPr>
          <w:rStyle w:val="StyleUnderline"/>
        </w:rPr>
        <w:t xml:space="preserve">of about </w:t>
      </w:r>
      <w:r w:rsidRPr="00A97134">
        <w:rPr>
          <w:rStyle w:val="Emphasis"/>
        </w:rPr>
        <w:t>10%</w:t>
      </w:r>
      <w:r w:rsidRPr="0082737C">
        <w:rPr>
          <w:sz w:val="16"/>
        </w:rPr>
        <w:t xml:space="preserve"> </w:t>
      </w:r>
      <w:r w:rsidRPr="00A97134">
        <w:rPr>
          <w:rStyle w:val="StyleUnderline"/>
        </w:rPr>
        <w:t xml:space="preserve">in the </w:t>
      </w:r>
      <w:r w:rsidRPr="00A97134">
        <w:rPr>
          <w:rStyle w:val="Emphasis"/>
        </w:rPr>
        <w:t>stock price</w:t>
      </w:r>
      <w:r w:rsidRPr="00A97134">
        <w:rPr>
          <w:rStyle w:val="StyleUnderline"/>
        </w:rPr>
        <w:t xml:space="preserve"> of these companies</w:t>
      </w:r>
      <w:r w:rsidRPr="0082737C">
        <w:rPr>
          <w:sz w:val="16"/>
        </w:rPr>
        <w:t>.</w:t>
      </w:r>
    </w:p>
    <w:p w14:paraId="27A56D64" w14:textId="77777777" w:rsidR="0060111F" w:rsidRPr="0082737C" w:rsidRDefault="0060111F" w:rsidP="0060111F">
      <w:pPr>
        <w:rPr>
          <w:sz w:val="16"/>
        </w:rPr>
      </w:pPr>
      <w:r w:rsidRPr="0082737C">
        <w:rPr>
          <w:sz w:val="16"/>
        </w:rPr>
        <w:t xml:space="preserve">Following the literature (Cohen et al., 2019; Feng and Jaravel, 2015; Kiebzak et al., 2016; Tucker, 2014), I identify </w:t>
      </w:r>
      <w:r w:rsidRPr="00FF1B78">
        <w:rPr>
          <w:rStyle w:val="StyleUnderline"/>
        </w:rPr>
        <w:t>PAEs</w:t>
      </w:r>
      <w:r w:rsidRPr="0082737C">
        <w:rPr>
          <w:sz w:val="16"/>
        </w:rPr>
        <w:t xml:space="preserve"> looking at nonpracticing entities (NPEs), which </w:t>
      </w:r>
      <w:r w:rsidRPr="00FF1B78">
        <w:rPr>
          <w:rStyle w:val="StyleUnderline"/>
        </w:rPr>
        <w:t>are companies</w:t>
      </w:r>
      <w:r w:rsidRPr="0082737C">
        <w:rPr>
          <w:sz w:val="16"/>
        </w:rPr>
        <w:t xml:space="preserve"> that </w:t>
      </w:r>
      <w:r w:rsidRPr="00FF1B78">
        <w:rPr>
          <w:rStyle w:val="StyleUnderline"/>
        </w:rPr>
        <w:t>generate most of their revenue through</w:t>
      </w:r>
      <w:r w:rsidRPr="0082737C">
        <w:rPr>
          <w:sz w:val="16"/>
        </w:rPr>
        <w:t xml:space="preserve"> </w:t>
      </w:r>
      <w:r w:rsidRPr="00FF1B78">
        <w:rPr>
          <w:rStyle w:val="StyleUnderline"/>
        </w:rPr>
        <w:t>licensing and settlement</w:t>
      </w:r>
      <w:r w:rsidRPr="0082737C">
        <w:rPr>
          <w:sz w:val="16"/>
        </w:rPr>
        <w:t xml:space="preserve"> </w:t>
      </w:r>
      <w:r w:rsidRPr="00FF1B78">
        <w:rPr>
          <w:rStyle w:val="StyleUnderline"/>
        </w:rPr>
        <w:t>fees rather</w:t>
      </w:r>
      <w:r w:rsidRPr="0082737C">
        <w:rPr>
          <w:sz w:val="16"/>
        </w:rPr>
        <w:t xml:space="preserve"> </w:t>
      </w:r>
      <w:r w:rsidRPr="00FF1B78">
        <w:rPr>
          <w:rStyle w:val="StyleUnderline"/>
        </w:rPr>
        <w:t>than from manufacturing</w:t>
      </w:r>
      <w:r w:rsidRPr="0082737C">
        <w:rPr>
          <w:sz w:val="16"/>
        </w:rPr>
        <w:t xml:space="preserve">.17 This setting is a useful laboratory for several reasons. First, previous research has confirmed </w:t>
      </w:r>
      <w:r w:rsidRPr="0082737C">
        <w:rPr>
          <w:rStyle w:val="StyleUnderline"/>
        </w:rPr>
        <w:t>NPEs</w:t>
      </w:r>
      <w:r w:rsidRPr="0082737C">
        <w:rPr>
          <w:sz w:val="16"/>
        </w:rPr>
        <w:t xml:space="preserve"> </w:t>
      </w:r>
      <w:r w:rsidRPr="0082737C">
        <w:rPr>
          <w:rStyle w:val="Emphasis"/>
        </w:rPr>
        <w:t>extensively</w:t>
      </w:r>
      <w:r w:rsidRPr="0082737C">
        <w:rPr>
          <w:sz w:val="16"/>
        </w:rPr>
        <w:t xml:space="preserve"> </w:t>
      </w:r>
      <w:r w:rsidRPr="0082737C">
        <w:rPr>
          <w:rStyle w:val="StyleUnderline"/>
        </w:rPr>
        <w:t xml:space="preserve">used </w:t>
      </w:r>
      <w:r w:rsidRPr="0082737C">
        <w:rPr>
          <w:rStyle w:val="Emphasis"/>
        </w:rPr>
        <w:t>injunction threats</w:t>
      </w:r>
      <w:r w:rsidRPr="0082737C">
        <w:rPr>
          <w:sz w:val="16"/>
        </w:rPr>
        <w:t xml:space="preserve"> </w:t>
      </w:r>
      <w:r w:rsidRPr="0082737C">
        <w:rPr>
          <w:rStyle w:val="StyleUnderline"/>
        </w:rPr>
        <w:t>when negotiating</w:t>
      </w:r>
      <w:r w:rsidRPr="0082737C">
        <w:rPr>
          <w:sz w:val="16"/>
        </w:rPr>
        <w:t xml:space="preserve"> </w:t>
      </w:r>
      <w:r w:rsidRPr="0082737C">
        <w:rPr>
          <w:rStyle w:val="Emphasis"/>
        </w:rPr>
        <w:t>licensing agreements</w:t>
      </w:r>
      <w:r w:rsidRPr="0082737C">
        <w:rPr>
          <w:sz w:val="16"/>
        </w:rPr>
        <w:t xml:space="preserve"> </w:t>
      </w:r>
      <w:r w:rsidRPr="0082737C">
        <w:rPr>
          <w:rStyle w:val="StyleUnderline"/>
        </w:rPr>
        <w:t>or</w:t>
      </w:r>
      <w:r w:rsidRPr="0082737C">
        <w:rPr>
          <w:sz w:val="16"/>
        </w:rPr>
        <w:t xml:space="preserve"> </w:t>
      </w:r>
      <w:r w:rsidRPr="0082737C">
        <w:rPr>
          <w:rStyle w:val="Emphasis"/>
        </w:rPr>
        <w:t>settlements</w:t>
      </w:r>
      <w:r w:rsidRPr="0082737C">
        <w:rPr>
          <w:sz w:val="16"/>
        </w:rPr>
        <w:t xml:space="preserve"> (Chien and Lemley, 2012). Therefore, </w:t>
      </w:r>
      <w:r w:rsidRPr="0082737C">
        <w:rPr>
          <w:rStyle w:val="StyleUnderline"/>
        </w:rPr>
        <w:t>the ruling</w:t>
      </w:r>
      <w:r w:rsidRPr="0082737C">
        <w:rPr>
          <w:sz w:val="16"/>
        </w:rPr>
        <w:t xml:space="preserve"> should have somehow </w:t>
      </w:r>
      <w:r w:rsidRPr="0082737C">
        <w:rPr>
          <w:rStyle w:val="StyleUnderline"/>
        </w:rPr>
        <w:t>harm their business model</w:t>
      </w:r>
      <w:r w:rsidRPr="0082737C">
        <w:rPr>
          <w:sz w:val="16"/>
        </w:rPr>
        <w:t xml:space="preserve">. Second, unlike for other companies, </w:t>
      </w:r>
      <w:r w:rsidRPr="0082737C">
        <w:rPr>
          <w:rStyle w:val="StyleUnderline"/>
        </w:rPr>
        <w:t>automatic injunction</w:t>
      </w:r>
      <w:r w:rsidRPr="0082737C">
        <w:rPr>
          <w:sz w:val="16"/>
        </w:rPr>
        <w:t xml:space="preserve"> </w:t>
      </w:r>
      <w:r w:rsidRPr="0082737C">
        <w:rPr>
          <w:rStyle w:val="StyleUnderline"/>
        </w:rPr>
        <w:t>does not constitute a</w:t>
      </w:r>
      <w:r w:rsidRPr="0082737C">
        <w:rPr>
          <w:sz w:val="16"/>
        </w:rPr>
        <w:t xml:space="preserve"> major </w:t>
      </w:r>
      <w:r w:rsidRPr="0082737C">
        <w:rPr>
          <w:rStyle w:val="StyleUnderline"/>
        </w:rPr>
        <w:t>risk for these</w:t>
      </w:r>
      <w:r w:rsidRPr="0082737C">
        <w:rPr>
          <w:sz w:val="16"/>
        </w:rPr>
        <w:t xml:space="preserve"> firms </w:t>
      </w:r>
      <w:r w:rsidRPr="0082737C">
        <w:rPr>
          <w:rStyle w:val="StyleUnderline"/>
        </w:rPr>
        <w:t>because they</w:t>
      </w:r>
      <w:r w:rsidRPr="0082737C">
        <w:rPr>
          <w:sz w:val="16"/>
        </w:rPr>
        <w:t xml:space="preserve"> </w:t>
      </w:r>
      <w:r w:rsidRPr="0082737C">
        <w:rPr>
          <w:rStyle w:val="StyleUnderline"/>
        </w:rPr>
        <w:t>generally</w:t>
      </w:r>
      <w:r w:rsidRPr="0082737C">
        <w:rPr>
          <w:sz w:val="16"/>
        </w:rPr>
        <w:t xml:space="preserve"> </w:t>
      </w:r>
      <w:r w:rsidRPr="0082737C">
        <w:rPr>
          <w:rStyle w:val="StyleUnderline"/>
        </w:rPr>
        <w:t>do not</w:t>
      </w:r>
      <w:r w:rsidRPr="0082737C">
        <w:rPr>
          <w:sz w:val="16"/>
        </w:rPr>
        <w:t xml:space="preserve"> directly </w:t>
      </w:r>
      <w:r w:rsidRPr="0082737C">
        <w:rPr>
          <w:rStyle w:val="StyleUnderline"/>
        </w:rPr>
        <w:t>use intellectual property</w:t>
      </w:r>
      <w:r w:rsidRPr="0082737C">
        <w:rPr>
          <w:sz w:val="16"/>
        </w:rPr>
        <w:t xml:space="preserve"> </w:t>
      </w:r>
      <w:r w:rsidRPr="0082737C">
        <w:rPr>
          <w:rStyle w:val="StyleUnderline"/>
        </w:rPr>
        <w:t>to develop products</w:t>
      </w:r>
      <w:r w:rsidRPr="0082737C">
        <w:rPr>
          <w:sz w:val="16"/>
        </w:rPr>
        <w:t xml:space="preserve"> </w:t>
      </w:r>
      <w:r w:rsidRPr="0082737C">
        <w:rPr>
          <w:rStyle w:val="StyleUnderline"/>
        </w:rPr>
        <w:t>or sell services</w:t>
      </w:r>
      <w:r w:rsidRPr="0082737C">
        <w:rPr>
          <w:sz w:val="16"/>
        </w:rPr>
        <w:t xml:space="preserve">. </w:t>
      </w:r>
    </w:p>
    <w:p w14:paraId="10626834" w14:textId="77777777" w:rsidR="0060111F" w:rsidRPr="007D5124" w:rsidRDefault="0060111F" w:rsidP="0060111F">
      <w:pPr>
        <w:rPr>
          <w:sz w:val="14"/>
        </w:rPr>
      </w:pPr>
      <w:r w:rsidRPr="0082737C">
        <w:rPr>
          <w:sz w:val="16"/>
        </w:rPr>
        <w:t xml:space="preserve">Therefore, if the ruling had a big impact on patent enforcement, I expect NPEs to be negatively affected by the decision. In particular, I test this hypothesis by looking at the </w:t>
      </w:r>
      <w:r w:rsidRPr="0082737C">
        <w:rPr>
          <w:rStyle w:val="Emphasis"/>
        </w:rPr>
        <w:t xml:space="preserve">stock market </w:t>
      </w:r>
      <w:r w:rsidRPr="0082737C">
        <w:rPr>
          <w:rStyle w:val="StyleUnderline"/>
        </w:rPr>
        <w:t>returns of public NPEs</w:t>
      </w:r>
      <w:r w:rsidRPr="0082737C">
        <w:rPr>
          <w:sz w:val="16"/>
        </w:rPr>
        <w:t xml:space="preserve"> </w:t>
      </w:r>
      <w:r w:rsidRPr="0082737C">
        <w:rPr>
          <w:rStyle w:val="StyleUnderline"/>
        </w:rPr>
        <w:t>around</w:t>
      </w:r>
      <w:r w:rsidRPr="0082737C">
        <w:rPr>
          <w:sz w:val="16"/>
        </w:rPr>
        <w:t xml:space="preserve"> </w:t>
      </w:r>
      <w:r w:rsidRPr="0082737C">
        <w:rPr>
          <w:rStyle w:val="StyleUnderline"/>
        </w:rPr>
        <w:t>the time of the ruling</w:t>
      </w:r>
      <w:r w:rsidRPr="0082737C">
        <w:rPr>
          <w:sz w:val="16"/>
        </w:rPr>
        <w:t xml:space="preserve">. The main challenge in this type of analysis is that most NPEs are private. For instance, “Intellectual Ventures” – allegedly the largest NPE today – is a private firm. I start </w:t>
      </w:r>
      <w:r w:rsidRPr="007D5124">
        <w:rPr>
          <w:sz w:val="14"/>
        </w:rPr>
        <w:t xml:space="preserve">by combining two lists of NPEs, provided respectively by PatentFreedom, one of the most important firms in assessing NPE risk and now owned by RPX, and by EnvisionIP, a law firm involved in strategic IP consulting.18 Then, I identify the firms in these lists for which returns information is available in CRSP around the date of the event. This analysis yields a final list of ten companies.19 </w:t>
      </w:r>
    </w:p>
    <w:p w14:paraId="77BD0C69" w14:textId="77777777" w:rsidR="007D5124" w:rsidRPr="007D5124" w:rsidRDefault="0060111F" w:rsidP="007D5124">
      <w:pPr>
        <w:rPr>
          <w:sz w:val="14"/>
        </w:rPr>
      </w:pPr>
      <w:r w:rsidRPr="007D5124">
        <w:rPr>
          <w:sz w:val="14"/>
        </w:rPr>
        <w:t xml:space="preserve">Studying the returns of these companies around the decision, I identify four important stylized facts.20 First, on the day of the decision these firms experienced a drop in stock price of 3.3% – 3.8%, depending on whether I look at raw returns or abnormal returns. These effects are highly significant, with the Sharpe ratios ranging between 4.08 and 4.75. Second, </w:t>
      </w:r>
      <w:r w:rsidRPr="007D5124">
        <w:rPr>
          <w:rStyle w:val="StyleUnderline"/>
        </w:rPr>
        <w:t>firms suffered negative returns also in the couple of days before the decision</w:t>
      </w:r>
      <w:r w:rsidRPr="007D5124">
        <w:rPr>
          <w:sz w:val="14"/>
        </w:rPr>
        <w:t xml:space="preserve"> (Figure 2). While the largest one-day drop occurred the day of the Supreme Court ruling, these stocks also lost value in the three days before it. Examining the abnormal returns with respect to the S&amp;P500, the firms lost 6.3% ( t = −4.53 ) on average the week before the ruling. One explanation for this result is that investors, anticipating the arrival of news regarding the case, started to require a premium to hold these stocks until the day of the decision. Third, I find that the drop is not capturing a negative trend in the data. When I consider a month or two months before the ruling – excluding the five trading days before it – I find no out-performance of this group of firms with respect the benchmarks (Table A.6). </w:t>
      </w:r>
    </w:p>
    <w:p w14:paraId="62CE32C5" w14:textId="7B84B406" w:rsidR="00EB7EEC" w:rsidRDefault="00EB7EEC" w:rsidP="0060111F">
      <w:pPr>
        <w:pStyle w:val="Heading3"/>
      </w:pPr>
      <w:r>
        <w:lastRenderedPageBreak/>
        <w:t>Link---Ebay---Innovation</w:t>
      </w:r>
    </w:p>
    <w:p w14:paraId="06B6FE48" w14:textId="77777777" w:rsidR="00EB7EEC" w:rsidRDefault="00EB7EEC" w:rsidP="00EB7EEC">
      <w:pPr>
        <w:pStyle w:val="Heading4"/>
      </w:pPr>
      <w:r>
        <w:t>Injunctions destroy innovation---</w:t>
      </w:r>
      <w:r w:rsidRPr="00CE66F6">
        <w:rPr>
          <w:u w:val="single"/>
        </w:rPr>
        <w:t>statistically significant</w:t>
      </w:r>
      <w:r>
        <w:t xml:space="preserve"> effect </w:t>
      </w:r>
    </w:p>
    <w:p w14:paraId="3545CD39" w14:textId="77777777" w:rsidR="00EB7EEC" w:rsidRPr="0082737C" w:rsidRDefault="00EB7EEC" w:rsidP="00EB7EEC">
      <w:r w:rsidRPr="0082737C">
        <w:rPr>
          <w:rStyle w:val="Style13ptBold"/>
        </w:rPr>
        <w:t>Mezzanotti 20</w:t>
      </w:r>
      <w:r w:rsidRPr="0082737C">
        <w:t xml:space="preserve"> [Filippo Mezzanotti is an Associate Professor of Finance at the Kellogg School of Management, Northwestern University. July 22, 2020. “Roadblock to Innovation: The Role of Patent Litigation in Corporate R&amp;D” https://www.kellogg.northwestern.edu/faculty/mezzanotti/documents/innovation.pdf] </w:t>
      </w:r>
    </w:p>
    <w:p w14:paraId="51DEDEF8" w14:textId="77777777" w:rsidR="00EB7EEC" w:rsidRPr="00A9150C" w:rsidRDefault="00EB7EEC" w:rsidP="00EB7EEC">
      <w:pPr>
        <w:rPr>
          <w:sz w:val="14"/>
        </w:rPr>
      </w:pPr>
      <w:r w:rsidRPr="00A9150C">
        <w:rPr>
          <w:sz w:val="14"/>
        </w:rPr>
        <w:t xml:space="preserve">In the previous sections, I showed that the </w:t>
      </w:r>
      <w:r w:rsidRPr="00FF1B78">
        <w:rPr>
          <w:rStyle w:val="StyleUnderline"/>
        </w:rPr>
        <w:t>Supreme Court decision</w:t>
      </w:r>
      <w:r w:rsidRPr="00A9150C">
        <w:rPr>
          <w:sz w:val="14"/>
        </w:rPr>
        <w:t xml:space="preserve"> </w:t>
      </w:r>
      <w:r w:rsidRPr="00FF1B78">
        <w:rPr>
          <w:rStyle w:val="StyleUnderline"/>
        </w:rPr>
        <w:t xml:space="preserve">led to an </w:t>
      </w:r>
      <w:r w:rsidRPr="00FF1B78">
        <w:rPr>
          <w:rStyle w:val="Emphasis"/>
        </w:rPr>
        <w:t>increase</w:t>
      </w:r>
      <w:r w:rsidRPr="00A9150C">
        <w:rPr>
          <w:sz w:val="14"/>
        </w:rPr>
        <w:t xml:space="preserve"> </w:t>
      </w:r>
      <w:r w:rsidRPr="00FF1B78">
        <w:rPr>
          <w:rStyle w:val="StyleUnderline"/>
        </w:rPr>
        <w:t xml:space="preserve">in </w:t>
      </w:r>
      <w:r w:rsidRPr="00FF1B78">
        <w:rPr>
          <w:rStyle w:val="Emphasis"/>
        </w:rPr>
        <w:t>patenting</w:t>
      </w:r>
      <w:r w:rsidRPr="00A9150C">
        <w:rPr>
          <w:sz w:val="14"/>
        </w:rPr>
        <w:t xml:space="preserve">, both at the intensive and extensive margins. Furthermore, this </w:t>
      </w:r>
      <w:r w:rsidRPr="00FF1B78">
        <w:rPr>
          <w:rStyle w:val="StyleUnderline"/>
        </w:rPr>
        <w:t>change in enforcement</w:t>
      </w:r>
      <w:r w:rsidRPr="00A9150C">
        <w:rPr>
          <w:sz w:val="14"/>
        </w:rPr>
        <w:t xml:space="preserve"> also </w:t>
      </w:r>
      <w:r w:rsidRPr="00FF1B78">
        <w:rPr>
          <w:rStyle w:val="StyleUnderline"/>
        </w:rPr>
        <w:t>positively affected</w:t>
      </w:r>
      <w:r w:rsidRPr="00A9150C">
        <w:rPr>
          <w:sz w:val="14"/>
        </w:rPr>
        <w:t xml:space="preserve"> </w:t>
      </w:r>
      <w:r w:rsidRPr="00FF1B78">
        <w:rPr>
          <w:rStyle w:val="Emphasis"/>
        </w:rPr>
        <w:t>patent quality</w:t>
      </w:r>
      <w:r w:rsidRPr="00A9150C">
        <w:rPr>
          <w:sz w:val="14"/>
        </w:rPr>
        <w:t xml:space="preserve"> </w:t>
      </w:r>
      <w:r w:rsidRPr="00FF1B78">
        <w:rPr>
          <w:rStyle w:val="StyleUnderline"/>
        </w:rPr>
        <w:t xml:space="preserve">and </w:t>
      </w:r>
      <w:r w:rsidRPr="00FF1B78">
        <w:rPr>
          <w:rStyle w:val="Emphasis"/>
        </w:rPr>
        <w:t>R&amp;D investments</w:t>
      </w:r>
      <w:r w:rsidRPr="00A9150C">
        <w:rPr>
          <w:sz w:val="14"/>
        </w:rPr>
        <w:t xml:space="preserve">. Overall, this evidence suggests that </w:t>
      </w:r>
      <w:r w:rsidRPr="00FF1B78">
        <w:rPr>
          <w:rStyle w:val="StyleUnderline"/>
        </w:rPr>
        <w:t>patent litigation had</w:t>
      </w:r>
      <w:r w:rsidRPr="00A9150C">
        <w:rPr>
          <w:sz w:val="14"/>
        </w:rPr>
        <w:t xml:space="preserve"> real </w:t>
      </w:r>
      <w:r w:rsidRPr="00FF1B78">
        <w:rPr>
          <w:rStyle w:val="Emphasis"/>
        </w:rPr>
        <w:t>distortive effects</w:t>
      </w:r>
      <w:r w:rsidRPr="00A9150C">
        <w:rPr>
          <w:sz w:val="14"/>
        </w:rPr>
        <w:t xml:space="preserve"> </w:t>
      </w:r>
      <w:r w:rsidRPr="00FF1B78">
        <w:rPr>
          <w:rStyle w:val="StyleUnderline"/>
        </w:rPr>
        <w:t>on firms’ ability to innovate</w:t>
      </w:r>
      <w:r w:rsidRPr="00A9150C">
        <w:rPr>
          <w:sz w:val="14"/>
        </w:rPr>
        <w:t xml:space="preserve"> </w:t>
      </w:r>
      <w:r w:rsidRPr="00FF1B78">
        <w:rPr>
          <w:rStyle w:val="StyleUnderline"/>
        </w:rPr>
        <w:t>in 2006</w:t>
      </w:r>
      <w:r w:rsidRPr="00A9150C">
        <w:rPr>
          <w:sz w:val="14"/>
        </w:rPr>
        <w:t xml:space="preserve">, and </w:t>
      </w:r>
      <w:r w:rsidRPr="00FF1B78">
        <w:rPr>
          <w:rStyle w:val="StyleUnderline"/>
        </w:rPr>
        <w:t>the decision</w:t>
      </w:r>
      <w:r w:rsidRPr="00A9150C">
        <w:rPr>
          <w:sz w:val="14"/>
        </w:rPr>
        <w:t xml:space="preserve"> was </w:t>
      </w:r>
      <w:r w:rsidRPr="00FF1B78">
        <w:rPr>
          <w:rStyle w:val="StyleUnderline"/>
        </w:rPr>
        <w:t>able to reduce</w:t>
      </w:r>
      <w:r w:rsidRPr="00A9150C">
        <w:rPr>
          <w:sz w:val="14"/>
        </w:rPr>
        <w:t xml:space="preserve"> some of this </w:t>
      </w:r>
      <w:r w:rsidRPr="00FF1B78">
        <w:rPr>
          <w:rStyle w:val="StyleUnderline"/>
        </w:rPr>
        <w:t>burden faced by innovative firms</w:t>
      </w:r>
      <w:r w:rsidRPr="00A9150C">
        <w:rPr>
          <w:sz w:val="14"/>
        </w:rPr>
        <w:t xml:space="preserve">. In this section, I explore why patent litigation affects innovation by firms. </w:t>
      </w:r>
    </w:p>
    <w:p w14:paraId="6E1CB312" w14:textId="77777777" w:rsidR="00EB7EEC" w:rsidRPr="00A9150C" w:rsidRDefault="00EB7EEC" w:rsidP="00EB7EEC">
      <w:pPr>
        <w:rPr>
          <w:sz w:val="14"/>
        </w:rPr>
      </w:pPr>
      <w:r w:rsidRPr="00A9150C">
        <w:rPr>
          <w:sz w:val="14"/>
        </w:rPr>
        <w:t xml:space="preserve">6.1 </w:t>
      </w:r>
      <w:r w:rsidRPr="00FF1B78">
        <w:rPr>
          <w:rStyle w:val="StyleUnderline"/>
        </w:rPr>
        <w:t>Litigation lowers</w:t>
      </w:r>
      <w:r w:rsidRPr="00A9150C">
        <w:rPr>
          <w:sz w:val="14"/>
        </w:rPr>
        <w:t xml:space="preserve"> </w:t>
      </w:r>
      <w:r w:rsidRPr="00FF1B78">
        <w:rPr>
          <w:rStyle w:val="StyleUnderline"/>
        </w:rPr>
        <w:t>innovation returns</w:t>
      </w:r>
      <w:r w:rsidRPr="00A9150C">
        <w:rPr>
          <w:sz w:val="14"/>
        </w:rPr>
        <w:t xml:space="preserve">: evidence from the composition of innovation </w:t>
      </w:r>
    </w:p>
    <w:p w14:paraId="5E0EB7B7" w14:textId="77777777" w:rsidR="00EB7EEC" w:rsidRPr="00A9150C" w:rsidRDefault="00EB7EEC" w:rsidP="00EB7EEC">
      <w:pPr>
        <w:rPr>
          <w:sz w:val="14"/>
        </w:rPr>
      </w:pPr>
      <w:r w:rsidRPr="00A9150C">
        <w:rPr>
          <w:sz w:val="14"/>
        </w:rPr>
        <w:t xml:space="preserve">Firms exposed to litigation may reduce innovation for different reasons. The most intuitive channel is that </w:t>
      </w:r>
      <w:r w:rsidRPr="00C31708">
        <w:rPr>
          <w:rStyle w:val="StyleUnderline"/>
        </w:rPr>
        <w:t xml:space="preserve">patent </w:t>
      </w:r>
      <w:r w:rsidRPr="00C31708">
        <w:rPr>
          <w:rStyle w:val="Emphasis"/>
        </w:rPr>
        <w:t>litigation lowers</w:t>
      </w:r>
      <w:r w:rsidRPr="00C31708">
        <w:rPr>
          <w:rStyle w:val="StyleUnderline"/>
        </w:rPr>
        <w:t xml:space="preserve"> the </w:t>
      </w:r>
      <w:r w:rsidRPr="00C31708">
        <w:rPr>
          <w:rStyle w:val="Emphasis"/>
        </w:rPr>
        <w:t>returns</w:t>
      </w:r>
      <w:r w:rsidRPr="00A9150C">
        <w:rPr>
          <w:sz w:val="14"/>
        </w:rPr>
        <w:t xml:space="preserve"> </w:t>
      </w:r>
      <w:r w:rsidRPr="00C31708">
        <w:rPr>
          <w:rStyle w:val="StyleUnderline"/>
        </w:rPr>
        <w:t xml:space="preserve">from </w:t>
      </w:r>
      <w:r w:rsidRPr="00C31708">
        <w:rPr>
          <w:rStyle w:val="Emphasis"/>
        </w:rPr>
        <w:t>investing</w:t>
      </w:r>
      <w:r w:rsidRPr="00C31708">
        <w:rPr>
          <w:rStyle w:val="StyleUnderline"/>
        </w:rPr>
        <w:t xml:space="preserve"> in innovation</w:t>
      </w:r>
      <w:r w:rsidRPr="00A9150C">
        <w:rPr>
          <w:sz w:val="14"/>
        </w:rPr>
        <w:t xml:space="preserve">. Since </w:t>
      </w:r>
      <w:r w:rsidRPr="00C31708">
        <w:rPr>
          <w:rStyle w:val="StyleUnderline"/>
        </w:rPr>
        <w:t>direct involvement</w:t>
      </w:r>
      <w:r w:rsidRPr="00A9150C">
        <w:rPr>
          <w:sz w:val="14"/>
        </w:rPr>
        <w:t xml:space="preserve"> </w:t>
      </w:r>
      <w:r w:rsidRPr="00C31708">
        <w:rPr>
          <w:rStyle w:val="StyleUnderline"/>
        </w:rPr>
        <w:t>in patent litigation</w:t>
      </w:r>
      <w:r w:rsidRPr="00A9150C">
        <w:rPr>
          <w:sz w:val="14"/>
        </w:rPr>
        <w:t xml:space="preserve"> </w:t>
      </w:r>
      <w:r w:rsidRPr="00C31708">
        <w:rPr>
          <w:rStyle w:val="StyleUnderline"/>
        </w:rPr>
        <w:t xml:space="preserve">can be </w:t>
      </w:r>
      <w:r w:rsidRPr="00C31708">
        <w:rPr>
          <w:rStyle w:val="Emphasis"/>
        </w:rPr>
        <w:t>very expensive</w:t>
      </w:r>
      <w:r w:rsidRPr="00A9150C">
        <w:rPr>
          <w:sz w:val="14"/>
        </w:rPr>
        <w:t xml:space="preserve"> (Bessen and Meurer, 2013), </w:t>
      </w:r>
      <w:r w:rsidRPr="00C31708">
        <w:rPr>
          <w:rStyle w:val="StyleUnderline"/>
        </w:rPr>
        <w:t>firms</w:t>
      </w:r>
      <w:r w:rsidRPr="00A9150C">
        <w:rPr>
          <w:sz w:val="14"/>
        </w:rPr>
        <w:t xml:space="preserve"> will </w:t>
      </w:r>
      <w:r w:rsidRPr="00C31708">
        <w:rPr>
          <w:rStyle w:val="StyleUnderline"/>
        </w:rPr>
        <w:t>take into account</w:t>
      </w:r>
      <w:r w:rsidRPr="00A9150C">
        <w:rPr>
          <w:sz w:val="14"/>
        </w:rPr>
        <w:t xml:space="preserve"> this </w:t>
      </w:r>
      <w:r w:rsidRPr="00C31708">
        <w:rPr>
          <w:rStyle w:val="Emphasis"/>
        </w:rPr>
        <w:t>risk</w:t>
      </w:r>
      <w:r w:rsidRPr="00A9150C">
        <w:rPr>
          <w:sz w:val="14"/>
        </w:rPr>
        <w:t xml:space="preserve"> </w:t>
      </w:r>
      <w:r w:rsidRPr="00C31708">
        <w:rPr>
          <w:rStyle w:val="StyleUnderline"/>
        </w:rPr>
        <w:t>when assessing</w:t>
      </w:r>
      <w:r w:rsidRPr="00A9150C">
        <w:rPr>
          <w:sz w:val="14"/>
        </w:rPr>
        <w:t xml:space="preserve"> </w:t>
      </w:r>
      <w:r w:rsidRPr="00C31708">
        <w:rPr>
          <w:rStyle w:val="StyleUnderline"/>
        </w:rPr>
        <w:t xml:space="preserve">whether to </w:t>
      </w:r>
      <w:r w:rsidRPr="00C31708">
        <w:rPr>
          <w:rStyle w:val="Emphasis"/>
        </w:rPr>
        <w:t>invest</w:t>
      </w:r>
      <w:r w:rsidRPr="00C31708">
        <w:rPr>
          <w:rStyle w:val="StyleUnderline"/>
        </w:rPr>
        <w:t xml:space="preserve"> in a project</w:t>
      </w:r>
      <w:r w:rsidRPr="00A9150C">
        <w:rPr>
          <w:sz w:val="14"/>
        </w:rPr>
        <w:t xml:space="preserve">. As a result, when the risk of patent litigation is too high, firms may choose to forgo some good investment opportunities. If this channel is quantitatively important, I should expect to find two results in the data. First, </w:t>
      </w:r>
      <w:r w:rsidRPr="00C31708">
        <w:rPr>
          <w:rStyle w:val="StyleUnderline"/>
        </w:rPr>
        <w:t>firms operating in</w:t>
      </w:r>
      <w:r w:rsidRPr="00A9150C">
        <w:rPr>
          <w:sz w:val="14"/>
        </w:rPr>
        <w:t xml:space="preserve"> more </w:t>
      </w:r>
      <w:r w:rsidRPr="00C31708">
        <w:rPr>
          <w:rStyle w:val="StyleUnderline"/>
        </w:rPr>
        <w:t>intensively litigated areas</w:t>
      </w:r>
      <w:r w:rsidRPr="00A9150C">
        <w:rPr>
          <w:sz w:val="14"/>
        </w:rPr>
        <w:t xml:space="preserve"> should be </w:t>
      </w:r>
      <w:r w:rsidRPr="00C31708">
        <w:rPr>
          <w:rStyle w:val="StyleUnderline"/>
        </w:rPr>
        <w:t xml:space="preserve">more </w:t>
      </w:r>
      <w:r w:rsidRPr="00C31708">
        <w:rPr>
          <w:rStyle w:val="Emphasis"/>
        </w:rPr>
        <w:t>positively affected</w:t>
      </w:r>
      <w:r w:rsidRPr="00A9150C">
        <w:rPr>
          <w:sz w:val="14"/>
        </w:rPr>
        <w:t xml:space="preserve">. This is what I found in the main results. Second, within a firm, </w:t>
      </w:r>
      <w:r w:rsidRPr="00C31708">
        <w:rPr>
          <w:rStyle w:val="Emphasis"/>
        </w:rPr>
        <w:t>projects</w:t>
      </w:r>
      <w:r w:rsidRPr="00C31708">
        <w:rPr>
          <w:rStyle w:val="StyleUnderline"/>
        </w:rPr>
        <w:t xml:space="preserve"> in</w:t>
      </w:r>
      <w:r w:rsidRPr="00A9150C">
        <w:rPr>
          <w:sz w:val="14"/>
        </w:rPr>
        <w:t xml:space="preserve"> </w:t>
      </w:r>
      <w:r w:rsidRPr="00C31708">
        <w:rPr>
          <w:rStyle w:val="StyleUnderline"/>
        </w:rPr>
        <w:t>an area where</w:t>
      </w:r>
      <w:r w:rsidRPr="00A9150C">
        <w:rPr>
          <w:sz w:val="14"/>
        </w:rPr>
        <w:t xml:space="preserve"> </w:t>
      </w:r>
      <w:r w:rsidRPr="00C31708">
        <w:rPr>
          <w:rStyle w:val="StyleUnderline"/>
        </w:rPr>
        <w:t>patent litigation</w:t>
      </w:r>
      <w:r w:rsidRPr="00A9150C">
        <w:rPr>
          <w:sz w:val="14"/>
        </w:rPr>
        <w:t xml:space="preserve"> is </w:t>
      </w:r>
      <w:r w:rsidRPr="00C31708">
        <w:rPr>
          <w:rStyle w:val="StyleUnderline"/>
        </w:rPr>
        <w:t>more intense</w:t>
      </w:r>
      <w:r w:rsidRPr="00A9150C">
        <w:rPr>
          <w:sz w:val="14"/>
        </w:rPr>
        <w:t xml:space="preserve"> should become relatively </w:t>
      </w:r>
      <w:r w:rsidRPr="00C31708">
        <w:rPr>
          <w:rStyle w:val="Emphasis"/>
        </w:rPr>
        <w:t>more valuable</w:t>
      </w:r>
      <w:r w:rsidRPr="00A9150C">
        <w:rPr>
          <w:sz w:val="14"/>
        </w:rPr>
        <w:t xml:space="preserve">. This </w:t>
      </w:r>
      <w:r w:rsidRPr="00C31708">
        <w:rPr>
          <w:rStyle w:val="StyleUnderline"/>
        </w:rPr>
        <w:t>reshuffle</w:t>
      </w:r>
      <w:r w:rsidRPr="00A9150C">
        <w:rPr>
          <w:sz w:val="14"/>
        </w:rPr>
        <w:t xml:space="preserve"> should </w:t>
      </w:r>
      <w:r w:rsidRPr="00C31708">
        <w:rPr>
          <w:rStyle w:val="StyleUnderline"/>
        </w:rPr>
        <w:t>happen in every firm</w:t>
      </w:r>
      <w:r w:rsidRPr="00A9150C">
        <w:rPr>
          <w:sz w:val="14"/>
        </w:rPr>
        <w:t xml:space="preserve">, irrespective of whether it is more or less exposed to litigation. In other words, </w:t>
      </w:r>
      <w:r w:rsidRPr="00C31708">
        <w:rPr>
          <w:rStyle w:val="StyleUnderline"/>
        </w:rPr>
        <w:t>every firm</w:t>
      </w:r>
      <w:r w:rsidRPr="00A9150C">
        <w:rPr>
          <w:sz w:val="14"/>
        </w:rPr>
        <w:t xml:space="preserve"> should </w:t>
      </w:r>
      <w:r w:rsidRPr="00C31708">
        <w:rPr>
          <w:rStyle w:val="StyleUnderline"/>
        </w:rPr>
        <w:t>perceive the investment</w:t>
      </w:r>
      <w:r w:rsidRPr="00A9150C">
        <w:rPr>
          <w:sz w:val="14"/>
        </w:rPr>
        <w:t xml:space="preserve"> </w:t>
      </w:r>
      <w:r w:rsidRPr="00C31708">
        <w:rPr>
          <w:rStyle w:val="StyleUnderline"/>
        </w:rPr>
        <w:t>in riskier patents</w:t>
      </w:r>
      <w:r w:rsidRPr="00A9150C">
        <w:rPr>
          <w:sz w:val="14"/>
        </w:rPr>
        <w:t xml:space="preserve"> </w:t>
      </w:r>
      <w:r w:rsidRPr="00C31708">
        <w:rPr>
          <w:rStyle w:val="StyleUnderline"/>
        </w:rPr>
        <w:t xml:space="preserve">to be </w:t>
      </w:r>
      <w:r w:rsidRPr="00C31708">
        <w:rPr>
          <w:rStyle w:val="Emphasis"/>
        </w:rPr>
        <w:t>more valuable</w:t>
      </w:r>
      <w:r w:rsidRPr="00A9150C">
        <w:rPr>
          <w:sz w:val="14"/>
        </w:rPr>
        <w:t xml:space="preserve">. </w:t>
      </w:r>
    </w:p>
    <w:p w14:paraId="75AAE32F" w14:textId="77777777" w:rsidR="00EB7EEC" w:rsidRPr="00A9150C" w:rsidRDefault="00EB7EEC" w:rsidP="00EB7EEC">
      <w:pPr>
        <w:rPr>
          <w:sz w:val="14"/>
        </w:rPr>
      </w:pPr>
      <w:r w:rsidRPr="00A9150C">
        <w:rPr>
          <w:sz w:val="14"/>
        </w:rPr>
        <w:t xml:space="preserve">In order to provide evidence in favor of this idea, I study whether firms experienced a relatively increase in risky patents after the decision. In order to focus on within-firm resource allocation, I sort patents applied for by each firm across two categories – risky and non-risky – depending on whether they belong to one of the USPTO technology classes in the top 10% (or 25%) of litigation. This reshape of the data implies that each firm has two observations per period. Since I am interested in the within-firm allocation, I can now test whether risky patents increased relatively more after the decision conditional on a full set of firm-by-time fixed effects. In practice, I estimate the following equation: </w:t>
      </w:r>
    </w:p>
    <w:p w14:paraId="37DA7E02" w14:textId="77777777" w:rsidR="00EB7EEC" w:rsidRPr="00A9150C" w:rsidRDefault="00EB7EEC" w:rsidP="00EB7EEC">
      <w:pPr>
        <w:rPr>
          <w:sz w:val="14"/>
        </w:rPr>
      </w:pPr>
      <w:r w:rsidRPr="00A9150C">
        <w:rPr>
          <w:sz w:val="14"/>
        </w:rPr>
        <w:t xml:space="preserve">[[CHART OMITTED]] </w:t>
      </w:r>
    </w:p>
    <w:p w14:paraId="5420D6D6" w14:textId="77777777" w:rsidR="00EB7EEC" w:rsidRPr="00A9150C" w:rsidRDefault="00EB7EEC" w:rsidP="00EB7EEC">
      <w:pPr>
        <w:rPr>
          <w:sz w:val="14"/>
        </w:rPr>
      </w:pPr>
      <w:r w:rsidRPr="00A9150C">
        <w:rPr>
          <w:sz w:val="14"/>
        </w:rPr>
        <w:t xml:space="preserve">where αjt is a set of firm-time fixed effects, αjr is a set of fixed effects at the firm-group level, 1{Riskr} is a dummy for riskier groups. As mentioned above, I group patents in two classes, such that r = {high risk; low risk}. If the return channel is the driving force behind the response of innovation to the ruling, I would expect risky patents to grow substantially more than non-risky patents within the firm portfolio, which is β &gt; 0. Standard errors are clustered at firm-level. </w:t>
      </w:r>
    </w:p>
    <w:p w14:paraId="0ADEADDB" w14:textId="77777777" w:rsidR="00EB7EEC" w:rsidRPr="00A9150C" w:rsidRDefault="00EB7EEC" w:rsidP="00EB7EEC">
      <w:pPr>
        <w:rPr>
          <w:sz w:val="14"/>
        </w:rPr>
      </w:pPr>
      <w:r w:rsidRPr="00A9150C">
        <w:rPr>
          <w:sz w:val="14"/>
        </w:rPr>
        <w:t>In this analysis, I consider two outcomes: first, I explore the intensive margin of the effect by looking at ln(patjtr), which is the logarithm of the grant patent that firm j applied for during time t in the class of risk r. To obtain a purely intensive margin, I estimate this regression with a subset of firms that are simultaneously active in both risk classes around the decision time. Second, I look at the extensive margin with yjtr equal to 1{P atjtr &gt; 0), which is a dummy equal to one if the firm j applies for any subsequently granted patent in risk-group r at time t. In this case, my sample is much larger, since I consider every firm that has applied for at least one patent in the ten years before the decision.</w:t>
      </w:r>
    </w:p>
    <w:p w14:paraId="1BC0636F" w14:textId="77777777" w:rsidR="00EB7EEC" w:rsidRPr="00A9150C" w:rsidRDefault="00EB7EEC" w:rsidP="00EB7EEC">
      <w:pPr>
        <w:rPr>
          <w:sz w:val="14"/>
        </w:rPr>
      </w:pPr>
      <w:r w:rsidRPr="00A9150C">
        <w:rPr>
          <w:sz w:val="14"/>
        </w:rPr>
        <w:t xml:space="preserve">Results are reported in Table (6). When I look at the intensive margin, I find that patents belonging to more intensively litigated patent classes do not appear to increase relatively more within a firm’s portfolio. Estimates are very small and noisy.54 On the other hand, I </w:t>
      </w:r>
      <w:r w:rsidRPr="00C31708">
        <w:rPr>
          <w:rStyle w:val="StyleUnderline"/>
        </w:rPr>
        <w:t>find</w:t>
      </w:r>
      <w:r w:rsidRPr="00A9150C">
        <w:rPr>
          <w:sz w:val="14"/>
        </w:rPr>
        <w:t xml:space="preserve"> that firms </w:t>
      </w:r>
      <w:r w:rsidRPr="00C31708">
        <w:rPr>
          <w:rStyle w:val="StyleUnderline"/>
        </w:rPr>
        <w:t>are more likely to patent</w:t>
      </w:r>
      <w:r w:rsidRPr="00A9150C">
        <w:rPr>
          <w:sz w:val="14"/>
        </w:rPr>
        <w:t xml:space="preserve"> </w:t>
      </w:r>
      <w:r w:rsidRPr="00C31708">
        <w:rPr>
          <w:rStyle w:val="StyleUnderline"/>
        </w:rPr>
        <w:t xml:space="preserve">in a </w:t>
      </w:r>
      <w:r w:rsidRPr="00C31708">
        <w:rPr>
          <w:rStyle w:val="Emphasis"/>
        </w:rPr>
        <w:t>risky class</w:t>
      </w:r>
      <w:r w:rsidRPr="00A9150C">
        <w:rPr>
          <w:sz w:val="14"/>
        </w:rPr>
        <w:t xml:space="preserve"> </w:t>
      </w:r>
      <w:r w:rsidRPr="00C31708">
        <w:rPr>
          <w:rStyle w:val="StyleUnderline"/>
        </w:rPr>
        <w:t>in the two years</w:t>
      </w:r>
      <w:r w:rsidRPr="00A9150C">
        <w:rPr>
          <w:sz w:val="14"/>
        </w:rPr>
        <w:t xml:space="preserve"> </w:t>
      </w:r>
      <w:r w:rsidRPr="00C31708">
        <w:rPr>
          <w:rStyle w:val="StyleUnderline"/>
        </w:rPr>
        <w:t>after the decision</w:t>
      </w:r>
      <w:r w:rsidRPr="00A9150C">
        <w:rPr>
          <w:sz w:val="14"/>
        </w:rPr>
        <w:t xml:space="preserve">, rather than in the two before. The results are similar whether risky patents are defined as being in the top 10% or the top 25%. Lastly, in Table (A.12) I use the full panel dimension – without collapsing pre- and post – and I estimate the effect differentially for pre- and post- relative to the quarter before the decision. This analysis shows that this effect is not driven by differential trends in patenting before the decision. </w:t>
      </w:r>
    </w:p>
    <w:p w14:paraId="3EB347A1" w14:textId="77777777" w:rsidR="00EB7EEC" w:rsidRPr="00A9150C" w:rsidRDefault="00EB7EEC" w:rsidP="00EB7EEC">
      <w:pPr>
        <w:rPr>
          <w:sz w:val="14"/>
        </w:rPr>
      </w:pPr>
      <w:r w:rsidRPr="00A9150C">
        <w:rPr>
          <w:sz w:val="14"/>
        </w:rPr>
        <w:t>At least partially, these results are consistent with the return channel: the decision also shifted the patenting behavior of firms across classes, in particular by making companies more likely to patent in a more risky area after the decision. While a similar effect is not identified at the intensive margin, these results are in line with the reshuffle idea that should occur if the decision were to increase the perceived returns of R&amp;D investment.55</w:t>
      </w:r>
    </w:p>
    <w:p w14:paraId="7ECFCF11" w14:textId="77777777" w:rsidR="00EB7EEC" w:rsidRPr="00A9150C" w:rsidRDefault="00EB7EEC" w:rsidP="00EB7EEC">
      <w:pPr>
        <w:rPr>
          <w:sz w:val="14"/>
        </w:rPr>
      </w:pPr>
      <w:r w:rsidRPr="00A9150C">
        <w:rPr>
          <w:sz w:val="14"/>
        </w:rPr>
        <w:t xml:space="preserve">6.2 </w:t>
      </w:r>
      <w:r w:rsidRPr="00C31708">
        <w:rPr>
          <w:rStyle w:val="Emphasis"/>
        </w:rPr>
        <w:t>Litigation</w:t>
      </w:r>
      <w:r w:rsidRPr="00C31708">
        <w:rPr>
          <w:rStyle w:val="StyleUnderline"/>
        </w:rPr>
        <w:t xml:space="preserve"> exacerbates</w:t>
      </w:r>
      <w:r w:rsidRPr="00A9150C">
        <w:rPr>
          <w:sz w:val="14"/>
        </w:rPr>
        <w:t xml:space="preserve"> </w:t>
      </w:r>
      <w:r w:rsidRPr="00C31708">
        <w:rPr>
          <w:rStyle w:val="Emphasis"/>
        </w:rPr>
        <w:t>financial constraints</w:t>
      </w:r>
      <w:r w:rsidRPr="00A9150C">
        <w:rPr>
          <w:sz w:val="14"/>
        </w:rPr>
        <w:t xml:space="preserve"> </w:t>
      </w:r>
    </w:p>
    <w:p w14:paraId="0547A861" w14:textId="77777777" w:rsidR="00EB7EEC" w:rsidRPr="00A9150C" w:rsidRDefault="00EB7EEC" w:rsidP="00EB7EEC">
      <w:pPr>
        <w:rPr>
          <w:sz w:val="14"/>
        </w:rPr>
      </w:pPr>
      <w:r w:rsidRPr="00A9150C">
        <w:rPr>
          <w:sz w:val="14"/>
        </w:rPr>
        <w:t xml:space="preserve">Operating in a </w:t>
      </w:r>
      <w:r w:rsidRPr="00C31708">
        <w:rPr>
          <w:rStyle w:val="Emphasis"/>
        </w:rPr>
        <w:t>high-litigation</w:t>
      </w:r>
      <w:r w:rsidRPr="00C31708">
        <w:rPr>
          <w:rStyle w:val="StyleUnderline"/>
        </w:rPr>
        <w:t xml:space="preserve"> environment</w:t>
      </w:r>
      <w:r w:rsidRPr="00A9150C">
        <w:rPr>
          <w:sz w:val="14"/>
        </w:rPr>
        <w:t xml:space="preserve"> can also </w:t>
      </w:r>
      <w:r w:rsidRPr="00C31708">
        <w:rPr>
          <w:rStyle w:val="StyleUnderline"/>
        </w:rPr>
        <w:t>hinder innovation</w:t>
      </w:r>
      <w:r w:rsidRPr="00A9150C">
        <w:rPr>
          <w:sz w:val="14"/>
        </w:rPr>
        <w:t xml:space="preserve"> by </w:t>
      </w:r>
      <w:r w:rsidRPr="00C31708">
        <w:rPr>
          <w:rStyle w:val="Emphasis"/>
        </w:rPr>
        <w:t>reducing</w:t>
      </w:r>
      <w:r w:rsidRPr="00C31708">
        <w:rPr>
          <w:rStyle w:val="StyleUnderline"/>
        </w:rPr>
        <w:t xml:space="preserve"> the amount of</w:t>
      </w:r>
      <w:r w:rsidRPr="00A9150C">
        <w:rPr>
          <w:sz w:val="14"/>
        </w:rPr>
        <w:t xml:space="preserve"> </w:t>
      </w:r>
      <w:r w:rsidRPr="00C31708">
        <w:rPr>
          <w:rStyle w:val="Emphasis"/>
        </w:rPr>
        <w:t>resources</w:t>
      </w:r>
      <w:r w:rsidRPr="00C31708">
        <w:rPr>
          <w:rStyle w:val="StyleUnderline"/>
        </w:rPr>
        <w:t xml:space="preserve"> available for </w:t>
      </w:r>
      <w:r w:rsidRPr="00C31708">
        <w:rPr>
          <w:rStyle w:val="Emphasis"/>
        </w:rPr>
        <w:t>R&amp;D</w:t>
      </w:r>
      <w:r w:rsidRPr="00A9150C">
        <w:rPr>
          <w:sz w:val="14"/>
        </w:rPr>
        <w:t xml:space="preserve">. The idea that exposure to litigation can deplete corporate resources is intuitive. </w:t>
      </w:r>
      <w:r w:rsidRPr="00C31708">
        <w:rPr>
          <w:rStyle w:val="StyleUnderline"/>
        </w:rPr>
        <w:t>Firms in sectors</w:t>
      </w:r>
      <w:r w:rsidRPr="00A9150C">
        <w:rPr>
          <w:sz w:val="14"/>
        </w:rPr>
        <w:t xml:space="preserve"> </w:t>
      </w:r>
      <w:r w:rsidRPr="00C31708">
        <w:rPr>
          <w:rStyle w:val="StyleUnderline"/>
        </w:rPr>
        <w:t xml:space="preserve">where litigation is </w:t>
      </w:r>
      <w:r w:rsidRPr="00C31708">
        <w:rPr>
          <w:rStyle w:val="StyleUnderline"/>
        </w:rPr>
        <w:lastRenderedPageBreak/>
        <w:t>more intense</w:t>
      </w:r>
      <w:r w:rsidRPr="00A9150C">
        <w:rPr>
          <w:sz w:val="14"/>
        </w:rPr>
        <w:t xml:space="preserve"> are more </w:t>
      </w:r>
      <w:r w:rsidRPr="00C31708">
        <w:rPr>
          <w:rStyle w:val="StyleUnderline"/>
        </w:rPr>
        <w:t xml:space="preserve">likely to pay </w:t>
      </w:r>
      <w:r w:rsidRPr="00C31708">
        <w:rPr>
          <w:rStyle w:val="Emphasis"/>
        </w:rPr>
        <w:t>large settlements</w:t>
      </w:r>
      <w:r w:rsidRPr="00A9150C">
        <w:rPr>
          <w:sz w:val="14"/>
        </w:rPr>
        <w:t xml:space="preserve"> </w:t>
      </w:r>
      <w:r w:rsidRPr="00C31708">
        <w:rPr>
          <w:rStyle w:val="StyleUnderline"/>
        </w:rPr>
        <w:t xml:space="preserve">or </w:t>
      </w:r>
      <w:r w:rsidRPr="00C31708">
        <w:rPr>
          <w:rStyle w:val="Emphasis"/>
        </w:rPr>
        <w:t>overpays</w:t>
      </w:r>
      <w:r w:rsidRPr="00C31708">
        <w:rPr>
          <w:rStyle w:val="StyleUnderline"/>
        </w:rPr>
        <w:t xml:space="preserve"> for </w:t>
      </w:r>
      <w:r w:rsidRPr="00C31708">
        <w:rPr>
          <w:rStyle w:val="Emphasis"/>
        </w:rPr>
        <w:t>licensing agreements</w:t>
      </w:r>
      <w:r w:rsidRPr="00A9150C">
        <w:rPr>
          <w:sz w:val="14"/>
        </w:rPr>
        <w:t xml:space="preserve">. This happens because </w:t>
      </w:r>
      <w:r w:rsidRPr="00C31708">
        <w:rPr>
          <w:rStyle w:val="StyleUnderline"/>
        </w:rPr>
        <w:t>companies want to avoid</w:t>
      </w:r>
      <w:r w:rsidRPr="00A9150C">
        <w:rPr>
          <w:sz w:val="14"/>
        </w:rPr>
        <w:t xml:space="preserve"> </w:t>
      </w:r>
      <w:r w:rsidRPr="00C31708">
        <w:rPr>
          <w:rStyle w:val="StyleUnderline"/>
        </w:rPr>
        <w:t>the escalation of legal conflicts</w:t>
      </w:r>
      <w:r w:rsidRPr="00A9150C">
        <w:rPr>
          <w:sz w:val="14"/>
        </w:rPr>
        <w:t xml:space="preserve"> </w:t>
      </w:r>
      <w:r w:rsidRPr="00C31708">
        <w:rPr>
          <w:rStyle w:val="StyleUnderline"/>
        </w:rPr>
        <w:t xml:space="preserve">to courts or just limit their </w:t>
      </w:r>
      <w:r w:rsidRPr="00C31708">
        <w:rPr>
          <w:rStyle w:val="Emphasis"/>
        </w:rPr>
        <w:t>negative consequences</w:t>
      </w:r>
      <w:r w:rsidRPr="00A9150C">
        <w:rPr>
          <w:sz w:val="14"/>
        </w:rPr>
        <w:t xml:space="preserve">, as in the BlackBerry case discussed previously. Furthermore, ex-ante these </w:t>
      </w:r>
      <w:r w:rsidRPr="00C31708">
        <w:rPr>
          <w:rStyle w:val="StyleUnderline"/>
        </w:rPr>
        <w:t>companies</w:t>
      </w:r>
      <w:r w:rsidRPr="00A9150C">
        <w:rPr>
          <w:sz w:val="14"/>
        </w:rPr>
        <w:t xml:space="preserve"> may be </w:t>
      </w:r>
      <w:r w:rsidRPr="00C31708">
        <w:rPr>
          <w:rStyle w:val="StyleUnderline"/>
        </w:rPr>
        <w:t xml:space="preserve">forced to devote </w:t>
      </w:r>
      <w:r w:rsidRPr="00C31708">
        <w:rPr>
          <w:rStyle w:val="Emphasis"/>
        </w:rPr>
        <w:t>larger resources</w:t>
      </w:r>
      <w:r w:rsidRPr="00A9150C">
        <w:rPr>
          <w:sz w:val="14"/>
        </w:rPr>
        <w:t xml:space="preserve"> </w:t>
      </w:r>
      <w:r w:rsidRPr="00C31708">
        <w:rPr>
          <w:rStyle w:val="StyleUnderline"/>
        </w:rPr>
        <w:t xml:space="preserve">to </w:t>
      </w:r>
      <w:r w:rsidRPr="00C31708">
        <w:rPr>
          <w:rStyle w:val="Emphasis"/>
        </w:rPr>
        <w:t>monitor</w:t>
      </w:r>
      <w:r w:rsidRPr="00C31708">
        <w:rPr>
          <w:rStyle w:val="StyleUnderline"/>
        </w:rPr>
        <w:t xml:space="preserve"> potential </w:t>
      </w:r>
      <w:r w:rsidRPr="00C31708">
        <w:rPr>
          <w:rStyle w:val="Emphasis"/>
        </w:rPr>
        <w:t>threats</w:t>
      </w:r>
      <w:r w:rsidRPr="00A9150C">
        <w:rPr>
          <w:sz w:val="14"/>
        </w:rPr>
        <w:t xml:space="preserve"> and modify their products to minimize the risk of litigation. For example, </w:t>
      </w:r>
      <w:r w:rsidRPr="00C31708">
        <w:rPr>
          <w:rStyle w:val="Emphasis"/>
        </w:rPr>
        <w:t>eBay</w:t>
      </w:r>
      <w:r w:rsidRPr="00A9150C">
        <w:rPr>
          <w:sz w:val="14"/>
        </w:rPr>
        <w:t xml:space="preserve"> in the 2006 10-K </w:t>
      </w:r>
      <w:r w:rsidRPr="00C31708">
        <w:rPr>
          <w:rStyle w:val="Emphasis"/>
        </w:rPr>
        <w:t>recognizes</w:t>
      </w:r>
      <w:r w:rsidRPr="00A9150C">
        <w:rPr>
          <w:sz w:val="14"/>
        </w:rPr>
        <w:t xml:space="preserve"> </w:t>
      </w:r>
      <w:r w:rsidRPr="00C31708">
        <w:rPr>
          <w:rStyle w:val="StyleUnderline"/>
        </w:rPr>
        <w:t xml:space="preserve">that </w:t>
      </w:r>
      <w:r w:rsidRPr="00C31708">
        <w:rPr>
          <w:rStyle w:val="Emphasis"/>
        </w:rPr>
        <w:t>litigation claims</w:t>
      </w:r>
      <w:r w:rsidRPr="00A9150C">
        <w:rPr>
          <w:sz w:val="14"/>
        </w:rPr>
        <w:t xml:space="preserve"> “whether meritorious or not, </w:t>
      </w:r>
      <w:r w:rsidRPr="00C31708">
        <w:rPr>
          <w:rStyle w:val="StyleUnderline"/>
        </w:rPr>
        <w:t>are time consuming</w:t>
      </w:r>
      <w:r w:rsidRPr="00A9150C">
        <w:rPr>
          <w:sz w:val="14"/>
        </w:rPr>
        <w:t xml:space="preserve"> </w:t>
      </w:r>
      <w:r w:rsidRPr="00C31708">
        <w:rPr>
          <w:rStyle w:val="StyleUnderline"/>
        </w:rPr>
        <w:t>and costly to resolve</w:t>
      </w:r>
      <w:r w:rsidRPr="00A9150C">
        <w:rPr>
          <w:sz w:val="14"/>
        </w:rPr>
        <w:t xml:space="preserve">, and could </w:t>
      </w:r>
      <w:r w:rsidRPr="00C31708">
        <w:rPr>
          <w:rStyle w:val="StyleUnderline"/>
        </w:rPr>
        <w:t xml:space="preserve">require </w:t>
      </w:r>
      <w:r w:rsidRPr="00C31708">
        <w:rPr>
          <w:rStyle w:val="Emphasis"/>
        </w:rPr>
        <w:t>expensive changes</w:t>
      </w:r>
      <w:r w:rsidRPr="00A9150C">
        <w:rPr>
          <w:sz w:val="14"/>
        </w:rPr>
        <w:t xml:space="preserve"> </w:t>
      </w:r>
      <w:r w:rsidRPr="00C31708">
        <w:rPr>
          <w:rStyle w:val="StyleUnderline"/>
        </w:rPr>
        <w:t>in our methods of doing</w:t>
      </w:r>
      <w:r w:rsidRPr="00A9150C">
        <w:rPr>
          <w:sz w:val="14"/>
        </w:rPr>
        <w:t xml:space="preserve"> </w:t>
      </w:r>
      <w:r w:rsidRPr="00C31708">
        <w:rPr>
          <w:rStyle w:val="StyleUnderline"/>
        </w:rPr>
        <w:t>business, or</w:t>
      </w:r>
      <w:r w:rsidRPr="00A9150C">
        <w:rPr>
          <w:sz w:val="14"/>
        </w:rPr>
        <w:t xml:space="preserve"> could </w:t>
      </w:r>
      <w:r w:rsidRPr="00C31708">
        <w:rPr>
          <w:rStyle w:val="StyleUnderline"/>
        </w:rPr>
        <w:t>require</w:t>
      </w:r>
      <w:r w:rsidRPr="00A9150C">
        <w:rPr>
          <w:sz w:val="14"/>
        </w:rPr>
        <w:t xml:space="preserve"> </w:t>
      </w:r>
      <w:r w:rsidRPr="00C31708">
        <w:rPr>
          <w:rStyle w:val="StyleUnderline"/>
        </w:rPr>
        <w:t>to enter</w:t>
      </w:r>
      <w:r w:rsidRPr="00A9150C">
        <w:rPr>
          <w:sz w:val="14"/>
        </w:rPr>
        <w:t xml:space="preserve"> into </w:t>
      </w:r>
      <w:r w:rsidRPr="00C31708">
        <w:rPr>
          <w:rStyle w:val="Emphasis"/>
        </w:rPr>
        <w:t>costly royalty</w:t>
      </w:r>
      <w:r w:rsidRPr="00A9150C">
        <w:rPr>
          <w:sz w:val="14"/>
        </w:rPr>
        <w:t xml:space="preserve"> </w:t>
      </w:r>
      <w:r w:rsidRPr="00C31708">
        <w:rPr>
          <w:rStyle w:val="StyleUnderline"/>
        </w:rPr>
        <w:t xml:space="preserve">or </w:t>
      </w:r>
      <w:r w:rsidRPr="00C31708">
        <w:rPr>
          <w:rStyle w:val="Emphasis"/>
        </w:rPr>
        <w:t>licensing agreements</w:t>
      </w:r>
      <w:r w:rsidRPr="00A9150C">
        <w:rPr>
          <w:sz w:val="14"/>
        </w:rPr>
        <w:t xml:space="preserve">.” In response to this, </w:t>
      </w:r>
      <w:r w:rsidRPr="00C31708">
        <w:rPr>
          <w:rStyle w:val="StyleUnderline"/>
        </w:rPr>
        <w:t>companies</w:t>
      </w:r>
      <w:r w:rsidRPr="00A9150C">
        <w:rPr>
          <w:sz w:val="14"/>
        </w:rPr>
        <w:t xml:space="preserve"> may </w:t>
      </w:r>
      <w:r w:rsidRPr="00C31708">
        <w:rPr>
          <w:rStyle w:val="StyleUnderline"/>
        </w:rPr>
        <w:t>invest</w:t>
      </w:r>
      <w:r w:rsidRPr="00A9150C">
        <w:rPr>
          <w:sz w:val="14"/>
        </w:rPr>
        <w:t xml:space="preserve"> more </w:t>
      </w:r>
      <w:r w:rsidRPr="00C31708">
        <w:rPr>
          <w:rStyle w:val="StyleUnderline"/>
        </w:rPr>
        <w:t>intensively in</w:t>
      </w:r>
      <w:r w:rsidRPr="00A9150C">
        <w:rPr>
          <w:sz w:val="14"/>
        </w:rPr>
        <w:t xml:space="preserve"> defensive tools, such as a </w:t>
      </w:r>
      <w:r w:rsidRPr="00C31708">
        <w:rPr>
          <w:rStyle w:val="StyleUnderline"/>
        </w:rPr>
        <w:t xml:space="preserve">large </w:t>
      </w:r>
      <w:r w:rsidRPr="00C31708">
        <w:rPr>
          <w:rStyle w:val="Emphasis"/>
        </w:rPr>
        <w:t>legal department</w:t>
      </w:r>
      <w:r w:rsidRPr="00A9150C">
        <w:rPr>
          <w:sz w:val="14"/>
        </w:rPr>
        <w:t xml:space="preserve"> within the company, which seems to have some effects on deterring attacks (Cohen et al., 2019).</w:t>
      </w:r>
    </w:p>
    <w:p w14:paraId="2913459D" w14:textId="77777777" w:rsidR="00EB7EEC" w:rsidRPr="00A9150C" w:rsidRDefault="00EB7EEC" w:rsidP="00EB7EEC">
      <w:pPr>
        <w:rPr>
          <w:sz w:val="14"/>
        </w:rPr>
      </w:pPr>
      <w:r w:rsidRPr="00A9150C">
        <w:rPr>
          <w:sz w:val="14"/>
        </w:rPr>
        <w:t xml:space="preserve">If the financing of innovation were frictionless, this shift of monetary resources should not affect firms’ ability to invest in good projects. In reality, </w:t>
      </w:r>
      <w:r w:rsidRPr="00C31708">
        <w:rPr>
          <w:rStyle w:val="StyleUnderline"/>
        </w:rPr>
        <w:t>firms face constraints</w:t>
      </w:r>
      <w:r w:rsidRPr="00A9150C">
        <w:rPr>
          <w:sz w:val="14"/>
        </w:rPr>
        <w:t xml:space="preserve"> </w:t>
      </w:r>
      <w:r w:rsidRPr="00C31708">
        <w:rPr>
          <w:rStyle w:val="StyleUnderline"/>
        </w:rPr>
        <w:t xml:space="preserve">in </w:t>
      </w:r>
      <w:r w:rsidRPr="00C31708">
        <w:rPr>
          <w:rStyle w:val="Emphasis"/>
        </w:rPr>
        <w:t>funding innovation</w:t>
      </w:r>
      <w:r w:rsidRPr="00A9150C">
        <w:rPr>
          <w:sz w:val="14"/>
        </w:rPr>
        <w:t xml:space="preserve"> (Brown et al., 2009; Hall and Lerner, 2010), and therefore a </w:t>
      </w:r>
      <w:r w:rsidRPr="00C31708">
        <w:rPr>
          <w:rStyle w:val="StyleUnderline"/>
        </w:rPr>
        <w:t xml:space="preserve">reduction in </w:t>
      </w:r>
      <w:r w:rsidRPr="00C31708">
        <w:rPr>
          <w:rStyle w:val="Emphasis"/>
        </w:rPr>
        <w:t>internal resources</w:t>
      </w:r>
      <w:r w:rsidRPr="00A9150C">
        <w:rPr>
          <w:sz w:val="14"/>
        </w:rPr>
        <w:t xml:space="preserve"> </w:t>
      </w:r>
      <w:r w:rsidRPr="00C31708">
        <w:rPr>
          <w:rStyle w:val="StyleUnderline"/>
        </w:rPr>
        <w:t>has an impact on firms’</w:t>
      </w:r>
      <w:r w:rsidRPr="00A9150C">
        <w:rPr>
          <w:sz w:val="14"/>
        </w:rPr>
        <w:t xml:space="preserve"> </w:t>
      </w:r>
      <w:r w:rsidRPr="00C31708">
        <w:rPr>
          <w:rStyle w:val="StyleUnderline"/>
        </w:rPr>
        <w:t>ability to innovate</w:t>
      </w:r>
      <w:r w:rsidRPr="00A9150C">
        <w:rPr>
          <w:sz w:val="14"/>
        </w:rPr>
        <w:t>. When this is the case, intense patent litigation exacerbates this financing problem and therefore it increases the inefficiency in funding R&amp;D. To test whether this theory is true in the data, I examine the heterogeneity of the decision effects across firms characterized by a differential likelihood of being financially constrained. If this channel is relevant, I expect companies that are more likely to be financially constrained to react more positively to the shock. In other words, this story would predict a higher elasticity between investment in R&amp;D and a reduction in litigation costs for companies facing more financial frictions.</w:t>
      </w:r>
    </w:p>
    <w:p w14:paraId="63627099" w14:textId="77777777" w:rsidR="00EB7EEC" w:rsidRPr="00A9150C" w:rsidRDefault="00EB7EEC" w:rsidP="00EB7EEC">
      <w:pPr>
        <w:rPr>
          <w:sz w:val="14"/>
        </w:rPr>
      </w:pPr>
      <w:r w:rsidRPr="00A9150C">
        <w:rPr>
          <w:sz w:val="14"/>
        </w:rPr>
        <w:t xml:space="preserve">In order to study this, I modify the standard model described by equation (1) by adding an interaction with a dummy F inConj , which is equal to one for firms that are more likely to be financially constrained. More specifically, I estimate: </w:t>
      </w:r>
    </w:p>
    <w:p w14:paraId="5286923F" w14:textId="77777777" w:rsidR="00EB7EEC" w:rsidRPr="00A9150C" w:rsidRDefault="00EB7EEC" w:rsidP="00EB7EEC">
      <w:pPr>
        <w:rPr>
          <w:sz w:val="14"/>
        </w:rPr>
      </w:pPr>
      <w:r w:rsidRPr="00A9150C">
        <w:rPr>
          <w:sz w:val="14"/>
        </w:rPr>
        <w:t xml:space="preserve">[[CHART OMITTED]] </w:t>
      </w:r>
    </w:p>
    <w:p w14:paraId="0FA54D9C" w14:textId="77777777" w:rsidR="00EB7EEC" w:rsidRPr="00A9150C" w:rsidRDefault="00EB7EEC" w:rsidP="00EB7EEC">
      <w:pPr>
        <w:rPr>
          <w:sz w:val="14"/>
        </w:rPr>
      </w:pPr>
      <w:r w:rsidRPr="00A9150C">
        <w:rPr>
          <w:sz w:val="14"/>
        </w:rPr>
        <w:t xml:space="preserve">Furthermore, I separately study the behavior of the two groups of firms. In line with previous discussion, I would expect β1 &gt; 0. </w:t>
      </w:r>
    </w:p>
    <w:p w14:paraId="539F2187" w14:textId="77777777" w:rsidR="00EB7EEC" w:rsidRPr="00A9150C" w:rsidRDefault="00EB7EEC" w:rsidP="00EB7EEC">
      <w:pPr>
        <w:rPr>
          <w:sz w:val="14"/>
        </w:rPr>
      </w:pPr>
      <w:r w:rsidRPr="00A9150C">
        <w:rPr>
          <w:sz w:val="14"/>
        </w:rPr>
        <w:t xml:space="preserve">Following the relevant literature in finance, I identify firms that are more likely to be financially constrained in three different ways. First, I study the differential behavior of small versus large firms. Previous research has found that </w:t>
      </w:r>
      <w:r w:rsidRPr="00C31708">
        <w:rPr>
          <w:rStyle w:val="Emphasis"/>
        </w:rPr>
        <w:t>smaller firms</w:t>
      </w:r>
      <w:r w:rsidRPr="00A9150C">
        <w:rPr>
          <w:sz w:val="14"/>
        </w:rPr>
        <w:t xml:space="preserve"> </w:t>
      </w:r>
      <w:r w:rsidRPr="00C31708">
        <w:rPr>
          <w:rStyle w:val="StyleUnderline"/>
        </w:rPr>
        <w:t>tend to have</w:t>
      </w:r>
      <w:r w:rsidRPr="00A9150C">
        <w:rPr>
          <w:sz w:val="14"/>
        </w:rPr>
        <w:t xml:space="preserve"> a </w:t>
      </w:r>
      <w:r w:rsidRPr="00C31708">
        <w:rPr>
          <w:rStyle w:val="Emphasis"/>
        </w:rPr>
        <w:t>harder time</w:t>
      </w:r>
      <w:r w:rsidRPr="00A9150C">
        <w:rPr>
          <w:sz w:val="14"/>
        </w:rPr>
        <w:t xml:space="preserve"> </w:t>
      </w:r>
      <w:r w:rsidRPr="00C31708">
        <w:rPr>
          <w:rStyle w:val="StyleUnderline"/>
        </w:rPr>
        <w:t xml:space="preserve">accessing </w:t>
      </w:r>
      <w:r w:rsidRPr="00C31708">
        <w:rPr>
          <w:rStyle w:val="Emphasis"/>
        </w:rPr>
        <w:t>external funding</w:t>
      </w:r>
      <w:r w:rsidRPr="00A9150C">
        <w:rPr>
          <w:sz w:val="14"/>
        </w:rPr>
        <w:t xml:space="preserve"> (Fazzari et al., 1988; Chodorow-Reich, 2014; Bottero et al., 2015). In my setting, I focus on smaller firms within the public firm sample. In particular, I construct two definitions of small firms, looking at whether they are below the median of employment or revenue. Second, I identify firms with no rating on public debt as companies that are more likely to be financially constrained (Kashyap and Lamont, 1994; Almeida et al., 2004). More specifically, I look at firms with no rating reported in the three years before the Supreme Court decision. Lastly, I examine the heterogeneity across firms that pay and do not pay cash dividends, looking at the three years before the decision.</w:t>
      </w:r>
    </w:p>
    <w:p w14:paraId="1AD6194D" w14:textId="77777777" w:rsidR="00EB7EEC" w:rsidRPr="00A9150C" w:rsidRDefault="00EB7EEC" w:rsidP="00EB7EEC">
      <w:pPr>
        <w:rPr>
          <w:sz w:val="14"/>
        </w:rPr>
      </w:pPr>
      <w:r w:rsidRPr="00A9150C">
        <w:rPr>
          <w:sz w:val="14"/>
        </w:rPr>
        <w:t xml:space="preserve">The results are reported in Tables (7) and (8). The decision led to an increase in R&amp;D intensity only for firms more likely to be financially constrained. When splitting the sample across the two groups, I systematically find that the coefficient is positive and significant for the financially constrained group, while non-significant and small for the other group. When </w:t>
      </w:r>
      <w:r w:rsidRPr="00C31708">
        <w:rPr>
          <w:rStyle w:val="StyleUnderline"/>
        </w:rPr>
        <w:t>using the full sample</w:t>
      </w:r>
      <w:r w:rsidRPr="00A9150C">
        <w:rPr>
          <w:sz w:val="14"/>
        </w:rPr>
        <w:t xml:space="preserve">, </w:t>
      </w:r>
      <w:r w:rsidRPr="00C31708">
        <w:rPr>
          <w:rStyle w:val="StyleUnderline"/>
        </w:rPr>
        <w:t xml:space="preserve">more </w:t>
      </w:r>
      <w:r w:rsidRPr="00C31708">
        <w:rPr>
          <w:rStyle w:val="Emphasis"/>
        </w:rPr>
        <w:t>financially constrained</w:t>
      </w:r>
      <w:r w:rsidRPr="00C31708">
        <w:rPr>
          <w:rStyle w:val="StyleUnderline"/>
        </w:rPr>
        <w:t xml:space="preserve"> firms</w:t>
      </w:r>
      <w:r w:rsidRPr="00A9150C">
        <w:rPr>
          <w:sz w:val="14"/>
        </w:rPr>
        <w:t xml:space="preserve"> </w:t>
      </w:r>
      <w:r w:rsidRPr="00C31708">
        <w:rPr>
          <w:rStyle w:val="Emphasis"/>
        </w:rPr>
        <w:t>increase R&amp;D</w:t>
      </w:r>
      <w:r w:rsidRPr="00C31708">
        <w:rPr>
          <w:rStyle w:val="StyleUnderline"/>
        </w:rPr>
        <w:t xml:space="preserve"> intensity more</w:t>
      </w:r>
      <w:r w:rsidRPr="00A9150C">
        <w:rPr>
          <w:sz w:val="14"/>
        </w:rPr>
        <w:t>. This is true across all the measures, although it is not statistically significant in some cases. Lastly, I find that more financially constrained firms did not respond more than non-financially constrained firms in terms of patent applications.56</w:t>
      </w:r>
    </w:p>
    <w:p w14:paraId="22956FF9" w14:textId="77777777" w:rsidR="00EB7EEC" w:rsidRPr="00A9150C" w:rsidRDefault="00EB7EEC" w:rsidP="00EB7EEC">
      <w:pPr>
        <w:rPr>
          <w:sz w:val="14"/>
        </w:rPr>
      </w:pPr>
      <w:r w:rsidRPr="00A9150C">
        <w:rPr>
          <w:sz w:val="14"/>
        </w:rPr>
        <w:t xml:space="preserve">As a robustness, I show that, in my case, the results are not simply capturing heterogeneity across firms in growth (Farre-Mensa and Ljungqvist, 2015). To rule this out, I augment equation (6) by fully interacting measures of firm growth in the two years before the decision to my treatment. In particular, in Table (A.15) I report the results looking at revenue growth. I find that, if anything, the main coefficient β1is estimated more precisely when I add the growth controls. In an unreported Table, I find the same when looking at asset growth. Overall, my </w:t>
      </w:r>
      <w:r w:rsidRPr="00A9150C">
        <w:rPr>
          <w:rStyle w:val="StyleUnderline"/>
        </w:rPr>
        <w:t xml:space="preserve">analysis is </w:t>
      </w:r>
      <w:r w:rsidRPr="00A9150C">
        <w:rPr>
          <w:rStyle w:val="Emphasis"/>
        </w:rPr>
        <w:t>not</w:t>
      </w:r>
      <w:r w:rsidRPr="00A9150C">
        <w:rPr>
          <w:sz w:val="14"/>
        </w:rPr>
        <w:t xml:space="preserve"> just </w:t>
      </w:r>
      <w:r w:rsidRPr="00A9150C">
        <w:rPr>
          <w:rStyle w:val="StyleUnderline"/>
        </w:rPr>
        <w:t>capturing a</w:t>
      </w:r>
      <w:r w:rsidRPr="00A9150C">
        <w:rPr>
          <w:sz w:val="14"/>
        </w:rPr>
        <w:t xml:space="preserve"> </w:t>
      </w:r>
      <w:r w:rsidRPr="00A9150C">
        <w:rPr>
          <w:rStyle w:val="Emphasis"/>
        </w:rPr>
        <w:t>spurious correlation</w:t>
      </w:r>
      <w:r w:rsidRPr="00A9150C">
        <w:rPr>
          <w:sz w:val="14"/>
        </w:rPr>
        <w:t xml:space="preserve"> </w:t>
      </w:r>
      <w:r w:rsidRPr="00A9150C">
        <w:rPr>
          <w:rStyle w:val="StyleUnderline"/>
        </w:rPr>
        <w:t>of</w:t>
      </w:r>
      <w:r w:rsidRPr="00A9150C">
        <w:rPr>
          <w:sz w:val="14"/>
        </w:rPr>
        <w:t xml:space="preserve"> these measure of </w:t>
      </w:r>
      <w:r w:rsidRPr="00A9150C">
        <w:rPr>
          <w:rStyle w:val="StyleUnderline"/>
        </w:rPr>
        <w:t>financial constraint</w:t>
      </w:r>
      <w:r w:rsidRPr="00A9150C">
        <w:rPr>
          <w:sz w:val="14"/>
        </w:rPr>
        <w:t xml:space="preserve"> </w:t>
      </w:r>
      <w:r w:rsidRPr="00A9150C">
        <w:rPr>
          <w:rStyle w:val="StyleUnderline"/>
        </w:rPr>
        <w:t>with different growth trajectories</w:t>
      </w:r>
      <w:r w:rsidRPr="00A9150C">
        <w:rPr>
          <w:sz w:val="14"/>
        </w:rPr>
        <w:t>.</w:t>
      </w:r>
    </w:p>
    <w:p w14:paraId="59F5647E" w14:textId="77777777" w:rsidR="00EB7EEC" w:rsidRPr="00A9150C" w:rsidRDefault="00EB7EEC" w:rsidP="00EB7EEC">
      <w:pPr>
        <w:rPr>
          <w:sz w:val="14"/>
        </w:rPr>
      </w:pPr>
      <w:r w:rsidRPr="00A9150C">
        <w:rPr>
          <w:sz w:val="14"/>
        </w:rPr>
        <w:t>These results suggest that a decline in R&amp;D returns is not the only channel through which patent litigation may affect innovation. Instead, financial constraint is an important dimension to consider when evaluating the effect of operating in area where litigation is intense.</w:t>
      </w:r>
    </w:p>
    <w:p w14:paraId="361D2917" w14:textId="77777777" w:rsidR="00EB7EEC" w:rsidRPr="0082737C" w:rsidRDefault="00EB7EEC" w:rsidP="00EB7EEC">
      <w:pPr>
        <w:rPr>
          <w:sz w:val="16"/>
        </w:rPr>
      </w:pPr>
      <w:r w:rsidRPr="0082737C">
        <w:rPr>
          <w:sz w:val="16"/>
        </w:rPr>
        <w:t xml:space="preserve">Even if the largest negative returns are experienced in the day in which the news became public, the </w:t>
      </w:r>
      <w:r w:rsidRPr="0082737C">
        <w:rPr>
          <w:rStyle w:val="StyleUnderline"/>
        </w:rPr>
        <w:t>portfolio</w:t>
      </w:r>
      <w:r w:rsidRPr="0082737C">
        <w:rPr>
          <w:sz w:val="16"/>
        </w:rPr>
        <w:t xml:space="preserve"> </w:t>
      </w:r>
      <w:r w:rsidRPr="0082737C">
        <w:rPr>
          <w:rStyle w:val="StyleUnderline"/>
        </w:rPr>
        <w:t>continues to experience</w:t>
      </w:r>
      <w:r w:rsidRPr="0082737C">
        <w:rPr>
          <w:sz w:val="16"/>
        </w:rPr>
        <w:t xml:space="preserve"> </w:t>
      </w:r>
      <w:r w:rsidRPr="0082737C">
        <w:rPr>
          <w:rStyle w:val="StyleUnderline"/>
        </w:rPr>
        <w:t>negative</w:t>
      </w:r>
      <w:r w:rsidRPr="0082737C">
        <w:rPr>
          <w:sz w:val="16"/>
        </w:rPr>
        <w:t xml:space="preserve"> returns for the following month, reaching the bottom in mid-June. Overall, these results hold when using alternative models (Figure A.4).</w:t>
      </w:r>
    </w:p>
    <w:p w14:paraId="17BE1FBD" w14:textId="77777777" w:rsidR="00EB7EEC" w:rsidRPr="0082737C" w:rsidRDefault="00EB7EEC" w:rsidP="00EB7EEC">
      <w:pPr>
        <w:rPr>
          <w:sz w:val="16"/>
        </w:rPr>
      </w:pPr>
      <w:r w:rsidRPr="0082737C">
        <w:rPr>
          <w:sz w:val="16"/>
        </w:rPr>
        <w:t xml:space="preserve">In summary, these facts confirm that </w:t>
      </w:r>
      <w:r w:rsidRPr="0082737C">
        <w:rPr>
          <w:rStyle w:val="StyleUnderline"/>
        </w:rPr>
        <w:t>public NPEs suffered</w:t>
      </w:r>
      <w:r w:rsidRPr="0082737C">
        <w:rPr>
          <w:sz w:val="16"/>
        </w:rPr>
        <w:t xml:space="preserve"> a </w:t>
      </w:r>
      <w:r w:rsidRPr="0082737C">
        <w:rPr>
          <w:rStyle w:val="Emphasis"/>
        </w:rPr>
        <w:t>great deal</w:t>
      </w:r>
      <w:r w:rsidRPr="0082737C">
        <w:rPr>
          <w:sz w:val="16"/>
        </w:rPr>
        <w:t xml:space="preserve"> </w:t>
      </w:r>
      <w:r w:rsidRPr="0082737C">
        <w:rPr>
          <w:rStyle w:val="StyleUnderline"/>
        </w:rPr>
        <w:t>around the Supreme Court decision</w:t>
      </w:r>
      <w:r w:rsidRPr="0082737C">
        <w:rPr>
          <w:sz w:val="16"/>
        </w:rPr>
        <w:t xml:space="preserve">. In particular, the </w:t>
      </w:r>
      <w:r w:rsidRPr="0082737C">
        <w:rPr>
          <w:rStyle w:val="StyleUnderline"/>
        </w:rPr>
        <w:t>shock led</w:t>
      </w:r>
      <w:r w:rsidRPr="0082737C">
        <w:rPr>
          <w:sz w:val="16"/>
        </w:rPr>
        <w:t xml:space="preserve"> </w:t>
      </w:r>
      <w:r w:rsidRPr="0082737C">
        <w:rPr>
          <w:rStyle w:val="StyleUnderline"/>
        </w:rPr>
        <w:t xml:space="preserve">to a </w:t>
      </w:r>
      <w:r w:rsidRPr="0082737C">
        <w:rPr>
          <w:rStyle w:val="Emphasis"/>
        </w:rPr>
        <w:t>large drop</w:t>
      </w:r>
      <w:r w:rsidRPr="0082737C">
        <w:rPr>
          <w:sz w:val="16"/>
        </w:rPr>
        <w:t xml:space="preserve"> </w:t>
      </w:r>
      <w:r w:rsidRPr="0082737C">
        <w:rPr>
          <w:rStyle w:val="StyleUnderline"/>
        </w:rPr>
        <w:t>in market value</w:t>
      </w:r>
      <w:r w:rsidRPr="0082737C">
        <w:rPr>
          <w:sz w:val="16"/>
        </w:rPr>
        <w:t xml:space="preserve">, which did not revert back in the weeks that followed. The results are robust to the removal of each of the NPEs considered in the sample.21 Overall, this evidence demonstrates that the </w:t>
      </w:r>
      <w:r w:rsidRPr="0082737C">
        <w:rPr>
          <w:rStyle w:val="StyleUnderline"/>
        </w:rPr>
        <w:t>ruling</w:t>
      </w:r>
      <w:r w:rsidRPr="0082737C">
        <w:rPr>
          <w:sz w:val="16"/>
        </w:rPr>
        <w:t xml:space="preserve"> </w:t>
      </w:r>
      <w:r w:rsidRPr="0082737C">
        <w:rPr>
          <w:rStyle w:val="StyleUnderline"/>
        </w:rPr>
        <w:t>was a critical event</w:t>
      </w:r>
      <w:r w:rsidRPr="0082737C">
        <w:rPr>
          <w:sz w:val="16"/>
        </w:rPr>
        <w:t xml:space="preserve"> </w:t>
      </w:r>
      <w:r w:rsidRPr="0082737C">
        <w:rPr>
          <w:rStyle w:val="StyleUnderline"/>
        </w:rPr>
        <w:t>in patent enforcement</w:t>
      </w:r>
      <w:r w:rsidRPr="0082737C">
        <w:rPr>
          <w:sz w:val="16"/>
        </w:rPr>
        <w:t xml:space="preserve"> and </w:t>
      </w:r>
      <w:r w:rsidRPr="0082737C">
        <w:rPr>
          <w:rStyle w:val="StyleUnderline"/>
        </w:rPr>
        <w:t>greatly affected</w:t>
      </w:r>
      <w:r w:rsidRPr="0082737C">
        <w:rPr>
          <w:sz w:val="16"/>
        </w:rPr>
        <w:t xml:space="preserve"> the </w:t>
      </w:r>
      <w:r w:rsidRPr="0082737C">
        <w:rPr>
          <w:rStyle w:val="StyleUnderline"/>
        </w:rPr>
        <w:t>players in this market</w:t>
      </w:r>
      <w:r w:rsidRPr="0082737C">
        <w:rPr>
          <w:sz w:val="16"/>
        </w:rPr>
        <w:t>. Furthermore, these results confirm that the decision was not completely anticipated by market participants.</w:t>
      </w:r>
    </w:p>
    <w:p w14:paraId="4F8D9C6E" w14:textId="77777777" w:rsidR="00EB7EEC" w:rsidRPr="00EB7EEC" w:rsidRDefault="00EB7EEC" w:rsidP="00EB7EEC"/>
    <w:p w14:paraId="032E296B" w14:textId="26A3CFB7" w:rsidR="00330950" w:rsidRPr="00330950" w:rsidRDefault="007D5124" w:rsidP="007846F4">
      <w:pPr>
        <w:pStyle w:val="Heading3"/>
      </w:pPr>
      <w:r>
        <w:lastRenderedPageBreak/>
        <w:t>Link---Ebay---Injunctions</w:t>
      </w:r>
    </w:p>
    <w:p w14:paraId="099A7001" w14:textId="77777777" w:rsidR="007D5124" w:rsidRDefault="007D5124" w:rsidP="007D5124">
      <w:pPr>
        <w:pStyle w:val="Heading4"/>
      </w:pPr>
      <w:r>
        <w:t xml:space="preserve">It only blocks if they are competitors---not blocking in other industries is </w:t>
      </w:r>
      <w:r>
        <w:rPr>
          <w:u w:val="single"/>
        </w:rPr>
        <w:t>good</w:t>
      </w:r>
      <w:r>
        <w:t xml:space="preserve"> for innovation</w:t>
      </w:r>
    </w:p>
    <w:p w14:paraId="04C79A7A" w14:textId="77777777" w:rsidR="007D5124" w:rsidRPr="003C26CA" w:rsidRDefault="007D5124" w:rsidP="007D5124">
      <w:r w:rsidRPr="003C26CA">
        <w:rPr>
          <w:rStyle w:val="Style13ptBold"/>
        </w:rPr>
        <w:t>Seaman 15</w:t>
      </w:r>
      <w:r>
        <w:t xml:space="preserve"> (</w:t>
      </w:r>
      <w:r w:rsidRPr="003C26CA">
        <w:t>Seaman, Christopher B., Permanent Injunctions in Patent Litigation After eBay: An Empirical Study (August 17, 2015). 101 Iowa Law Review 1949 (2016), Washington &amp; Lee Legal Studies Paper No. 2015, Available at SSRN: https://ssrn.com/abstract=2632834 or http://dx.doi.org/10.2139/ssrn.2632834</w:t>
      </w:r>
      <w:r>
        <w:t>)</w:t>
      </w:r>
    </w:p>
    <w:p w14:paraId="787DF210" w14:textId="77777777" w:rsidR="007D5124" w:rsidRPr="00F3235F" w:rsidRDefault="007D5124" w:rsidP="007D5124">
      <w:pPr>
        <w:rPr>
          <w:sz w:val="16"/>
        </w:rPr>
      </w:pPr>
      <w:r w:rsidRPr="00F3235F">
        <w:rPr>
          <w:sz w:val="16"/>
        </w:rPr>
        <w:t xml:space="preserve">Another factor discussed in the existing literature is the relationship between the litigants.139 When </w:t>
      </w:r>
      <w:r w:rsidRPr="006D014E">
        <w:rPr>
          <w:rStyle w:val="StyleUnderline"/>
        </w:rPr>
        <w:t xml:space="preserve">the parties-in-suit </w:t>
      </w:r>
      <w:r w:rsidRPr="006D014E">
        <w:rPr>
          <w:rStyle w:val="Emphasis"/>
        </w:rPr>
        <w:t>are competitors</w:t>
      </w:r>
      <w:r w:rsidRPr="00F3235F">
        <w:rPr>
          <w:sz w:val="16"/>
        </w:rPr>
        <w:t xml:space="preserve">, a </w:t>
      </w:r>
      <w:r w:rsidRPr="006D014E">
        <w:rPr>
          <w:rStyle w:val="Emphasis"/>
        </w:rPr>
        <w:t>permanent injunction typically issues</w:t>
      </w:r>
      <w:r w:rsidRPr="00F3235F">
        <w:rPr>
          <w:sz w:val="16"/>
        </w:rPr>
        <w:t>.140 Indeed, the Federal Circuit has gone so far as to declare that the “</w:t>
      </w:r>
      <w:r w:rsidRPr="006D014E">
        <w:rPr>
          <w:rStyle w:val="StyleUnderline"/>
        </w:rPr>
        <w:t>essential attribute of a patent grant</w:t>
      </w:r>
      <w:r w:rsidRPr="00F3235F">
        <w:rPr>
          <w:sz w:val="16"/>
        </w:rPr>
        <w:t xml:space="preserve"> is that it </w:t>
      </w:r>
      <w:r w:rsidRPr="006D014E">
        <w:rPr>
          <w:rStyle w:val="StyleUnderline"/>
        </w:rPr>
        <w:t>provides</w:t>
      </w:r>
      <w:r w:rsidRPr="00F3235F">
        <w:rPr>
          <w:sz w:val="16"/>
        </w:rPr>
        <w:t xml:space="preserve"> a </w:t>
      </w:r>
      <w:r w:rsidRPr="006D014E">
        <w:rPr>
          <w:rStyle w:val="StyleUnderline"/>
        </w:rPr>
        <w:t>right to exclude competitors from infringing the patent</w:t>
      </w:r>
      <w:r w:rsidRPr="00F3235F">
        <w:rPr>
          <w:sz w:val="16"/>
        </w:rPr>
        <w:t xml:space="preserve">.”141 According to one commentator, </w:t>
      </w:r>
      <w:r w:rsidRPr="006D014E">
        <w:rPr>
          <w:rStyle w:val="StyleUnderline"/>
        </w:rPr>
        <w:t>“[i]f the</w:t>
      </w:r>
      <w:r w:rsidRPr="00F3235F">
        <w:rPr>
          <w:sz w:val="16"/>
        </w:rPr>
        <w:t xml:space="preserve"> </w:t>
      </w:r>
      <w:r w:rsidRPr="006D014E">
        <w:rPr>
          <w:rStyle w:val="StyleUnderline"/>
        </w:rPr>
        <w:t>parties</w:t>
      </w:r>
      <w:r w:rsidRPr="00F3235F">
        <w:rPr>
          <w:sz w:val="16"/>
        </w:rPr>
        <w:t xml:space="preserve"> </w:t>
      </w:r>
      <w:r w:rsidRPr="006D014E">
        <w:rPr>
          <w:rStyle w:val="StyleUnderline"/>
        </w:rPr>
        <w:t>can fairly be described as direct competitors</w:t>
      </w:r>
      <w:r w:rsidRPr="00F3235F">
        <w:rPr>
          <w:sz w:val="16"/>
        </w:rPr>
        <w:t xml:space="preserve">, the first two factors” of the eBay test—irreparable injury and absence of an adequate remedy at law—“will </w:t>
      </w:r>
      <w:r w:rsidRPr="006D014E">
        <w:rPr>
          <w:rStyle w:val="StyleUnderline"/>
        </w:rPr>
        <w:t>weigh heavily in favor of the [patentee</w:t>
      </w:r>
      <w:r w:rsidRPr="00F3235F">
        <w:rPr>
          <w:sz w:val="16"/>
        </w:rPr>
        <w:t>].”142 For instance, the types of competition-related harms that courts have found sufficient to demonstrate an irreparable injury include loss of market share, loss of goodwill among customers, and price erosion.143 In contrast, “</w:t>
      </w:r>
      <w:r w:rsidRPr="006D014E">
        <w:rPr>
          <w:rStyle w:val="StyleUnderline"/>
        </w:rPr>
        <w:t>district courts</w:t>
      </w:r>
      <w:r w:rsidRPr="00F3235F">
        <w:rPr>
          <w:sz w:val="16"/>
        </w:rPr>
        <w:t xml:space="preserve"> appear to have </w:t>
      </w:r>
      <w:r w:rsidRPr="006D014E">
        <w:rPr>
          <w:rStyle w:val="Emphasis"/>
        </w:rPr>
        <w:t>consistently denied permanent injunctions</w:t>
      </w:r>
      <w:r w:rsidRPr="00F3235F">
        <w:rPr>
          <w:sz w:val="16"/>
        </w:rPr>
        <w:t xml:space="preserve"> in cases </w:t>
      </w:r>
      <w:r w:rsidRPr="006D014E">
        <w:rPr>
          <w:rStyle w:val="StyleUnderline"/>
        </w:rPr>
        <w:t>where</w:t>
      </w:r>
      <w:r w:rsidRPr="00F3235F">
        <w:rPr>
          <w:sz w:val="16"/>
        </w:rPr>
        <w:t xml:space="preserve"> . . . the </w:t>
      </w:r>
      <w:r w:rsidRPr="006D014E">
        <w:rPr>
          <w:rStyle w:val="StyleUnderline"/>
        </w:rPr>
        <w:t>infringer and patent holder were not competitors</w:t>
      </w:r>
      <w:r w:rsidRPr="00F3235F">
        <w:rPr>
          <w:sz w:val="16"/>
        </w:rPr>
        <w:t>.”144</w:t>
      </w:r>
    </w:p>
    <w:p w14:paraId="12BC556A" w14:textId="77777777" w:rsidR="007D5124" w:rsidRPr="00F3235F" w:rsidRDefault="007D5124" w:rsidP="007D5124">
      <w:pPr>
        <w:rPr>
          <w:sz w:val="16"/>
        </w:rPr>
      </w:pPr>
    </w:p>
    <w:p w14:paraId="5E2571E3" w14:textId="77777777" w:rsidR="007D5124" w:rsidRPr="00025CD4" w:rsidRDefault="007D5124" w:rsidP="007D5124">
      <w:pPr>
        <w:pStyle w:val="Heading4"/>
      </w:pPr>
      <w:r>
        <w:t xml:space="preserve">Ebay allows injunctions </w:t>
      </w:r>
      <w:r>
        <w:rPr>
          <w:u w:val="single"/>
        </w:rPr>
        <w:t>when it matters</w:t>
      </w:r>
      <w:r>
        <w:t>, which bolsters innovation and stops patent trolls</w:t>
      </w:r>
    </w:p>
    <w:p w14:paraId="5D8EFC03" w14:textId="77777777" w:rsidR="007D5124" w:rsidRPr="003C26CA" w:rsidRDefault="007D5124" w:rsidP="007D5124">
      <w:r w:rsidRPr="003C26CA">
        <w:rPr>
          <w:rStyle w:val="Style13ptBold"/>
        </w:rPr>
        <w:t>Seaman 15</w:t>
      </w:r>
      <w:r>
        <w:t xml:space="preserve"> (</w:t>
      </w:r>
      <w:r w:rsidRPr="003C26CA">
        <w:t>Seaman, Christopher B., Permanent Injunctions in Patent Litigation After eBay: An Empirical Study (August 17, 2015). 101 Iowa Law Review 1949 (2016), Washington &amp; Lee Legal Studies Paper No. 2015, Available at SSRN: https://ssrn.com/abstract=2632834 or http://dx.doi.org/10.2139/ssrn.2632834</w:t>
      </w:r>
      <w:r>
        <w:t>)</w:t>
      </w:r>
    </w:p>
    <w:p w14:paraId="5166E42B" w14:textId="77777777" w:rsidR="007D5124" w:rsidRPr="00F3235F" w:rsidRDefault="007D5124" w:rsidP="007D5124">
      <w:pPr>
        <w:rPr>
          <w:sz w:val="16"/>
        </w:rPr>
      </w:pPr>
      <w:r w:rsidRPr="00F3235F">
        <w:rPr>
          <w:sz w:val="16"/>
        </w:rPr>
        <w:t xml:space="preserve">This study’s findings have several implications for both participants and policy makers in the patent system. First, </w:t>
      </w:r>
      <w:r w:rsidRPr="00025CD4">
        <w:rPr>
          <w:rStyle w:val="StyleUnderline"/>
        </w:rPr>
        <w:t>district</w:t>
      </w:r>
      <w:r w:rsidRPr="00F3235F">
        <w:rPr>
          <w:sz w:val="16"/>
        </w:rPr>
        <w:t xml:space="preserve"> courts have </w:t>
      </w:r>
      <w:r w:rsidRPr="00025CD4">
        <w:rPr>
          <w:rStyle w:val="StyleUnderline"/>
        </w:rPr>
        <w:t>applied eBay</w:t>
      </w:r>
      <w:r w:rsidRPr="00F3235F">
        <w:rPr>
          <w:sz w:val="16"/>
        </w:rPr>
        <w:t xml:space="preserve"> in a manner </w:t>
      </w:r>
      <w:r w:rsidRPr="00025CD4">
        <w:rPr>
          <w:rStyle w:val="StyleUnderline"/>
        </w:rPr>
        <w:t xml:space="preserve">that awards permanent injunctions to operating companies who </w:t>
      </w:r>
      <w:r w:rsidRPr="00025CD4">
        <w:rPr>
          <w:rStyle w:val="Emphasis"/>
        </w:rPr>
        <w:t>compete with the infringer</w:t>
      </w:r>
      <w:r w:rsidRPr="00F3235F">
        <w:rPr>
          <w:sz w:val="16"/>
        </w:rPr>
        <w:t xml:space="preserve"> in the vast majority of cases, while simultaneously </w:t>
      </w:r>
      <w:r w:rsidRPr="00025CD4">
        <w:rPr>
          <w:rStyle w:val="StyleUnderline"/>
        </w:rPr>
        <w:t>denying them to most PAEs and non-competitors</w:t>
      </w:r>
      <w:r w:rsidRPr="00F3235F">
        <w:rPr>
          <w:sz w:val="16"/>
        </w:rPr>
        <w:t xml:space="preserve">.329 This result holds even after controlling for other potentially confounding factors, such as the field of patented technology and courts where PAEs commonly file infringement claims.330 In particular, </w:t>
      </w:r>
      <w:r w:rsidRPr="00025CD4">
        <w:rPr>
          <w:rStyle w:val="Emphasis"/>
        </w:rPr>
        <w:t>the first factor of the eBay test appears to be the main stumbling block for PAEs and other non-competing entities</w:t>
      </w:r>
      <w:r w:rsidRPr="00F3235F">
        <w:rPr>
          <w:sz w:val="16"/>
        </w:rPr>
        <w:t xml:space="preserve">, </w:t>
      </w:r>
      <w:r w:rsidRPr="00025CD4">
        <w:rPr>
          <w:rStyle w:val="StyleUnderline"/>
        </w:rPr>
        <w:t>as they rarely</w:t>
      </w:r>
      <w:r w:rsidRPr="00F3235F">
        <w:rPr>
          <w:sz w:val="16"/>
        </w:rPr>
        <w:t xml:space="preserve"> can </w:t>
      </w:r>
      <w:r w:rsidRPr="00025CD4">
        <w:rPr>
          <w:rStyle w:val="StyleUnderline"/>
        </w:rPr>
        <w:t>demonstrate</w:t>
      </w:r>
      <w:r w:rsidRPr="00F3235F">
        <w:rPr>
          <w:sz w:val="16"/>
        </w:rPr>
        <w:t xml:space="preserve"> the type of </w:t>
      </w:r>
      <w:r w:rsidRPr="00025CD4">
        <w:rPr>
          <w:rStyle w:val="StyleUnderline"/>
        </w:rPr>
        <w:t>competition-related harm</w:t>
      </w:r>
      <w:r w:rsidRPr="00F3235F">
        <w:rPr>
          <w:sz w:val="16"/>
        </w:rPr>
        <w:t xml:space="preserve"> </w:t>
      </w:r>
      <w:r w:rsidRPr="00025CD4">
        <w:rPr>
          <w:rStyle w:val="StyleUnderline"/>
        </w:rPr>
        <w:t>that qualifies as an irreparable injury</w:t>
      </w:r>
      <w:r w:rsidRPr="00F3235F">
        <w:rPr>
          <w:sz w:val="16"/>
        </w:rPr>
        <w:t xml:space="preserve"> under existing precedent.331 </w:t>
      </w:r>
      <w:r w:rsidRPr="00025CD4">
        <w:rPr>
          <w:rStyle w:val="StyleUnderline"/>
        </w:rPr>
        <w:t>Denying injunctive relief</w:t>
      </w:r>
      <w:r w:rsidRPr="00F3235F">
        <w:rPr>
          <w:sz w:val="16"/>
        </w:rPr>
        <w:t xml:space="preserve"> to PAEs </w:t>
      </w:r>
      <w:r w:rsidRPr="00025CD4">
        <w:rPr>
          <w:rStyle w:val="StyleUnderline"/>
        </w:rPr>
        <w:t xml:space="preserve">may be </w:t>
      </w:r>
      <w:r w:rsidRPr="00025CD4">
        <w:rPr>
          <w:rStyle w:val="Emphasis"/>
        </w:rPr>
        <w:t>normatively desirable</w:t>
      </w:r>
      <w:r w:rsidRPr="00F3235F">
        <w:rPr>
          <w:sz w:val="16"/>
        </w:rPr>
        <w:t xml:space="preserve"> in many cases, such as </w:t>
      </w:r>
      <w:r w:rsidRPr="00025CD4">
        <w:rPr>
          <w:rStyle w:val="StyleUnderline"/>
        </w:rPr>
        <w:t>patentees</w:t>
      </w:r>
      <w:r w:rsidRPr="00F3235F">
        <w:rPr>
          <w:sz w:val="16"/>
        </w:rPr>
        <w:t xml:space="preserve"> who </w:t>
      </w:r>
      <w:r w:rsidRPr="00025CD4">
        <w:rPr>
          <w:rStyle w:val="StyleUnderline"/>
        </w:rPr>
        <w:t>engage in rent-seeking behavior</w:t>
      </w:r>
      <w:r w:rsidRPr="00F3235F">
        <w:rPr>
          <w:sz w:val="16"/>
        </w:rPr>
        <w:t xml:space="preserve"> by </w:t>
      </w:r>
      <w:r w:rsidRPr="00025CD4">
        <w:rPr>
          <w:rStyle w:val="StyleUnderline"/>
        </w:rPr>
        <w:t>exploiting</w:t>
      </w:r>
      <w:r w:rsidRPr="00F3235F">
        <w:rPr>
          <w:sz w:val="16"/>
        </w:rPr>
        <w:t xml:space="preserve"> the </w:t>
      </w:r>
      <w:r w:rsidRPr="00025CD4">
        <w:rPr>
          <w:rStyle w:val="StyleUnderline"/>
        </w:rPr>
        <w:t>high transaction costs of patent litigation to extract nuisance-value settlements</w:t>
      </w:r>
      <w:r w:rsidRPr="00F3235F">
        <w:rPr>
          <w:sz w:val="16"/>
        </w:rPr>
        <w:t xml:space="preserve"> without any corresponding public benefit.332 </w:t>
      </w:r>
      <w:r w:rsidRPr="00025CD4">
        <w:rPr>
          <w:rStyle w:val="StyleUnderline"/>
        </w:rPr>
        <w:t>eBay</w:t>
      </w:r>
      <w:r w:rsidRPr="00F3235F">
        <w:rPr>
          <w:sz w:val="16"/>
        </w:rPr>
        <w:t xml:space="preserve">’s four-factor test apparently has </w:t>
      </w:r>
      <w:r w:rsidRPr="00025CD4">
        <w:rPr>
          <w:rStyle w:val="StyleUnderline"/>
        </w:rPr>
        <w:t>helped</w:t>
      </w:r>
      <w:r w:rsidRPr="00F3235F">
        <w:rPr>
          <w:sz w:val="16"/>
        </w:rPr>
        <w:t xml:space="preserve"> </w:t>
      </w:r>
      <w:r w:rsidRPr="00025CD4">
        <w:rPr>
          <w:rStyle w:val="Emphasis"/>
        </w:rPr>
        <w:t>mitigate holdup</w:t>
      </w:r>
      <w:r w:rsidRPr="00F3235F">
        <w:rPr>
          <w:sz w:val="16"/>
        </w:rPr>
        <w:t xml:space="preserve"> </w:t>
      </w:r>
      <w:r w:rsidRPr="00025CD4">
        <w:rPr>
          <w:rStyle w:val="StyleUnderline"/>
        </w:rPr>
        <w:t>by</w:t>
      </w:r>
      <w:r w:rsidRPr="00F3235F">
        <w:rPr>
          <w:sz w:val="16"/>
        </w:rPr>
        <w:t xml:space="preserve"> such </w:t>
      </w:r>
      <w:r w:rsidRPr="00025CD4">
        <w:rPr>
          <w:rStyle w:val="StyleUnderline"/>
        </w:rPr>
        <w:t>patentees</w:t>
      </w:r>
      <w:r w:rsidRPr="00F3235F">
        <w:rPr>
          <w:sz w:val="16"/>
        </w:rPr>
        <w:t>,333 even if PAE litigation remains widespread.334</w:t>
      </w:r>
    </w:p>
    <w:p w14:paraId="1E80755C" w14:textId="3669A062" w:rsidR="0060111F" w:rsidRDefault="0060111F" w:rsidP="0060111F">
      <w:pPr>
        <w:pStyle w:val="Heading3"/>
      </w:pPr>
      <w:r>
        <w:lastRenderedPageBreak/>
        <w:t>Link</w:t>
      </w:r>
      <w:r w:rsidR="007D5124">
        <w:t>---</w:t>
      </w:r>
      <w:r>
        <w:t xml:space="preserve">Fiat </w:t>
      </w:r>
    </w:p>
    <w:p w14:paraId="40B5DC1C" w14:textId="2C3D1AFF" w:rsidR="0060111F" w:rsidRDefault="008E52A1" w:rsidP="0060111F">
      <w:pPr>
        <w:pStyle w:val="Heading4"/>
        <w:spacing w:before="30" w:line="278" w:lineRule="atLeast"/>
        <w:rPr>
          <w:rFonts w:cs="Calibri"/>
          <w:color w:val="000000"/>
          <w:szCs w:val="26"/>
        </w:rPr>
      </w:pPr>
      <w:r>
        <w:rPr>
          <w:rFonts w:cs="Calibri"/>
          <w:color w:val="000000"/>
          <w:szCs w:val="26"/>
        </w:rPr>
        <w:t xml:space="preserve">Abrupt changes to patent rights </w:t>
      </w:r>
      <w:r w:rsidRPr="008E52A1">
        <w:rPr>
          <w:rFonts w:cs="Calibri"/>
          <w:color w:val="000000"/>
          <w:szCs w:val="26"/>
          <w:u w:val="single"/>
        </w:rPr>
        <w:t>zero</w:t>
      </w:r>
      <w:r>
        <w:rPr>
          <w:rFonts w:cs="Calibri"/>
          <w:color w:val="000000"/>
          <w:szCs w:val="26"/>
        </w:rPr>
        <w:t xml:space="preserve"> R&amp;D---best studies </w:t>
      </w:r>
    </w:p>
    <w:p w14:paraId="211F3014" w14:textId="7E7D3046" w:rsidR="008E52A1" w:rsidRDefault="0060111F" w:rsidP="0060111F">
      <w:pPr>
        <w:spacing w:after="120" w:line="235" w:lineRule="atLeast"/>
        <w:rPr>
          <w:color w:val="000000"/>
        </w:rPr>
      </w:pPr>
      <w:r>
        <w:rPr>
          <w:b/>
          <w:bCs/>
          <w:color w:val="000000"/>
          <w:sz w:val="26"/>
          <w:szCs w:val="26"/>
        </w:rPr>
        <w:t>Lin et al. 21</w:t>
      </w:r>
      <w:r>
        <w:rPr>
          <w:color w:val="000000"/>
        </w:rPr>
        <w:t> </w:t>
      </w:r>
      <w:r w:rsidR="006D4341">
        <w:rPr>
          <w:color w:val="000000"/>
        </w:rPr>
        <w:t xml:space="preserve">[Yuchen Lin, Daxin Dong, Jiaxin Wang, School of Law, Southwestern University of Finance and Economics, Chengdu China. March 3, 2021. “The Negative Impact of Uncertainty on R&amp;D Investment: International Evidence” Sustainability 2021, 13 (5), 2764; </w:t>
      </w:r>
      <w:r w:rsidR="006D4341" w:rsidRPr="006D4341">
        <w:rPr>
          <w:color w:val="000000"/>
        </w:rPr>
        <w:t>https://doi.org/10.3390/su13052746</w:t>
      </w:r>
      <w:r w:rsidR="006D4341">
        <w:rPr>
          <w:color w:val="000000"/>
        </w:rPr>
        <w:t>]</w:t>
      </w:r>
    </w:p>
    <w:p w14:paraId="16176002" w14:textId="77777777" w:rsidR="0060111F" w:rsidRPr="008E52A1" w:rsidRDefault="0060111F" w:rsidP="008E52A1">
      <w:pPr>
        <w:rPr>
          <w:sz w:val="16"/>
        </w:rPr>
      </w:pPr>
      <w:r w:rsidRPr="008E52A1">
        <w:rPr>
          <w:sz w:val="16"/>
        </w:rPr>
        <w:t>In summary, in this study, we reported a </w:t>
      </w:r>
      <w:r w:rsidRPr="008E52A1">
        <w:rPr>
          <w:rStyle w:val="Emphasis"/>
        </w:rPr>
        <w:t>significantly negative</w:t>
      </w:r>
      <w:r w:rsidRPr="008E52A1">
        <w:rPr>
          <w:sz w:val="16"/>
        </w:rPr>
        <w:t> </w:t>
      </w:r>
      <w:r w:rsidRPr="008E52A1">
        <w:rPr>
          <w:rStyle w:val="StyleUnderline"/>
        </w:rPr>
        <w:t>impact</w:t>
      </w:r>
      <w:r w:rsidRPr="008E52A1">
        <w:rPr>
          <w:sz w:val="16"/>
        </w:rPr>
        <w:t xml:space="preserve"> of </w:t>
      </w:r>
      <w:r w:rsidRPr="008E52A1">
        <w:rPr>
          <w:rStyle w:val="Emphasis"/>
        </w:rPr>
        <w:t>uncertainty</w:t>
      </w:r>
      <w:r w:rsidRPr="008E52A1">
        <w:rPr>
          <w:sz w:val="16"/>
        </w:rPr>
        <w:t> </w:t>
      </w:r>
      <w:r w:rsidRPr="008E52A1">
        <w:rPr>
          <w:rStyle w:val="StyleUnderline"/>
        </w:rPr>
        <w:t>on</w:t>
      </w:r>
      <w:r w:rsidRPr="008E52A1">
        <w:rPr>
          <w:sz w:val="16"/>
        </w:rPr>
        <w:t> </w:t>
      </w:r>
      <w:r w:rsidRPr="008E52A1">
        <w:rPr>
          <w:rStyle w:val="Emphasis"/>
        </w:rPr>
        <w:t>R&amp;D</w:t>
      </w:r>
      <w:r w:rsidRPr="008E52A1">
        <w:rPr>
          <w:sz w:val="16"/>
        </w:rPr>
        <w:t xml:space="preserve"> </w:t>
      </w:r>
      <w:r w:rsidRPr="008E52A1">
        <w:rPr>
          <w:rStyle w:val="StyleUnderline"/>
        </w:rPr>
        <w:t>investment</w:t>
      </w:r>
      <w:r w:rsidRPr="008E52A1">
        <w:rPr>
          <w:sz w:val="16"/>
        </w:rPr>
        <w:t xml:space="preserve"> at the country level. The </w:t>
      </w:r>
      <w:r w:rsidRPr="008E52A1">
        <w:rPr>
          <w:rStyle w:val="StyleUnderline"/>
        </w:rPr>
        <w:t>analyses</w:t>
      </w:r>
      <w:r w:rsidRPr="008E52A1">
        <w:rPr>
          <w:sz w:val="16"/>
        </w:rPr>
        <w:t xml:space="preserve"> were </w:t>
      </w:r>
      <w:r w:rsidRPr="008E52A1">
        <w:rPr>
          <w:rStyle w:val="StyleUnderline"/>
        </w:rPr>
        <w:t>based on</w:t>
      </w:r>
      <w:r w:rsidRPr="008E52A1">
        <w:rPr>
          <w:sz w:val="16"/>
        </w:rPr>
        <w:t xml:space="preserve"> a </w:t>
      </w:r>
      <w:r w:rsidRPr="008E52A1">
        <w:rPr>
          <w:rStyle w:val="Emphasis"/>
        </w:rPr>
        <w:t>sample</w:t>
      </w:r>
      <w:r w:rsidRPr="008E52A1">
        <w:rPr>
          <w:sz w:val="16"/>
        </w:rPr>
        <w:t xml:space="preserve"> </w:t>
      </w:r>
      <w:r w:rsidRPr="008E52A1">
        <w:rPr>
          <w:rStyle w:val="StyleUnderline"/>
        </w:rPr>
        <w:t>covering</w:t>
      </w:r>
      <w:r w:rsidRPr="008E52A1">
        <w:rPr>
          <w:sz w:val="16"/>
        </w:rPr>
        <w:t xml:space="preserve"> </w:t>
      </w:r>
      <w:r w:rsidRPr="008E52A1">
        <w:rPr>
          <w:rStyle w:val="Emphasis"/>
        </w:rPr>
        <w:t>109 countries</w:t>
      </w:r>
      <w:r w:rsidRPr="008E52A1">
        <w:rPr>
          <w:sz w:val="16"/>
        </w:rPr>
        <w:t xml:space="preserve"> </w:t>
      </w:r>
      <w:r w:rsidRPr="008E52A1">
        <w:rPr>
          <w:rStyle w:val="StyleUnderline"/>
        </w:rPr>
        <w:t>from 1996 to 2018</w:t>
      </w:r>
      <w:r w:rsidRPr="008E52A1">
        <w:rPr>
          <w:sz w:val="16"/>
        </w:rPr>
        <w:t>. It was also found that </w:t>
      </w:r>
      <w:r w:rsidRPr="008E52A1">
        <w:rPr>
          <w:rStyle w:val="StyleUnderline"/>
        </w:rPr>
        <w:t>uncertainty</w:t>
      </w:r>
      <w:r w:rsidRPr="008E52A1">
        <w:rPr>
          <w:sz w:val="16"/>
        </w:rPr>
        <w:t xml:space="preserve"> </w:t>
      </w:r>
      <w:r w:rsidRPr="008E52A1">
        <w:rPr>
          <w:rStyle w:val="StyleUnderline"/>
        </w:rPr>
        <w:t>reduced</w:t>
      </w:r>
      <w:r w:rsidRPr="008E52A1">
        <w:rPr>
          <w:sz w:val="16"/>
        </w:rPr>
        <w:t xml:space="preserve"> the number of annual new </w:t>
      </w:r>
      <w:r w:rsidRPr="008E52A1">
        <w:rPr>
          <w:rStyle w:val="StyleUnderline"/>
        </w:rPr>
        <w:t>pate</w:t>
      </w:r>
      <w:r w:rsidRPr="008E52A1">
        <w:rPr>
          <w:rStyle w:val="Emphasis"/>
        </w:rPr>
        <w:t>nt application</w:t>
      </w:r>
      <w:r w:rsidRPr="008E52A1">
        <w:rPr>
          <w:rStyle w:val="StyleUnderline"/>
        </w:rPr>
        <w:t>s</w:t>
      </w:r>
      <w:r w:rsidRPr="008E52A1">
        <w:rPr>
          <w:sz w:val="16"/>
        </w:rPr>
        <w:t xml:space="preserve">. The adverse </w:t>
      </w:r>
      <w:r w:rsidRPr="008E52A1">
        <w:rPr>
          <w:rStyle w:val="StyleUnderline"/>
        </w:rPr>
        <w:t>impact</w:t>
      </w:r>
      <w:r w:rsidRPr="008E52A1">
        <w:rPr>
          <w:sz w:val="16"/>
        </w:rPr>
        <w:t xml:space="preserve"> of uncertainty on R&amp;D </w:t>
      </w:r>
      <w:r w:rsidRPr="008E52A1">
        <w:rPr>
          <w:rStyle w:val="StyleUnderline"/>
        </w:rPr>
        <w:t>was</w:t>
      </w:r>
      <w:r w:rsidRPr="008E52A1">
        <w:rPr>
          <w:sz w:val="16"/>
        </w:rPr>
        <w:t> not only </w:t>
      </w:r>
      <w:r w:rsidRPr="008E52A1">
        <w:rPr>
          <w:rStyle w:val="StyleUnderline"/>
        </w:rPr>
        <w:t>significant statistically</w:t>
      </w:r>
      <w:r w:rsidRPr="008E52A1">
        <w:rPr>
          <w:sz w:val="16"/>
        </w:rPr>
        <w:t>, but also economically. According to the estimation results, </w:t>
      </w:r>
      <w:r w:rsidRPr="008E52A1">
        <w:rPr>
          <w:rStyle w:val="StyleUnderline"/>
        </w:rPr>
        <w:t>if the</w:t>
      </w:r>
      <w:r w:rsidRPr="008E52A1">
        <w:rPr>
          <w:sz w:val="16"/>
        </w:rPr>
        <w:t> </w:t>
      </w:r>
      <w:r w:rsidRPr="008E52A1">
        <w:rPr>
          <w:rStyle w:val="Emphasis"/>
        </w:rPr>
        <w:t>uncertainty</w:t>
      </w:r>
      <w:r w:rsidRPr="008E52A1">
        <w:rPr>
          <w:rStyle w:val="StyleUnderline"/>
        </w:rPr>
        <w:t> index</w:t>
      </w:r>
      <w:r w:rsidRPr="008E52A1">
        <w:rPr>
          <w:sz w:val="16"/>
        </w:rPr>
        <w:t> </w:t>
      </w:r>
      <w:r w:rsidRPr="008E52A1">
        <w:rPr>
          <w:rStyle w:val="Emphasis"/>
        </w:rPr>
        <w:t>rises</w:t>
      </w:r>
      <w:r w:rsidRPr="008E52A1">
        <w:rPr>
          <w:sz w:val="16"/>
        </w:rPr>
        <w:t xml:space="preserve"> by </w:t>
      </w:r>
      <w:r w:rsidRPr="008E52A1">
        <w:rPr>
          <w:rStyle w:val="Emphasis"/>
        </w:rPr>
        <w:t>one unit</w:t>
      </w:r>
      <w:r w:rsidRPr="008E52A1">
        <w:rPr>
          <w:sz w:val="16"/>
        </w:rPr>
        <w:t> (one standard deviation), </w:t>
      </w:r>
      <w:r w:rsidRPr="008E52A1">
        <w:rPr>
          <w:rStyle w:val="StyleUnderline"/>
        </w:rPr>
        <w:t>the scale of</w:t>
      </w:r>
      <w:r w:rsidRPr="008E52A1">
        <w:rPr>
          <w:sz w:val="16"/>
        </w:rPr>
        <w:t> </w:t>
      </w:r>
      <w:r w:rsidRPr="008E52A1">
        <w:rPr>
          <w:rStyle w:val="Emphasis"/>
        </w:rPr>
        <w:t>R&amp;D</w:t>
      </w:r>
      <w:r w:rsidRPr="008E52A1">
        <w:rPr>
          <w:rStyle w:val="StyleUnderline"/>
        </w:rPr>
        <w:t xml:space="preserve"> investment</w:t>
      </w:r>
      <w:r w:rsidRPr="008E52A1">
        <w:rPr>
          <w:sz w:val="16"/>
        </w:rPr>
        <w:t> </w:t>
      </w:r>
      <w:r w:rsidRPr="008E52A1">
        <w:rPr>
          <w:rStyle w:val="StyleUnderline"/>
        </w:rPr>
        <w:t>and</w:t>
      </w:r>
      <w:r w:rsidRPr="008E52A1">
        <w:rPr>
          <w:sz w:val="16"/>
        </w:rPr>
        <w:t xml:space="preserve"> the </w:t>
      </w:r>
      <w:r w:rsidRPr="008E52A1">
        <w:rPr>
          <w:rStyle w:val="StyleUnderline"/>
        </w:rPr>
        <w:t>number of </w:t>
      </w:r>
      <w:r w:rsidRPr="008E52A1">
        <w:rPr>
          <w:rStyle w:val="Emphasis"/>
        </w:rPr>
        <w:t>patent</w:t>
      </w:r>
      <w:r w:rsidRPr="008E52A1">
        <w:rPr>
          <w:rStyle w:val="StyleUnderline"/>
        </w:rPr>
        <w:t> applications</w:t>
      </w:r>
      <w:r w:rsidRPr="008E52A1">
        <w:rPr>
          <w:sz w:val="16"/>
        </w:rPr>
        <w:t xml:space="preserve"> will </w:t>
      </w:r>
      <w:r w:rsidRPr="008E52A1">
        <w:rPr>
          <w:rStyle w:val="Emphasis"/>
        </w:rPr>
        <w:t>decline</w:t>
      </w:r>
      <w:r w:rsidRPr="008E52A1">
        <w:rPr>
          <w:sz w:val="16"/>
        </w:rPr>
        <w:t xml:space="preserve"> </w:t>
      </w:r>
      <w:r w:rsidRPr="008E52A1">
        <w:rPr>
          <w:rStyle w:val="StyleUnderline"/>
        </w:rPr>
        <w:t>by </w:t>
      </w:r>
      <w:r w:rsidRPr="008E52A1">
        <w:rPr>
          <w:rStyle w:val="Emphasis"/>
        </w:rPr>
        <w:t>15.6%</w:t>
      </w:r>
      <w:r w:rsidRPr="008E52A1">
        <w:rPr>
          <w:sz w:val="16"/>
        </w:rPr>
        <w:t> (2.1372%) and 22.7% (3.1099%), respectively. Further analyses demonstrated that the effect of uncertainty was not uniform across all countries. In some country groups, the effect was strong and statistically significant. However, in several country groups, the effect was moderate and insignificant. However, we always observed a negative effect. Overall, Hypothesis 1 in our study is verified, and Hypothesis 2 is contradicted.</w:t>
      </w:r>
    </w:p>
    <w:p w14:paraId="19CAF21D" w14:textId="77777777" w:rsidR="0060111F" w:rsidRPr="008E52A1" w:rsidRDefault="0060111F" w:rsidP="008E52A1">
      <w:pPr>
        <w:rPr>
          <w:rStyle w:val="StyleUnderline"/>
        </w:rPr>
      </w:pPr>
      <w:r w:rsidRPr="008E52A1">
        <w:rPr>
          <w:sz w:val="16"/>
        </w:rPr>
        <w:t xml:space="preserve">The study results provided strong support to some previous studies which reported a negative impact of uncertainty on R&amp;D investment, including Arif Khan et al. [5], Cho and Lee [11], Czarnitzki and Toole [8], Goel and Ram [12], Ivus and Wajda [1], Jung and Kwak [15], Nan and Han [17], Wang et al. [4], and Xu [20]. The results did not support several studies that reported a positive effect of uncertainty, such as Atanassov et al. [3], Gu et al. [13], Han et al. [14], Jiang and Liu [6], Meng and Shi [16], Ross et al. [9], Stein and Stone [18], Tajaddini and Gholipour [7], and Vo and Le [19]. Our </w:t>
      </w:r>
      <w:r w:rsidRPr="008E52A1">
        <w:rPr>
          <w:rStyle w:val="StyleUnderline"/>
        </w:rPr>
        <w:t>study</w:t>
      </w:r>
      <w:r w:rsidRPr="008E52A1">
        <w:rPr>
          <w:sz w:val="16"/>
        </w:rPr>
        <w:t xml:space="preserve"> </w:t>
      </w:r>
      <w:r w:rsidRPr="008E52A1">
        <w:rPr>
          <w:rStyle w:val="StyleUnderline"/>
        </w:rPr>
        <w:t>utilized</w:t>
      </w:r>
      <w:r w:rsidRPr="008E52A1">
        <w:rPr>
          <w:sz w:val="16"/>
        </w:rPr>
        <w:t xml:space="preserve"> a </w:t>
      </w:r>
      <w:r w:rsidRPr="008E52A1">
        <w:rPr>
          <w:rStyle w:val="Emphasis"/>
        </w:rPr>
        <w:t>wide sample</w:t>
      </w:r>
      <w:r w:rsidRPr="008E52A1">
        <w:rPr>
          <w:sz w:val="16"/>
        </w:rPr>
        <w:t xml:space="preserve"> of more than 100 countries and examined the country-level aggregate R&amp;D investment. This feature enabled our study to better depict the overall situation in the world, compared to </w:t>
      </w:r>
      <w:r w:rsidRPr="008E52A1">
        <w:rPr>
          <w:rStyle w:val="Emphasis"/>
        </w:rPr>
        <w:t>most</w:t>
      </w:r>
      <w:r w:rsidRPr="008E52A1">
        <w:rPr>
          <w:sz w:val="16"/>
        </w:rPr>
        <w:t xml:space="preserve"> of the </w:t>
      </w:r>
      <w:r w:rsidRPr="008E52A1">
        <w:rPr>
          <w:rStyle w:val="StyleUnderline"/>
        </w:rPr>
        <w:t xml:space="preserve">extant </w:t>
      </w:r>
      <w:r w:rsidRPr="008E52A1">
        <w:rPr>
          <w:rStyle w:val="Emphasis"/>
        </w:rPr>
        <w:t>studies</w:t>
      </w:r>
      <w:r w:rsidRPr="008E52A1">
        <w:rPr>
          <w:sz w:val="16"/>
        </w:rPr>
        <w:t xml:space="preserve">, which have </w:t>
      </w:r>
      <w:r w:rsidRPr="008E52A1">
        <w:rPr>
          <w:rStyle w:val="StyleUnderline"/>
        </w:rPr>
        <w:t xml:space="preserve">only </w:t>
      </w:r>
      <w:r w:rsidRPr="008E52A1">
        <w:rPr>
          <w:rStyle w:val="Emphasis"/>
        </w:rPr>
        <w:t>focused</w:t>
      </w:r>
      <w:r w:rsidRPr="008E52A1">
        <w:rPr>
          <w:rStyle w:val="StyleUnderline"/>
        </w:rPr>
        <w:t xml:space="preserve"> on</w:t>
      </w:r>
      <w:r w:rsidRPr="008E52A1">
        <w:rPr>
          <w:sz w:val="16"/>
        </w:rPr>
        <w:t xml:space="preserve"> the </w:t>
      </w:r>
      <w:r w:rsidRPr="008E52A1">
        <w:rPr>
          <w:rStyle w:val="StyleUnderline"/>
        </w:rPr>
        <w:t>R&amp;D of</w:t>
      </w:r>
      <w:r w:rsidRPr="008E52A1">
        <w:rPr>
          <w:sz w:val="16"/>
        </w:rPr>
        <w:t xml:space="preserve"> business corporations </w:t>
      </w:r>
      <w:r w:rsidRPr="008E52A1">
        <w:rPr>
          <w:rStyle w:val="StyleUnderline"/>
        </w:rPr>
        <w:t xml:space="preserve">within </w:t>
      </w:r>
      <w:r w:rsidRPr="008E52A1">
        <w:rPr>
          <w:rStyle w:val="Emphasis"/>
        </w:rPr>
        <w:t>one country.</w:t>
      </w:r>
    </w:p>
    <w:p w14:paraId="19B6FDA8" w14:textId="77777777" w:rsidR="0060111F" w:rsidRPr="008E52A1" w:rsidRDefault="0060111F" w:rsidP="008E52A1">
      <w:pPr>
        <w:rPr>
          <w:sz w:val="16"/>
        </w:rPr>
      </w:pPr>
      <w:r w:rsidRPr="008E52A1">
        <w:rPr>
          <w:sz w:val="16"/>
        </w:rPr>
        <w:t xml:space="preserve">The findings in this study have important policy implications. First, </w:t>
      </w:r>
      <w:r w:rsidRPr="008E52A1">
        <w:rPr>
          <w:rStyle w:val="StyleUnderline"/>
        </w:rPr>
        <w:t>in order to keep</w:t>
      </w:r>
      <w:r w:rsidRPr="008E52A1">
        <w:rPr>
          <w:sz w:val="16"/>
        </w:rPr>
        <w:t xml:space="preserve"> abreast of the </w:t>
      </w:r>
      <w:r w:rsidRPr="008E52A1">
        <w:rPr>
          <w:rStyle w:val="StyleUnderline"/>
        </w:rPr>
        <w:t>R&amp;D investment</w:t>
      </w:r>
      <w:r w:rsidRPr="008E52A1">
        <w:rPr>
          <w:sz w:val="16"/>
        </w:rPr>
        <w:t xml:space="preserve"> dynamics, </w:t>
      </w:r>
      <w:r w:rsidRPr="008E52A1">
        <w:rPr>
          <w:rStyle w:val="StyleUnderline"/>
        </w:rPr>
        <w:t>governments</w:t>
      </w:r>
      <w:r w:rsidRPr="008E52A1">
        <w:rPr>
          <w:sz w:val="16"/>
        </w:rPr>
        <w:t xml:space="preserve"> and economic agents </w:t>
      </w:r>
      <w:r w:rsidRPr="008E52A1">
        <w:rPr>
          <w:rStyle w:val="StyleUnderline"/>
        </w:rPr>
        <w:t>should pay attention to</w:t>
      </w:r>
      <w:r w:rsidRPr="008E52A1">
        <w:rPr>
          <w:sz w:val="16"/>
        </w:rPr>
        <w:t xml:space="preserve"> the degree of </w:t>
      </w:r>
      <w:r w:rsidRPr="008E52A1">
        <w:rPr>
          <w:rStyle w:val="StyleUnderline"/>
        </w:rPr>
        <w:t>uncertainty</w:t>
      </w:r>
      <w:r w:rsidRPr="008E52A1">
        <w:rPr>
          <w:sz w:val="16"/>
        </w:rPr>
        <w:t xml:space="preserve"> in the economy. The negative impact of uncertainty on R&amp;D is a phenomenon that widely exists in different countries over the world, as shown by our analyses on the full sample, as well as various subsamples. If governments can effectively monitor the variations in uncertainty and evaluate the relevant market responses, they will be able to understand the current situation and forecast future tendency of aggregate R&amp;D investment in a better way. Being more informed will facilitate governments to make proper public policies if necessary. After understanding the link between uncertainty and R&amp;D, firms can reasonably expect that other enterprises in the industry will adjust investment accordingly when uncertainty changes. During the procedure of making their own R&amp;D investment plans, firms should not neglect the potential responses of the competitors and partners to varying uncertainty.</w:t>
      </w:r>
    </w:p>
    <w:p w14:paraId="1C2DD593" w14:textId="1343F9E4" w:rsidR="0060111F" w:rsidRPr="008E52A1" w:rsidRDefault="0060111F" w:rsidP="008E52A1">
      <w:pPr>
        <w:rPr>
          <w:sz w:val="16"/>
        </w:rPr>
      </w:pPr>
      <w:r w:rsidRPr="008E52A1">
        <w:rPr>
          <w:sz w:val="16"/>
        </w:rPr>
        <w:t>Second, </w:t>
      </w:r>
      <w:r w:rsidRPr="008E52A1">
        <w:rPr>
          <w:rStyle w:val="StyleUnderline"/>
        </w:rPr>
        <w:t xml:space="preserve">given the importance of </w:t>
      </w:r>
      <w:r w:rsidRPr="008E52A1">
        <w:rPr>
          <w:rStyle w:val="Emphasis"/>
        </w:rPr>
        <w:t>innovation</w:t>
      </w:r>
      <w:r w:rsidRPr="008E52A1">
        <w:rPr>
          <w:sz w:val="16"/>
        </w:rPr>
        <w:t> </w:t>
      </w:r>
      <w:r w:rsidRPr="008E52A1">
        <w:rPr>
          <w:rStyle w:val="StyleUnderline"/>
        </w:rPr>
        <w:t>and</w:t>
      </w:r>
      <w:r w:rsidRPr="008E52A1">
        <w:rPr>
          <w:sz w:val="16"/>
        </w:rPr>
        <w:t> </w:t>
      </w:r>
      <w:r w:rsidRPr="008E52A1">
        <w:rPr>
          <w:rStyle w:val="Emphasis"/>
        </w:rPr>
        <w:t>technological advancement</w:t>
      </w:r>
      <w:r w:rsidRPr="008E52A1">
        <w:rPr>
          <w:sz w:val="16"/>
        </w:rPr>
        <w:t xml:space="preserve"> for sustainable economic and social development, it is </w:t>
      </w:r>
      <w:r w:rsidRPr="008E52A1">
        <w:rPr>
          <w:rStyle w:val="StyleUnderline"/>
        </w:rPr>
        <w:t>necessary to reduce</w:t>
      </w:r>
      <w:r w:rsidRPr="008E52A1">
        <w:rPr>
          <w:sz w:val="16"/>
        </w:rPr>
        <w:t xml:space="preserve"> the degree of </w:t>
      </w:r>
      <w:r w:rsidRPr="008E52A1">
        <w:rPr>
          <w:rStyle w:val="StyleUnderline"/>
        </w:rPr>
        <w:t>macro uncertainty.</w:t>
      </w:r>
      <w:r w:rsidRPr="008E52A1">
        <w:rPr>
          <w:sz w:val="16"/>
        </w:rPr>
        <w:t> </w:t>
      </w:r>
      <w:r w:rsidRPr="008E52A1">
        <w:rPr>
          <w:rStyle w:val="StyleUnderline"/>
        </w:rPr>
        <w:t>Governments</w:t>
      </w:r>
      <w:r w:rsidRPr="008E52A1">
        <w:rPr>
          <w:sz w:val="16"/>
        </w:rPr>
        <w:t xml:space="preserve"> </w:t>
      </w:r>
      <w:r w:rsidRPr="008E52A1">
        <w:rPr>
          <w:rStyle w:val="StyleUnderline"/>
        </w:rPr>
        <w:t xml:space="preserve">should </w:t>
      </w:r>
      <w:r w:rsidRPr="008E52A1">
        <w:rPr>
          <w:rStyle w:val="Emphasis"/>
        </w:rPr>
        <w:t>avoid</w:t>
      </w:r>
      <w:r w:rsidRPr="008E52A1">
        <w:rPr>
          <w:sz w:val="16"/>
        </w:rPr>
        <w:t> frequent variations of economic policies and the </w:t>
      </w:r>
      <w:r w:rsidRPr="008E52A1">
        <w:rPr>
          <w:rStyle w:val="Emphasis"/>
        </w:rPr>
        <w:t>abrupt implementation</w:t>
      </w:r>
      <w:r w:rsidRPr="008E52A1">
        <w:rPr>
          <w:sz w:val="16"/>
        </w:rPr>
        <w:t xml:space="preserve"> of </w:t>
      </w:r>
      <w:r w:rsidRPr="008E52A1">
        <w:rPr>
          <w:rStyle w:val="Emphasis"/>
        </w:rPr>
        <w:t>substantial reforms</w:t>
      </w:r>
      <w:r w:rsidRPr="008E52A1">
        <w:rPr>
          <w:sz w:val="16"/>
        </w:rPr>
        <w:t xml:space="preserve">. The </w:t>
      </w:r>
      <w:r w:rsidRPr="008E52A1">
        <w:rPr>
          <w:rStyle w:val="StyleUnderline"/>
        </w:rPr>
        <w:t>communication</w:t>
      </w:r>
      <w:r w:rsidRPr="008E52A1">
        <w:rPr>
          <w:sz w:val="16"/>
        </w:rPr>
        <w:t xml:space="preserve"> </w:t>
      </w:r>
      <w:r w:rsidRPr="008E52A1">
        <w:rPr>
          <w:rStyle w:val="StyleUnderline"/>
        </w:rPr>
        <w:t>and</w:t>
      </w:r>
      <w:r w:rsidRPr="008E52A1">
        <w:rPr>
          <w:sz w:val="16"/>
        </w:rPr>
        <w:t xml:space="preserve"> </w:t>
      </w:r>
      <w:r w:rsidRPr="008E52A1">
        <w:rPr>
          <w:rStyle w:val="StyleUnderline"/>
        </w:rPr>
        <w:t>information</w:t>
      </w:r>
      <w:r w:rsidRPr="008E52A1">
        <w:rPr>
          <w:sz w:val="16"/>
        </w:rPr>
        <w:t xml:space="preserve"> sharing </w:t>
      </w:r>
      <w:r w:rsidRPr="008E52A1">
        <w:rPr>
          <w:rStyle w:val="StyleUnderline"/>
        </w:rPr>
        <w:t>among governments</w:t>
      </w:r>
      <w:r w:rsidRPr="008E52A1">
        <w:rPr>
          <w:sz w:val="16"/>
        </w:rPr>
        <w:t xml:space="preserve"> </w:t>
      </w:r>
      <w:r w:rsidRPr="008E52A1">
        <w:rPr>
          <w:rStyle w:val="StyleUnderline"/>
        </w:rPr>
        <w:t>and private sectors</w:t>
      </w:r>
      <w:r w:rsidRPr="008E52A1">
        <w:rPr>
          <w:sz w:val="16"/>
        </w:rPr>
        <w:t xml:space="preserve"> </w:t>
      </w:r>
      <w:r w:rsidRPr="008E52A1">
        <w:rPr>
          <w:rStyle w:val="StyleUnderline"/>
        </w:rPr>
        <w:t>should be</w:t>
      </w:r>
      <w:r w:rsidRPr="008E52A1">
        <w:rPr>
          <w:sz w:val="16"/>
        </w:rPr>
        <w:t xml:space="preserve"> </w:t>
      </w:r>
      <w:r w:rsidRPr="008E52A1">
        <w:rPr>
          <w:rStyle w:val="StyleUnderline"/>
        </w:rPr>
        <w:t>reinforced to</w:t>
      </w:r>
      <w:r w:rsidRPr="008E52A1">
        <w:rPr>
          <w:sz w:val="16"/>
        </w:rPr>
        <w:t xml:space="preserve"> reduce noises, mitigate misunderstanding, and </w:t>
      </w:r>
      <w:r w:rsidRPr="008E52A1">
        <w:rPr>
          <w:rStyle w:val="StyleUnderline"/>
        </w:rPr>
        <w:t>enhance</w:t>
      </w:r>
      <w:r w:rsidRPr="008E52A1">
        <w:rPr>
          <w:sz w:val="16"/>
        </w:rPr>
        <w:t xml:space="preserve"> trust and </w:t>
      </w:r>
      <w:r w:rsidRPr="008E52A1">
        <w:rPr>
          <w:rStyle w:val="StyleUnderline"/>
        </w:rPr>
        <w:t>confidence</w:t>
      </w:r>
      <w:r w:rsidRPr="008E52A1">
        <w:rPr>
          <w:sz w:val="16"/>
        </w:rPr>
        <w:t>. Countries should also improve their institutional and economic infrastructure—for example, by reducing frictions in financial markets and strengthening governmental effectiveness—in order to increase the resistibility of economic system to unexpected shocks. In the case that the major origins of the uncertainty can be identified—such as the coronavirus pandemic in the current period—urgent actions should be carried out to deal with the problems</w:t>
      </w:r>
      <w:r w:rsidR="008E52A1" w:rsidRPr="008E52A1">
        <w:rPr>
          <w:sz w:val="16"/>
        </w:rPr>
        <w:t xml:space="preserve">. </w:t>
      </w:r>
    </w:p>
    <w:p w14:paraId="6B07B357" w14:textId="77777777" w:rsidR="0060111F" w:rsidRDefault="0060111F" w:rsidP="0060111F"/>
    <w:p w14:paraId="4406FA81" w14:textId="77777777" w:rsidR="00EB7EEC" w:rsidRDefault="00EB7EEC" w:rsidP="00EB7EEC">
      <w:pPr>
        <w:pStyle w:val="Heading2"/>
      </w:pPr>
      <w:r>
        <w:lastRenderedPageBreak/>
        <w:t xml:space="preserve">Impact </w:t>
      </w:r>
    </w:p>
    <w:p w14:paraId="5AC50C3D" w14:textId="77777777" w:rsidR="00EB7EEC" w:rsidRDefault="00EB7EEC" w:rsidP="00EB7EEC">
      <w:pPr>
        <w:pStyle w:val="Heading3"/>
      </w:pPr>
      <w:r>
        <w:lastRenderedPageBreak/>
        <w:t>Impact---Econ---Shocks</w:t>
      </w:r>
    </w:p>
    <w:p w14:paraId="54737725" w14:textId="77777777" w:rsidR="00EB7EEC" w:rsidRPr="00CF40A9" w:rsidRDefault="00EB7EEC" w:rsidP="00EB7EEC">
      <w:pPr>
        <w:pStyle w:val="Heading4"/>
      </w:pPr>
      <w:r>
        <w:t>Economic shock causes extinction</w:t>
      </w:r>
    </w:p>
    <w:p w14:paraId="6CAEB15D" w14:textId="77777777" w:rsidR="00EB7EEC" w:rsidRPr="00182ADC" w:rsidRDefault="00EB7EEC" w:rsidP="00EB7EEC">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//JDi [italics in original]</w:t>
      </w:r>
    </w:p>
    <w:p w14:paraId="04D71E59" w14:textId="77777777" w:rsidR="00EB7EEC" w:rsidRPr="00182ADC" w:rsidRDefault="00EB7EEC" w:rsidP="00EB7EEC">
      <w:pPr>
        <w:rPr>
          <w:sz w:val="16"/>
        </w:rPr>
      </w:pPr>
      <w:bookmarkStart w:id="0" w:name="_Hlk156295025"/>
      <w:r w:rsidRPr="00483A85">
        <w:rPr>
          <w:rStyle w:val="Emphasis"/>
        </w:rPr>
        <w:t>Weakened</w:t>
      </w:r>
      <w:r w:rsidRPr="00483A85">
        <w:rPr>
          <w:sz w:val="16"/>
        </w:rPr>
        <w:t xml:space="preserve"> </w:t>
      </w:r>
      <w:r w:rsidRPr="00483A85">
        <w:rPr>
          <w:rStyle w:val="StyleUnderline"/>
        </w:rPr>
        <w:t>systems</w:t>
      </w:r>
      <w:r w:rsidRPr="00483A85">
        <w:rPr>
          <w:sz w:val="16"/>
        </w:rPr>
        <w:t xml:space="preserve"> only </w:t>
      </w:r>
      <w:r w:rsidRPr="00483A85">
        <w:rPr>
          <w:rStyle w:val="StyleUnderline"/>
        </w:rPr>
        <w:t>require</w:t>
      </w:r>
      <w:r w:rsidRPr="00182ADC">
        <w:rPr>
          <w:rStyle w:val="StyleUnderline"/>
        </w:rPr>
        <w:t xml:space="preserve"> the</w:t>
      </w:r>
      <w:r w:rsidRPr="00182ADC">
        <w:rPr>
          <w:sz w:val="16"/>
        </w:rPr>
        <w:t xml:space="preserve"> </w:t>
      </w:r>
      <w:r w:rsidRPr="00C71733">
        <w:rPr>
          <w:rStyle w:val="Emphasis"/>
          <w:highlight w:val="cyan"/>
        </w:rPr>
        <w:t>small</w:t>
      </w:r>
      <w:r w:rsidRPr="00182ADC">
        <w:rPr>
          <w:rStyle w:val="Emphasis"/>
        </w:rPr>
        <w:t xml:space="preserve">est </w:t>
      </w:r>
      <w:r w:rsidRPr="00C71733">
        <w:rPr>
          <w:rStyle w:val="Emphasis"/>
          <w:highlight w:val="cyan"/>
        </w:rPr>
        <w:t>shock</w:t>
      </w:r>
      <w:r w:rsidRPr="00182ADC">
        <w:rPr>
          <w:sz w:val="16"/>
        </w:rPr>
        <w:t xml:space="preserve"> </w:t>
      </w:r>
      <w:r w:rsidRPr="00182ADC">
        <w:rPr>
          <w:rStyle w:val="StyleUnderline"/>
        </w:rPr>
        <w:t xml:space="preserve">to </w:t>
      </w:r>
      <w:r w:rsidRPr="00C71733">
        <w:rPr>
          <w:rStyle w:val="StyleUnderline"/>
          <w:highlight w:val="cyan"/>
        </w:rPr>
        <w:t>edge past the</w:t>
      </w:r>
      <w:r w:rsidRPr="00C71733">
        <w:rPr>
          <w:sz w:val="16"/>
          <w:highlight w:val="cyan"/>
        </w:rPr>
        <w:t xml:space="preserve"> </w:t>
      </w:r>
      <w:r w:rsidRPr="00C71733">
        <w:rPr>
          <w:rStyle w:val="Emphasis"/>
          <w:highlight w:val="cyan"/>
        </w:rPr>
        <w:t>tipping point</w:t>
      </w:r>
      <w:r w:rsidRPr="00182ADC">
        <w:rPr>
          <w:rStyle w:val="Emphasis"/>
        </w:rPr>
        <w:t xml:space="preserve"> of resilience</w:t>
      </w:r>
      <w:r w:rsidRPr="00182ADC">
        <w:rPr>
          <w:sz w:val="16"/>
        </w:rPr>
        <w:t xml:space="preserve">. In the second time frame covered by the survey, respondents were asked to rank the likely impact of risks in the next two years. The </w:t>
      </w:r>
      <w:r w:rsidRPr="00182ADC">
        <w:rPr>
          <w:rStyle w:val="StyleUnderline"/>
        </w:rPr>
        <w:t>results suggest that</w:t>
      </w:r>
      <w:r w:rsidRPr="00182ADC">
        <w:rPr>
          <w:sz w:val="16"/>
        </w:rPr>
        <w:t xml:space="preserve"> corrosive </w:t>
      </w:r>
      <w:r w:rsidRPr="00954538">
        <w:rPr>
          <w:rStyle w:val="Emphasis"/>
        </w:rPr>
        <w:t>socio</w:t>
      </w:r>
      <w:r w:rsidRPr="00C71733">
        <w:rPr>
          <w:rStyle w:val="Emphasis"/>
          <w:highlight w:val="cyan"/>
        </w:rPr>
        <w:t>economic</w:t>
      </w:r>
      <w:r w:rsidRPr="00C71733">
        <w:rPr>
          <w:sz w:val="16"/>
          <w:highlight w:val="cyan"/>
        </w:rPr>
        <w:t xml:space="preserve"> </w:t>
      </w:r>
      <w:r w:rsidRPr="00C71733">
        <w:rPr>
          <w:rStyle w:val="StyleUnderline"/>
          <w:highlight w:val="cyan"/>
        </w:rPr>
        <w:t>vulnerabilities</w:t>
      </w:r>
      <w:r w:rsidRPr="00182ADC">
        <w:rPr>
          <w:rStyle w:val="StyleUnderline"/>
        </w:rPr>
        <w:t xml:space="preserve"> will be</w:t>
      </w:r>
      <w:r w:rsidRPr="00182ADC">
        <w:rPr>
          <w:sz w:val="16"/>
        </w:rPr>
        <w:t xml:space="preserve"> </w:t>
      </w:r>
      <w:r w:rsidRPr="00C71733">
        <w:rPr>
          <w:rStyle w:val="Emphasis"/>
          <w:highlight w:val="cyan"/>
        </w:rPr>
        <w:t>amplified</w:t>
      </w:r>
      <w:r w:rsidRPr="00C71733">
        <w:rPr>
          <w:sz w:val="16"/>
          <w:highlight w:val="cyan"/>
        </w:rPr>
        <w:t xml:space="preserve"> </w:t>
      </w:r>
      <w:r w:rsidRPr="00C71733">
        <w:rPr>
          <w:rStyle w:val="StyleUnderline"/>
          <w:highlight w:val="cyan"/>
        </w:rPr>
        <w:t>in the near term, with</w:t>
      </w:r>
      <w:r w:rsidRPr="00182ADC">
        <w:rPr>
          <w:rStyle w:val="StyleUnderline"/>
        </w:rPr>
        <w:t xml:space="preserve"> looming </w:t>
      </w:r>
      <w:r w:rsidRPr="00C71733">
        <w:rPr>
          <w:rStyle w:val="StyleUnderline"/>
          <w:highlight w:val="cyan"/>
        </w:rPr>
        <w:t>concerns about</w:t>
      </w:r>
      <w:r w:rsidRPr="00182ADC">
        <w:rPr>
          <w:sz w:val="16"/>
        </w:rPr>
        <w:t xml:space="preserve"> an </w:t>
      </w:r>
      <w:r w:rsidRPr="00182ADC">
        <w:rPr>
          <w:rStyle w:val="Emphasis"/>
        </w:rPr>
        <w:t xml:space="preserve">Economic </w:t>
      </w:r>
      <w:r w:rsidRPr="00483A85">
        <w:rPr>
          <w:rStyle w:val="Emphasis"/>
        </w:rPr>
        <w:t>downturn</w:t>
      </w:r>
      <w:r w:rsidRPr="00182ADC">
        <w:rPr>
          <w:sz w:val="16"/>
        </w:rPr>
        <w:t xml:space="preserve"> (Chapter 1.5), resurgent risks such as Interstate armed conflict (Chapter 1.4), and rapidly evolving risks like Misinformation and disinformation (Chapter 1.3).</w:t>
      </w:r>
    </w:p>
    <w:p w14:paraId="4BB3DC7A" w14:textId="77777777" w:rsidR="00EB7EEC" w:rsidRPr="00182ADC" w:rsidRDefault="00EB7EEC" w:rsidP="00EB7EEC">
      <w:pPr>
        <w:rPr>
          <w:sz w:val="16"/>
        </w:rPr>
      </w:pPr>
      <w:r w:rsidRPr="00182ADC">
        <w:rPr>
          <w:sz w:val="16"/>
        </w:rPr>
        <w:t xml:space="preserve">As discussed in last year’s </w:t>
      </w:r>
      <w:r w:rsidRPr="00182ADC">
        <w:rPr>
          <w:i/>
          <w:iCs/>
          <w:sz w:val="16"/>
        </w:rPr>
        <w:t>Global Risks Report</w:t>
      </w:r>
      <w:r w:rsidRPr="00182ADC">
        <w:rPr>
          <w:sz w:val="16"/>
        </w:rPr>
        <w:t xml:space="preserve">, </w:t>
      </w:r>
      <w:r w:rsidRPr="00182ADC">
        <w:rPr>
          <w:rStyle w:val="StyleUnderline"/>
        </w:rPr>
        <w:t>less predictable and harder-to-handle</w:t>
      </w:r>
      <w:r w:rsidRPr="00182ADC">
        <w:rPr>
          <w:sz w:val="16"/>
        </w:rPr>
        <w:t xml:space="preserve"> </w:t>
      </w:r>
      <w:r w:rsidRPr="00C71733">
        <w:rPr>
          <w:rStyle w:val="Emphasis"/>
          <w:highlight w:val="cyan"/>
        </w:rPr>
        <w:t>inflation</w:t>
      </w:r>
      <w:r w:rsidRPr="00C71733">
        <w:rPr>
          <w:sz w:val="16"/>
          <w:highlight w:val="cyan"/>
        </w:rPr>
        <w:t xml:space="preserve"> </w:t>
      </w:r>
      <w:r w:rsidRPr="00C71733">
        <w:rPr>
          <w:rStyle w:val="StyleUnderline"/>
          <w:highlight w:val="cyan"/>
        </w:rPr>
        <w:t>heightens</w:t>
      </w:r>
      <w:r w:rsidRPr="00182ADC">
        <w:rPr>
          <w:rStyle w:val="StyleUnderline"/>
        </w:rPr>
        <w:t xml:space="preserve"> the</w:t>
      </w:r>
      <w:r w:rsidRPr="00182ADC">
        <w:rPr>
          <w:sz w:val="16"/>
        </w:rPr>
        <w:t xml:space="preserve"> </w:t>
      </w:r>
      <w:r w:rsidRPr="00C71733">
        <w:rPr>
          <w:rStyle w:val="Emphasis"/>
          <w:highlight w:val="cyan"/>
        </w:rPr>
        <w:t>risk of miscalibration</w:t>
      </w:r>
      <w:r w:rsidRPr="00182ADC">
        <w:rPr>
          <w:sz w:val="16"/>
        </w:rPr>
        <w:t xml:space="preserve"> </w:t>
      </w:r>
      <w:r w:rsidRPr="00182ADC">
        <w:rPr>
          <w:rStyle w:val="StyleUnderline"/>
        </w:rPr>
        <w:t>of efforts to</w:t>
      </w:r>
      <w:r w:rsidRPr="00182ADC">
        <w:rPr>
          <w:sz w:val="16"/>
        </w:rPr>
        <w:t xml:space="preserve"> </w:t>
      </w:r>
      <w:r w:rsidRPr="00182ADC">
        <w:rPr>
          <w:rStyle w:val="Emphasis"/>
        </w:rPr>
        <w:t>balance</w:t>
      </w:r>
      <w:r w:rsidRPr="00182ADC">
        <w:rPr>
          <w:sz w:val="16"/>
        </w:rPr>
        <w:t xml:space="preserve"> </w:t>
      </w:r>
      <w:r w:rsidRPr="00182ADC">
        <w:rPr>
          <w:rStyle w:val="StyleUnderline"/>
        </w:rPr>
        <w:t>price stability and</w:t>
      </w:r>
      <w:r w:rsidRPr="00182ADC">
        <w:rPr>
          <w:sz w:val="16"/>
        </w:rPr>
        <w:t xml:space="preserve"> economic </w:t>
      </w:r>
      <w:r w:rsidRPr="00182ADC">
        <w:rPr>
          <w:rStyle w:val="StyleUnderline"/>
        </w:rPr>
        <w:t>growth</w:t>
      </w:r>
      <w:r w:rsidRPr="00182ADC">
        <w:rPr>
          <w:sz w:val="16"/>
        </w:rPr>
        <w:t xml:space="preserve"> (Chapter 1.5: Economic uncertainty). Economic </w:t>
      </w:r>
      <w:r w:rsidRPr="00182ADC">
        <w:rPr>
          <w:rStyle w:val="StyleUnderline"/>
        </w:rPr>
        <w:t>risks are</w:t>
      </w:r>
      <w:r w:rsidRPr="00182ADC">
        <w:rPr>
          <w:sz w:val="16"/>
        </w:rPr>
        <w:t xml:space="preserve"> </w:t>
      </w:r>
      <w:r w:rsidRPr="00182ADC">
        <w:rPr>
          <w:rStyle w:val="Emphasis"/>
        </w:rPr>
        <w:t>notable</w:t>
      </w:r>
      <w:r w:rsidRPr="00182ADC">
        <w:rPr>
          <w:sz w:val="16"/>
        </w:rPr>
        <w:t xml:space="preserve"> new entrants to the top 10 rankings this year, </w:t>
      </w:r>
      <w:r w:rsidRPr="00182ADC">
        <w:rPr>
          <w:rStyle w:val="StyleUnderline"/>
        </w:rPr>
        <w:t>with</w:t>
      </w:r>
      <w:r w:rsidRPr="00182ADC">
        <w:rPr>
          <w:sz w:val="16"/>
        </w:rPr>
        <w:t xml:space="preserve"> both </w:t>
      </w:r>
      <w:r w:rsidRPr="00182ADC">
        <w:rPr>
          <w:rStyle w:val="Emphasis"/>
        </w:rPr>
        <w:t>Inflation</w:t>
      </w:r>
      <w:r w:rsidRPr="00182ADC">
        <w:rPr>
          <w:sz w:val="16"/>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E1E0B3D" w14:textId="77777777" w:rsidR="00EB7EEC" w:rsidRPr="00182ADC" w:rsidRDefault="00EB7EEC" w:rsidP="00EB7EEC">
      <w:pPr>
        <w:rPr>
          <w:sz w:val="16"/>
        </w:rPr>
      </w:pPr>
      <w:r w:rsidRPr="00182ADC">
        <w:rPr>
          <w:sz w:val="16"/>
        </w:rPr>
        <w:t>[Figures omitted]</w:t>
      </w:r>
    </w:p>
    <w:p w14:paraId="71A1F19B" w14:textId="77777777" w:rsidR="00EB7EEC" w:rsidRPr="00182ADC" w:rsidRDefault="00EB7EEC" w:rsidP="00EB7EEC">
      <w:pPr>
        <w:rPr>
          <w:sz w:val="16"/>
        </w:rPr>
      </w:pPr>
      <w:r w:rsidRPr="00182ADC">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182ADC">
        <w:rPr>
          <w:sz w:val="16"/>
        </w:rPr>
        <w:t xml:space="preserve"> </w:t>
      </w:r>
      <w:r w:rsidRPr="00182ADC">
        <w:rPr>
          <w:rStyle w:val="Emphasis"/>
        </w:rPr>
        <w:t>social cohesion</w:t>
      </w:r>
      <w:r w:rsidRPr="00182ADC">
        <w:rPr>
          <w:sz w:val="16"/>
        </w:rPr>
        <w:t xml:space="preserve"> </w:t>
      </w:r>
      <w:r w:rsidRPr="00182ADC">
        <w:rPr>
          <w:rStyle w:val="StyleUnderline"/>
        </w:rPr>
        <w:t>is leaving</w:t>
      </w:r>
      <w:r w:rsidRPr="00182ADC">
        <w:rPr>
          <w:sz w:val="16"/>
        </w:rPr>
        <w:t xml:space="preserve"> </w:t>
      </w:r>
      <w:r w:rsidRPr="00182ADC">
        <w:rPr>
          <w:rStyle w:val="Emphasis"/>
        </w:rPr>
        <w:t>ample</w:t>
      </w:r>
      <w:r w:rsidRPr="00182ADC">
        <w:rPr>
          <w:sz w:val="16"/>
        </w:rPr>
        <w:t xml:space="preserve"> </w:t>
      </w:r>
      <w:r w:rsidRPr="00182ADC">
        <w:rPr>
          <w:rStyle w:val="StyleUnderline"/>
        </w:rPr>
        <w:t>room for new and evolving risks to propagate in turn</w:t>
      </w:r>
      <w:r w:rsidRPr="00182ADC">
        <w:rPr>
          <w:sz w:val="16"/>
        </w:rPr>
        <w:t xml:space="preserve">. Societal polarization, alongside </w:t>
      </w:r>
      <w:r w:rsidRPr="00182ADC">
        <w:rPr>
          <w:rStyle w:val="Emphasis"/>
        </w:rPr>
        <w:t xml:space="preserve">Economic </w:t>
      </w:r>
      <w:r w:rsidRPr="00C71733">
        <w:rPr>
          <w:rStyle w:val="Emphasis"/>
          <w:highlight w:val="cyan"/>
        </w:rPr>
        <w:t>downturn</w:t>
      </w:r>
      <w:r w:rsidRPr="00C71733">
        <w:rPr>
          <w:sz w:val="16"/>
          <w:highlight w:val="cyan"/>
        </w:rPr>
        <w:t xml:space="preserve">, </w:t>
      </w:r>
      <w:r w:rsidRPr="00C71733">
        <w:rPr>
          <w:rStyle w:val="StyleUnderline"/>
          <w:highlight w:val="cyan"/>
        </w:rPr>
        <w:t>is</w:t>
      </w:r>
      <w:r w:rsidRPr="00182ADC">
        <w:rPr>
          <w:sz w:val="16"/>
        </w:rPr>
        <w:t xml:space="preserve"> seen as one of </w:t>
      </w:r>
      <w:r w:rsidRPr="00C71733">
        <w:rPr>
          <w:rStyle w:val="StyleUnderline"/>
          <w:highlight w:val="cyan"/>
        </w:rPr>
        <w:t>the</w:t>
      </w:r>
      <w:r w:rsidRPr="00C71733">
        <w:rPr>
          <w:sz w:val="16"/>
          <w:highlight w:val="cyan"/>
        </w:rPr>
        <w:t xml:space="preserve"> </w:t>
      </w:r>
      <w:r w:rsidRPr="00C71733">
        <w:rPr>
          <w:rStyle w:val="Emphasis"/>
          <w:highlight w:val="cyan"/>
        </w:rPr>
        <w:t>most central risk</w:t>
      </w:r>
      <w:r w:rsidRPr="00483A85">
        <w:rPr>
          <w:sz w:val="16"/>
        </w:rPr>
        <w:t xml:space="preserve">s </w:t>
      </w:r>
      <w:r w:rsidRPr="00483A85">
        <w:rPr>
          <w:rStyle w:val="StyleUnderline"/>
        </w:rPr>
        <w:t>in the</w:t>
      </w:r>
      <w:r w:rsidRPr="00483A85">
        <w:rPr>
          <w:sz w:val="16"/>
        </w:rPr>
        <w:t xml:space="preserve"> </w:t>
      </w:r>
      <w:r w:rsidRPr="00483A85">
        <w:rPr>
          <w:rStyle w:val="Emphasis"/>
        </w:rPr>
        <w:t>interconnected</w:t>
      </w:r>
      <w:r w:rsidRPr="00483A85">
        <w:rPr>
          <w:sz w:val="16"/>
        </w:rPr>
        <w:t xml:space="preserve"> </w:t>
      </w:r>
      <w:r w:rsidRPr="00483A85">
        <w:rPr>
          <w:rStyle w:val="StyleUnderline"/>
        </w:rPr>
        <w:t>“risks network”, with the</w:t>
      </w:r>
      <w:r w:rsidRPr="00182ADC">
        <w:rPr>
          <w:sz w:val="16"/>
        </w:rPr>
        <w:t xml:space="preserve"> </w:t>
      </w:r>
      <w:r w:rsidRPr="00182ADC">
        <w:rPr>
          <w:rStyle w:val="Emphasis"/>
        </w:rPr>
        <w:t>greatest potential</w:t>
      </w:r>
      <w:r w:rsidRPr="00182ADC">
        <w:rPr>
          <w:sz w:val="16"/>
        </w:rPr>
        <w:t xml:space="preserve"> </w:t>
      </w:r>
      <w:r w:rsidRPr="00C71733">
        <w:rPr>
          <w:rStyle w:val="StyleUnderline"/>
          <w:highlight w:val="cyan"/>
        </w:rPr>
        <w:t>to trigger</w:t>
      </w:r>
      <w:r w:rsidRPr="00182ADC">
        <w:rPr>
          <w:sz w:val="16"/>
        </w:rPr>
        <w:t xml:space="preserve"> and be influenced by </w:t>
      </w:r>
      <w:r w:rsidRPr="00C71733">
        <w:rPr>
          <w:rStyle w:val="StyleUnderline"/>
          <w:highlight w:val="cyan"/>
        </w:rPr>
        <w:t>other risks</w:t>
      </w:r>
      <w:r w:rsidRPr="00182ADC">
        <w:rPr>
          <w:sz w:val="16"/>
        </w:rPr>
        <w:t xml:space="preserve"> (Figure 1.7).</w:t>
      </w:r>
    </w:p>
    <w:bookmarkEnd w:id="0"/>
    <w:p w14:paraId="6CBECE54" w14:textId="77777777" w:rsidR="00EB7EEC" w:rsidRPr="00182ADC" w:rsidRDefault="00EB7EEC" w:rsidP="00EB7EEC">
      <w:pPr>
        <w:rPr>
          <w:sz w:val="8"/>
          <w:szCs w:val="8"/>
        </w:rPr>
      </w:pPr>
      <w:r w:rsidRPr="00182ADC">
        <w:rPr>
          <w:sz w:val="8"/>
          <w:szCs w:val="8"/>
        </w:rPr>
        <w:t>[Figures omitted]</w:t>
      </w:r>
    </w:p>
    <w:p w14:paraId="6EFE527E" w14:textId="77777777" w:rsidR="00EB7EEC" w:rsidRPr="00182ADC" w:rsidRDefault="00EB7EEC" w:rsidP="00EB7EEC">
      <w:pPr>
        <w:rPr>
          <w:sz w:val="8"/>
          <w:szCs w:val="8"/>
        </w:rPr>
      </w:pPr>
      <w:r w:rsidRPr="00182ADC">
        <w:rPr>
          <w:sz w:val="8"/>
          <w:szCs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2DAF8DDB" w14:textId="77777777" w:rsidR="00EB7EEC" w:rsidRPr="00182ADC" w:rsidRDefault="00EB7EEC" w:rsidP="00EB7EEC">
      <w:pPr>
        <w:rPr>
          <w:sz w:val="8"/>
          <w:szCs w:val="8"/>
        </w:rPr>
      </w:pPr>
      <w:r w:rsidRPr="00182ADC">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42E1DB8E" w14:textId="77777777" w:rsidR="00EB7EEC" w:rsidRPr="00182ADC" w:rsidRDefault="00EB7EEC" w:rsidP="00EB7EEC">
      <w:pPr>
        <w:rPr>
          <w:sz w:val="8"/>
          <w:szCs w:val="8"/>
        </w:rPr>
      </w:pPr>
      <w:r w:rsidRPr="00182ADC">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DB0BDFC" w14:textId="77777777" w:rsidR="00EB7EEC" w:rsidRPr="00182ADC" w:rsidRDefault="00EB7EEC" w:rsidP="00EB7EEC">
      <w:pPr>
        <w:rPr>
          <w:sz w:val="8"/>
          <w:szCs w:val="8"/>
        </w:rPr>
      </w:pPr>
      <w:r w:rsidRPr="00182ADC">
        <w:rPr>
          <w:sz w:val="8"/>
          <w:szCs w:val="8"/>
        </w:rPr>
        <w:t>False information</w:t>
      </w:r>
    </w:p>
    <w:p w14:paraId="30755FDD" w14:textId="77777777" w:rsidR="00EB7EEC" w:rsidRPr="00182ADC" w:rsidRDefault="00EB7EEC" w:rsidP="00EB7EEC">
      <w:pPr>
        <w:rPr>
          <w:sz w:val="8"/>
          <w:szCs w:val="8"/>
        </w:rPr>
      </w:pPr>
      <w:r w:rsidRPr="00182ADC">
        <w:rPr>
          <w:sz w:val="8"/>
          <w:szCs w:val="8"/>
        </w:rPr>
        <w:t>[Figure omitted]</w:t>
      </w:r>
    </w:p>
    <w:p w14:paraId="21EB69BE" w14:textId="77777777" w:rsidR="00EB7EEC" w:rsidRPr="00182ADC" w:rsidRDefault="00EB7EEC" w:rsidP="00EB7EEC">
      <w:pPr>
        <w:pStyle w:val="ListParagraph"/>
        <w:numPr>
          <w:ilvl w:val="0"/>
          <w:numId w:val="46"/>
        </w:numPr>
        <w:rPr>
          <w:sz w:val="8"/>
          <w:szCs w:val="8"/>
        </w:rPr>
      </w:pPr>
      <w:r w:rsidRPr="00182ADC">
        <w:rPr>
          <w:sz w:val="8"/>
          <w:szCs w:val="8"/>
        </w:rPr>
        <w:t>Misinformation and disinformation may radically disrupt electoral processes in several economies over the next two years.</w:t>
      </w:r>
    </w:p>
    <w:p w14:paraId="5F446A4D" w14:textId="77777777" w:rsidR="00EB7EEC" w:rsidRPr="00182ADC" w:rsidRDefault="00EB7EEC" w:rsidP="00EB7EEC">
      <w:pPr>
        <w:pStyle w:val="ListParagraph"/>
        <w:numPr>
          <w:ilvl w:val="0"/>
          <w:numId w:val="46"/>
        </w:numPr>
        <w:rPr>
          <w:sz w:val="8"/>
          <w:szCs w:val="8"/>
        </w:rPr>
      </w:pPr>
      <w:r w:rsidRPr="00182ADC">
        <w:rPr>
          <w:sz w:val="8"/>
          <w:szCs w:val="8"/>
        </w:rPr>
        <w:t xml:space="preserve">A growing distrust of information, as well as media and governments as sources, will deepen polarized views – a vicious cycle that could trigger civil unrest and possibly confrontation. </w:t>
      </w:r>
    </w:p>
    <w:p w14:paraId="5EAEE25D" w14:textId="77777777" w:rsidR="00EB7EEC" w:rsidRPr="00182ADC" w:rsidRDefault="00EB7EEC" w:rsidP="00EB7EEC">
      <w:pPr>
        <w:pStyle w:val="ListParagraph"/>
        <w:numPr>
          <w:ilvl w:val="0"/>
          <w:numId w:val="46"/>
        </w:numPr>
        <w:rPr>
          <w:sz w:val="8"/>
          <w:szCs w:val="8"/>
        </w:rPr>
      </w:pPr>
      <w:r w:rsidRPr="00182ADC">
        <w:rPr>
          <w:sz w:val="8"/>
          <w:szCs w:val="8"/>
        </w:rPr>
        <w:t>There is a risk of repression and erosion of rights as authorities seek to crack down on the proliferation of false information – as well as risks arising from inaction.</w:t>
      </w:r>
    </w:p>
    <w:p w14:paraId="762EF42E" w14:textId="77777777" w:rsidR="00EB7EEC" w:rsidRPr="00182ADC" w:rsidRDefault="00EB7EEC" w:rsidP="00EB7EEC">
      <w:pPr>
        <w:rPr>
          <w:sz w:val="8"/>
          <w:szCs w:val="8"/>
        </w:rPr>
      </w:pPr>
      <w:r w:rsidRPr="00182ADC">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025A8638" w14:textId="77777777" w:rsidR="00EB7EEC" w:rsidRPr="00182ADC" w:rsidRDefault="00EB7EEC" w:rsidP="00EB7EEC">
      <w:pPr>
        <w:rPr>
          <w:sz w:val="8"/>
          <w:szCs w:val="8"/>
        </w:rPr>
      </w:pPr>
      <w:r w:rsidRPr="00182ADC">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5DBCF69" w14:textId="77777777" w:rsidR="00EB7EEC" w:rsidRPr="00182ADC" w:rsidRDefault="00EB7EEC" w:rsidP="00EB7EEC">
      <w:pPr>
        <w:rPr>
          <w:sz w:val="8"/>
          <w:szCs w:val="8"/>
        </w:rPr>
      </w:pPr>
      <w:r w:rsidRPr="00182ADC">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3CB0CA69" w14:textId="77777777" w:rsidR="00EB7EEC" w:rsidRPr="00182ADC" w:rsidRDefault="00EB7EEC" w:rsidP="00EB7EEC">
      <w:pPr>
        <w:rPr>
          <w:sz w:val="8"/>
          <w:szCs w:val="8"/>
        </w:rPr>
      </w:pPr>
      <w:r w:rsidRPr="00182ADC">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6551F1C3" w14:textId="77777777" w:rsidR="00EB7EEC" w:rsidRPr="00182ADC" w:rsidRDefault="00EB7EEC" w:rsidP="00EB7EEC">
      <w:pPr>
        <w:rPr>
          <w:sz w:val="8"/>
          <w:szCs w:val="8"/>
        </w:rPr>
      </w:pPr>
      <w:r w:rsidRPr="00182ADC">
        <w:rPr>
          <w:sz w:val="8"/>
          <w:szCs w:val="8"/>
        </w:rPr>
        <w:t xml:space="preserve">Mistrust in elections </w:t>
      </w:r>
    </w:p>
    <w:p w14:paraId="13B4BAF5" w14:textId="77777777" w:rsidR="00EB7EEC" w:rsidRPr="00182ADC" w:rsidRDefault="00EB7EEC" w:rsidP="00EB7EEC">
      <w:pPr>
        <w:rPr>
          <w:sz w:val="8"/>
          <w:szCs w:val="8"/>
        </w:rPr>
      </w:pPr>
      <w:r w:rsidRPr="00182ADC">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774F8D0" w14:textId="77777777" w:rsidR="00EB7EEC" w:rsidRPr="00182ADC" w:rsidRDefault="00EB7EEC" w:rsidP="00EB7EEC">
      <w:pPr>
        <w:rPr>
          <w:sz w:val="8"/>
          <w:szCs w:val="8"/>
        </w:rPr>
      </w:pPr>
      <w:r w:rsidRPr="00182ADC">
        <w:rPr>
          <w:sz w:val="8"/>
          <w:szCs w:val="8"/>
        </w:rPr>
        <w:lastRenderedPageBreak/>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D79F2B0" w14:textId="77777777" w:rsidR="00EB7EEC" w:rsidRPr="00182ADC" w:rsidRDefault="00EB7EEC" w:rsidP="00EB7EEC">
      <w:pPr>
        <w:rPr>
          <w:sz w:val="8"/>
          <w:szCs w:val="8"/>
        </w:rPr>
      </w:pPr>
      <w:r w:rsidRPr="00182ADC">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4A6053CE" w14:textId="77777777" w:rsidR="00EB7EEC" w:rsidRPr="00182ADC" w:rsidRDefault="00EB7EEC" w:rsidP="00EB7EEC">
      <w:pPr>
        <w:rPr>
          <w:sz w:val="8"/>
          <w:szCs w:val="8"/>
        </w:rPr>
      </w:pPr>
      <w:r w:rsidRPr="00182ADC">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6C7BE811" w14:textId="77777777" w:rsidR="00EB7EEC" w:rsidRPr="00182ADC" w:rsidRDefault="00EB7EEC" w:rsidP="00EB7EEC">
      <w:pPr>
        <w:rPr>
          <w:sz w:val="8"/>
          <w:szCs w:val="8"/>
        </w:rPr>
      </w:pPr>
      <w:r w:rsidRPr="00182ADC">
        <w:rPr>
          <w:sz w:val="8"/>
          <w:szCs w:val="8"/>
        </w:rPr>
        <w:t>[Figure omitted]</w:t>
      </w:r>
    </w:p>
    <w:p w14:paraId="6882B308" w14:textId="77777777" w:rsidR="00EB7EEC" w:rsidRPr="00182ADC" w:rsidRDefault="00EB7EEC" w:rsidP="00EB7EEC">
      <w:pPr>
        <w:rPr>
          <w:sz w:val="8"/>
          <w:szCs w:val="8"/>
        </w:rPr>
      </w:pPr>
      <w:r w:rsidRPr="00182ADC">
        <w:rPr>
          <w:sz w:val="8"/>
          <w:szCs w:val="8"/>
        </w:rPr>
        <w:t xml:space="preserve">Societies divided </w:t>
      </w:r>
    </w:p>
    <w:p w14:paraId="791B3875" w14:textId="77777777" w:rsidR="00EB7EEC" w:rsidRPr="00182ADC" w:rsidRDefault="00EB7EEC" w:rsidP="00EB7EEC">
      <w:pPr>
        <w:rPr>
          <w:sz w:val="8"/>
          <w:szCs w:val="8"/>
        </w:rPr>
      </w:pPr>
      <w:r w:rsidRPr="00182ADC">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2451D8B1" w14:textId="77777777" w:rsidR="00EB7EEC" w:rsidRPr="00182ADC" w:rsidRDefault="00EB7EEC" w:rsidP="00EB7EEC">
      <w:pPr>
        <w:rPr>
          <w:sz w:val="8"/>
          <w:szCs w:val="8"/>
        </w:rPr>
      </w:pPr>
      <w:r w:rsidRPr="00182ADC">
        <w:rPr>
          <w:sz w:val="8"/>
          <w:szCs w:val="8"/>
        </w:rPr>
        <w:t xml:space="preserve">As identified in last year’s </w:t>
      </w:r>
      <w:r w:rsidRPr="00182ADC">
        <w:rPr>
          <w:i/>
          <w:iCs/>
          <w:sz w:val="8"/>
          <w:szCs w:val="8"/>
        </w:rPr>
        <w:t>Global Risks Report</w:t>
      </w:r>
      <w:r w:rsidRPr="00182ADC">
        <w:rPr>
          <w:sz w:val="8"/>
          <w:szCs w:val="8"/>
        </w:rPr>
        <w:t xml:space="preserve"> (</w:t>
      </w:r>
      <w:r w:rsidRPr="00182ADC">
        <w:rPr>
          <w:i/>
          <w:iCs/>
          <w:sz w:val="8"/>
          <w:szCs w:val="8"/>
        </w:rPr>
        <w:t>Chapter 1.2: Societal polarization</w:t>
      </w:r>
      <w:r w:rsidRPr="00182ADC">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72F2BF43" w14:textId="77777777" w:rsidR="00EB7EEC" w:rsidRPr="00182ADC" w:rsidRDefault="00EB7EEC" w:rsidP="00EB7EEC">
      <w:pPr>
        <w:rPr>
          <w:sz w:val="8"/>
          <w:szCs w:val="8"/>
        </w:rPr>
      </w:pPr>
      <w:r w:rsidRPr="00182ADC">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65A059AF" w14:textId="77777777" w:rsidR="00EB7EEC" w:rsidRPr="00182ADC" w:rsidRDefault="00EB7EEC" w:rsidP="00EB7EEC">
      <w:pPr>
        <w:rPr>
          <w:sz w:val="8"/>
          <w:szCs w:val="8"/>
        </w:rPr>
      </w:pPr>
      <w:r w:rsidRPr="00182ADC">
        <w:rPr>
          <w:sz w:val="8"/>
          <w:szCs w:val="8"/>
        </w:rPr>
        <w:t>Defining truth</w:t>
      </w:r>
    </w:p>
    <w:p w14:paraId="539D8170" w14:textId="77777777" w:rsidR="00EB7EEC" w:rsidRPr="00182ADC" w:rsidRDefault="00EB7EEC" w:rsidP="00EB7EEC">
      <w:pPr>
        <w:rPr>
          <w:sz w:val="8"/>
          <w:szCs w:val="8"/>
        </w:rPr>
      </w:pPr>
      <w:r w:rsidRPr="00182ADC">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C7B90FC" w14:textId="77777777" w:rsidR="00EB7EEC" w:rsidRPr="00182ADC" w:rsidRDefault="00EB7EEC" w:rsidP="00EB7EEC">
      <w:pPr>
        <w:rPr>
          <w:sz w:val="8"/>
          <w:szCs w:val="8"/>
        </w:rPr>
      </w:pPr>
      <w:r w:rsidRPr="00182ADC">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0B75F196" w14:textId="77777777" w:rsidR="00EB7EEC" w:rsidRPr="00182ADC" w:rsidRDefault="00EB7EEC" w:rsidP="00EB7EEC">
      <w:pPr>
        <w:rPr>
          <w:sz w:val="8"/>
          <w:szCs w:val="8"/>
        </w:rPr>
      </w:pPr>
      <w:r w:rsidRPr="00182ADC">
        <w:rPr>
          <w:sz w:val="8"/>
          <w:szCs w:val="8"/>
        </w:rPr>
        <w:t>[Figure omitted]</w:t>
      </w:r>
    </w:p>
    <w:p w14:paraId="46C1B965" w14:textId="77777777" w:rsidR="00EB7EEC" w:rsidRPr="00182ADC" w:rsidRDefault="00EB7EEC" w:rsidP="00EB7EEC">
      <w:pPr>
        <w:rPr>
          <w:sz w:val="8"/>
          <w:szCs w:val="8"/>
        </w:rPr>
      </w:pPr>
      <w:r w:rsidRPr="00182ADC">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10F2307C" w14:textId="77777777" w:rsidR="00EB7EEC" w:rsidRPr="00182ADC" w:rsidRDefault="00EB7EEC" w:rsidP="00EB7EEC">
      <w:pPr>
        <w:rPr>
          <w:sz w:val="8"/>
          <w:szCs w:val="8"/>
        </w:rPr>
      </w:pPr>
      <w:r w:rsidRPr="00182ADC">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63AC1E4" w14:textId="77777777" w:rsidR="00EB7EEC" w:rsidRPr="00182ADC" w:rsidRDefault="00EB7EEC" w:rsidP="00EB7EEC">
      <w:pPr>
        <w:rPr>
          <w:sz w:val="8"/>
          <w:szCs w:val="8"/>
        </w:rPr>
      </w:pPr>
      <w:r w:rsidRPr="00182ADC">
        <w:rPr>
          <w:sz w:val="8"/>
          <w:szCs w:val="8"/>
        </w:rPr>
        <w:t>Rise in conflict</w:t>
      </w:r>
    </w:p>
    <w:p w14:paraId="072D0E31" w14:textId="77777777" w:rsidR="00EB7EEC" w:rsidRPr="00182ADC" w:rsidRDefault="00EB7EEC" w:rsidP="00EB7EEC">
      <w:pPr>
        <w:rPr>
          <w:sz w:val="8"/>
          <w:szCs w:val="8"/>
        </w:rPr>
      </w:pPr>
      <w:r w:rsidRPr="00182ADC">
        <w:rPr>
          <w:sz w:val="8"/>
          <w:szCs w:val="8"/>
        </w:rPr>
        <w:t>[Figure omitted]</w:t>
      </w:r>
    </w:p>
    <w:p w14:paraId="6686106A" w14:textId="77777777" w:rsidR="00EB7EEC" w:rsidRPr="00182ADC" w:rsidRDefault="00EB7EEC" w:rsidP="00EB7EEC">
      <w:pPr>
        <w:pStyle w:val="ListParagraph"/>
        <w:numPr>
          <w:ilvl w:val="0"/>
          <w:numId w:val="47"/>
        </w:numPr>
        <w:rPr>
          <w:sz w:val="16"/>
        </w:rPr>
      </w:pPr>
      <w:r w:rsidRPr="00C71733">
        <w:rPr>
          <w:rStyle w:val="StyleUnderline"/>
          <w:highlight w:val="cyan"/>
        </w:rPr>
        <w:t>Escalat</w:t>
      </w:r>
      <w:r w:rsidRPr="00182ADC">
        <w:rPr>
          <w:rStyle w:val="StyleUnderline"/>
        </w:rPr>
        <w:t>ion in</w:t>
      </w:r>
      <w:r w:rsidRPr="00182ADC">
        <w:rPr>
          <w:sz w:val="16"/>
        </w:rPr>
        <w:t xml:space="preserve"> three </w:t>
      </w:r>
      <w:r w:rsidRPr="00C71733">
        <w:rPr>
          <w:rStyle w:val="Emphasis"/>
          <w:highlight w:val="cyan"/>
        </w:rPr>
        <w:t>key</w:t>
      </w:r>
      <w:r w:rsidRPr="00C71733">
        <w:rPr>
          <w:sz w:val="16"/>
          <w:highlight w:val="cyan"/>
        </w:rPr>
        <w:t xml:space="preserve"> </w:t>
      </w:r>
      <w:r w:rsidRPr="00C71733">
        <w:rPr>
          <w:rStyle w:val="StyleUnderline"/>
          <w:highlight w:val="cyan"/>
        </w:rPr>
        <w:t>hotspots</w:t>
      </w:r>
      <w:r w:rsidRPr="00C71733">
        <w:rPr>
          <w:sz w:val="16"/>
          <w:highlight w:val="cyan"/>
        </w:rPr>
        <w:t xml:space="preserve"> – </w:t>
      </w:r>
      <w:r w:rsidRPr="00C71733">
        <w:rPr>
          <w:rStyle w:val="Emphasis"/>
          <w:highlight w:val="cyan"/>
        </w:rPr>
        <w:t>Ukraine</w:t>
      </w:r>
      <w:r w:rsidRPr="00C71733">
        <w:rPr>
          <w:sz w:val="16"/>
          <w:highlight w:val="cyan"/>
        </w:rPr>
        <w:t xml:space="preserve">, </w:t>
      </w:r>
      <w:r w:rsidRPr="00C71733">
        <w:rPr>
          <w:rStyle w:val="Emphasis"/>
          <w:highlight w:val="cyan"/>
        </w:rPr>
        <w:t>Israel</w:t>
      </w:r>
      <w:r w:rsidRPr="00C71733">
        <w:rPr>
          <w:sz w:val="16"/>
          <w:highlight w:val="cyan"/>
        </w:rPr>
        <w:t xml:space="preserve"> </w:t>
      </w:r>
      <w:r w:rsidRPr="00C71733">
        <w:rPr>
          <w:rStyle w:val="StyleUnderline"/>
          <w:highlight w:val="cyan"/>
        </w:rPr>
        <w:t>and</w:t>
      </w:r>
      <w:r w:rsidRPr="00C71733">
        <w:rPr>
          <w:sz w:val="16"/>
          <w:highlight w:val="cyan"/>
        </w:rPr>
        <w:t xml:space="preserve"> </w:t>
      </w:r>
      <w:r w:rsidRPr="00C71733">
        <w:rPr>
          <w:rStyle w:val="Emphasis"/>
          <w:highlight w:val="cyan"/>
        </w:rPr>
        <w:t>Taiwan</w:t>
      </w:r>
      <w:r w:rsidRPr="00182ADC">
        <w:rPr>
          <w:sz w:val="16"/>
        </w:rPr>
        <w:t xml:space="preserve"> – </w:t>
      </w:r>
      <w:r w:rsidRPr="00182ADC">
        <w:rPr>
          <w:rStyle w:val="StyleUnderline"/>
        </w:rPr>
        <w:t>is possible, with high-stakes ramifications for</w:t>
      </w:r>
      <w:r w:rsidRPr="00182ADC">
        <w:rPr>
          <w:sz w:val="16"/>
        </w:rPr>
        <w:t xml:space="preserve"> the geopolitical order, </w:t>
      </w:r>
      <w:r w:rsidRPr="00182ADC">
        <w:rPr>
          <w:rStyle w:val="Emphasis"/>
        </w:rPr>
        <w:t>global</w:t>
      </w:r>
      <w:r w:rsidRPr="00182ADC">
        <w:rPr>
          <w:sz w:val="16"/>
        </w:rPr>
        <w:t xml:space="preserve"> economy, and safety and </w:t>
      </w:r>
      <w:r w:rsidRPr="00182ADC">
        <w:rPr>
          <w:rStyle w:val="Emphasis"/>
        </w:rPr>
        <w:t>security</w:t>
      </w:r>
      <w:r w:rsidRPr="00182ADC">
        <w:rPr>
          <w:sz w:val="16"/>
        </w:rPr>
        <w:t xml:space="preserve">. </w:t>
      </w:r>
    </w:p>
    <w:p w14:paraId="4030AF90" w14:textId="77777777" w:rsidR="00EB7EEC" w:rsidRPr="00182ADC" w:rsidRDefault="00EB7EEC" w:rsidP="00EB7EEC">
      <w:pPr>
        <w:pStyle w:val="ListParagraph"/>
        <w:numPr>
          <w:ilvl w:val="0"/>
          <w:numId w:val="47"/>
        </w:numPr>
        <w:rPr>
          <w:sz w:val="16"/>
        </w:rPr>
      </w:pPr>
      <w:r w:rsidRPr="00182ADC">
        <w:rPr>
          <w:sz w:val="16"/>
        </w:rPr>
        <w:t>Geographic, ideological, socio</w:t>
      </w:r>
      <w:r w:rsidRPr="00182ADC">
        <w:rPr>
          <w:rStyle w:val="Emphasis"/>
        </w:rPr>
        <w:t>economic</w:t>
      </w:r>
      <w:r w:rsidRPr="00182ADC">
        <w:rPr>
          <w:sz w:val="16"/>
        </w:rPr>
        <w:t xml:space="preserve"> and environmental </w:t>
      </w:r>
      <w:r w:rsidRPr="00182ADC">
        <w:rPr>
          <w:rStyle w:val="Emphasis"/>
        </w:rPr>
        <w:t>trends</w:t>
      </w:r>
      <w:r w:rsidRPr="00182ADC">
        <w:rPr>
          <w:sz w:val="16"/>
        </w:rPr>
        <w:t xml:space="preserve"> </w:t>
      </w:r>
      <w:r w:rsidRPr="00182ADC">
        <w:rPr>
          <w:rStyle w:val="StyleUnderline"/>
        </w:rPr>
        <w:t>could converge to spark</w:t>
      </w:r>
      <w:r w:rsidRPr="00182ADC">
        <w:rPr>
          <w:sz w:val="16"/>
        </w:rPr>
        <w:t xml:space="preserve"> </w:t>
      </w:r>
      <w:r w:rsidRPr="00182ADC">
        <w:rPr>
          <w:rStyle w:val="Emphasis"/>
        </w:rPr>
        <w:t>new and resurgent</w:t>
      </w:r>
      <w:r w:rsidRPr="00182ADC">
        <w:rPr>
          <w:sz w:val="16"/>
        </w:rPr>
        <w:t xml:space="preserve"> </w:t>
      </w:r>
      <w:r w:rsidRPr="00BD2BCE">
        <w:rPr>
          <w:rStyle w:val="StyleUnderline"/>
        </w:rPr>
        <w:t>hostilities</w:t>
      </w:r>
      <w:r w:rsidRPr="00182ADC">
        <w:rPr>
          <w:rStyle w:val="StyleUnderline"/>
        </w:rPr>
        <w:t>, amplifying state fragility</w:t>
      </w:r>
      <w:r w:rsidRPr="00182ADC">
        <w:rPr>
          <w:sz w:val="16"/>
        </w:rPr>
        <w:t xml:space="preserve">. </w:t>
      </w:r>
    </w:p>
    <w:p w14:paraId="26CC0739" w14:textId="77777777" w:rsidR="00EB7EEC" w:rsidRPr="00182ADC" w:rsidRDefault="00EB7EEC" w:rsidP="00EB7EEC">
      <w:pPr>
        <w:pStyle w:val="ListParagraph"/>
        <w:numPr>
          <w:ilvl w:val="0"/>
          <w:numId w:val="47"/>
        </w:numPr>
        <w:rPr>
          <w:sz w:val="16"/>
        </w:rPr>
      </w:pPr>
      <w:r w:rsidRPr="00182ADC">
        <w:rPr>
          <w:sz w:val="16"/>
        </w:rPr>
        <w:t xml:space="preserve">As the world becomes more multipolar, </w:t>
      </w:r>
      <w:r w:rsidRPr="00182ADC">
        <w:rPr>
          <w:rStyle w:val="StyleUnderline"/>
        </w:rPr>
        <w:t>a widening array of</w:t>
      </w:r>
      <w:r w:rsidRPr="00182ADC">
        <w:rPr>
          <w:sz w:val="16"/>
        </w:rPr>
        <w:t xml:space="preserve"> pivotal </w:t>
      </w:r>
      <w:r w:rsidRPr="00C71733">
        <w:rPr>
          <w:rStyle w:val="StyleUnderline"/>
          <w:highlight w:val="cyan"/>
        </w:rPr>
        <w:t>powers</w:t>
      </w:r>
      <w:r w:rsidRPr="00182ADC">
        <w:rPr>
          <w:rStyle w:val="StyleUnderline"/>
        </w:rPr>
        <w:t xml:space="preserve"> will</w:t>
      </w:r>
      <w:r w:rsidRPr="00182ADC">
        <w:rPr>
          <w:sz w:val="16"/>
        </w:rPr>
        <w:t xml:space="preserve"> </w:t>
      </w:r>
      <w:r w:rsidRPr="00C71733">
        <w:rPr>
          <w:rStyle w:val="Emphasis"/>
          <w:highlight w:val="cyan"/>
        </w:rPr>
        <w:t>step in</w:t>
      </w:r>
      <w:r w:rsidRPr="00182ADC">
        <w:rPr>
          <w:sz w:val="16"/>
        </w:rPr>
        <w:t xml:space="preserve">to the vacuum, </w:t>
      </w:r>
      <w:r w:rsidRPr="00182ADC">
        <w:rPr>
          <w:rStyle w:val="StyleUnderline"/>
        </w:rPr>
        <w:t>potentially</w:t>
      </w:r>
      <w:r w:rsidRPr="00182ADC">
        <w:rPr>
          <w:sz w:val="16"/>
        </w:rPr>
        <w:t xml:space="preserve"> </w:t>
      </w:r>
      <w:r w:rsidRPr="00C71733">
        <w:rPr>
          <w:rStyle w:val="Emphasis"/>
          <w:highlight w:val="cyan"/>
        </w:rPr>
        <w:t>eroding</w:t>
      </w:r>
      <w:r w:rsidRPr="00C71733">
        <w:rPr>
          <w:sz w:val="16"/>
          <w:highlight w:val="cyan"/>
        </w:rPr>
        <w:t xml:space="preserve"> </w:t>
      </w:r>
      <w:r w:rsidRPr="00C71733">
        <w:rPr>
          <w:rStyle w:val="StyleUnderline"/>
          <w:highlight w:val="cyan"/>
        </w:rPr>
        <w:t>guardrails</w:t>
      </w:r>
      <w:r w:rsidRPr="00182ADC">
        <w:rPr>
          <w:rStyle w:val="StyleUnderline"/>
        </w:rPr>
        <w:t xml:space="preserve"> to conflict containment</w:t>
      </w:r>
      <w:r w:rsidRPr="00182ADC">
        <w:rPr>
          <w:sz w:val="16"/>
        </w:rPr>
        <w:t>.</w:t>
      </w:r>
    </w:p>
    <w:p w14:paraId="7C3DDC5C" w14:textId="77777777" w:rsidR="00EB7EEC" w:rsidRPr="00182ADC" w:rsidRDefault="00EB7EEC" w:rsidP="00EB7EEC">
      <w:pPr>
        <w:rPr>
          <w:sz w:val="16"/>
        </w:rPr>
      </w:pPr>
      <w:r w:rsidRPr="00182ADC">
        <w:rPr>
          <w:sz w:val="16"/>
        </w:rPr>
        <w:t xml:space="preserve">The </w:t>
      </w:r>
      <w:r w:rsidRPr="00182ADC">
        <w:rPr>
          <w:rStyle w:val="StyleUnderline"/>
        </w:rPr>
        <w:t>world has become</w:t>
      </w:r>
      <w:r w:rsidRPr="00182ADC">
        <w:rPr>
          <w:sz w:val="16"/>
        </w:rPr>
        <w:t xml:space="preserve"> </w:t>
      </w:r>
      <w:r w:rsidRPr="00182ADC">
        <w:rPr>
          <w:rStyle w:val="Emphasis"/>
        </w:rPr>
        <w:t>significantly less</w:t>
      </w:r>
      <w:r w:rsidRPr="00182ADC">
        <w:rPr>
          <w:sz w:val="16"/>
        </w:rPr>
        <w:t xml:space="preserve"> </w:t>
      </w:r>
      <w:r w:rsidRPr="00182ADC">
        <w:rPr>
          <w:rStyle w:val="StyleUnderline"/>
        </w:rPr>
        <w:t>peaceful over the past decade</w:t>
      </w:r>
      <w:r w:rsidRPr="00182ADC">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C71733">
        <w:rPr>
          <w:rStyle w:val="Emphasis"/>
          <w:highlight w:val="cyan"/>
        </w:rPr>
        <w:t>long</w:t>
      </w:r>
      <w:r w:rsidRPr="00182ADC">
        <w:rPr>
          <w:rStyle w:val="Emphasis"/>
        </w:rPr>
        <w:t>er-</w:t>
      </w:r>
      <w:r w:rsidRPr="00C71733">
        <w:rPr>
          <w:rStyle w:val="Emphasis"/>
          <w:highlight w:val="cyan"/>
        </w:rPr>
        <w:t>term shifts</w:t>
      </w:r>
      <w:r w:rsidRPr="00C71733">
        <w:rPr>
          <w:sz w:val="16"/>
          <w:highlight w:val="cyan"/>
        </w:rPr>
        <w:t xml:space="preserve"> </w:t>
      </w:r>
      <w:r w:rsidRPr="00C71733">
        <w:rPr>
          <w:rStyle w:val="StyleUnderline"/>
          <w:highlight w:val="cyan"/>
        </w:rPr>
        <w:t>in</w:t>
      </w:r>
      <w:r w:rsidRPr="00182ADC">
        <w:rPr>
          <w:sz w:val="16"/>
        </w:rPr>
        <w:t xml:space="preserve"> geopolitical power, </w:t>
      </w:r>
      <w:r w:rsidRPr="00C71733">
        <w:rPr>
          <w:rStyle w:val="Emphasis"/>
          <w:highlight w:val="cyan"/>
        </w:rPr>
        <w:t>econ</w:t>
      </w:r>
      <w:r w:rsidRPr="00182ADC">
        <w:rPr>
          <w:rStyle w:val="Emphasis"/>
        </w:rPr>
        <w:t xml:space="preserve">omic </w:t>
      </w:r>
      <w:r w:rsidRPr="00C71733">
        <w:rPr>
          <w:rStyle w:val="Emphasis"/>
          <w:highlight w:val="cyan"/>
        </w:rPr>
        <w:t>fragility</w:t>
      </w:r>
      <w:r w:rsidRPr="00182ADC">
        <w:rPr>
          <w:sz w:val="16"/>
        </w:rPr>
        <w:t xml:space="preserve"> and limits to the efficacy and capacity of international security mechanisms </w:t>
      </w:r>
      <w:r w:rsidRPr="00182ADC">
        <w:rPr>
          <w:rStyle w:val="StyleUnderline"/>
        </w:rPr>
        <w:t>have</w:t>
      </w:r>
      <w:r w:rsidRPr="00182ADC">
        <w:rPr>
          <w:sz w:val="16"/>
        </w:rPr>
        <w:t xml:space="preserve"> all </w:t>
      </w:r>
      <w:r w:rsidRPr="00BD2BCE">
        <w:rPr>
          <w:rStyle w:val="StyleUnderline"/>
        </w:rPr>
        <w:t>contributed</w:t>
      </w:r>
      <w:r w:rsidRPr="00182ADC">
        <w:rPr>
          <w:rStyle w:val="StyleUnderline"/>
        </w:rPr>
        <w:t xml:space="preserve"> to this surge</w:t>
      </w:r>
      <w:r w:rsidRPr="00182ADC">
        <w:rPr>
          <w:sz w:val="16"/>
        </w:rPr>
        <w:t>.</w:t>
      </w:r>
    </w:p>
    <w:p w14:paraId="6C3BC0A3" w14:textId="77777777" w:rsidR="00EB7EEC" w:rsidRPr="00182ADC" w:rsidRDefault="00EB7EEC" w:rsidP="00EB7EEC">
      <w:pPr>
        <w:rPr>
          <w:sz w:val="16"/>
        </w:rPr>
      </w:pPr>
      <w:r w:rsidRPr="00182ADC">
        <w:rPr>
          <w:sz w:val="16"/>
        </w:rPr>
        <w:t xml:space="preserve">Interstate armed conflict (#5) is a new entrant to the top 10 risk rankings this year. Specific </w:t>
      </w:r>
      <w:r w:rsidRPr="00182ADC">
        <w:rPr>
          <w:rStyle w:val="StyleUnderline"/>
        </w:rPr>
        <w:t>flashpoints could</w:t>
      </w:r>
      <w:r w:rsidRPr="00182ADC">
        <w:rPr>
          <w:sz w:val="16"/>
        </w:rPr>
        <w:t xml:space="preserve"> </w:t>
      </w:r>
      <w:r w:rsidRPr="00182ADC">
        <w:rPr>
          <w:rStyle w:val="Emphasis"/>
        </w:rPr>
        <w:t>absorb</w:t>
      </w:r>
      <w:r w:rsidRPr="00182ADC">
        <w:rPr>
          <w:sz w:val="16"/>
        </w:rPr>
        <w:t xml:space="preserve"> </w:t>
      </w:r>
      <w:r w:rsidRPr="00182ADC">
        <w:rPr>
          <w:rStyle w:val="StyleUnderline"/>
        </w:rPr>
        <w:t>focus and split the resources of major powers</w:t>
      </w:r>
      <w:r w:rsidRPr="00182ADC">
        <w:rPr>
          <w:sz w:val="16"/>
        </w:rPr>
        <w:t xml:space="preserve"> over the next two </w:t>
      </w:r>
      <w:r w:rsidRPr="00BD2BCE">
        <w:rPr>
          <w:sz w:val="16"/>
        </w:rPr>
        <w:t xml:space="preserve">years, </w:t>
      </w:r>
      <w:r w:rsidRPr="00BD2BCE">
        <w:rPr>
          <w:rStyle w:val="Emphasis"/>
        </w:rPr>
        <w:t>degrading</w:t>
      </w:r>
      <w:r w:rsidRPr="00BD2BCE">
        <w:rPr>
          <w:sz w:val="16"/>
        </w:rPr>
        <w:t xml:space="preserve"> </w:t>
      </w:r>
      <w:r w:rsidRPr="00BD2BCE">
        <w:rPr>
          <w:rStyle w:val="StyleUnderline"/>
        </w:rPr>
        <w:t>global security</w:t>
      </w:r>
      <w:r w:rsidRPr="00182ADC">
        <w:rPr>
          <w:rStyle w:val="StyleUnderline"/>
        </w:rPr>
        <w:t xml:space="preserve"> and</w:t>
      </w:r>
      <w:r w:rsidRPr="00182ADC">
        <w:rPr>
          <w:sz w:val="16"/>
        </w:rPr>
        <w:t xml:space="preserve"> </w:t>
      </w:r>
      <w:r w:rsidRPr="00182ADC">
        <w:rPr>
          <w:rStyle w:val="Emphasis"/>
        </w:rPr>
        <w:t>destabilizing</w:t>
      </w:r>
      <w:r w:rsidRPr="00182ADC">
        <w:rPr>
          <w:sz w:val="16"/>
        </w:rPr>
        <w:t xml:space="preserve"> the global financial system and </w:t>
      </w:r>
      <w:r w:rsidRPr="00182ADC">
        <w:rPr>
          <w:rStyle w:val="StyleUnderline"/>
        </w:rPr>
        <w:t>supply chains</w:t>
      </w:r>
      <w:r w:rsidRPr="00182ADC">
        <w:rPr>
          <w:sz w:val="16"/>
        </w:rPr>
        <w:t xml:space="preserve">. Although war between two states in the strict definition remains relatively rare (Figure 1.12), </w:t>
      </w:r>
      <w:r w:rsidRPr="00182ADC">
        <w:rPr>
          <w:rStyle w:val="StyleUnderline"/>
        </w:rPr>
        <w:t xml:space="preserve">this could </w:t>
      </w:r>
      <w:r w:rsidRPr="00C71733">
        <w:rPr>
          <w:rStyle w:val="StyleUnderline"/>
          <w:highlight w:val="cyan"/>
        </w:rPr>
        <w:t>contribute to</w:t>
      </w:r>
      <w:r w:rsidRPr="00C71733">
        <w:rPr>
          <w:sz w:val="16"/>
          <w:highlight w:val="cyan"/>
        </w:rPr>
        <w:t xml:space="preserve"> </w:t>
      </w:r>
      <w:r w:rsidRPr="00C71733">
        <w:rPr>
          <w:rStyle w:val="Emphasis"/>
          <w:highlight w:val="cyan"/>
        </w:rPr>
        <w:t>conflict contagion</w:t>
      </w:r>
      <w:r w:rsidRPr="00182ADC">
        <w:rPr>
          <w:sz w:val="16"/>
        </w:rPr>
        <w:t xml:space="preserve">, </w:t>
      </w:r>
      <w:r w:rsidRPr="00182ADC">
        <w:rPr>
          <w:rStyle w:val="StyleUnderline"/>
        </w:rPr>
        <w:t>leading to</w:t>
      </w:r>
      <w:r w:rsidRPr="00182ADC">
        <w:rPr>
          <w:sz w:val="16"/>
        </w:rPr>
        <w:t xml:space="preserve"> </w:t>
      </w:r>
      <w:r w:rsidRPr="00182ADC">
        <w:rPr>
          <w:rStyle w:val="Emphasis"/>
        </w:rPr>
        <w:t>rapidly</w:t>
      </w:r>
      <w:r w:rsidRPr="00182ADC">
        <w:rPr>
          <w:sz w:val="16"/>
        </w:rPr>
        <w:t xml:space="preserve"> </w:t>
      </w:r>
      <w:r w:rsidRPr="00BD2BCE">
        <w:rPr>
          <w:rStyle w:val="StyleUnderline"/>
        </w:rPr>
        <w:t>expanding</w:t>
      </w:r>
      <w:r w:rsidRPr="00BD2BCE">
        <w:rPr>
          <w:sz w:val="16"/>
        </w:rPr>
        <w:t xml:space="preserve"> humanitarian </w:t>
      </w:r>
      <w:r w:rsidRPr="00BD2BCE">
        <w:rPr>
          <w:rStyle w:val="StyleUnderline"/>
        </w:rPr>
        <w:t>crises that overwhelm the capacity to respond</w:t>
      </w:r>
      <w:r w:rsidRPr="00BD2BCE">
        <w:rPr>
          <w:sz w:val="16"/>
        </w:rPr>
        <w:t>.</w:t>
      </w:r>
    </w:p>
    <w:p w14:paraId="4B5A19C9" w14:textId="77777777" w:rsidR="00EB7EEC" w:rsidRPr="00182ADC" w:rsidRDefault="00EB7EEC" w:rsidP="00EB7EEC">
      <w:pPr>
        <w:rPr>
          <w:sz w:val="16"/>
        </w:rPr>
      </w:pPr>
      <w:r w:rsidRPr="00182ADC">
        <w:rPr>
          <w:sz w:val="16"/>
        </w:rPr>
        <w:t>[Figure omitted]</w:t>
      </w:r>
    </w:p>
    <w:p w14:paraId="5A9C1580" w14:textId="77777777" w:rsidR="00EB7EEC" w:rsidRPr="00182ADC" w:rsidRDefault="00EB7EEC" w:rsidP="00EB7EEC">
      <w:pPr>
        <w:rPr>
          <w:sz w:val="16"/>
        </w:rPr>
      </w:pPr>
      <w:r w:rsidRPr="00182ADC">
        <w:rPr>
          <w:sz w:val="16"/>
        </w:rPr>
        <w:t>High-stakes hotspots</w:t>
      </w:r>
    </w:p>
    <w:p w14:paraId="30F1B567" w14:textId="77777777" w:rsidR="00EB7EEC" w:rsidRPr="00182ADC" w:rsidRDefault="00EB7EEC" w:rsidP="00EB7EEC">
      <w:pPr>
        <w:rPr>
          <w:sz w:val="16"/>
        </w:rPr>
      </w:pPr>
      <w:r w:rsidRPr="00182ADC">
        <w:rPr>
          <w:sz w:val="16"/>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182ADC">
        <w:rPr>
          <w:sz w:val="16"/>
        </w:rPr>
        <w:t xml:space="preserve"> </w:t>
      </w:r>
      <w:r w:rsidRPr="00182ADC">
        <w:rPr>
          <w:rStyle w:val="Emphasis"/>
        </w:rPr>
        <w:t>any</w:t>
      </w:r>
      <w:r w:rsidRPr="00182ADC">
        <w:rPr>
          <w:sz w:val="16"/>
        </w:rPr>
        <w:t xml:space="preserve"> one of these </w:t>
      </w:r>
      <w:r w:rsidRPr="00182ADC">
        <w:rPr>
          <w:rStyle w:val="StyleUnderline"/>
        </w:rPr>
        <w:t>hotspots would</w:t>
      </w:r>
      <w:r w:rsidRPr="00182ADC">
        <w:rPr>
          <w:sz w:val="16"/>
        </w:rPr>
        <w:t xml:space="preserve"> </w:t>
      </w:r>
      <w:r w:rsidRPr="00182ADC">
        <w:rPr>
          <w:rStyle w:val="Emphasis"/>
        </w:rPr>
        <w:t>radically disrupt</w:t>
      </w:r>
      <w:r w:rsidRPr="00182ADC">
        <w:rPr>
          <w:sz w:val="16"/>
        </w:rPr>
        <w:t xml:space="preserve"> global </w:t>
      </w:r>
      <w:r w:rsidRPr="00182ADC">
        <w:rPr>
          <w:rStyle w:val="StyleUnderline"/>
        </w:rPr>
        <w:t>supply chains</w:t>
      </w:r>
      <w:r w:rsidRPr="00182ADC">
        <w:rPr>
          <w:sz w:val="16"/>
        </w:rPr>
        <w:t xml:space="preserve">, financial markets, </w:t>
      </w:r>
      <w:r w:rsidRPr="00182ADC">
        <w:rPr>
          <w:rStyle w:val="StyleUnderline"/>
        </w:rPr>
        <w:t>security dynamics and political stability</w:t>
      </w:r>
      <w:r w:rsidRPr="00182ADC">
        <w:rPr>
          <w:sz w:val="16"/>
        </w:rPr>
        <w:t xml:space="preserve">, </w:t>
      </w:r>
      <w:r w:rsidRPr="00C71733">
        <w:rPr>
          <w:rStyle w:val="Emphasis"/>
          <w:highlight w:val="cyan"/>
        </w:rPr>
        <w:t>viscerally</w:t>
      </w:r>
      <w:r w:rsidRPr="00C71733">
        <w:rPr>
          <w:sz w:val="16"/>
          <w:highlight w:val="cyan"/>
        </w:rPr>
        <w:t xml:space="preserve"> </w:t>
      </w:r>
      <w:r w:rsidRPr="00C71733">
        <w:rPr>
          <w:rStyle w:val="StyleUnderline"/>
          <w:highlight w:val="cyan"/>
        </w:rPr>
        <w:t>threatening the</w:t>
      </w:r>
      <w:r w:rsidRPr="00182ADC">
        <w:rPr>
          <w:sz w:val="16"/>
        </w:rPr>
        <w:t xml:space="preserve"> sense of security and safety of individuals </w:t>
      </w:r>
      <w:r w:rsidRPr="00C71733">
        <w:rPr>
          <w:rStyle w:val="Emphasis"/>
          <w:highlight w:val="cyan"/>
        </w:rPr>
        <w:t>world</w:t>
      </w:r>
      <w:r w:rsidRPr="00182ADC">
        <w:rPr>
          <w:sz w:val="16"/>
        </w:rPr>
        <w:t>wide.</w:t>
      </w:r>
    </w:p>
    <w:p w14:paraId="43C90B75" w14:textId="77777777" w:rsidR="00EB7EEC" w:rsidRPr="00182ADC" w:rsidRDefault="00EB7EEC" w:rsidP="00EB7EEC">
      <w:pPr>
        <w:rPr>
          <w:sz w:val="16"/>
        </w:rPr>
      </w:pPr>
      <w:r w:rsidRPr="00182ADC">
        <w:rPr>
          <w:sz w:val="16"/>
        </w:rPr>
        <w:lastRenderedPageBreak/>
        <w:t xml:space="preserve">All three areas stand at a geopolitical crossroads, where </w:t>
      </w:r>
      <w:r w:rsidRPr="00C71733">
        <w:rPr>
          <w:rStyle w:val="StyleUnderline"/>
          <w:highlight w:val="cyan"/>
        </w:rPr>
        <w:t>major power</w:t>
      </w:r>
      <w:r w:rsidRPr="00BD2BCE">
        <w:rPr>
          <w:rStyle w:val="StyleUnderline"/>
        </w:rPr>
        <w:t>s have</w:t>
      </w:r>
      <w:r w:rsidRPr="00BD2BCE">
        <w:rPr>
          <w:sz w:val="16"/>
        </w:rPr>
        <w:t xml:space="preserve"> </w:t>
      </w:r>
      <w:r w:rsidRPr="00BD2BCE">
        <w:rPr>
          <w:rStyle w:val="Emphasis"/>
        </w:rPr>
        <w:t>vested</w:t>
      </w:r>
      <w:r w:rsidRPr="00BD2BCE">
        <w:rPr>
          <w:sz w:val="16"/>
        </w:rPr>
        <w:t xml:space="preserve"> </w:t>
      </w:r>
      <w:r w:rsidRPr="00C71733">
        <w:rPr>
          <w:rStyle w:val="StyleUnderline"/>
          <w:highlight w:val="cyan"/>
        </w:rPr>
        <w:t>interests</w:t>
      </w:r>
      <w:r w:rsidRPr="00182ADC">
        <w:rPr>
          <w:sz w:val="16"/>
        </w:rPr>
        <w:t xml:space="preserve">: oil and trade routes in the Middle East, stability and the balance of power in Eastern Europe, and advanced technological supply chains in East Asia. </w:t>
      </w:r>
      <w:r w:rsidRPr="00182ADC">
        <w:rPr>
          <w:rStyle w:val="StyleUnderline"/>
        </w:rPr>
        <w:t>Each could lead to</w:t>
      </w:r>
      <w:r w:rsidRPr="00182ADC">
        <w:rPr>
          <w:sz w:val="16"/>
        </w:rPr>
        <w:t xml:space="preserve"> </w:t>
      </w:r>
      <w:r w:rsidRPr="00EE0CDC">
        <w:rPr>
          <w:rStyle w:val="Emphasis"/>
        </w:rPr>
        <w:t>broader</w:t>
      </w:r>
      <w:r w:rsidRPr="00182ADC">
        <w:rPr>
          <w:rStyle w:val="Emphasis"/>
        </w:rPr>
        <w:t xml:space="preserve"> regional destabilization</w:t>
      </w:r>
      <w:r w:rsidRPr="00182ADC">
        <w:rPr>
          <w:sz w:val="16"/>
        </w:rPr>
        <w:t xml:space="preserve">, directly </w:t>
      </w:r>
      <w:r w:rsidRPr="00182ADC">
        <w:rPr>
          <w:rStyle w:val="StyleUnderline"/>
        </w:rPr>
        <w:t>drawing in major power(s) and</w:t>
      </w:r>
      <w:r w:rsidRPr="00182ADC">
        <w:rPr>
          <w:sz w:val="16"/>
        </w:rPr>
        <w:t xml:space="preserve"> </w:t>
      </w:r>
      <w:r w:rsidRPr="00C71733">
        <w:rPr>
          <w:rStyle w:val="Emphasis"/>
          <w:highlight w:val="cyan"/>
        </w:rPr>
        <w:t>escalat</w:t>
      </w:r>
      <w:r w:rsidRPr="00BD2BCE">
        <w:rPr>
          <w:rStyle w:val="Emphasis"/>
        </w:rPr>
        <w:t>ing</w:t>
      </w:r>
      <w:r w:rsidRPr="00182ADC">
        <w:rPr>
          <w:sz w:val="16"/>
        </w:rPr>
        <w:t xml:space="preserve"> </w:t>
      </w:r>
      <w:r w:rsidRPr="00182ADC">
        <w:rPr>
          <w:rStyle w:val="StyleUnderline"/>
        </w:rPr>
        <w:t xml:space="preserve">the scale of </w:t>
      </w:r>
      <w:r w:rsidRPr="00C71733">
        <w:rPr>
          <w:rStyle w:val="StyleUnderline"/>
          <w:highlight w:val="cyan"/>
        </w:rPr>
        <w:t>conflict</w:t>
      </w:r>
      <w:r w:rsidRPr="00182ADC">
        <w:rPr>
          <w:sz w:val="16"/>
        </w:rPr>
        <w:t xml:space="preserve">. </w:t>
      </w:r>
      <w:r w:rsidRPr="00182ADC">
        <w:rPr>
          <w:rStyle w:val="StyleUnderline"/>
        </w:rPr>
        <w:t>All</w:t>
      </w:r>
      <w:r w:rsidRPr="00182ADC">
        <w:rPr>
          <w:sz w:val="16"/>
        </w:rPr>
        <w:t xml:space="preserve"> three also </w:t>
      </w:r>
      <w:r w:rsidRPr="00182ADC">
        <w:rPr>
          <w:rStyle w:val="StyleUnderline"/>
        </w:rPr>
        <w:t xml:space="preserve">directly </w:t>
      </w:r>
      <w:r w:rsidRPr="00C71733">
        <w:rPr>
          <w:rStyle w:val="StyleUnderline"/>
          <w:highlight w:val="cyan"/>
        </w:rPr>
        <w:t>involve</w:t>
      </w:r>
      <w:r w:rsidRPr="00182ADC">
        <w:rPr>
          <w:sz w:val="16"/>
        </w:rPr>
        <w:t xml:space="preserve"> power(s) reckoned to possess </w:t>
      </w:r>
      <w:r w:rsidRPr="00C71733">
        <w:rPr>
          <w:rStyle w:val="Emphasis"/>
          <w:highlight w:val="cyan"/>
        </w:rPr>
        <w:t>nuc</w:t>
      </w:r>
      <w:r w:rsidRPr="00182ADC">
        <w:rPr>
          <w:rStyle w:val="Emphasis"/>
        </w:rPr>
        <w:t>lear</w:t>
      </w:r>
      <w:r w:rsidRPr="00182ADC">
        <w:rPr>
          <w:sz w:val="16"/>
        </w:rPr>
        <w:t xml:space="preserve"> </w:t>
      </w:r>
      <w:r w:rsidRPr="00182ADC">
        <w:rPr>
          <w:rStyle w:val="StyleUnderline"/>
        </w:rPr>
        <w:t>capabilitie</w:t>
      </w:r>
      <w:r w:rsidRPr="00C71733">
        <w:rPr>
          <w:rStyle w:val="Emphasis"/>
          <w:highlight w:val="cyan"/>
        </w:rPr>
        <w:t>s</w:t>
      </w:r>
      <w:r w:rsidRPr="00182ADC">
        <w:rPr>
          <w:sz w:val="16"/>
        </w:rPr>
        <w:t>.</w:t>
      </w:r>
    </w:p>
    <w:p w14:paraId="12C95595" w14:textId="77777777" w:rsidR="00EB7EEC" w:rsidRPr="00182ADC" w:rsidRDefault="00EB7EEC" w:rsidP="00EB7EEC">
      <w:pPr>
        <w:rPr>
          <w:sz w:val="16"/>
        </w:rPr>
      </w:pPr>
      <w:r w:rsidRPr="00182ADC">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0E4F2F2" w14:textId="77777777" w:rsidR="00EB7EEC" w:rsidRPr="00182ADC" w:rsidRDefault="00EB7EEC" w:rsidP="00EB7EEC">
      <w:pPr>
        <w:rPr>
          <w:sz w:val="16"/>
        </w:rPr>
      </w:pPr>
      <w:r w:rsidRPr="00182ADC">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A490221" w14:textId="77777777" w:rsidR="00EB7EEC" w:rsidRPr="00BD2BCE" w:rsidRDefault="00EB7EEC" w:rsidP="00EB7EEC">
      <w:pPr>
        <w:rPr>
          <w:sz w:val="16"/>
        </w:rPr>
      </w:pPr>
      <w:r w:rsidRPr="00182ADC">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w:t>
      </w:r>
      <w:r w:rsidRPr="00BD2BCE">
        <w:rPr>
          <w:sz w:val="16"/>
        </w:rPr>
        <w:t xml:space="preserve">Ukraine and Middle East conflicts, avoiding the risk of overstretch.38 While there is no evidence to suggest that escalation is imminent, </w:t>
      </w:r>
      <w:r w:rsidRPr="00BD2BCE">
        <w:rPr>
          <w:rStyle w:val="StyleUnderline"/>
        </w:rPr>
        <w:t>there remains a</w:t>
      </w:r>
      <w:r w:rsidRPr="00BD2BCE">
        <w:rPr>
          <w:sz w:val="16"/>
        </w:rPr>
        <w:t xml:space="preserve"> </w:t>
      </w:r>
      <w:r w:rsidRPr="00BD2BCE">
        <w:rPr>
          <w:rStyle w:val="Emphasis"/>
        </w:rPr>
        <w:t>material</w:t>
      </w:r>
      <w:r w:rsidRPr="00BD2BCE">
        <w:rPr>
          <w:sz w:val="16"/>
        </w:rPr>
        <w:t xml:space="preserve"> </w:t>
      </w:r>
      <w:r w:rsidRPr="00BD2BCE">
        <w:rPr>
          <w:rStyle w:val="StyleUnderline"/>
        </w:rPr>
        <w:t>possibility of</w:t>
      </w:r>
      <w:r w:rsidRPr="00BD2BCE">
        <w:rPr>
          <w:sz w:val="16"/>
        </w:rPr>
        <w:t xml:space="preserve"> </w:t>
      </w:r>
      <w:r w:rsidRPr="00BD2BCE">
        <w:rPr>
          <w:rStyle w:val="Emphasis"/>
        </w:rPr>
        <w:t>accidental or intentional</w:t>
      </w:r>
      <w:r w:rsidRPr="00BD2BCE">
        <w:rPr>
          <w:sz w:val="16"/>
        </w:rPr>
        <w:t xml:space="preserve"> </w:t>
      </w:r>
      <w:r w:rsidRPr="00BD2BCE">
        <w:rPr>
          <w:rStyle w:val="StyleUnderline"/>
        </w:rPr>
        <w:t>outbreak of hostilities, given heightened activity</w:t>
      </w:r>
      <w:r w:rsidRPr="00BD2BCE">
        <w:rPr>
          <w:sz w:val="16"/>
        </w:rPr>
        <w:t xml:space="preserve"> in the region.39</w:t>
      </w:r>
    </w:p>
    <w:p w14:paraId="5DE3B27C" w14:textId="77777777" w:rsidR="00EB7EEC" w:rsidRPr="00182ADC" w:rsidRDefault="00EB7EEC" w:rsidP="00EB7EEC">
      <w:pPr>
        <w:rPr>
          <w:sz w:val="16"/>
        </w:rPr>
      </w:pPr>
      <w:r w:rsidRPr="00BD2BCE">
        <w:rPr>
          <w:sz w:val="16"/>
        </w:rPr>
        <w:t>Conflict contagion</w:t>
      </w:r>
    </w:p>
    <w:p w14:paraId="03431AB0" w14:textId="77777777" w:rsidR="00EB7EEC" w:rsidRPr="00182ADC" w:rsidRDefault="00EB7EEC" w:rsidP="00EB7EEC">
      <w:pPr>
        <w:rPr>
          <w:sz w:val="16"/>
        </w:rPr>
      </w:pPr>
      <w:r w:rsidRPr="00182ADC">
        <w:rPr>
          <w:sz w:val="16"/>
        </w:rPr>
        <w:t xml:space="preserve">As high-stakes hotspots undermine global security, a </w:t>
      </w:r>
      <w:r w:rsidRPr="00182ADC">
        <w:rPr>
          <w:rStyle w:val="StyleUnderline"/>
        </w:rPr>
        <w:t>wider set of trends</w:t>
      </w:r>
      <w:r w:rsidRPr="00182ADC">
        <w:rPr>
          <w:sz w:val="16"/>
        </w:rPr>
        <w:t xml:space="preserve"> may </w:t>
      </w:r>
      <w:r w:rsidRPr="00BD2BCE">
        <w:rPr>
          <w:rStyle w:val="StyleUnderline"/>
        </w:rPr>
        <w:t>fuel a</w:t>
      </w:r>
      <w:r w:rsidRPr="00BD2BCE">
        <w:rPr>
          <w:sz w:val="16"/>
        </w:rPr>
        <w:t xml:space="preserve"> </w:t>
      </w:r>
      <w:r w:rsidRPr="00BD2BCE">
        <w:rPr>
          <w:rStyle w:val="Emphasis"/>
        </w:rPr>
        <w:t>combustible environment</w:t>
      </w:r>
      <w:r w:rsidRPr="00BD2BCE">
        <w:rPr>
          <w:sz w:val="16"/>
        </w:rPr>
        <w:t xml:space="preserve"> </w:t>
      </w:r>
      <w:r w:rsidRPr="00BD2BCE">
        <w:rPr>
          <w:rStyle w:val="StyleUnderline"/>
        </w:rPr>
        <w:t>in which new and existing hostilities are more likely to ignite</w:t>
      </w:r>
      <w:r w:rsidRPr="00BD2BCE">
        <w:rPr>
          <w:sz w:val="16"/>
        </w:rPr>
        <w:t xml:space="preserve">. As conflicts spread, </w:t>
      </w:r>
      <w:r w:rsidRPr="00BD2BCE">
        <w:rPr>
          <w:rStyle w:val="StyleUnderline"/>
        </w:rPr>
        <w:t>guardrails to</w:t>
      </w:r>
      <w:r w:rsidRPr="00BD2BCE">
        <w:rPr>
          <w:sz w:val="16"/>
        </w:rPr>
        <w:t xml:space="preserve"> their </w:t>
      </w:r>
      <w:r w:rsidRPr="00BD2BCE">
        <w:rPr>
          <w:rStyle w:val="Emphasis"/>
        </w:rPr>
        <w:t>containment</w:t>
      </w:r>
      <w:r w:rsidRPr="00BD2BCE">
        <w:rPr>
          <w:sz w:val="16"/>
        </w:rPr>
        <w:t xml:space="preserve"> </w:t>
      </w:r>
      <w:r w:rsidRPr="00BD2BCE">
        <w:rPr>
          <w:rStyle w:val="StyleUnderline"/>
        </w:rPr>
        <w:t>are eroding and resolve for long-term solutions have stalled</w:t>
      </w:r>
      <w:r w:rsidRPr="00BD2BCE">
        <w:rPr>
          <w:sz w:val="16"/>
        </w:rPr>
        <w:t>.40 In</w:t>
      </w:r>
      <w:r w:rsidRPr="00182ADC">
        <w:rPr>
          <w:sz w:val="16"/>
        </w:rPr>
        <w:t xml:space="preserve"> parallel, </w:t>
      </w:r>
      <w:r w:rsidRPr="00182ADC">
        <w:rPr>
          <w:rStyle w:val="StyleUnderline"/>
        </w:rPr>
        <w:t>the</w:t>
      </w:r>
      <w:r w:rsidRPr="00182ADC">
        <w:rPr>
          <w:sz w:val="16"/>
        </w:rPr>
        <w:t xml:space="preserve"> </w:t>
      </w:r>
      <w:r w:rsidRPr="00182ADC">
        <w:rPr>
          <w:rStyle w:val="Emphasis"/>
        </w:rPr>
        <w:t>internationalization</w:t>
      </w:r>
      <w:r w:rsidRPr="00182ADC">
        <w:rPr>
          <w:sz w:val="16"/>
        </w:rPr>
        <w:t xml:space="preserve"> </w:t>
      </w:r>
      <w:r w:rsidRPr="00182ADC">
        <w:rPr>
          <w:rStyle w:val="StyleUnderline"/>
        </w:rPr>
        <w:t>of conflicts</w:t>
      </w:r>
      <w:r w:rsidRPr="00182ADC">
        <w:rPr>
          <w:sz w:val="16"/>
        </w:rPr>
        <w:t xml:space="preserve"> by a wider set of alternate powers </w:t>
      </w:r>
      <w:r w:rsidRPr="00182ADC">
        <w:rPr>
          <w:rStyle w:val="StyleUnderline"/>
        </w:rPr>
        <w:t>will</w:t>
      </w:r>
      <w:r w:rsidRPr="00182ADC">
        <w:rPr>
          <w:sz w:val="16"/>
        </w:rPr>
        <w:t xml:space="preserve"> </w:t>
      </w:r>
      <w:r w:rsidRPr="00C71733">
        <w:rPr>
          <w:rStyle w:val="Emphasis"/>
          <w:highlight w:val="cyan"/>
        </w:rPr>
        <w:t>accelerate</w:t>
      </w:r>
      <w:r w:rsidRPr="00182ADC">
        <w:rPr>
          <w:sz w:val="16"/>
        </w:rPr>
        <w:t xml:space="preserve"> ‘multipolarity’ and </w:t>
      </w:r>
      <w:r w:rsidRPr="00182ADC">
        <w:rPr>
          <w:rStyle w:val="StyleUnderline"/>
        </w:rPr>
        <w:t xml:space="preserve">the </w:t>
      </w:r>
      <w:r w:rsidRPr="00C71733">
        <w:rPr>
          <w:rStyle w:val="StyleUnderline"/>
          <w:highlight w:val="cyan"/>
        </w:rPr>
        <w:t>risk of</w:t>
      </w:r>
      <w:r w:rsidRPr="00C71733">
        <w:rPr>
          <w:sz w:val="16"/>
          <w:highlight w:val="cyan"/>
        </w:rPr>
        <w:t xml:space="preserve"> </w:t>
      </w:r>
      <w:r w:rsidRPr="00C71733">
        <w:rPr>
          <w:rStyle w:val="Emphasis"/>
          <w:highlight w:val="cyan"/>
        </w:rPr>
        <w:t>inadvertent escalation</w:t>
      </w:r>
      <w:r w:rsidRPr="00182ADC">
        <w:rPr>
          <w:sz w:val="16"/>
        </w:rPr>
        <w:t>.</w:t>
      </w:r>
    </w:p>
    <w:p w14:paraId="40638B08" w14:textId="77777777" w:rsidR="00EB7EEC" w:rsidRPr="00182ADC" w:rsidRDefault="00EB7EEC" w:rsidP="00EB7EEC">
      <w:pPr>
        <w:rPr>
          <w:sz w:val="16"/>
        </w:rPr>
      </w:pPr>
      <w:r w:rsidRPr="00182ADC">
        <w:rPr>
          <w:sz w:val="16"/>
        </w:rPr>
        <w:t xml:space="preserve">First, </w:t>
      </w:r>
      <w:r w:rsidRPr="00182ADC">
        <w:rPr>
          <w:rStyle w:val="StyleUnderline"/>
        </w:rPr>
        <w:t>simmering tensions and</w:t>
      </w:r>
      <w:r w:rsidRPr="00182ADC">
        <w:rPr>
          <w:sz w:val="16"/>
        </w:rPr>
        <w:t xml:space="preserve"> </w:t>
      </w:r>
      <w:r w:rsidRPr="00C71733">
        <w:rPr>
          <w:rStyle w:val="Emphasis"/>
          <w:highlight w:val="cyan"/>
        </w:rPr>
        <w:t>frozen conflicts</w:t>
      </w:r>
      <w:r w:rsidRPr="00182ADC">
        <w:rPr>
          <w:sz w:val="16"/>
        </w:rPr>
        <w:t xml:space="preserve"> that are proximate to existing hotspots </w:t>
      </w:r>
      <w:r w:rsidRPr="00182ADC">
        <w:rPr>
          <w:rStyle w:val="StyleUnderline"/>
        </w:rPr>
        <w:t xml:space="preserve">could </w:t>
      </w:r>
      <w:r w:rsidRPr="00C71733">
        <w:rPr>
          <w:rStyle w:val="StyleUnderline"/>
          <w:highlight w:val="cyan"/>
        </w:rPr>
        <w:t>heat up</w:t>
      </w:r>
      <w:r w:rsidRPr="00182ADC">
        <w:rPr>
          <w:sz w:val="16"/>
        </w:rPr>
        <w:t xml:space="preserve">. For example, </w:t>
      </w:r>
      <w:r w:rsidRPr="00182ADC">
        <w:rPr>
          <w:rStyle w:val="StyleUnderline"/>
        </w:rPr>
        <w:t>spillover impacts</w:t>
      </w:r>
      <w:r w:rsidRPr="00182ADC">
        <w:rPr>
          <w:sz w:val="16"/>
        </w:rPr>
        <w:t xml:space="preserve"> from a high concentration of conflicts, such as in Asia and Africa (Figure 1.13), </w:t>
      </w:r>
      <w:r w:rsidRPr="00182ADC">
        <w:rPr>
          <w:rStyle w:val="StyleUnderline"/>
        </w:rPr>
        <w:t>could range from</w:t>
      </w:r>
      <w:r w:rsidRPr="00182ADC">
        <w:rPr>
          <w:sz w:val="16"/>
        </w:rPr>
        <w:t xml:space="preserve"> more readily available </w:t>
      </w:r>
      <w:r w:rsidRPr="00182ADC">
        <w:rPr>
          <w:rStyle w:val="Emphasis"/>
        </w:rPr>
        <w:t>arms trafficking</w:t>
      </w:r>
      <w:r w:rsidRPr="00182ADC">
        <w:rPr>
          <w:sz w:val="16"/>
        </w:rPr>
        <w:t xml:space="preserve"> </w:t>
      </w:r>
      <w:r w:rsidRPr="00182ADC">
        <w:rPr>
          <w:rStyle w:val="StyleUnderline"/>
        </w:rPr>
        <w:t>to conflict-driven</w:t>
      </w:r>
      <w:r w:rsidRPr="00182ADC">
        <w:rPr>
          <w:sz w:val="16"/>
        </w:rPr>
        <w:t xml:space="preserve"> </w:t>
      </w:r>
      <w:r w:rsidRPr="00182ADC">
        <w:rPr>
          <w:rStyle w:val="Emphasis"/>
        </w:rPr>
        <w:t>migration</w:t>
      </w:r>
      <w:r w:rsidRPr="00182ADC">
        <w:rPr>
          <w:sz w:val="16"/>
        </w:rPr>
        <w:t xml:space="preserve">. Other </w:t>
      </w:r>
      <w:r w:rsidRPr="00182ADC">
        <w:rPr>
          <w:rStyle w:val="StyleUnderline"/>
        </w:rPr>
        <w:t>states could</w:t>
      </w:r>
      <w:r w:rsidRPr="00182ADC">
        <w:rPr>
          <w:sz w:val="16"/>
        </w:rPr>
        <w:t xml:space="preserve"> also </w:t>
      </w:r>
      <w:r w:rsidRPr="00182ADC">
        <w:rPr>
          <w:rStyle w:val="Emphasis"/>
        </w:rPr>
        <w:t>deliberately</w:t>
      </w:r>
      <w:r w:rsidRPr="00182ADC">
        <w:rPr>
          <w:sz w:val="16"/>
        </w:rPr>
        <w:t xml:space="preserve"> </w:t>
      </w:r>
      <w:r w:rsidRPr="00182ADC">
        <w:rPr>
          <w:rStyle w:val="StyleUnderline"/>
        </w:rPr>
        <w:t>stoke tensions in neighbouring countries to</w:t>
      </w:r>
      <w:r w:rsidRPr="00182ADC">
        <w:rPr>
          <w:sz w:val="16"/>
        </w:rPr>
        <w:t xml:space="preserve"> </w:t>
      </w:r>
      <w:r w:rsidRPr="00182ADC">
        <w:rPr>
          <w:rStyle w:val="Emphasis"/>
        </w:rPr>
        <w:t>divert attention</w:t>
      </w:r>
      <w:r w:rsidRPr="00182ADC">
        <w:rPr>
          <w:sz w:val="16"/>
        </w:rPr>
        <w:t xml:space="preserve"> and resources, </w:t>
      </w:r>
      <w:r w:rsidRPr="00182ADC">
        <w:rPr>
          <w:rStyle w:val="StyleUnderline"/>
        </w:rPr>
        <w:t>through disinformation</w:t>
      </w:r>
      <w:r w:rsidRPr="00182ADC">
        <w:rPr>
          <w:sz w:val="16"/>
        </w:rPr>
        <w:t xml:space="preserve"> campaigns </w:t>
      </w:r>
      <w:r w:rsidRPr="00182ADC">
        <w:rPr>
          <w:rStyle w:val="StyleUnderline"/>
        </w:rPr>
        <w:t>or the deployment of</w:t>
      </w:r>
      <w:r w:rsidRPr="00182ADC">
        <w:rPr>
          <w:sz w:val="16"/>
        </w:rPr>
        <w:t xml:space="preserve"> state-backed </w:t>
      </w:r>
      <w:r w:rsidRPr="00182ADC">
        <w:rPr>
          <w:rStyle w:val="StyleUnderline"/>
        </w:rPr>
        <w:t>militia groups</w:t>
      </w:r>
      <w:r w:rsidRPr="00182ADC">
        <w:rPr>
          <w:sz w:val="16"/>
        </w:rPr>
        <w:t xml:space="preserve">, for example. </w:t>
      </w:r>
      <w:r w:rsidRPr="00182ADC">
        <w:rPr>
          <w:rStyle w:val="StyleUnderline"/>
        </w:rPr>
        <w:t>Frozen conflicts at risk</w:t>
      </w:r>
      <w:r w:rsidRPr="00182ADC">
        <w:rPr>
          <w:sz w:val="16"/>
        </w:rPr>
        <w:t xml:space="preserve"> could </w:t>
      </w:r>
      <w:r w:rsidRPr="00C71733">
        <w:rPr>
          <w:rStyle w:val="StyleUnderline"/>
          <w:highlight w:val="cyan"/>
        </w:rPr>
        <w:t>include</w:t>
      </w:r>
      <w:r w:rsidRPr="00182ADC">
        <w:rPr>
          <w:rStyle w:val="StyleUnderline"/>
        </w:rPr>
        <w:t xml:space="preserve"> the</w:t>
      </w:r>
      <w:r w:rsidRPr="00182ADC">
        <w:rPr>
          <w:sz w:val="16"/>
        </w:rPr>
        <w:t xml:space="preserve"> </w:t>
      </w:r>
      <w:r w:rsidRPr="00C71733">
        <w:rPr>
          <w:rStyle w:val="Emphasis"/>
          <w:highlight w:val="cyan"/>
        </w:rPr>
        <w:t>Balkans</w:t>
      </w:r>
      <w:r w:rsidRPr="00C71733">
        <w:rPr>
          <w:sz w:val="16"/>
          <w:highlight w:val="cyan"/>
        </w:rPr>
        <w:t xml:space="preserve">, </w:t>
      </w:r>
      <w:r w:rsidRPr="00C71733">
        <w:rPr>
          <w:rStyle w:val="Emphasis"/>
          <w:highlight w:val="cyan"/>
        </w:rPr>
        <w:t>Libya</w:t>
      </w:r>
      <w:r w:rsidRPr="00182ADC">
        <w:rPr>
          <w:sz w:val="16"/>
        </w:rPr>
        <w:t xml:space="preserve">, </w:t>
      </w:r>
      <w:r w:rsidRPr="00182ADC">
        <w:rPr>
          <w:rStyle w:val="Emphasis"/>
        </w:rPr>
        <w:t>Syria</w:t>
      </w:r>
      <w:r w:rsidRPr="00182ADC">
        <w:rPr>
          <w:sz w:val="16"/>
        </w:rPr>
        <w:t xml:space="preserve">, </w:t>
      </w:r>
      <w:r w:rsidRPr="00C71733">
        <w:rPr>
          <w:rStyle w:val="Emphasis"/>
          <w:highlight w:val="cyan"/>
        </w:rPr>
        <w:t>Kashmir</w:t>
      </w:r>
      <w:r w:rsidRPr="00182ADC">
        <w:rPr>
          <w:sz w:val="16"/>
        </w:rPr>
        <w:t xml:space="preserve">, </w:t>
      </w:r>
      <w:r w:rsidRPr="00182ADC">
        <w:rPr>
          <w:rStyle w:val="Emphasis"/>
        </w:rPr>
        <w:t>Guyana</w:t>
      </w:r>
      <w:r w:rsidRPr="00182ADC">
        <w:rPr>
          <w:sz w:val="16"/>
        </w:rPr>
        <w:t xml:space="preserve">, </w:t>
      </w:r>
      <w:r w:rsidRPr="00182ADC">
        <w:rPr>
          <w:rStyle w:val="StyleUnderline"/>
        </w:rPr>
        <w:t>the</w:t>
      </w:r>
      <w:r w:rsidRPr="00182ADC">
        <w:rPr>
          <w:sz w:val="16"/>
        </w:rPr>
        <w:t xml:space="preserve"> </w:t>
      </w:r>
      <w:r w:rsidRPr="00182ADC">
        <w:rPr>
          <w:rStyle w:val="Emphasis"/>
        </w:rPr>
        <w:t>Kurdish region</w:t>
      </w:r>
      <w:r w:rsidRPr="00182ADC">
        <w:rPr>
          <w:sz w:val="16"/>
        </w:rPr>
        <w:t xml:space="preserve"> </w:t>
      </w:r>
      <w:r w:rsidRPr="00C71733">
        <w:rPr>
          <w:rStyle w:val="StyleUnderline"/>
          <w:highlight w:val="cyan"/>
        </w:rPr>
        <w:t>and</w:t>
      </w:r>
      <w:r w:rsidRPr="00C71733">
        <w:rPr>
          <w:sz w:val="16"/>
          <w:highlight w:val="cyan"/>
        </w:rPr>
        <w:t xml:space="preserve"> </w:t>
      </w:r>
      <w:r w:rsidRPr="00C71733">
        <w:rPr>
          <w:rStyle w:val="Emphasis"/>
          <w:highlight w:val="cyan"/>
        </w:rPr>
        <w:t>Korea</w:t>
      </w:r>
      <w:r w:rsidRPr="00182ADC">
        <w:rPr>
          <w:sz w:val="16"/>
        </w:rPr>
        <w:t xml:space="preserve">n peninsula.41 </w:t>
      </w:r>
      <w:r w:rsidRPr="00182ADC">
        <w:rPr>
          <w:rStyle w:val="StyleUnderline"/>
        </w:rPr>
        <w:t>These risks are</w:t>
      </w:r>
      <w:r w:rsidRPr="00182ADC">
        <w:rPr>
          <w:sz w:val="16"/>
        </w:rPr>
        <w:t xml:space="preserve"> </w:t>
      </w:r>
      <w:r w:rsidRPr="00182ADC">
        <w:rPr>
          <w:rStyle w:val="Emphasis"/>
        </w:rPr>
        <w:t>well-recognized</w:t>
      </w:r>
      <w:r w:rsidRPr="00182ADC">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5D99B7C" w14:textId="77777777" w:rsidR="00EB7EEC" w:rsidRPr="00182ADC" w:rsidRDefault="00EB7EEC" w:rsidP="00EB7EEC">
      <w:pPr>
        <w:rPr>
          <w:sz w:val="16"/>
        </w:rPr>
      </w:pPr>
      <w:r w:rsidRPr="00182ADC">
        <w:rPr>
          <w:sz w:val="16"/>
        </w:rPr>
        <w:t xml:space="preserve">Second, resource stress, </w:t>
      </w:r>
      <w:r w:rsidRPr="00784271">
        <w:rPr>
          <w:rStyle w:val="Emphasis"/>
        </w:rPr>
        <w:t>economic</w:t>
      </w:r>
      <w:r w:rsidRPr="00182ADC">
        <w:rPr>
          <w:rStyle w:val="Emphasis"/>
        </w:rPr>
        <w:t xml:space="preserve"> </w:t>
      </w:r>
      <w:r w:rsidRPr="00C71733">
        <w:rPr>
          <w:rStyle w:val="Emphasis"/>
          <w:highlight w:val="cyan"/>
        </w:rPr>
        <w:t>hardship</w:t>
      </w:r>
      <w:r w:rsidRPr="00182ADC">
        <w:rPr>
          <w:sz w:val="16"/>
        </w:rPr>
        <w:t xml:space="preserve"> and weakened state capacity </w:t>
      </w:r>
      <w:r w:rsidRPr="00182ADC">
        <w:rPr>
          <w:rStyle w:val="StyleUnderline"/>
        </w:rPr>
        <w:t>will</w:t>
      </w:r>
      <w:r w:rsidRPr="00182ADC">
        <w:rPr>
          <w:sz w:val="16"/>
        </w:rPr>
        <w:t xml:space="preserve"> likely grow and, in turn, </w:t>
      </w:r>
      <w:r w:rsidRPr="00C71733">
        <w:rPr>
          <w:rStyle w:val="Emphasis"/>
          <w:highlight w:val="cyan"/>
        </w:rPr>
        <w:t>fuel</w:t>
      </w:r>
      <w:r w:rsidRPr="00182ADC">
        <w:rPr>
          <w:sz w:val="16"/>
        </w:rPr>
        <w:t xml:space="preserve"> </w:t>
      </w:r>
      <w:r w:rsidRPr="00182ADC">
        <w:rPr>
          <w:rStyle w:val="StyleUnderline"/>
        </w:rPr>
        <w:t>conflict</w:t>
      </w:r>
      <w:r w:rsidRPr="00182ADC">
        <w:rPr>
          <w:sz w:val="16"/>
        </w:rPr>
        <w:t xml:space="preserve">.42 </w:t>
      </w:r>
      <w:r w:rsidRPr="00182ADC">
        <w:rPr>
          <w:rStyle w:val="StyleUnderline"/>
        </w:rPr>
        <w:t>There may</w:t>
      </w:r>
      <w:r w:rsidRPr="00182ADC">
        <w:rPr>
          <w:sz w:val="16"/>
        </w:rPr>
        <w:t xml:space="preserve"> also </w:t>
      </w:r>
      <w:r w:rsidRPr="00182ADC">
        <w:rPr>
          <w:rStyle w:val="StyleUnderline"/>
        </w:rPr>
        <w:t>be a rise of ‘ungoverned countries’, where</w:t>
      </w:r>
      <w:r w:rsidRPr="00182ADC">
        <w:rPr>
          <w:sz w:val="16"/>
        </w:rPr>
        <w:t xml:space="preserve"> </w:t>
      </w:r>
      <w:r w:rsidRPr="00C71733">
        <w:rPr>
          <w:rStyle w:val="Emphasis"/>
          <w:highlight w:val="cyan"/>
        </w:rPr>
        <w:t>n</w:t>
      </w:r>
      <w:r w:rsidRPr="00182ADC">
        <w:rPr>
          <w:sz w:val="16"/>
        </w:rPr>
        <w:t>on-</w:t>
      </w:r>
      <w:r w:rsidRPr="00C71733">
        <w:rPr>
          <w:rStyle w:val="Emphasis"/>
          <w:highlight w:val="cyan"/>
        </w:rPr>
        <w:t>s</w:t>
      </w:r>
      <w:r w:rsidRPr="00182ADC">
        <w:rPr>
          <w:sz w:val="16"/>
        </w:rPr>
        <w:t xml:space="preserve">tate </w:t>
      </w:r>
      <w:r w:rsidRPr="00C71733">
        <w:rPr>
          <w:rStyle w:val="Emphasis"/>
          <w:highlight w:val="cyan"/>
        </w:rPr>
        <w:t>a</w:t>
      </w:r>
      <w:r w:rsidRPr="00182ADC">
        <w:rPr>
          <w:sz w:val="16"/>
        </w:rPr>
        <w:t>ctor</w:t>
      </w:r>
      <w:r w:rsidRPr="00C71733">
        <w:rPr>
          <w:rStyle w:val="Emphasis"/>
          <w:highlight w:val="cyan"/>
        </w:rPr>
        <w:t>s</w:t>
      </w:r>
      <w:r w:rsidRPr="00784271">
        <w:rPr>
          <w:sz w:val="16"/>
        </w:rPr>
        <w:t xml:space="preserve"> </w:t>
      </w:r>
      <w:r w:rsidRPr="00784271">
        <w:rPr>
          <w:rStyle w:val="StyleUnderline"/>
        </w:rPr>
        <w:t>fight</w:t>
      </w:r>
      <w:r w:rsidRPr="00182ADC">
        <w:rPr>
          <w:rStyle w:val="StyleUnderline"/>
        </w:rPr>
        <w:t xml:space="preserve"> for </w:t>
      </w:r>
      <w:r w:rsidRPr="00C71733">
        <w:rPr>
          <w:rStyle w:val="StyleUnderline"/>
          <w:highlight w:val="cyan"/>
        </w:rPr>
        <w:t>control</w:t>
      </w:r>
      <w:r w:rsidRPr="00182ADC">
        <w:rPr>
          <w:rStyle w:val="StyleUnderline"/>
        </w:rPr>
        <w:t xml:space="preserve"> over</w:t>
      </w:r>
      <w:r w:rsidRPr="00182ADC">
        <w:rPr>
          <w:sz w:val="16"/>
        </w:rPr>
        <w:t xml:space="preserve"> </w:t>
      </w:r>
      <w:r w:rsidRPr="00182ADC">
        <w:rPr>
          <w:rStyle w:val="Emphasis"/>
        </w:rPr>
        <w:t>large swathes</w:t>
      </w:r>
      <w:r w:rsidRPr="00182ADC">
        <w:rPr>
          <w:sz w:val="16"/>
        </w:rPr>
        <w:t xml:space="preserve"> </w:t>
      </w:r>
      <w:r w:rsidRPr="00182ADC">
        <w:rPr>
          <w:rStyle w:val="StyleUnderline"/>
        </w:rPr>
        <w:t>of territory, or where parties not recognized by the international system gain full control</w:t>
      </w:r>
      <w:r w:rsidRPr="00182ADC">
        <w:rPr>
          <w:sz w:val="16"/>
        </w:rPr>
        <w:t xml:space="preserve">. For example, resource-rich countries could </w:t>
      </w:r>
      <w:r w:rsidRPr="00182ADC">
        <w:rPr>
          <w:rStyle w:val="StyleUnderline"/>
        </w:rPr>
        <w:t xml:space="preserve">become </w:t>
      </w:r>
      <w:r w:rsidRPr="00784271">
        <w:rPr>
          <w:rStyle w:val="StyleUnderline"/>
        </w:rPr>
        <w:t>caught in a</w:t>
      </w:r>
      <w:r w:rsidRPr="00784271">
        <w:rPr>
          <w:sz w:val="16"/>
        </w:rPr>
        <w:t xml:space="preserve"> battleground of </w:t>
      </w:r>
      <w:r w:rsidRPr="00784271">
        <w:rPr>
          <w:rStyle w:val="Emphasis"/>
        </w:rPr>
        <w:t>proxy war</w:t>
      </w:r>
      <w:r w:rsidRPr="00784271">
        <w:rPr>
          <w:sz w:val="16"/>
        </w:rPr>
        <w:t xml:space="preserve">fare </w:t>
      </w:r>
      <w:r w:rsidRPr="00784271">
        <w:rPr>
          <w:rStyle w:val="StyleUnderline"/>
        </w:rPr>
        <w:t>between</w:t>
      </w:r>
      <w:r w:rsidRPr="00784271">
        <w:rPr>
          <w:sz w:val="16"/>
        </w:rPr>
        <w:t xml:space="preserve"> multiple powers, including neighbouring economies, </w:t>
      </w:r>
      <w:r w:rsidRPr="00784271">
        <w:rPr>
          <w:rStyle w:val="Emphasis"/>
        </w:rPr>
        <w:t>organized crime</w:t>
      </w:r>
      <w:r w:rsidRPr="00784271">
        <w:rPr>
          <w:sz w:val="16"/>
        </w:rPr>
        <w:t xml:space="preserve"> networks </w:t>
      </w:r>
      <w:r w:rsidRPr="00784271">
        <w:rPr>
          <w:rStyle w:val="StyleUnderline"/>
        </w:rPr>
        <w:t>and</w:t>
      </w:r>
      <w:r w:rsidRPr="00784271">
        <w:rPr>
          <w:sz w:val="16"/>
        </w:rPr>
        <w:t xml:space="preserve"> </w:t>
      </w:r>
      <w:r w:rsidRPr="00784271">
        <w:rPr>
          <w:rStyle w:val="Emphasis"/>
        </w:rPr>
        <w:t>paramilitary</w:t>
      </w:r>
      <w:r w:rsidRPr="00784271">
        <w:rPr>
          <w:sz w:val="16"/>
        </w:rPr>
        <w:t xml:space="preserve"> </w:t>
      </w:r>
      <w:r w:rsidRPr="00784271">
        <w:rPr>
          <w:rStyle w:val="StyleUnderline"/>
        </w:rPr>
        <w:t>groups</w:t>
      </w:r>
      <w:r w:rsidRPr="00784271">
        <w:rPr>
          <w:sz w:val="16"/>
        </w:rPr>
        <w:t xml:space="preserve"> (Chapter 2.6: Crime wave).43</w:t>
      </w:r>
    </w:p>
    <w:p w14:paraId="482EABE7" w14:textId="77777777" w:rsidR="00EB7EEC" w:rsidRPr="00182ADC" w:rsidRDefault="00EB7EEC" w:rsidP="00EB7EEC">
      <w:pPr>
        <w:rPr>
          <w:sz w:val="16"/>
        </w:rPr>
      </w:pPr>
      <w:r w:rsidRPr="00182ADC">
        <w:rPr>
          <w:sz w:val="16"/>
        </w:rPr>
        <w:t>[Figure omitted]</w:t>
      </w:r>
    </w:p>
    <w:p w14:paraId="41859E2D" w14:textId="77777777" w:rsidR="00EB7EEC" w:rsidRPr="00182ADC" w:rsidRDefault="00EB7EEC" w:rsidP="00EB7EEC">
      <w:pPr>
        <w:rPr>
          <w:sz w:val="16"/>
        </w:rPr>
      </w:pPr>
      <w:r w:rsidRPr="00182ADC">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w:t>
      </w:r>
      <w:r w:rsidRPr="00182ADC">
        <w:rPr>
          <w:sz w:val="16"/>
        </w:rPr>
        <w:lastRenderedPageBreak/>
        <w:t>governance. National identities, international law and democratic values are coming into question, contributing to civil unrest, threatening human rights, and reigniting violence, including in advanced democracies and between the Global North and South.</w:t>
      </w:r>
    </w:p>
    <w:p w14:paraId="3E11F558" w14:textId="77777777" w:rsidR="00EB7EEC" w:rsidRPr="00182ADC" w:rsidRDefault="00EB7EEC" w:rsidP="00EB7EEC">
      <w:pPr>
        <w:rPr>
          <w:sz w:val="16"/>
        </w:rPr>
      </w:pPr>
      <w:r w:rsidRPr="00182ADC">
        <w:rPr>
          <w:sz w:val="16"/>
        </w:rPr>
        <w:t>North-South rift</w:t>
      </w:r>
    </w:p>
    <w:p w14:paraId="51FE185E" w14:textId="77777777" w:rsidR="00EB7EEC" w:rsidRPr="00182ADC" w:rsidRDefault="00EB7EEC" w:rsidP="00EB7EEC">
      <w:pPr>
        <w:rPr>
          <w:sz w:val="16"/>
        </w:rPr>
      </w:pPr>
      <w:r w:rsidRPr="00182ADC">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182ADC">
        <w:rPr>
          <w:sz w:val="16"/>
        </w:rPr>
        <w:t xml:space="preserve"> of colonialism, combined with more recent ones </w:t>
      </w:r>
      <w:r w:rsidRPr="00182ADC">
        <w:rPr>
          <w:rStyle w:val="StyleUnderline"/>
        </w:rPr>
        <w:t>regarding</w:t>
      </w:r>
      <w:r w:rsidRPr="00182ADC">
        <w:rPr>
          <w:sz w:val="16"/>
        </w:rPr>
        <w:t xml:space="preserve"> the </w:t>
      </w:r>
      <w:r w:rsidRPr="00182ADC">
        <w:rPr>
          <w:rStyle w:val="Emphasis"/>
        </w:rPr>
        <w:t>costs</w:t>
      </w:r>
      <w:r w:rsidRPr="00182ADC">
        <w:rPr>
          <w:sz w:val="16"/>
        </w:rPr>
        <w:t xml:space="preserve"> of food and fuel, geopolitical alliances, the United Nations and Bretton Woods systems, and the loss and damage agenda, </w:t>
      </w:r>
      <w:r w:rsidRPr="00182ADC">
        <w:rPr>
          <w:rStyle w:val="StyleUnderline"/>
        </w:rPr>
        <w:t xml:space="preserve">could </w:t>
      </w:r>
      <w:r w:rsidRPr="00C71733">
        <w:rPr>
          <w:rStyle w:val="StyleUnderline"/>
          <w:highlight w:val="cyan"/>
        </w:rPr>
        <w:t>accelerate</w:t>
      </w:r>
      <w:r w:rsidRPr="00C71733">
        <w:rPr>
          <w:sz w:val="16"/>
          <w:highlight w:val="cyan"/>
        </w:rPr>
        <w:t xml:space="preserve"> </w:t>
      </w:r>
      <w:r w:rsidRPr="00C71733">
        <w:rPr>
          <w:rStyle w:val="Emphasis"/>
          <w:highlight w:val="cyan"/>
        </w:rPr>
        <w:t>anti-Western sentiment</w:t>
      </w:r>
      <w:r w:rsidRPr="00182ADC">
        <w:rPr>
          <w:sz w:val="16"/>
        </w:rPr>
        <w:t xml:space="preserve"> over the next two years. In conjunction with more thinly spread resources and tighter economic conditions, </w:t>
      </w:r>
      <w:r w:rsidRPr="00182ADC">
        <w:rPr>
          <w:rStyle w:val="StyleUnderline"/>
        </w:rPr>
        <w:t xml:space="preserve">military </w:t>
      </w:r>
      <w:r w:rsidRPr="00C71733">
        <w:rPr>
          <w:rStyle w:val="StyleUnderline"/>
          <w:highlight w:val="cyan"/>
        </w:rPr>
        <w:t>power projection</w:t>
      </w:r>
      <w:r w:rsidRPr="00182ADC">
        <w:rPr>
          <w:rStyle w:val="StyleUnderline"/>
        </w:rPr>
        <w:t xml:space="preserve"> by the West could</w:t>
      </w:r>
      <w:r w:rsidRPr="00182ADC">
        <w:rPr>
          <w:sz w:val="16"/>
        </w:rPr>
        <w:t xml:space="preserve"> </w:t>
      </w:r>
      <w:r w:rsidRPr="00C71733">
        <w:rPr>
          <w:rStyle w:val="Emphasis"/>
          <w:highlight w:val="cyan"/>
        </w:rPr>
        <w:t>fade</w:t>
      </w:r>
      <w:r w:rsidRPr="00182ADC">
        <w:rPr>
          <w:rStyle w:val="Emphasis"/>
        </w:rPr>
        <w:t xml:space="preserve"> further</w:t>
      </w:r>
      <w:r w:rsidRPr="00182ADC">
        <w:rPr>
          <w:sz w:val="16"/>
        </w:rPr>
        <w:t xml:space="preserve">, potentially </w:t>
      </w:r>
      <w:r w:rsidRPr="00C71733">
        <w:rPr>
          <w:rStyle w:val="StyleUnderline"/>
          <w:highlight w:val="cyan"/>
        </w:rPr>
        <w:t>creating</w:t>
      </w:r>
      <w:r w:rsidRPr="00C71733">
        <w:rPr>
          <w:sz w:val="16"/>
          <w:highlight w:val="cyan"/>
        </w:rPr>
        <w:t xml:space="preserve"> </w:t>
      </w:r>
      <w:r w:rsidRPr="00C71733">
        <w:rPr>
          <w:rStyle w:val="Emphasis"/>
          <w:highlight w:val="cyan"/>
        </w:rPr>
        <w:t>power vacuums</w:t>
      </w:r>
      <w:r w:rsidRPr="00182ADC">
        <w:rPr>
          <w:sz w:val="16"/>
        </w:rPr>
        <w:t xml:space="preserve"> </w:t>
      </w:r>
      <w:r w:rsidRPr="00182ADC">
        <w:rPr>
          <w:rStyle w:val="StyleUnderline"/>
        </w:rPr>
        <w:t>in</w:t>
      </w:r>
      <w:r w:rsidRPr="00182ADC">
        <w:rPr>
          <w:sz w:val="16"/>
        </w:rPr>
        <w:t xml:space="preserve"> parts of Africa, </w:t>
      </w:r>
      <w:r w:rsidRPr="00182ADC">
        <w:rPr>
          <w:rStyle w:val="StyleUnderline"/>
        </w:rPr>
        <w:t>the</w:t>
      </w:r>
      <w:r w:rsidRPr="00182ADC">
        <w:rPr>
          <w:sz w:val="16"/>
        </w:rPr>
        <w:t xml:space="preserve"> </w:t>
      </w:r>
      <w:r w:rsidRPr="00182ADC">
        <w:rPr>
          <w:rStyle w:val="Emphasis"/>
        </w:rPr>
        <w:t>Mid</w:t>
      </w:r>
      <w:r w:rsidRPr="00182ADC">
        <w:rPr>
          <w:sz w:val="16"/>
        </w:rPr>
        <w:t xml:space="preserve">dle </w:t>
      </w:r>
      <w:r w:rsidRPr="00182ADC">
        <w:rPr>
          <w:rStyle w:val="Emphasis"/>
        </w:rPr>
        <w:t>East</w:t>
      </w:r>
      <w:r w:rsidRPr="00182ADC">
        <w:rPr>
          <w:sz w:val="16"/>
        </w:rPr>
        <w:t xml:space="preserve"> </w:t>
      </w:r>
      <w:r w:rsidRPr="00182ADC">
        <w:rPr>
          <w:rStyle w:val="StyleUnderline"/>
        </w:rPr>
        <w:t>and</w:t>
      </w:r>
      <w:r w:rsidRPr="00182ADC">
        <w:rPr>
          <w:sz w:val="16"/>
        </w:rPr>
        <w:t xml:space="preserve"> </w:t>
      </w:r>
      <w:r w:rsidRPr="00182ADC">
        <w:rPr>
          <w:rStyle w:val="Emphasis"/>
        </w:rPr>
        <w:t>Asia</w:t>
      </w:r>
      <w:r w:rsidRPr="00182ADC">
        <w:rPr>
          <w:sz w:val="16"/>
        </w:rPr>
        <w:t>. France, for example, has withdrawn troops on request from Mali, Burkina Faso and Niger over the past two years.44</w:t>
      </w:r>
    </w:p>
    <w:p w14:paraId="1BF9C177" w14:textId="77777777" w:rsidR="00EB7EEC" w:rsidRPr="00182ADC" w:rsidRDefault="00EB7EEC" w:rsidP="00EB7EEC">
      <w:pPr>
        <w:rPr>
          <w:sz w:val="16"/>
        </w:rPr>
      </w:pPr>
      <w:r w:rsidRPr="00182ADC">
        <w:rPr>
          <w:sz w:val="16"/>
        </w:rPr>
        <w:t xml:space="preserve">As the dominance of long-held power centres wanes, </w:t>
      </w:r>
      <w:r w:rsidRPr="00182ADC">
        <w:rPr>
          <w:rStyle w:val="StyleUnderline"/>
        </w:rPr>
        <w:t>alternate powers will compete for influence</w:t>
      </w:r>
      <w:r w:rsidRPr="00182ADC">
        <w:rPr>
          <w:sz w:val="16"/>
        </w:rPr>
        <w:t xml:space="preserve"> in interstate and intrastate conflicts, potentially </w:t>
      </w:r>
      <w:r w:rsidRPr="00182ADC">
        <w:rPr>
          <w:rStyle w:val="StyleUnderline"/>
        </w:rPr>
        <w:t>leading to</w:t>
      </w:r>
      <w:r w:rsidRPr="00182ADC">
        <w:rPr>
          <w:sz w:val="16"/>
        </w:rPr>
        <w:t xml:space="preserve"> </w:t>
      </w:r>
      <w:r w:rsidRPr="00182ADC">
        <w:rPr>
          <w:rStyle w:val="Emphasis"/>
        </w:rPr>
        <w:t>deadlier, prolonged</w:t>
      </w:r>
      <w:r w:rsidRPr="00182ADC">
        <w:rPr>
          <w:sz w:val="16"/>
        </w:rPr>
        <w:t xml:space="preserve"> proxy </w:t>
      </w:r>
      <w:r w:rsidRPr="00182ADC">
        <w:rPr>
          <w:rStyle w:val="StyleUnderline"/>
        </w:rPr>
        <w:t>warfare and overwhelming</w:t>
      </w:r>
      <w:r w:rsidRPr="00182ADC">
        <w:rPr>
          <w:sz w:val="16"/>
        </w:rPr>
        <w:t xml:space="preserve"> humanitarian </w:t>
      </w:r>
      <w:r w:rsidRPr="00182ADC">
        <w:rPr>
          <w:rStyle w:val="StyleUnderline"/>
        </w:rPr>
        <w:t>crises</w:t>
      </w:r>
      <w:r w:rsidRPr="00182ADC">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577FBA9C" w14:textId="77777777" w:rsidR="00EB7EEC" w:rsidRPr="00182ADC" w:rsidRDefault="00EB7EEC" w:rsidP="00EB7EEC">
      <w:pPr>
        <w:rPr>
          <w:sz w:val="16"/>
        </w:rPr>
      </w:pPr>
      <w:r w:rsidRPr="00182ADC">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A26DE58" w14:textId="77777777" w:rsidR="00EB7EEC" w:rsidRPr="00182ADC" w:rsidRDefault="00EB7EEC" w:rsidP="00EB7EEC">
      <w:pPr>
        <w:rPr>
          <w:sz w:val="16"/>
        </w:rPr>
      </w:pPr>
      <w:r w:rsidRPr="00182ADC">
        <w:rPr>
          <w:sz w:val="16"/>
        </w:rPr>
        <w:t>Economic uncertainty</w:t>
      </w:r>
    </w:p>
    <w:p w14:paraId="202CB07C" w14:textId="77777777" w:rsidR="00EB7EEC" w:rsidRPr="00182ADC" w:rsidRDefault="00EB7EEC" w:rsidP="00EB7EEC">
      <w:pPr>
        <w:rPr>
          <w:sz w:val="16"/>
        </w:rPr>
      </w:pPr>
      <w:r w:rsidRPr="00182ADC">
        <w:rPr>
          <w:sz w:val="16"/>
        </w:rPr>
        <w:t>[Figure omitted]</w:t>
      </w:r>
    </w:p>
    <w:p w14:paraId="6D7B48B4" w14:textId="77777777" w:rsidR="00EB7EEC" w:rsidRPr="00483A85" w:rsidRDefault="00EB7EEC" w:rsidP="00EB7EEC">
      <w:pPr>
        <w:pStyle w:val="ListParagraph"/>
        <w:numPr>
          <w:ilvl w:val="0"/>
          <w:numId w:val="48"/>
        </w:numPr>
        <w:rPr>
          <w:sz w:val="16"/>
        </w:rPr>
      </w:pPr>
      <w:r w:rsidRPr="00483A85">
        <w:rPr>
          <w:sz w:val="16"/>
        </w:rPr>
        <w:t xml:space="preserve">The near-term outlook remains highly uncertain due to domestic factors in some of the world's largest markets as well as geopolitical developments. </w:t>
      </w:r>
    </w:p>
    <w:p w14:paraId="2DA1226B" w14:textId="77777777" w:rsidR="00EB7EEC" w:rsidRPr="00483A85" w:rsidRDefault="00EB7EEC" w:rsidP="00EB7EEC">
      <w:pPr>
        <w:pStyle w:val="ListParagraph"/>
        <w:numPr>
          <w:ilvl w:val="0"/>
          <w:numId w:val="48"/>
        </w:numPr>
        <w:rPr>
          <w:sz w:val="16"/>
        </w:rPr>
      </w:pPr>
      <w:r w:rsidRPr="00483A85">
        <w:rPr>
          <w:sz w:val="16"/>
        </w:rPr>
        <w:t xml:space="preserve">Continued supply-side pressures and demand uncertainty could contribute to persistent inflation and high interest rates. </w:t>
      </w:r>
    </w:p>
    <w:p w14:paraId="19B23478" w14:textId="77777777" w:rsidR="00EB7EEC" w:rsidRPr="00483A85" w:rsidRDefault="00EB7EEC" w:rsidP="00EB7EEC">
      <w:pPr>
        <w:pStyle w:val="ListParagraph"/>
        <w:numPr>
          <w:ilvl w:val="0"/>
          <w:numId w:val="48"/>
        </w:numPr>
        <w:rPr>
          <w:sz w:val="16"/>
        </w:rPr>
      </w:pPr>
      <w:r w:rsidRPr="00483A85">
        <w:rPr>
          <w:sz w:val="16"/>
        </w:rPr>
        <w:t>Small- and medium-sized companies and heavily indebted countries will be particularly exposed to slowing growth amid elevated interest rates.</w:t>
      </w:r>
    </w:p>
    <w:p w14:paraId="6493B203" w14:textId="77777777" w:rsidR="00EB7EEC" w:rsidRPr="00483A85" w:rsidRDefault="00EB7EEC" w:rsidP="00EB7EEC">
      <w:pPr>
        <w:rPr>
          <w:sz w:val="16"/>
        </w:rPr>
      </w:pPr>
      <w:bookmarkStart w:id="1" w:name="_Hlk156290045"/>
      <w:r w:rsidRPr="00483A85">
        <w:rPr>
          <w:sz w:val="16"/>
        </w:rPr>
        <w:t xml:space="preserve">According to one narrative, </w:t>
      </w:r>
      <w:r w:rsidRPr="00EE0CDC">
        <w:rPr>
          <w:rStyle w:val="StyleUnderline"/>
        </w:rPr>
        <w:t>the</w:t>
      </w:r>
      <w:r w:rsidRPr="00483A85">
        <w:rPr>
          <w:sz w:val="16"/>
        </w:rPr>
        <w:t xml:space="preserve"> </w:t>
      </w:r>
      <w:r w:rsidRPr="00BD2BCE">
        <w:rPr>
          <w:sz w:val="16"/>
        </w:rPr>
        <w:t xml:space="preserve">global </w:t>
      </w:r>
      <w:r w:rsidRPr="00BD2BCE">
        <w:rPr>
          <w:rStyle w:val="Emphasis"/>
        </w:rPr>
        <w:t>economy</w:t>
      </w:r>
      <w:r w:rsidRPr="00BD2BCE">
        <w:rPr>
          <w:sz w:val="16"/>
        </w:rPr>
        <w:t xml:space="preserve"> </w:t>
      </w:r>
      <w:r w:rsidRPr="00BD2BCE">
        <w:rPr>
          <w:rStyle w:val="StyleUnderline"/>
        </w:rPr>
        <w:t>has</w:t>
      </w:r>
      <w:r w:rsidRPr="00EE0CDC">
        <w:rPr>
          <w:rStyle w:val="StyleUnderline"/>
        </w:rPr>
        <w:t xml:space="preserve"> shown surprising resilience in</w:t>
      </w:r>
      <w:r w:rsidRPr="00483A85">
        <w:rPr>
          <w:sz w:val="16"/>
        </w:rPr>
        <w:t xml:space="preserve"> the </w:t>
      </w:r>
      <w:r w:rsidRPr="00EE0CDC">
        <w:rPr>
          <w:rStyle w:val="StyleUnderline"/>
        </w:rPr>
        <w:t>face of</w:t>
      </w:r>
      <w:r w:rsidRPr="00483A85">
        <w:rPr>
          <w:sz w:val="16"/>
        </w:rPr>
        <w:t xml:space="preserve"> the most aggressive global </w:t>
      </w:r>
      <w:r w:rsidRPr="00EE0CDC">
        <w:rPr>
          <w:rStyle w:val="Emphasis"/>
        </w:rPr>
        <w:t>tightening</w:t>
      </w:r>
      <w:r w:rsidRPr="00483A85">
        <w:rPr>
          <w:sz w:val="16"/>
        </w:rPr>
        <w:t xml:space="preserve"> </w:t>
      </w:r>
      <w:r w:rsidRPr="00EE0CDC">
        <w:rPr>
          <w:rStyle w:val="StyleUnderline"/>
        </w:rPr>
        <w:t>of monetary policy</w:t>
      </w:r>
      <w:r w:rsidRPr="00483A85">
        <w:rPr>
          <w:sz w:val="16"/>
        </w:rPr>
        <w:t xml:space="preserve"> in decades. </w:t>
      </w:r>
      <w:r w:rsidRPr="00C71733">
        <w:rPr>
          <w:rStyle w:val="StyleUnderline"/>
          <w:highlight w:val="cyan"/>
        </w:rPr>
        <w:t>Despite</w:t>
      </w:r>
      <w:r w:rsidRPr="00483A85">
        <w:rPr>
          <w:sz w:val="16"/>
        </w:rPr>
        <w:t xml:space="preserve"> </w:t>
      </w:r>
      <w:r w:rsidRPr="00EE0CDC">
        <w:rPr>
          <w:rStyle w:val="Emphasis"/>
        </w:rPr>
        <w:t xml:space="preserve">widespread </w:t>
      </w:r>
      <w:r w:rsidRPr="00C71733">
        <w:rPr>
          <w:rStyle w:val="Emphasis"/>
          <w:highlight w:val="cyan"/>
        </w:rPr>
        <w:t>predictions</w:t>
      </w:r>
      <w:r w:rsidRPr="00C71733">
        <w:rPr>
          <w:sz w:val="16"/>
          <w:highlight w:val="cyan"/>
        </w:rPr>
        <w:t xml:space="preserve"> </w:t>
      </w:r>
      <w:r w:rsidRPr="00C71733">
        <w:rPr>
          <w:rStyle w:val="StyleUnderline"/>
          <w:highlight w:val="cyan"/>
        </w:rPr>
        <w:t>of</w:t>
      </w:r>
      <w:r w:rsidRPr="00EE0CDC">
        <w:rPr>
          <w:rStyle w:val="StyleUnderline"/>
        </w:rPr>
        <w:t xml:space="preserve"> a </w:t>
      </w:r>
      <w:r w:rsidRPr="00C71733">
        <w:rPr>
          <w:rStyle w:val="StyleUnderline"/>
          <w:highlight w:val="cyan"/>
        </w:rPr>
        <w:t>recession</w:t>
      </w:r>
      <w:r w:rsidRPr="00EE0CDC">
        <w:rPr>
          <w:rStyle w:val="StyleUnderline"/>
        </w:rPr>
        <w:t xml:space="preserve"> in 2023</w:t>
      </w:r>
      <w:r w:rsidRPr="00483A85">
        <w:rPr>
          <w:sz w:val="16"/>
        </w:rPr>
        <w:t xml:space="preserve"> (Figure 1.15),46 the perception of </w:t>
      </w:r>
      <w:r w:rsidRPr="00EE0CDC">
        <w:rPr>
          <w:rStyle w:val="StyleUnderline"/>
        </w:rPr>
        <w:t>a</w:t>
      </w:r>
      <w:r w:rsidRPr="00483A85">
        <w:rPr>
          <w:sz w:val="16"/>
        </w:rPr>
        <w:t xml:space="preserve"> ‘</w:t>
      </w:r>
      <w:r w:rsidRPr="00C71733">
        <w:rPr>
          <w:rStyle w:val="Emphasis"/>
          <w:highlight w:val="cyan"/>
        </w:rPr>
        <w:t>soft</w:t>
      </w:r>
      <w:r w:rsidRPr="00483A85">
        <w:rPr>
          <w:sz w:val="16"/>
        </w:rPr>
        <w:t xml:space="preserve">er </w:t>
      </w:r>
      <w:r w:rsidRPr="00C71733">
        <w:rPr>
          <w:rStyle w:val="Emphasis"/>
          <w:highlight w:val="cyan"/>
        </w:rPr>
        <w:t>landing’</w:t>
      </w:r>
      <w:r w:rsidRPr="00C71733">
        <w:rPr>
          <w:sz w:val="16"/>
          <w:highlight w:val="cyan"/>
        </w:rPr>
        <w:t xml:space="preserve"> </w:t>
      </w:r>
      <w:r w:rsidRPr="00C71733">
        <w:rPr>
          <w:rStyle w:val="StyleUnderline"/>
          <w:highlight w:val="cyan"/>
        </w:rPr>
        <w:t>appears</w:t>
      </w:r>
      <w:r w:rsidRPr="00EE0CDC">
        <w:rPr>
          <w:rStyle w:val="StyleUnderline"/>
        </w:rPr>
        <w:t xml:space="preserve"> to be </w:t>
      </w:r>
      <w:r w:rsidRPr="00C71733">
        <w:rPr>
          <w:rStyle w:val="StyleUnderline"/>
          <w:highlight w:val="cyan"/>
        </w:rPr>
        <w:t>prevailing</w:t>
      </w:r>
      <w:r w:rsidRPr="00483A85">
        <w:rPr>
          <w:sz w:val="16"/>
        </w:rPr>
        <w:t xml:space="preserve">. </w:t>
      </w:r>
      <w:r w:rsidRPr="00C71733">
        <w:rPr>
          <w:rStyle w:val="StyleUnderline"/>
          <w:highlight w:val="cyan"/>
        </w:rPr>
        <w:t>Inflation</w:t>
      </w:r>
      <w:r w:rsidRPr="00EE0CDC">
        <w:rPr>
          <w:rStyle w:val="StyleUnderline"/>
        </w:rPr>
        <w:t xml:space="preserve"> is</w:t>
      </w:r>
      <w:r w:rsidRPr="00483A85">
        <w:rPr>
          <w:sz w:val="16"/>
        </w:rPr>
        <w:t xml:space="preserve"> </w:t>
      </w:r>
      <w:r w:rsidRPr="00C71733">
        <w:rPr>
          <w:rStyle w:val="Emphasis"/>
          <w:highlight w:val="cyan"/>
        </w:rPr>
        <w:t>falling</w:t>
      </w:r>
      <w:r w:rsidRPr="00C71733">
        <w:rPr>
          <w:sz w:val="16"/>
          <w:highlight w:val="cyan"/>
        </w:rPr>
        <w:t xml:space="preserve"> </w:t>
      </w:r>
      <w:r w:rsidRPr="00C71733">
        <w:rPr>
          <w:rStyle w:val="StyleUnderline"/>
          <w:highlight w:val="cyan"/>
        </w:rPr>
        <w:t>amid</w:t>
      </w:r>
      <w:r w:rsidRPr="00C71733">
        <w:rPr>
          <w:sz w:val="16"/>
          <w:highlight w:val="cyan"/>
        </w:rPr>
        <w:t xml:space="preserve"> </w:t>
      </w:r>
      <w:r w:rsidRPr="00C71733">
        <w:rPr>
          <w:rStyle w:val="Emphasis"/>
          <w:highlight w:val="cyan"/>
        </w:rPr>
        <w:t>tight labour markets</w:t>
      </w:r>
      <w:r w:rsidRPr="00BD2BCE">
        <w:rPr>
          <w:sz w:val="16"/>
        </w:rPr>
        <w:t xml:space="preserve"> </w:t>
      </w:r>
      <w:r w:rsidRPr="00BD2BCE">
        <w:rPr>
          <w:rStyle w:val="StyleUnderline"/>
        </w:rPr>
        <w:t>and</w:t>
      </w:r>
      <w:r w:rsidRPr="00BD2BCE">
        <w:rPr>
          <w:sz w:val="16"/>
        </w:rPr>
        <w:t xml:space="preserve"> </w:t>
      </w:r>
      <w:r w:rsidRPr="00BD2BCE">
        <w:rPr>
          <w:rStyle w:val="Emphasis"/>
        </w:rPr>
        <w:t>stronger</w:t>
      </w:r>
      <w:r w:rsidRPr="00483A85">
        <w:rPr>
          <w:sz w:val="16"/>
        </w:rPr>
        <w:t xml:space="preserve">-than-anticipated </w:t>
      </w:r>
      <w:r w:rsidRPr="00EE0CDC">
        <w:rPr>
          <w:rStyle w:val="StyleUnderline"/>
        </w:rPr>
        <w:t>consumer spending and growth</w:t>
      </w:r>
      <w:r w:rsidRPr="00483A85">
        <w:rPr>
          <w:sz w:val="16"/>
        </w:rPr>
        <w:t xml:space="preserve">, particularly </w:t>
      </w:r>
      <w:r w:rsidRPr="00C71733">
        <w:rPr>
          <w:rStyle w:val="StyleUnderline"/>
          <w:highlight w:val="cyan"/>
        </w:rPr>
        <w:t>in the</w:t>
      </w:r>
      <w:r w:rsidRPr="00C71733">
        <w:rPr>
          <w:sz w:val="16"/>
          <w:highlight w:val="cyan"/>
        </w:rPr>
        <w:t xml:space="preserve"> </w:t>
      </w:r>
      <w:r w:rsidRPr="00C71733">
        <w:rPr>
          <w:rStyle w:val="Emphasis"/>
          <w:highlight w:val="cyan"/>
        </w:rPr>
        <w:t>U</w:t>
      </w:r>
      <w:r w:rsidRPr="00483A85">
        <w:rPr>
          <w:sz w:val="16"/>
        </w:rPr>
        <w:t xml:space="preserve">nited </w:t>
      </w:r>
      <w:r w:rsidRPr="00C71733">
        <w:rPr>
          <w:rStyle w:val="Emphasis"/>
          <w:highlight w:val="cyan"/>
        </w:rPr>
        <w:t>S</w:t>
      </w:r>
      <w:r w:rsidRPr="00483A85">
        <w:rPr>
          <w:sz w:val="16"/>
        </w:rPr>
        <w:t>tates.47</w:t>
      </w:r>
    </w:p>
    <w:p w14:paraId="112115CD" w14:textId="77777777" w:rsidR="00EB7EEC" w:rsidRPr="00483A85" w:rsidRDefault="00EB7EEC" w:rsidP="00EB7EEC">
      <w:pPr>
        <w:rPr>
          <w:sz w:val="16"/>
        </w:rPr>
      </w:pPr>
      <w:r w:rsidRPr="00483A85">
        <w:rPr>
          <w:sz w:val="16"/>
        </w:rPr>
        <w:t xml:space="preserve">In another version, persistently </w:t>
      </w:r>
      <w:r w:rsidRPr="00C71733">
        <w:rPr>
          <w:rStyle w:val="Emphasis"/>
          <w:highlight w:val="cyan"/>
        </w:rPr>
        <w:t>elevated inflation</w:t>
      </w:r>
      <w:r w:rsidRPr="00483A85">
        <w:rPr>
          <w:sz w:val="16"/>
        </w:rPr>
        <w:t xml:space="preserve"> in many countries </w:t>
      </w:r>
      <w:r w:rsidRPr="00C71733">
        <w:rPr>
          <w:rStyle w:val="StyleUnderline"/>
          <w:highlight w:val="cyan"/>
        </w:rPr>
        <w:t>and</w:t>
      </w:r>
      <w:r w:rsidRPr="00C71733">
        <w:rPr>
          <w:sz w:val="16"/>
          <w:highlight w:val="cyan"/>
        </w:rPr>
        <w:t xml:space="preserve"> </w:t>
      </w:r>
      <w:r w:rsidRPr="00C71733">
        <w:rPr>
          <w:rStyle w:val="Emphasis"/>
          <w:highlight w:val="cyan"/>
        </w:rPr>
        <w:t>high</w:t>
      </w:r>
      <w:r w:rsidRPr="00483A85">
        <w:rPr>
          <w:rStyle w:val="Emphasis"/>
        </w:rPr>
        <w:t xml:space="preserve"> interest </w:t>
      </w:r>
      <w:r w:rsidRPr="00C71733">
        <w:rPr>
          <w:rStyle w:val="Emphasis"/>
          <w:highlight w:val="cyan"/>
        </w:rPr>
        <w:t>rates</w:t>
      </w:r>
      <w:r w:rsidRPr="00483A85">
        <w:rPr>
          <w:sz w:val="16"/>
        </w:rPr>
        <w:t xml:space="preserve"> are </w:t>
      </w:r>
      <w:r w:rsidRPr="00483A85">
        <w:rPr>
          <w:rStyle w:val="Emphasis"/>
        </w:rPr>
        <w:t>weigh</w:t>
      </w:r>
      <w:r w:rsidRPr="00483A85">
        <w:rPr>
          <w:sz w:val="16"/>
        </w:rPr>
        <w:t xml:space="preserve">ing </w:t>
      </w:r>
      <w:r w:rsidRPr="00483A85">
        <w:rPr>
          <w:rStyle w:val="Emphasis"/>
        </w:rPr>
        <w:t>heavily</w:t>
      </w:r>
      <w:r w:rsidRPr="00483A85">
        <w:rPr>
          <w:sz w:val="16"/>
        </w:rPr>
        <w:t xml:space="preserve"> </w:t>
      </w:r>
      <w:r w:rsidRPr="00483A85">
        <w:rPr>
          <w:rStyle w:val="StyleUnderline"/>
        </w:rPr>
        <w:t>on</w:t>
      </w:r>
      <w:r w:rsidRPr="00483A85">
        <w:rPr>
          <w:sz w:val="16"/>
        </w:rPr>
        <w:t xml:space="preserve"> economic </w:t>
      </w:r>
      <w:r w:rsidRPr="00483A85">
        <w:rPr>
          <w:rStyle w:val="StyleUnderline"/>
        </w:rPr>
        <w:t>growth</w:t>
      </w:r>
      <w:r w:rsidRPr="00483A85">
        <w:rPr>
          <w:sz w:val="16"/>
        </w:rPr>
        <w:t xml:space="preserve">, particularly in export- and manufacturing-led markets. An already visible </w:t>
      </w:r>
      <w:r w:rsidRPr="00483A85">
        <w:rPr>
          <w:rStyle w:val="StyleUnderline"/>
        </w:rPr>
        <w:t>economic downturn is likely to</w:t>
      </w:r>
      <w:r w:rsidRPr="00483A85">
        <w:rPr>
          <w:sz w:val="16"/>
        </w:rPr>
        <w:t xml:space="preserve"> </w:t>
      </w:r>
      <w:r w:rsidRPr="00C71733">
        <w:rPr>
          <w:rStyle w:val="Emphasis"/>
          <w:highlight w:val="cyan"/>
        </w:rPr>
        <w:t>spread</w:t>
      </w:r>
      <w:r w:rsidRPr="00483A85">
        <w:rPr>
          <w:sz w:val="16"/>
        </w:rPr>
        <w:t xml:space="preserve">, </w:t>
      </w:r>
      <w:r w:rsidRPr="00483A85">
        <w:rPr>
          <w:rStyle w:val="StyleUnderline"/>
        </w:rPr>
        <w:t>with a risk that</w:t>
      </w:r>
      <w:r w:rsidRPr="00483A85">
        <w:rPr>
          <w:sz w:val="16"/>
        </w:rPr>
        <w:t xml:space="preserve"> </w:t>
      </w:r>
      <w:r w:rsidRPr="00C71733">
        <w:rPr>
          <w:rStyle w:val="Emphasis"/>
          <w:highlight w:val="cyan"/>
        </w:rPr>
        <w:t>new</w:t>
      </w:r>
      <w:r w:rsidRPr="00483A85">
        <w:rPr>
          <w:sz w:val="16"/>
        </w:rPr>
        <w:t xml:space="preserve"> </w:t>
      </w:r>
      <w:r w:rsidRPr="00483A85">
        <w:rPr>
          <w:rStyle w:val="StyleUnderline"/>
        </w:rPr>
        <w:t xml:space="preserve">economic </w:t>
      </w:r>
      <w:r w:rsidRPr="00C71733">
        <w:rPr>
          <w:rStyle w:val="StyleUnderline"/>
          <w:highlight w:val="cyan"/>
        </w:rPr>
        <w:t>shocks would be</w:t>
      </w:r>
      <w:r w:rsidRPr="00C71733">
        <w:rPr>
          <w:sz w:val="16"/>
          <w:highlight w:val="cyan"/>
        </w:rPr>
        <w:t xml:space="preserve"> </w:t>
      </w:r>
      <w:r w:rsidRPr="00C71733">
        <w:rPr>
          <w:rStyle w:val="Emphasis"/>
          <w:highlight w:val="cyan"/>
        </w:rPr>
        <w:t>unmanageable</w:t>
      </w:r>
      <w:r w:rsidRPr="00C71733">
        <w:rPr>
          <w:sz w:val="16"/>
          <w:highlight w:val="cyan"/>
        </w:rPr>
        <w:t xml:space="preserve"> </w:t>
      </w:r>
      <w:r w:rsidRPr="00C71733">
        <w:rPr>
          <w:rStyle w:val="StyleUnderline"/>
          <w:highlight w:val="cyan"/>
        </w:rPr>
        <w:t>in</w:t>
      </w:r>
      <w:r w:rsidRPr="00483A85">
        <w:rPr>
          <w:rStyle w:val="StyleUnderline"/>
        </w:rPr>
        <w:t xml:space="preserve"> such</w:t>
      </w:r>
      <w:r w:rsidRPr="00483A85">
        <w:rPr>
          <w:sz w:val="16"/>
        </w:rPr>
        <w:t xml:space="preserve"> </w:t>
      </w:r>
      <w:r w:rsidRPr="00C71733">
        <w:rPr>
          <w:rStyle w:val="Emphasis"/>
          <w:highlight w:val="cyan"/>
        </w:rPr>
        <w:t>fragility</w:t>
      </w:r>
      <w:r w:rsidRPr="00C71733">
        <w:rPr>
          <w:sz w:val="16"/>
          <w:highlight w:val="cyan"/>
        </w:rPr>
        <w:t xml:space="preserve"> </w:t>
      </w:r>
      <w:r w:rsidRPr="00C71733">
        <w:rPr>
          <w:rStyle w:val="StyleUnderline"/>
          <w:highlight w:val="cyan"/>
        </w:rPr>
        <w:t>and</w:t>
      </w:r>
      <w:r w:rsidRPr="00483A85">
        <w:rPr>
          <w:sz w:val="16"/>
        </w:rPr>
        <w:t xml:space="preserve"> </w:t>
      </w:r>
      <w:r w:rsidRPr="00483A85">
        <w:rPr>
          <w:rStyle w:val="Emphasis"/>
        </w:rPr>
        <w:t xml:space="preserve">debt </w:t>
      </w:r>
      <w:r w:rsidRPr="00C71733">
        <w:rPr>
          <w:rStyle w:val="Emphasis"/>
          <w:highlight w:val="cyan"/>
        </w:rPr>
        <w:t>passes</w:t>
      </w:r>
      <w:r w:rsidRPr="00C71733">
        <w:rPr>
          <w:sz w:val="16"/>
          <w:highlight w:val="cyan"/>
        </w:rPr>
        <w:t xml:space="preserve"> </w:t>
      </w:r>
      <w:r w:rsidRPr="00C71733">
        <w:rPr>
          <w:rStyle w:val="StyleUnderline"/>
          <w:highlight w:val="cyan"/>
        </w:rPr>
        <w:t>the tipping point</w:t>
      </w:r>
      <w:r w:rsidRPr="00483A85">
        <w:rPr>
          <w:rStyle w:val="StyleUnderline"/>
        </w:rPr>
        <w:t xml:space="preserve"> of sustainability</w:t>
      </w:r>
      <w:r w:rsidRPr="00483A85">
        <w:rPr>
          <w:sz w:val="16"/>
        </w:rPr>
        <w:t>.</w:t>
      </w:r>
    </w:p>
    <w:p w14:paraId="3D4E24DA" w14:textId="77777777" w:rsidR="00EB7EEC" w:rsidRPr="00483A85" w:rsidRDefault="00EB7EEC" w:rsidP="00EB7EEC">
      <w:pPr>
        <w:rPr>
          <w:sz w:val="16"/>
        </w:rPr>
      </w:pPr>
      <w:r w:rsidRPr="00483A85">
        <w:rPr>
          <w:sz w:val="16"/>
        </w:rPr>
        <w:t>[Figure omitted]</w:t>
      </w:r>
    </w:p>
    <w:p w14:paraId="79E88EB1" w14:textId="77777777" w:rsidR="00EB7EEC" w:rsidRPr="00483A85" w:rsidRDefault="00EB7EEC" w:rsidP="00EB7EEC">
      <w:pPr>
        <w:rPr>
          <w:sz w:val="16"/>
        </w:rPr>
      </w:pPr>
      <w:r w:rsidRPr="00483A85">
        <w:rPr>
          <w:sz w:val="16"/>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483A85">
        <w:rPr>
          <w:sz w:val="16"/>
        </w:rPr>
        <w:t xml:space="preserve"> </w:t>
      </w:r>
      <w:r w:rsidRPr="00483A85">
        <w:rPr>
          <w:rStyle w:val="Emphasis"/>
        </w:rPr>
        <w:t>lack of coherence</w:t>
      </w:r>
      <w:r w:rsidRPr="00483A85">
        <w:rPr>
          <w:sz w:val="16"/>
        </w:rPr>
        <w:t xml:space="preserve"> </w:t>
      </w:r>
      <w:r w:rsidRPr="00483A85">
        <w:rPr>
          <w:rStyle w:val="StyleUnderline"/>
        </w:rPr>
        <w:t>in forward projections</w:t>
      </w:r>
      <w:r w:rsidRPr="00483A85">
        <w:rPr>
          <w:sz w:val="16"/>
        </w:rPr>
        <w:t xml:space="preserve"> within and between economies, </w:t>
      </w:r>
      <w:r w:rsidRPr="00483A85">
        <w:rPr>
          <w:rStyle w:val="StyleUnderline"/>
        </w:rPr>
        <w:t>particularly with respect to inflation, interest rates and growth rates</w:t>
      </w:r>
      <w:r w:rsidRPr="00483A85">
        <w:rPr>
          <w:sz w:val="16"/>
        </w:rPr>
        <w:t xml:space="preserve">. With contrasting views about the future, </w:t>
      </w:r>
      <w:r w:rsidRPr="00483A85">
        <w:rPr>
          <w:rStyle w:val="StyleUnderline"/>
        </w:rPr>
        <w:t>the</w:t>
      </w:r>
      <w:r w:rsidRPr="00483A85">
        <w:rPr>
          <w:sz w:val="16"/>
        </w:rPr>
        <w:t xml:space="preserve"> </w:t>
      </w:r>
      <w:r w:rsidRPr="00C71733">
        <w:rPr>
          <w:rStyle w:val="Emphasis"/>
          <w:highlight w:val="cyan"/>
        </w:rPr>
        <w:t>risk of miscalibration</w:t>
      </w:r>
      <w:r w:rsidRPr="00483A85">
        <w:rPr>
          <w:sz w:val="16"/>
        </w:rPr>
        <w:t xml:space="preserve"> </w:t>
      </w:r>
      <w:r w:rsidRPr="00483A85">
        <w:rPr>
          <w:rStyle w:val="StyleUnderline"/>
        </w:rPr>
        <w:t>by</w:t>
      </w:r>
      <w:r w:rsidRPr="00483A85">
        <w:rPr>
          <w:sz w:val="16"/>
        </w:rPr>
        <w:t xml:space="preserve"> </w:t>
      </w:r>
      <w:r w:rsidRPr="00483A85">
        <w:rPr>
          <w:rStyle w:val="Emphasis"/>
        </w:rPr>
        <w:t>central banks</w:t>
      </w:r>
      <w:r w:rsidRPr="00483A85">
        <w:rPr>
          <w:sz w:val="16"/>
        </w:rPr>
        <w:t xml:space="preserve">, governments and companies will rise accordingly, </w:t>
      </w:r>
      <w:r w:rsidRPr="00C71733">
        <w:rPr>
          <w:rStyle w:val="StyleUnderline"/>
          <w:highlight w:val="cyan"/>
        </w:rPr>
        <w:t>potentially</w:t>
      </w:r>
      <w:r w:rsidRPr="00C71733">
        <w:rPr>
          <w:sz w:val="16"/>
          <w:highlight w:val="cyan"/>
        </w:rPr>
        <w:t xml:space="preserve"> </w:t>
      </w:r>
      <w:r w:rsidRPr="00C71733">
        <w:rPr>
          <w:rStyle w:val="Emphasis"/>
          <w:highlight w:val="cyan"/>
        </w:rPr>
        <w:t>deepen</w:t>
      </w:r>
      <w:r w:rsidRPr="00483A85">
        <w:rPr>
          <w:rStyle w:val="Emphasis"/>
        </w:rPr>
        <w:t>ing</w:t>
      </w:r>
      <w:r w:rsidRPr="00483A85">
        <w:rPr>
          <w:sz w:val="16"/>
        </w:rPr>
        <w:t xml:space="preserve"> </w:t>
      </w:r>
      <w:r w:rsidRPr="00C71733">
        <w:rPr>
          <w:rStyle w:val="StyleUnderline"/>
          <w:highlight w:val="cyan"/>
        </w:rPr>
        <w:t>and</w:t>
      </w:r>
      <w:r w:rsidRPr="00C71733">
        <w:rPr>
          <w:sz w:val="16"/>
          <w:highlight w:val="cyan"/>
        </w:rPr>
        <w:t xml:space="preserve"> </w:t>
      </w:r>
      <w:r w:rsidRPr="00C71733">
        <w:rPr>
          <w:rStyle w:val="Emphasis"/>
          <w:highlight w:val="cyan"/>
        </w:rPr>
        <w:t>prolong</w:t>
      </w:r>
      <w:r w:rsidRPr="00483A85">
        <w:rPr>
          <w:rStyle w:val="Emphasis"/>
        </w:rPr>
        <w:t>ing</w:t>
      </w:r>
      <w:r w:rsidRPr="00483A85">
        <w:rPr>
          <w:sz w:val="16"/>
        </w:rPr>
        <w:t xml:space="preserve"> </w:t>
      </w:r>
      <w:r w:rsidRPr="00483A85">
        <w:rPr>
          <w:rStyle w:val="StyleUnderline"/>
        </w:rPr>
        <w:t xml:space="preserve">economic </w:t>
      </w:r>
      <w:r w:rsidRPr="00C71733">
        <w:rPr>
          <w:rStyle w:val="StyleUnderline"/>
          <w:highlight w:val="cyan"/>
        </w:rPr>
        <w:t>risks</w:t>
      </w:r>
      <w:r w:rsidRPr="00483A85">
        <w:rPr>
          <w:sz w:val="16"/>
        </w:rPr>
        <w:t>. Additionally, continued trade conflicts and geoeconomic rifts between the United States, European Union and China add to the significant economic uncertainty ahead.</w:t>
      </w:r>
    </w:p>
    <w:p w14:paraId="69B711C9" w14:textId="77777777" w:rsidR="00EB7EEC" w:rsidRPr="00483A85" w:rsidRDefault="00EB7EEC" w:rsidP="00EB7EEC">
      <w:pPr>
        <w:rPr>
          <w:sz w:val="12"/>
          <w:szCs w:val="12"/>
        </w:rPr>
      </w:pPr>
      <w:r w:rsidRPr="00483A85">
        <w:rPr>
          <w:sz w:val="12"/>
          <w:szCs w:val="12"/>
        </w:rPr>
        <w:t xml:space="preserve">Supply-driven price pressures </w:t>
      </w:r>
    </w:p>
    <w:p w14:paraId="2F324508" w14:textId="77777777" w:rsidR="00EB7EEC" w:rsidRPr="00483A85" w:rsidRDefault="00EB7EEC" w:rsidP="00EB7EEC">
      <w:pPr>
        <w:rPr>
          <w:sz w:val="12"/>
          <w:szCs w:val="12"/>
        </w:rPr>
      </w:pPr>
      <w:r w:rsidRPr="00483A85">
        <w:rPr>
          <w:sz w:val="12"/>
          <w:szCs w:val="12"/>
        </w:rPr>
        <w:lastRenderedPageBreak/>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68F04CC" w14:textId="77777777" w:rsidR="00EB7EEC" w:rsidRPr="00483A85" w:rsidRDefault="00EB7EEC" w:rsidP="00EB7EEC">
      <w:pPr>
        <w:rPr>
          <w:sz w:val="12"/>
          <w:szCs w:val="12"/>
        </w:rPr>
      </w:pPr>
      <w:r w:rsidRPr="00483A85">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7B7C520" w14:textId="77777777" w:rsidR="00EB7EEC" w:rsidRPr="00483A85" w:rsidRDefault="00EB7EEC" w:rsidP="00EB7EEC">
      <w:pPr>
        <w:rPr>
          <w:sz w:val="12"/>
          <w:szCs w:val="12"/>
        </w:rPr>
      </w:pPr>
      <w:r w:rsidRPr="00483A85">
        <w:rPr>
          <w:sz w:val="12"/>
          <w:szCs w:val="12"/>
        </w:rPr>
        <w:t>[Figures omitted]</w:t>
      </w:r>
    </w:p>
    <w:p w14:paraId="50122D3F" w14:textId="77777777" w:rsidR="00EB7EEC" w:rsidRPr="00483A85" w:rsidRDefault="00EB7EEC" w:rsidP="00EB7EEC">
      <w:pPr>
        <w:rPr>
          <w:sz w:val="12"/>
          <w:szCs w:val="12"/>
        </w:rPr>
      </w:pPr>
      <w:r w:rsidRPr="00483A85">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645EB4CF" w14:textId="77777777" w:rsidR="00EB7EEC" w:rsidRPr="00483A85" w:rsidRDefault="00EB7EEC" w:rsidP="00EB7EEC">
      <w:pPr>
        <w:rPr>
          <w:sz w:val="12"/>
          <w:szCs w:val="12"/>
        </w:rPr>
      </w:pPr>
      <w:r w:rsidRPr="00483A85">
        <w:rPr>
          <w:sz w:val="12"/>
          <w:szCs w:val="12"/>
        </w:rPr>
        <w:t xml:space="preserve">Uncertainty within global powerhouses </w:t>
      </w:r>
    </w:p>
    <w:p w14:paraId="204B4AC2" w14:textId="77777777" w:rsidR="00EB7EEC" w:rsidRPr="00483A85" w:rsidRDefault="00EB7EEC" w:rsidP="00EB7EEC">
      <w:pPr>
        <w:rPr>
          <w:sz w:val="12"/>
          <w:szCs w:val="12"/>
        </w:rPr>
      </w:pPr>
      <w:r w:rsidRPr="00483A85">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037FBAFD" w14:textId="77777777" w:rsidR="00EB7EEC" w:rsidRPr="00483A85" w:rsidRDefault="00EB7EEC" w:rsidP="00EB7EEC">
      <w:pPr>
        <w:rPr>
          <w:sz w:val="12"/>
          <w:szCs w:val="12"/>
        </w:rPr>
      </w:pPr>
      <w:r w:rsidRPr="00483A85">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56352C76" w14:textId="77777777" w:rsidR="00EB7EEC" w:rsidRPr="00483A85" w:rsidRDefault="00EB7EEC" w:rsidP="00EB7EEC">
      <w:pPr>
        <w:rPr>
          <w:sz w:val="16"/>
        </w:rPr>
      </w:pPr>
      <w:r w:rsidRPr="00483A85">
        <w:rPr>
          <w:sz w:val="16"/>
        </w:rPr>
        <w:t xml:space="preserve">There is similar uncertainty in the United States. Some </w:t>
      </w:r>
      <w:r w:rsidRPr="00C71733">
        <w:rPr>
          <w:rStyle w:val="StyleUnderline"/>
          <w:highlight w:val="cyan"/>
        </w:rPr>
        <w:t>forecasts</w:t>
      </w:r>
      <w:r w:rsidRPr="00483A85">
        <w:rPr>
          <w:rStyle w:val="StyleUnderline"/>
        </w:rPr>
        <w:t xml:space="preserve"> are</w:t>
      </w:r>
      <w:r w:rsidRPr="00483A85">
        <w:rPr>
          <w:sz w:val="16"/>
        </w:rPr>
        <w:t xml:space="preserve"> already </w:t>
      </w:r>
      <w:r w:rsidRPr="00483A85">
        <w:rPr>
          <w:rStyle w:val="Emphasis"/>
        </w:rPr>
        <w:t>pricing in</w:t>
      </w:r>
      <w:r w:rsidRPr="00483A85">
        <w:rPr>
          <w:sz w:val="16"/>
        </w:rPr>
        <w:t xml:space="preserve"> </w:t>
      </w:r>
      <w:r w:rsidRPr="00483A85">
        <w:rPr>
          <w:rStyle w:val="StyleUnderline"/>
        </w:rPr>
        <w:t>up to</w:t>
      </w:r>
      <w:r w:rsidRPr="00483A85">
        <w:rPr>
          <w:sz w:val="16"/>
        </w:rPr>
        <w:t xml:space="preserve"> </w:t>
      </w:r>
      <w:r w:rsidRPr="00483A85">
        <w:rPr>
          <w:rStyle w:val="Emphasis"/>
        </w:rPr>
        <w:t>2.4%</w:t>
      </w:r>
      <w:r w:rsidRPr="00483A85">
        <w:rPr>
          <w:sz w:val="16"/>
        </w:rPr>
        <w:t xml:space="preserve"> </w:t>
      </w:r>
      <w:r w:rsidRPr="00483A85">
        <w:rPr>
          <w:rStyle w:val="StyleUnderline"/>
        </w:rPr>
        <w:t>economic growth for 2024, and</w:t>
      </w:r>
      <w:r w:rsidRPr="00483A85">
        <w:rPr>
          <w:sz w:val="16"/>
        </w:rPr>
        <w:t xml:space="preserve"> others </w:t>
      </w:r>
      <w:r w:rsidRPr="00C71733">
        <w:rPr>
          <w:rStyle w:val="StyleUnderline"/>
          <w:highlight w:val="cyan"/>
        </w:rPr>
        <w:t>predict</w:t>
      </w:r>
      <w:r w:rsidRPr="00C71733">
        <w:rPr>
          <w:sz w:val="16"/>
          <w:highlight w:val="cyan"/>
        </w:rPr>
        <w:t xml:space="preserve"> </w:t>
      </w:r>
      <w:r w:rsidRPr="00C71733">
        <w:rPr>
          <w:rStyle w:val="Emphasis"/>
          <w:highlight w:val="cyan"/>
        </w:rPr>
        <w:t>rate cuts</w:t>
      </w:r>
      <w:r w:rsidRPr="00483A85">
        <w:rPr>
          <w:sz w:val="16"/>
        </w:rPr>
        <w:t xml:space="preserve"> in the early half of the year.58 </w:t>
      </w:r>
      <w:r w:rsidRPr="00483A85">
        <w:rPr>
          <w:rStyle w:val="StyleUnderline"/>
        </w:rPr>
        <w:t>Fiscal policy</w:t>
      </w:r>
      <w:r w:rsidRPr="00483A85">
        <w:rPr>
          <w:sz w:val="16"/>
        </w:rPr>
        <w:t xml:space="preserve"> has </w:t>
      </w:r>
      <w:r w:rsidRPr="00483A85">
        <w:rPr>
          <w:rStyle w:val="StyleUnderline"/>
        </w:rPr>
        <w:t>remained</w:t>
      </w:r>
      <w:r w:rsidRPr="00483A85">
        <w:rPr>
          <w:sz w:val="16"/>
        </w:rPr>
        <w:t xml:space="preserve"> </w:t>
      </w:r>
      <w:r w:rsidRPr="00483A85">
        <w:rPr>
          <w:rStyle w:val="Emphasis"/>
        </w:rPr>
        <w:t>loose</w:t>
      </w:r>
      <w:r w:rsidRPr="00483A85">
        <w:rPr>
          <w:sz w:val="16"/>
        </w:rPr>
        <w:t xml:space="preserve"> </w:t>
      </w:r>
      <w:r w:rsidRPr="00483A85">
        <w:rPr>
          <w:rStyle w:val="StyleUnderline"/>
        </w:rPr>
        <w:t>even as monetary policy tightened</w:t>
      </w:r>
      <w:r w:rsidRPr="00483A85">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C71733">
        <w:rPr>
          <w:rStyle w:val="StyleUnderline"/>
          <w:highlight w:val="cyan"/>
        </w:rPr>
        <w:t>Any</w:t>
      </w:r>
      <w:r w:rsidRPr="00483A85">
        <w:rPr>
          <w:sz w:val="16"/>
        </w:rPr>
        <w:t xml:space="preserve"> </w:t>
      </w:r>
      <w:r w:rsidRPr="00483A85">
        <w:rPr>
          <w:rStyle w:val="Emphasis"/>
        </w:rPr>
        <w:t xml:space="preserve">fiscal </w:t>
      </w:r>
      <w:r w:rsidRPr="00C71733">
        <w:rPr>
          <w:rStyle w:val="Emphasis"/>
          <w:highlight w:val="cyan"/>
        </w:rPr>
        <w:t>consolidation</w:t>
      </w:r>
      <w:r w:rsidRPr="00C71733">
        <w:rPr>
          <w:sz w:val="16"/>
          <w:highlight w:val="cyan"/>
        </w:rPr>
        <w:t xml:space="preserve"> </w:t>
      </w:r>
      <w:r w:rsidRPr="00C71733">
        <w:rPr>
          <w:rStyle w:val="StyleUnderline"/>
          <w:highlight w:val="cyan"/>
        </w:rPr>
        <w:t>in the</w:t>
      </w:r>
      <w:r w:rsidRPr="00C71733">
        <w:rPr>
          <w:sz w:val="16"/>
          <w:highlight w:val="cyan"/>
        </w:rPr>
        <w:t xml:space="preserve"> </w:t>
      </w:r>
      <w:r w:rsidRPr="00C71733">
        <w:rPr>
          <w:rStyle w:val="Emphasis"/>
          <w:highlight w:val="cyan"/>
        </w:rPr>
        <w:t>U</w:t>
      </w:r>
      <w:r w:rsidRPr="00483A85">
        <w:rPr>
          <w:sz w:val="16"/>
        </w:rPr>
        <w:t xml:space="preserve">nited </w:t>
      </w:r>
      <w:r w:rsidRPr="00C71733">
        <w:rPr>
          <w:rStyle w:val="Emphasis"/>
          <w:highlight w:val="cyan"/>
        </w:rPr>
        <w:t>S</w:t>
      </w:r>
      <w:r w:rsidRPr="00483A85">
        <w:rPr>
          <w:sz w:val="16"/>
        </w:rPr>
        <w:t xml:space="preserve">tates – or a political stand-off relating to debt loads – </w:t>
      </w:r>
      <w:r w:rsidRPr="00483A85">
        <w:rPr>
          <w:rStyle w:val="StyleUnderline"/>
        </w:rPr>
        <w:t xml:space="preserve">could </w:t>
      </w:r>
      <w:r w:rsidRPr="00C71733">
        <w:rPr>
          <w:rStyle w:val="StyleUnderline"/>
          <w:highlight w:val="cyan"/>
        </w:rPr>
        <w:t>have</w:t>
      </w:r>
      <w:r w:rsidRPr="00483A85">
        <w:rPr>
          <w:rStyle w:val="StyleUnderline"/>
        </w:rPr>
        <w:t xml:space="preserve"> a</w:t>
      </w:r>
      <w:r w:rsidRPr="00483A85">
        <w:rPr>
          <w:sz w:val="16"/>
        </w:rPr>
        <w:t xml:space="preserve"> </w:t>
      </w:r>
      <w:r w:rsidRPr="00C71733">
        <w:rPr>
          <w:rStyle w:val="Emphasis"/>
          <w:highlight w:val="cyan"/>
        </w:rPr>
        <w:t>profound</w:t>
      </w:r>
      <w:r w:rsidRPr="00C71733">
        <w:rPr>
          <w:sz w:val="16"/>
          <w:highlight w:val="cyan"/>
        </w:rPr>
        <w:t xml:space="preserve"> </w:t>
      </w:r>
      <w:r w:rsidRPr="00C71733">
        <w:rPr>
          <w:rStyle w:val="StyleUnderline"/>
          <w:highlight w:val="cyan"/>
        </w:rPr>
        <w:t>effect on global markets</w:t>
      </w:r>
      <w:r w:rsidRPr="00483A85">
        <w:rPr>
          <w:rStyle w:val="StyleUnderline"/>
        </w:rPr>
        <w:t xml:space="preserve"> and trade, while</w:t>
      </w:r>
      <w:r w:rsidRPr="00483A85">
        <w:rPr>
          <w:sz w:val="16"/>
        </w:rPr>
        <w:t xml:space="preserve"> any </w:t>
      </w:r>
      <w:r w:rsidRPr="00C71733">
        <w:rPr>
          <w:rStyle w:val="Emphasis"/>
          <w:highlight w:val="cyan"/>
        </w:rPr>
        <w:t>overestimation</w:t>
      </w:r>
      <w:r w:rsidRPr="00483A85">
        <w:rPr>
          <w:sz w:val="16"/>
        </w:rPr>
        <w:t xml:space="preserve"> of the slowdown could </w:t>
      </w:r>
      <w:r w:rsidRPr="00C71733">
        <w:rPr>
          <w:rStyle w:val="StyleUnderline"/>
          <w:highlight w:val="cyan"/>
        </w:rPr>
        <w:t>lead to</w:t>
      </w:r>
      <w:r w:rsidRPr="00C71733">
        <w:rPr>
          <w:sz w:val="16"/>
          <w:highlight w:val="cyan"/>
        </w:rPr>
        <w:t xml:space="preserve"> </w:t>
      </w:r>
      <w:r w:rsidRPr="00C71733">
        <w:rPr>
          <w:rStyle w:val="Emphasis"/>
          <w:highlight w:val="cyan"/>
        </w:rPr>
        <w:t>earlier or sharper intervention</w:t>
      </w:r>
      <w:r w:rsidRPr="00C71733">
        <w:rPr>
          <w:sz w:val="16"/>
          <w:highlight w:val="cyan"/>
        </w:rPr>
        <w:t xml:space="preserve"> </w:t>
      </w:r>
      <w:r w:rsidRPr="00C71733">
        <w:rPr>
          <w:rStyle w:val="StyleUnderline"/>
          <w:highlight w:val="cyan"/>
        </w:rPr>
        <w:t>on</w:t>
      </w:r>
      <w:r w:rsidRPr="00483A85">
        <w:rPr>
          <w:rStyle w:val="StyleUnderline"/>
        </w:rPr>
        <w:t xml:space="preserve"> interest </w:t>
      </w:r>
      <w:r w:rsidRPr="00C71733">
        <w:rPr>
          <w:rStyle w:val="StyleUnderline"/>
          <w:highlight w:val="cyan"/>
        </w:rPr>
        <w:t>rates and</w:t>
      </w:r>
      <w:r w:rsidRPr="00C71733">
        <w:rPr>
          <w:sz w:val="16"/>
          <w:highlight w:val="cyan"/>
        </w:rPr>
        <w:t xml:space="preserve"> </w:t>
      </w:r>
      <w:r w:rsidRPr="00C71733">
        <w:rPr>
          <w:rStyle w:val="Emphasis"/>
          <w:highlight w:val="cyan"/>
        </w:rPr>
        <w:t>re-spark</w:t>
      </w:r>
      <w:r w:rsidRPr="00483A85">
        <w:rPr>
          <w:sz w:val="16"/>
        </w:rPr>
        <w:t xml:space="preserve"> demand-side </w:t>
      </w:r>
      <w:r w:rsidRPr="00483A85">
        <w:rPr>
          <w:rStyle w:val="StyleUnderline"/>
        </w:rPr>
        <w:t xml:space="preserve">price </w:t>
      </w:r>
      <w:r w:rsidRPr="00C71733">
        <w:rPr>
          <w:rStyle w:val="StyleUnderline"/>
          <w:highlight w:val="cyan"/>
        </w:rPr>
        <w:t>pressures</w:t>
      </w:r>
      <w:r w:rsidRPr="00483A85">
        <w:rPr>
          <w:sz w:val="16"/>
        </w:rPr>
        <w:t>. The outcome of the US presidential elections in November creates additional uncertainty for the country’s economic outlook, depending on the policy choices of the next government.62</w:t>
      </w:r>
    </w:p>
    <w:bookmarkEnd w:id="1"/>
    <w:p w14:paraId="50F79FAE" w14:textId="77777777" w:rsidR="00EB7EEC" w:rsidRPr="00483A85" w:rsidRDefault="00EB7EEC" w:rsidP="00EB7EEC">
      <w:pPr>
        <w:rPr>
          <w:sz w:val="12"/>
          <w:szCs w:val="12"/>
        </w:rPr>
      </w:pPr>
      <w:r w:rsidRPr="00483A85">
        <w:rPr>
          <w:sz w:val="12"/>
          <w:szCs w:val="12"/>
        </w:rPr>
        <w:t xml:space="preserve">Debt distress </w:t>
      </w:r>
    </w:p>
    <w:p w14:paraId="46B5B6DE" w14:textId="77777777" w:rsidR="00EB7EEC" w:rsidRPr="00483A85" w:rsidRDefault="00EB7EEC" w:rsidP="00EB7EEC">
      <w:pPr>
        <w:rPr>
          <w:sz w:val="12"/>
          <w:szCs w:val="12"/>
        </w:rPr>
      </w:pPr>
      <w:r w:rsidRPr="00483A85">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443548A0" w14:textId="77777777" w:rsidR="00EB7EEC" w:rsidRPr="00483A85" w:rsidRDefault="00EB7EEC" w:rsidP="00EB7EEC">
      <w:pPr>
        <w:rPr>
          <w:sz w:val="12"/>
          <w:szCs w:val="12"/>
        </w:rPr>
      </w:pPr>
      <w:r w:rsidRPr="00483A85">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4B300421" w14:textId="77777777" w:rsidR="00EB7EEC" w:rsidRPr="00483A85" w:rsidRDefault="00EB7EEC" w:rsidP="00EB7EEC">
      <w:pPr>
        <w:rPr>
          <w:sz w:val="12"/>
          <w:szCs w:val="12"/>
        </w:rPr>
      </w:pPr>
      <w:r w:rsidRPr="00483A85">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C1B564F" w14:textId="77777777" w:rsidR="00EB7EEC" w:rsidRPr="00483A85" w:rsidRDefault="00EB7EEC" w:rsidP="00EB7EEC">
      <w:pPr>
        <w:rPr>
          <w:sz w:val="12"/>
          <w:szCs w:val="12"/>
        </w:rPr>
      </w:pPr>
      <w:r w:rsidRPr="00483A85">
        <w:rPr>
          <w:sz w:val="12"/>
          <w:szCs w:val="12"/>
        </w:rPr>
        <w:t>[Figure omitted]</w:t>
      </w:r>
    </w:p>
    <w:p w14:paraId="0FCAD2E5" w14:textId="77777777" w:rsidR="00EB7EEC" w:rsidRPr="00483A85" w:rsidRDefault="00EB7EEC" w:rsidP="00EB7EEC">
      <w:pPr>
        <w:rPr>
          <w:sz w:val="12"/>
          <w:szCs w:val="12"/>
        </w:rPr>
      </w:pPr>
      <w:r w:rsidRPr="00483A85">
        <w:rPr>
          <w:sz w:val="12"/>
          <w:szCs w:val="12"/>
        </w:rPr>
        <w:t>Looking ahead</w:t>
      </w:r>
    </w:p>
    <w:p w14:paraId="73094586" w14:textId="77777777" w:rsidR="00EB7EEC" w:rsidRPr="00483A85" w:rsidRDefault="00EB7EEC" w:rsidP="00EB7EEC">
      <w:pPr>
        <w:rPr>
          <w:sz w:val="16"/>
        </w:rPr>
      </w:pPr>
      <w:r w:rsidRPr="00483A85">
        <w:rPr>
          <w:sz w:val="16"/>
        </w:rPr>
        <w:t xml:space="preserve">These </w:t>
      </w:r>
      <w:r w:rsidRPr="00483A85">
        <w:rPr>
          <w:rStyle w:val="StyleUnderline"/>
        </w:rPr>
        <w:t>results point to a</w:t>
      </w:r>
      <w:r w:rsidRPr="00483A85">
        <w:rPr>
          <w:sz w:val="16"/>
        </w:rPr>
        <w:t xml:space="preserve"> </w:t>
      </w:r>
      <w:r w:rsidRPr="00C71733">
        <w:rPr>
          <w:rStyle w:val="Emphasis"/>
          <w:highlight w:val="cyan"/>
        </w:rPr>
        <w:t>global risks</w:t>
      </w:r>
      <w:r w:rsidRPr="00483A85">
        <w:rPr>
          <w:rStyle w:val="Emphasis"/>
        </w:rPr>
        <w:t xml:space="preserve"> landscape</w:t>
      </w:r>
      <w:r w:rsidRPr="00483A85">
        <w:rPr>
          <w:sz w:val="16"/>
        </w:rPr>
        <w:t xml:space="preserve"> </w:t>
      </w:r>
      <w:r w:rsidRPr="00C71733">
        <w:rPr>
          <w:rStyle w:val="StyleUnderline"/>
          <w:highlight w:val="cyan"/>
        </w:rPr>
        <w:t>where</w:t>
      </w:r>
      <w:r w:rsidRPr="00C71733">
        <w:rPr>
          <w:sz w:val="16"/>
          <w:highlight w:val="cyan"/>
        </w:rPr>
        <w:t xml:space="preserve"> </w:t>
      </w:r>
      <w:r w:rsidRPr="00C71733">
        <w:rPr>
          <w:rStyle w:val="Emphasis"/>
          <w:highlight w:val="cyan"/>
        </w:rPr>
        <w:t>economic</w:t>
      </w:r>
      <w:r w:rsidRPr="00483A85">
        <w:rPr>
          <w:sz w:val="16"/>
        </w:rPr>
        <w:t xml:space="preserve">, geopolitical and societal </w:t>
      </w:r>
      <w:r w:rsidRPr="00C71733">
        <w:rPr>
          <w:rStyle w:val="Emphasis"/>
          <w:highlight w:val="cyan"/>
        </w:rPr>
        <w:t>vulnerabilities</w:t>
      </w:r>
      <w:r w:rsidRPr="00483A85">
        <w:rPr>
          <w:sz w:val="16"/>
        </w:rPr>
        <w:t xml:space="preserve"> </w:t>
      </w:r>
      <w:r w:rsidRPr="00483A85">
        <w:rPr>
          <w:rStyle w:val="StyleUnderline"/>
        </w:rPr>
        <w:t xml:space="preserve">will continue to </w:t>
      </w:r>
      <w:r w:rsidRPr="00C71733">
        <w:rPr>
          <w:rStyle w:val="StyleUnderline"/>
          <w:highlight w:val="cyan"/>
        </w:rPr>
        <w:t>build</w:t>
      </w:r>
      <w:r w:rsidRPr="00483A85">
        <w:rPr>
          <w:sz w:val="16"/>
        </w:rPr>
        <w:t xml:space="preserve">. Worrying </w:t>
      </w:r>
      <w:r w:rsidRPr="00483A85">
        <w:rPr>
          <w:rStyle w:val="StyleUnderline"/>
        </w:rPr>
        <w:t>developments</w:t>
      </w:r>
      <w:r w:rsidRPr="00483A85">
        <w:rPr>
          <w:sz w:val="16"/>
        </w:rPr>
        <w:t xml:space="preserve"> emerging today </w:t>
      </w:r>
      <w:r w:rsidRPr="00483A85">
        <w:rPr>
          <w:rStyle w:val="StyleUnderline"/>
        </w:rPr>
        <w:t>have the</w:t>
      </w:r>
      <w:r w:rsidRPr="00483A85">
        <w:rPr>
          <w:sz w:val="16"/>
        </w:rPr>
        <w:t xml:space="preserve"> </w:t>
      </w:r>
      <w:r w:rsidRPr="00C71733">
        <w:rPr>
          <w:rStyle w:val="Emphasis"/>
          <w:highlight w:val="cyan"/>
        </w:rPr>
        <w:t>potential</w:t>
      </w:r>
      <w:r w:rsidRPr="00C71733">
        <w:rPr>
          <w:sz w:val="16"/>
          <w:highlight w:val="cyan"/>
        </w:rPr>
        <w:t xml:space="preserve"> </w:t>
      </w:r>
      <w:r w:rsidRPr="00C71733">
        <w:rPr>
          <w:rStyle w:val="StyleUnderline"/>
          <w:highlight w:val="cyan"/>
        </w:rPr>
        <w:t>to become chronic</w:t>
      </w:r>
      <w:r w:rsidRPr="00483A85">
        <w:rPr>
          <w:rStyle w:val="StyleUnderline"/>
        </w:rPr>
        <w:t xml:space="preserve"> global risks</w:t>
      </w:r>
      <w:r w:rsidRPr="00483A85">
        <w:rPr>
          <w:sz w:val="16"/>
        </w:rPr>
        <w:t xml:space="preserve"> over the next decade.</w:t>
      </w:r>
    </w:p>
    <w:p w14:paraId="45BD1792" w14:textId="77777777" w:rsidR="00EB7EEC" w:rsidRPr="00483A85" w:rsidRDefault="00EB7EEC" w:rsidP="00EB7EEC">
      <w:pPr>
        <w:rPr>
          <w:sz w:val="16"/>
        </w:rPr>
      </w:pPr>
      <w:r w:rsidRPr="00483A85">
        <w:rPr>
          <w:sz w:val="16"/>
        </w:rPr>
        <w:t xml:space="preserve">As constant upheaval becomes the norm, decades of investment in human </w:t>
      </w:r>
      <w:r w:rsidRPr="00483A85">
        <w:rPr>
          <w:rStyle w:val="Emphasis"/>
        </w:rPr>
        <w:t>development</w:t>
      </w:r>
      <w:r w:rsidRPr="00483A85">
        <w:rPr>
          <w:sz w:val="16"/>
        </w:rPr>
        <w:t xml:space="preserve"> – </w:t>
      </w:r>
      <w:r w:rsidRPr="00483A85">
        <w:rPr>
          <w:rStyle w:val="StyleUnderline"/>
        </w:rPr>
        <w:t>and</w:t>
      </w:r>
      <w:r w:rsidRPr="00483A85">
        <w:rPr>
          <w:sz w:val="16"/>
        </w:rPr>
        <w:t xml:space="preserve"> human </w:t>
      </w:r>
      <w:r w:rsidRPr="00C71733">
        <w:rPr>
          <w:rStyle w:val="Emphasis"/>
          <w:highlight w:val="cyan"/>
        </w:rPr>
        <w:t>resilience</w:t>
      </w:r>
      <w:r w:rsidRPr="00483A85">
        <w:rPr>
          <w:sz w:val="16"/>
        </w:rPr>
        <w:t xml:space="preserve"> – </w:t>
      </w:r>
      <w:r w:rsidRPr="00BD2BCE">
        <w:rPr>
          <w:rStyle w:val="StyleUnderline"/>
        </w:rPr>
        <w:t>are</w:t>
      </w:r>
      <w:r w:rsidRPr="00483A85">
        <w:rPr>
          <w:rStyle w:val="StyleUnderline"/>
        </w:rPr>
        <w:t xml:space="preserve"> slowly being </w:t>
      </w:r>
      <w:r w:rsidRPr="00C71733">
        <w:rPr>
          <w:rStyle w:val="StyleUnderline"/>
          <w:highlight w:val="cyan"/>
        </w:rPr>
        <w:t>chipped away</w:t>
      </w:r>
      <w:r w:rsidRPr="00483A85">
        <w:rPr>
          <w:sz w:val="16"/>
        </w:rPr>
        <w:t xml:space="preserve">, potentially </w:t>
      </w:r>
      <w:r w:rsidRPr="00C71733">
        <w:rPr>
          <w:rStyle w:val="StyleUnderline"/>
          <w:highlight w:val="cyan"/>
        </w:rPr>
        <w:t>leaving</w:t>
      </w:r>
      <w:r w:rsidRPr="00483A85">
        <w:rPr>
          <w:sz w:val="16"/>
        </w:rPr>
        <w:t xml:space="preserve"> even comparatively strong </w:t>
      </w:r>
      <w:r w:rsidRPr="00C71733">
        <w:rPr>
          <w:rStyle w:val="StyleUnderline"/>
          <w:highlight w:val="cyan"/>
        </w:rPr>
        <w:t>states</w:t>
      </w:r>
      <w:r w:rsidRPr="00483A85">
        <w:rPr>
          <w:sz w:val="16"/>
        </w:rPr>
        <w:t xml:space="preserve"> and individuals </w:t>
      </w:r>
      <w:r w:rsidRPr="00C71733">
        <w:rPr>
          <w:rStyle w:val="Emphasis"/>
          <w:highlight w:val="cyan"/>
        </w:rPr>
        <w:t>vulnerable</w:t>
      </w:r>
      <w:r w:rsidRPr="00BD2BCE">
        <w:rPr>
          <w:sz w:val="16"/>
        </w:rPr>
        <w:t xml:space="preserve"> </w:t>
      </w:r>
      <w:r w:rsidRPr="00BD2BCE">
        <w:rPr>
          <w:rStyle w:val="StyleUnderline"/>
        </w:rPr>
        <w:t>to</w:t>
      </w:r>
      <w:r w:rsidRPr="00483A85">
        <w:rPr>
          <w:rStyle w:val="StyleUnderline"/>
        </w:rPr>
        <w:t xml:space="preserve"> rapid shocks from novel and resurgent sources</w:t>
      </w:r>
      <w:r w:rsidRPr="00483A85">
        <w:rPr>
          <w:sz w:val="16"/>
        </w:rPr>
        <w:t xml:space="preserve">. The impacts of extreme weather may deplete available economic resources to mitigate and </w:t>
      </w:r>
      <w:r w:rsidRPr="00483A85">
        <w:rPr>
          <w:sz w:val="16"/>
        </w:rPr>
        <w:lastRenderedPageBreak/>
        <w:t>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23E197B" w14:textId="77777777" w:rsidR="00EB7EEC" w:rsidRPr="00483A85" w:rsidRDefault="00EB7EEC" w:rsidP="00EB7EEC">
      <w:pPr>
        <w:rPr>
          <w:sz w:val="16"/>
        </w:rPr>
      </w:pPr>
      <w:r w:rsidRPr="00483A85">
        <w:rPr>
          <w:rStyle w:val="StyleUnderline"/>
        </w:rPr>
        <w:t>How</w:t>
      </w:r>
      <w:r w:rsidRPr="00483A85">
        <w:rPr>
          <w:sz w:val="16"/>
        </w:rPr>
        <w:t xml:space="preserve"> these </w:t>
      </w:r>
      <w:r w:rsidRPr="00483A85">
        <w:rPr>
          <w:rStyle w:val="StyleUnderline"/>
        </w:rPr>
        <w:t>global risks</w:t>
      </w:r>
      <w:r w:rsidRPr="00483A85">
        <w:rPr>
          <w:sz w:val="16"/>
        </w:rPr>
        <w:t xml:space="preserve"> </w:t>
      </w:r>
      <w:r w:rsidRPr="00483A85">
        <w:rPr>
          <w:rStyle w:val="Emphasis"/>
        </w:rPr>
        <w:t>evolve</w:t>
      </w:r>
      <w:r w:rsidRPr="00483A85">
        <w:rPr>
          <w:sz w:val="16"/>
        </w:rPr>
        <w:t xml:space="preserve"> </w:t>
      </w:r>
      <w:r w:rsidRPr="00483A85">
        <w:rPr>
          <w:rStyle w:val="StyleUnderline"/>
        </w:rPr>
        <w:t>will reflect the</w:t>
      </w:r>
      <w:r w:rsidRPr="00483A85">
        <w:rPr>
          <w:sz w:val="16"/>
        </w:rPr>
        <w:t xml:space="preserve"> global </w:t>
      </w:r>
      <w:r w:rsidRPr="00483A85">
        <w:rPr>
          <w:rStyle w:val="Emphasis"/>
        </w:rPr>
        <w:t>conditions</w:t>
      </w:r>
      <w:r w:rsidRPr="00483A85">
        <w:rPr>
          <w:sz w:val="16"/>
        </w:rPr>
        <w:t xml:space="preserve"> </w:t>
      </w:r>
      <w:r w:rsidRPr="00483A85">
        <w:rPr>
          <w:rStyle w:val="StyleUnderline"/>
        </w:rPr>
        <w:t>that are</w:t>
      </w:r>
      <w:r w:rsidRPr="00483A85">
        <w:rPr>
          <w:sz w:val="16"/>
        </w:rPr>
        <w:t xml:space="preserve"> slowly </w:t>
      </w:r>
      <w:r w:rsidRPr="00483A85">
        <w:rPr>
          <w:rStyle w:val="StyleUnderline"/>
        </w:rPr>
        <w:t>taking shape</w:t>
      </w:r>
      <w:r w:rsidRPr="00483A85">
        <w:rPr>
          <w:sz w:val="16"/>
        </w:rPr>
        <w:t xml:space="preserve"> across multiple spheres: geostrategic, environmental, demographic and technological. Chapter 2 discusses a </w:t>
      </w:r>
      <w:r w:rsidRPr="00483A85">
        <w:rPr>
          <w:rStyle w:val="StyleUnderline"/>
        </w:rPr>
        <w:t>world</w:t>
      </w:r>
      <w:r w:rsidRPr="00483A85">
        <w:rPr>
          <w:sz w:val="16"/>
        </w:rPr>
        <w:t xml:space="preserve"> that </w:t>
      </w:r>
      <w:r w:rsidRPr="00483A85">
        <w:rPr>
          <w:rStyle w:val="StyleUnderline"/>
        </w:rPr>
        <w:t>is being</w:t>
      </w:r>
      <w:r w:rsidRPr="00483A85">
        <w:rPr>
          <w:sz w:val="16"/>
        </w:rPr>
        <w:t xml:space="preserve"> </w:t>
      </w:r>
      <w:r w:rsidRPr="00483A85">
        <w:rPr>
          <w:rStyle w:val="Emphasis"/>
        </w:rPr>
        <w:t>stretched</w:t>
      </w:r>
      <w:r w:rsidRPr="00483A85">
        <w:rPr>
          <w:sz w:val="16"/>
        </w:rPr>
        <w:t xml:space="preserve"> </w:t>
      </w:r>
      <w:r w:rsidRPr="00483A85">
        <w:rPr>
          <w:rStyle w:val="StyleUnderline"/>
        </w:rPr>
        <w:t>beyond its limit, highlighting</w:t>
      </w:r>
      <w:r w:rsidRPr="00483A85">
        <w:rPr>
          <w:sz w:val="16"/>
        </w:rPr>
        <w:t xml:space="preserve"> a series of </w:t>
      </w:r>
      <w:r w:rsidRPr="00C71733">
        <w:rPr>
          <w:rStyle w:val="Emphasis"/>
          <w:highlight w:val="cyan"/>
        </w:rPr>
        <w:t>emergent risks</w:t>
      </w:r>
      <w:r w:rsidRPr="00483A85">
        <w:rPr>
          <w:sz w:val="16"/>
        </w:rPr>
        <w:t xml:space="preserve"> </w:t>
      </w:r>
      <w:r w:rsidRPr="00483A85">
        <w:rPr>
          <w:rStyle w:val="StyleUnderline"/>
        </w:rPr>
        <w:t xml:space="preserve">that </w:t>
      </w:r>
      <w:r w:rsidRPr="00C71733">
        <w:rPr>
          <w:rStyle w:val="StyleUnderline"/>
          <w:highlight w:val="cyan"/>
        </w:rPr>
        <w:t>are arising</w:t>
      </w:r>
      <w:r w:rsidRPr="00483A85">
        <w:rPr>
          <w:rStyle w:val="StyleUnderline"/>
        </w:rPr>
        <w:t xml:space="preserve"> in the context of</w:t>
      </w:r>
      <w:r w:rsidRPr="00483A85">
        <w:rPr>
          <w:sz w:val="16"/>
        </w:rPr>
        <w:t xml:space="preserve"> these </w:t>
      </w:r>
      <w:r w:rsidRPr="00483A85">
        <w:rPr>
          <w:rStyle w:val="Emphasis"/>
        </w:rPr>
        <w:t>structural</w:t>
      </w:r>
      <w:r w:rsidRPr="00483A85">
        <w:rPr>
          <w:sz w:val="16"/>
        </w:rPr>
        <w:t xml:space="preserve"> </w:t>
      </w:r>
      <w:r w:rsidRPr="00483A85">
        <w:rPr>
          <w:rStyle w:val="StyleUnderline"/>
        </w:rPr>
        <w:t>regime shifts</w:t>
      </w:r>
      <w:r w:rsidRPr="00483A85">
        <w:rPr>
          <w:sz w:val="16"/>
        </w:rPr>
        <w:t>. A multiplicity of futures are conceivable over the next decade. While the next chapter explores the most concerning potential outcomes, Chapter 3 explores how a more positive path can be shaped through acting today.</w:t>
      </w:r>
    </w:p>
    <w:p w14:paraId="23642434" w14:textId="77777777" w:rsidR="00EB7EEC" w:rsidRPr="00483A85" w:rsidRDefault="00EB7EEC" w:rsidP="00EB7EEC">
      <w:pPr>
        <w:rPr>
          <w:sz w:val="16"/>
        </w:rPr>
      </w:pPr>
      <w:r w:rsidRPr="00483A85">
        <w:rPr>
          <w:sz w:val="16"/>
        </w:rPr>
        <w:t>[Endnotes omitted]</w:t>
      </w:r>
    </w:p>
    <w:p w14:paraId="53CDB24A" w14:textId="77777777" w:rsidR="00EB7EEC" w:rsidRPr="00483A85" w:rsidRDefault="00EB7EEC" w:rsidP="00EB7EEC">
      <w:pPr>
        <w:rPr>
          <w:sz w:val="16"/>
        </w:rPr>
      </w:pPr>
      <w:r w:rsidRPr="00483A85">
        <w:rPr>
          <w:sz w:val="16"/>
        </w:rPr>
        <w:t>Global Risks 2034: Over the limit</w:t>
      </w:r>
    </w:p>
    <w:p w14:paraId="153D91BC" w14:textId="77777777" w:rsidR="00EB7EEC" w:rsidRPr="00483A85" w:rsidRDefault="00EB7EEC" w:rsidP="00EB7EEC">
      <w:pPr>
        <w:rPr>
          <w:sz w:val="16"/>
        </w:rPr>
      </w:pPr>
      <w:r w:rsidRPr="00483A85">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760C8C65" w14:textId="77777777" w:rsidR="00EB7EEC" w:rsidRPr="00483A85" w:rsidRDefault="00EB7EEC" w:rsidP="00EB7EEC">
      <w:pPr>
        <w:rPr>
          <w:sz w:val="16"/>
        </w:rPr>
      </w:pPr>
      <w:r w:rsidRPr="00483A85">
        <w:rPr>
          <w:sz w:val="16"/>
        </w:rPr>
        <w:t>The world in 2034</w:t>
      </w:r>
    </w:p>
    <w:p w14:paraId="5A72FA3F" w14:textId="77777777" w:rsidR="00EB7EEC" w:rsidRPr="00483A85" w:rsidRDefault="00EB7EEC" w:rsidP="00EB7EEC">
      <w:pPr>
        <w:rPr>
          <w:sz w:val="16"/>
        </w:rPr>
      </w:pPr>
      <w:r w:rsidRPr="00483A85">
        <w:rPr>
          <w:sz w:val="16"/>
        </w:rPr>
        <w:t xml:space="preserve">The next decade will usher in a period of significant change, </w:t>
      </w:r>
      <w:r w:rsidRPr="00483A85">
        <w:rPr>
          <w:rStyle w:val="StyleUnderline"/>
        </w:rPr>
        <w:t>stretching our</w:t>
      </w:r>
      <w:r w:rsidRPr="00483A85">
        <w:rPr>
          <w:sz w:val="16"/>
        </w:rPr>
        <w:t xml:space="preserve"> </w:t>
      </w:r>
      <w:r w:rsidRPr="00483A85">
        <w:rPr>
          <w:rStyle w:val="Emphasis"/>
        </w:rPr>
        <w:t>adaptive capacity</w:t>
      </w:r>
      <w:r w:rsidRPr="00483A85">
        <w:rPr>
          <w:sz w:val="16"/>
        </w:rPr>
        <w:t xml:space="preserve"> </w:t>
      </w:r>
      <w:r w:rsidRPr="00483A85">
        <w:rPr>
          <w:rStyle w:val="StyleUnderline"/>
        </w:rPr>
        <w:t>to the limit</w:t>
      </w:r>
      <w:r w:rsidRPr="00483A85">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C71733">
        <w:rPr>
          <w:rStyle w:val="StyleUnderline"/>
          <w:highlight w:val="cyan"/>
        </w:rPr>
        <w:t>upheaval</w:t>
      </w:r>
      <w:r w:rsidRPr="00483A85">
        <w:rPr>
          <w:rStyle w:val="StyleUnderline"/>
        </w:rPr>
        <w:t>s</w:t>
      </w:r>
      <w:r w:rsidRPr="00483A85">
        <w:rPr>
          <w:sz w:val="16"/>
        </w:rPr>
        <w:t xml:space="preserve"> and an </w:t>
      </w:r>
      <w:r w:rsidRPr="00C71733">
        <w:rPr>
          <w:rStyle w:val="Emphasis"/>
          <w:highlight w:val="cyan"/>
        </w:rPr>
        <w:t>elevate</w:t>
      </w:r>
      <w:r w:rsidRPr="00483A85">
        <w:rPr>
          <w:sz w:val="16"/>
        </w:rPr>
        <w:t xml:space="preserve">d </w:t>
      </w:r>
      <w:r w:rsidRPr="00C71733">
        <w:rPr>
          <w:rStyle w:val="Emphasis"/>
          <w:highlight w:val="cyan"/>
        </w:rPr>
        <w:t>risk</w:t>
      </w:r>
      <w:r w:rsidRPr="00C71733">
        <w:rPr>
          <w:sz w:val="16"/>
          <w:highlight w:val="cyan"/>
        </w:rPr>
        <w:t xml:space="preserve"> </w:t>
      </w:r>
      <w:r w:rsidRPr="00C71733">
        <w:rPr>
          <w:rStyle w:val="StyleUnderline"/>
          <w:highlight w:val="cyan"/>
        </w:rPr>
        <w:t>of global catastrophe</w:t>
      </w:r>
      <w:r w:rsidRPr="00483A85">
        <w:rPr>
          <w:rStyle w:val="StyleUnderline"/>
        </w:rPr>
        <w:t>s</w:t>
      </w:r>
      <w:r w:rsidRPr="00483A85">
        <w:rPr>
          <w:sz w:val="16"/>
        </w:rPr>
        <w:t xml:space="preserve"> at best (Chapter 1, Figure 1.1).</w:t>
      </w:r>
    </w:p>
    <w:p w14:paraId="07F730F6" w14:textId="77777777" w:rsidR="00EB7EEC" w:rsidRPr="00483A85" w:rsidRDefault="00EB7EEC" w:rsidP="00EB7EEC">
      <w:pPr>
        <w:rPr>
          <w:sz w:val="16"/>
        </w:rPr>
      </w:pPr>
      <w:r w:rsidRPr="00483A85">
        <w:rPr>
          <w:noProof/>
          <w:sz w:val="16"/>
        </w:rPr>
        <w:drawing>
          <wp:inline distT="0" distB="0" distL="0" distR="0" wp14:anchorId="011011BA" wp14:editId="6084B99A">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311DFA53" w14:textId="77777777" w:rsidR="00EB7EEC" w:rsidRPr="00483A85" w:rsidRDefault="00EB7EEC" w:rsidP="00EB7EEC">
      <w:pPr>
        <w:rPr>
          <w:sz w:val="16"/>
        </w:rPr>
      </w:pPr>
      <w:r w:rsidRPr="00483A85">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6191B64" w14:textId="77777777" w:rsidR="00EB7EEC" w:rsidRPr="00483A85" w:rsidRDefault="00EB7EEC" w:rsidP="00EB7EEC">
      <w:pPr>
        <w:rPr>
          <w:sz w:val="16"/>
        </w:rPr>
      </w:pPr>
      <w:r w:rsidRPr="00483A85">
        <w:rPr>
          <w:rStyle w:val="Emphasis"/>
        </w:rPr>
        <w:t>Environmental</w:t>
      </w:r>
      <w:r w:rsidRPr="00483A85">
        <w:rPr>
          <w:sz w:val="16"/>
        </w:rPr>
        <w:t xml:space="preserve"> </w:t>
      </w:r>
      <w:r w:rsidRPr="00483A85">
        <w:rPr>
          <w:rStyle w:val="StyleUnderline"/>
        </w:rPr>
        <w:t>and</w:t>
      </w:r>
      <w:r w:rsidRPr="00483A85">
        <w:rPr>
          <w:sz w:val="16"/>
        </w:rPr>
        <w:t xml:space="preserve"> </w:t>
      </w:r>
      <w:r w:rsidRPr="00483A85">
        <w:rPr>
          <w:rStyle w:val="Emphasis"/>
        </w:rPr>
        <w:t>technological</w:t>
      </w:r>
      <w:r w:rsidRPr="00483A85">
        <w:rPr>
          <w:sz w:val="16"/>
        </w:rPr>
        <w:t xml:space="preserve"> </w:t>
      </w:r>
      <w:r w:rsidRPr="00483A85">
        <w:rPr>
          <w:rStyle w:val="StyleUnderline"/>
        </w:rPr>
        <w:t>risks are</w:t>
      </w:r>
      <w:r w:rsidRPr="00483A85">
        <w:rPr>
          <w:sz w:val="16"/>
        </w:rPr>
        <w:t xml:space="preserve"> among those </w:t>
      </w:r>
      <w:r w:rsidRPr="00483A85">
        <w:rPr>
          <w:rStyle w:val="StyleUnderline"/>
        </w:rPr>
        <w:t>expected to deteriorate</w:t>
      </w:r>
      <w:r w:rsidRPr="00483A85">
        <w:rPr>
          <w:sz w:val="16"/>
        </w:rPr>
        <w:t xml:space="preserve"> the most </w:t>
      </w:r>
      <w:r w:rsidRPr="00483A85">
        <w:rPr>
          <w:rStyle w:val="StyleUnderline"/>
        </w:rPr>
        <w:t>in severity</w:t>
      </w:r>
      <w:r w:rsidRPr="00483A85">
        <w:rPr>
          <w:sz w:val="16"/>
        </w:rPr>
        <w:t xml:space="preserve"> over this period and dominate the longer-term global risks landscape. Nearly all environmental risks are included in the top 10 rankings for the decade ahead (Figure 2.2). </w:t>
      </w:r>
      <w:r w:rsidRPr="00C71733">
        <w:rPr>
          <w:rStyle w:val="Emphasis"/>
          <w:highlight w:val="cyan"/>
        </w:rPr>
        <w:t>Extreme weather</w:t>
      </w:r>
      <w:r w:rsidRPr="00483A85">
        <w:rPr>
          <w:sz w:val="16"/>
        </w:rPr>
        <w:t xml:space="preserve"> </w:t>
      </w:r>
      <w:r w:rsidRPr="00483A85">
        <w:rPr>
          <w:rStyle w:val="StyleUnderline"/>
        </w:rPr>
        <w:t>events are anticipated</w:t>
      </w:r>
      <w:r w:rsidRPr="00483A85">
        <w:rPr>
          <w:sz w:val="16"/>
        </w:rPr>
        <w:t xml:space="preserve"> to become even more severe, as the top ranked risk over the next decade.</w:t>
      </w:r>
    </w:p>
    <w:p w14:paraId="6C3CB1FA" w14:textId="77777777" w:rsidR="00EB7EEC" w:rsidRPr="00483A85" w:rsidRDefault="00EB7EEC" w:rsidP="00EB7EEC">
      <w:pPr>
        <w:rPr>
          <w:sz w:val="16"/>
        </w:rPr>
      </w:pPr>
      <w:r w:rsidRPr="00483A85">
        <w:rPr>
          <w:sz w:val="16"/>
        </w:rPr>
        <w:t xml:space="preserve">Mirroring last year’s results, the </w:t>
      </w:r>
      <w:r w:rsidRPr="00483A85">
        <w:rPr>
          <w:rStyle w:val="StyleUnderline"/>
        </w:rPr>
        <w:t>perceived severity of</w:t>
      </w:r>
      <w:r w:rsidRPr="00483A85">
        <w:rPr>
          <w:sz w:val="16"/>
        </w:rPr>
        <w:t xml:space="preserve"> </w:t>
      </w:r>
      <w:r w:rsidRPr="00C71733">
        <w:rPr>
          <w:rStyle w:val="Emphasis"/>
          <w:highlight w:val="cyan"/>
        </w:rPr>
        <w:t>Biod</w:t>
      </w:r>
      <w:r w:rsidRPr="00483A85">
        <w:rPr>
          <w:rStyle w:val="Emphasis"/>
        </w:rPr>
        <w:t xml:space="preserve">iversity </w:t>
      </w:r>
      <w:r w:rsidRPr="00C71733">
        <w:rPr>
          <w:rStyle w:val="Emphasis"/>
          <w:highlight w:val="cyan"/>
        </w:rPr>
        <w:t>loss</w:t>
      </w:r>
      <w:r w:rsidRPr="00483A85">
        <w:rPr>
          <w:sz w:val="16"/>
        </w:rPr>
        <w:t xml:space="preserve"> </w:t>
      </w:r>
      <w:r w:rsidRPr="00483A85">
        <w:rPr>
          <w:rStyle w:val="StyleUnderline"/>
        </w:rPr>
        <w:t>and</w:t>
      </w:r>
      <w:r w:rsidRPr="00483A85">
        <w:rPr>
          <w:sz w:val="16"/>
        </w:rPr>
        <w:t xml:space="preserve"> </w:t>
      </w:r>
      <w:r w:rsidRPr="00C71733">
        <w:rPr>
          <w:rStyle w:val="Emphasis"/>
          <w:highlight w:val="cyan"/>
        </w:rPr>
        <w:t>ecosystem collapse</w:t>
      </w:r>
      <w:r w:rsidRPr="00483A85">
        <w:rPr>
          <w:sz w:val="16"/>
        </w:rPr>
        <w:t xml:space="preserve"> </w:t>
      </w:r>
      <w:r w:rsidRPr="00483A85">
        <w:rPr>
          <w:rStyle w:val="StyleUnderline"/>
        </w:rPr>
        <w:t>worsens</w:t>
      </w:r>
      <w:r w:rsidRPr="00483A85">
        <w:rPr>
          <w:sz w:val="16"/>
        </w:rPr>
        <w:t xml:space="preserve"> the most of all </w:t>
      </w:r>
      <w:r w:rsidRPr="00483A85">
        <w:rPr>
          <w:rStyle w:val="StyleUnderline"/>
        </w:rPr>
        <w:t>risks</w:t>
      </w:r>
      <w:r w:rsidRPr="00483A85">
        <w:rPr>
          <w:sz w:val="16"/>
        </w:rPr>
        <w:t xml:space="preserve">, increasing by a full two Likert points, rising from #20 in the short-term to 3rd place. Critical change to Earth systems (#2) and Natural </w:t>
      </w:r>
      <w:r w:rsidRPr="00C71733">
        <w:rPr>
          <w:rStyle w:val="Emphasis"/>
          <w:highlight w:val="cyan"/>
        </w:rPr>
        <w:t>resource shortages</w:t>
      </w:r>
      <w:r w:rsidRPr="00483A85">
        <w:rPr>
          <w:sz w:val="16"/>
        </w:rPr>
        <w:t xml:space="preserve"> (#4) </w:t>
      </w:r>
      <w:r w:rsidRPr="00483A85">
        <w:rPr>
          <w:rStyle w:val="StyleUnderline"/>
        </w:rPr>
        <w:t>are</w:t>
      </w:r>
      <w:r w:rsidRPr="00483A85">
        <w:rPr>
          <w:sz w:val="16"/>
        </w:rPr>
        <w:t xml:space="preserve"> also </w:t>
      </w:r>
      <w:r w:rsidRPr="00483A85">
        <w:rPr>
          <w:rStyle w:val="StyleUnderline"/>
        </w:rPr>
        <w:t>among those perceived to</w:t>
      </w:r>
      <w:r w:rsidRPr="00483A85">
        <w:rPr>
          <w:sz w:val="16"/>
        </w:rPr>
        <w:t xml:space="preserve"> materially </w:t>
      </w:r>
      <w:r w:rsidRPr="00483A85">
        <w:rPr>
          <w:rStyle w:val="StyleUnderline"/>
        </w:rPr>
        <w:t>deteriorate</w:t>
      </w:r>
      <w:r w:rsidRPr="00483A85">
        <w:rPr>
          <w:sz w:val="16"/>
        </w:rPr>
        <w:t xml:space="preserve">, contributing to their entrance into the top 10 ranking of risks over the next 10 years, while the related risk of Involuntary migration rises one place to #7 over the next decade. </w:t>
      </w:r>
      <w:r w:rsidRPr="00C71733">
        <w:rPr>
          <w:rStyle w:val="Emphasis"/>
          <w:highlight w:val="cyan"/>
        </w:rPr>
        <w:t>Pollution</w:t>
      </w:r>
      <w:r w:rsidRPr="00483A85">
        <w:rPr>
          <w:sz w:val="16"/>
        </w:rPr>
        <w:t xml:space="preserve"> </w:t>
      </w:r>
      <w:r w:rsidRPr="00483A85">
        <w:rPr>
          <w:rStyle w:val="StyleUnderline"/>
        </w:rPr>
        <w:t>remains</w:t>
      </w:r>
      <w:r w:rsidRPr="00483A85">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6F84BE2D" w14:textId="77777777" w:rsidR="00EB7EEC" w:rsidRPr="00483A85" w:rsidRDefault="00EB7EEC" w:rsidP="00EB7EEC">
      <w:pPr>
        <w:rPr>
          <w:sz w:val="16"/>
        </w:rPr>
      </w:pPr>
      <w:r w:rsidRPr="00483A85">
        <w:rPr>
          <w:sz w:val="16"/>
        </w:rPr>
        <w:t>[Figure omitted]</w:t>
      </w:r>
    </w:p>
    <w:p w14:paraId="5280B603" w14:textId="77777777" w:rsidR="00EB7EEC" w:rsidRPr="00483A85" w:rsidRDefault="00EB7EEC" w:rsidP="00EB7EEC">
      <w:pPr>
        <w:rPr>
          <w:sz w:val="16"/>
        </w:rPr>
      </w:pPr>
      <w:r w:rsidRPr="00483A85">
        <w:rPr>
          <w:sz w:val="16"/>
        </w:rPr>
        <w:t xml:space="preserve">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w:t>
      </w:r>
      <w:r w:rsidRPr="00483A85">
        <w:rPr>
          <w:sz w:val="16"/>
        </w:rPr>
        <w:lastRenderedPageBreak/>
        <w:t>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ED3800F" w14:textId="77777777" w:rsidR="00EB7EEC" w:rsidRPr="00483A85" w:rsidRDefault="00EB7EEC" w:rsidP="00EB7EEC">
      <w:pPr>
        <w:rPr>
          <w:sz w:val="16"/>
        </w:rPr>
      </w:pPr>
      <w:r w:rsidRPr="00483A85">
        <w:rPr>
          <w:sz w:val="16"/>
        </w:rPr>
        <w:t xml:space="preserve">Concerns around </w:t>
      </w:r>
      <w:r w:rsidRPr="00483A85">
        <w:rPr>
          <w:rStyle w:val="StyleUnderline"/>
        </w:rPr>
        <w:t>the possible implications of</w:t>
      </w:r>
      <w:r w:rsidRPr="00483A85">
        <w:rPr>
          <w:sz w:val="16"/>
        </w:rPr>
        <w:t xml:space="preserve"> recent </w:t>
      </w:r>
      <w:r w:rsidRPr="00483A85">
        <w:rPr>
          <w:rStyle w:val="Emphasis"/>
        </w:rPr>
        <w:t>technological developments</w:t>
      </w:r>
      <w:r w:rsidRPr="00483A85">
        <w:rPr>
          <w:sz w:val="16"/>
        </w:rPr>
        <w:t xml:space="preserve"> </w:t>
      </w:r>
      <w:r w:rsidRPr="00483A85">
        <w:rPr>
          <w:rStyle w:val="StyleUnderline"/>
        </w:rPr>
        <w:t>are</w:t>
      </w:r>
      <w:r w:rsidRPr="00483A85">
        <w:rPr>
          <w:sz w:val="16"/>
        </w:rPr>
        <w:t xml:space="preserve"> also clearly </w:t>
      </w:r>
      <w:r w:rsidRPr="00483A85">
        <w:rPr>
          <w:rStyle w:val="StyleUnderline"/>
        </w:rPr>
        <w:t>evident</w:t>
      </w:r>
      <w:r w:rsidRPr="00483A85">
        <w:rPr>
          <w:sz w:val="16"/>
        </w:rPr>
        <w:t xml:space="preserve">. </w:t>
      </w:r>
      <w:r w:rsidRPr="00C71733">
        <w:rPr>
          <w:rStyle w:val="Emphasis"/>
          <w:highlight w:val="cyan"/>
        </w:rPr>
        <w:t>Adverse</w:t>
      </w:r>
      <w:r w:rsidRPr="00483A85">
        <w:rPr>
          <w:rStyle w:val="Emphasis"/>
        </w:rPr>
        <w:t xml:space="preserve"> outcomes of </w:t>
      </w:r>
      <w:r w:rsidRPr="00C71733">
        <w:rPr>
          <w:rStyle w:val="Emphasis"/>
          <w:highlight w:val="cyan"/>
        </w:rPr>
        <w:t>AI</w:t>
      </w:r>
      <w:r w:rsidRPr="00483A85">
        <w:rPr>
          <w:rStyle w:val="Emphasis"/>
        </w:rPr>
        <w:t xml:space="preserve"> technologies</w:t>
      </w:r>
      <w:r w:rsidRPr="00483A85">
        <w:rPr>
          <w:sz w:val="16"/>
        </w:rPr>
        <w:t xml:space="preserve"> is </w:t>
      </w:r>
      <w:r w:rsidRPr="00483A85">
        <w:rPr>
          <w:rStyle w:val="StyleUnderline"/>
        </w:rPr>
        <w:t>anticipated to experience</w:t>
      </w:r>
      <w:r w:rsidRPr="00483A85">
        <w:rPr>
          <w:sz w:val="16"/>
        </w:rPr>
        <w:t xml:space="preserve"> one of the largest deteriorations in </w:t>
      </w:r>
      <w:r w:rsidRPr="00483A85">
        <w:rPr>
          <w:rStyle w:val="StyleUnderline"/>
        </w:rPr>
        <w:t>severity</w:t>
      </w:r>
      <w:r w:rsidRPr="00483A85">
        <w:rPr>
          <w:sz w:val="16"/>
        </w:rPr>
        <w:t xml:space="preserve">. It rapidly rises from #29 over the two-year period to #6 over the 10-year period, likely </w:t>
      </w:r>
      <w:r w:rsidRPr="00C71733">
        <w:rPr>
          <w:rStyle w:val="StyleUnderline"/>
          <w:highlight w:val="cyan"/>
        </w:rPr>
        <w:t>reflect</w:t>
      </w:r>
      <w:r w:rsidRPr="00483A85">
        <w:rPr>
          <w:rStyle w:val="StyleUnderline"/>
        </w:rPr>
        <w:t>ing the</w:t>
      </w:r>
      <w:r w:rsidRPr="00483A85">
        <w:rPr>
          <w:sz w:val="16"/>
        </w:rPr>
        <w:t xml:space="preserve"> possible </w:t>
      </w:r>
      <w:r w:rsidRPr="00483A85">
        <w:rPr>
          <w:rStyle w:val="Emphasis"/>
        </w:rPr>
        <w:t>systemic</w:t>
      </w:r>
      <w:r w:rsidRPr="00483A85">
        <w:rPr>
          <w:sz w:val="16"/>
        </w:rPr>
        <w:t xml:space="preserve"> </w:t>
      </w:r>
      <w:r w:rsidRPr="00483A85">
        <w:rPr>
          <w:rStyle w:val="StyleUnderline"/>
        </w:rPr>
        <w:t>or</w:t>
      </w:r>
      <w:r w:rsidRPr="00483A85">
        <w:rPr>
          <w:sz w:val="16"/>
        </w:rPr>
        <w:t xml:space="preserve"> even </w:t>
      </w:r>
      <w:r w:rsidRPr="00C71733">
        <w:rPr>
          <w:rStyle w:val="Emphasis"/>
          <w:highlight w:val="cyan"/>
        </w:rPr>
        <w:t>existential</w:t>
      </w:r>
      <w:r w:rsidRPr="00483A85">
        <w:rPr>
          <w:sz w:val="16"/>
        </w:rPr>
        <w:t xml:space="preserve"> nature of related </w:t>
      </w:r>
      <w:r w:rsidRPr="00C71733">
        <w:rPr>
          <w:rStyle w:val="Emphasis"/>
          <w:highlight w:val="cyan"/>
        </w:rPr>
        <w:t>risks</w:t>
      </w:r>
      <w:r w:rsidRPr="00483A85">
        <w:rPr>
          <w:sz w:val="16"/>
        </w:rPr>
        <w:t xml:space="preserve"> </w:t>
      </w:r>
      <w:r w:rsidRPr="00483A85">
        <w:rPr>
          <w:rStyle w:val="StyleUnderline"/>
        </w:rPr>
        <w:t xml:space="preserve">as AI penetrates economic, social </w:t>
      </w:r>
      <w:r w:rsidRPr="00C71733">
        <w:rPr>
          <w:rStyle w:val="StyleUnderline"/>
          <w:highlight w:val="cyan"/>
        </w:rPr>
        <w:t>and</w:t>
      </w:r>
      <w:r w:rsidRPr="00483A85">
        <w:rPr>
          <w:rStyle w:val="StyleUnderline"/>
        </w:rPr>
        <w:t xml:space="preserve"> political systems</w:t>
      </w:r>
      <w:r w:rsidRPr="00483A85">
        <w:rPr>
          <w:sz w:val="16"/>
        </w:rPr>
        <w:t xml:space="preserve"> (Chapter 2.4: AI in charge). Despite worsening severity scores over this time frame, the most prominent technological risks in the short term, Misinformation and </w:t>
      </w:r>
      <w:r w:rsidRPr="00C71733">
        <w:rPr>
          <w:rStyle w:val="Emphasis"/>
          <w:highlight w:val="cyan"/>
        </w:rPr>
        <w:t>disinfo</w:t>
      </w:r>
      <w:r w:rsidRPr="00483A85">
        <w:rPr>
          <w:rStyle w:val="Emphasis"/>
        </w:rPr>
        <w:t>rmation</w:t>
      </w:r>
      <w:r w:rsidRPr="00483A85">
        <w:rPr>
          <w:sz w:val="16"/>
        </w:rPr>
        <w:t xml:space="preserve"> </w:t>
      </w:r>
      <w:r w:rsidRPr="00483A85">
        <w:rPr>
          <w:rStyle w:val="StyleUnderline"/>
        </w:rPr>
        <w:t>and</w:t>
      </w:r>
      <w:r w:rsidRPr="00483A85">
        <w:rPr>
          <w:sz w:val="16"/>
        </w:rPr>
        <w:t xml:space="preserve"> </w:t>
      </w:r>
      <w:r w:rsidRPr="00C71733">
        <w:rPr>
          <w:rStyle w:val="Emphasis"/>
          <w:highlight w:val="cyan"/>
        </w:rPr>
        <w:t>Cyber insecurity</w:t>
      </w:r>
      <w:r w:rsidRPr="00483A85">
        <w:rPr>
          <w:sz w:val="16"/>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483A85">
        <w:rPr>
          <w:sz w:val="16"/>
        </w:rPr>
        <w:t xml:space="preserve"> longer-term </w:t>
      </w:r>
      <w:r w:rsidRPr="00483A85">
        <w:rPr>
          <w:rStyle w:val="StyleUnderline"/>
        </w:rPr>
        <w:t>horizon</w:t>
      </w:r>
      <w:r w:rsidRPr="00483A85">
        <w:rPr>
          <w:sz w:val="16"/>
        </w:rPr>
        <w:t>.</w:t>
      </w:r>
    </w:p>
    <w:p w14:paraId="02E499AB" w14:textId="77777777" w:rsidR="00EB7EEC" w:rsidRPr="00483A85" w:rsidRDefault="00EB7EEC" w:rsidP="00EB7EEC">
      <w:pPr>
        <w:rPr>
          <w:sz w:val="16"/>
        </w:rPr>
      </w:pPr>
      <w:r w:rsidRPr="00483A85">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16E7DCE9" w14:textId="77777777" w:rsidR="00EB7EEC" w:rsidRPr="00483A85" w:rsidRDefault="00EB7EEC" w:rsidP="00EB7EEC">
      <w:pPr>
        <w:rPr>
          <w:sz w:val="16"/>
        </w:rPr>
      </w:pPr>
      <w:r w:rsidRPr="00483A85">
        <w:rPr>
          <w:sz w:val="16"/>
        </w:rPr>
        <w:t>[Figure omitted]</w:t>
      </w:r>
    </w:p>
    <w:p w14:paraId="58129B6E" w14:textId="77777777" w:rsidR="00EB7EEC" w:rsidRPr="00483A85" w:rsidRDefault="00EB7EEC" w:rsidP="00EB7EEC">
      <w:pPr>
        <w:rPr>
          <w:sz w:val="16"/>
        </w:rPr>
      </w:pPr>
      <w:r w:rsidRPr="00483A85">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CE1B210" w14:textId="77777777" w:rsidR="00EB7EEC" w:rsidRDefault="00EB7EEC" w:rsidP="00EB7EEC">
      <w:pPr>
        <w:rPr>
          <w:sz w:val="16"/>
        </w:rPr>
      </w:pPr>
      <w:r w:rsidRPr="00483A85">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C71733">
        <w:rPr>
          <w:rStyle w:val="Emphasis"/>
          <w:highlight w:val="cyan"/>
        </w:rPr>
        <w:t>terrorism</w:t>
      </w:r>
      <w:r w:rsidRPr="00483A85">
        <w:rPr>
          <w:sz w:val="16"/>
        </w:rPr>
        <w:t xml:space="preserve"> </w:t>
      </w:r>
      <w:r w:rsidRPr="00483A85">
        <w:rPr>
          <w:rStyle w:val="StyleUnderline"/>
        </w:rPr>
        <w:t>has the potential to spark broader conflict and unrest</w:t>
      </w:r>
      <w:r w:rsidRPr="00483A85">
        <w:rPr>
          <w:sz w:val="16"/>
        </w:rPr>
        <w:t>, such as the current conflict in the Middle East.2</w:t>
      </w:r>
    </w:p>
    <w:p w14:paraId="5978E741" w14:textId="77777777" w:rsidR="00EB7EEC" w:rsidRDefault="00EB7EEC" w:rsidP="00EB7EEC">
      <w:pPr>
        <w:pStyle w:val="Heading3"/>
      </w:pPr>
      <w:r>
        <w:lastRenderedPageBreak/>
        <w:t>Impact---Econ---Recession</w:t>
      </w:r>
    </w:p>
    <w:p w14:paraId="0E4C817B" w14:textId="77777777" w:rsidR="00EB7EEC" w:rsidRPr="009F7A23" w:rsidRDefault="00EB7EEC" w:rsidP="00EB7EEC">
      <w:pPr>
        <w:pStyle w:val="Heading4"/>
        <w:rPr>
          <w:rFonts w:cs="Arial"/>
        </w:rPr>
      </w:pPr>
      <w:r w:rsidRPr="009F7A23">
        <w:rPr>
          <w:rFonts w:cs="Arial"/>
        </w:rPr>
        <w:t xml:space="preserve">Recession causes </w:t>
      </w:r>
      <w:r w:rsidRPr="009F7A23">
        <w:rPr>
          <w:rFonts w:cs="Arial"/>
          <w:u w:val="single"/>
        </w:rPr>
        <w:t>global war</w:t>
      </w:r>
      <w:r w:rsidRPr="009F7A23">
        <w:rPr>
          <w:rFonts w:cs="Arial"/>
        </w:rPr>
        <w:t>.</w:t>
      </w:r>
    </w:p>
    <w:p w14:paraId="28100F7F" w14:textId="77777777" w:rsidR="00EB7EEC" w:rsidRPr="009F7A23" w:rsidRDefault="00EB7EEC" w:rsidP="00EB7EEC">
      <w:r w:rsidRPr="009F7A23">
        <w:t xml:space="preserve">Yu </w:t>
      </w:r>
      <w:r w:rsidRPr="009F7A23">
        <w:rPr>
          <w:rStyle w:val="Style13ptBold"/>
        </w:rPr>
        <w:t>Song et al. 22</w:t>
      </w:r>
      <w:r w:rsidRPr="009F7A23">
        <w:t>, Institute of Defense Economics and Management, Central University of Finance and Economics, “Trade Dependence, Uncertainty Expectations, and Sino–U.S. Political Relations”, Political Relations, J Of Chin Polit Sci (2022), https://doi.org/10.1007/s11366-022-09829-9</w:t>
      </w:r>
    </w:p>
    <w:p w14:paraId="0B2F3D60" w14:textId="77777777" w:rsidR="00EB7EEC" w:rsidRPr="009F7A23" w:rsidRDefault="00EB7EEC" w:rsidP="00EB7EEC">
      <w:pPr>
        <w:rPr>
          <w:rStyle w:val="StyleUnderline"/>
        </w:rPr>
      </w:pPr>
      <w:r w:rsidRPr="009F7A23">
        <w:rPr>
          <w:sz w:val="16"/>
        </w:rPr>
        <w:t>Trade Expectation Theory</w:t>
      </w:r>
    </w:p>
    <w:p w14:paraId="2E52553B" w14:textId="77777777" w:rsidR="00EB7EEC" w:rsidRPr="009F7A23" w:rsidRDefault="00EB7EEC" w:rsidP="00EB7EEC">
      <w:pPr>
        <w:rPr>
          <w:sz w:val="16"/>
        </w:rPr>
      </w:pPr>
      <w:r w:rsidRPr="009F7A23">
        <w:rPr>
          <w:sz w:val="16"/>
        </w:rPr>
        <w:t xml:space="preserve">The disadvantage of </w:t>
      </w:r>
      <w:r w:rsidRPr="009F7A23">
        <w:rPr>
          <w:rStyle w:val="StyleUnderline"/>
        </w:rPr>
        <w:t>liberalism and realism</w:t>
      </w:r>
      <w:r w:rsidRPr="009F7A23">
        <w:rPr>
          <w:sz w:val="16"/>
        </w:rPr>
        <w:t xml:space="preserve"> is that they </w:t>
      </w:r>
      <w:r w:rsidRPr="009F7A23">
        <w:rPr>
          <w:rStyle w:val="StyleUnderline"/>
        </w:rPr>
        <w:t xml:space="preserve">are too </w:t>
      </w:r>
      <w:r w:rsidRPr="009F7A23">
        <w:rPr>
          <w:rStyle w:val="Emphasis"/>
        </w:rPr>
        <w:t>static</w:t>
      </w:r>
      <w:r w:rsidRPr="009F7A23">
        <w:rPr>
          <w:rStyle w:val="StyleUnderline"/>
        </w:rPr>
        <w:t xml:space="preserve"> to predict</w:t>
      </w:r>
      <w:r w:rsidRPr="009F7A23">
        <w:rPr>
          <w:sz w:val="16"/>
        </w:rPr>
        <w:t xml:space="preserve">, from a dynamic point of view, </w:t>
      </w:r>
      <w:r w:rsidRPr="009F7A23">
        <w:rPr>
          <w:rStyle w:val="StyleUnderline"/>
        </w:rPr>
        <w:t xml:space="preserve">what kinds of situations will affect trade and when perspectives on trade or </w:t>
      </w:r>
      <w:r w:rsidRPr="009F7A23">
        <w:rPr>
          <w:rStyle w:val="Emphasis"/>
        </w:rPr>
        <w:t>conflict will change</w:t>
      </w:r>
      <w:r w:rsidRPr="009F7A23">
        <w:rPr>
          <w:sz w:val="16"/>
        </w:rPr>
        <w:t xml:space="preserve"> [15]. </w:t>
      </w:r>
      <w:r w:rsidRPr="009F7A23">
        <w:rPr>
          <w:rStyle w:val="StyleUnderline"/>
        </w:rPr>
        <w:t>Copeland</w:t>
      </w:r>
      <w:r w:rsidRPr="009F7A23">
        <w:rPr>
          <w:sz w:val="16"/>
        </w:rPr>
        <w:t xml:space="preserve"> [15] </w:t>
      </w:r>
      <w:r w:rsidRPr="009F7A23">
        <w:rPr>
          <w:rStyle w:val="StyleUnderline"/>
        </w:rPr>
        <w:t>provides a new theory, called “trade expectations theory”</w:t>
      </w:r>
      <w:r w:rsidRPr="009F7A23">
        <w:rPr>
          <w:sz w:val="16"/>
        </w:rPr>
        <w:t xml:space="preserve">, to help improve the theoretical study of trade and conflict. </w:t>
      </w:r>
      <w:r w:rsidRPr="009F7A23">
        <w:rPr>
          <w:rStyle w:val="StyleUnderline"/>
        </w:rPr>
        <w:t>It introduces a new variable</w:t>
      </w:r>
      <w:r w:rsidRPr="009F7A23">
        <w:rPr>
          <w:sz w:val="16"/>
        </w:rPr>
        <w:t>—</w:t>
      </w:r>
      <w:r w:rsidRPr="009F7A23">
        <w:rPr>
          <w:rStyle w:val="StyleUnderline"/>
        </w:rPr>
        <w:t>the</w:t>
      </w:r>
      <w:r w:rsidRPr="009F7A23">
        <w:rPr>
          <w:sz w:val="16"/>
        </w:rPr>
        <w:t xml:space="preserve"> </w:t>
      </w:r>
      <w:r w:rsidRPr="009F7A23">
        <w:rPr>
          <w:rStyle w:val="Emphasis"/>
        </w:rPr>
        <w:t>expectation</w:t>
      </w:r>
      <w:r w:rsidRPr="009F7A23">
        <w:rPr>
          <w:sz w:val="16"/>
        </w:rPr>
        <w:t xml:space="preserve"> </w:t>
      </w:r>
      <w:r w:rsidRPr="009F7A23">
        <w:rPr>
          <w:rStyle w:val="StyleUnderline"/>
        </w:rPr>
        <w:t>of</w:t>
      </w:r>
      <w:r w:rsidRPr="009F7A23">
        <w:rPr>
          <w:sz w:val="16"/>
        </w:rPr>
        <w:t xml:space="preserve"> traders or </w:t>
      </w:r>
      <w:r w:rsidRPr="009F7A23">
        <w:rPr>
          <w:rStyle w:val="StyleUnderline"/>
        </w:rPr>
        <w:t>governments on the future</w:t>
      </w:r>
      <w:r w:rsidRPr="009F7A23">
        <w:rPr>
          <w:sz w:val="16"/>
        </w:rPr>
        <w:t xml:space="preserve"> trade </w:t>
      </w:r>
      <w:r w:rsidRPr="009F7A23">
        <w:rPr>
          <w:rStyle w:val="StyleUnderline"/>
        </w:rPr>
        <w:t>environment</w:t>
      </w:r>
      <w:r w:rsidRPr="009F7A23">
        <w:rPr>
          <w:sz w:val="16"/>
        </w:rPr>
        <w:t xml:space="preserve">. Therefore, it is a dynamic theoretical mechanism because the expectation of future trade may change over time. </w:t>
      </w:r>
      <w:r w:rsidRPr="00C71733">
        <w:rPr>
          <w:rStyle w:val="Emphasis"/>
          <w:highlight w:val="cyan"/>
        </w:rPr>
        <w:t>The occurrence of war</w:t>
      </w:r>
      <w:r w:rsidRPr="00C71733">
        <w:rPr>
          <w:sz w:val="16"/>
          <w:highlight w:val="cyan"/>
        </w:rPr>
        <w:t xml:space="preserve"> </w:t>
      </w:r>
      <w:r w:rsidRPr="00C71733">
        <w:rPr>
          <w:rStyle w:val="StyleUnderline"/>
          <w:highlight w:val="cyan"/>
        </w:rPr>
        <w:t>depends on</w:t>
      </w:r>
      <w:r w:rsidRPr="00C71733">
        <w:rPr>
          <w:sz w:val="16"/>
          <w:highlight w:val="cyan"/>
        </w:rPr>
        <w:t xml:space="preserve"> </w:t>
      </w:r>
      <w:r w:rsidRPr="00C71733">
        <w:rPr>
          <w:rStyle w:val="Emphasis"/>
          <w:highlight w:val="cyan"/>
        </w:rPr>
        <w:t>trade expectations</w:t>
      </w:r>
      <w:r w:rsidRPr="009F7A23">
        <w:rPr>
          <w:sz w:val="16"/>
        </w:rPr>
        <w:t xml:space="preserve">; </w:t>
      </w:r>
      <w:r w:rsidRPr="009F7A23">
        <w:rPr>
          <w:rStyle w:val="StyleUnderline"/>
        </w:rPr>
        <w:t xml:space="preserve">that is, </w:t>
      </w:r>
      <w:r w:rsidRPr="00C71733">
        <w:rPr>
          <w:rStyle w:val="StyleUnderline"/>
          <w:highlight w:val="cyan"/>
        </w:rPr>
        <w:t>expectations</w:t>
      </w:r>
      <w:r w:rsidRPr="009F7A23">
        <w:rPr>
          <w:sz w:val="16"/>
        </w:rPr>
        <w:t xml:space="preserve"> over the international trade environment among different countries </w:t>
      </w:r>
      <w:r w:rsidRPr="00C71733">
        <w:rPr>
          <w:rStyle w:val="Emphasis"/>
          <w:highlight w:val="cyan"/>
        </w:rPr>
        <w:t>directly determine</w:t>
      </w:r>
      <w:r w:rsidRPr="00C71733">
        <w:rPr>
          <w:sz w:val="16"/>
          <w:highlight w:val="cyan"/>
        </w:rPr>
        <w:t xml:space="preserve"> </w:t>
      </w:r>
      <w:r w:rsidRPr="00C71733">
        <w:rPr>
          <w:rStyle w:val="StyleUnderline"/>
          <w:highlight w:val="cyan"/>
        </w:rPr>
        <w:t xml:space="preserve">whether the </w:t>
      </w:r>
      <w:r w:rsidRPr="00C71733">
        <w:rPr>
          <w:rStyle w:val="Emphasis"/>
          <w:sz w:val="24"/>
          <w:highlight w:val="cyan"/>
        </w:rPr>
        <w:t>world</w:t>
      </w:r>
      <w:r w:rsidRPr="00C71733">
        <w:rPr>
          <w:rStyle w:val="StyleUnderline"/>
          <w:highlight w:val="cyan"/>
        </w:rPr>
        <w:t xml:space="preserve"> can </w:t>
      </w:r>
      <w:r w:rsidRPr="00C71733">
        <w:rPr>
          <w:rStyle w:val="Emphasis"/>
          <w:sz w:val="24"/>
          <w:highlight w:val="cyan"/>
        </w:rPr>
        <w:t>continue to maintain peace in the future</w:t>
      </w:r>
      <w:r w:rsidRPr="009F7A23">
        <w:rPr>
          <w:sz w:val="16"/>
        </w:rPr>
        <w:t xml:space="preserve"> [15].</w:t>
      </w:r>
    </w:p>
    <w:p w14:paraId="279C8B9B" w14:textId="77777777" w:rsidR="00EB7EEC" w:rsidRDefault="00EB7EEC" w:rsidP="00EB7EEC">
      <w:pPr>
        <w:rPr>
          <w:sz w:val="16"/>
        </w:rPr>
      </w:pPr>
      <w:r w:rsidRPr="009F7A23">
        <w:rPr>
          <w:sz w:val="16"/>
        </w:rPr>
        <w:t xml:space="preserve">If there is a large trade volume now, higher common interests may produce positive expectations. As liberals insist, close trade ties improve political relations. Furthermore, </w:t>
      </w:r>
      <w:r w:rsidRPr="009F7A23">
        <w:rPr>
          <w:rStyle w:val="StyleUnderline"/>
        </w:rPr>
        <w:t>if</w:t>
      </w:r>
      <w:r w:rsidRPr="009F7A23">
        <w:rPr>
          <w:sz w:val="16"/>
        </w:rPr>
        <w:t xml:space="preserve"> traders or </w:t>
      </w:r>
      <w:r w:rsidRPr="009F7A23">
        <w:rPr>
          <w:rStyle w:val="StyleUnderline"/>
        </w:rPr>
        <w:t xml:space="preserve">governments hold positive expectations for the </w:t>
      </w:r>
      <w:r w:rsidRPr="009F7A23">
        <w:rPr>
          <w:rStyle w:val="Emphasis"/>
        </w:rPr>
        <w:t>future</w:t>
      </w:r>
      <w:r w:rsidRPr="009F7A23">
        <w:rPr>
          <w:rStyle w:val="StyleUnderline"/>
        </w:rPr>
        <w:t xml:space="preserve"> trading </w:t>
      </w:r>
      <w:r w:rsidRPr="009F7A23">
        <w:rPr>
          <w:rStyle w:val="Emphasis"/>
        </w:rPr>
        <w:t>environment</w:t>
      </w:r>
      <w:r w:rsidRPr="009F7A23">
        <w:rPr>
          <w:sz w:val="16"/>
        </w:rPr>
        <w:t xml:space="preserve">, even if there is little trade volume at present, </w:t>
      </w:r>
      <w:r w:rsidRPr="009F7A23">
        <w:rPr>
          <w:rStyle w:val="StyleUnderline"/>
        </w:rPr>
        <w:t>it is possible to have peaceful political relations</w:t>
      </w:r>
      <w:r w:rsidRPr="009F7A23">
        <w:rPr>
          <w:sz w:val="16"/>
        </w:rPr>
        <w:t xml:space="preserve">. </w:t>
      </w:r>
      <w:r w:rsidRPr="009F7A23">
        <w:rPr>
          <w:rStyle w:val="Emphasis"/>
        </w:rPr>
        <w:t>However</w:t>
      </w:r>
      <w:r w:rsidRPr="009F7A23">
        <w:rPr>
          <w:sz w:val="16"/>
        </w:rPr>
        <w:t xml:space="preserve">, </w:t>
      </w:r>
      <w:r w:rsidRPr="00C71733">
        <w:rPr>
          <w:rStyle w:val="StyleUnderline"/>
          <w:highlight w:val="cyan"/>
        </w:rPr>
        <w:t xml:space="preserve">if a country’s </w:t>
      </w:r>
      <w:r w:rsidRPr="00C71733">
        <w:rPr>
          <w:rStyle w:val="Emphasis"/>
          <w:highlight w:val="cyan"/>
        </w:rPr>
        <w:t>expectations</w:t>
      </w:r>
      <w:r w:rsidRPr="009F7A23">
        <w:rPr>
          <w:rStyle w:val="StyleUnderline"/>
        </w:rPr>
        <w:t xml:space="preserve"> </w:t>
      </w:r>
      <w:r w:rsidRPr="00C71733">
        <w:rPr>
          <w:rStyle w:val="StyleUnderline"/>
          <w:highlight w:val="cyan"/>
        </w:rPr>
        <w:t xml:space="preserve">of the </w:t>
      </w:r>
      <w:r w:rsidRPr="00C71733">
        <w:rPr>
          <w:rStyle w:val="Emphasis"/>
          <w:highlight w:val="cyan"/>
        </w:rPr>
        <w:t>future economic environment are negative</w:t>
      </w:r>
      <w:r w:rsidRPr="009F7A23">
        <w:rPr>
          <w:sz w:val="16"/>
        </w:rPr>
        <w:t xml:space="preserve">, </w:t>
      </w:r>
      <w:r w:rsidRPr="009F7A23">
        <w:rPr>
          <w:rStyle w:val="StyleUnderline"/>
        </w:rPr>
        <w:t>it may believe that</w:t>
      </w:r>
      <w:r w:rsidRPr="009F7A23">
        <w:rPr>
          <w:sz w:val="16"/>
        </w:rPr>
        <w:t xml:space="preserve"> it </w:t>
      </w:r>
      <w:r w:rsidRPr="009F7A23">
        <w:rPr>
          <w:rStyle w:val="StyleUnderline"/>
        </w:rPr>
        <w:t>soon</w:t>
      </w:r>
      <w:r w:rsidRPr="009F7A23">
        <w:rPr>
          <w:sz w:val="16"/>
        </w:rPr>
        <w:t xml:space="preserve"> will not be able to trade with foreign countries or that trade and </w:t>
      </w:r>
      <w:r w:rsidRPr="009F7A23">
        <w:rPr>
          <w:rStyle w:val="StyleUnderline"/>
        </w:rPr>
        <w:t>investment will be interrupted</w:t>
      </w:r>
      <w:r w:rsidRPr="009F7A23">
        <w:rPr>
          <w:sz w:val="16"/>
        </w:rPr>
        <w:t xml:space="preserve"> by other countries; </w:t>
      </w:r>
      <w:r w:rsidRPr="009F7A23">
        <w:rPr>
          <w:rStyle w:val="Emphasis"/>
        </w:rPr>
        <w:t>then</w:t>
      </w:r>
      <w:r w:rsidRPr="009F7A23">
        <w:rPr>
          <w:sz w:val="16"/>
        </w:rPr>
        <w:t xml:space="preserve">, </w:t>
      </w:r>
      <w:r w:rsidRPr="009F7A23">
        <w:rPr>
          <w:rStyle w:val="StyleUnderline"/>
        </w:rPr>
        <w:t xml:space="preserve">the logic of </w:t>
      </w:r>
      <w:r w:rsidRPr="00C71733">
        <w:rPr>
          <w:rStyle w:val="Emphasis"/>
          <w:highlight w:val="cyan"/>
        </w:rPr>
        <w:t>realism will become operative</w:t>
      </w:r>
      <w:r w:rsidRPr="009F7A23">
        <w:rPr>
          <w:sz w:val="16"/>
        </w:rPr>
        <w:t xml:space="preserve">. </w:t>
      </w:r>
      <w:r w:rsidRPr="009F7A23">
        <w:rPr>
          <w:rStyle w:val="StyleUnderline"/>
        </w:rPr>
        <w:t>Under these circumstances,</w:t>
      </w:r>
      <w:r w:rsidRPr="009F7A23">
        <w:rPr>
          <w:sz w:val="16"/>
        </w:rPr>
        <w:t xml:space="preserve"> </w:t>
      </w:r>
      <w:r w:rsidRPr="00C71733">
        <w:rPr>
          <w:rStyle w:val="StyleUnderline"/>
          <w:highlight w:val="cyan"/>
        </w:rPr>
        <w:t>countries tend to believe</w:t>
      </w:r>
      <w:r w:rsidRPr="009F7A23">
        <w:rPr>
          <w:rStyle w:val="StyleUnderline"/>
        </w:rPr>
        <w:t xml:space="preserve"> that </w:t>
      </w:r>
      <w:r w:rsidRPr="00C71733">
        <w:rPr>
          <w:rStyle w:val="StyleUnderline"/>
          <w:highlight w:val="cyan"/>
        </w:rPr>
        <w:t>without access to</w:t>
      </w:r>
      <w:r w:rsidRPr="009F7A23">
        <w:rPr>
          <w:sz w:val="16"/>
        </w:rPr>
        <w:t xml:space="preserve"> key </w:t>
      </w:r>
      <w:r w:rsidRPr="00C71733">
        <w:rPr>
          <w:rStyle w:val="StyleUnderline"/>
          <w:highlight w:val="cyan"/>
        </w:rPr>
        <w:t>raw materials and investment</w:t>
      </w:r>
      <w:r w:rsidRPr="009F7A23">
        <w:rPr>
          <w:sz w:val="16"/>
        </w:rPr>
        <w:t xml:space="preserve">, </w:t>
      </w:r>
      <w:r w:rsidRPr="009F7A23">
        <w:rPr>
          <w:rStyle w:val="StyleUnderline"/>
        </w:rPr>
        <w:t xml:space="preserve">their </w:t>
      </w:r>
      <w:r w:rsidRPr="00C71733">
        <w:rPr>
          <w:rStyle w:val="StyleUnderline"/>
          <w:highlight w:val="cyan"/>
        </w:rPr>
        <w:t>economies</w:t>
      </w:r>
      <w:r w:rsidRPr="009F7A23">
        <w:rPr>
          <w:rStyle w:val="StyleUnderline"/>
        </w:rPr>
        <w:t xml:space="preserve"> will not develop healthily and </w:t>
      </w:r>
      <w:r w:rsidRPr="00C71733">
        <w:rPr>
          <w:rStyle w:val="StyleUnderline"/>
          <w:highlight w:val="cyan"/>
        </w:rPr>
        <w:t xml:space="preserve">will </w:t>
      </w:r>
      <w:r w:rsidRPr="00C71733">
        <w:rPr>
          <w:rStyle w:val="Emphasis"/>
          <w:highlight w:val="cyan"/>
        </w:rPr>
        <w:t>begin to decline</w:t>
      </w:r>
      <w:r w:rsidRPr="009F7A23">
        <w:rPr>
          <w:sz w:val="16"/>
        </w:rPr>
        <w:t xml:space="preserve"> compared to more resistant actors. </w:t>
      </w:r>
      <w:r w:rsidRPr="00C71733">
        <w:rPr>
          <w:rStyle w:val="Emphasis"/>
          <w:sz w:val="24"/>
          <w:highlight w:val="cyan"/>
        </w:rPr>
        <w:t>If a country anticipates a severe</w:t>
      </w:r>
      <w:r w:rsidRPr="009F7A23">
        <w:rPr>
          <w:rStyle w:val="Emphasis"/>
          <w:sz w:val="24"/>
        </w:rPr>
        <w:t xml:space="preserve"> economic </w:t>
      </w:r>
      <w:r w:rsidRPr="00C71733">
        <w:rPr>
          <w:rStyle w:val="Emphasis"/>
          <w:sz w:val="24"/>
          <w:highlight w:val="cyan"/>
        </w:rPr>
        <w:t>recession</w:t>
      </w:r>
      <w:r w:rsidRPr="00C71733">
        <w:rPr>
          <w:sz w:val="16"/>
          <w:highlight w:val="cyan"/>
        </w:rPr>
        <w:t xml:space="preserve">, </w:t>
      </w:r>
      <w:r w:rsidRPr="00C71733">
        <w:rPr>
          <w:rStyle w:val="StyleUnderline"/>
          <w:highlight w:val="cyan"/>
        </w:rPr>
        <w:t xml:space="preserve">its </w:t>
      </w:r>
      <w:r w:rsidRPr="00C71733">
        <w:rPr>
          <w:rStyle w:val="Emphasis"/>
          <w:sz w:val="24"/>
          <w:highlight w:val="cyan"/>
        </w:rPr>
        <w:t>leaders</w:t>
      </w:r>
      <w:r w:rsidRPr="00C71733">
        <w:rPr>
          <w:rStyle w:val="StyleUnderline"/>
          <w:highlight w:val="cyan"/>
        </w:rPr>
        <w:t xml:space="preserve"> will</w:t>
      </w:r>
      <w:r w:rsidRPr="009F7A23">
        <w:rPr>
          <w:rStyle w:val="StyleUnderline"/>
        </w:rPr>
        <w:t xml:space="preserve"> </w:t>
      </w:r>
      <w:r w:rsidRPr="00C71733">
        <w:rPr>
          <w:rStyle w:val="Emphasis"/>
          <w:sz w:val="24"/>
          <w:highlight w:val="cyan"/>
        </w:rPr>
        <w:t>think</w:t>
      </w:r>
      <w:r w:rsidRPr="009F7A23">
        <w:rPr>
          <w:rStyle w:val="Emphasis"/>
          <w:sz w:val="24"/>
        </w:rPr>
        <w:t xml:space="preserve"> that </w:t>
      </w:r>
      <w:r w:rsidRPr="00C71733">
        <w:rPr>
          <w:rStyle w:val="Emphasis"/>
          <w:sz w:val="24"/>
          <w:highlight w:val="cyan"/>
        </w:rPr>
        <w:t>conflict is a reasonable choice</w:t>
      </w:r>
      <w:r w:rsidRPr="009F7A23">
        <w:rPr>
          <w:sz w:val="16"/>
        </w:rPr>
        <w:t xml:space="preserve"> [16].</w:t>
      </w:r>
    </w:p>
    <w:p w14:paraId="3BA4849D" w14:textId="77777777" w:rsidR="00EB7EEC" w:rsidRDefault="00EB7EEC" w:rsidP="00EB7EEC"/>
    <w:p w14:paraId="31804391" w14:textId="77777777" w:rsidR="00EB7EEC" w:rsidRDefault="00EB7EEC" w:rsidP="00EB7EEC">
      <w:pPr>
        <w:pStyle w:val="Heading3"/>
      </w:pPr>
      <w:r>
        <w:lastRenderedPageBreak/>
        <w:t>Impact---Econ---Recession</w:t>
      </w:r>
    </w:p>
    <w:p w14:paraId="20ACE4EC" w14:textId="77777777" w:rsidR="00EB7EEC" w:rsidRPr="009F7A23" w:rsidRDefault="00EB7EEC" w:rsidP="00EB7EEC">
      <w:pPr>
        <w:pStyle w:val="Heading4"/>
        <w:rPr>
          <w:rFonts w:cs="Arial"/>
        </w:rPr>
      </w:pPr>
      <w:r w:rsidRPr="009F7A23">
        <w:rPr>
          <w:rFonts w:cs="Arial"/>
          <w:u w:val="single"/>
        </w:rPr>
        <w:t>Global economic wars</w:t>
      </w:r>
      <w:r w:rsidRPr="009F7A23">
        <w:rPr>
          <w:rFonts w:cs="Arial"/>
        </w:rPr>
        <w:t xml:space="preserve"> escalate---</w:t>
      </w:r>
      <w:r w:rsidRPr="009F7A23">
        <w:rPr>
          <w:rFonts w:cs="Arial"/>
          <w:u w:val="single"/>
        </w:rPr>
        <w:t>collapse</w:t>
      </w:r>
      <w:r w:rsidRPr="009F7A23">
        <w:rPr>
          <w:rFonts w:cs="Arial"/>
        </w:rPr>
        <w:t xml:space="preserve"> overcomes traditional </w:t>
      </w:r>
      <w:r w:rsidRPr="009F7A23">
        <w:rPr>
          <w:rFonts w:cs="Arial"/>
          <w:u w:val="single"/>
        </w:rPr>
        <w:t>barriers to conflict</w:t>
      </w:r>
      <w:r w:rsidRPr="009F7A23">
        <w:rPr>
          <w:rFonts w:cs="Arial"/>
        </w:rPr>
        <w:t>.</w:t>
      </w:r>
    </w:p>
    <w:p w14:paraId="23D70402" w14:textId="77777777" w:rsidR="00EB7EEC" w:rsidRPr="009F7A23" w:rsidRDefault="00EB7EEC" w:rsidP="00EB7EEC">
      <w:r w:rsidRPr="009F7A23">
        <w:t xml:space="preserve">Jomo Kwame </w:t>
      </w:r>
      <w:r w:rsidRPr="009F7A23">
        <w:rPr>
          <w:rStyle w:val="Style13ptBold"/>
        </w:rPr>
        <w:t>Sundaram &amp;</w:t>
      </w:r>
      <w:r w:rsidRPr="009F7A23">
        <w:t xml:space="preserve"> Vladimir </w:t>
      </w:r>
      <w:r w:rsidRPr="009F7A23">
        <w:rPr>
          <w:rStyle w:val="Style13ptBold"/>
        </w:rPr>
        <w:t>Popov 19</w:t>
      </w:r>
      <w:r w:rsidRPr="009F7A23">
        <w:t xml:space="preserve">. Former economics professor, was United Nations Assistant Secretary-General for Economic Development, and received the Wassily Leontief Prize for Advancing the Frontiers of Economic Thought in 2007. Former senior economics researcher in the Soviet Union, Russia and the United Nations Secretariat, is now Research Director at the Dialogue of Civilizations Research Institute in Berlin “Economic Crisis Can Trigger World War.” </w:t>
      </w:r>
      <w:r w:rsidRPr="00B67556">
        <w:t>http://www.ipsnews.net/2019/02/economic-crisis-can-trigger-world-war/</w:t>
      </w:r>
      <w:r w:rsidRPr="009F7A23">
        <w:t xml:space="preserve">. </w:t>
      </w:r>
    </w:p>
    <w:p w14:paraId="0AC18524" w14:textId="77777777" w:rsidR="00EB7EEC" w:rsidRPr="009F7A23" w:rsidRDefault="00EB7EEC" w:rsidP="00EB7EEC">
      <w:pPr>
        <w:rPr>
          <w:sz w:val="16"/>
        </w:rPr>
      </w:pPr>
      <w:r w:rsidRPr="009F7A23">
        <w:rPr>
          <w:sz w:val="16"/>
        </w:rPr>
        <w:t xml:space="preserve">Economic recovery efforts since the 2008-2009 global financial crisis have mainly depended on unconventional monetary policies. </w:t>
      </w:r>
      <w:r w:rsidRPr="009F7A23">
        <w:rPr>
          <w:rStyle w:val="StyleUnderline"/>
        </w:rPr>
        <w:t xml:space="preserve">As fears rise of yet another international </w:t>
      </w:r>
      <w:r w:rsidRPr="00C71733">
        <w:rPr>
          <w:rStyle w:val="StyleUnderline"/>
          <w:highlight w:val="cyan"/>
        </w:rPr>
        <w:t>financial crisis</w:t>
      </w:r>
      <w:r w:rsidRPr="009F7A23">
        <w:rPr>
          <w:sz w:val="16"/>
        </w:rPr>
        <w:t xml:space="preserve">, </w:t>
      </w:r>
      <w:r w:rsidRPr="009F7A23">
        <w:rPr>
          <w:rStyle w:val="Emphasis"/>
        </w:rPr>
        <w:t xml:space="preserve">there are </w:t>
      </w:r>
      <w:r w:rsidRPr="00C71733">
        <w:rPr>
          <w:rStyle w:val="Emphasis"/>
          <w:highlight w:val="cyan"/>
        </w:rPr>
        <w:t>growing concerns about the increased possibility of large-scale military conflict</w:t>
      </w:r>
      <w:r w:rsidRPr="009F7A23">
        <w:rPr>
          <w:sz w:val="16"/>
        </w:rPr>
        <w:t>.</w:t>
      </w:r>
    </w:p>
    <w:p w14:paraId="3D1D6356" w14:textId="77777777" w:rsidR="00EB7EEC" w:rsidRPr="009F7A23" w:rsidRDefault="00EB7EEC" w:rsidP="00EB7EEC">
      <w:pPr>
        <w:rPr>
          <w:sz w:val="16"/>
        </w:rPr>
      </w:pPr>
      <w:r w:rsidRPr="009F7A23">
        <w:rPr>
          <w:sz w:val="16"/>
        </w:rPr>
        <w:t xml:space="preserve">More worryingly, in </w:t>
      </w:r>
      <w:r w:rsidRPr="00C71733">
        <w:rPr>
          <w:rStyle w:val="StyleUnderline"/>
          <w:highlight w:val="cyan"/>
        </w:rPr>
        <w:t>the current political landscape, prolonged economic crisis</w:t>
      </w:r>
      <w:r w:rsidRPr="009F7A23">
        <w:rPr>
          <w:rStyle w:val="StyleUnderline"/>
        </w:rPr>
        <w:t>, combined with rising economic inequality, chauvinistic ethno-populism as well as aggressive jingoist rhetoric, including threats</w:t>
      </w:r>
      <w:r w:rsidRPr="009F7A23">
        <w:rPr>
          <w:sz w:val="16"/>
        </w:rPr>
        <w:t xml:space="preserve">, </w:t>
      </w:r>
      <w:r w:rsidRPr="00C71733">
        <w:rPr>
          <w:rStyle w:val="Emphasis"/>
          <w:highlight w:val="cyan"/>
        </w:rPr>
        <w:t>could</w:t>
      </w:r>
      <w:r w:rsidRPr="009F7A23">
        <w:rPr>
          <w:rStyle w:val="Emphasis"/>
        </w:rPr>
        <w:t xml:space="preserve"> easily </w:t>
      </w:r>
      <w:r w:rsidRPr="00C71733">
        <w:rPr>
          <w:rStyle w:val="Emphasis"/>
          <w:highlight w:val="cyan"/>
        </w:rPr>
        <w:t>spin out of control and ‘morph’ into military conflict, and</w:t>
      </w:r>
      <w:r w:rsidRPr="009F7A23">
        <w:rPr>
          <w:rStyle w:val="Emphasis"/>
        </w:rPr>
        <w:t xml:space="preserve"> worse, </w:t>
      </w:r>
      <w:r w:rsidRPr="00C71733">
        <w:rPr>
          <w:rStyle w:val="Emphasis"/>
          <w:highlight w:val="cyan"/>
        </w:rPr>
        <w:t>world war.</w:t>
      </w:r>
    </w:p>
    <w:p w14:paraId="2B78A8FE" w14:textId="77777777" w:rsidR="00EB7EEC" w:rsidRPr="009F7A23" w:rsidRDefault="00EB7EEC" w:rsidP="00EB7EEC">
      <w:pPr>
        <w:rPr>
          <w:sz w:val="16"/>
          <w:szCs w:val="16"/>
        </w:rPr>
      </w:pPr>
      <w:r w:rsidRPr="009F7A23">
        <w:rPr>
          <w:sz w:val="16"/>
          <w:szCs w:val="16"/>
        </w:rPr>
        <w:t>Crisis responses limited</w:t>
      </w:r>
    </w:p>
    <w:p w14:paraId="4EF7EE71" w14:textId="77777777" w:rsidR="00EB7EEC" w:rsidRPr="009F7A23" w:rsidRDefault="00EB7EEC" w:rsidP="00EB7EEC">
      <w:pPr>
        <w:rPr>
          <w:sz w:val="16"/>
        </w:rPr>
      </w:pPr>
      <w:r w:rsidRPr="009F7A23">
        <w:rPr>
          <w:rStyle w:val="StyleUnderline"/>
        </w:rPr>
        <w:t xml:space="preserve">The </w:t>
      </w:r>
      <w:r w:rsidRPr="00C71733">
        <w:rPr>
          <w:rStyle w:val="StyleUnderline"/>
          <w:highlight w:val="cyan"/>
        </w:rPr>
        <w:t>2008</w:t>
      </w:r>
      <w:r w:rsidRPr="009F7A23">
        <w:rPr>
          <w:rStyle w:val="StyleUnderline"/>
        </w:rPr>
        <w:t xml:space="preserve">-2009 global financial crisis </w:t>
      </w:r>
      <w:r w:rsidRPr="00C71733">
        <w:rPr>
          <w:rStyle w:val="StyleUnderline"/>
          <w:highlight w:val="cyan"/>
        </w:rPr>
        <w:t>almost ‘bankrupted’ governments</w:t>
      </w:r>
      <w:r w:rsidRPr="009F7A23">
        <w:rPr>
          <w:rStyle w:val="StyleUnderline"/>
        </w:rPr>
        <w:t xml:space="preserve"> and caused systemic collapse</w:t>
      </w:r>
      <w:r w:rsidRPr="009F7A23">
        <w:rPr>
          <w:sz w:val="16"/>
        </w:rPr>
        <w:t xml:space="preserve">. </w:t>
      </w:r>
      <w:r w:rsidRPr="00C71733">
        <w:rPr>
          <w:rStyle w:val="StyleUnderline"/>
          <w:highlight w:val="cyan"/>
        </w:rPr>
        <w:t>Policymakers managed to pull the world economy from the brink,</w:t>
      </w:r>
      <w:r w:rsidRPr="009F7A23">
        <w:rPr>
          <w:rStyle w:val="StyleUnderline"/>
        </w:rPr>
        <w:t xml:space="preserve"> but soon switched from counter-cyclical fiscal efforts to unconventional monetary measures, </w:t>
      </w:r>
      <w:r w:rsidRPr="00C71733">
        <w:rPr>
          <w:rStyle w:val="StyleUnderline"/>
          <w:highlight w:val="cyan"/>
        </w:rPr>
        <w:t>primarily ‘quantitative easing’ and</w:t>
      </w:r>
      <w:r w:rsidRPr="009F7A23">
        <w:rPr>
          <w:rStyle w:val="StyleUnderline"/>
        </w:rPr>
        <w:t xml:space="preserve"> very </w:t>
      </w:r>
      <w:r w:rsidRPr="00C71733">
        <w:rPr>
          <w:rStyle w:val="StyleUnderline"/>
          <w:highlight w:val="cyan"/>
        </w:rPr>
        <w:t>low</w:t>
      </w:r>
      <w:r w:rsidRPr="009F7A23">
        <w:rPr>
          <w:rStyle w:val="StyleUnderline"/>
        </w:rPr>
        <w:t xml:space="preserve">, if not negative real </w:t>
      </w:r>
      <w:r w:rsidRPr="00C71733">
        <w:rPr>
          <w:rStyle w:val="StyleUnderline"/>
          <w:highlight w:val="cyan"/>
        </w:rPr>
        <w:t>interest rates</w:t>
      </w:r>
      <w:r w:rsidRPr="009F7A23">
        <w:rPr>
          <w:sz w:val="16"/>
        </w:rPr>
        <w:t>.</w:t>
      </w:r>
    </w:p>
    <w:p w14:paraId="18833A8C" w14:textId="77777777" w:rsidR="00EB7EEC" w:rsidRPr="009F7A23" w:rsidRDefault="00EB7EEC" w:rsidP="00EB7EEC">
      <w:pPr>
        <w:rPr>
          <w:sz w:val="16"/>
          <w:szCs w:val="16"/>
        </w:rPr>
      </w:pPr>
      <w:r w:rsidRPr="009F7A23">
        <w:rPr>
          <w:sz w:val="16"/>
          <w:szCs w:val="16"/>
        </w:rPr>
        <w:t>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w:t>
      </w:r>
    </w:p>
    <w:p w14:paraId="7D69C9FF" w14:textId="77777777" w:rsidR="00EB7EEC" w:rsidRPr="009F7A23" w:rsidRDefault="00EB7EEC" w:rsidP="00EB7EEC">
      <w:pPr>
        <w:rPr>
          <w:sz w:val="16"/>
          <w:szCs w:val="16"/>
        </w:rPr>
      </w:pPr>
      <w:r w:rsidRPr="009F7A23">
        <w:rPr>
          <w:sz w:val="16"/>
          <w:szCs w:val="16"/>
        </w:rPr>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p>
    <w:p w14:paraId="5E77443B" w14:textId="77777777" w:rsidR="00EB7EEC" w:rsidRPr="009F7A23" w:rsidRDefault="00EB7EEC" w:rsidP="00EB7EEC">
      <w:pPr>
        <w:rPr>
          <w:sz w:val="16"/>
          <w:szCs w:val="16"/>
        </w:rPr>
      </w:pPr>
      <w:r w:rsidRPr="009F7A23">
        <w:rPr>
          <w:sz w:val="16"/>
          <w:szCs w:val="16"/>
        </w:rPr>
        <w:t>From bust to bubble</w:t>
      </w:r>
    </w:p>
    <w:p w14:paraId="20816A5F" w14:textId="77777777" w:rsidR="00EB7EEC" w:rsidRPr="009F7A23" w:rsidRDefault="00EB7EEC" w:rsidP="00EB7EEC">
      <w:pPr>
        <w:rPr>
          <w:sz w:val="16"/>
          <w:szCs w:val="16"/>
        </w:rPr>
      </w:pPr>
      <w:r w:rsidRPr="009F7A23">
        <w:rPr>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1FDA774F" w14:textId="77777777" w:rsidR="00EB7EEC" w:rsidRPr="009F7A23" w:rsidRDefault="00EB7EEC" w:rsidP="00EB7EEC">
      <w:pPr>
        <w:rPr>
          <w:sz w:val="16"/>
        </w:rPr>
      </w:pPr>
      <w:r w:rsidRPr="009F7A23">
        <w:rPr>
          <w:rStyle w:val="StyleUnderline"/>
        </w:rPr>
        <w:t xml:space="preserve">As monetary tightening checks asset price bubbles, </w:t>
      </w:r>
      <w:r w:rsidRPr="00C71733">
        <w:rPr>
          <w:rStyle w:val="StyleUnderline"/>
          <w:highlight w:val="cyan"/>
        </w:rPr>
        <w:t>another economic crisis</w:t>
      </w:r>
      <w:r w:rsidRPr="009F7A23">
        <w:rPr>
          <w:rStyle w:val="StyleUnderline"/>
        </w:rPr>
        <w:t xml:space="preserve"> — possibly </w:t>
      </w:r>
      <w:r w:rsidRPr="00C71733">
        <w:rPr>
          <w:rStyle w:val="StyleUnderline"/>
          <w:highlight w:val="cyan"/>
        </w:rPr>
        <w:t>more severe than the last</w:t>
      </w:r>
      <w:r w:rsidRPr="009F7A23">
        <w:rPr>
          <w:rStyle w:val="StyleUnderline"/>
        </w:rPr>
        <w:t xml:space="preserve">, as the economy has become less responsive to such blunt monetary interventions — </w:t>
      </w:r>
      <w:r w:rsidRPr="00C71733">
        <w:rPr>
          <w:rStyle w:val="StyleUnderline"/>
          <w:highlight w:val="cyan"/>
        </w:rPr>
        <w:t>is</w:t>
      </w:r>
      <w:r w:rsidRPr="009F7A23">
        <w:rPr>
          <w:rStyle w:val="StyleUnderline"/>
        </w:rPr>
        <w:t xml:space="preserve"> considered </w:t>
      </w:r>
      <w:r w:rsidRPr="00C71733">
        <w:rPr>
          <w:rStyle w:val="Emphasis"/>
          <w:highlight w:val="cyan"/>
        </w:rPr>
        <w:t>likely</w:t>
      </w:r>
      <w:r w:rsidRPr="009F7A23">
        <w:rPr>
          <w:sz w:val="16"/>
        </w:rPr>
        <w:t>. A decade of such unconventional monetary policies, with very low interest rates, has greatly depleted their ability to revive the economy.</w:t>
      </w:r>
    </w:p>
    <w:p w14:paraId="1B1FDF67" w14:textId="77777777" w:rsidR="00EB7EEC" w:rsidRPr="009F7A23" w:rsidRDefault="00EB7EEC" w:rsidP="00EB7EEC">
      <w:pPr>
        <w:rPr>
          <w:u w:val="single"/>
        </w:rPr>
      </w:pPr>
      <w:r w:rsidRPr="009F7A23">
        <w:rPr>
          <w:sz w:val="16"/>
        </w:rPr>
        <w:t xml:space="preserve">The implications beyond the economy of such developments and policy responses are already being seen. Prolonged economic distress has worsened public antipathy towards the culturally alien — not only abroad, but also within. Thus, </w:t>
      </w:r>
      <w:r w:rsidRPr="00C71733">
        <w:rPr>
          <w:rStyle w:val="StyleUnderline"/>
          <w:highlight w:val="cyan"/>
        </w:rPr>
        <w:t>another round of economic stress</w:t>
      </w:r>
      <w:r w:rsidRPr="009F7A23">
        <w:rPr>
          <w:rStyle w:val="StyleUnderline"/>
        </w:rPr>
        <w:t xml:space="preserve"> is deemed likely to </w:t>
      </w:r>
      <w:r w:rsidRPr="00C71733">
        <w:rPr>
          <w:rStyle w:val="Emphasis"/>
          <w:highlight w:val="cyan"/>
        </w:rPr>
        <w:t>foment unrest, conflict, even war</w:t>
      </w:r>
      <w:r w:rsidRPr="009F7A23">
        <w:rPr>
          <w:rStyle w:val="StyleUnderline"/>
        </w:rPr>
        <w:t xml:space="preserve"> as it is blamed on the foreign.</w:t>
      </w:r>
    </w:p>
    <w:p w14:paraId="30CA33C2" w14:textId="77777777" w:rsidR="00EB7EEC" w:rsidRPr="009F7A23" w:rsidRDefault="00EB7EEC" w:rsidP="00EB7EEC">
      <w:pPr>
        <w:rPr>
          <w:sz w:val="16"/>
          <w:szCs w:val="16"/>
        </w:rPr>
      </w:pPr>
      <w:r w:rsidRPr="009F7A23">
        <w:rPr>
          <w:sz w:val="16"/>
          <w:szCs w:val="16"/>
        </w:rPr>
        <w:t>International trade shrank by two-thirds within half a decade after the US passed the Smoot-Hawley Tariff Act in 1930, at the start of the Great Depression, ostensibly to protect American workers and farmers from foreign competition!</w:t>
      </w:r>
    </w:p>
    <w:p w14:paraId="58305BF0" w14:textId="77777777" w:rsidR="00EB7EEC" w:rsidRPr="009F7A23" w:rsidRDefault="00EB7EEC" w:rsidP="00EB7EEC">
      <w:pPr>
        <w:rPr>
          <w:sz w:val="16"/>
          <w:szCs w:val="16"/>
        </w:rPr>
      </w:pPr>
      <w:r w:rsidRPr="009F7A23">
        <w:rPr>
          <w:sz w:val="16"/>
          <w:szCs w:val="16"/>
        </w:rPr>
        <w:t>Liberalization’s discontents</w:t>
      </w:r>
    </w:p>
    <w:p w14:paraId="5243E472" w14:textId="77777777" w:rsidR="00EB7EEC" w:rsidRPr="009F7A23" w:rsidRDefault="00EB7EEC" w:rsidP="00EB7EEC">
      <w:pPr>
        <w:rPr>
          <w:b/>
          <w:iCs/>
          <w:u w:val="single"/>
          <w:bdr w:val="single" w:sz="8" w:space="0" w:color="auto"/>
        </w:rPr>
      </w:pPr>
      <w:r w:rsidRPr="009F7A23">
        <w:rPr>
          <w:rStyle w:val="Emphasis"/>
        </w:rPr>
        <w:lastRenderedPageBreak/>
        <w:t xml:space="preserve">Rising economic </w:t>
      </w:r>
      <w:r w:rsidRPr="00C71733">
        <w:rPr>
          <w:rStyle w:val="Emphasis"/>
          <w:highlight w:val="cyan"/>
        </w:rPr>
        <w:t>insecurity</w:t>
      </w:r>
      <w:r w:rsidRPr="009F7A23">
        <w:rPr>
          <w:sz w:val="16"/>
        </w:rPr>
        <w:t xml:space="preserve">, inequalities and deprivation are expected to strengthen ethno-populist and jingoistic nationalist sentiments, and </w:t>
      </w:r>
      <w:r w:rsidRPr="00C71733">
        <w:rPr>
          <w:rStyle w:val="Emphasis"/>
          <w:highlight w:val="cyan"/>
        </w:rPr>
        <w:t>increase social tensions and turmoil, especially among the growing precariat and others who feel vulnerable or threatened.</w:t>
      </w:r>
    </w:p>
    <w:p w14:paraId="119FD696" w14:textId="77777777" w:rsidR="00EB7EEC" w:rsidRPr="009F7A23" w:rsidRDefault="00EB7EEC" w:rsidP="00EB7EEC">
      <w:pPr>
        <w:rPr>
          <w:sz w:val="16"/>
        </w:rPr>
      </w:pPr>
      <w:r w:rsidRPr="009F7A23">
        <w:rPr>
          <w:sz w:val="16"/>
        </w:rPr>
        <w:t xml:space="preserve">Thus, </w:t>
      </w:r>
      <w:r w:rsidRPr="00C71733">
        <w:rPr>
          <w:rStyle w:val="Emphasis"/>
          <w:highlight w:val="cyan"/>
        </w:rPr>
        <w:t>ethno-populist</w:t>
      </w:r>
      <w:r w:rsidRPr="009F7A23">
        <w:rPr>
          <w:rStyle w:val="Emphasis"/>
        </w:rPr>
        <w:t xml:space="preserve"> inspired chauvinistic </w:t>
      </w:r>
      <w:r w:rsidRPr="00C71733">
        <w:rPr>
          <w:rStyle w:val="Emphasis"/>
          <w:highlight w:val="cyan"/>
        </w:rPr>
        <w:t>nationalism may exacerbate tensions</w:t>
      </w:r>
      <w:r w:rsidRPr="009F7A23">
        <w:rPr>
          <w:sz w:val="16"/>
        </w:rPr>
        <w:t xml:space="preserve">, </w:t>
      </w:r>
      <w:r w:rsidRPr="00C71733">
        <w:rPr>
          <w:rStyle w:val="StyleUnderline"/>
          <w:highlight w:val="cyan"/>
        </w:rPr>
        <w:t>leading to conflicts</w:t>
      </w:r>
      <w:r w:rsidRPr="009F7A23">
        <w:rPr>
          <w:rStyle w:val="StyleUnderline"/>
        </w:rPr>
        <w:t xml:space="preserve"> and tensions among countries, as in the 1930s.</w:t>
      </w:r>
      <w:r w:rsidRPr="009F7A23">
        <w:rPr>
          <w:sz w:val="16"/>
        </w:rPr>
        <w:t xml:space="preserve"> Opportunistic leaders have been blaming such misfortunes on outsiders and may seek to reverse policies associated with the perceived causes, such as ‘globalist’ economic liberalization.</w:t>
      </w:r>
    </w:p>
    <w:p w14:paraId="3BF804EB" w14:textId="77777777" w:rsidR="00EB7EEC" w:rsidRPr="009F7A23" w:rsidRDefault="00EB7EEC" w:rsidP="00EB7EEC">
      <w:pPr>
        <w:rPr>
          <w:sz w:val="16"/>
          <w:szCs w:val="16"/>
        </w:rPr>
      </w:pPr>
      <w:r w:rsidRPr="009F7A23">
        <w:rPr>
          <w:sz w:val="16"/>
          <w:szCs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34E18FB3" w14:textId="77777777" w:rsidR="00EB7EEC" w:rsidRPr="009F7A23" w:rsidRDefault="00EB7EEC" w:rsidP="00EB7EEC">
      <w:pPr>
        <w:rPr>
          <w:sz w:val="16"/>
          <w:szCs w:val="16"/>
        </w:rPr>
      </w:pPr>
      <w:r w:rsidRPr="009F7A23">
        <w:rPr>
          <w:sz w:val="16"/>
          <w:szCs w:val="16"/>
        </w:rPr>
        <w:t xml:space="preserve">To be sure, globalization and liberalization are statistically associated with growing economic inequality and rising ethno-populism. </w:t>
      </w:r>
      <w:r w:rsidRPr="009F7A23">
        <w:rPr>
          <w:rStyle w:val="StyleUnderline"/>
        </w:rPr>
        <w:t>Declining real incomes and growing economic insecurity have apparently strengthened ethno-populism and nationalistic chauvinism</w:t>
      </w:r>
      <w:r w:rsidRPr="009F7A23">
        <w:rPr>
          <w:sz w:val="16"/>
          <w:szCs w:val="16"/>
        </w:rPr>
        <w:t>, threatening economic liberalization itself, both within and among countries.</w:t>
      </w:r>
    </w:p>
    <w:p w14:paraId="4C52A82F" w14:textId="77777777" w:rsidR="00EB7EEC" w:rsidRPr="009F7A23" w:rsidRDefault="00EB7EEC" w:rsidP="00EB7EEC">
      <w:pPr>
        <w:rPr>
          <w:sz w:val="16"/>
          <w:szCs w:val="16"/>
        </w:rPr>
      </w:pPr>
      <w:r w:rsidRPr="009F7A23">
        <w:rPr>
          <w:sz w:val="16"/>
          <w:szCs w:val="16"/>
        </w:rPr>
        <w:t>Insecurity, populism, conflict</w:t>
      </w:r>
    </w:p>
    <w:p w14:paraId="1A0AEAF8" w14:textId="77777777" w:rsidR="00EB7EEC" w:rsidRPr="009F7A23" w:rsidRDefault="00EB7EEC" w:rsidP="00EB7EEC">
      <w:pPr>
        <w:rPr>
          <w:sz w:val="16"/>
          <w:szCs w:val="16"/>
        </w:rPr>
      </w:pPr>
      <w:r w:rsidRPr="009F7A23">
        <w:rPr>
          <w:sz w:val="16"/>
          <w:szCs w:val="16"/>
        </w:rPr>
        <w:t>Thomas Piketty has argued that a sudden increase in income inequality is often followed by a great crisis. Although causality is difficult to prove, with wealth and income inequality now at historical highs, this should give cause for concern.</w:t>
      </w:r>
    </w:p>
    <w:p w14:paraId="2FE4E20B" w14:textId="77777777" w:rsidR="00EB7EEC" w:rsidRPr="009F7A23" w:rsidRDefault="00EB7EEC" w:rsidP="00EB7EEC">
      <w:pPr>
        <w:rPr>
          <w:rStyle w:val="StyleUnderline"/>
        </w:rPr>
      </w:pPr>
      <w:r w:rsidRPr="009F7A23">
        <w:rPr>
          <w:sz w:val="16"/>
          <w:szCs w:val="16"/>
        </w:rPr>
        <w:t xml:space="preserve">Of course, other factors also contribute to or exacerbate civil and international tensions, with some due to policies intended for other purposes. Nevertheless, even if unintended, such </w:t>
      </w:r>
      <w:r w:rsidRPr="009F7A23">
        <w:rPr>
          <w:rStyle w:val="StyleUnderline"/>
        </w:rPr>
        <w:t xml:space="preserve">developments could inadvertently </w:t>
      </w:r>
      <w:r w:rsidRPr="009F7A23">
        <w:rPr>
          <w:rStyle w:val="Emphasis"/>
        </w:rPr>
        <w:t>catalyse future crises and conflicts</w:t>
      </w:r>
      <w:r w:rsidRPr="009F7A23">
        <w:rPr>
          <w:rStyle w:val="StyleUnderline"/>
        </w:rPr>
        <w:t>.</w:t>
      </w:r>
    </w:p>
    <w:p w14:paraId="7AC09171" w14:textId="77777777" w:rsidR="00EB7EEC" w:rsidRPr="009F7A23" w:rsidRDefault="00EB7EEC" w:rsidP="00EB7EEC">
      <w:pPr>
        <w:rPr>
          <w:sz w:val="16"/>
          <w:szCs w:val="16"/>
        </w:rPr>
      </w:pPr>
      <w:r w:rsidRPr="009F7A23">
        <w:rPr>
          <w:sz w:val="16"/>
          <w:szCs w:val="16"/>
        </w:rPr>
        <w:t>Publics often have good reason to be restless, if not angry, but the emotional appeals of ethno-populism and jingoistic nationalism are leading to chauvinistic policy measures which only make things worse.</w:t>
      </w:r>
    </w:p>
    <w:p w14:paraId="489886E6" w14:textId="77777777" w:rsidR="00EB7EEC" w:rsidRPr="007D5124" w:rsidRDefault="00EB7EEC" w:rsidP="00EB7EEC">
      <w:pPr>
        <w:rPr>
          <w:sz w:val="16"/>
          <w:szCs w:val="16"/>
        </w:rPr>
      </w:pPr>
      <w:r w:rsidRPr="009F7A23">
        <w:rPr>
          <w:sz w:val="16"/>
          <w:szCs w:val="16"/>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r>
        <w:t xml:space="preserve"> </w:t>
      </w:r>
    </w:p>
    <w:p w14:paraId="1E7C0025" w14:textId="77777777" w:rsidR="00EB7EEC" w:rsidRPr="0060111F" w:rsidRDefault="00EB7EEC" w:rsidP="00EB7EEC"/>
    <w:p w14:paraId="57EAF216" w14:textId="50CE3DEC" w:rsidR="005E6B6D" w:rsidRDefault="005E6B6D" w:rsidP="00EB7EEC">
      <w:pPr>
        <w:pStyle w:val="Heading3"/>
      </w:pPr>
      <w:r>
        <w:lastRenderedPageBreak/>
        <w:t>Impact---Monopolies---Economy</w:t>
      </w:r>
    </w:p>
    <w:p w14:paraId="00F9CBFD" w14:textId="1D56B991" w:rsidR="002B6908" w:rsidRPr="002B6908" w:rsidRDefault="00686056" w:rsidP="002B6908">
      <w:pPr>
        <w:pStyle w:val="Heading4"/>
      </w:pPr>
      <w:r>
        <w:t xml:space="preserve">Monopolies decimate purchasing power and cause rampant inflation </w:t>
      </w:r>
    </w:p>
    <w:p w14:paraId="3395764B" w14:textId="0F5CB40F" w:rsidR="005E6B6D" w:rsidRPr="005E6B6D" w:rsidRDefault="005E6B6D" w:rsidP="005E6B6D">
      <w:pPr>
        <w:rPr>
          <w:rStyle w:val="Style13ptBold"/>
        </w:rPr>
      </w:pPr>
      <w:r>
        <w:rPr>
          <w:rStyle w:val="Style13ptBold"/>
        </w:rPr>
        <w:t xml:space="preserve">Clement 21 </w:t>
      </w:r>
      <w:r w:rsidRPr="005E6B6D">
        <w:t>[Douglas Clement is a (former) managing editor for the Federal Reserve Bank of Minneapolis. May 24, 2021. “By sabotaging essential products, monopolies increase poverty and economic inequality” https://www.minneapolisfed.org/article/2021/by-sabotaging-essential-products-monopolies-increase-poverty-and-economic-inequality]</w:t>
      </w:r>
    </w:p>
    <w:p w14:paraId="081E33F0" w14:textId="15D7410E" w:rsidR="005E6B6D" w:rsidRPr="002B6908" w:rsidRDefault="005E6B6D" w:rsidP="005E6B6D">
      <w:pPr>
        <w:rPr>
          <w:sz w:val="16"/>
        </w:rPr>
      </w:pPr>
      <w:r w:rsidRPr="002B6908">
        <w:rPr>
          <w:sz w:val="16"/>
        </w:rPr>
        <w:t>Antitrust is back.</w:t>
      </w:r>
    </w:p>
    <w:p w14:paraId="6D3F1A7F" w14:textId="6A568FCB" w:rsidR="005E6B6D" w:rsidRPr="002B6908" w:rsidRDefault="005E6B6D" w:rsidP="005E6B6D">
      <w:pPr>
        <w:rPr>
          <w:sz w:val="16"/>
        </w:rPr>
      </w:pPr>
      <w:r w:rsidRPr="002B6908">
        <w:rPr>
          <w:sz w:val="16"/>
        </w:rPr>
        <w:t xml:space="preserve">After decades of deliberate neglect, monopoly power is facing renewed scrutiny from legal scholars, economists, and policymakers. </w:t>
      </w:r>
      <w:r w:rsidRPr="002B6908">
        <w:rPr>
          <w:rStyle w:val="StyleUnderline"/>
        </w:rPr>
        <w:t>Big Tech</w:t>
      </w:r>
      <w:r w:rsidRPr="002B6908">
        <w:rPr>
          <w:sz w:val="16"/>
        </w:rPr>
        <w:t xml:space="preserve"> </w:t>
      </w:r>
      <w:r w:rsidRPr="002B6908">
        <w:rPr>
          <w:rStyle w:val="StyleUnderline"/>
        </w:rPr>
        <w:t>behemoths</w:t>
      </w:r>
      <w:r w:rsidRPr="002B6908">
        <w:rPr>
          <w:sz w:val="16"/>
        </w:rPr>
        <w:t xml:space="preserve"> </w:t>
      </w:r>
      <w:r w:rsidRPr="002B6908">
        <w:rPr>
          <w:rStyle w:val="StyleUnderline"/>
        </w:rPr>
        <w:t>like</w:t>
      </w:r>
      <w:r w:rsidRPr="002B6908">
        <w:rPr>
          <w:sz w:val="16"/>
        </w:rPr>
        <w:t xml:space="preserve"> </w:t>
      </w:r>
      <w:r w:rsidRPr="002B6908">
        <w:rPr>
          <w:rStyle w:val="Emphasis"/>
        </w:rPr>
        <w:t>Amazon</w:t>
      </w:r>
      <w:r w:rsidRPr="002B6908">
        <w:rPr>
          <w:sz w:val="16"/>
        </w:rPr>
        <w:t xml:space="preserve">, </w:t>
      </w:r>
      <w:r w:rsidRPr="002B6908">
        <w:rPr>
          <w:rStyle w:val="Emphasis"/>
        </w:rPr>
        <w:t>Apple</w:t>
      </w:r>
      <w:r w:rsidRPr="002B6908">
        <w:rPr>
          <w:sz w:val="16"/>
        </w:rPr>
        <w:t xml:space="preserve">, </w:t>
      </w:r>
      <w:r w:rsidRPr="002B6908">
        <w:rPr>
          <w:rStyle w:val="Emphasis"/>
        </w:rPr>
        <w:t>Google</w:t>
      </w:r>
      <w:r w:rsidRPr="002B6908">
        <w:rPr>
          <w:sz w:val="16"/>
        </w:rPr>
        <w:t xml:space="preserve">, </w:t>
      </w:r>
      <w:r w:rsidRPr="002B6908">
        <w:rPr>
          <w:rStyle w:val="Emphasis"/>
        </w:rPr>
        <w:t>Facebook</w:t>
      </w:r>
      <w:r w:rsidRPr="002B6908">
        <w:rPr>
          <w:sz w:val="16"/>
        </w:rPr>
        <w:t xml:space="preserve">, and </w:t>
      </w:r>
      <w:r w:rsidRPr="002B6908">
        <w:rPr>
          <w:rStyle w:val="Emphasis"/>
        </w:rPr>
        <w:t>Microsoft</w:t>
      </w:r>
      <w:r w:rsidRPr="002B6908">
        <w:rPr>
          <w:sz w:val="16"/>
        </w:rPr>
        <w:t xml:space="preserve"> are the new focus, and the concern is how such corporations </w:t>
      </w:r>
      <w:r w:rsidRPr="002B6908">
        <w:rPr>
          <w:rStyle w:val="StyleUnderline"/>
        </w:rPr>
        <w:t>distort information</w:t>
      </w:r>
      <w:r w:rsidRPr="002B6908">
        <w:rPr>
          <w:sz w:val="16"/>
        </w:rPr>
        <w:t xml:space="preserve">, </w:t>
      </w:r>
      <w:r w:rsidRPr="002B6908">
        <w:rPr>
          <w:rStyle w:val="StyleUnderline"/>
        </w:rPr>
        <w:t>markets</w:t>
      </w:r>
      <w:r w:rsidRPr="002B6908">
        <w:rPr>
          <w:sz w:val="16"/>
        </w:rPr>
        <w:t xml:space="preserve">, </w:t>
      </w:r>
      <w:r w:rsidRPr="002B6908">
        <w:rPr>
          <w:rStyle w:val="StyleUnderline"/>
        </w:rPr>
        <w:t>and society</w:t>
      </w:r>
      <w:r w:rsidRPr="002B6908">
        <w:rPr>
          <w:sz w:val="16"/>
        </w:rPr>
        <w:t xml:space="preserve"> itself.</w:t>
      </w:r>
    </w:p>
    <w:p w14:paraId="7358AA73" w14:textId="705448E7" w:rsidR="005E6B6D" w:rsidRPr="002B6908" w:rsidRDefault="005E6B6D" w:rsidP="005E6B6D">
      <w:pPr>
        <w:rPr>
          <w:sz w:val="16"/>
        </w:rPr>
      </w:pPr>
      <w:r w:rsidRPr="002B6908">
        <w:rPr>
          <w:sz w:val="16"/>
        </w:rPr>
        <w:t xml:space="preserve">But new scholarship from </w:t>
      </w:r>
      <w:r w:rsidRPr="002B6908">
        <w:rPr>
          <w:rStyle w:val="StyleUnderline"/>
        </w:rPr>
        <w:t>Minneapolis Fed</w:t>
      </w:r>
      <w:r w:rsidRPr="002B6908">
        <w:rPr>
          <w:sz w:val="16"/>
        </w:rPr>
        <w:t xml:space="preserve"> </w:t>
      </w:r>
      <w:r w:rsidRPr="002B6908">
        <w:rPr>
          <w:rStyle w:val="StyleUnderline"/>
        </w:rPr>
        <w:t>Senior Economist</w:t>
      </w:r>
      <w:r w:rsidRPr="002B6908">
        <w:rPr>
          <w:sz w:val="16"/>
        </w:rPr>
        <w:t xml:space="preserve"> James </w:t>
      </w:r>
      <w:r w:rsidRPr="002B6908">
        <w:rPr>
          <w:rStyle w:val="StyleUnderline"/>
        </w:rPr>
        <w:t>Schmitz</w:t>
      </w:r>
      <w:r w:rsidRPr="002B6908">
        <w:rPr>
          <w:sz w:val="16"/>
        </w:rPr>
        <w:t xml:space="preserve"> </w:t>
      </w:r>
      <w:r w:rsidRPr="002B6908">
        <w:rPr>
          <w:rStyle w:val="StyleUnderline"/>
        </w:rPr>
        <w:t>illuminates</w:t>
      </w:r>
      <w:r w:rsidRPr="002B6908">
        <w:rPr>
          <w:sz w:val="16"/>
        </w:rPr>
        <w:t xml:space="preserve"> very different aspects of </w:t>
      </w:r>
      <w:r w:rsidRPr="002B6908">
        <w:rPr>
          <w:rStyle w:val="StyleUnderline"/>
        </w:rPr>
        <w:t>monopoly power</w:t>
      </w:r>
      <w:r w:rsidRPr="002B6908">
        <w:rPr>
          <w:sz w:val="16"/>
        </w:rPr>
        <w:t xml:space="preserve">—forms of market control that have been widespread yet overlooked for years—and finds that they </w:t>
      </w:r>
      <w:r w:rsidRPr="002B6908">
        <w:rPr>
          <w:rStyle w:val="StyleUnderline"/>
        </w:rPr>
        <w:t>play</w:t>
      </w:r>
      <w:r w:rsidRPr="002B6908">
        <w:rPr>
          <w:sz w:val="16"/>
        </w:rPr>
        <w:t xml:space="preserve"> </w:t>
      </w:r>
      <w:r w:rsidRPr="002B6908">
        <w:rPr>
          <w:rStyle w:val="StyleUnderline"/>
        </w:rPr>
        <w:t xml:space="preserve">a </w:t>
      </w:r>
      <w:r w:rsidRPr="002B6908">
        <w:rPr>
          <w:rStyle w:val="Emphasis"/>
        </w:rPr>
        <w:t>deeply destructive</w:t>
      </w:r>
      <w:r w:rsidRPr="002B6908">
        <w:rPr>
          <w:sz w:val="16"/>
        </w:rPr>
        <w:t xml:space="preserve"> </w:t>
      </w:r>
      <w:r w:rsidRPr="002B6908">
        <w:rPr>
          <w:rStyle w:val="StyleUnderline"/>
        </w:rPr>
        <w:t>role in the</w:t>
      </w:r>
      <w:r w:rsidRPr="002B6908">
        <w:rPr>
          <w:sz w:val="16"/>
        </w:rPr>
        <w:t xml:space="preserve"> </w:t>
      </w:r>
      <w:r w:rsidRPr="002B6908">
        <w:rPr>
          <w:rStyle w:val="Emphasis"/>
        </w:rPr>
        <w:t>U.S. economy,</w:t>
      </w:r>
      <w:r w:rsidRPr="002B6908">
        <w:rPr>
          <w:sz w:val="16"/>
        </w:rPr>
        <w:t xml:space="preserve"> particularly for the least well-off.</w:t>
      </w:r>
      <w:r w:rsidR="002B6908" w:rsidRPr="002B6908">
        <w:rPr>
          <w:sz w:val="16"/>
        </w:rPr>
        <w:t xml:space="preserve">  </w:t>
      </w:r>
      <w:r w:rsidRPr="002B6908">
        <w:rPr>
          <w:rStyle w:val="StyleUnderline"/>
        </w:rPr>
        <w:t>Monopolies</w:t>
      </w:r>
      <w:r w:rsidRPr="002B6908">
        <w:rPr>
          <w:sz w:val="16"/>
        </w:rPr>
        <w:t xml:space="preserve"> not only </w:t>
      </w:r>
      <w:r w:rsidRPr="002B6908">
        <w:rPr>
          <w:rStyle w:val="Emphasis"/>
        </w:rPr>
        <w:t>raise prices</w:t>
      </w:r>
      <w:r w:rsidRPr="002B6908">
        <w:rPr>
          <w:sz w:val="16"/>
        </w:rPr>
        <w:t xml:space="preserve">, hurting all consumers. They </w:t>
      </w:r>
      <w:r w:rsidRPr="002B6908">
        <w:rPr>
          <w:rStyle w:val="StyleUnderline"/>
        </w:rPr>
        <w:t>also</w:t>
      </w:r>
      <w:r w:rsidRPr="002B6908">
        <w:rPr>
          <w:sz w:val="16"/>
        </w:rPr>
        <w:t xml:space="preserve"> limit or </w:t>
      </w:r>
      <w:r w:rsidRPr="002B6908">
        <w:rPr>
          <w:rStyle w:val="Emphasis"/>
        </w:rPr>
        <w:t>eliminate substitutes</w:t>
      </w:r>
      <w:r w:rsidRPr="002B6908">
        <w:rPr>
          <w:sz w:val="16"/>
        </w:rPr>
        <w:t xml:space="preserve"> </w:t>
      </w:r>
      <w:r w:rsidRPr="002B6908">
        <w:rPr>
          <w:rStyle w:val="StyleUnderline"/>
        </w:rPr>
        <w:t>for their products</w:t>
      </w:r>
      <w:r w:rsidRPr="002B6908">
        <w:rPr>
          <w:sz w:val="16"/>
        </w:rPr>
        <w:t xml:space="preserve"> that </w:t>
      </w:r>
      <w:r w:rsidRPr="002B6908">
        <w:rPr>
          <w:rStyle w:val="StyleUnderline"/>
        </w:rPr>
        <w:t>low-income households</w:t>
      </w:r>
      <w:r w:rsidRPr="002B6908">
        <w:rPr>
          <w:sz w:val="16"/>
        </w:rPr>
        <w:t xml:space="preserve"> </w:t>
      </w:r>
      <w:r w:rsidRPr="002B6908">
        <w:rPr>
          <w:rStyle w:val="StyleUnderline"/>
        </w:rPr>
        <w:t>could</w:t>
      </w:r>
      <w:r w:rsidRPr="002B6908">
        <w:rPr>
          <w:sz w:val="16"/>
        </w:rPr>
        <w:t xml:space="preserve"> otherwise </w:t>
      </w:r>
      <w:r w:rsidRPr="002B6908">
        <w:rPr>
          <w:rStyle w:val="StyleUnderline"/>
        </w:rPr>
        <w:t>choose</w:t>
      </w:r>
      <w:r w:rsidRPr="002B6908">
        <w:rPr>
          <w:sz w:val="16"/>
        </w:rPr>
        <w:t>. The poor suffer doubly.</w:t>
      </w:r>
    </w:p>
    <w:p w14:paraId="09A4C060" w14:textId="56FB996F" w:rsidR="005E6B6D" w:rsidRPr="002B6908" w:rsidRDefault="005E6B6D" w:rsidP="005E6B6D">
      <w:pPr>
        <w:rPr>
          <w:sz w:val="16"/>
        </w:rPr>
      </w:pPr>
      <w:r w:rsidRPr="002B6908">
        <w:rPr>
          <w:sz w:val="16"/>
        </w:rPr>
        <w:t xml:space="preserve">This is not an isolated or infrequent practice, Schmitz shows, but a pervasive pattern, present in markets for the most basic and essential products. The </w:t>
      </w:r>
      <w:r w:rsidRPr="002B6908">
        <w:rPr>
          <w:rStyle w:val="StyleUnderline"/>
        </w:rPr>
        <w:t>paper lays out</w:t>
      </w:r>
      <w:r w:rsidRPr="002B6908">
        <w:rPr>
          <w:sz w:val="16"/>
        </w:rPr>
        <w:t xml:space="preserve"> </w:t>
      </w:r>
      <w:r w:rsidRPr="002B6908">
        <w:rPr>
          <w:rStyle w:val="StyleUnderline"/>
        </w:rPr>
        <w:t>evidence</w:t>
      </w:r>
      <w:r w:rsidRPr="002B6908">
        <w:rPr>
          <w:sz w:val="16"/>
        </w:rPr>
        <w:t xml:space="preserve"> </w:t>
      </w:r>
      <w:r w:rsidRPr="002B6908">
        <w:rPr>
          <w:rStyle w:val="StyleUnderline"/>
        </w:rPr>
        <w:t>from</w:t>
      </w:r>
      <w:r w:rsidRPr="002B6908">
        <w:rPr>
          <w:sz w:val="16"/>
        </w:rPr>
        <w:t xml:space="preserve"> nearly a dozen, including </w:t>
      </w:r>
      <w:r w:rsidRPr="002B6908">
        <w:rPr>
          <w:rStyle w:val="Emphasis"/>
        </w:rPr>
        <w:t>housing</w:t>
      </w:r>
      <w:r w:rsidRPr="002B6908">
        <w:rPr>
          <w:sz w:val="16"/>
        </w:rPr>
        <w:t xml:space="preserve">, </w:t>
      </w:r>
      <w:r w:rsidRPr="002B6908">
        <w:rPr>
          <w:rStyle w:val="Emphasis"/>
        </w:rPr>
        <w:t>legal services</w:t>
      </w:r>
      <w:r w:rsidRPr="002B6908">
        <w:rPr>
          <w:sz w:val="16"/>
        </w:rPr>
        <w:t xml:space="preserve">, </w:t>
      </w:r>
      <w:r w:rsidRPr="002B6908">
        <w:rPr>
          <w:rStyle w:val="Emphasis"/>
        </w:rPr>
        <w:t>dental services</w:t>
      </w:r>
      <w:r w:rsidRPr="002B6908">
        <w:rPr>
          <w:sz w:val="16"/>
        </w:rPr>
        <w:t xml:space="preserve">, </w:t>
      </w:r>
      <w:r w:rsidRPr="002B6908">
        <w:rPr>
          <w:rStyle w:val="Emphasis"/>
        </w:rPr>
        <w:t>medical care</w:t>
      </w:r>
      <w:r w:rsidRPr="002B6908">
        <w:rPr>
          <w:sz w:val="16"/>
        </w:rPr>
        <w:t xml:space="preserve">, </w:t>
      </w:r>
      <w:r w:rsidRPr="002B6908">
        <w:rPr>
          <w:rStyle w:val="Emphasis"/>
        </w:rPr>
        <w:t>education</w:t>
      </w:r>
      <w:r w:rsidRPr="002B6908">
        <w:rPr>
          <w:sz w:val="16"/>
        </w:rPr>
        <w:t>, and others. “</w:t>
      </w:r>
      <w:r w:rsidRPr="002B6908">
        <w:rPr>
          <w:rStyle w:val="StyleUnderline"/>
        </w:rPr>
        <w:t>Low-income households</w:t>
      </w:r>
      <w:r w:rsidRPr="002B6908">
        <w:rPr>
          <w:sz w:val="16"/>
        </w:rPr>
        <w:t xml:space="preserve"> are </w:t>
      </w:r>
      <w:r w:rsidRPr="002B6908">
        <w:rPr>
          <w:rStyle w:val="StyleUnderline"/>
        </w:rPr>
        <w:t>shut out of markets</w:t>
      </w:r>
      <w:r w:rsidRPr="002B6908">
        <w:rPr>
          <w:sz w:val="16"/>
        </w:rPr>
        <w:t xml:space="preserve"> … for goods and services that are extremely important for their economic well-being,” writes Schmitz.</w:t>
      </w:r>
    </w:p>
    <w:p w14:paraId="1074CD70" w14:textId="77777777" w:rsidR="005E6B6D" w:rsidRPr="002B6908" w:rsidRDefault="005E6B6D" w:rsidP="005E6B6D">
      <w:pPr>
        <w:rPr>
          <w:sz w:val="16"/>
        </w:rPr>
      </w:pPr>
      <w:r w:rsidRPr="002B6908">
        <w:rPr>
          <w:sz w:val="16"/>
        </w:rPr>
        <w:t>An unconventional vision of monopoly</w:t>
      </w:r>
    </w:p>
    <w:p w14:paraId="703C128C" w14:textId="33E3669A" w:rsidR="005E6B6D" w:rsidRPr="002B6908" w:rsidRDefault="005E6B6D" w:rsidP="005E6B6D">
      <w:pPr>
        <w:rPr>
          <w:sz w:val="16"/>
        </w:rPr>
      </w:pPr>
      <w:r w:rsidRPr="002B6908">
        <w:rPr>
          <w:sz w:val="16"/>
        </w:rPr>
        <w:t>Schmitz has a broad vision of monopoly. He describes not corporations, by and large, but associations of people in the same business. “Only a small handful are giant organizations,” he writes. “Rather, the vast majority are organizations such as trade associations, professional associations and union-management organizations.”</w:t>
      </w:r>
    </w:p>
    <w:p w14:paraId="65716756" w14:textId="1D91724D" w:rsidR="005E6B6D" w:rsidRPr="002B6908" w:rsidRDefault="005E6B6D" w:rsidP="005E6B6D">
      <w:pPr>
        <w:rPr>
          <w:sz w:val="16"/>
        </w:rPr>
      </w:pPr>
      <w:r w:rsidRPr="002B6908">
        <w:rPr>
          <w:sz w:val="16"/>
        </w:rPr>
        <w:t>It’s an unconventional view by modern standards, but it has strong pedigree, beginning with Adam Smith. “People of the same trade seldom meet together,” Smith wrote in The Wealth of Nations, “but the conversation ends in a conspiracy against the public, or in some contrivance to raise prices.”</w:t>
      </w:r>
    </w:p>
    <w:p w14:paraId="01C82E8D" w14:textId="6FDAB1C9" w:rsidR="005E6B6D" w:rsidRPr="002B6908" w:rsidRDefault="005E6B6D" w:rsidP="005E6B6D">
      <w:pPr>
        <w:rPr>
          <w:sz w:val="16"/>
        </w:rPr>
      </w:pPr>
      <w:r w:rsidRPr="002B6908">
        <w:rPr>
          <w:sz w:val="16"/>
        </w:rPr>
        <w:t>Economists and antitrust lawyers in the 1930s and ’40s had a similar perspective. Here and in other work, Schmitz cites economists Henry Simons at the University of Chicago and Theodore Kreps at Stanford, who studied monopoly power in that era, and particularly Thurman Arnold, an assistant attorney general for antitrust under FDR.</w:t>
      </w:r>
    </w:p>
    <w:p w14:paraId="77AE7724" w14:textId="77777777" w:rsidR="005E6B6D" w:rsidRPr="002B6908" w:rsidRDefault="005E6B6D" w:rsidP="005E6B6D">
      <w:pPr>
        <w:rPr>
          <w:sz w:val="16"/>
        </w:rPr>
      </w:pPr>
      <w:r w:rsidRPr="002B6908">
        <w:rPr>
          <w:sz w:val="16"/>
        </w:rPr>
        <w:t>“In a monopoly economy, luxuries expand while the necessities of life contract,” wrote Arnold in 1942. Monopolies “consolidate their power by destroying existing independent enterprise.”</w:t>
      </w:r>
    </w:p>
    <w:p w14:paraId="3708BBF5" w14:textId="3BCF5F8D" w:rsidR="005E6B6D" w:rsidRPr="002B6908" w:rsidRDefault="005E6B6D" w:rsidP="005E6B6D">
      <w:pPr>
        <w:rPr>
          <w:sz w:val="16"/>
        </w:rPr>
      </w:pPr>
      <w:r w:rsidRPr="002B6908">
        <w:rPr>
          <w:sz w:val="16"/>
        </w:rPr>
        <w:t>The scholars confirmed the standard antitrust story: Monopolies raised prices, hurting all households. But as in Schmitz’s work, these scholars also found that monopolists destroyed or sabotaged substitutes that would readily fulfill the needs of low-income households at lower cost.</w:t>
      </w:r>
    </w:p>
    <w:p w14:paraId="03F9D8D6" w14:textId="36B0E85F" w:rsidR="005E6B6D" w:rsidRPr="002B6908" w:rsidRDefault="005E6B6D" w:rsidP="005E6B6D">
      <w:pPr>
        <w:rPr>
          <w:sz w:val="16"/>
        </w:rPr>
      </w:pPr>
      <w:r w:rsidRPr="002B6908">
        <w:rPr>
          <w:sz w:val="16"/>
        </w:rPr>
        <w:t xml:space="preserve">In this way, they found, </w:t>
      </w:r>
      <w:r w:rsidRPr="002B6908">
        <w:rPr>
          <w:rStyle w:val="StyleUnderline"/>
        </w:rPr>
        <w:t>monopolies inflicted</w:t>
      </w:r>
      <w:r w:rsidRPr="002B6908">
        <w:rPr>
          <w:sz w:val="16"/>
        </w:rPr>
        <w:t xml:space="preserve"> </w:t>
      </w:r>
      <w:r w:rsidRPr="002B6908">
        <w:rPr>
          <w:rStyle w:val="StyleUnderline"/>
        </w:rPr>
        <w:t>greater harm on the poor</w:t>
      </w:r>
      <w:r w:rsidRPr="002B6908">
        <w:rPr>
          <w:sz w:val="16"/>
        </w:rPr>
        <w:t>. While the well-off were harmed by higher prices, they could still buy what they wanted. The poor, in contrast, were effectively excluded from such markets by price hikes and denied alternatives through sabotage of substitutes. “In a monopoly economy luxuries expand while the necessities of life contract,” wrote Arnold in 1942. Monopolies “consolidate their power by destroying existing independent enterprise.”</w:t>
      </w:r>
    </w:p>
    <w:p w14:paraId="23003248" w14:textId="77777777" w:rsidR="005E6B6D" w:rsidRPr="002B6908" w:rsidRDefault="005E6B6D" w:rsidP="005E6B6D">
      <w:pPr>
        <w:rPr>
          <w:sz w:val="16"/>
        </w:rPr>
      </w:pPr>
      <w:r w:rsidRPr="002B6908">
        <w:rPr>
          <w:sz w:val="16"/>
        </w:rPr>
        <w:t>Historical studies</w:t>
      </w:r>
    </w:p>
    <w:p w14:paraId="5ED691CE" w14:textId="1D8FF4D9" w:rsidR="005E6B6D" w:rsidRPr="002B6908" w:rsidRDefault="005E6B6D" w:rsidP="005E6B6D">
      <w:pPr>
        <w:rPr>
          <w:sz w:val="16"/>
        </w:rPr>
      </w:pPr>
      <w:r w:rsidRPr="002B6908">
        <w:rPr>
          <w:rStyle w:val="StyleUnderline"/>
        </w:rPr>
        <w:t>Schmitz documents</w:t>
      </w:r>
      <w:r w:rsidRPr="002B6908">
        <w:rPr>
          <w:sz w:val="16"/>
        </w:rPr>
        <w:t xml:space="preserve"> the same </w:t>
      </w:r>
      <w:r w:rsidRPr="002B6908">
        <w:rPr>
          <w:rStyle w:val="StyleUnderline"/>
        </w:rPr>
        <w:t>phenomenon</w:t>
      </w:r>
      <w:r w:rsidRPr="002B6908">
        <w:rPr>
          <w:sz w:val="16"/>
        </w:rPr>
        <w:t xml:space="preserve"> </w:t>
      </w:r>
      <w:r w:rsidRPr="002B6908">
        <w:rPr>
          <w:rStyle w:val="StyleUnderline"/>
        </w:rPr>
        <w:t xml:space="preserve">in </w:t>
      </w:r>
      <w:r w:rsidRPr="002B6908">
        <w:rPr>
          <w:rStyle w:val="Emphasis"/>
        </w:rPr>
        <w:t>multiple industries</w:t>
      </w:r>
      <w:r w:rsidRPr="002B6908">
        <w:rPr>
          <w:sz w:val="16"/>
        </w:rPr>
        <w:t xml:space="preserve">, beginning with housing. </w:t>
      </w:r>
      <w:r w:rsidRPr="002B6908">
        <w:rPr>
          <w:rStyle w:val="StyleUnderline"/>
        </w:rPr>
        <w:t>Low-income households</w:t>
      </w:r>
      <w:r w:rsidRPr="002B6908">
        <w:rPr>
          <w:sz w:val="16"/>
        </w:rPr>
        <w:t xml:space="preserve"> would be </w:t>
      </w:r>
      <w:r w:rsidRPr="002B6908">
        <w:rPr>
          <w:rStyle w:val="StyleUnderline"/>
        </w:rPr>
        <w:t>better able to afford</w:t>
      </w:r>
      <w:r w:rsidRPr="002B6908">
        <w:rPr>
          <w:sz w:val="16"/>
        </w:rPr>
        <w:t xml:space="preserve"> </w:t>
      </w:r>
      <w:r w:rsidRPr="002B6908">
        <w:rPr>
          <w:rStyle w:val="StyleUnderline"/>
        </w:rPr>
        <w:t>quality housing</w:t>
      </w:r>
      <w:r w:rsidRPr="002B6908">
        <w:rPr>
          <w:sz w:val="16"/>
        </w:rPr>
        <w:t xml:space="preserve"> </w:t>
      </w:r>
      <w:r w:rsidRPr="002B6908">
        <w:rPr>
          <w:rStyle w:val="StyleUnderline"/>
        </w:rPr>
        <w:t>if markets offered low-cost</w:t>
      </w:r>
      <w:r w:rsidRPr="002B6908">
        <w:rPr>
          <w:sz w:val="16"/>
        </w:rPr>
        <w:t xml:space="preserve"> </w:t>
      </w:r>
      <w:r w:rsidRPr="002B6908">
        <w:rPr>
          <w:rStyle w:val="StyleUnderline"/>
        </w:rPr>
        <w:t>alternatives</w:t>
      </w:r>
      <w:r w:rsidRPr="002B6908">
        <w:rPr>
          <w:sz w:val="16"/>
        </w:rPr>
        <w:t xml:space="preserve"> to traditional onsite construction, he observes. Inexpensive, factory-built houses—Schmitz calls them “small-modular homes”—can be built at a fraction of the square-foot cost of conventional housing. The average price for a small-modular home, often called manufactured homes, was </w:t>
      </w:r>
      <w:r w:rsidRPr="002B6908">
        <w:rPr>
          <w:sz w:val="16"/>
        </w:rPr>
        <w:lastRenderedPageBreak/>
        <w:t>$42,200 in 2013, according to the U.S. Census, while the average price of a single-family home built on-site, with traditional methods, was $249,429 (for the structure alone, not including land).</w:t>
      </w:r>
    </w:p>
    <w:p w14:paraId="7B479981" w14:textId="3AE5D101" w:rsidR="005E6B6D" w:rsidRPr="002B6908" w:rsidRDefault="005E6B6D" w:rsidP="005E6B6D">
      <w:pPr>
        <w:rPr>
          <w:sz w:val="16"/>
        </w:rPr>
      </w:pPr>
      <w:r w:rsidRPr="002B6908">
        <w:rPr>
          <w:sz w:val="16"/>
        </w:rPr>
        <w:t xml:space="preserve">But the National Association of Home Builders has allied with groups within the Department of Housing and Urban Development, says Schmitz, to block these types of houses in most areas of the country. </w:t>
      </w:r>
      <w:r w:rsidRPr="002B6908">
        <w:rPr>
          <w:rStyle w:val="StyleUnderline"/>
        </w:rPr>
        <w:t>Denied affordable housing</w:t>
      </w:r>
      <w:r w:rsidRPr="002B6908">
        <w:rPr>
          <w:sz w:val="16"/>
        </w:rPr>
        <w:t xml:space="preserve">, </w:t>
      </w:r>
      <w:r w:rsidRPr="002B6908">
        <w:rPr>
          <w:rStyle w:val="StyleUnderline"/>
        </w:rPr>
        <w:t>low-income households rent</w:t>
      </w:r>
      <w:r w:rsidRPr="002B6908">
        <w:rPr>
          <w:sz w:val="16"/>
        </w:rPr>
        <w:t>—</w:t>
      </w:r>
      <w:r w:rsidRPr="002B6908">
        <w:rPr>
          <w:rStyle w:val="StyleUnderline"/>
        </w:rPr>
        <w:t>losing</w:t>
      </w:r>
      <w:r w:rsidRPr="002B6908">
        <w:rPr>
          <w:sz w:val="16"/>
        </w:rPr>
        <w:t xml:space="preserve"> a </w:t>
      </w:r>
      <w:r w:rsidRPr="002B6908">
        <w:rPr>
          <w:rStyle w:val="StyleUnderline"/>
        </w:rPr>
        <w:t>traditional path</w:t>
      </w:r>
      <w:r w:rsidRPr="002B6908">
        <w:rPr>
          <w:sz w:val="16"/>
        </w:rPr>
        <w:t xml:space="preserve"> </w:t>
      </w:r>
      <w:r w:rsidRPr="002B6908">
        <w:rPr>
          <w:rStyle w:val="StyleUnderline"/>
        </w:rPr>
        <w:t>toward building wealth</w:t>
      </w:r>
      <w:r w:rsidRPr="002B6908">
        <w:rPr>
          <w:sz w:val="16"/>
        </w:rPr>
        <w:t>. But, of course, renting a house built with traditional methods means much greater monthly rents than if homes built with factory methods were available.</w:t>
      </w:r>
    </w:p>
    <w:p w14:paraId="10E8DC4E" w14:textId="7A55713B" w:rsidR="005E6B6D" w:rsidRPr="002B6908" w:rsidRDefault="005E6B6D" w:rsidP="005E6B6D">
      <w:pPr>
        <w:rPr>
          <w:sz w:val="16"/>
        </w:rPr>
      </w:pPr>
      <w:r w:rsidRPr="002B6908">
        <w:rPr>
          <w:sz w:val="16"/>
        </w:rPr>
        <w:t>Schmitz then discusses oral health care, describing an industry dominated by dental associations. These groups push for state laws that prohibit independent operation by dental therapists, denturists, and hygienists, who could otherwise fill cavities, make and fit dentures, and clean teeth at lower cost.</w:t>
      </w:r>
    </w:p>
    <w:p w14:paraId="67E94580" w14:textId="25DF15D6" w:rsidR="005E6B6D" w:rsidRPr="002B6908" w:rsidRDefault="005E6B6D" w:rsidP="005E6B6D">
      <w:pPr>
        <w:rPr>
          <w:sz w:val="16"/>
        </w:rPr>
      </w:pPr>
      <w:r w:rsidRPr="002B6908">
        <w:rPr>
          <w:sz w:val="16"/>
        </w:rPr>
        <w:t>Oral health care is an industry where monopolists reduce productivity, Schmitz contends, illustrating the point through a dental group in Alabama that sought to provide care for low-income children by opening clinics in underserved areas and running a high-volume practice. The state’s dental association was unable to shut down the operation, but adjacent states succeeded. Monopoly restrictions in those states “blocked innovation in the industry, which ultimately reduced the value of income for low-income families significantly more than high income households.”</w:t>
      </w:r>
    </w:p>
    <w:p w14:paraId="006F4B7F" w14:textId="172C9F11" w:rsidR="005E6B6D" w:rsidRPr="002B6908" w:rsidRDefault="005E6B6D" w:rsidP="005E6B6D">
      <w:pPr>
        <w:rPr>
          <w:sz w:val="16"/>
        </w:rPr>
      </w:pPr>
      <w:r w:rsidRPr="002B6908">
        <w:rPr>
          <w:sz w:val="16"/>
        </w:rPr>
        <w:t>The paper documents similar situations in K-12 public education (where unions limit competition and innovation), legal services (where bar associations forbid paralegals from providing low-cost legal advice), and numerous other industries—from hearing aids to home mortgages, credit cards, used equipment sales and parts, repair services, generic pharmaceuticals, eye care and eyeglasses, the bail system, foster care, and, ironically, antitrust consulting economists</w:t>
      </w:r>
    </w:p>
    <w:p w14:paraId="48AFFB36" w14:textId="77777777" w:rsidR="005E6B6D" w:rsidRPr="002B6908" w:rsidRDefault="005E6B6D" w:rsidP="005E6B6D">
      <w:pPr>
        <w:rPr>
          <w:sz w:val="16"/>
        </w:rPr>
      </w:pPr>
      <w:r w:rsidRPr="002B6908">
        <w:rPr>
          <w:sz w:val="16"/>
        </w:rPr>
        <w:t>Missing the true increase in inequality</w:t>
      </w:r>
    </w:p>
    <w:p w14:paraId="525C95BB" w14:textId="6418F582" w:rsidR="005E6B6D" w:rsidRPr="002B6908" w:rsidRDefault="005E6B6D" w:rsidP="005E6B6D">
      <w:pPr>
        <w:rPr>
          <w:sz w:val="16"/>
        </w:rPr>
      </w:pPr>
      <w:r w:rsidRPr="002B6908">
        <w:rPr>
          <w:sz w:val="16"/>
        </w:rPr>
        <w:t>Because it’s relatively easy to gather data on household income, economists tend to use household income inequality as the standard measure of inequality. And, indeed, household income is an important means by which families acquire many of those things that determine economic well-being, from housing to health care, clothing, and food.</w:t>
      </w:r>
    </w:p>
    <w:p w14:paraId="44E91680" w14:textId="77777777" w:rsidR="005E6B6D" w:rsidRPr="002B6908" w:rsidRDefault="005E6B6D" w:rsidP="005E6B6D">
      <w:pPr>
        <w:rPr>
          <w:sz w:val="16"/>
        </w:rPr>
      </w:pPr>
      <w:r w:rsidRPr="002B6908">
        <w:rPr>
          <w:sz w:val="16"/>
        </w:rPr>
        <w:t xml:space="preserve">Income inequality understates economic inequality. As </w:t>
      </w:r>
      <w:r w:rsidRPr="002B6908">
        <w:rPr>
          <w:rStyle w:val="StyleUnderline"/>
        </w:rPr>
        <w:t>monopolies</w:t>
      </w:r>
      <w:r w:rsidRPr="002B6908">
        <w:rPr>
          <w:sz w:val="16"/>
        </w:rPr>
        <w:t xml:space="preserve"> raise prices and simultaneously destroy low-cost substitutes, they </w:t>
      </w:r>
      <w:r w:rsidRPr="002B6908">
        <w:rPr>
          <w:rStyle w:val="Emphasis"/>
        </w:rPr>
        <w:t>reduce purchasing power</w:t>
      </w:r>
      <w:r w:rsidRPr="002B6908">
        <w:rPr>
          <w:sz w:val="16"/>
        </w:rPr>
        <w:t xml:space="preserve"> of </w:t>
      </w:r>
      <w:r w:rsidRPr="002B6908">
        <w:rPr>
          <w:rStyle w:val="StyleUnderline"/>
        </w:rPr>
        <w:t>low-income households</w:t>
      </w:r>
      <w:r w:rsidRPr="002B6908">
        <w:rPr>
          <w:sz w:val="16"/>
        </w:rPr>
        <w:t>. Standard measures don’t account for this.</w:t>
      </w:r>
    </w:p>
    <w:p w14:paraId="53D64AA0" w14:textId="26A00628" w:rsidR="005E6B6D" w:rsidRPr="002B6908" w:rsidRDefault="005E6B6D" w:rsidP="005E6B6D">
      <w:pPr>
        <w:rPr>
          <w:sz w:val="16"/>
        </w:rPr>
      </w:pPr>
      <w:r w:rsidRPr="002B6908">
        <w:rPr>
          <w:sz w:val="16"/>
        </w:rPr>
        <w:t xml:space="preserve">But Schmitz’s research shows that income inequality significantly understates economic inequality. As monopolies raise prices for their goods and simultaneously destroy low-cost substitutes that low-income households would otherwise buy, they reduce the purchasing power of low-income households. High-income households only face higher prices, but </w:t>
      </w:r>
      <w:r w:rsidRPr="002B6908">
        <w:rPr>
          <w:rStyle w:val="StyleUnderline"/>
        </w:rPr>
        <w:t>low-income households</w:t>
      </w:r>
      <w:r w:rsidRPr="002B6908">
        <w:rPr>
          <w:sz w:val="16"/>
        </w:rPr>
        <w:t xml:space="preserve"> are </w:t>
      </w:r>
      <w:r w:rsidRPr="002B6908">
        <w:rPr>
          <w:rStyle w:val="StyleUnderline"/>
        </w:rPr>
        <w:t>shut out</w:t>
      </w:r>
      <w:r w:rsidRPr="002B6908">
        <w:rPr>
          <w:sz w:val="16"/>
        </w:rPr>
        <w:t xml:space="preserve"> </w:t>
      </w:r>
      <w:r w:rsidRPr="002B6908">
        <w:rPr>
          <w:rStyle w:val="StyleUnderline"/>
        </w:rPr>
        <w:t>of markets for goods</w:t>
      </w:r>
      <w:r w:rsidRPr="002B6908">
        <w:rPr>
          <w:sz w:val="16"/>
        </w:rPr>
        <w:t xml:space="preserve"> </w:t>
      </w:r>
      <w:r w:rsidRPr="002B6908">
        <w:rPr>
          <w:rStyle w:val="StyleUnderline"/>
        </w:rPr>
        <w:t>and services that</w:t>
      </w:r>
      <w:r w:rsidRPr="002B6908">
        <w:rPr>
          <w:sz w:val="16"/>
        </w:rPr>
        <w:t xml:space="preserve"> are </w:t>
      </w:r>
      <w:r w:rsidRPr="00804300">
        <w:rPr>
          <w:rStyle w:val="StyleUnderline"/>
        </w:rPr>
        <w:t>extremely important for</w:t>
      </w:r>
      <w:r w:rsidRPr="002B6908">
        <w:rPr>
          <w:sz w:val="16"/>
        </w:rPr>
        <w:t xml:space="preserve"> their </w:t>
      </w:r>
      <w:r w:rsidRPr="00804300">
        <w:rPr>
          <w:rStyle w:val="StyleUnderline"/>
        </w:rPr>
        <w:t>economic well-being</w:t>
      </w:r>
      <w:r w:rsidRPr="002B6908">
        <w:rPr>
          <w:sz w:val="16"/>
        </w:rPr>
        <w:t>. Standard measures of income inequality don’t account for this divergence between rich and poor because it isn’t income that changes, but rather the purchasing power of income.</w:t>
      </w:r>
    </w:p>
    <w:p w14:paraId="2FD1935B" w14:textId="684B2A3B" w:rsidR="005E6B6D" w:rsidRPr="002B6908" w:rsidRDefault="005E6B6D" w:rsidP="005E6B6D">
      <w:pPr>
        <w:rPr>
          <w:sz w:val="16"/>
        </w:rPr>
      </w:pPr>
      <w:r w:rsidRPr="002B6908">
        <w:rPr>
          <w:sz w:val="16"/>
        </w:rPr>
        <w:t>Since reports on inequality trends generally focus on income alone, they miss the actual increase in inequality of economic well-being that monopolies create when they destroy essential products.</w:t>
      </w:r>
    </w:p>
    <w:p w14:paraId="5DEFB73F" w14:textId="50D4E00D" w:rsidR="005E6B6D" w:rsidRDefault="005E6B6D" w:rsidP="005E6B6D">
      <w:pPr>
        <w:rPr>
          <w:sz w:val="16"/>
        </w:rPr>
      </w:pPr>
      <w:r w:rsidRPr="002B6908">
        <w:rPr>
          <w:rStyle w:val="StyleUnderline"/>
        </w:rPr>
        <w:t>As lawmakers</w:t>
      </w:r>
      <w:r w:rsidRPr="002B6908">
        <w:rPr>
          <w:sz w:val="16"/>
        </w:rPr>
        <w:t xml:space="preserve"> </w:t>
      </w:r>
      <w:r w:rsidRPr="002B6908">
        <w:rPr>
          <w:rStyle w:val="StyleUnderline"/>
        </w:rPr>
        <w:t>again</w:t>
      </w:r>
      <w:r w:rsidRPr="002B6908">
        <w:rPr>
          <w:sz w:val="16"/>
        </w:rPr>
        <w:t xml:space="preserve"> </w:t>
      </w:r>
      <w:r w:rsidRPr="002B6908">
        <w:rPr>
          <w:rStyle w:val="StyleUnderline"/>
        </w:rPr>
        <w:t>turn their eyes to</w:t>
      </w:r>
      <w:r w:rsidRPr="002B6908">
        <w:rPr>
          <w:sz w:val="16"/>
        </w:rPr>
        <w:t xml:space="preserve"> </w:t>
      </w:r>
      <w:r w:rsidRPr="002B6908">
        <w:rPr>
          <w:rStyle w:val="Emphasis"/>
        </w:rPr>
        <w:t>antitrust policy</w:t>
      </w:r>
      <w:r w:rsidRPr="002B6908">
        <w:rPr>
          <w:sz w:val="16"/>
        </w:rPr>
        <w:t>, Schmitz argues, this powerful indictment shouldn’t be overlooked—again.</w:t>
      </w:r>
    </w:p>
    <w:p w14:paraId="5C7CE14E" w14:textId="0EBCD0BD" w:rsidR="00804300" w:rsidRDefault="00686056" w:rsidP="00804300">
      <w:pPr>
        <w:pStyle w:val="Heading4"/>
        <w:spacing w:before="30" w:line="278" w:lineRule="atLeast"/>
        <w:rPr>
          <w:rFonts w:cs="Calibri"/>
          <w:color w:val="000000"/>
          <w:szCs w:val="26"/>
        </w:rPr>
      </w:pPr>
      <w:r>
        <w:rPr>
          <w:rFonts w:cs="Calibri"/>
          <w:color w:val="000000"/>
          <w:szCs w:val="26"/>
        </w:rPr>
        <w:t xml:space="preserve">Supply chain shocks and hyper-inflation </w:t>
      </w:r>
    </w:p>
    <w:p w14:paraId="3DDC4D9F" w14:textId="312166DE" w:rsidR="00804300" w:rsidRDefault="00804300" w:rsidP="00804300">
      <w:pPr>
        <w:spacing w:after="120" w:line="235" w:lineRule="atLeast"/>
        <w:rPr>
          <w:color w:val="000000"/>
        </w:rPr>
      </w:pPr>
      <w:r>
        <w:rPr>
          <w:b/>
          <w:bCs/>
          <w:color w:val="000000"/>
          <w:sz w:val="26"/>
          <w:szCs w:val="26"/>
        </w:rPr>
        <w:t>Stoller 21</w:t>
      </w:r>
      <w:r>
        <w:rPr>
          <w:color w:val="000000"/>
        </w:rPr>
        <w:t xml:space="preserve"> [Matt Stoller, Director of Research at the American Economic Liberties Project and a Fellow at the Open Markets Institute, Sep 9, 2021. “Counterfeit Capitalism: Why a Monopolized Economy Leads to Inflation and Shortages” </w:t>
      </w:r>
      <w:r w:rsidRPr="00804300">
        <w:rPr>
          <w:color w:val="000000"/>
        </w:rPr>
        <w:t>https://www.thebignewsletter.com/p/counterfeit-capitalism-why-a-monopolized</w:t>
      </w:r>
      <w:r>
        <w:rPr>
          <w:color w:val="000000"/>
        </w:rPr>
        <w:t xml:space="preserve">] </w:t>
      </w:r>
    </w:p>
    <w:p w14:paraId="479A8FE6" w14:textId="77777777" w:rsidR="00804300" w:rsidRPr="00686056" w:rsidRDefault="00804300" w:rsidP="00804300">
      <w:pPr>
        <w:rPr>
          <w:sz w:val="16"/>
        </w:rPr>
      </w:pPr>
      <w:r w:rsidRPr="00686056">
        <w:rPr>
          <w:sz w:val="16"/>
        </w:rPr>
        <w:t xml:space="preserve">The </w:t>
      </w:r>
      <w:r w:rsidRPr="00804300">
        <w:rPr>
          <w:rStyle w:val="StyleUnderline"/>
        </w:rPr>
        <w:t>lack of</w:t>
      </w:r>
      <w:r w:rsidRPr="00686056">
        <w:rPr>
          <w:sz w:val="16"/>
        </w:rPr>
        <w:t> </w:t>
      </w:r>
      <w:r w:rsidRPr="00804300">
        <w:rPr>
          <w:rStyle w:val="StyleUnderline"/>
        </w:rPr>
        <w:t>resilient</w:t>
      </w:r>
      <w:r w:rsidRPr="00686056">
        <w:rPr>
          <w:sz w:val="16"/>
        </w:rPr>
        <w:t xml:space="preserve"> </w:t>
      </w:r>
      <w:r w:rsidRPr="00804300">
        <w:rPr>
          <w:rStyle w:val="Emphasis"/>
        </w:rPr>
        <w:t>supply chains</w:t>
      </w:r>
      <w:r w:rsidRPr="00686056">
        <w:rPr>
          <w:sz w:val="16"/>
        </w:rPr>
        <w:t> in the United States (and around the world) was masked, until a global shock came among. That Covid would cause such a shock was obvious; as I noted above, before the pandemic hit in force, I predicted it. And now, the pandemic is introducing shortages into our politics for the first time in living memory, largely because our highly thinned out supply chains are no longer resilient.</w:t>
      </w:r>
    </w:p>
    <w:p w14:paraId="0F8F3ACE" w14:textId="77777777" w:rsidR="00804300" w:rsidRPr="00686056" w:rsidRDefault="00804300" w:rsidP="00804300">
      <w:pPr>
        <w:rPr>
          <w:sz w:val="16"/>
        </w:rPr>
      </w:pPr>
      <w:r w:rsidRPr="00804300">
        <w:rPr>
          <w:rStyle w:val="Emphasis"/>
        </w:rPr>
        <w:t>Forty years</w:t>
      </w:r>
      <w:r w:rsidRPr="00804300">
        <w:rPr>
          <w:rStyle w:val="StyleUnderline"/>
        </w:rPr>
        <w:t xml:space="preserve"> of </w:t>
      </w:r>
      <w:r w:rsidRPr="00804300">
        <w:rPr>
          <w:rStyle w:val="Emphasis"/>
        </w:rPr>
        <w:t>consolidation</w:t>
      </w:r>
      <w:r w:rsidRPr="00686056">
        <w:rPr>
          <w:sz w:val="16"/>
        </w:rPr>
        <w:t> </w:t>
      </w:r>
      <w:r w:rsidRPr="00804300">
        <w:rPr>
          <w:rStyle w:val="StyleUnderline"/>
        </w:rPr>
        <w:t>suddenly met with a pandemic</w:t>
      </w:r>
      <w:r w:rsidRPr="00686056">
        <w:rPr>
          <w:sz w:val="16"/>
        </w:rPr>
        <w:t> that required a social flexibility that our monopolistic commercial systems can no longer provide.</w:t>
      </w:r>
    </w:p>
    <w:p w14:paraId="04CFB8EC" w14:textId="77777777" w:rsidR="00804300" w:rsidRPr="00686056" w:rsidRDefault="00804300" w:rsidP="00804300">
      <w:pPr>
        <w:rPr>
          <w:sz w:val="16"/>
        </w:rPr>
      </w:pPr>
      <w:r w:rsidRPr="00686056">
        <w:rPr>
          <w:sz w:val="16"/>
        </w:rPr>
        <w:lastRenderedPageBreak/>
        <w:t>The Basics of Shortages: Bank Runs and Economic Shocks</w:t>
      </w:r>
    </w:p>
    <w:p w14:paraId="2FF5DF2C" w14:textId="77777777" w:rsidR="00804300" w:rsidRPr="00686056" w:rsidRDefault="00804300" w:rsidP="00804300">
      <w:pPr>
        <w:rPr>
          <w:sz w:val="16"/>
        </w:rPr>
      </w:pPr>
      <w:r w:rsidRPr="00686056">
        <w:rPr>
          <w:sz w:val="16"/>
        </w:rPr>
        <w:t>So what is actually happening? I’m not sure, but below I’m going to lay out some of the dynamics I’m seeing.</w:t>
      </w:r>
    </w:p>
    <w:p w14:paraId="067F5F9F" w14:textId="77777777" w:rsidR="00804300" w:rsidRPr="00686056" w:rsidRDefault="00804300" w:rsidP="00804300">
      <w:pPr>
        <w:rPr>
          <w:sz w:val="16"/>
        </w:rPr>
      </w:pPr>
      <w:r w:rsidRPr="00686056">
        <w:rPr>
          <w:sz w:val="16"/>
        </w:rPr>
        <w:t>First, there are two things at work that have nothing to do with monopolization. The first is Covid, a massive shock to our economic system that changed consumption habits. We switched from restaurants to grocery store food, from movie theaters and concerts to home electronics and hunting gear, from vacations to home improvement, from public transportation to driving, etc, along with parallel shifts in various commercial sectors.</w:t>
      </w:r>
    </w:p>
    <w:p w14:paraId="5F8418EC" w14:textId="77777777" w:rsidR="00804300" w:rsidRPr="00686056" w:rsidRDefault="00804300" w:rsidP="00804300">
      <w:pPr>
        <w:rPr>
          <w:sz w:val="16"/>
        </w:rPr>
      </w:pPr>
      <w:r w:rsidRPr="00686056">
        <w:rPr>
          <w:sz w:val="16"/>
        </w:rPr>
        <w:t>Under any circumstances, such changes would necessarily cause chaotic price movements. Hotels and airline prices collapsed, lumber prices skyrocketed, and gun owners are still experiencing the “Great Ammunition Shortage.” But some significant shifts were inevitable.</w:t>
      </w:r>
    </w:p>
    <w:p w14:paraId="69BCFE7B" w14:textId="77777777" w:rsidR="00804300" w:rsidRPr="00686056" w:rsidRDefault="00804300" w:rsidP="00804300">
      <w:pPr>
        <w:rPr>
          <w:sz w:val="16"/>
        </w:rPr>
      </w:pPr>
      <w:r w:rsidRPr="00686056">
        <w:rPr>
          <w:sz w:val="16"/>
        </w:rPr>
        <w:t>Then there is the dynamic of bank run-like panics, which induce shortages by drawing down inventories. One home builder wrote me about shortages in his industry, noting that a lack of supplies “are, predictably creating further shortages, reminiscent of the toilet paper shortages in 2020: once someone finds black pipe or whatever, they buy way more than needed since they might not find it again. I'm as guilty as anyone; I have 50 stoves sitting in a storage unit since I'll need them at some point. Meanwhile, a 54 unit project is in suspended animation while I wait for the Packaged Terminal Air Conditioners that won't be in until next year.”</w:t>
      </w:r>
    </w:p>
    <w:p w14:paraId="127BB257" w14:textId="77777777" w:rsidR="00804300" w:rsidRPr="00686056" w:rsidRDefault="00804300" w:rsidP="00804300">
      <w:pPr>
        <w:rPr>
          <w:sz w:val="16"/>
        </w:rPr>
      </w:pPr>
      <w:r w:rsidRPr="00686056">
        <w:rPr>
          <w:sz w:val="16"/>
        </w:rPr>
        <w:t>Another example is the gas lines resulting from panic around the shutdown of the Colonial Pipeline earlier this year. People topped up their tanks en masse, which caused shortages at gas stations even when there wasn’t an actual lack of adequate gasoline supplies.</w:t>
      </w:r>
    </w:p>
    <w:p w14:paraId="2E757E89" w14:textId="77777777" w:rsidR="00804300" w:rsidRPr="00686056" w:rsidRDefault="00804300" w:rsidP="00804300">
      <w:pPr>
        <w:rPr>
          <w:sz w:val="16"/>
        </w:rPr>
      </w:pPr>
      <w:r w:rsidRPr="00686056">
        <w:rPr>
          <w:sz w:val="16"/>
        </w:rPr>
        <w:t>Supply shocks, and some panic buying, was inevitable. In an economy with lots of flexibility and multiple buyers and suppliers at every level, these problems are manageable. But a monopolized economy makes the problem much worse.</w:t>
      </w:r>
    </w:p>
    <w:p w14:paraId="6C8419D2" w14:textId="77777777" w:rsidR="00804300" w:rsidRPr="00686056" w:rsidRDefault="00804300" w:rsidP="00804300">
      <w:pPr>
        <w:rPr>
          <w:sz w:val="16"/>
        </w:rPr>
      </w:pPr>
      <w:r w:rsidRPr="00686056">
        <w:rPr>
          <w:sz w:val="16"/>
        </w:rPr>
        <w:t>The Different Types of Bottleneck Problems</w:t>
      </w:r>
    </w:p>
    <w:p w14:paraId="22DF7524" w14:textId="77777777" w:rsidR="00804300" w:rsidRPr="00686056" w:rsidRDefault="00804300" w:rsidP="00804300">
      <w:pPr>
        <w:rPr>
          <w:sz w:val="16"/>
        </w:rPr>
      </w:pPr>
      <w:r w:rsidRPr="00686056">
        <w:rPr>
          <w:sz w:val="16"/>
        </w:rPr>
        <w:t>Here are the five ways I’m seeing it play out.</w:t>
      </w:r>
    </w:p>
    <w:p w14:paraId="719DB679" w14:textId="77777777" w:rsidR="00804300" w:rsidRPr="00686056" w:rsidRDefault="00804300" w:rsidP="00804300">
      <w:pPr>
        <w:rPr>
          <w:sz w:val="16"/>
        </w:rPr>
      </w:pPr>
      <w:r w:rsidRPr="00686056">
        <w:rPr>
          <w:sz w:val="16"/>
        </w:rPr>
        <w:t>1) </w:t>
      </w:r>
      <w:r w:rsidRPr="00804300">
        <w:rPr>
          <w:rStyle w:val="StyleUnderline"/>
        </w:rPr>
        <w:t>Monopolies</w:t>
      </w:r>
      <w:r w:rsidRPr="00686056">
        <w:rPr>
          <w:sz w:val="16"/>
        </w:rPr>
        <w:t> </w:t>
      </w:r>
      <w:r w:rsidRPr="00804300">
        <w:rPr>
          <w:rStyle w:val="StyleUnderline"/>
        </w:rPr>
        <w:t>manipulate</w:t>
      </w:r>
      <w:r w:rsidRPr="00686056">
        <w:rPr>
          <w:sz w:val="16"/>
        </w:rPr>
        <w:t xml:space="preserve"> </w:t>
      </w:r>
      <w:r w:rsidRPr="00804300">
        <w:rPr>
          <w:rStyle w:val="Emphasis"/>
        </w:rPr>
        <w:t>prices</w:t>
      </w:r>
      <w:r w:rsidRPr="00686056">
        <w:rPr>
          <w:sz w:val="16"/>
        </w:rPr>
        <w:t> and </w:t>
      </w:r>
      <w:r w:rsidRPr="00804300">
        <w:rPr>
          <w:rStyle w:val="Emphasis"/>
        </w:rPr>
        <w:t>lower supply</w:t>
      </w:r>
      <w:r w:rsidRPr="00686056">
        <w:rPr>
          <w:sz w:val="16"/>
        </w:rPr>
        <w:t>. </w:t>
      </w:r>
      <w:r w:rsidRPr="00804300">
        <w:rPr>
          <w:rStyle w:val="StyleUnderline"/>
        </w:rPr>
        <w:t>Unregulated firms</w:t>
      </w:r>
      <w:r w:rsidRPr="00686056">
        <w:rPr>
          <w:sz w:val="16"/>
        </w:rPr>
        <w:t xml:space="preserve"> with market power raise prices, </w:t>
      </w:r>
      <w:r w:rsidRPr="00804300">
        <w:rPr>
          <w:rStyle w:val="Emphasis"/>
        </w:rPr>
        <w:t>cut wages</w:t>
      </w:r>
      <w:r w:rsidRPr="00686056">
        <w:rPr>
          <w:sz w:val="16"/>
        </w:rPr>
        <w:t>, and reduce supply. That’s just what they do. A very simply </w:t>
      </w:r>
      <w:r w:rsidRPr="00804300">
        <w:rPr>
          <w:rStyle w:val="StyleUnderline"/>
        </w:rPr>
        <w:t>example</w:t>
      </w:r>
      <w:r w:rsidRPr="00686056">
        <w:rPr>
          <w:sz w:val="16"/>
        </w:rPr>
        <w:t> of this problem is </w:t>
      </w:r>
      <w:r w:rsidRPr="00804300">
        <w:rPr>
          <w:rStyle w:val="StyleUnderline"/>
        </w:rPr>
        <w:t>in the beef, poultry, and pork industry</w:t>
      </w:r>
      <w:r w:rsidRPr="00686056">
        <w:rPr>
          <w:sz w:val="16"/>
        </w:rPr>
        <w:t>, the three types of meat that are responsible for roughly half of the inflation in food. The White House came out with a very good blog post on the problem, noting that “just </w:t>
      </w:r>
      <w:r w:rsidRPr="00804300">
        <w:rPr>
          <w:rStyle w:val="StyleUnderline"/>
        </w:rPr>
        <w:t>four firms control</w:t>
      </w:r>
      <w:r w:rsidRPr="00686056">
        <w:rPr>
          <w:sz w:val="16"/>
        </w:rPr>
        <w:t xml:space="preserve"> approximately 55</w:t>
      </w:r>
      <w:r w:rsidRPr="00804300">
        <w:rPr>
          <w:rStyle w:val="StyleUnderline"/>
        </w:rPr>
        <w:t>-85% of the market</w:t>
      </w:r>
      <w:r w:rsidRPr="00686056">
        <w:rPr>
          <w:sz w:val="16"/>
        </w:rPr>
        <w:t xml:space="preserve"> for these three products.” The </w:t>
      </w:r>
      <w:r w:rsidRPr="00804300">
        <w:rPr>
          <w:rStyle w:val="StyleUnderline"/>
        </w:rPr>
        <w:t>result is </w:t>
      </w:r>
      <w:r w:rsidRPr="00804300">
        <w:rPr>
          <w:rStyle w:val="Emphasis"/>
        </w:rPr>
        <w:t>price spikes</w:t>
      </w:r>
      <w:r w:rsidRPr="00686056">
        <w:rPr>
          <w:sz w:val="16"/>
        </w:rPr>
        <w:t xml:space="preserve"> to consumers, </w:t>
      </w:r>
      <w:r w:rsidRPr="00804300">
        <w:rPr>
          <w:rStyle w:val="StyleUnderline"/>
        </w:rPr>
        <w:t>lower amounts</w:t>
      </w:r>
      <w:r w:rsidRPr="00686056">
        <w:rPr>
          <w:sz w:val="16"/>
        </w:rPr>
        <w:t xml:space="preserve"> </w:t>
      </w:r>
      <w:r w:rsidRPr="00804300">
        <w:rPr>
          <w:rStyle w:val="Emphasis"/>
        </w:rPr>
        <w:t>paid</w:t>
      </w:r>
      <w:r w:rsidRPr="00686056">
        <w:rPr>
          <w:sz w:val="16"/>
        </w:rPr>
        <w:t xml:space="preserve"> to </w:t>
      </w:r>
      <w:r w:rsidRPr="00804300">
        <w:rPr>
          <w:rStyle w:val="Emphasis"/>
        </w:rPr>
        <w:t>farmers</w:t>
      </w:r>
      <w:r w:rsidRPr="00686056">
        <w:rPr>
          <w:sz w:val="16"/>
        </w:rPr>
        <w:t> and ranchers, and </w:t>
      </w:r>
      <w:r w:rsidRPr="00804300">
        <w:rPr>
          <w:rStyle w:val="StyleUnderline"/>
        </w:rPr>
        <w:t>record profits</w:t>
      </w:r>
      <w:r w:rsidRPr="00686056">
        <w:rPr>
          <w:sz w:val="16"/>
        </w:rPr>
        <w:t> </w:t>
      </w:r>
      <w:r w:rsidRPr="00804300">
        <w:rPr>
          <w:rStyle w:val="StyleUnderline"/>
        </w:rPr>
        <w:t>for the packers</w:t>
      </w:r>
      <w:r w:rsidRPr="00686056">
        <w:rPr>
          <w:sz w:val="16"/>
        </w:rPr>
        <w:t>. Half of our food inflation, in other words, is a meatpacking monopoly story.</w:t>
      </w:r>
    </w:p>
    <w:p w14:paraId="4A6E3C56" w14:textId="77777777" w:rsidR="00804300" w:rsidRPr="00686056" w:rsidRDefault="00804300" w:rsidP="00804300">
      <w:pPr>
        <w:rPr>
          <w:sz w:val="16"/>
        </w:rPr>
      </w:pPr>
      <w:r w:rsidRPr="00686056">
        <w:rPr>
          <w:sz w:val="16"/>
        </w:rPr>
        <w:t>It’s not just meatpacking. The list of </w:t>
      </w:r>
      <w:r w:rsidRPr="00804300">
        <w:rPr>
          <w:rStyle w:val="Emphasis"/>
        </w:rPr>
        <w:t>supply reductions</w:t>
      </w:r>
      <w:r w:rsidRPr="00686056">
        <w:rPr>
          <w:sz w:val="16"/>
        </w:rPr>
        <w:t xml:space="preserve"> seems endless. For instance, there is a </w:t>
      </w:r>
      <w:r w:rsidRPr="00804300">
        <w:rPr>
          <w:rStyle w:val="StyleUnderline"/>
        </w:rPr>
        <w:t>shortage of</w:t>
      </w:r>
      <w:r w:rsidRPr="00686056">
        <w:rPr>
          <w:sz w:val="16"/>
        </w:rPr>
        <w:t> various forms of </w:t>
      </w:r>
      <w:r w:rsidRPr="00804300">
        <w:rPr>
          <w:rStyle w:val="StyleUnderline"/>
        </w:rPr>
        <w:t>generic pharmaceuticals</w:t>
      </w:r>
      <w:r w:rsidRPr="00686056">
        <w:rPr>
          <w:sz w:val="16"/>
        </w:rPr>
        <w:t>. One would think we’d be investing in more production. Yet, as a result of a merger between Mylan and Viatris approved by the Trump administration, Viatris just shut down a giant pharmaceutical plant in West Virginia, costing 1500 jobs, but also reducing the capacity of the U.S. to make its own medicine. Similarly, in 2017, Linde and Praxair, two industrial gas giants, merged. Whaddya know, now there’s an oxygen supply shortage.</w:t>
      </w:r>
    </w:p>
    <w:p w14:paraId="020D9D2B" w14:textId="77777777" w:rsidR="00804300" w:rsidRPr="00686056" w:rsidRDefault="00804300" w:rsidP="00804300">
      <w:pPr>
        <w:rPr>
          <w:sz w:val="16"/>
        </w:rPr>
      </w:pPr>
      <w:r w:rsidRPr="00686056">
        <w:rPr>
          <w:sz w:val="16"/>
        </w:rPr>
        <w:t xml:space="preserve">2) The </w:t>
      </w:r>
      <w:r w:rsidRPr="00804300">
        <w:rPr>
          <w:rStyle w:val="StyleUnderline"/>
        </w:rPr>
        <w:t>Keurig</w:t>
      </w:r>
      <w:r w:rsidRPr="00804300">
        <w:rPr>
          <w:rStyle w:val="Emphasis"/>
        </w:rPr>
        <w:t xml:space="preserve"> Interoperability Problem</w:t>
      </w:r>
      <w:r w:rsidRPr="00686056">
        <w:rPr>
          <w:sz w:val="16"/>
        </w:rPr>
        <w:t>: Then there are the </w:t>
      </w:r>
      <w:r w:rsidRPr="00804300">
        <w:rPr>
          <w:rStyle w:val="StyleUnderline"/>
        </w:rPr>
        <w:t>artificial bottlenecks</w:t>
      </w:r>
      <w:r w:rsidRPr="00686056">
        <w:rPr>
          <w:sz w:val="16"/>
        </w:rPr>
        <w:t> </w:t>
      </w:r>
      <w:r w:rsidRPr="00804300">
        <w:rPr>
          <w:rStyle w:val="StyleUnderline"/>
        </w:rPr>
        <w:t>produced</w:t>
      </w:r>
      <w:r w:rsidRPr="00686056">
        <w:rPr>
          <w:sz w:val="16"/>
        </w:rPr>
        <w:t> on purpose </w:t>
      </w:r>
      <w:r w:rsidRPr="00804300">
        <w:rPr>
          <w:rStyle w:val="StyleUnderline"/>
        </w:rPr>
        <w:t>to exploit market power</w:t>
      </w:r>
      <w:r w:rsidRPr="00686056">
        <w:rPr>
          <w:sz w:val="16"/>
        </w:rPr>
        <w:t>. For instance, why don’t we have enough specialized plastic bags to use in making vaccines? Over the past fifteen years, the producers of biopharmaceutical equipment consolidated the entire industry, such that there are really four producers each of whom sells, in business school speak, an “integrated set of products” to pharmaceutical firms who want to make stuff.</w:t>
      </w:r>
    </w:p>
    <w:p w14:paraId="5F5319A4" w14:textId="77777777" w:rsidR="00804300" w:rsidRPr="00686056" w:rsidRDefault="00804300" w:rsidP="00804300">
      <w:pPr>
        <w:rPr>
          <w:sz w:val="16"/>
        </w:rPr>
      </w:pPr>
      <w:r w:rsidRPr="00686056">
        <w:rPr>
          <w:sz w:val="16"/>
        </w:rPr>
        <w:t>However, as I noted back in May, an ‘integrated suite of products” is really a euphemism for locking in your customers through product design, a classic sign of monopoly. If you use one kind of bioreactor bag, you can’t easily switch out to another, because the industry refuses to standardize. As this International Federation of Pharmaceutical Manufacturers Associations noted, “the high degree of specificity and the lack of standardisation of these items represent a hurdle to short-term supplier switches and thus flexibility.”</w:t>
      </w:r>
    </w:p>
    <w:p w14:paraId="120B8A11" w14:textId="77777777" w:rsidR="00804300" w:rsidRPr="00686056" w:rsidRDefault="00804300" w:rsidP="00804300">
      <w:pPr>
        <w:rPr>
          <w:sz w:val="16"/>
        </w:rPr>
      </w:pPr>
      <w:r w:rsidRPr="00686056">
        <w:rPr>
          <w:sz w:val="16"/>
        </w:rPr>
        <w:t xml:space="preserve">Basically, it’s as if these firms all make their own type of Keurig coffee machine, and don’t let the coffee pods work with each other’s machines to lock in their customers. There is no shortage of coffee, but the focus on market power has created an artificial bottleneck via product design. (To amplify the market power problem, these </w:t>
      </w:r>
      <w:r w:rsidRPr="00804300">
        <w:rPr>
          <w:rStyle w:val="StyleUnderline"/>
        </w:rPr>
        <w:t>firms created</w:t>
      </w:r>
      <w:r w:rsidRPr="00686056">
        <w:rPr>
          <w:sz w:val="16"/>
        </w:rPr>
        <w:t xml:space="preserve"> </w:t>
      </w:r>
      <w:r w:rsidRPr="00804300">
        <w:rPr>
          <w:rStyle w:val="Emphasis"/>
        </w:rPr>
        <w:t>intellectual property thickets</w:t>
      </w:r>
      <w:r w:rsidRPr="00804300">
        <w:rPr>
          <w:rStyle w:val="StyleUnderline"/>
        </w:rPr>
        <w:t>, with thousands of patents</w:t>
      </w:r>
      <w:r w:rsidRPr="00686056">
        <w:rPr>
          <w:sz w:val="16"/>
        </w:rPr>
        <w:t xml:space="preserve"> on the plastic bags alone.)</w:t>
      </w:r>
    </w:p>
    <w:p w14:paraId="5FBC5E5A" w14:textId="77777777" w:rsidR="00804300" w:rsidRPr="00686056" w:rsidRDefault="00804300" w:rsidP="00804300">
      <w:pPr>
        <w:rPr>
          <w:sz w:val="16"/>
        </w:rPr>
      </w:pPr>
      <w:r w:rsidRPr="00686056">
        <w:rPr>
          <w:sz w:val="16"/>
        </w:rPr>
        <w:t>Such interoperability issues are pervasive; </w:t>
      </w:r>
      <w:r w:rsidRPr="00804300">
        <w:rPr>
          <w:rStyle w:val="StyleUnderline"/>
        </w:rPr>
        <w:t>railroad monopolies</w:t>
      </w:r>
      <w:r w:rsidRPr="00686056">
        <w:rPr>
          <w:sz w:val="16"/>
        </w:rPr>
        <w:t xml:space="preserve">, for instance, </w:t>
      </w:r>
      <w:r w:rsidRPr="00804300">
        <w:rPr>
          <w:rStyle w:val="StyleUnderline"/>
        </w:rPr>
        <w:t>don’t allow switching of</w:t>
      </w:r>
      <w:r w:rsidRPr="00686056">
        <w:rPr>
          <w:sz w:val="16"/>
        </w:rPr>
        <w:t xml:space="preserve"> </w:t>
      </w:r>
      <w:r w:rsidRPr="00804300">
        <w:rPr>
          <w:rStyle w:val="StyleUnderline"/>
        </w:rPr>
        <w:t>freight loads</w:t>
      </w:r>
      <w:r w:rsidRPr="00686056">
        <w:rPr>
          <w:sz w:val="16"/>
        </w:rPr>
        <w:t xml:space="preserve"> </w:t>
      </w:r>
      <w:r w:rsidRPr="00804300">
        <w:rPr>
          <w:rStyle w:val="StyleUnderline"/>
        </w:rPr>
        <w:t>to rival networks</w:t>
      </w:r>
      <w:r w:rsidRPr="00686056">
        <w:rPr>
          <w:sz w:val="16"/>
        </w:rPr>
        <w:t xml:space="preserve">, which </w:t>
      </w:r>
      <w:r w:rsidRPr="00804300">
        <w:rPr>
          <w:rStyle w:val="StyleUnderline"/>
        </w:rPr>
        <w:t>hinders shipping.</w:t>
      </w:r>
      <w:r w:rsidRPr="00686056">
        <w:rPr>
          <w:sz w:val="16"/>
        </w:rPr>
        <w:t xml:space="preserve"> Many of these </w:t>
      </w:r>
      <w:r w:rsidRPr="00804300">
        <w:rPr>
          <w:rStyle w:val="StyleUnderline"/>
        </w:rPr>
        <w:t>shortages in the economy</w:t>
      </w:r>
      <w:r w:rsidRPr="00686056">
        <w:rPr>
          <w:sz w:val="16"/>
        </w:rPr>
        <w:t>, in other words, </w:t>
      </w:r>
      <w:r w:rsidRPr="00804300">
        <w:rPr>
          <w:rStyle w:val="Emphasis"/>
        </w:rPr>
        <w:t>are intentional.</w:t>
      </w:r>
    </w:p>
    <w:p w14:paraId="587C9B07" w14:textId="77777777" w:rsidR="00804300" w:rsidRPr="00686056" w:rsidRDefault="00804300" w:rsidP="00804300">
      <w:pPr>
        <w:rPr>
          <w:sz w:val="16"/>
        </w:rPr>
      </w:pPr>
      <w:r w:rsidRPr="00686056">
        <w:rPr>
          <w:sz w:val="16"/>
        </w:rPr>
        <w:lastRenderedPageBreak/>
        <w:t>3) </w:t>
      </w:r>
      <w:r w:rsidRPr="00804300">
        <w:rPr>
          <w:rStyle w:val="Emphasis"/>
        </w:rPr>
        <w:t>Right to Repair</w:t>
      </w:r>
      <w:r w:rsidRPr="00686056">
        <w:rPr>
          <w:sz w:val="16"/>
        </w:rPr>
        <w:t>, or the McDonald’s Ice Cream Problem: Another artificial bottleneck created to facilitate certain corrupt business models is to prevent firms from repairing their own equipment.</w:t>
      </w:r>
    </w:p>
    <w:p w14:paraId="3F5450CE" w14:textId="77777777" w:rsidR="00804300" w:rsidRPr="00686056" w:rsidRDefault="00804300" w:rsidP="00804300">
      <w:pPr>
        <w:rPr>
          <w:sz w:val="16"/>
        </w:rPr>
      </w:pPr>
      <w:r w:rsidRPr="00686056">
        <w:rPr>
          <w:sz w:val="16"/>
        </w:rPr>
        <w:t xml:space="preserve">For instance, </w:t>
      </w:r>
      <w:r w:rsidRPr="00804300">
        <w:rPr>
          <w:rStyle w:val="StyleUnderline"/>
        </w:rPr>
        <w:t>why is McDonald’s</w:t>
      </w:r>
      <w:r w:rsidRPr="00686056">
        <w:rPr>
          <w:sz w:val="16"/>
        </w:rPr>
        <w:t xml:space="preserve"> </w:t>
      </w:r>
      <w:r w:rsidRPr="00804300">
        <w:rPr>
          <w:rStyle w:val="StyleUnderline"/>
        </w:rPr>
        <w:t>often out of ice cream</w:t>
      </w:r>
      <w:r w:rsidRPr="00686056">
        <w:rPr>
          <w:sz w:val="16"/>
        </w:rPr>
        <w:t xml:space="preserve">? Their </w:t>
      </w:r>
      <w:r w:rsidRPr="00804300">
        <w:rPr>
          <w:rStyle w:val="StyleUnderline"/>
        </w:rPr>
        <w:t>ice cream machines</w:t>
      </w:r>
      <w:r w:rsidRPr="00686056">
        <w:rPr>
          <w:sz w:val="16"/>
        </w:rPr>
        <w:t xml:space="preserve"> are </w:t>
      </w:r>
      <w:r w:rsidRPr="00804300">
        <w:rPr>
          <w:rStyle w:val="StyleUnderline"/>
        </w:rPr>
        <w:t>always broken</w:t>
      </w:r>
      <w:r w:rsidRPr="00686056">
        <w:rPr>
          <w:sz w:val="16"/>
        </w:rPr>
        <w:t xml:space="preserve">, </w:t>
      </w:r>
      <w:r w:rsidRPr="00804300">
        <w:rPr>
          <w:rStyle w:val="StyleUnderline"/>
        </w:rPr>
        <w:t>leading to</w:t>
      </w:r>
      <w:r w:rsidRPr="00686056">
        <w:rPr>
          <w:sz w:val="16"/>
        </w:rPr>
        <w:t xml:space="preserve"> </w:t>
      </w:r>
      <w:r w:rsidRPr="00804300">
        <w:rPr>
          <w:rStyle w:val="StyleUnderline"/>
        </w:rPr>
        <w:t>unhappy customers</w:t>
      </w:r>
      <w:r w:rsidRPr="00686056">
        <w:rPr>
          <w:sz w:val="16"/>
        </w:rPr>
        <w:t xml:space="preserve"> and </w:t>
      </w:r>
      <w:r w:rsidRPr="00804300">
        <w:rPr>
          <w:rStyle w:val="StyleUnderline"/>
        </w:rPr>
        <w:t>frustrated franchise owners</w:t>
      </w:r>
      <w:r w:rsidRPr="00686056">
        <w:rPr>
          <w:sz w:val="16"/>
        </w:rPr>
        <w:t xml:space="preserve">. There’s no shortage of vanilla, cream, sugar, or other inputs, but </w:t>
      </w:r>
      <w:r w:rsidRPr="00804300">
        <w:rPr>
          <w:rStyle w:val="StyleUnderline"/>
        </w:rPr>
        <w:t>McDonald’s,</w:t>
      </w:r>
      <w:r w:rsidRPr="00686056">
        <w:rPr>
          <w:sz w:val="16"/>
        </w:rPr>
        <w:t xml:space="preserve"> and the food equipment conglomerate Middleby, </w:t>
      </w:r>
      <w:r w:rsidRPr="00804300">
        <w:rPr>
          <w:rStyle w:val="StyleUnderline"/>
        </w:rPr>
        <w:t>do not allow</w:t>
      </w:r>
      <w:r w:rsidRPr="00686056">
        <w:rPr>
          <w:sz w:val="16"/>
        </w:rPr>
        <w:t xml:space="preserve"> </w:t>
      </w:r>
      <w:r w:rsidRPr="00804300">
        <w:rPr>
          <w:rStyle w:val="StyleUnderline"/>
        </w:rPr>
        <w:t>franchise owners to</w:t>
      </w:r>
      <w:r w:rsidRPr="00686056">
        <w:rPr>
          <w:sz w:val="16"/>
        </w:rPr>
        <w:t xml:space="preserve"> </w:t>
      </w:r>
      <w:r w:rsidRPr="00804300">
        <w:rPr>
          <w:rStyle w:val="StyleUnderline"/>
        </w:rPr>
        <w:t>repair</w:t>
      </w:r>
      <w:r w:rsidRPr="00686056">
        <w:rPr>
          <w:sz w:val="16"/>
        </w:rPr>
        <w:t xml:space="preserve"> their own </w:t>
      </w:r>
      <w:r w:rsidRPr="00804300">
        <w:rPr>
          <w:rStyle w:val="StyleUnderline"/>
        </w:rPr>
        <w:t>equipment</w:t>
      </w:r>
      <w:r w:rsidRPr="00686056">
        <w:rPr>
          <w:sz w:val="16"/>
        </w:rPr>
        <w:t xml:space="preserve">, because </w:t>
      </w:r>
      <w:r w:rsidRPr="00804300">
        <w:rPr>
          <w:rStyle w:val="StyleUnderline"/>
        </w:rPr>
        <w:t>allowing</w:t>
      </w:r>
      <w:r w:rsidRPr="00686056">
        <w:rPr>
          <w:sz w:val="16"/>
        </w:rPr>
        <w:t xml:space="preserve"> that </w:t>
      </w:r>
      <w:r w:rsidRPr="00804300">
        <w:rPr>
          <w:rStyle w:val="StyleUnderline"/>
        </w:rPr>
        <w:t>would jeopardize</w:t>
      </w:r>
      <w:r w:rsidRPr="00686056">
        <w:rPr>
          <w:sz w:val="16"/>
        </w:rPr>
        <w:t xml:space="preserve"> the fat </w:t>
      </w:r>
      <w:r w:rsidRPr="00804300">
        <w:rPr>
          <w:rStyle w:val="Emphasis"/>
        </w:rPr>
        <w:t>maintenance equipment fees</w:t>
      </w:r>
      <w:r w:rsidRPr="00686056">
        <w:rPr>
          <w:sz w:val="16"/>
        </w:rPr>
        <w:t xml:space="preserve"> they get from servicing overly complex machines. And so there’s a shortage of ice cream.</w:t>
      </w:r>
    </w:p>
    <w:p w14:paraId="20ACD2F1" w14:textId="77777777" w:rsidR="00804300" w:rsidRPr="00686056" w:rsidRDefault="00804300" w:rsidP="00804300">
      <w:pPr>
        <w:rPr>
          <w:sz w:val="16"/>
        </w:rPr>
      </w:pPr>
      <w:r w:rsidRPr="00686056">
        <w:rPr>
          <w:sz w:val="16"/>
        </w:rPr>
        <w:t>If McDonald’s couldn’t force franchises to buy specific equipment, or if Middleby didn’t roll up the food services equipment space, or if it was illegal to block people from repairing their own equipment under reasonable terms, then there would be no shortage.</w:t>
      </w:r>
    </w:p>
    <w:p w14:paraId="212534CE" w14:textId="77777777" w:rsidR="00804300" w:rsidRPr="00686056" w:rsidRDefault="00804300" w:rsidP="00804300">
      <w:pPr>
        <w:rPr>
          <w:sz w:val="16"/>
        </w:rPr>
      </w:pPr>
      <w:r w:rsidRPr="00686056">
        <w:rPr>
          <w:sz w:val="16"/>
        </w:rPr>
        <w:t>This problem, like the Keurig interoperability problem, is pervasive. John Deere tractors, weapon systems, wheelchairs, ventilators and many types of electronics have provisions preventing the ability of owners to repair their equipment. And market power creates an incentive for monopolists to produce over-engineered crap that breaks down, or to make it impossible to replace a part with a similar though not identical part from a rival firm.</w:t>
      </w:r>
    </w:p>
    <w:p w14:paraId="2B6780BA" w14:textId="77777777" w:rsidR="00804300" w:rsidRPr="00686056" w:rsidRDefault="00804300" w:rsidP="00804300">
      <w:pPr>
        <w:rPr>
          <w:sz w:val="16"/>
        </w:rPr>
      </w:pPr>
      <w:r w:rsidRPr="00686056">
        <w:rPr>
          <w:sz w:val="16"/>
        </w:rPr>
        <w:t>When you need a flexible supply chain in a crisis, the ability to repair something comes in very handy. And the inability to repair stuff means shortages.</w:t>
      </w:r>
    </w:p>
    <w:p w14:paraId="3CC23AC2" w14:textId="77777777" w:rsidR="00804300" w:rsidRPr="00686056" w:rsidRDefault="00804300" w:rsidP="00804300">
      <w:pPr>
        <w:rPr>
          <w:sz w:val="16"/>
        </w:rPr>
      </w:pPr>
      <w:r w:rsidRPr="00686056">
        <w:rPr>
          <w:sz w:val="16"/>
        </w:rPr>
        <w:t>4) </w:t>
      </w:r>
      <w:r w:rsidRPr="00804300">
        <w:rPr>
          <w:rStyle w:val="Emphasis"/>
        </w:rPr>
        <w:t>Infrastructure Monopolies</w:t>
      </w:r>
      <w:r w:rsidRPr="00686056">
        <w:rPr>
          <w:sz w:val="16"/>
        </w:rPr>
        <w:t>: One of the most problematic monopolies is that of </w:t>
      </w:r>
      <w:r w:rsidRPr="00804300">
        <w:rPr>
          <w:rStyle w:val="StyleUnderline"/>
        </w:rPr>
        <w:t>Taiwan Semiconductor (TSMC</w:t>
      </w:r>
      <w:r w:rsidRPr="00686056">
        <w:rPr>
          <w:sz w:val="16"/>
        </w:rPr>
        <w:t>), which is the </w:t>
      </w:r>
      <w:r w:rsidRPr="00804300">
        <w:rPr>
          <w:rStyle w:val="StyleUnderline"/>
        </w:rPr>
        <w:t>main fabricator of high-end chips</w:t>
      </w:r>
      <w:r w:rsidRPr="00686056">
        <w:rPr>
          <w:sz w:val="16"/>
        </w:rPr>
        <w:t> used in everything from phones to computers to cars, whose customers include every major tech firm. Semiconductors, like oil, are infrastructure at this point, going into a large swath of products. Infrastructure monopolies are bottlenecks whose effects cascade down supply chains. I mean, PPG, which is a paint conglomerate, is pointing to chip shortages as a cause of its supply disruptions.</w:t>
      </w:r>
    </w:p>
    <w:p w14:paraId="0255007E" w14:textId="77777777" w:rsidR="00804300" w:rsidRPr="00686056" w:rsidRDefault="00804300" w:rsidP="00804300">
      <w:pPr>
        <w:rPr>
          <w:sz w:val="16"/>
        </w:rPr>
      </w:pPr>
      <w:r w:rsidRPr="00686056">
        <w:rPr>
          <w:sz w:val="16"/>
        </w:rPr>
        <w:t>As Alex Williams and Hassan Khan note, sustained national investment by Taiwan, combined with disinvestment by the U.S. government, led to the consolidation of manufacturing capacity in TWSC. Additionally, TWSC engaged in dumping of products on the U.S. market in the 1990s, which is a form of predatory pricing. Intel, rather than focusing on competing, organized itself around monopolization, and thus loss the technological lead over semiconductor production in the early 2010s.</w:t>
      </w:r>
    </w:p>
    <w:p w14:paraId="1200975A" w14:textId="1A4B5DF2" w:rsidR="00804300" w:rsidRPr="00686056" w:rsidRDefault="00804300" w:rsidP="00804300">
      <w:pPr>
        <w:rPr>
          <w:sz w:val="16"/>
        </w:rPr>
      </w:pPr>
      <w:r w:rsidRPr="00686056">
        <w:rPr>
          <w:sz w:val="16"/>
        </w:rPr>
        <w:t>The net result is that we are now </w:t>
      </w:r>
      <w:r w:rsidRPr="00804300">
        <w:rPr>
          <w:rStyle w:val="Emphasis"/>
        </w:rPr>
        <w:t>highly dependent</w:t>
      </w:r>
      <w:r w:rsidRPr="00686056">
        <w:rPr>
          <w:sz w:val="16"/>
        </w:rPr>
        <w:t xml:space="preserve"> fo</w:t>
      </w:r>
      <w:r w:rsidRPr="00804300">
        <w:rPr>
          <w:rStyle w:val="StyleUnderline"/>
        </w:rPr>
        <w:t>r a key form of infrastructure on a </w:t>
      </w:r>
      <w:r w:rsidRPr="00804300">
        <w:rPr>
          <w:rStyle w:val="Emphasis"/>
        </w:rPr>
        <w:t>monopoly</w:t>
      </w:r>
      <w:r w:rsidRPr="00686056">
        <w:rPr>
          <w:sz w:val="16"/>
        </w:rPr>
        <w:t> </w:t>
      </w:r>
      <w:r w:rsidRPr="00804300">
        <w:rPr>
          <w:rStyle w:val="StyleUnderline"/>
        </w:rPr>
        <w:t xml:space="preserve">that </w:t>
      </w:r>
      <w:r w:rsidRPr="00804300">
        <w:rPr>
          <w:rStyle w:val="Emphasis"/>
        </w:rPr>
        <w:t>cannot expand</w:t>
      </w:r>
      <w:r w:rsidRPr="00804300">
        <w:rPr>
          <w:rStyle w:val="StyleUnderline"/>
        </w:rPr>
        <w:t> as</w:t>
      </w:r>
      <w:r w:rsidRPr="00686056">
        <w:rPr>
          <w:sz w:val="16"/>
        </w:rPr>
        <w:t> quickly as necessary, and that is </w:t>
      </w:r>
      <w:r w:rsidRPr="00804300">
        <w:rPr>
          <w:rStyle w:val="StyleUnderline"/>
        </w:rPr>
        <w:t>halfway around the world</w:t>
      </w:r>
      <w:r w:rsidRPr="00686056">
        <w:rPr>
          <w:sz w:val="16"/>
        </w:rPr>
        <w:t> </w:t>
      </w:r>
      <w:r w:rsidRPr="00804300">
        <w:rPr>
          <w:rStyle w:val="StyleUnderline"/>
        </w:rPr>
        <w:t>in a drought-riven</w:t>
      </w:r>
      <w:r w:rsidRPr="00686056">
        <w:rPr>
          <w:sz w:val="16"/>
        </w:rPr>
        <w:t> </w:t>
      </w:r>
      <w:r w:rsidRPr="00804300">
        <w:rPr>
          <w:rStyle w:val="Emphasis"/>
        </w:rPr>
        <w:t>geopolitically sensitive area</w:t>
      </w:r>
      <w:r w:rsidRPr="00686056">
        <w:rPr>
          <w:sz w:val="16"/>
        </w:rPr>
        <w:t>. </w:t>
      </w:r>
      <w:r w:rsidRPr="00804300">
        <w:rPr>
          <w:rStyle w:val="StyleUnderline"/>
        </w:rPr>
        <w:t>Disruptions or supply shocks</w:t>
      </w:r>
      <w:r w:rsidRPr="00686056">
        <w:rPr>
          <w:sz w:val="16"/>
        </w:rPr>
        <w:t> thus </w:t>
      </w:r>
      <w:r w:rsidRPr="00804300">
        <w:rPr>
          <w:rStyle w:val="StyleUnderline"/>
        </w:rPr>
        <w:t>mean begging Taiwan for one’s ration of semiconductors</w:t>
      </w:r>
      <w:r w:rsidRPr="00686056">
        <w:rPr>
          <w:sz w:val="16"/>
        </w:rPr>
        <w:t>.</w:t>
      </w:r>
    </w:p>
    <w:p w14:paraId="3BBB064E" w14:textId="77777777" w:rsidR="00804300" w:rsidRPr="00686056" w:rsidRDefault="00804300" w:rsidP="00804300">
      <w:pPr>
        <w:rPr>
          <w:sz w:val="16"/>
        </w:rPr>
      </w:pPr>
      <w:r w:rsidRPr="00686056">
        <w:rPr>
          <w:sz w:val="16"/>
        </w:rPr>
        <w:t>But there are many other infrastructure monopolies we’ve facilitated over the last forty years. There are, for instance, railroads, an industry where there used to be 30+ competitors, and which now has seven monopolistic rail lines that are constantly reducing service and destroying freight cars. Railroads, like many network systems, require not only competition, but regulation, or else the incentive to disinvest by owners is too strong. For instance, in 2019, the Union Pacific shut down a Chicago area sorting facility to increase profit margins for its Wall Street owners. As a result, in July of this year, the rail line had so much backed up traffic in Chicago that it suspended traffic from West Coast ports. Such a suspension of service backed up port unloading, causing a cascading chain reaction, delays piled upon delays.</w:t>
      </w:r>
    </w:p>
    <w:p w14:paraId="10EDA812" w14:textId="77777777" w:rsidR="00804300" w:rsidRPr="00686056" w:rsidRDefault="00804300" w:rsidP="00804300">
      <w:pPr>
        <w:rPr>
          <w:sz w:val="16"/>
        </w:rPr>
      </w:pPr>
      <w:r w:rsidRPr="00804300">
        <w:rPr>
          <w:rStyle w:val="Emphasis"/>
        </w:rPr>
        <w:t>Regulators are noticing</w:t>
      </w:r>
      <w:r w:rsidRPr="00686056">
        <w:rPr>
          <w:sz w:val="16"/>
        </w:rPr>
        <w:t>. A few days ago, the head of the Surface Transportation Board Martin Oberman, told his industry that US railroads are focusing too much on pleasing Wall Street at the expense of shippers and the general public. To reach Wall Street profit goals, he said, “railroads have cut their workforce by 25 percent…Operating the railroads with that many fewer employees makes it difficult to avoid cuts in service, provide more reliable service, and reduce poor on-time performance.” So we know the problem. Infrastructure monopolies, when unregulated, intentionally create shortages.</w:t>
      </w:r>
    </w:p>
    <w:p w14:paraId="085563D4" w14:textId="77777777" w:rsidR="00804300" w:rsidRPr="00686056" w:rsidRDefault="00804300" w:rsidP="00804300">
      <w:pPr>
        <w:rPr>
          <w:sz w:val="16"/>
        </w:rPr>
      </w:pPr>
      <w:r w:rsidRPr="00686056">
        <w:rPr>
          <w:sz w:val="16"/>
        </w:rPr>
        <w:t>We saw something similar with ocean shipping lines that have consolidated into three global alliances that build larger and larger boats. When a big dumb boat crashed in the Suez canal, a significant amount of global shipping came to a halt, which again, caused a cascading chain reaction that is still being felt, months later. And trucking is also being disrupted by the private equity roll-up of third party logistics firms which, like Uber, pushes down wages and likely removes supply from the market.</w:t>
      </w:r>
    </w:p>
    <w:p w14:paraId="4EE372B6" w14:textId="77777777" w:rsidR="00804300" w:rsidRPr="00686056" w:rsidRDefault="00804300" w:rsidP="00804300">
      <w:pPr>
        <w:rPr>
          <w:sz w:val="16"/>
        </w:rPr>
      </w:pPr>
      <w:r w:rsidRPr="00686056">
        <w:rPr>
          <w:sz w:val="16"/>
        </w:rPr>
        <w:t>5) </w:t>
      </w:r>
      <w:r w:rsidRPr="00804300">
        <w:rPr>
          <w:rStyle w:val="Emphasis"/>
        </w:rPr>
        <w:t>Power Buyers</w:t>
      </w:r>
      <w:r w:rsidRPr="00686056">
        <w:rPr>
          <w:sz w:val="16"/>
        </w:rPr>
        <w:t> and Economic Discrimination: Then there’s </w:t>
      </w:r>
      <w:r w:rsidRPr="00804300">
        <w:rPr>
          <w:rStyle w:val="StyleUnderline"/>
        </w:rPr>
        <w:t>price discrimination</w:t>
      </w:r>
      <w:r w:rsidRPr="00686056">
        <w:rPr>
          <w:sz w:val="16"/>
        </w:rPr>
        <w:t> to </w:t>
      </w:r>
      <w:r w:rsidRPr="00804300">
        <w:rPr>
          <w:rStyle w:val="StyleUnderline"/>
        </w:rPr>
        <w:t>remove small players</w:t>
      </w:r>
      <w:r w:rsidRPr="00686056">
        <w:rPr>
          <w:sz w:val="16"/>
        </w:rPr>
        <w:t> </w:t>
      </w:r>
      <w:r w:rsidRPr="00804300">
        <w:rPr>
          <w:rStyle w:val="StyleUnderline"/>
        </w:rPr>
        <w:t>from the market</w:t>
      </w:r>
      <w:r w:rsidRPr="00686056">
        <w:rPr>
          <w:sz w:val="16"/>
        </w:rPr>
        <w:t>. One BIG reader, an administrative assistant at a small college, noted she’s seeing “shortages in previously plentiful food items.” There are a host of foods they can’t get anymore. “We order from Sysco mainly, and we sometimes can't get basic things like spicy chicken breasts for sandwiches. We get the same spicy chicken that Wendy's serves, so we presume Wendy's is taking priority on this.” Sysco has tremendous market power in food distribution, it is what is known as a power buyer, using a system of rebates to coerce suppliers and buyers into using its services.</w:t>
      </w:r>
    </w:p>
    <w:p w14:paraId="06B4A0E3" w14:textId="77777777" w:rsidR="00804300" w:rsidRPr="00686056" w:rsidRDefault="00804300" w:rsidP="00804300">
      <w:pPr>
        <w:rPr>
          <w:sz w:val="16"/>
        </w:rPr>
      </w:pPr>
      <w:r w:rsidRPr="00686056">
        <w:rPr>
          <w:sz w:val="16"/>
        </w:rPr>
        <w:lastRenderedPageBreak/>
        <w:t xml:space="preserve">Power buying is why large firms like </w:t>
      </w:r>
      <w:r w:rsidRPr="00686056">
        <w:rPr>
          <w:rStyle w:val="StyleUnderline"/>
        </w:rPr>
        <w:t>Walmart</w:t>
      </w:r>
      <w:r w:rsidRPr="00686056">
        <w:rPr>
          <w:sz w:val="16"/>
        </w:rPr>
        <w:t> are out-competing small ones. Walmart, for instance, tells its suppliers they must deliver on time 98% of the time, or it will fine them 3% of the cost of goods. “</w:t>
      </w:r>
      <w:r w:rsidRPr="00686056">
        <w:rPr>
          <w:rStyle w:val="StyleUnderline"/>
        </w:rPr>
        <w:t>Known in the industry as</w:t>
      </w:r>
      <w:r w:rsidRPr="00686056">
        <w:rPr>
          <w:sz w:val="16"/>
        </w:rPr>
        <w:t xml:space="preserve"> "</w:t>
      </w:r>
      <w:r w:rsidRPr="00686056">
        <w:rPr>
          <w:rStyle w:val="StyleUnderline"/>
        </w:rPr>
        <w:t>power buyers</w:t>
      </w:r>
      <w:r w:rsidRPr="00686056">
        <w:rPr>
          <w:sz w:val="16"/>
        </w:rPr>
        <w:t xml:space="preserve">," large retailers </w:t>
      </w:r>
      <w:r w:rsidRPr="00686056">
        <w:rPr>
          <w:rStyle w:val="StyleUnderline"/>
        </w:rPr>
        <w:t>have</w:t>
      </w:r>
      <w:r w:rsidRPr="00686056">
        <w:rPr>
          <w:sz w:val="16"/>
        </w:rPr>
        <w:t> had </w:t>
      </w:r>
      <w:r w:rsidRPr="00686056">
        <w:rPr>
          <w:rStyle w:val="StyleUnderline"/>
        </w:rPr>
        <w:t>an advantage</w:t>
      </w:r>
      <w:r w:rsidRPr="00686056">
        <w:rPr>
          <w:sz w:val="16"/>
        </w:rPr>
        <w:t xml:space="preserve"> for years </w:t>
      </w:r>
      <w:r w:rsidRPr="00686056">
        <w:rPr>
          <w:rStyle w:val="StyleUnderline"/>
        </w:rPr>
        <w:t>when buying goods</w:t>
      </w:r>
      <w:r w:rsidRPr="00686056">
        <w:rPr>
          <w:sz w:val="16"/>
        </w:rPr>
        <w:t xml:space="preserve"> because </w:t>
      </w:r>
      <w:r w:rsidRPr="00686056">
        <w:rPr>
          <w:rStyle w:val="StyleUnderline"/>
        </w:rPr>
        <w:t>they order</w:t>
      </w:r>
      <w:r w:rsidRPr="00686056">
        <w:rPr>
          <w:sz w:val="16"/>
        </w:rPr>
        <w:t> </w:t>
      </w:r>
      <w:r w:rsidRPr="00686056">
        <w:rPr>
          <w:rStyle w:val="Emphasis"/>
        </w:rPr>
        <w:t>larger quantities</w:t>
      </w:r>
      <w:r w:rsidRPr="00686056">
        <w:rPr>
          <w:sz w:val="16"/>
        </w:rPr>
        <w:t> than smaller wholesalers do,” wrote CNN’s Nathan Meyersohn on this problem. “</w:t>
      </w:r>
      <w:r w:rsidRPr="00686056">
        <w:rPr>
          <w:rStyle w:val="StyleUnderline"/>
        </w:rPr>
        <w:t>Large retailers' scale</w:t>
      </w:r>
      <w:r w:rsidRPr="00686056">
        <w:rPr>
          <w:sz w:val="16"/>
        </w:rPr>
        <w:t> </w:t>
      </w:r>
      <w:r w:rsidRPr="00686056">
        <w:rPr>
          <w:rStyle w:val="StyleUnderline"/>
        </w:rPr>
        <w:t>and buying clout</w:t>
      </w:r>
      <w:r w:rsidRPr="00686056">
        <w:rPr>
          <w:sz w:val="16"/>
        </w:rPr>
        <w:t> </w:t>
      </w:r>
      <w:r w:rsidRPr="00686056">
        <w:rPr>
          <w:rStyle w:val="StyleUnderline"/>
        </w:rPr>
        <w:t>make them a top priority for manufacturers</w:t>
      </w:r>
      <w:r w:rsidRPr="00686056">
        <w:rPr>
          <w:sz w:val="16"/>
        </w:rPr>
        <w:t>, he said, and they often get promotions, special packaging or new products early.”</w:t>
      </w:r>
    </w:p>
    <w:p w14:paraId="5A8CE61A" w14:textId="77777777" w:rsidR="00804300" w:rsidRPr="00686056" w:rsidRDefault="00804300" w:rsidP="00804300">
      <w:pPr>
        <w:rPr>
          <w:sz w:val="16"/>
        </w:rPr>
      </w:pPr>
      <w:r w:rsidRPr="00686056">
        <w:rPr>
          <w:rStyle w:val="StyleUnderline"/>
        </w:rPr>
        <w:t>Price discrimination means</w:t>
      </w:r>
      <w:r w:rsidRPr="00686056">
        <w:rPr>
          <w:sz w:val="16"/>
        </w:rPr>
        <w:t> </w:t>
      </w:r>
      <w:r w:rsidRPr="00686056">
        <w:rPr>
          <w:rStyle w:val="Emphasis"/>
        </w:rPr>
        <w:t>smaller firms</w:t>
      </w:r>
      <w:r w:rsidRPr="00686056">
        <w:rPr>
          <w:sz w:val="16"/>
        </w:rPr>
        <w:t xml:space="preserve">, both producers, distributors, and retailers, </w:t>
      </w:r>
      <w:r w:rsidRPr="00686056">
        <w:rPr>
          <w:rStyle w:val="StyleUnderline"/>
        </w:rPr>
        <w:t>can’t get access</w:t>
      </w:r>
      <w:r w:rsidRPr="00686056">
        <w:rPr>
          <w:sz w:val="16"/>
        </w:rPr>
        <w:t xml:space="preserve"> </w:t>
      </w:r>
      <w:r w:rsidRPr="00686056">
        <w:rPr>
          <w:rStyle w:val="StyleUnderline"/>
        </w:rPr>
        <w:t>to what they need to do business</w:t>
      </w:r>
      <w:r w:rsidRPr="00686056">
        <w:rPr>
          <w:sz w:val="16"/>
        </w:rPr>
        <w:t>, and small firms are often more flexible than big ones, and serve customers in rural or niche areas. In West Virginia, for instance, where small pharmacists were the key vaccine operators, the roll-out of the vaccine to nursing homes was initially far quicker than in states that used CVS and Walgreens. The collapse of niche specialties, or the disappearance of small dealers who can fix products or service customers, is one result.</w:t>
      </w:r>
    </w:p>
    <w:p w14:paraId="6A6451C7" w14:textId="77777777" w:rsidR="00804300" w:rsidRPr="00686056" w:rsidRDefault="00804300" w:rsidP="00804300">
      <w:pPr>
        <w:rPr>
          <w:sz w:val="16"/>
        </w:rPr>
      </w:pPr>
      <w:r w:rsidRPr="00686056">
        <w:rPr>
          <w:sz w:val="16"/>
        </w:rPr>
        <w:t>There are many other ways power buyers operate, and I’m going to devote a BIG issue to breakdowns in the pharmaceutical supply chain as a result of what are known as Group Purchasing Organizations. But that’s the gist of the problem.</w:t>
      </w:r>
    </w:p>
    <w:p w14:paraId="25A2336F" w14:textId="77777777" w:rsidR="00804300" w:rsidRDefault="00804300" w:rsidP="00804300">
      <w:pPr>
        <w:rPr>
          <w:color w:val="000000"/>
          <w:sz w:val="27"/>
          <w:szCs w:val="27"/>
        </w:rPr>
      </w:pPr>
    </w:p>
    <w:p w14:paraId="3B1318AA" w14:textId="77777777" w:rsidR="002B6908" w:rsidRDefault="002B6908" w:rsidP="002B6908">
      <w:pPr>
        <w:rPr>
          <w:color w:val="000000"/>
          <w:sz w:val="27"/>
          <w:szCs w:val="27"/>
        </w:rPr>
      </w:pPr>
    </w:p>
    <w:p w14:paraId="3626536B" w14:textId="77777777" w:rsidR="002B6908" w:rsidRPr="002B6908" w:rsidRDefault="002B6908" w:rsidP="005E6B6D">
      <w:pPr>
        <w:rPr>
          <w:sz w:val="16"/>
        </w:rPr>
      </w:pPr>
    </w:p>
    <w:p w14:paraId="161E5613" w14:textId="03C92DB4" w:rsidR="00EB7EEC" w:rsidRDefault="00EB7EEC" w:rsidP="00EB7EEC">
      <w:pPr>
        <w:pStyle w:val="Heading3"/>
      </w:pPr>
      <w:r>
        <w:lastRenderedPageBreak/>
        <w:t>Impact---Monopolies---Inequality</w:t>
      </w:r>
    </w:p>
    <w:p w14:paraId="24D8C715" w14:textId="77777777" w:rsidR="00EB7EEC" w:rsidRDefault="00EB7EEC" w:rsidP="00EB7EEC">
      <w:pPr>
        <w:pStyle w:val="Heading4"/>
      </w:pPr>
      <w:r>
        <w:t>Cause inequality</w:t>
      </w:r>
    </w:p>
    <w:p w14:paraId="2B5A429A" w14:textId="77777777" w:rsidR="00EB7EEC" w:rsidRDefault="00EB7EEC" w:rsidP="00EB7EEC">
      <w:r w:rsidRPr="00F3235F">
        <w:rPr>
          <w:rStyle w:val="Style13ptBold"/>
        </w:rPr>
        <w:t>Bakir et al 21</w:t>
      </w:r>
      <w:r>
        <w:t xml:space="preserve"> (Erdogan Bakir is an associate professor of economics at Bucknell University. Megan Hays is a 2020 graduate of Bucknell University. Janet Knoedler is a professor of economics at Bucknell University,</w:t>
      </w:r>
      <w:r w:rsidRPr="005A14BE">
        <w:t xml:space="preserve"> 2021</w:t>
      </w:r>
      <w:r>
        <w:t>,</w:t>
      </w:r>
      <w:r w:rsidRPr="005A14BE">
        <w:t xml:space="preserve"> </w:t>
      </w:r>
      <w:r>
        <w:t>“</w:t>
      </w:r>
      <w:r w:rsidRPr="005A14BE">
        <w:t>Rising Corporate Power and Declining Labor Share in the Era of Chicago School Antitrust</w:t>
      </w:r>
      <w:r>
        <w:t>”,</w:t>
      </w:r>
      <w:r w:rsidRPr="005A14BE">
        <w:t xml:space="preserve"> Journal of Economic Issues, 55(2), 397–407. </w:t>
      </w:r>
      <w:hyperlink r:id="rId11" w:history="1">
        <w:r w:rsidRPr="005B170E">
          <w:rPr>
            <w:rStyle w:val="Hyperlink"/>
          </w:rPr>
          <w:t>https://doi.org/10.1080/00213624.2021.1908802</w:t>
        </w:r>
      </w:hyperlink>
      <w:r>
        <w:t>)</w:t>
      </w:r>
    </w:p>
    <w:p w14:paraId="40B9DCD8" w14:textId="77777777" w:rsidR="00EB7EEC" w:rsidRPr="00F3235F" w:rsidRDefault="00EB7EEC" w:rsidP="00EB7EEC">
      <w:pPr>
        <w:rPr>
          <w:rStyle w:val="Emphasis"/>
        </w:rPr>
      </w:pPr>
      <w:r w:rsidRPr="00F3235F">
        <w:rPr>
          <w:rStyle w:val="StyleUnderline"/>
        </w:rPr>
        <w:t>The result of four decades of</w:t>
      </w:r>
      <w:r w:rsidRPr="00F3235F">
        <w:rPr>
          <w:sz w:val="16"/>
        </w:rPr>
        <w:t xml:space="preserve"> Chicago School </w:t>
      </w:r>
      <w:r w:rsidRPr="00F3235F">
        <w:rPr>
          <w:rStyle w:val="StyleUnderline"/>
        </w:rPr>
        <w:t>antitrust theory</w:t>
      </w:r>
      <w:r w:rsidRPr="00F3235F">
        <w:rPr>
          <w:sz w:val="16"/>
        </w:rPr>
        <w:t xml:space="preserve"> and policy on industrial structure in the United States </w:t>
      </w:r>
      <w:r w:rsidRPr="00F3235F">
        <w:rPr>
          <w:rStyle w:val="StyleUnderline"/>
        </w:rPr>
        <w:t>can now be seen in today’s increased levels of industrial concentration</w:t>
      </w:r>
      <w:r w:rsidRPr="00F3235F">
        <w:rPr>
          <w:sz w:val="16"/>
        </w:rPr>
        <w:t xml:space="preserve">. As Jonathan Baker and Steven Salop (2015) contend, the </w:t>
      </w:r>
      <w:r w:rsidRPr="00F3235F">
        <w:rPr>
          <w:rStyle w:val="StyleUnderline"/>
        </w:rPr>
        <w:t>United States now has a “market power” problem</w:t>
      </w:r>
      <w:r w:rsidRPr="00F3235F">
        <w:rPr>
          <w:sz w:val="16"/>
        </w:rPr>
        <w:t xml:space="preserve"> which </w:t>
      </w:r>
      <w:r w:rsidRPr="00F3235F">
        <w:rPr>
          <w:rStyle w:val="Emphasis"/>
        </w:rPr>
        <w:t>contributes to slower overall growth</w:t>
      </w:r>
      <w:r w:rsidRPr="00F3235F">
        <w:rPr>
          <w:sz w:val="16"/>
        </w:rPr>
        <w:t xml:space="preserve"> </w:t>
      </w:r>
      <w:r w:rsidRPr="00F3235F">
        <w:rPr>
          <w:rStyle w:val="Emphasis"/>
        </w:rPr>
        <w:t>and increased economic inequality</w:t>
      </w:r>
      <w:r w:rsidRPr="00F3235F">
        <w:rPr>
          <w:sz w:val="16"/>
        </w:rPr>
        <w:t xml:space="preserve">.10 Barack Obama’s Council of Economic Advisors (CEA 2016)highlighted its concern with </w:t>
      </w:r>
      <w:r w:rsidRPr="00F3235F">
        <w:rPr>
          <w:rStyle w:val="StyleUnderline"/>
        </w:rPr>
        <w:t>decreased competition</w:t>
      </w:r>
      <w:r w:rsidRPr="00F3235F">
        <w:rPr>
          <w:sz w:val="16"/>
        </w:rPr>
        <w:t xml:space="preserve"> in the U.S. economy. Gustavo Grullon, Yelena Larkin, and Roni Michaely (2019) also report that, </w:t>
      </w:r>
      <w:r w:rsidRPr="00F3235F">
        <w:rPr>
          <w:rStyle w:val="StyleUnderline"/>
        </w:rPr>
        <w:t>over</w:t>
      </w:r>
      <w:r w:rsidRPr="00F3235F">
        <w:rPr>
          <w:sz w:val="16"/>
        </w:rPr>
        <w:t xml:space="preserve"> </w:t>
      </w:r>
      <w:r w:rsidRPr="00F3235F">
        <w:rPr>
          <w:rStyle w:val="StyleUnderline"/>
        </w:rPr>
        <w:t>the last two decades</w:t>
      </w:r>
      <w:r w:rsidRPr="00F3235F">
        <w:rPr>
          <w:sz w:val="16"/>
        </w:rPr>
        <w:t xml:space="preserve">, </w:t>
      </w:r>
      <w:r w:rsidRPr="00F3235F">
        <w:rPr>
          <w:rStyle w:val="Emphasis"/>
        </w:rPr>
        <w:t>more than 75% of U.S. industries have seen an increase in concentration levels</w:t>
      </w:r>
      <w:r w:rsidRPr="00F3235F">
        <w:rPr>
          <w:sz w:val="16"/>
        </w:rPr>
        <w:t xml:space="preserve">, with an </w:t>
      </w:r>
      <w:r w:rsidRPr="00F3235F">
        <w:rPr>
          <w:rStyle w:val="StyleUnderline"/>
        </w:rPr>
        <w:t>average</w:t>
      </w:r>
      <w:r w:rsidRPr="00F3235F">
        <w:rPr>
          <w:sz w:val="16"/>
        </w:rPr>
        <w:t xml:space="preserve"> </w:t>
      </w:r>
      <w:r w:rsidRPr="00F3235F">
        <w:rPr>
          <w:rStyle w:val="StyleUnderline"/>
        </w:rPr>
        <w:t>increase in concentration of 90</w:t>
      </w:r>
      <w:r w:rsidRPr="00F3235F">
        <w:rPr>
          <w:sz w:val="16"/>
        </w:rPr>
        <w:t xml:space="preserve">% (See also Gutierrez and Philippon 2017; Autoret al. 2017; Gao, Ritter, and Zhu 2013; Doidge, Karolyi, and Stulz 2017; Kwoka 2017).Thomas Philippon (2019) supports these ﬁndings, arguing that </w:t>
      </w:r>
      <w:r w:rsidRPr="00F3235F">
        <w:rPr>
          <w:rStyle w:val="StyleUnderline"/>
        </w:rPr>
        <w:t>laxer scrutiny and “excessive tolerance”</w:t>
      </w:r>
      <w:r w:rsidRPr="00F3235F">
        <w:rPr>
          <w:sz w:val="16"/>
        </w:rPr>
        <w:t xml:space="preserve"> 11 </w:t>
      </w:r>
      <w:r w:rsidRPr="00F3235F">
        <w:rPr>
          <w:rStyle w:val="Emphasis"/>
        </w:rPr>
        <w:t>of mergers</w:t>
      </w:r>
      <w:r w:rsidRPr="00F3235F">
        <w:rPr>
          <w:sz w:val="16"/>
        </w:rPr>
        <w:t xml:space="preserve"> in the United States has </w:t>
      </w:r>
      <w:r w:rsidRPr="00F3235F">
        <w:rPr>
          <w:rStyle w:val="StyleUnderline"/>
        </w:rPr>
        <w:t>contributed to a rise in the pace of merger activity</w:t>
      </w:r>
      <w:r w:rsidRPr="00F3235F">
        <w:rPr>
          <w:sz w:val="16"/>
        </w:rPr>
        <w:t xml:space="preserve"> </w:t>
      </w:r>
      <w:r w:rsidRPr="00F3235F">
        <w:rPr>
          <w:rStyle w:val="StyleUnderline"/>
        </w:rPr>
        <w:t>and</w:t>
      </w:r>
      <w:r w:rsidRPr="00F3235F">
        <w:rPr>
          <w:sz w:val="16"/>
        </w:rPr>
        <w:t xml:space="preserve"> </w:t>
      </w:r>
      <w:r w:rsidRPr="00F3235F">
        <w:rPr>
          <w:rStyle w:val="Emphasis"/>
        </w:rPr>
        <w:t>further consolidation of ﬁrms</w:t>
      </w:r>
      <w:r w:rsidRPr="00F3235F">
        <w:rPr>
          <w:sz w:val="16"/>
        </w:rPr>
        <w:t xml:space="preserve"> (i.e., the Chicago School of Antitrust).What are the implications of this increase in industrial concentration for corporations and for labor? Clearly, corporations have done well. Several studies have documented higher returns to capital from higher rates of market power. German Gutierrez and Thomas Philippon (2017) ﬁnd that the proﬁt share has increased across all industries since the 1970s,consistent with a rise in concentration and market power. The CEA brief (2016) identiﬁed higher economic rents especially for ﬁrms at the ninetieth percentile. Grullon, Larkin,and Michaely (2019, 698–699) identify “higher returns on assets . . . driven primarily by a given ﬁrm’s ability to extract higher proﬁt margins,” especially for ﬁrms in industries with increasing concentration levels. 12 Although corporations have enjoyed these higher returns to capital, </w:t>
      </w:r>
      <w:r w:rsidRPr="00F3235F">
        <w:rPr>
          <w:rStyle w:val="Emphasis"/>
        </w:rPr>
        <w:t>labor has lost ground over the years</w:t>
      </w:r>
      <w:r w:rsidRPr="00F3235F">
        <w:rPr>
          <w:sz w:val="16"/>
        </w:rPr>
        <w:t xml:space="preserve">: as Joseph Stiglitz (2012) argues, the increase in economic rents has shifted income from labor and toward capital, </w:t>
      </w:r>
      <w:r w:rsidRPr="00F3235F">
        <w:rPr>
          <w:rStyle w:val="StyleUnderline"/>
        </w:rPr>
        <w:t>increasing</w:t>
      </w:r>
      <w:r w:rsidRPr="00F3235F">
        <w:rPr>
          <w:sz w:val="16"/>
        </w:rPr>
        <w:t xml:space="preserve"> </w:t>
      </w:r>
      <w:r w:rsidRPr="00F3235F">
        <w:rPr>
          <w:rStyle w:val="StyleUnderline"/>
        </w:rPr>
        <w:t>economic inequality</w:t>
      </w:r>
      <w:r w:rsidRPr="00F3235F">
        <w:rPr>
          <w:sz w:val="16"/>
        </w:rPr>
        <w:t xml:space="preserve"> (See also Furman and Orszag 2018). David Autor et al. (2017) also conclude that </w:t>
      </w:r>
      <w:r w:rsidRPr="00F3235F">
        <w:rPr>
          <w:rStyle w:val="StyleUnderline"/>
        </w:rPr>
        <w:t>industries with the largest increases in concentration have seen the largest declines in the labor share</w:t>
      </w:r>
      <w:r w:rsidRPr="00F3235F">
        <w:rPr>
          <w:sz w:val="16"/>
        </w:rPr>
        <w:t xml:space="preserve">. Kaushik Basu and Joseph Stiglitz (2016) ﬁnd that the </w:t>
      </w:r>
      <w:r w:rsidRPr="00F3235F">
        <w:rPr>
          <w:rStyle w:val="Emphasis"/>
        </w:rPr>
        <w:t>increase in economic rents is in turn causing an increase in wealth inequality.</w:t>
      </w:r>
    </w:p>
    <w:p w14:paraId="355A2E93" w14:textId="77777777" w:rsidR="00EB7EEC" w:rsidRDefault="00EB7EEC" w:rsidP="00EB7EEC">
      <w:pPr>
        <w:pStyle w:val="Heading4"/>
      </w:pPr>
      <w:r>
        <w:t xml:space="preserve">Inequality erodes institutional capacity---causes </w:t>
      </w:r>
      <w:r>
        <w:rPr>
          <w:u w:val="single"/>
        </w:rPr>
        <w:t>extinction</w:t>
      </w:r>
      <w:r>
        <w:t xml:space="preserve">.  </w:t>
      </w:r>
    </w:p>
    <w:p w14:paraId="5FB98AA7" w14:textId="77777777" w:rsidR="00EB7EEC" w:rsidRDefault="00EB7EEC" w:rsidP="00EB7EEC">
      <w:pPr>
        <w:rPr>
          <w:rFonts w:asciiTheme="minorHAnsi" w:hAnsiTheme="minorHAnsi" w:cstheme="minorHAnsi"/>
        </w:rPr>
      </w:pPr>
      <w:r>
        <w:rPr>
          <w:rFonts w:asciiTheme="minorHAnsi" w:hAnsiTheme="minorHAnsi" w:cstheme="minorHAnsi"/>
        </w:rPr>
        <w:t xml:space="preserve">Andreas T. </w:t>
      </w:r>
      <w:r>
        <w:rPr>
          <w:rStyle w:val="Style13ptBold"/>
          <w:rFonts w:asciiTheme="minorHAnsi" w:hAnsiTheme="minorHAnsi" w:cstheme="minorHAnsi"/>
        </w:rPr>
        <w:t>Schmidt &amp;</w:t>
      </w:r>
      <w:r>
        <w:rPr>
          <w:rFonts w:asciiTheme="minorHAnsi" w:hAnsiTheme="minorHAnsi" w:cstheme="minorHAnsi"/>
        </w:rPr>
        <w:t xml:space="preserve"> Daan </w:t>
      </w:r>
      <w:r>
        <w:rPr>
          <w:rStyle w:val="Style13ptBold"/>
          <w:rFonts w:asciiTheme="minorHAnsi" w:hAnsiTheme="minorHAnsi" w:cstheme="minorHAnsi"/>
        </w:rPr>
        <w:t>Juijn 21</w:t>
      </w:r>
      <w:r>
        <w:rPr>
          <w:rFonts w:asciiTheme="minorHAnsi" w:hAnsiTheme="minorHAnsi" w:cstheme="minorHAnsi"/>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https://globalprioritiesinstitute.org/wp-content/uploads/Inequality-and-the-Long-Term-Future_Andreas-Schmidt-and-Daan-Juijn-reupload.pdf</w:t>
      </w:r>
    </w:p>
    <w:p w14:paraId="6C090CEB" w14:textId="77777777" w:rsidR="00EB7EEC" w:rsidRDefault="00EB7EEC" w:rsidP="00EB7EEC">
      <w:pPr>
        <w:rPr>
          <w:rFonts w:asciiTheme="minorHAnsi" w:hAnsiTheme="minorHAnsi" w:cstheme="minorHAnsi"/>
          <w:sz w:val="14"/>
        </w:rPr>
      </w:pPr>
      <w:r>
        <w:rPr>
          <w:rFonts w:asciiTheme="minorHAnsi" w:hAnsiTheme="minorHAnsi" w:cstheme="minorHAnsi"/>
          <w:sz w:val="14"/>
        </w:rPr>
        <w:t xml:space="preserve">It is often argued that </w:t>
      </w:r>
      <w:r>
        <w:rPr>
          <w:rStyle w:val="StyleUnderline"/>
          <w:rFonts w:asciiTheme="minorHAnsi" w:hAnsiTheme="minorHAnsi" w:cstheme="minorHAnsi"/>
        </w:rPr>
        <w:t xml:space="preserve">a </w:t>
      </w:r>
      <w:r w:rsidRPr="00C71733">
        <w:rPr>
          <w:rStyle w:val="StyleUnderline"/>
          <w:rFonts w:asciiTheme="minorHAnsi" w:hAnsiTheme="minorHAnsi" w:cstheme="minorHAnsi"/>
          <w:highlight w:val="cyan"/>
        </w:rPr>
        <w:t>country’s long-term performance depends</w:t>
      </w:r>
      <w:r>
        <w:rPr>
          <w:rStyle w:val="StyleUnderline"/>
          <w:rFonts w:asciiTheme="minorHAnsi" w:hAnsiTheme="minorHAnsi" w:cstheme="minorHAnsi"/>
        </w:rPr>
        <w:t xml:space="preserve"> to a significant extent </w:t>
      </w:r>
      <w:r w:rsidRPr="00C71733">
        <w:rPr>
          <w:rStyle w:val="StyleUnderline"/>
          <w:rFonts w:asciiTheme="minorHAnsi" w:hAnsiTheme="minorHAnsi" w:cstheme="minorHAnsi"/>
          <w:highlight w:val="cyan"/>
        </w:rPr>
        <w:t>on</w:t>
      </w:r>
      <w:r>
        <w:rPr>
          <w:rStyle w:val="StyleUnderline"/>
          <w:rFonts w:asciiTheme="minorHAnsi" w:hAnsiTheme="minorHAnsi" w:cstheme="minorHAnsi"/>
        </w:rPr>
        <w:t xml:space="preserve"> the </w:t>
      </w:r>
      <w:r w:rsidRPr="00C71733">
        <w:rPr>
          <w:rStyle w:val="StyleUnderline"/>
          <w:rFonts w:asciiTheme="minorHAnsi" w:hAnsiTheme="minorHAnsi" w:cstheme="minorHAnsi"/>
          <w:highlight w:val="cyan"/>
        </w:rPr>
        <w:t>quality of its institutions</w:t>
      </w:r>
      <w:r>
        <w:rPr>
          <w:rStyle w:val="StyleUnderline"/>
          <w:rFonts w:asciiTheme="minorHAnsi" w:hAnsiTheme="minorHAnsi" w:cstheme="minorHAnsi"/>
        </w:rPr>
        <w:t>, including its political and legal institutions</w:t>
      </w:r>
      <w:r>
        <w:rPr>
          <w:rFonts w:asciiTheme="minorHAnsi" w:hAnsiTheme="minorHAnsi" w:cstheme="minorHAnsi"/>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Pr>
          <w:rStyle w:val="StyleUnderline"/>
          <w:rFonts w:asciiTheme="minorHAnsi" w:hAnsiTheme="minorHAnsi" w:cstheme="minorHAnsi"/>
        </w:rPr>
        <w:t>public institutions</w:t>
      </w:r>
      <w:r>
        <w:rPr>
          <w:rFonts w:asciiTheme="minorHAnsi" w:hAnsiTheme="minorHAnsi" w:cstheme="minorHAnsi"/>
          <w:sz w:val="14"/>
        </w:rPr>
        <w:t xml:space="preserve"> have other functions that </w:t>
      </w:r>
      <w:r>
        <w:rPr>
          <w:rStyle w:val="StyleUnderline"/>
          <w:rFonts w:asciiTheme="minorHAnsi" w:hAnsiTheme="minorHAnsi" w:cstheme="minorHAnsi"/>
        </w:rPr>
        <w:t>matter</w:t>
      </w:r>
      <w:r>
        <w:rPr>
          <w:rFonts w:asciiTheme="minorHAnsi" w:hAnsiTheme="minorHAnsi" w:cstheme="minorHAnsi"/>
          <w:sz w:val="14"/>
        </w:rPr>
        <w:t xml:space="preserve"> from a long-term perspective. </w:t>
      </w:r>
      <w:r w:rsidRPr="00C71733">
        <w:rPr>
          <w:rStyle w:val="StyleUnderline"/>
          <w:rFonts w:asciiTheme="minorHAnsi" w:hAnsiTheme="minorHAnsi" w:cstheme="minorHAnsi"/>
          <w:highlight w:val="cyan"/>
        </w:rPr>
        <w:t>For</w:t>
      </w:r>
      <w:r>
        <w:rPr>
          <w:rFonts w:asciiTheme="minorHAnsi" w:hAnsiTheme="minorHAnsi" w:cstheme="minorHAnsi"/>
          <w:sz w:val="14"/>
        </w:rPr>
        <w:t xml:space="preserve"> example, </w:t>
      </w:r>
      <w:r>
        <w:rPr>
          <w:rStyle w:val="StyleUnderline"/>
          <w:rFonts w:asciiTheme="minorHAnsi" w:hAnsiTheme="minorHAnsi" w:cstheme="minorHAnsi"/>
        </w:rPr>
        <w:t xml:space="preserve">disaster </w:t>
      </w:r>
      <w:r w:rsidRPr="00C71733">
        <w:rPr>
          <w:rStyle w:val="StyleUnderline"/>
          <w:rFonts w:asciiTheme="minorHAnsi" w:hAnsiTheme="minorHAnsi" w:cstheme="minorHAnsi"/>
          <w:highlight w:val="cyan"/>
        </w:rPr>
        <w:t>preparedness</w:t>
      </w:r>
      <w:r>
        <w:rPr>
          <w:rStyle w:val="StyleUnderline"/>
          <w:rFonts w:asciiTheme="minorHAnsi" w:hAnsiTheme="minorHAnsi" w:cstheme="minorHAnsi"/>
        </w:rPr>
        <w:t xml:space="preserve">, education, public </w:t>
      </w:r>
      <w:r w:rsidRPr="00C71733">
        <w:rPr>
          <w:rStyle w:val="StyleUnderline"/>
          <w:rFonts w:asciiTheme="minorHAnsi" w:hAnsiTheme="minorHAnsi" w:cstheme="minorHAnsi"/>
          <w:highlight w:val="cyan"/>
        </w:rPr>
        <w:t>health, foreign policy</w:t>
      </w:r>
      <w:r>
        <w:rPr>
          <w:rStyle w:val="StyleUnderline"/>
          <w:rFonts w:asciiTheme="minorHAnsi" w:hAnsiTheme="minorHAnsi" w:cstheme="minorHAnsi"/>
        </w:rPr>
        <w:t xml:space="preserve">, </w:t>
      </w:r>
      <w:r w:rsidRPr="00C71733">
        <w:rPr>
          <w:rStyle w:val="StyleUnderline"/>
          <w:rFonts w:asciiTheme="minorHAnsi" w:hAnsiTheme="minorHAnsi" w:cstheme="minorHAnsi"/>
          <w:highlight w:val="cyan"/>
        </w:rPr>
        <w:t>science</w:t>
      </w:r>
      <w:r>
        <w:rPr>
          <w:rStyle w:val="StyleUnderline"/>
          <w:rFonts w:asciiTheme="minorHAnsi" w:hAnsiTheme="minorHAnsi" w:cstheme="minorHAnsi"/>
        </w:rPr>
        <w:t xml:space="preserve"> policy, and many other areas could influence long-term trajectories</w:t>
      </w:r>
      <w:r>
        <w:rPr>
          <w:rFonts w:asciiTheme="minorHAnsi" w:hAnsiTheme="minorHAnsi" w:cstheme="minorHAnsi"/>
          <w:sz w:val="14"/>
        </w:rPr>
        <w:t xml:space="preserve">. If such things go badly, they could increase existential risk. Conversely, </w:t>
      </w:r>
      <w:r w:rsidRPr="00C71733">
        <w:rPr>
          <w:rStyle w:val="StyleUnderline"/>
          <w:rFonts w:asciiTheme="minorHAnsi" w:hAnsiTheme="minorHAnsi" w:cstheme="minorHAnsi"/>
          <w:highlight w:val="cyan"/>
        </w:rPr>
        <w:t>good institutions</w:t>
      </w:r>
      <w:r>
        <w:rPr>
          <w:rStyle w:val="StyleUnderline"/>
          <w:rFonts w:asciiTheme="minorHAnsi" w:hAnsiTheme="minorHAnsi" w:cstheme="minorHAnsi"/>
        </w:rPr>
        <w:t xml:space="preserve"> will help </w:t>
      </w:r>
      <w:r w:rsidRPr="00C71733">
        <w:rPr>
          <w:rStyle w:val="StyleUnderline"/>
          <w:rFonts w:asciiTheme="minorHAnsi" w:hAnsiTheme="minorHAnsi" w:cstheme="minorHAnsi"/>
          <w:highlight w:val="cyan"/>
        </w:rPr>
        <w:t>reduce existential risk</w:t>
      </w:r>
      <w:r>
        <w:rPr>
          <w:rFonts w:asciiTheme="minorHAnsi" w:hAnsiTheme="minorHAnsi" w:cstheme="minorHAnsi"/>
          <w:sz w:val="14"/>
        </w:rPr>
        <w:t xml:space="preserve">. For many </w:t>
      </w:r>
      <w:r>
        <w:rPr>
          <w:rStyle w:val="StyleUnderline"/>
          <w:rFonts w:asciiTheme="minorHAnsi" w:hAnsiTheme="minorHAnsi" w:cstheme="minorHAnsi"/>
        </w:rPr>
        <w:t>existential risk reduction strategies likely require public goods and collective action, which in turn require good public institutions</w:t>
      </w:r>
      <w:r>
        <w:rPr>
          <w:rFonts w:asciiTheme="minorHAnsi" w:hAnsiTheme="minorHAnsi" w:cstheme="minorHAnsi"/>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w:t>
      </w:r>
      <w:r>
        <w:rPr>
          <w:rFonts w:asciiTheme="minorHAnsi" w:hAnsiTheme="minorHAnsi" w:cstheme="minorHAnsi"/>
          <w:sz w:val="14"/>
        </w:rPr>
        <w:lastRenderedPageBreak/>
        <w:t xml:space="preserve">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 There are at least two reasons why higher inequality could decrease institutional capacities for longtermist public goods. First, </w:t>
      </w:r>
      <w:r>
        <w:rPr>
          <w:rStyle w:val="StyleUnderline"/>
          <w:rFonts w:asciiTheme="minorHAnsi" w:hAnsiTheme="minorHAnsi" w:cstheme="minorHAnsi"/>
        </w:rPr>
        <w:t>there is some direct evidence that</w:t>
      </w:r>
      <w:r>
        <w:rPr>
          <w:rFonts w:asciiTheme="minorHAnsi" w:hAnsiTheme="minorHAnsi" w:cstheme="minorHAnsi"/>
          <w:sz w:val="14"/>
        </w:rPr>
        <w:t xml:space="preserve">, whatever the causal pathway, </w:t>
      </w:r>
      <w:r w:rsidRPr="00C71733">
        <w:rPr>
          <w:rStyle w:val="Emphasis"/>
          <w:rFonts w:asciiTheme="minorHAnsi" w:hAnsiTheme="minorHAnsi" w:cstheme="minorHAnsi"/>
          <w:highlight w:val="cyan"/>
        </w:rPr>
        <w:t>inequality reduces</w:t>
      </w:r>
      <w:r>
        <w:rPr>
          <w:rStyle w:val="Emphasis"/>
          <w:rFonts w:asciiTheme="minorHAnsi" w:hAnsiTheme="minorHAnsi" w:cstheme="minorHAnsi"/>
        </w:rPr>
        <w:t xml:space="preserve"> </w:t>
      </w:r>
      <w:r w:rsidRPr="00C71733">
        <w:rPr>
          <w:rStyle w:val="Emphasis"/>
          <w:rFonts w:asciiTheme="minorHAnsi" w:hAnsiTheme="minorHAnsi" w:cstheme="minorHAnsi"/>
          <w:highlight w:val="cyan"/>
        </w:rPr>
        <w:t>institutional quality</w:t>
      </w:r>
      <w:r>
        <w:rPr>
          <w:rStyle w:val="Emphasis"/>
          <w:rFonts w:asciiTheme="minorHAnsi" w:hAnsiTheme="minorHAnsi" w:cstheme="minorHAnsi"/>
        </w:rPr>
        <w:t xml:space="preserve"> </w:t>
      </w:r>
      <w:r>
        <w:rPr>
          <w:rFonts w:asciiTheme="minorHAnsi" w:hAnsiTheme="minorHAnsi" w:cstheme="minorHAnsi"/>
          <w:sz w:val="14"/>
        </w:rPr>
        <w:t xml:space="preserve">(which in turn typically leads to more inequality) (Chong and Gradstein 2007; Savoia, Easaw, and McKay 2010). Second, </w:t>
      </w:r>
      <w:r>
        <w:rPr>
          <w:rStyle w:val="StyleUnderline"/>
          <w:rFonts w:asciiTheme="minorHAnsi" w:hAnsiTheme="minorHAnsi" w:cstheme="minorHAnsi"/>
        </w:rPr>
        <w:t xml:space="preserve">high </w:t>
      </w:r>
      <w:r w:rsidRPr="00C71733">
        <w:rPr>
          <w:rStyle w:val="StyleUnderline"/>
          <w:rFonts w:asciiTheme="minorHAnsi" w:hAnsiTheme="minorHAnsi" w:cstheme="minorHAnsi"/>
          <w:highlight w:val="cyan"/>
        </w:rPr>
        <w:t>inequality</w:t>
      </w:r>
      <w:r>
        <w:rPr>
          <w:rStyle w:val="StyleUnderline"/>
          <w:rFonts w:asciiTheme="minorHAnsi" w:hAnsiTheme="minorHAnsi" w:cstheme="minorHAnsi"/>
        </w:rPr>
        <w:t xml:space="preserve"> can </w:t>
      </w:r>
      <w:r w:rsidRPr="00C71733">
        <w:rPr>
          <w:rStyle w:val="StyleUnderline"/>
          <w:rFonts w:asciiTheme="minorHAnsi" w:hAnsiTheme="minorHAnsi" w:cstheme="minorHAnsi"/>
          <w:highlight w:val="cyan"/>
        </w:rPr>
        <w:t xml:space="preserve">lead to </w:t>
      </w:r>
      <w:r w:rsidRPr="00C71733">
        <w:rPr>
          <w:rStyle w:val="Emphasis"/>
          <w:rFonts w:asciiTheme="minorHAnsi" w:hAnsiTheme="minorHAnsi" w:cstheme="minorHAnsi"/>
          <w:highlight w:val="cyan"/>
        </w:rPr>
        <w:t>elite capture</w:t>
      </w:r>
      <w:r>
        <w:rPr>
          <w:rFonts w:asciiTheme="minorHAnsi" w:hAnsiTheme="minorHAnsi" w:cstheme="minorHAnsi"/>
          <w:sz w:val="14"/>
        </w:rPr>
        <w:t xml:space="preserve">. Empirical work on studying political and de facto legal power is difficult, yet </w:t>
      </w:r>
      <w:r>
        <w:rPr>
          <w:rStyle w:val="StyleUnderline"/>
          <w:rFonts w:asciiTheme="minorHAnsi" w:hAnsiTheme="minorHAnsi" w:cstheme="minorHAnsi"/>
        </w:rPr>
        <w:t xml:space="preserve">there is a growing consensus that high levels of inequality can lead to elite capture and thereby </w:t>
      </w:r>
      <w:r w:rsidRPr="00C71733">
        <w:rPr>
          <w:rStyle w:val="StyleUnderline"/>
          <w:rFonts w:asciiTheme="minorHAnsi" w:hAnsiTheme="minorHAnsi" w:cstheme="minorHAnsi"/>
          <w:highlight w:val="cyan"/>
        </w:rPr>
        <w:t>reduce</w:t>
      </w:r>
      <w:r>
        <w:rPr>
          <w:rStyle w:val="StyleUnderline"/>
          <w:rFonts w:asciiTheme="minorHAnsi" w:hAnsiTheme="minorHAnsi" w:cstheme="minorHAnsi"/>
        </w:rPr>
        <w:t xml:space="preserve"> the </w:t>
      </w:r>
      <w:r w:rsidRPr="00C71733">
        <w:rPr>
          <w:rStyle w:val="StyleUnderline"/>
          <w:rFonts w:asciiTheme="minorHAnsi" w:hAnsiTheme="minorHAnsi" w:cstheme="minorHAnsi"/>
          <w:highlight w:val="cyan"/>
        </w:rPr>
        <w:t>long-term quality of</w:t>
      </w:r>
      <w:r>
        <w:rPr>
          <w:rStyle w:val="StyleUnderline"/>
          <w:rFonts w:asciiTheme="minorHAnsi" w:hAnsiTheme="minorHAnsi" w:cstheme="minorHAnsi"/>
        </w:rPr>
        <w:t xml:space="preserve"> legal and political </w:t>
      </w:r>
      <w:r w:rsidRPr="00C71733">
        <w:rPr>
          <w:rStyle w:val="StyleUnderline"/>
          <w:rFonts w:asciiTheme="minorHAnsi" w:hAnsiTheme="minorHAnsi" w:cstheme="minorHAnsi"/>
          <w:highlight w:val="cyan"/>
        </w:rPr>
        <w:t>institutions</w:t>
      </w:r>
      <w:r>
        <w:rPr>
          <w:rFonts w:asciiTheme="minorHAnsi" w:hAnsiTheme="minorHAnsi" w:cstheme="minorHAnsi"/>
          <w:sz w:val="14"/>
        </w:rPr>
        <w:t xml:space="preserve"> (Acemoglu and Robinson 2008; 2013; Bartels 2018; Bavel 2016; Chong and Gradstein 2007; Cummins and Rodriguez 2010; Savoia, Easaw, and McKay 2010). Further, </w:t>
      </w:r>
      <w:r>
        <w:rPr>
          <w:rStyle w:val="StyleUnderline"/>
          <w:rFonts w:asciiTheme="minorHAnsi" w:hAnsiTheme="minorHAnsi" w:cstheme="minorHAnsi"/>
        </w:rPr>
        <w:t xml:space="preserve">if </w:t>
      </w:r>
      <w:r w:rsidRPr="00C71733">
        <w:rPr>
          <w:rStyle w:val="StyleUnderline"/>
          <w:rFonts w:asciiTheme="minorHAnsi" w:hAnsiTheme="minorHAnsi" w:cstheme="minorHAnsi"/>
          <w:highlight w:val="cyan"/>
        </w:rPr>
        <w:t>institutions</w:t>
      </w:r>
      <w:r>
        <w:rPr>
          <w:rStyle w:val="StyleUnderline"/>
          <w:rFonts w:asciiTheme="minorHAnsi" w:hAnsiTheme="minorHAnsi" w:cstheme="minorHAnsi"/>
        </w:rPr>
        <w:t xml:space="preserve"> are disproportionately geared towards elite interests, then they might be </w:t>
      </w:r>
      <w:r w:rsidRPr="00C71733">
        <w:rPr>
          <w:rStyle w:val="StyleUnderline"/>
          <w:rFonts w:asciiTheme="minorHAnsi" w:hAnsiTheme="minorHAnsi" w:cstheme="minorHAnsi"/>
          <w:highlight w:val="cyan"/>
        </w:rPr>
        <w:t>less likely to be geared towards positive longterm trajectories</w:t>
      </w:r>
      <w:r>
        <w:rPr>
          <w:rStyle w:val="StyleUnderline"/>
          <w:rFonts w:asciiTheme="minorHAnsi" w:hAnsiTheme="minorHAnsi" w:cstheme="minorHAnsi"/>
        </w:rPr>
        <w:t xml:space="preserve">. We might see more rent-seeking and </w:t>
      </w:r>
      <w:r w:rsidRPr="00C71733">
        <w:rPr>
          <w:rStyle w:val="StyleUnderline"/>
          <w:rFonts w:asciiTheme="minorHAnsi" w:hAnsiTheme="minorHAnsi" w:cstheme="minorHAnsi"/>
          <w:highlight w:val="cyan"/>
        </w:rPr>
        <w:t>less investment in public goods</w:t>
      </w:r>
      <w:r>
        <w:rPr>
          <w:rFonts w:asciiTheme="minorHAnsi" w:hAnsiTheme="minorHAnsi" w:cstheme="minorHAnsi"/>
          <w:sz w:val="14"/>
        </w:rPr>
        <w:t xml:space="preserve">. Moreover, if elite capture is strong enough, such capture, and the potential inequality that comes with it, can intensify going forward (Chong and Gradstein 2007). 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 Of course, such considerations are speculative. But, in any case, we think that, on balance, </w:t>
      </w:r>
      <w:r>
        <w:rPr>
          <w:rStyle w:val="StyleUnderline"/>
          <w:rFonts w:asciiTheme="minorHAnsi" w:hAnsiTheme="minorHAnsi" w:cstheme="minorHAnsi"/>
        </w:rPr>
        <w:t xml:space="preserve">there are stronger reasons to believe </w:t>
      </w:r>
      <w:r w:rsidRPr="00C71733">
        <w:rPr>
          <w:rStyle w:val="StyleUnderline"/>
          <w:rFonts w:asciiTheme="minorHAnsi" w:hAnsiTheme="minorHAnsi" w:cstheme="minorHAnsi"/>
          <w:highlight w:val="cyan"/>
        </w:rPr>
        <w:t>elite capture</w:t>
      </w:r>
      <w:r>
        <w:rPr>
          <w:rStyle w:val="StyleUnderline"/>
          <w:rFonts w:asciiTheme="minorHAnsi" w:hAnsiTheme="minorHAnsi" w:cstheme="minorHAnsi"/>
        </w:rPr>
        <w:t xml:space="preserve"> would </w:t>
      </w:r>
      <w:r w:rsidRPr="00C71733">
        <w:rPr>
          <w:rStyle w:val="StyleUnderline"/>
          <w:rFonts w:asciiTheme="minorHAnsi" w:hAnsiTheme="minorHAnsi" w:cstheme="minorHAnsi"/>
          <w:highlight w:val="cyan"/>
        </w:rPr>
        <w:t>increase</w:t>
      </w:r>
      <w:r>
        <w:rPr>
          <w:rStyle w:val="StyleUnderline"/>
          <w:rFonts w:asciiTheme="minorHAnsi" w:hAnsiTheme="minorHAnsi" w:cstheme="minorHAnsi"/>
        </w:rPr>
        <w:t xml:space="preserve"> – rather than decrease – </w:t>
      </w:r>
      <w:r w:rsidRPr="00C71733">
        <w:rPr>
          <w:rStyle w:val="StyleUnderline"/>
          <w:rFonts w:asciiTheme="minorHAnsi" w:hAnsiTheme="minorHAnsi" w:cstheme="minorHAnsi"/>
          <w:highlight w:val="cyan"/>
        </w:rPr>
        <w:t>existential risk</w:t>
      </w:r>
      <w:r w:rsidRPr="00C71733">
        <w:rPr>
          <w:rFonts w:asciiTheme="minorHAnsi" w:hAnsiTheme="minorHAnsi" w:cstheme="minorHAnsi"/>
          <w:sz w:val="14"/>
          <w:highlight w:val="cyan"/>
        </w:rPr>
        <w:t>.</w:t>
      </w:r>
      <w:r>
        <w:rPr>
          <w:rFonts w:asciiTheme="minorHAnsi" w:hAnsiTheme="minorHAnsi" w:cstheme="minorHAnsi"/>
          <w:sz w:val="14"/>
        </w:rPr>
        <w:t xml:space="preserve"> First, elite capture often comes with rent seeking, which lowers institutional quality (Chong and Gradstein 2007). Second, </w:t>
      </w:r>
      <w:r>
        <w:rPr>
          <w:rStyle w:val="StyleUnderline"/>
          <w:rFonts w:asciiTheme="minorHAnsi" w:hAnsiTheme="minorHAnsi" w:cstheme="minorHAnsi"/>
        </w:rPr>
        <w:t>industries like oil, gas, weapons and others are often concentrated and well organised in exerting influence in law and legislation</w:t>
      </w:r>
      <w:r>
        <w:rPr>
          <w:rFonts w:asciiTheme="minorHAnsi" w:hAnsiTheme="minorHAnsi" w:cstheme="minorHAnsi"/>
          <w:sz w:val="14"/>
        </w:rPr>
        <w:t xml:space="preserve">. Their interests and influence overall are likely to be more short-term than longtermist. Third, </w:t>
      </w:r>
      <w:r>
        <w:rPr>
          <w:rStyle w:val="StyleUnderline"/>
          <w:rFonts w:asciiTheme="minorHAnsi" w:hAnsiTheme="minorHAnsi" w:cstheme="minorHAnsi"/>
        </w:rPr>
        <w:t>recent decades have seen a shift towards a stronger shareholder value orientation in corporate gover</w:t>
      </w:r>
      <w:r>
        <w:rPr>
          <w:rFonts w:asciiTheme="minorHAnsi" w:hAnsiTheme="minorHAnsi" w:cstheme="minorHAnsi"/>
          <w:sz w:val="14"/>
        </w:rPr>
        <w:t xml:space="preserve">nance. A common criticism of </w:t>
      </w:r>
      <w:r>
        <w:rPr>
          <w:rStyle w:val="StyleUnderline"/>
          <w:rFonts w:asciiTheme="minorHAnsi" w:hAnsiTheme="minorHAnsi" w:cstheme="minorHAnsi"/>
        </w:rPr>
        <w:t>this shift</w:t>
      </w:r>
      <w:r>
        <w:rPr>
          <w:rFonts w:asciiTheme="minorHAnsi" w:hAnsiTheme="minorHAnsi" w:cstheme="minorHAnsi"/>
          <w:sz w:val="14"/>
        </w:rPr>
        <w:t xml:space="preserve"> is that it </w:t>
      </w:r>
      <w:r>
        <w:rPr>
          <w:rStyle w:val="StyleUnderline"/>
          <w:rFonts w:asciiTheme="minorHAnsi" w:hAnsiTheme="minorHAnsi" w:cstheme="minorHAnsi"/>
        </w:rPr>
        <w:t>incentivises more short-term decisions</w:t>
      </w:r>
      <w:r>
        <w:rPr>
          <w:rFonts w:asciiTheme="minorHAnsi" w:hAnsiTheme="minorHAnsi" w:cstheme="minorHAnsi"/>
          <w:sz w:val="14"/>
        </w:rPr>
        <w:t xml:space="preserve">.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 Second, </w:t>
      </w:r>
      <w:r w:rsidRPr="00C71733">
        <w:rPr>
          <w:rStyle w:val="StyleUnderline"/>
          <w:rFonts w:asciiTheme="minorHAnsi" w:hAnsiTheme="minorHAnsi" w:cstheme="minorHAnsi"/>
          <w:highlight w:val="cyan"/>
        </w:rPr>
        <w:t>high inequality</w:t>
      </w:r>
      <w:r>
        <w:rPr>
          <w:rStyle w:val="StyleUnderline"/>
          <w:rFonts w:asciiTheme="minorHAnsi" w:hAnsiTheme="minorHAnsi" w:cstheme="minorHAnsi"/>
        </w:rPr>
        <w:t xml:space="preserve"> is likely to </w:t>
      </w:r>
      <w:r w:rsidRPr="00C71733">
        <w:rPr>
          <w:rStyle w:val="Emphasis"/>
          <w:rFonts w:asciiTheme="minorHAnsi" w:hAnsiTheme="minorHAnsi" w:cstheme="minorHAnsi"/>
          <w:highlight w:val="cyan"/>
        </w:rPr>
        <w:t>reduce social capital and trust</w:t>
      </w:r>
      <w:r>
        <w:rPr>
          <w:rFonts w:asciiTheme="minorHAnsi" w:hAnsiTheme="minorHAnsi" w:cstheme="minorHAnsi"/>
          <w:sz w:val="14"/>
        </w:rPr>
        <w:t xml:space="preserve"> (Alesina and La Ferrara 2002; Knack and Keefer 1997; Rothstein and Uslaner 2005). </w:t>
      </w:r>
      <w:r>
        <w:rPr>
          <w:rStyle w:val="StyleUnderline"/>
          <w:rFonts w:asciiTheme="minorHAnsi" w:hAnsiTheme="minorHAnsi" w:cstheme="minorHAnsi"/>
        </w:rPr>
        <w:t xml:space="preserve">Social capital and </w:t>
      </w:r>
      <w:r w:rsidRPr="00C71733">
        <w:rPr>
          <w:rStyle w:val="StyleUnderline"/>
          <w:rFonts w:asciiTheme="minorHAnsi" w:hAnsiTheme="minorHAnsi" w:cstheme="minorHAnsi"/>
          <w:highlight w:val="cyan"/>
        </w:rPr>
        <w:t>trust</w:t>
      </w:r>
      <w:r>
        <w:rPr>
          <w:rStyle w:val="StyleUnderline"/>
          <w:rFonts w:asciiTheme="minorHAnsi" w:hAnsiTheme="minorHAnsi" w:cstheme="minorHAnsi"/>
        </w:rPr>
        <w:t xml:space="preserve"> in public institutions in turn are </w:t>
      </w:r>
      <w:r w:rsidRPr="00C71733">
        <w:rPr>
          <w:rStyle w:val="StyleUnderline"/>
          <w:rFonts w:asciiTheme="minorHAnsi" w:hAnsiTheme="minorHAnsi" w:cstheme="minorHAnsi"/>
          <w:highlight w:val="cyan"/>
        </w:rPr>
        <w:t>important for effective</w:t>
      </w:r>
      <w:r>
        <w:rPr>
          <w:rStyle w:val="StyleUnderline"/>
          <w:rFonts w:asciiTheme="minorHAnsi" w:hAnsiTheme="minorHAnsi" w:cstheme="minorHAnsi"/>
        </w:rPr>
        <w:t xml:space="preserve"> public </w:t>
      </w:r>
      <w:r w:rsidRPr="00C71733">
        <w:rPr>
          <w:rStyle w:val="StyleUnderline"/>
          <w:rFonts w:asciiTheme="minorHAnsi" w:hAnsiTheme="minorHAnsi" w:cstheme="minorHAnsi"/>
          <w:highlight w:val="cyan"/>
        </w:rPr>
        <w:t>goods provision</w:t>
      </w:r>
      <w:r>
        <w:rPr>
          <w:rStyle w:val="StyleUnderline"/>
          <w:rFonts w:asciiTheme="minorHAnsi" w:hAnsiTheme="minorHAnsi" w:cstheme="minorHAnsi"/>
        </w:rPr>
        <w:t xml:space="preserve"> </w:t>
      </w:r>
      <w:r>
        <w:rPr>
          <w:rFonts w:asciiTheme="minorHAnsi" w:hAnsiTheme="minorHAnsi" w:cstheme="minorHAnsi"/>
          <w:sz w:val="14"/>
        </w:rPr>
        <w:t xml:space="preserve">(Knack and Keefer 1997; Beugelsdijk, Groot, and Schaik 2004). Effective public goods provision, in turn, is </w:t>
      </w:r>
      <w:r>
        <w:rPr>
          <w:rStyle w:val="StyleUnderline"/>
          <w:rFonts w:asciiTheme="minorHAnsi" w:hAnsiTheme="minorHAnsi" w:cstheme="minorHAnsi"/>
        </w:rPr>
        <w:t>important for</w:t>
      </w:r>
      <w:r>
        <w:rPr>
          <w:rFonts w:asciiTheme="minorHAnsi" w:hAnsiTheme="minorHAnsi" w:cstheme="minorHAnsi"/>
          <w:sz w:val="14"/>
        </w:rPr>
        <w:t xml:space="preserve"> (some) </w:t>
      </w:r>
      <w:r>
        <w:rPr>
          <w:rStyle w:val="StyleUnderline"/>
          <w:rFonts w:asciiTheme="minorHAnsi" w:hAnsiTheme="minorHAnsi" w:cstheme="minorHAnsi"/>
        </w:rPr>
        <w:t>effective measures to reduce existential risk</w:t>
      </w:r>
      <w:r>
        <w:rPr>
          <w:rFonts w:asciiTheme="minorHAnsi" w:hAnsiTheme="minorHAnsi" w:cstheme="minorHAnsi"/>
          <w:sz w:val="14"/>
        </w:rPr>
        <w:t xml:space="preserve"> (and, more generally, to coordinate towards more valuable long-term trajectories). Therefore, high </w:t>
      </w:r>
      <w:r w:rsidRPr="00C71733">
        <w:rPr>
          <w:rStyle w:val="StyleUnderline"/>
          <w:rFonts w:asciiTheme="minorHAnsi" w:hAnsiTheme="minorHAnsi" w:cstheme="minorHAnsi"/>
          <w:highlight w:val="cyan"/>
        </w:rPr>
        <w:t>inequality</w:t>
      </w:r>
      <w:r>
        <w:rPr>
          <w:rStyle w:val="StyleUnderline"/>
          <w:rFonts w:asciiTheme="minorHAnsi" w:hAnsiTheme="minorHAnsi" w:cstheme="minorHAnsi"/>
        </w:rPr>
        <w:t xml:space="preserve"> could </w:t>
      </w:r>
      <w:r w:rsidRPr="00C71733">
        <w:rPr>
          <w:rStyle w:val="StyleUnderline"/>
          <w:rFonts w:asciiTheme="minorHAnsi" w:hAnsiTheme="minorHAnsi" w:cstheme="minorHAnsi"/>
          <w:highlight w:val="cyan"/>
        </w:rPr>
        <w:t>reduce</w:t>
      </w:r>
      <w:r>
        <w:rPr>
          <w:rStyle w:val="StyleUnderline"/>
          <w:rFonts w:asciiTheme="minorHAnsi" w:hAnsiTheme="minorHAnsi" w:cstheme="minorHAnsi"/>
        </w:rPr>
        <w:t xml:space="preserve"> societies’ </w:t>
      </w:r>
      <w:r w:rsidRPr="00C71733">
        <w:rPr>
          <w:rStyle w:val="StyleUnderline"/>
          <w:rFonts w:asciiTheme="minorHAnsi" w:hAnsiTheme="minorHAnsi" w:cstheme="minorHAnsi"/>
          <w:highlight w:val="cyan"/>
        </w:rPr>
        <w:t>capacities to effectively respond to large-scale challenges</w:t>
      </w:r>
      <w:r>
        <w:rPr>
          <w:rFonts w:asciiTheme="minorHAnsi" w:hAnsiTheme="minorHAnsi" w:cstheme="minorHAnsi"/>
          <w:sz w:val="14"/>
        </w:rPr>
        <w:t xml:space="preserve"> like existential risk. Finally, some limited direct evidence suggests </w:t>
      </w:r>
      <w:r w:rsidRPr="00C71733">
        <w:rPr>
          <w:rStyle w:val="StyleUnderline"/>
          <w:rFonts w:asciiTheme="minorHAnsi" w:hAnsiTheme="minorHAnsi" w:cstheme="minorHAnsi"/>
          <w:highlight w:val="cyan"/>
        </w:rPr>
        <w:t>societies with</w:t>
      </w:r>
      <w:r>
        <w:rPr>
          <w:rStyle w:val="StyleUnderline"/>
          <w:rFonts w:asciiTheme="minorHAnsi" w:hAnsiTheme="minorHAnsi" w:cstheme="minorHAnsi"/>
        </w:rPr>
        <w:t xml:space="preserve"> higher social capital and </w:t>
      </w:r>
      <w:r w:rsidRPr="00C71733">
        <w:rPr>
          <w:rStyle w:val="StyleUnderline"/>
          <w:rFonts w:asciiTheme="minorHAnsi" w:hAnsiTheme="minorHAnsi" w:cstheme="minorHAnsi"/>
          <w:highlight w:val="cyan"/>
        </w:rPr>
        <w:t>lower inequality</w:t>
      </w:r>
      <w:r>
        <w:rPr>
          <w:rStyle w:val="StyleUnderline"/>
          <w:rFonts w:asciiTheme="minorHAnsi" w:hAnsiTheme="minorHAnsi" w:cstheme="minorHAnsi"/>
        </w:rPr>
        <w:t xml:space="preserve"> </w:t>
      </w:r>
      <w:r w:rsidRPr="00C71733">
        <w:rPr>
          <w:rStyle w:val="StyleUnderline"/>
          <w:rFonts w:asciiTheme="minorHAnsi" w:hAnsiTheme="minorHAnsi" w:cstheme="minorHAnsi"/>
          <w:highlight w:val="cyan"/>
        </w:rPr>
        <w:t>exhibit</w:t>
      </w:r>
      <w:r>
        <w:rPr>
          <w:rStyle w:val="StyleUnderline"/>
          <w:rFonts w:asciiTheme="minorHAnsi" w:hAnsiTheme="minorHAnsi" w:cstheme="minorHAnsi"/>
        </w:rPr>
        <w:t xml:space="preserve"> better preventive and adaptive outcomes for environmental risks</w:t>
      </w:r>
      <w:r>
        <w:rPr>
          <w:rFonts w:asciiTheme="minorHAnsi" w:hAnsiTheme="minorHAnsi" w:cstheme="minorHAnsi"/>
          <w:sz w:val="14"/>
        </w:rPr>
        <w:t xml:space="preserve"> and can show </w:t>
      </w:r>
      <w:r w:rsidRPr="00C71733">
        <w:rPr>
          <w:rStyle w:val="Emphasis"/>
          <w:rFonts w:asciiTheme="minorHAnsi" w:hAnsiTheme="minorHAnsi" w:cstheme="minorHAnsi"/>
          <w:highlight w:val="cyan"/>
        </w:rPr>
        <w:t>greater resilience to external shocks</w:t>
      </w:r>
      <w:r>
        <w:rPr>
          <w:rFonts w:asciiTheme="minorHAnsi" w:hAnsiTheme="minorHAnsi" w:cstheme="minorHAnsi"/>
          <w:sz w:val="14"/>
        </w:rPr>
        <w:t xml:space="preserve"> (Bavel and Curtis 2019; Kahn 2005). For example, Matthew Kahn provides some evidence that </w:t>
      </w:r>
      <w:r>
        <w:rPr>
          <w:rStyle w:val="StyleUnderline"/>
          <w:rFonts w:asciiTheme="minorHAnsi" w:hAnsiTheme="minorHAnsi" w:cstheme="minorHAnsi"/>
        </w:rPr>
        <w:t>more equal countries, when controlled for GDP, have significantly lower death rates in natural catastrophes</w:t>
      </w:r>
      <w:r>
        <w:rPr>
          <w:rFonts w:asciiTheme="minorHAnsi" w:hAnsiTheme="minorHAnsi" w:cstheme="minorHAnsi"/>
          <w:sz w:val="14"/>
        </w:rPr>
        <w:t xml:space="preserve"> (Kahn 2005). While smaller natural catastrophes are different from global catastrophic risk scenarios, resilience in such events might be somewhat indicative of societies’ resilience to catastrophic risks. So, </w:t>
      </w:r>
      <w:r>
        <w:rPr>
          <w:rStyle w:val="StyleUnderline"/>
          <w:rFonts w:asciiTheme="minorHAnsi" w:hAnsiTheme="minorHAnsi" w:cstheme="minorHAnsi"/>
        </w:rPr>
        <w:t>good social and institutional conditions could help reduce existential risk</w:t>
      </w:r>
      <w:r>
        <w:rPr>
          <w:rFonts w:asciiTheme="minorHAnsi" w:hAnsiTheme="minorHAnsi" w:cstheme="minorHAnsi"/>
          <w:sz w:val="14"/>
        </w:rPr>
        <w:t xml:space="preserve">. Consider next how, conversely, bad conditions might increase existential risk. A </w:t>
      </w:r>
      <w:r>
        <w:rPr>
          <w:rStyle w:val="StyleUnderline"/>
          <w:rFonts w:asciiTheme="minorHAnsi" w:hAnsiTheme="minorHAnsi" w:cstheme="minorHAnsi"/>
        </w:rPr>
        <w:t>key driver of existential risk is conflict, both between and within nation-states</w:t>
      </w:r>
      <w:r>
        <w:rPr>
          <w:rFonts w:asciiTheme="minorHAnsi" w:hAnsiTheme="minorHAnsi" w:cstheme="minorHAnsi"/>
          <w:sz w:val="14"/>
        </w:rPr>
        <w:t xml:space="preserve"> (or what (Ord 2020, 175–79) calls a ‘risk factor’). </w:t>
      </w:r>
      <w:r w:rsidRPr="00C71733">
        <w:rPr>
          <w:rStyle w:val="StyleUnderline"/>
          <w:rFonts w:asciiTheme="minorHAnsi" w:hAnsiTheme="minorHAnsi" w:cstheme="minorHAnsi"/>
          <w:highlight w:val="cyan"/>
        </w:rPr>
        <w:t>Conflicts</w:t>
      </w:r>
      <w:r>
        <w:rPr>
          <w:rStyle w:val="StyleUnderline"/>
          <w:rFonts w:asciiTheme="minorHAnsi" w:hAnsiTheme="minorHAnsi" w:cstheme="minorHAnsi"/>
        </w:rPr>
        <w:t xml:space="preserve"> and arms races </w:t>
      </w:r>
      <w:r w:rsidRPr="00C71733">
        <w:rPr>
          <w:rStyle w:val="StyleUnderline"/>
          <w:rFonts w:asciiTheme="minorHAnsi" w:hAnsiTheme="minorHAnsi" w:cstheme="minorHAnsi"/>
          <w:highlight w:val="cyan"/>
        </w:rPr>
        <w:t>raise human-induced existential risks</w:t>
      </w:r>
      <w:r>
        <w:rPr>
          <w:rStyle w:val="StyleUnderline"/>
          <w:rFonts w:asciiTheme="minorHAnsi" w:hAnsiTheme="minorHAnsi" w:cstheme="minorHAnsi"/>
        </w:rPr>
        <w:t xml:space="preserve"> such as nuclear war, the outbreak of a bioengineered virus or the launch of misaligned artificial intelligence</w:t>
      </w:r>
      <w:r>
        <w:rPr>
          <w:rFonts w:asciiTheme="minorHAnsi" w:hAnsiTheme="minorHAnsi" w:cstheme="minorHAnsi"/>
          <w:sz w:val="14"/>
        </w:rPr>
        <w:t xml:space="preserve">. Note that an existential catastrophe could be set in motion either purposefully or accidentally. Both are more likely during conflict. </w:t>
      </w:r>
      <w:r w:rsidRPr="00C71733">
        <w:rPr>
          <w:rStyle w:val="StyleUnderline"/>
          <w:rFonts w:asciiTheme="minorHAnsi" w:hAnsiTheme="minorHAnsi" w:cstheme="minorHAnsi"/>
          <w:highlight w:val="cyan"/>
        </w:rPr>
        <w:t>Nuclear warheads</w:t>
      </w:r>
      <w:r>
        <w:rPr>
          <w:rStyle w:val="StyleUnderline"/>
          <w:rFonts w:asciiTheme="minorHAnsi" w:hAnsiTheme="minorHAnsi" w:cstheme="minorHAnsi"/>
        </w:rPr>
        <w:t xml:space="preserve">, </w:t>
      </w:r>
      <w:r w:rsidRPr="00C71733">
        <w:rPr>
          <w:rStyle w:val="StyleUnderline"/>
          <w:rFonts w:asciiTheme="minorHAnsi" w:hAnsiTheme="minorHAnsi" w:cstheme="minorHAnsi"/>
          <w:highlight w:val="cyan"/>
        </w:rPr>
        <w:t>cyber</w:t>
      </w:r>
      <w:r>
        <w:rPr>
          <w:rStyle w:val="StyleUnderline"/>
          <w:rFonts w:asciiTheme="minorHAnsi" w:hAnsiTheme="minorHAnsi" w:cstheme="minorHAnsi"/>
        </w:rPr>
        <w:t xml:space="preserve">weapons, </w:t>
      </w:r>
      <w:r w:rsidRPr="00C71733">
        <w:rPr>
          <w:rStyle w:val="StyleUnderline"/>
          <w:rFonts w:asciiTheme="minorHAnsi" w:hAnsiTheme="minorHAnsi" w:cstheme="minorHAnsi"/>
          <w:highlight w:val="cyan"/>
        </w:rPr>
        <w:t>and bioweapons could</w:t>
      </w:r>
      <w:r>
        <w:rPr>
          <w:rStyle w:val="StyleUnderline"/>
          <w:rFonts w:asciiTheme="minorHAnsi" w:hAnsiTheme="minorHAnsi" w:cstheme="minorHAnsi"/>
        </w:rPr>
        <w:t xml:space="preserve"> all be used purposefully to attack enemy states, </w:t>
      </w:r>
      <w:r w:rsidRPr="00C71733">
        <w:rPr>
          <w:rStyle w:val="StyleUnderline"/>
          <w:rFonts w:asciiTheme="minorHAnsi" w:hAnsiTheme="minorHAnsi" w:cstheme="minorHAnsi"/>
          <w:highlight w:val="cyan"/>
        </w:rPr>
        <w:t>lead</w:t>
      </w:r>
      <w:r>
        <w:rPr>
          <w:rStyle w:val="StyleUnderline"/>
          <w:rFonts w:asciiTheme="minorHAnsi" w:hAnsiTheme="minorHAnsi" w:cstheme="minorHAnsi"/>
        </w:rPr>
        <w:t xml:space="preserve">ing </w:t>
      </w:r>
      <w:r w:rsidRPr="00C71733">
        <w:rPr>
          <w:rStyle w:val="StyleUnderline"/>
          <w:rFonts w:asciiTheme="minorHAnsi" w:hAnsiTheme="minorHAnsi" w:cstheme="minorHAnsi"/>
          <w:highlight w:val="cyan"/>
        </w:rPr>
        <w:t>to</w:t>
      </w:r>
      <w:r>
        <w:rPr>
          <w:rStyle w:val="StyleUnderline"/>
          <w:rFonts w:asciiTheme="minorHAnsi" w:hAnsiTheme="minorHAnsi" w:cstheme="minorHAnsi"/>
        </w:rPr>
        <w:t xml:space="preserve"> potential </w:t>
      </w:r>
      <w:r w:rsidRPr="00C71733">
        <w:rPr>
          <w:rStyle w:val="Emphasis"/>
          <w:rFonts w:asciiTheme="minorHAnsi" w:hAnsiTheme="minorHAnsi" w:cstheme="minorHAnsi"/>
          <w:highlight w:val="cyan"/>
        </w:rPr>
        <w:t>global escalation</w:t>
      </w:r>
      <w:r>
        <w:rPr>
          <w:rFonts w:asciiTheme="minorHAnsi" w:hAnsiTheme="minorHAnsi" w:cstheme="minorHAnsi"/>
          <w:sz w:val="14"/>
        </w:rPr>
        <w:t xml:space="preserve">. But as past nuclear incidents and close calls during the Cold War show, arms races also increase the probability of accidental catastrophes (Schlosser 2013). Esteban and Schneider find that formal and empirical evidence suggests that </w:t>
      </w:r>
      <w:r>
        <w:rPr>
          <w:rStyle w:val="StyleUnderline"/>
          <w:rFonts w:asciiTheme="minorHAnsi" w:hAnsiTheme="minorHAnsi" w:cstheme="minorHAnsi"/>
        </w:rPr>
        <w:t xml:space="preserve">political and social </w:t>
      </w:r>
      <w:r w:rsidRPr="00C71733">
        <w:rPr>
          <w:rStyle w:val="StyleUnderline"/>
          <w:rFonts w:asciiTheme="minorHAnsi" w:hAnsiTheme="minorHAnsi" w:cstheme="minorHAnsi"/>
          <w:highlight w:val="cyan"/>
        </w:rPr>
        <w:t>polarization</w:t>
      </w:r>
      <w:r>
        <w:rPr>
          <w:rStyle w:val="StyleUnderline"/>
          <w:rFonts w:asciiTheme="minorHAnsi" w:hAnsiTheme="minorHAnsi" w:cstheme="minorHAnsi"/>
        </w:rPr>
        <w:t xml:space="preserve"> </w:t>
      </w:r>
      <w:r w:rsidRPr="00C71733">
        <w:rPr>
          <w:rStyle w:val="StyleUnderline"/>
          <w:rFonts w:asciiTheme="minorHAnsi" w:hAnsiTheme="minorHAnsi" w:cstheme="minorHAnsi"/>
          <w:highlight w:val="cyan"/>
        </w:rPr>
        <w:t>increases</w:t>
      </w:r>
      <w:r>
        <w:rPr>
          <w:rStyle w:val="StyleUnderline"/>
          <w:rFonts w:asciiTheme="minorHAnsi" w:hAnsiTheme="minorHAnsi" w:cstheme="minorHAnsi"/>
        </w:rPr>
        <w:t xml:space="preserve"> the </w:t>
      </w:r>
      <w:r w:rsidRPr="00C71733">
        <w:rPr>
          <w:rStyle w:val="StyleUnderline"/>
          <w:rFonts w:asciiTheme="minorHAnsi" w:hAnsiTheme="minorHAnsi" w:cstheme="minorHAnsi"/>
          <w:highlight w:val="cyan"/>
        </w:rPr>
        <w:t>risk of</w:t>
      </w:r>
      <w:r>
        <w:rPr>
          <w:rStyle w:val="StyleUnderline"/>
          <w:rFonts w:asciiTheme="minorHAnsi" w:hAnsiTheme="minorHAnsi" w:cstheme="minorHAnsi"/>
        </w:rPr>
        <w:t xml:space="preserve"> violent </w:t>
      </w:r>
      <w:r w:rsidRPr="00C71733">
        <w:rPr>
          <w:rStyle w:val="StyleUnderline"/>
          <w:rFonts w:asciiTheme="minorHAnsi" w:hAnsiTheme="minorHAnsi" w:cstheme="minorHAnsi"/>
          <w:highlight w:val="cyan"/>
        </w:rPr>
        <w:t>conflict</w:t>
      </w:r>
      <w:r>
        <w:rPr>
          <w:rStyle w:val="StyleUnderline"/>
          <w:rFonts w:asciiTheme="minorHAnsi" w:hAnsiTheme="minorHAnsi" w:cstheme="minorHAnsi"/>
        </w:rPr>
        <w:t>, both intra-nationally and internationally</w:t>
      </w:r>
      <w:r>
        <w:rPr>
          <w:rFonts w:asciiTheme="minorHAnsi" w:hAnsiTheme="minorHAnsi" w:cstheme="minorHAnsi"/>
          <w:sz w:val="14"/>
        </w:rPr>
        <w:t xml:space="preserve"> (Esteban and Schneider 2008). </w:t>
      </w:r>
      <w:r>
        <w:rPr>
          <w:rStyle w:val="StyleUnderline"/>
          <w:rFonts w:asciiTheme="minorHAnsi" w:hAnsiTheme="minorHAnsi" w:cstheme="minorHAnsi"/>
        </w:rPr>
        <w:t>If income inequality increases polarization, inequality may indirectly drive existential risk</w:t>
      </w:r>
      <w:r>
        <w:rPr>
          <w:rFonts w:asciiTheme="minorHAnsi" w:hAnsiTheme="minorHAnsi" w:cstheme="minorHAnsi"/>
          <w:sz w:val="14"/>
        </w:rPr>
        <w:t xml:space="preserve">. Indeed, </w:t>
      </w:r>
      <w:r>
        <w:rPr>
          <w:rStyle w:val="StyleUnderline"/>
          <w:rFonts w:asciiTheme="minorHAnsi" w:hAnsiTheme="minorHAnsi" w:cstheme="minorHAnsi"/>
        </w:rPr>
        <w:t xml:space="preserve">recent </w:t>
      </w:r>
      <w:r w:rsidRPr="00C71733">
        <w:rPr>
          <w:rStyle w:val="StyleUnderline"/>
          <w:rFonts w:asciiTheme="minorHAnsi" w:hAnsiTheme="minorHAnsi" w:cstheme="minorHAnsi"/>
          <w:highlight w:val="cyan"/>
        </w:rPr>
        <w:t>evidence suggests</w:t>
      </w:r>
      <w:r>
        <w:rPr>
          <w:rStyle w:val="StyleUnderline"/>
          <w:rFonts w:asciiTheme="minorHAnsi" w:hAnsiTheme="minorHAnsi" w:cstheme="minorHAnsi"/>
        </w:rPr>
        <w:t xml:space="preserve"> that income </w:t>
      </w:r>
      <w:r w:rsidRPr="00C71733">
        <w:rPr>
          <w:rStyle w:val="StyleUnderline"/>
          <w:rFonts w:asciiTheme="minorHAnsi" w:hAnsiTheme="minorHAnsi" w:cstheme="minorHAnsi"/>
          <w:highlight w:val="cyan"/>
        </w:rPr>
        <w:t>inequality</w:t>
      </w:r>
      <w:r>
        <w:rPr>
          <w:rStyle w:val="StyleUnderline"/>
          <w:rFonts w:asciiTheme="minorHAnsi" w:hAnsiTheme="minorHAnsi" w:cstheme="minorHAnsi"/>
        </w:rPr>
        <w:t xml:space="preserve"> can </w:t>
      </w:r>
      <w:r w:rsidRPr="00C71733">
        <w:rPr>
          <w:rStyle w:val="Emphasis"/>
          <w:rFonts w:asciiTheme="minorHAnsi" w:hAnsiTheme="minorHAnsi" w:cstheme="minorHAnsi"/>
          <w:highlight w:val="cyan"/>
        </w:rPr>
        <w:t>increase the degree of polarization</w:t>
      </w:r>
      <w:r>
        <w:rPr>
          <w:rStyle w:val="StyleUnderline"/>
          <w:rFonts w:asciiTheme="minorHAnsi" w:hAnsiTheme="minorHAnsi" w:cstheme="minorHAnsi"/>
        </w:rPr>
        <w:t xml:space="preserve"> between groups of citizens</w:t>
      </w:r>
      <w:r>
        <w:rPr>
          <w:rFonts w:asciiTheme="minorHAnsi" w:hAnsiTheme="minorHAnsi" w:cstheme="minorHAnsi"/>
          <w:sz w:val="14"/>
        </w:rPr>
        <w:t xml:space="preserve">. Bonica et al. find that the </w:t>
      </w:r>
      <w:r>
        <w:rPr>
          <w:rStyle w:val="StyleUnderline"/>
          <w:rFonts w:asciiTheme="minorHAnsi" w:hAnsiTheme="minorHAnsi" w:cstheme="minorHAnsi"/>
        </w:rPr>
        <w:t xml:space="preserve">degree of polarization </w:t>
      </w:r>
      <w:r>
        <w:rPr>
          <w:rStyle w:val="StyleUnderline"/>
          <w:rFonts w:asciiTheme="minorHAnsi" w:hAnsiTheme="minorHAnsi" w:cstheme="minorHAnsi"/>
        </w:rPr>
        <w:lastRenderedPageBreak/>
        <w:t>within the US House of Representatives</w:t>
      </w:r>
      <w:r>
        <w:rPr>
          <w:rFonts w:asciiTheme="minorHAnsi" w:hAnsiTheme="minorHAnsi" w:cstheme="minorHAnsi"/>
          <w:sz w:val="14"/>
        </w:rPr>
        <w:t xml:space="preserve">, for example, </w:t>
      </w:r>
      <w:r>
        <w:rPr>
          <w:rStyle w:val="StyleUnderline"/>
          <w:rFonts w:asciiTheme="minorHAnsi" w:hAnsiTheme="minorHAnsi" w:cstheme="minorHAnsi"/>
        </w:rPr>
        <w:t>is accurately tracked by domestic income inequality</w:t>
      </w:r>
      <w:r>
        <w:rPr>
          <w:rFonts w:asciiTheme="minorHAnsi" w:hAnsiTheme="minorHAnsi" w:cstheme="minorHAnsi"/>
          <w:sz w:val="14"/>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Pr>
          <w:rStyle w:val="StyleUnderline"/>
          <w:rFonts w:asciiTheme="minorHAnsi" w:hAnsiTheme="minorHAnsi" w:cstheme="minorHAnsi"/>
        </w:rPr>
        <w:t>we should assign a non-negligible credence to inequality partially causing polarization</w:t>
      </w:r>
      <w:r>
        <w:rPr>
          <w:rFonts w:asciiTheme="minorHAnsi" w:hAnsiTheme="minorHAnsi" w:cstheme="minorHAnsi"/>
          <w:sz w:val="14"/>
        </w:rPr>
        <w:t xml:space="preserve">. Moreover, </w:t>
      </w:r>
      <w:r>
        <w:rPr>
          <w:rStyle w:val="StyleUnderline"/>
          <w:rFonts w:asciiTheme="minorHAnsi" w:hAnsiTheme="minorHAnsi" w:cstheme="minorHAnsi"/>
        </w:rPr>
        <w:t xml:space="preserve">inequality and polarisation might also </w:t>
      </w:r>
      <w:r w:rsidRPr="00C71733">
        <w:rPr>
          <w:rStyle w:val="StyleUnderline"/>
          <w:rFonts w:asciiTheme="minorHAnsi" w:hAnsiTheme="minorHAnsi" w:cstheme="minorHAnsi"/>
          <w:highlight w:val="cyan"/>
        </w:rPr>
        <w:t>play</w:t>
      </w:r>
      <w:r>
        <w:rPr>
          <w:rStyle w:val="StyleUnderline"/>
          <w:rFonts w:asciiTheme="minorHAnsi" w:hAnsiTheme="minorHAnsi" w:cstheme="minorHAnsi"/>
        </w:rPr>
        <w:t xml:space="preserve"> some </w:t>
      </w:r>
      <w:r w:rsidRPr="00C71733">
        <w:rPr>
          <w:rStyle w:val="StyleUnderline"/>
          <w:rFonts w:asciiTheme="minorHAnsi" w:hAnsiTheme="minorHAnsi" w:cstheme="minorHAnsi"/>
          <w:highlight w:val="cyan"/>
        </w:rPr>
        <w:t>role in</w:t>
      </w:r>
      <w:r>
        <w:rPr>
          <w:rStyle w:val="StyleUnderline"/>
          <w:rFonts w:asciiTheme="minorHAnsi" w:hAnsiTheme="minorHAnsi" w:cstheme="minorHAnsi"/>
        </w:rPr>
        <w:t xml:space="preserve"> </w:t>
      </w:r>
      <w:r w:rsidRPr="00C71733">
        <w:rPr>
          <w:rStyle w:val="StyleUnderline"/>
          <w:rFonts w:asciiTheme="minorHAnsi" w:hAnsiTheme="minorHAnsi" w:cstheme="minorHAnsi"/>
          <w:highlight w:val="cyan"/>
        </w:rPr>
        <w:t>getting</w:t>
      </w:r>
      <w:r>
        <w:rPr>
          <w:rStyle w:val="StyleUnderline"/>
          <w:rFonts w:asciiTheme="minorHAnsi" w:hAnsiTheme="minorHAnsi" w:cstheme="minorHAnsi"/>
        </w:rPr>
        <w:t xml:space="preserve"> polarising and </w:t>
      </w:r>
      <w:r w:rsidRPr="00C71733">
        <w:rPr>
          <w:rStyle w:val="StyleUnderline"/>
          <w:rFonts w:asciiTheme="minorHAnsi" w:hAnsiTheme="minorHAnsi" w:cstheme="minorHAnsi"/>
          <w:highlight w:val="cyan"/>
        </w:rPr>
        <w:t>populist candidates elected</w:t>
      </w:r>
      <w:r>
        <w:rPr>
          <w:rFonts w:asciiTheme="minorHAnsi" w:hAnsiTheme="minorHAnsi" w:cstheme="minorHAnsi"/>
          <w:sz w:val="14"/>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C71733">
        <w:rPr>
          <w:rStyle w:val="StyleUnderline"/>
          <w:rFonts w:asciiTheme="minorHAnsi" w:hAnsiTheme="minorHAnsi" w:cstheme="minorHAnsi"/>
          <w:highlight w:val="cyan"/>
        </w:rPr>
        <w:t>Populist politicians</w:t>
      </w:r>
      <w:r>
        <w:rPr>
          <w:rFonts w:asciiTheme="minorHAnsi" w:hAnsiTheme="minorHAnsi" w:cstheme="minorHAnsi"/>
          <w:sz w:val="14"/>
        </w:rPr>
        <w:t xml:space="preserve"> – like Trump, Bolsonaro and others – are likely bad news for existential risk reduction. They are </w:t>
      </w:r>
      <w:r w:rsidRPr="00C71733">
        <w:rPr>
          <w:rStyle w:val="StyleUnderline"/>
          <w:rFonts w:asciiTheme="minorHAnsi" w:hAnsiTheme="minorHAnsi" w:cstheme="minorHAnsi"/>
          <w:highlight w:val="cyan"/>
        </w:rPr>
        <w:t>less coopera</w:t>
      </w:r>
      <w:r>
        <w:rPr>
          <w:rStyle w:val="StyleUnderline"/>
          <w:rFonts w:asciiTheme="minorHAnsi" w:hAnsiTheme="minorHAnsi" w:cstheme="minorHAnsi"/>
        </w:rPr>
        <w:t xml:space="preserve">tive in delivering regional and global public goods and typically </w:t>
      </w:r>
      <w:r w:rsidRPr="00C71733">
        <w:rPr>
          <w:rStyle w:val="StyleUnderline"/>
          <w:rFonts w:asciiTheme="minorHAnsi" w:hAnsiTheme="minorHAnsi" w:cstheme="minorHAnsi"/>
          <w:highlight w:val="cyan"/>
        </w:rPr>
        <w:t>prefer</w:t>
      </w:r>
      <w:r>
        <w:rPr>
          <w:rStyle w:val="StyleUnderline"/>
          <w:rFonts w:asciiTheme="minorHAnsi" w:hAnsiTheme="minorHAnsi" w:cstheme="minorHAnsi"/>
        </w:rPr>
        <w:t xml:space="preserve"> riskier, and </w:t>
      </w:r>
      <w:r w:rsidRPr="00C71733">
        <w:rPr>
          <w:rStyle w:val="Emphasis"/>
          <w:rFonts w:asciiTheme="minorHAnsi" w:hAnsiTheme="minorHAnsi" w:cstheme="minorHAnsi"/>
          <w:highlight w:val="cyan"/>
        </w:rPr>
        <w:t>more conflictual and nationalistic policy</w:t>
      </w:r>
      <w:r>
        <w:rPr>
          <w:rStyle w:val="Emphasis"/>
          <w:rFonts w:asciiTheme="minorHAnsi" w:hAnsiTheme="minorHAnsi" w:cstheme="minorHAnsi"/>
        </w:rPr>
        <w:t xml:space="preserve"> styles</w:t>
      </w:r>
      <w:r>
        <w:rPr>
          <w:rFonts w:asciiTheme="minorHAnsi" w:hAnsiTheme="minorHAnsi" w:cstheme="minorHAnsi"/>
          <w:sz w:val="14"/>
        </w:rPr>
        <w:t>.</w:t>
      </w:r>
    </w:p>
    <w:p w14:paraId="324194EC" w14:textId="77777777" w:rsidR="00EB7EEC" w:rsidRPr="007D5124" w:rsidRDefault="00EB7EEC" w:rsidP="00EB7EEC"/>
    <w:p w14:paraId="18FAFDD3" w14:textId="7DE405B1" w:rsidR="00EB7EEC" w:rsidRDefault="00EB7EEC" w:rsidP="00EB7EEC">
      <w:pPr>
        <w:pStyle w:val="Heading3"/>
      </w:pPr>
      <w:r>
        <w:lastRenderedPageBreak/>
        <w:t>Impact---Monopolies---War</w:t>
      </w:r>
    </w:p>
    <w:p w14:paraId="6FE84431" w14:textId="77777777" w:rsidR="00EB7EEC" w:rsidRDefault="00EB7EEC" w:rsidP="00EB7EEC">
      <w:pPr>
        <w:pStyle w:val="Heading4"/>
        <w:rPr>
          <w:u w:val="single"/>
        </w:rPr>
      </w:pPr>
      <w:r>
        <w:t xml:space="preserve">Monopolies make economic recessions and </w:t>
      </w:r>
      <w:r w:rsidRPr="00BF7D2A">
        <w:t>war</w:t>
      </w:r>
      <w:r>
        <w:t xml:space="preserve"> </w:t>
      </w:r>
      <w:r w:rsidRPr="00BF7D2A">
        <w:rPr>
          <w:u w:val="single"/>
        </w:rPr>
        <w:t>inevitable</w:t>
      </w:r>
    </w:p>
    <w:p w14:paraId="467F0225" w14:textId="5E36F864" w:rsidR="00686056" w:rsidRPr="00686056" w:rsidRDefault="00686056" w:rsidP="00686056">
      <w:pPr>
        <w:rPr>
          <w:rStyle w:val="Style13ptBold"/>
        </w:rPr>
      </w:pPr>
      <w:r>
        <w:rPr>
          <w:rStyle w:val="Style13ptBold"/>
        </w:rPr>
        <w:t xml:space="preserve">Ning and Zhao 23 </w:t>
      </w:r>
      <w:r w:rsidRPr="00686056">
        <w:t>[Dandan Ning, Sino-British College, University of Shanghai for Science and Technology, China. Hongyang Zhao, College of Alameda, Hangzhou, China. “The Influence of Monopoly Capitalism on Economic Globalization” Vol. 23: 4th International Conference on Economic Development and Management Science (EDMS). DOI: https://doi.org/10.54097/2q2vt209]</w:t>
      </w:r>
    </w:p>
    <w:p w14:paraId="08B963A2" w14:textId="77777777" w:rsidR="00EB7EEC" w:rsidRPr="00BF7D2A" w:rsidRDefault="00EB7EEC" w:rsidP="00EB7EEC">
      <w:pPr>
        <w:rPr>
          <w:sz w:val="16"/>
        </w:rPr>
      </w:pPr>
      <w:r w:rsidRPr="00BF7D2A">
        <w:rPr>
          <w:sz w:val="16"/>
        </w:rPr>
        <w:t xml:space="preserve">1. Introduction </w:t>
      </w:r>
    </w:p>
    <w:p w14:paraId="4B2FF3A6" w14:textId="77777777" w:rsidR="00EB7EEC" w:rsidRPr="00BF7D2A" w:rsidRDefault="00EB7EEC" w:rsidP="00EB7EEC">
      <w:pPr>
        <w:rPr>
          <w:sz w:val="16"/>
        </w:rPr>
      </w:pPr>
      <w:r w:rsidRPr="00980FEE">
        <w:rPr>
          <w:rStyle w:val="StyleUnderline"/>
        </w:rPr>
        <w:t>As</w:t>
      </w:r>
      <w:r w:rsidRPr="00BF7D2A">
        <w:rPr>
          <w:sz w:val="16"/>
        </w:rPr>
        <w:t xml:space="preserve"> the process of </w:t>
      </w:r>
      <w:r w:rsidRPr="00980FEE">
        <w:rPr>
          <w:rStyle w:val="StyleUnderline"/>
        </w:rPr>
        <w:t>globalization</w:t>
      </w:r>
      <w:r w:rsidRPr="00BF7D2A">
        <w:rPr>
          <w:sz w:val="16"/>
        </w:rPr>
        <w:t xml:space="preserve"> </w:t>
      </w:r>
      <w:r w:rsidRPr="00980FEE">
        <w:rPr>
          <w:rStyle w:val="StyleUnderline"/>
        </w:rPr>
        <w:t>accelerates</w:t>
      </w:r>
      <w:r w:rsidRPr="00BF7D2A">
        <w:rPr>
          <w:sz w:val="16"/>
        </w:rPr>
        <w:t xml:space="preserve">, the </w:t>
      </w:r>
      <w:r w:rsidRPr="00980FEE">
        <w:rPr>
          <w:rStyle w:val="Emphasis"/>
        </w:rPr>
        <w:t>interconnectedness</w:t>
      </w:r>
      <w:r w:rsidRPr="00BF7D2A">
        <w:rPr>
          <w:sz w:val="16"/>
        </w:rPr>
        <w:t xml:space="preserve"> of </w:t>
      </w:r>
      <w:r w:rsidRPr="00980FEE">
        <w:rPr>
          <w:rStyle w:val="StyleUnderline"/>
        </w:rPr>
        <w:t>economic systems</w:t>
      </w:r>
      <w:r w:rsidRPr="00BF7D2A">
        <w:rPr>
          <w:sz w:val="16"/>
        </w:rPr>
        <w:t xml:space="preserve"> </w:t>
      </w:r>
      <w:r w:rsidRPr="00980FEE">
        <w:rPr>
          <w:rStyle w:val="StyleUnderline"/>
        </w:rPr>
        <w:t xml:space="preserve">is </w:t>
      </w:r>
      <w:r w:rsidRPr="00980FEE">
        <w:rPr>
          <w:rStyle w:val="Emphasis"/>
        </w:rPr>
        <w:t>deepening</w:t>
      </w:r>
      <w:r w:rsidRPr="00BF7D2A">
        <w:rPr>
          <w:sz w:val="16"/>
        </w:rPr>
        <w:t xml:space="preserve">. However, this process of global economization has not always been smooth. </w:t>
      </w:r>
      <w:r w:rsidRPr="00980FEE">
        <w:rPr>
          <w:rStyle w:val="StyleUnderline"/>
        </w:rPr>
        <w:t>Monopoly</w:t>
      </w:r>
      <w:r w:rsidRPr="00BF7D2A">
        <w:rPr>
          <w:sz w:val="16"/>
        </w:rPr>
        <w:t xml:space="preserve"> </w:t>
      </w:r>
      <w:r w:rsidRPr="00980FEE">
        <w:rPr>
          <w:rStyle w:val="StyleUnderline"/>
        </w:rPr>
        <w:t>capitalism</w:t>
      </w:r>
      <w:r w:rsidRPr="00BF7D2A">
        <w:rPr>
          <w:sz w:val="16"/>
        </w:rPr>
        <w:t xml:space="preserve"> is attracting increasing attention as an economic phenomenon that generates controversy and discussion. Monopoly capitalism refers to a market structure </w:t>
      </w:r>
      <w:r w:rsidRPr="00980FEE">
        <w:rPr>
          <w:rStyle w:val="StyleUnderline"/>
        </w:rPr>
        <w:t>in which</w:t>
      </w:r>
      <w:r w:rsidRPr="00BF7D2A">
        <w:rPr>
          <w:sz w:val="16"/>
        </w:rPr>
        <w:t xml:space="preserve"> a </w:t>
      </w:r>
      <w:r w:rsidRPr="00980FEE">
        <w:rPr>
          <w:rStyle w:val="Emphasis"/>
        </w:rPr>
        <w:t>small number</w:t>
      </w:r>
      <w:r w:rsidRPr="00BF7D2A">
        <w:rPr>
          <w:sz w:val="16"/>
        </w:rPr>
        <w:t xml:space="preserve"> </w:t>
      </w:r>
      <w:r w:rsidRPr="00980FEE">
        <w:rPr>
          <w:rStyle w:val="StyleUnderline"/>
        </w:rPr>
        <w:t xml:space="preserve">of </w:t>
      </w:r>
      <w:r w:rsidRPr="00980FEE">
        <w:rPr>
          <w:rStyle w:val="Emphasis"/>
        </w:rPr>
        <w:t>large firms</w:t>
      </w:r>
      <w:r w:rsidRPr="00BF7D2A">
        <w:rPr>
          <w:sz w:val="16"/>
        </w:rPr>
        <w:t xml:space="preserve"> or organizations </w:t>
      </w:r>
      <w:r w:rsidRPr="00980FEE">
        <w:rPr>
          <w:rStyle w:val="StyleUnderline"/>
        </w:rPr>
        <w:t>control most of the</w:t>
      </w:r>
      <w:r w:rsidRPr="00BF7D2A">
        <w:rPr>
          <w:sz w:val="16"/>
        </w:rPr>
        <w:t xml:space="preserve"> </w:t>
      </w:r>
      <w:r w:rsidRPr="00980FEE">
        <w:rPr>
          <w:rStyle w:val="StyleUnderline"/>
        </w:rPr>
        <w:t>market share</w:t>
      </w:r>
      <w:r w:rsidRPr="00BF7D2A">
        <w:rPr>
          <w:sz w:val="16"/>
        </w:rPr>
        <w:t xml:space="preserve"> </w:t>
      </w:r>
      <w:r w:rsidRPr="00980FEE">
        <w:rPr>
          <w:rStyle w:val="StyleUnderline"/>
        </w:rPr>
        <w:t>in a</w:t>
      </w:r>
      <w:r w:rsidRPr="00BF7D2A">
        <w:rPr>
          <w:sz w:val="16"/>
        </w:rPr>
        <w:t xml:space="preserve"> </w:t>
      </w:r>
      <w:r w:rsidRPr="00980FEE">
        <w:rPr>
          <w:rStyle w:val="StyleUnderline"/>
        </w:rPr>
        <w:t>given industry</w:t>
      </w:r>
      <w:r w:rsidRPr="00BF7D2A">
        <w:rPr>
          <w:sz w:val="16"/>
        </w:rPr>
        <w:t xml:space="preserve"> or market, and thus have significant market power in the economy. The </w:t>
      </w:r>
      <w:r w:rsidRPr="00980FEE">
        <w:rPr>
          <w:rStyle w:val="StyleUnderline"/>
        </w:rPr>
        <w:t>effects</w:t>
      </w:r>
      <w:r w:rsidRPr="00BF7D2A">
        <w:rPr>
          <w:sz w:val="16"/>
        </w:rPr>
        <w:t xml:space="preserve"> of this phenomenon </w:t>
      </w:r>
      <w:r w:rsidRPr="00980FEE">
        <w:rPr>
          <w:rStyle w:val="StyleUnderline"/>
        </w:rPr>
        <w:t>are not limited to</w:t>
      </w:r>
      <w:r w:rsidRPr="00BF7D2A">
        <w:rPr>
          <w:sz w:val="16"/>
        </w:rPr>
        <w:t xml:space="preserve"> the </w:t>
      </w:r>
      <w:r w:rsidRPr="00980FEE">
        <w:rPr>
          <w:rStyle w:val="StyleUnderline"/>
        </w:rPr>
        <w:t>domestic economy</w:t>
      </w:r>
      <w:r w:rsidRPr="00BF7D2A">
        <w:rPr>
          <w:sz w:val="16"/>
        </w:rPr>
        <w:t xml:space="preserve">, but </w:t>
      </w:r>
      <w:r w:rsidRPr="00980FEE">
        <w:rPr>
          <w:rStyle w:val="StyleUnderline"/>
        </w:rPr>
        <w:t>have</w:t>
      </w:r>
      <w:r w:rsidRPr="00BF7D2A">
        <w:rPr>
          <w:sz w:val="16"/>
        </w:rPr>
        <w:t xml:space="preserve"> profoundly </w:t>
      </w:r>
      <w:r w:rsidRPr="00980FEE">
        <w:rPr>
          <w:rStyle w:val="StyleUnderline"/>
        </w:rPr>
        <w:t>affected</w:t>
      </w:r>
      <w:r w:rsidRPr="00BF7D2A">
        <w:rPr>
          <w:sz w:val="16"/>
        </w:rPr>
        <w:t xml:space="preserve"> the course of the </w:t>
      </w:r>
      <w:r w:rsidRPr="00980FEE">
        <w:rPr>
          <w:rStyle w:val="Emphasis"/>
        </w:rPr>
        <w:t>global economy</w:t>
      </w:r>
      <w:r w:rsidRPr="00BF7D2A">
        <w:rPr>
          <w:sz w:val="16"/>
        </w:rPr>
        <w:t xml:space="preserve">. An </w:t>
      </w:r>
      <w:r w:rsidRPr="00980FEE">
        <w:rPr>
          <w:rStyle w:val="StyleUnderline"/>
        </w:rPr>
        <w:t>example</w:t>
      </w:r>
      <w:r w:rsidRPr="00BF7D2A">
        <w:rPr>
          <w:sz w:val="16"/>
        </w:rPr>
        <w:t xml:space="preserve"> is the </w:t>
      </w:r>
      <w:r w:rsidRPr="00980FEE">
        <w:rPr>
          <w:rStyle w:val="Emphasis"/>
        </w:rPr>
        <w:t>Great Depression</w:t>
      </w:r>
      <w:r w:rsidRPr="00BF7D2A">
        <w:rPr>
          <w:sz w:val="16"/>
        </w:rPr>
        <w:t xml:space="preserve"> </w:t>
      </w:r>
      <w:r w:rsidRPr="00980FEE">
        <w:rPr>
          <w:rStyle w:val="StyleUnderline"/>
        </w:rPr>
        <w:t>of 1929</w:t>
      </w:r>
      <w:r w:rsidRPr="00BF7D2A">
        <w:rPr>
          <w:sz w:val="16"/>
        </w:rPr>
        <w:t xml:space="preserve">, when the </w:t>
      </w:r>
      <w:r w:rsidRPr="00980FEE">
        <w:rPr>
          <w:rStyle w:val="StyleUnderline"/>
        </w:rPr>
        <w:t>collapse of the</w:t>
      </w:r>
      <w:r w:rsidRPr="00BF7D2A">
        <w:rPr>
          <w:sz w:val="16"/>
        </w:rPr>
        <w:t xml:space="preserve"> </w:t>
      </w:r>
      <w:r w:rsidRPr="00980FEE">
        <w:rPr>
          <w:rStyle w:val="StyleUnderline"/>
        </w:rPr>
        <w:t>United States</w:t>
      </w:r>
      <w:r w:rsidRPr="00BF7D2A">
        <w:rPr>
          <w:sz w:val="16"/>
        </w:rPr>
        <w:t xml:space="preserve"> </w:t>
      </w:r>
      <w:r w:rsidRPr="00980FEE">
        <w:rPr>
          <w:rStyle w:val="StyleUnderline"/>
        </w:rPr>
        <w:t>stock market</w:t>
      </w:r>
      <w:r w:rsidRPr="00BF7D2A">
        <w:rPr>
          <w:sz w:val="16"/>
        </w:rPr>
        <w:t xml:space="preserve"> </w:t>
      </w:r>
      <w:r w:rsidRPr="00980FEE">
        <w:rPr>
          <w:rStyle w:val="StyleUnderline"/>
        </w:rPr>
        <w:t>triggered</w:t>
      </w:r>
      <w:r w:rsidRPr="00BF7D2A">
        <w:rPr>
          <w:sz w:val="16"/>
        </w:rPr>
        <w:t xml:space="preserve"> a </w:t>
      </w:r>
      <w:r w:rsidRPr="00980FEE">
        <w:rPr>
          <w:rStyle w:val="Emphasis"/>
        </w:rPr>
        <w:t>global economic crisis</w:t>
      </w:r>
      <w:r w:rsidRPr="00BF7D2A">
        <w:rPr>
          <w:sz w:val="16"/>
        </w:rPr>
        <w:t xml:space="preserve">. The Great Depression </w:t>
      </w:r>
      <w:r w:rsidRPr="00980FEE">
        <w:rPr>
          <w:rStyle w:val="StyleUnderline"/>
        </w:rPr>
        <w:t xml:space="preserve">led to </w:t>
      </w:r>
      <w:r w:rsidRPr="00980FEE">
        <w:rPr>
          <w:rStyle w:val="Emphasis"/>
        </w:rPr>
        <w:t>mass unemployment</w:t>
      </w:r>
      <w:r w:rsidRPr="00BF7D2A">
        <w:rPr>
          <w:sz w:val="16"/>
        </w:rPr>
        <w:t xml:space="preserve">, </w:t>
      </w:r>
      <w:r w:rsidRPr="00980FEE">
        <w:rPr>
          <w:rStyle w:val="Emphasis"/>
        </w:rPr>
        <w:t>business failures</w:t>
      </w:r>
      <w:r w:rsidRPr="00BF7D2A">
        <w:rPr>
          <w:sz w:val="16"/>
        </w:rPr>
        <w:t xml:space="preserve"> and the collapse of the financial system, which exposed the limitations of monopoly capitalism in promoting economic stability and social equity. It </w:t>
      </w:r>
      <w:r w:rsidRPr="00980FEE">
        <w:rPr>
          <w:rStyle w:val="StyleUnderline"/>
        </w:rPr>
        <w:t>then led to</w:t>
      </w:r>
      <w:r w:rsidRPr="00BF7D2A">
        <w:rPr>
          <w:sz w:val="16"/>
        </w:rPr>
        <w:t xml:space="preserve"> the </w:t>
      </w:r>
      <w:r w:rsidRPr="00980FEE">
        <w:rPr>
          <w:rStyle w:val="StyleUnderline"/>
        </w:rPr>
        <w:t>outbreak</w:t>
      </w:r>
      <w:r w:rsidRPr="00BF7D2A">
        <w:rPr>
          <w:sz w:val="16"/>
        </w:rPr>
        <w:t xml:space="preserve"> </w:t>
      </w:r>
      <w:r w:rsidRPr="00980FEE">
        <w:rPr>
          <w:rStyle w:val="StyleUnderline"/>
        </w:rPr>
        <w:t>of the Second World War</w:t>
      </w:r>
      <w:r w:rsidRPr="00BF7D2A">
        <w:rPr>
          <w:sz w:val="16"/>
        </w:rPr>
        <w:t xml:space="preserve">, which </w:t>
      </w:r>
      <w:r w:rsidRPr="00980FEE">
        <w:rPr>
          <w:rStyle w:val="StyleUnderline"/>
        </w:rPr>
        <w:t>threw the world</w:t>
      </w:r>
      <w:r w:rsidRPr="00BF7D2A">
        <w:rPr>
          <w:sz w:val="16"/>
        </w:rPr>
        <w:t xml:space="preserve"> </w:t>
      </w:r>
      <w:r w:rsidRPr="00980FEE">
        <w:rPr>
          <w:rStyle w:val="StyleUnderline"/>
        </w:rPr>
        <w:t xml:space="preserve">into a </w:t>
      </w:r>
      <w:r w:rsidRPr="00980FEE">
        <w:rPr>
          <w:rStyle w:val="Emphasis"/>
        </w:rPr>
        <w:t>state of war</w:t>
      </w:r>
      <w:r w:rsidRPr="00BF7D2A">
        <w:rPr>
          <w:sz w:val="16"/>
        </w:rPr>
        <w:t xml:space="preserve">. During this period, the </w:t>
      </w:r>
      <w:r w:rsidRPr="00980FEE">
        <w:rPr>
          <w:rStyle w:val="StyleUnderline"/>
        </w:rPr>
        <w:t>needs of the</w:t>
      </w:r>
      <w:r w:rsidRPr="00BF7D2A">
        <w:rPr>
          <w:sz w:val="16"/>
        </w:rPr>
        <w:t xml:space="preserve"> </w:t>
      </w:r>
      <w:r w:rsidRPr="00980FEE">
        <w:rPr>
          <w:rStyle w:val="StyleUnderline"/>
        </w:rPr>
        <w:t>war</w:t>
      </w:r>
      <w:r w:rsidRPr="00BF7D2A">
        <w:rPr>
          <w:sz w:val="16"/>
        </w:rPr>
        <w:t xml:space="preserve"> </w:t>
      </w:r>
      <w:r w:rsidRPr="00980FEE">
        <w:rPr>
          <w:rStyle w:val="StyleUnderline"/>
        </w:rPr>
        <w:t>led many countries</w:t>
      </w:r>
      <w:r w:rsidRPr="00BF7D2A">
        <w:rPr>
          <w:sz w:val="16"/>
        </w:rPr>
        <w:t xml:space="preserve"> to </w:t>
      </w:r>
      <w:r w:rsidRPr="00980FEE">
        <w:rPr>
          <w:rStyle w:val="StyleUnderline"/>
        </w:rPr>
        <w:t xml:space="preserve">increase their </w:t>
      </w:r>
      <w:r w:rsidRPr="00980FEE">
        <w:rPr>
          <w:rStyle w:val="Emphasis"/>
        </w:rPr>
        <w:t>intervention</w:t>
      </w:r>
      <w:r w:rsidRPr="00BF7D2A">
        <w:rPr>
          <w:sz w:val="16"/>
        </w:rPr>
        <w:t xml:space="preserve"> </w:t>
      </w:r>
      <w:r w:rsidRPr="00980FEE">
        <w:rPr>
          <w:rStyle w:val="StyleUnderline"/>
        </w:rPr>
        <w:t xml:space="preserve">in their </w:t>
      </w:r>
      <w:r w:rsidRPr="00980FEE">
        <w:rPr>
          <w:rStyle w:val="Emphasis"/>
        </w:rPr>
        <w:t>domestic economies</w:t>
      </w:r>
      <w:r w:rsidRPr="00BF7D2A">
        <w:rPr>
          <w:sz w:val="16"/>
        </w:rPr>
        <w:t xml:space="preserve"> </w:t>
      </w:r>
      <w:r w:rsidRPr="00980FEE">
        <w:rPr>
          <w:rStyle w:val="StyleUnderline"/>
        </w:rPr>
        <w:t>to support the war effort</w:t>
      </w:r>
      <w:r w:rsidRPr="00BF7D2A">
        <w:rPr>
          <w:sz w:val="16"/>
        </w:rPr>
        <w:t xml:space="preserve">. At the same time, the war </w:t>
      </w:r>
      <w:r w:rsidRPr="00980FEE">
        <w:rPr>
          <w:rStyle w:val="StyleUnderline"/>
        </w:rPr>
        <w:t>prompted greater government</w:t>
      </w:r>
      <w:r w:rsidRPr="00BF7D2A">
        <w:rPr>
          <w:sz w:val="16"/>
        </w:rPr>
        <w:t xml:space="preserve"> </w:t>
      </w:r>
      <w:r w:rsidRPr="00980FEE">
        <w:rPr>
          <w:rStyle w:val="StyleUnderline"/>
        </w:rPr>
        <w:t>intervention</w:t>
      </w:r>
      <w:r w:rsidRPr="00BF7D2A">
        <w:rPr>
          <w:sz w:val="16"/>
        </w:rPr>
        <w:t xml:space="preserve"> </w:t>
      </w:r>
      <w:r w:rsidRPr="00980FEE">
        <w:rPr>
          <w:rStyle w:val="StyleUnderline"/>
        </w:rPr>
        <w:t>in resource management</w:t>
      </w:r>
      <w:r w:rsidRPr="00BF7D2A">
        <w:rPr>
          <w:sz w:val="16"/>
        </w:rPr>
        <w:t xml:space="preserve">, </w:t>
      </w:r>
      <w:r w:rsidRPr="00980FEE">
        <w:rPr>
          <w:rStyle w:val="StyleUnderline"/>
        </w:rPr>
        <w:t>industrial restructuring</w:t>
      </w:r>
      <w:r w:rsidRPr="00BF7D2A">
        <w:rPr>
          <w:sz w:val="16"/>
        </w:rPr>
        <w:t xml:space="preserve"> and </w:t>
      </w:r>
      <w:r w:rsidRPr="00980FEE">
        <w:rPr>
          <w:rStyle w:val="StyleUnderline"/>
        </w:rPr>
        <w:t>maintaining economic stability</w:t>
      </w:r>
      <w:r w:rsidRPr="00BF7D2A">
        <w:rPr>
          <w:sz w:val="16"/>
        </w:rPr>
        <w:t xml:space="preserve">. This </w:t>
      </w:r>
      <w:r w:rsidRPr="00980FEE">
        <w:rPr>
          <w:rStyle w:val="StyleUnderline"/>
        </w:rPr>
        <w:t>reflected the need for</w:t>
      </w:r>
      <w:r w:rsidRPr="00BF7D2A">
        <w:rPr>
          <w:sz w:val="16"/>
        </w:rPr>
        <w:t xml:space="preserve"> </w:t>
      </w:r>
      <w:r w:rsidRPr="00980FEE">
        <w:rPr>
          <w:rStyle w:val="Emphasis"/>
        </w:rPr>
        <w:t>policy enforcement</w:t>
      </w:r>
      <w:r w:rsidRPr="00BF7D2A">
        <w:rPr>
          <w:sz w:val="16"/>
        </w:rPr>
        <w:t xml:space="preserve"> </w:t>
      </w:r>
      <w:r w:rsidRPr="00980FEE">
        <w:rPr>
          <w:rStyle w:val="StyleUnderline"/>
        </w:rPr>
        <w:t xml:space="preserve">and </w:t>
      </w:r>
      <w:r w:rsidRPr="00980FEE">
        <w:rPr>
          <w:rStyle w:val="Emphasis"/>
        </w:rPr>
        <w:t>antitrust laws</w:t>
      </w:r>
      <w:r w:rsidRPr="00BF7D2A">
        <w:rPr>
          <w:sz w:val="16"/>
        </w:rPr>
        <w:t>. This paper will therefore explore the impact of monopoly capitalism on global economization, providing insights into its effects on global markets, competitiveness and fair trade at the economic, social and political levels.</w:t>
      </w:r>
    </w:p>
    <w:p w14:paraId="09A3112F" w14:textId="77777777" w:rsidR="00EB7EEC" w:rsidRPr="00BF7D2A" w:rsidRDefault="00EB7EEC" w:rsidP="00EB7EEC">
      <w:pPr>
        <w:rPr>
          <w:sz w:val="16"/>
        </w:rPr>
      </w:pPr>
      <w:r w:rsidRPr="00BF7D2A">
        <w:rPr>
          <w:sz w:val="16"/>
        </w:rPr>
        <w:t xml:space="preserve">2. Monopoly Capitalism and Government Policy </w:t>
      </w:r>
    </w:p>
    <w:p w14:paraId="4FD6DE70" w14:textId="77777777" w:rsidR="00EB7EEC" w:rsidRPr="00BF7D2A" w:rsidRDefault="00EB7EEC" w:rsidP="00EB7EEC">
      <w:pPr>
        <w:rPr>
          <w:sz w:val="16"/>
        </w:rPr>
      </w:pPr>
      <w:r w:rsidRPr="00BF7D2A">
        <w:rPr>
          <w:sz w:val="16"/>
        </w:rPr>
        <w:t xml:space="preserve">2.1. Internationalization of Monopoly Capital -- Transnational Corporation In recent decades, the development momentum of the world economy was more comprehensive than a single region or country. </w:t>
      </w:r>
      <w:r w:rsidRPr="00980FEE">
        <w:rPr>
          <w:rStyle w:val="StyleUnderline"/>
        </w:rPr>
        <w:t>International trade</w:t>
      </w:r>
      <w:r w:rsidRPr="00BF7D2A">
        <w:rPr>
          <w:sz w:val="16"/>
        </w:rPr>
        <w:t xml:space="preserve"> is gradually </w:t>
      </w:r>
      <w:r w:rsidRPr="00980FEE">
        <w:rPr>
          <w:rStyle w:val="StyleUnderline"/>
        </w:rPr>
        <w:t>opening</w:t>
      </w:r>
      <w:r w:rsidRPr="00BF7D2A">
        <w:rPr>
          <w:sz w:val="16"/>
        </w:rPr>
        <w:t xml:space="preserve">, </w:t>
      </w:r>
      <w:r w:rsidRPr="00980FEE">
        <w:rPr>
          <w:rStyle w:val="Emphasis"/>
        </w:rPr>
        <w:t>globalization</w:t>
      </w:r>
      <w:r w:rsidRPr="00BF7D2A">
        <w:rPr>
          <w:sz w:val="16"/>
        </w:rPr>
        <w:t xml:space="preserve"> is </w:t>
      </w:r>
      <w:r w:rsidRPr="00980FEE">
        <w:rPr>
          <w:rStyle w:val="StyleUnderline"/>
        </w:rPr>
        <w:t>accelerating</w:t>
      </w:r>
      <w:r w:rsidRPr="00BF7D2A">
        <w:rPr>
          <w:sz w:val="16"/>
        </w:rPr>
        <w:t xml:space="preserve">, </w:t>
      </w:r>
      <w:r w:rsidRPr="00980FEE">
        <w:rPr>
          <w:rStyle w:val="StyleUnderline"/>
        </w:rPr>
        <w:t>competition in the global market</w:t>
      </w:r>
      <w:r w:rsidRPr="00BF7D2A">
        <w:rPr>
          <w:sz w:val="16"/>
        </w:rPr>
        <w:t xml:space="preserve"> is </w:t>
      </w:r>
      <w:r w:rsidRPr="00980FEE">
        <w:rPr>
          <w:rStyle w:val="StyleUnderline"/>
        </w:rPr>
        <w:t>becoming more intense</w:t>
      </w:r>
      <w:r w:rsidRPr="00BF7D2A">
        <w:rPr>
          <w:sz w:val="16"/>
        </w:rPr>
        <w:t xml:space="preserve">, and local </w:t>
      </w:r>
      <w:r w:rsidRPr="00980FEE">
        <w:rPr>
          <w:rStyle w:val="StyleUnderline"/>
        </w:rPr>
        <w:t>oligarchy companies</w:t>
      </w:r>
      <w:r w:rsidRPr="00BF7D2A">
        <w:rPr>
          <w:sz w:val="16"/>
        </w:rPr>
        <w:t xml:space="preserve"> are </w:t>
      </w:r>
      <w:r w:rsidRPr="00980FEE">
        <w:rPr>
          <w:rStyle w:val="StyleUnderline"/>
        </w:rPr>
        <w:t>facing more</w:t>
      </w:r>
      <w:r w:rsidRPr="00BF7D2A">
        <w:rPr>
          <w:sz w:val="16"/>
        </w:rPr>
        <w:t xml:space="preserve"> and more </w:t>
      </w:r>
      <w:r w:rsidRPr="00980FEE">
        <w:rPr>
          <w:rStyle w:val="StyleUnderline"/>
        </w:rPr>
        <w:t>pressure from competitors</w:t>
      </w:r>
      <w:r w:rsidRPr="00BF7D2A">
        <w:rPr>
          <w:sz w:val="16"/>
        </w:rPr>
        <w:t xml:space="preserve"> from other countries. Bigger. The oligopolistic structures of local capitalism were broken and replaced by global economic competition with a broader scope of competition. Manufacturers with monopoly power worldwide maintain their leading positions in their respective fields by </w:t>
      </w:r>
      <w:r w:rsidRPr="00980FEE">
        <w:rPr>
          <w:rStyle w:val="StyleUnderline"/>
        </w:rPr>
        <w:t>establishing</w:t>
      </w:r>
      <w:r w:rsidRPr="00BF7D2A">
        <w:rPr>
          <w:sz w:val="16"/>
        </w:rPr>
        <w:t xml:space="preserve"> </w:t>
      </w:r>
      <w:r w:rsidRPr="00980FEE">
        <w:rPr>
          <w:rStyle w:val="Emphasis"/>
        </w:rPr>
        <w:t>multinational companies</w:t>
      </w:r>
      <w:r w:rsidRPr="00BF7D2A">
        <w:rPr>
          <w:sz w:val="16"/>
        </w:rPr>
        <w:t xml:space="preserve"> and </w:t>
      </w:r>
      <w:r w:rsidRPr="00980FEE">
        <w:rPr>
          <w:rStyle w:val="StyleUnderline"/>
        </w:rPr>
        <w:t>improving</w:t>
      </w:r>
      <w:r w:rsidRPr="00BF7D2A">
        <w:rPr>
          <w:sz w:val="16"/>
        </w:rPr>
        <w:t xml:space="preserve"> their </w:t>
      </w:r>
      <w:r w:rsidRPr="00980FEE">
        <w:rPr>
          <w:rStyle w:val="StyleUnderline"/>
        </w:rPr>
        <w:t>discourse power in</w:t>
      </w:r>
      <w:r w:rsidRPr="00BF7D2A">
        <w:rPr>
          <w:sz w:val="16"/>
        </w:rPr>
        <w:t xml:space="preserve"> other countries and the </w:t>
      </w:r>
      <w:r w:rsidRPr="00980FEE">
        <w:rPr>
          <w:rStyle w:val="StyleUnderline"/>
        </w:rPr>
        <w:t>international arena</w:t>
      </w:r>
      <w:r w:rsidRPr="00BF7D2A">
        <w:rPr>
          <w:sz w:val="16"/>
        </w:rPr>
        <w:t xml:space="preserve">. </w:t>
      </w:r>
    </w:p>
    <w:p w14:paraId="01204888" w14:textId="77777777" w:rsidR="00EB7EEC" w:rsidRPr="00BF7D2A" w:rsidRDefault="00EB7EEC" w:rsidP="00EB7EEC">
      <w:pPr>
        <w:rPr>
          <w:sz w:val="16"/>
        </w:rPr>
      </w:pPr>
      <w:r w:rsidRPr="00BF7D2A">
        <w:rPr>
          <w:sz w:val="16"/>
        </w:rPr>
        <w:t xml:space="preserve">Most of the headquarters of multinational </w:t>
      </w:r>
      <w:r w:rsidRPr="00373A0A">
        <w:rPr>
          <w:rStyle w:val="StyleUnderline"/>
        </w:rPr>
        <w:t>oligopoly companies</w:t>
      </w:r>
      <w:r w:rsidRPr="00BF7D2A">
        <w:rPr>
          <w:sz w:val="16"/>
        </w:rPr>
        <w:t xml:space="preserve"> are </w:t>
      </w:r>
      <w:r w:rsidRPr="00373A0A">
        <w:rPr>
          <w:rStyle w:val="StyleUnderline"/>
        </w:rPr>
        <w:t xml:space="preserve">built in </w:t>
      </w:r>
      <w:r w:rsidRPr="00373A0A">
        <w:rPr>
          <w:rStyle w:val="Emphasis"/>
        </w:rPr>
        <w:t>rich countries</w:t>
      </w:r>
      <w:r w:rsidRPr="00BF7D2A">
        <w:rPr>
          <w:sz w:val="16"/>
        </w:rPr>
        <w:t xml:space="preserve">. After so many years of economic development, although this phenomenon has stayed the same, the overseas branches of these companies are gradually expanding, and the assets of the components account for 10% of the company's total share. The proportion increased from one-third to nearly 60% in 2008 [1]. This is because the international role played by the subsidiaries of these monopolies has changed dramatically. In traditional multinational corporations, the parent company has an absolute advantage in business operations, owning the market and technology alone, and the subsidiaries are in a passive position, just practicing the strategies formulated by their parent company. In the modern international relationship between subsidiaries and parent companies, overseas subsidiaries are increasingly important and have more initiative [2]. </w:t>
      </w:r>
    </w:p>
    <w:p w14:paraId="4E8B34B7" w14:textId="77777777" w:rsidR="00EB7EEC" w:rsidRPr="00BF7D2A" w:rsidRDefault="00EB7EEC" w:rsidP="00EB7EEC">
      <w:pPr>
        <w:rPr>
          <w:sz w:val="16"/>
        </w:rPr>
      </w:pPr>
      <w:r w:rsidRPr="00BF7D2A">
        <w:rPr>
          <w:sz w:val="16"/>
        </w:rPr>
        <w:t xml:space="preserve">In multinational companies, due to the geographical distance between the parent company and the subsidiaries and the significant differences in culture and living habits, the subsidiaries understand the local market form better than their parent companies, and they can meet the needs of different markets. The unique needs of consumers help companies occupy a larger market share. The local market information obtained by subsidiaries forms country-specific proprietary knowledge--a kind of intangible asset and monopoly of multinational companies, which injects new knowledge into enterprises and brings innovative development, like Apple. Starting in 2018, Apple phones in Mainland China, Hong Kong Special Administrative Region, and Macau Special Administrative Region all support two SIM cards. There are two main reasons: 1) Living habits. Most people in Europe and the United States are accustomed to using emails to communicate in their work and life, and the registration of accounts on various platforms is mainly based on emails instead of telephones. In contrast, Chinese consumers prefer to communicate by calling and sending text messages. Therefore, people have a higher demand for dual cards to distinguish between life and work. 2) Market </w:t>
      </w:r>
      <w:r w:rsidRPr="00BF7D2A">
        <w:rPr>
          <w:sz w:val="16"/>
        </w:rPr>
        <w:lastRenderedPageBreak/>
        <w:t>competition. There are various mobile phone brands in China, and the market competition is fierce. Local Chinese mobile phone brands, such as Huawei and Xiaomi, have long supported the function of dual SIM cards. If Apple does not want to lose the big market in China, it is the general trend to develop this function.</w:t>
      </w:r>
    </w:p>
    <w:p w14:paraId="4D7229DF" w14:textId="77777777" w:rsidR="00EB7EEC" w:rsidRPr="00BF7D2A" w:rsidRDefault="00EB7EEC" w:rsidP="00EB7EEC">
      <w:pPr>
        <w:rPr>
          <w:sz w:val="16"/>
        </w:rPr>
      </w:pPr>
      <w:r w:rsidRPr="00BF7D2A">
        <w:rPr>
          <w:sz w:val="16"/>
        </w:rPr>
        <w:t xml:space="preserve">In addition, </w:t>
      </w:r>
      <w:r w:rsidRPr="00373A0A">
        <w:rPr>
          <w:rStyle w:val="StyleUnderline"/>
        </w:rPr>
        <w:t>alliances between</w:t>
      </w:r>
      <w:r w:rsidRPr="00BF7D2A">
        <w:rPr>
          <w:sz w:val="16"/>
        </w:rPr>
        <w:t xml:space="preserve"> </w:t>
      </w:r>
      <w:r w:rsidRPr="00373A0A">
        <w:rPr>
          <w:rStyle w:val="Emphasis"/>
        </w:rPr>
        <w:t>monopoly capitalists</w:t>
      </w:r>
      <w:r w:rsidRPr="00BF7D2A">
        <w:rPr>
          <w:sz w:val="16"/>
        </w:rPr>
        <w:t xml:space="preserve"> are also a way of </w:t>
      </w:r>
      <w:r w:rsidRPr="00373A0A">
        <w:rPr>
          <w:rStyle w:val="StyleUnderline"/>
        </w:rPr>
        <w:t>concentrating economic power</w:t>
      </w:r>
      <w:r w:rsidRPr="00BF7D2A">
        <w:rPr>
          <w:sz w:val="16"/>
        </w:rPr>
        <w:t xml:space="preserve">. "Alliance capitalism" refers to the cooperation and alliance relations </w:t>
      </w:r>
      <w:r w:rsidRPr="00373A0A">
        <w:rPr>
          <w:rStyle w:val="StyleUnderline"/>
        </w:rPr>
        <w:t>established by large</w:t>
      </w:r>
      <w:r w:rsidRPr="00BF7D2A">
        <w:rPr>
          <w:sz w:val="16"/>
        </w:rPr>
        <w:t xml:space="preserve"> multinational </w:t>
      </w:r>
      <w:r w:rsidRPr="00373A0A">
        <w:rPr>
          <w:rStyle w:val="StyleUnderline"/>
        </w:rPr>
        <w:t>companies</w:t>
      </w:r>
      <w:r w:rsidRPr="00BF7D2A">
        <w:rPr>
          <w:sz w:val="16"/>
        </w:rPr>
        <w:t xml:space="preserve"> in different countries on a global scale, including industrial alliances, joint ventures, cross-border mergers and acquisitions, supply chain cooperation, and technology sharing [1]. Its purpose is to bring economic benefits to both parties involved: </w:t>
      </w:r>
      <w:r w:rsidRPr="00373A0A">
        <w:rPr>
          <w:rStyle w:val="StyleUnderline"/>
        </w:rPr>
        <w:t>Further</w:t>
      </w:r>
      <w:r w:rsidRPr="00BF7D2A">
        <w:rPr>
          <w:sz w:val="16"/>
        </w:rPr>
        <w:t xml:space="preserve">, </w:t>
      </w:r>
      <w:r w:rsidRPr="00373A0A">
        <w:rPr>
          <w:rStyle w:val="StyleUnderline"/>
        </w:rPr>
        <w:t>expand</w:t>
      </w:r>
      <w:r w:rsidRPr="00BF7D2A">
        <w:rPr>
          <w:sz w:val="16"/>
        </w:rPr>
        <w:t xml:space="preserve"> the </w:t>
      </w:r>
      <w:r w:rsidRPr="00373A0A">
        <w:rPr>
          <w:rStyle w:val="StyleUnderline"/>
        </w:rPr>
        <w:t>market share in the</w:t>
      </w:r>
      <w:r w:rsidRPr="00BF7D2A">
        <w:rPr>
          <w:sz w:val="16"/>
        </w:rPr>
        <w:t xml:space="preserve"> </w:t>
      </w:r>
      <w:r w:rsidRPr="00373A0A">
        <w:rPr>
          <w:rStyle w:val="StyleUnderline"/>
        </w:rPr>
        <w:t>international market</w:t>
      </w:r>
      <w:r w:rsidRPr="00BF7D2A">
        <w:rPr>
          <w:sz w:val="16"/>
        </w:rPr>
        <w:t xml:space="preserve">, expand customer groups, and increase sales through cooperation; alliances provide convenience to each other in the supply chain and production links to control costs and obtain greater sales profits; </w:t>
      </w:r>
      <w:r w:rsidRPr="00373A0A">
        <w:rPr>
          <w:rStyle w:val="StyleUnderline"/>
        </w:rPr>
        <w:t>take advantage</w:t>
      </w:r>
      <w:r w:rsidRPr="00BF7D2A">
        <w:rPr>
          <w:sz w:val="16"/>
        </w:rPr>
        <w:t xml:space="preserve"> </w:t>
      </w:r>
      <w:r w:rsidRPr="00373A0A">
        <w:rPr>
          <w:rStyle w:val="StyleUnderline"/>
        </w:rPr>
        <w:t>of each other's advantages</w:t>
      </w:r>
      <w:r w:rsidRPr="00BF7D2A">
        <w:rPr>
          <w:sz w:val="16"/>
        </w:rPr>
        <w:t>, improve the company's competitiveness, and respond to the competition and challenges in the globalized market with better solutions. For example, in 1999, there was a cooperation between the French automaker Renault and the Japanese automaker Nissan, known as the Renault-Nissan alliance [3]. The alliance adopted various cooperation models, including joint ventures, cross-shareholdings, and technology sharing. This helped Nissan, which was in a financial crisis, escape financial difficulties and revive its business.</w:t>
      </w:r>
    </w:p>
    <w:p w14:paraId="2FBD29B4" w14:textId="77777777" w:rsidR="00EB7EEC" w:rsidRPr="00BF7D2A" w:rsidRDefault="00EB7EEC" w:rsidP="00EB7EEC">
      <w:pPr>
        <w:rPr>
          <w:sz w:val="16"/>
        </w:rPr>
      </w:pPr>
      <w:r w:rsidRPr="00BF7D2A">
        <w:rPr>
          <w:sz w:val="16"/>
        </w:rPr>
        <w:t>Let Renault gain more international market share and significantly expand its market in Europe and South America; one of the most milestone effects are promoting electric vehicle technology development, such as Leaf and ZOE.</w:t>
      </w:r>
    </w:p>
    <w:p w14:paraId="06F5A221" w14:textId="77777777" w:rsidR="00EB7EEC" w:rsidRPr="00BF7D2A" w:rsidRDefault="00EB7EEC" w:rsidP="00EB7EEC">
      <w:pPr>
        <w:rPr>
          <w:sz w:val="16"/>
        </w:rPr>
      </w:pPr>
      <w:r w:rsidRPr="00BF7D2A">
        <w:rPr>
          <w:sz w:val="16"/>
        </w:rPr>
        <w:t xml:space="preserve">The influence of transnational corporations with monopoly capital is double-sided in promoting economic globalization. First, Positive aspects can improve the world's technological level. These monopoly companies usually invest considerable funds in their overseas subsidiaries to promote technology research and development to maintain their position in the market, and these new technologies can drive the technological level of developing countries through global dissemination improvement. Second, increase the employment rate. These multinational companies have created many local employment opportunities, which can increase the income of local people and improve people's quality of life. And promote the opening and connection of the global market. The working organization of multinational companies blurs the boundaries of the company's internal organization: On the one hand, it is conducive to the communication and exchange of members and improves work efficiency. On the other hand, it promotes the cross-border flow of capital, technology, human resources, and other elements. This kind of resource flow helps to promote resource integration and complementary advantages among different countries. But the potential downside is that such large MNCs help to strengthen international oligopolies, leading to the </w:t>
      </w:r>
      <w:r w:rsidRPr="00373A0A">
        <w:rPr>
          <w:rStyle w:val="StyleUnderline"/>
        </w:rPr>
        <w:t>gradual domination of the world</w:t>
      </w:r>
      <w:r w:rsidRPr="00BF7D2A">
        <w:rPr>
          <w:sz w:val="16"/>
        </w:rPr>
        <w:t xml:space="preserve"> </w:t>
      </w:r>
      <w:r w:rsidRPr="00373A0A">
        <w:rPr>
          <w:rStyle w:val="StyleUnderline"/>
        </w:rPr>
        <w:t>economy</w:t>
      </w:r>
      <w:r w:rsidRPr="00BF7D2A">
        <w:rPr>
          <w:sz w:val="16"/>
        </w:rPr>
        <w:t xml:space="preserve"> </w:t>
      </w:r>
      <w:r w:rsidRPr="00373A0A">
        <w:rPr>
          <w:rStyle w:val="StyleUnderline"/>
        </w:rPr>
        <w:t>by</w:t>
      </w:r>
      <w:r w:rsidRPr="00BF7D2A">
        <w:rPr>
          <w:sz w:val="16"/>
        </w:rPr>
        <w:t xml:space="preserve"> these few MNCs with considerable</w:t>
      </w:r>
      <w:r w:rsidRPr="00373A0A">
        <w:rPr>
          <w:rStyle w:val="StyleUnderline"/>
        </w:rPr>
        <w:t xml:space="preserve"> monopoly power</w:t>
      </w:r>
      <w:r w:rsidRPr="00BF7D2A">
        <w:rPr>
          <w:sz w:val="16"/>
        </w:rPr>
        <w:t xml:space="preserve">. Ultimately lead to: 1) </w:t>
      </w:r>
      <w:r w:rsidRPr="00373A0A">
        <w:rPr>
          <w:rStyle w:val="StyleUnderline"/>
        </w:rPr>
        <w:t>Uneven playing field</w:t>
      </w:r>
      <w:r w:rsidRPr="00BF7D2A">
        <w:rPr>
          <w:sz w:val="16"/>
        </w:rPr>
        <w:t xml:space="preserve">. These monopolies can </w:t>
      </w:r>
      <w:r w:rsidRPr="00373A0A">
        <w:rPr>
          <w:rStyle w:val="Emphasis"/>
        </w:rPr>
        <w:t>limit</w:t>
      </w:r>
      <w:r w:rsidRPr="00373A0A">
        <w:rPr>
          <w:rStyle w:val="StyleUnderline"/>
        </w:rPr>
        <w:t xml:space="preserve"> the </w:t>
      </w:r>
      <w:r w:rsidRPr="00373A0A">
        <w:rPr>
          <w:rStyle w:val="Emphasis"/>
        </w:rPr>
        <w:t>entry</w:t>
      </w:r>
      <w:r w:rsidRPr="00BF7D2A">
        <w:rPr>
          <w:sz w:val="16"/>
        </w:rPr>
        <w:t xml:space="preserve"> </w:t>
      </w:r>
      <w:r w:rsidRPr="00373A0A">
        <w:rPr>
          <w:rStyle w:val="StyleUnderline"/>
        </w:rPr>
        <w:t>of other competitors</w:t>
      </w:r>
      <w:r w:rsidRPr="00BF7D2A">
        <w:rPr>
          <w:sz w:val="16"/>
        </w:rPr>
        <w:t xml:space="preserve"> into the market, inhibit the development of other emerging companies, and </w:t>
      </w:r>
      <w:r w:rsidRPr="00373A0A">
        <w:rPr>
          <w:rStyle w:val="StyleUnderline"/>
        </w:rPr>
        <w:t xml:space="preserve">damage market </w:t>
      </w:r>
      <w:r w:rsidRPr="00373A0A">
        <w:rPr>
          <w:rStyle w:val="Emphasis"/>
        </w:rPr>
        <w:t>competitiveness</w:t>
      </w:r>
      <w:r w:rsidRPr="00BF7D2A">
        <w:rPr>
          <w:sz w:val="16"/>
        </w:rPr>
        <w:t xml:space="preserve">. 2) </w:t>
      </w:r>
      <w:r w:rsidRPr="00373A0A">
        <w:rPr>
          <w:rStyle w:val="Emphasis"/>
        </w:rPr>
        <w:t>Manipulating prices.</w:t>
      </w:r>
      <w:r w:rsidRPr="00BF7D2A">
        <w:rPr>
          <w:sz w:val="16"/>
        </w:rPr>
        <w:t xml:space="preserve"> Because monopolies can manipulate market prices, consumers face high prices and lowquality products. 3. Lead to </w:t>
      </w:r>
      <w:r w:rsidRPr="00373A0A">
        <w:rPr>
          <w:rStyle w:val="StyleUnderline"/>
        </w:rPr>
        <w:t>unequal distribution</w:t>
      </w:r>
      <w:r w:rsidRPr="00BF7D2A">
        <w:rPr>
          <w:sz w:val="16"/>
        </w:rPr>
        <w:t xml:space="preserve"> </w:t>
      </w:r>
      <w:r w:rsidRPr="00373A0A">
        <w:rPr>
          <w:rStyle w:val="StyleUnderline"/>
        </w:rPr>
        <w:t>of resources</w:t>
      </w:r>
      <w:r w:rsidRPr="00BF7D2A">
        <w:rPr>
          <w:sz w:val="16"/>
        </w:rPr>
        <w:t xml:space="preserve"> among different countries, exacerbating economic inequality [4].</w:t>
      </w:r>
    </w:p>
    <w:p w14:paraId="18598742" w14:textId="77777777" w:rsidR="00EB7EEC" w:rsidRPr="00BF7D2A" w:rsidRDefault="00EB7EEC" w:rsidP="00EB7EEC">
      <w:pPr>
        <w:rPr>
          <w:sz w:val="16"/>
        </w:rPr>
      </w:pPr>
      <w:r w:rsidRPr="00BF7D2A">
        <w:rPr>
          <w:sz w:val="16"/>
        </w:rPr>
        <w:t xml:space="preserve">2.2. Necessity of Government Intervention </w:t>
      </w:r>
    </w:p>
    <w:p w14:paraId="3DA6BC74" w14:textId="77777777" w:rsidR="00EB7EEC" w:rsidRPr="00BF7D2A" w:rsidRDefault="00EB7EEC" w:rsidP="00EB7EEC">
      <w:pPr>
        <w:rPr>
          <w:sz w:val="16"/>
        </w:rPr>
      </w:pPr>
      <w:r w:rsidRPr="00BF7D2A">
        <w:rPr>
          <w:sz w:val="16"/>
        </w:rPr>
        <w:t xml:space="preserve">Faced with the problems brought about by monopoly globalization, the government needs to help solve them. Historically, the onset of the </w:t>
      </w:r>
      <w:r w:rsidRPr="00373A0A">
        <w:rPr>
          <w:rStyle w:val="Emphasis"/>
        </w:rPr>
        <w:t>Great Depression</w:t>
      </w:r>
      <w:r w:rsidRPr="00BF7D2A">
        <w:rPr>
          <w:sz w:val="16"/>
        </w:rPr>
        <w:t xml:space="preserve"> </w:t>
      </w:r>
      <w:r w:rsidRPr="00373A0A">
        <w:rPr>
          <w:rStyle w:val="StyleUnderline"/>
        </w:rPr>
        <w:t>brought</w:t>
      </w:r>
      <w:r w:rsidRPr="00BF7D2A">
        <w:rPr>
          <w:sz w:val="16"/>
        </w:rPr>
        <w:t xml:space="preserve"> about a </w:t>
      </w:r>
      <w:r w:rsidRPr="00373A0A">
        <w:rPr>
          <w:rStyle w:val="StyleUnderline"/>
        </w:rPr>
        <w:t>series of</w:t>
      </w:r>
      <w:r w:rsidRPr="00BF7D2A">
        <w:rPr>
          <w:sz w:val="16"/>
        </w:rPr>
        <w:t xml:space="preserve"> </w:t>
      </w:r>
      <w:r w:rsidRPr="00373A0A">
        <w:rPr>
          <w:rStyle w:val="Emphasis"/>
        </w:rPr>
        <w:t>catastrophic events</w:t>
      </w:r>
      <w:r w:rsidRPr="00BF7D2A">
        <w:rPr>
          <w:sz w:val="16"/>
        </w:rPr>
        <w:t xml:space="preserve"> that highlighted the urgent need for government intervention in the economy. The </w:t>
      </w:r>
      <w:r w:rsidRPr="00373A0A">
        <w:rPr>
          <w:rStyle w:val="StyleUnderline"/>
        </w:rPr>
        <w:t>collapse of the stock market</w:t>
      </w:r>
      <w:r w:rsidRPr="00BF7D2A">
        <w:rPr>
          <w:sz w:val="16"/>
        </w:rPr>
        <w:t xml:space="preserve"> and a </w:t>
      </w:r>
      <w:r w:rsidRPr="00373A0A">
        <w:rPr>
          <w:rStyle w:val="StyleUnderline"/>
        </w:rPr>
        <w:t>succession of bank failures</w:t>
      </w:r>
      <w:r w:rsidRPr="00BF7D2A">
        <w:rPr>
          <w:sz w:val="16"/>
        </w:rPr>
        <w:t xml:space="preserve"> between 1930 and 1932 </w:t>
      </w:r>
      <w:r w:rsidRPr="00373A0A">
        <w:rPr>
          <w:rStyle w:val="StyleUnderline"/>
        </w:rPr>
        <w:t>plunged the United States</w:t>
      </w:r>
      <w:r w:rsidRPr="00BF7D2A">
        <w:rPr>
          <w:sz w:val="16"/>
        </w:rPr>
        <w:t xml:space="preserve"> </w:t>
      </w:r>
      <w:r w:rsidRPr="00373A0A">
        <w:rPr>
          <w:rStyle w:val="StyleUnderline"/>
        </w:rPr>
        <w:t>into</w:t>
      </w:r>
      <w:r w:rsidRPr="00BF7D2A">
        <w:rPr>
          <w:sz w:val="16"/>
        </w:rPr>
        <w:t xml:space="preserve"> a state of </w:t>
      </w:r>
      <w:r w:rsidRPr="00373A0A">
        <w:rPr>
          <w:rStyle w:val="Emphasis"/>
        </w:rPr>
        <w:t>financial turmoil</w:t>
      </w:r>
      <w:r w:rsidRPr="00BF7D2A">
        <w:rPr>
          <w:sz w:val="16"/>
        </w:rPr>
        <w:t>. These banking panics triggered widespread panic among bank customers, who rushed to withdraw their deposits in cash, fearing the solvency of their banks. This led to a paralyzing lack of confidence in the financial system, severely disrupting the flow of credit [5].</w:t>
      </w:r>
    </w:p>
    <w:p w14:paraId="409880F0" w14:textId="77777777" w:rsidR="00EB7EEC" w:rsidRPr="00BF7D2A" w:rsidRDefault="00EB7EEC" w:rsidP="00EB7EEC">
      <w:pPr>
        <w:rPr>
          <w:sz w:val="16"/>
        </w:rPr>
      </w:pPr>
      <w:r w:rsidRPr="00BF7D2A">
        <w:rPr>
          <w:sz w:val="16"/>
        </w:rPr>
        <w:t xml:space="preserve">As the stock market crashed and banks faltered, the financing system ground to a halt. </w:t>
      </w:r>
      <w:r w:rsidRPr="00373A0A">
        <w:rPr>
          <w:rStyle w:val="StyleUnderline"/>
        </w:rPr>
        <w:t>Businesses</w:t>
      </w:r>
      <w:r w:rsidRPr="00BF7D2A">
        <w:rPr>
          <w:sz w:val="16"/>
        </w:rPr>
        <w:t xml:space="preserve">, starved of credit, found themselves </w:t>
      </w:r>
      <w:r w:rsidRPr="00373A0A">
        <w:rPr>
          <w:rStyle w:val="StyleUnderline"/>
        </w:rPr>
        <w:t>unable to fund</w:t>
      </w:r>
      <w:r w:rsidRPr="00BF7D2A">
        <w:rPr>
          <w:sz w:val="16"/>
        </w:rPr>
        <w:t xml:space="preserve"> their </w:t>
      </w:r>
      <w:r w:rsidRPr="00373A0A">
        <w:rPr>
          <w:rStyle w:val="StyleUnderline"/>
        </w:rPr>
        <w:t>operations</w:t>
      </w:r>
      <w:r w:rsidRPr="00BF7D2A">
        <w:rPr>
          <w:sz w:val="16"/>
        </w:rPr>
        <w:t xml:space="preserve"> and </w:t>
      </w:r>
      <w:r w:rsidRPr="00373A0A">
        <w:rPr>
          <w:rStyle w:val="StyleUnderline"/>
        </w:rPr>
        <w:t>investments</w:t>
      </w:r>
      <w:r w:rsidRPr="00BF7D2A">
        <w:rPr>
          <w:sz w:val="16"/>
        </w:rPr>
        <w:t xml:space="preserve">, causing </w:t>
      </w:r>
      <w:r w:rsidRPr="00373A0A">
        <w:rPr>
          <w:rStyle w:val="StyleUnderline"/>
        </w:rPr>
        <w:t>distress across industries</w:t>
      </w:r>
      <w:r w:rsidRPr="00BF7D2A">
        <w:rPr>
          <w:sz w:val="16"/>
        </w:rPr>
        <w:t xml:space="preserve">. This scarcity of funds resulted in </w:t>
      </w:r>
      <w:r w:rsidRPr="00373A0A">
        <w:rPr>
          <w:rStyle w:val="Emphasis"/>
        </w:rPr>
        <w:t>production cutbacks</w:t>
      </w:r>
      <w:r w:rsidRPr="00BF7D2A">
        <w:rPr>
          <w:sz w:val="16"/>
        </w:rPr>
        <w:t xml:space="preserve">, </w:t>
      </w:r>
      <w:r w:rsidRPr="00373A0A">
        <w:rPr>
          <w:rStyle w:val="Emphasis"/>
        </w:rPr>
        <w:t>investment reductions</w:t>
      </w:r>
      <w:r w:rsidRPr="00BF7D2A">
        <w:rPr>
          <w:sz w:val="16"/>
        </w:rPr>
        <w:t xml:space="preserve">, and </w:t>
      </w:r>
      <w:r w:rsidRPr="00373A0A">
        <w:rPr>
          <w:rStyle w:val="Emphasis"/>
        </w:rPr>
        <w:t>widespread layoffs</w:t>
      </w:r>
      <w:r w:rsidRPr="00BF7D2A">
        <w:rPr>
          <w:sz w:val="16"/>
        </w:rPr>
        <w:t>, which, in turn, triggered a devastating cycle of unemployment and reduced consumer spending (see Fig. 1). The erosion of income and purchasing power among the population further dampened consumption, worsening the already grim economic landscape.</w:t>
      </w:r>
    </w:p>
    <w:p w14:paraId="35974603" w14:textId="77777777" w:rsidR="00EB7EEC" w:rsidRPr="00BF7D2A" w:rsidRDefault="00EB7EEC" w:rsidP="00EB7EEC">
      <w:pPr>
        <w:rPr>
          <w:sz w:val="16"/>
        </w:rPr>
      </w:pPr>
      <w:r w:rsidRPr="00BF7D2A">
        <w:rPr>
          <w:sz w:val="16"/>
        </w:rPr>
        <w:t xml:space="preserve">[[CHART OMMITTED]] </w:t>
      </w:r>
    </w:p>
    <w:p w14:paraId="0765BE3B" w14:textId="77777777" w:rsidR="00EB7EEC" w:rsidRPr="00BF7D2A" w:rsidRDefault="00EB7EEC" w:rsidP="00EB7EEC">
      <w:pPr>
        <w:rPr>
          <w:sz w:val="16"/>
        </w:rPr>
      </w:pPr>
      <w:r w:rsidRPr="00BF7D2A">
        <w:rPr>
          <w:sz w:val="16"/>
        </w:rPr>
        <w:t>Figure 1. US unemployment rate in the Great Depression (Retrieved from Employment during the great depression - Economics Help)</w:t>
      </w:r>
    </w:p>
    <w:p w14:paraId="653F8871" w14:textId="77777777" w:rsidR="00EB7EEC" w:rsidRPr="00BF7D2A" w:rsidRDefault="00EB7EEC" w:rsidP="00EB7EEC">
      <w:pPr>
        <w:rPr>
          <w:sz w:val="16"/>
        </w:rPr>
      </w:pPr>
      <w:r w:rsidRPr="00BF7D2A">
        <w:rPr>
          <w:sz w:val="16"/>
        </w:rPr>
        <w:t xml:space="preserve">The aftermath of the financial shocks compounded the crisis in several interconnected ways. The bursting of asset bubbles, which had previously inflated the stock and real estate markets, led to a dramatic decline in people’s wealth. This abrupt loss of wealth negatively impacted both consumption and investment, further weakening the economy’s prospects. A profound crisis of trust emerged as the financial system crumbled. </w:t>
      </w:r>
      <w:r w:rsidRPr="00373A0A">
        <w:rPr>
          <w:rStyle w:val="StyleUnderline"/>
        </w:rPr>
        <w:t xml:space="preserve">People’s faith in </w:t>
      </w:r>
      <w:r w:rsidRPr="00373A0A">
        <w:rPr>
          <w:rStyle w:val="Emphasis"/>
        </w:rPr>
        <w:t>banks</w:t>
      </w:r>
      <w:r w:rsidRPr="00BF7D2A">
        <w:rPr>
          <w:sz w:val="16"/>
        </w:rPr>
        <w:t xml:space="preserve"> </w:t>
      </w:r>
      <w:r w:rsidRPr="00373A0A">
        <w:rPr>
          <w:rStyle w:val="StyleUnderline"/>
        </w:rPr>
        <w:t xml:space="preserve">and </w:t>
      </w:r>
      <w:r w:rsidRPr="00373A0A">
        <w:rPr>
          <w:rStyle w:val="Emphasis"/>
        </w:rPr>
        <w:t>financial institutions</w:t>
      </w:r>
      <w:r w:rsidRPr="00BF7D2A">
        <w:rPr>
          <w:sz w:val="16"/>
        </w:rPr>
        <w:t xml:space="preserve"> was </w:t>
      </w:r>
      <w:r w:rsidRPr="00373A0A">
        <w:rPr>
          <w:rStyle w:val="StyleUnderline"/>
        </w:rPr>
        <w:t>shattered</w:t>
      </w:r>
      <w:r w:rsidRPr="00BF7D2A">
        <w:rPr>
          <w:sz w:val="16"/>
        </w:rPr>
        <w:t xml:space="preserve">, as the insecurity of deposits prompted </w:t>
      </w:r>
      <w:r w:rsidRPr="00373A0A">
        <w:rPr>
          <w:rStyle w:val="StyleUnderline"/>
        </w:rPr>
        <w:lastRenderedPageBreak/>
        <w:t>massive bank runs</w:t>
      </w:r>
      <w:r w:rsidRPr="00BF7D2A">
        <w:rPr>
          <w:sz w:val="16"/>
        </w:rPr>
        <w:t xml:space="preserve"> </w:t>
      </w:r>
      <w:r w:rsidRPr="00373A0A">
        <w:rPr>
          <w:rStyle w:val="StyleUnderline"/>
        </w:rPr>
        <w:t>and widespread loss of funds</w:t>
      </w:r>
      <w:r w:rsidRPr="00BF7D2A">
        <w:rPr>
          <w:sz w:val="16"/>
        </w:rPr>
        <w:t xml:space="preserve"> [6]. This crisis of confidence intensified the financial system’s fragility, exacerbating the economic tumult. Moreover, the </w:t>
      </w:r>
      <w:r w:rsidRPr="00373A0A">
        <w:rPr>
          <w:rStyle w:val="StyleUnderline"/>
        </w:rPr>
        <w:t>Great Depression</w:t>
      </w:r>
      <w:r w:rsidRPr="00BF7D2A">
        <w:rPr>
          <w:sz w:val="16"/>
        </w:rPr>
        <w:t xml:space="preserve"> </w:t>
      </w:r>
      <w:r w:rsidRPr="00373A0A">
        <w:rPr>
          <w:rStyle w:val="StyleUnderline"/>
        </w:rPr>
        <w:t>triggered</w:t>
      </w:r>
      <w:r w:rsidRPr="00BF7D2A">
        <w:rPr>
          <w:sz w:val="16"/>
        </w:rPr>
        <w:t xml:space="preserve"> a </w:t>
      </w:r>
      <w:r w:rsidRPr="00373A0A">
        <w:rPr>
          <w:rStyle w:val="StyleUnderline"/>
        </w:rPr>
        <w:t>ripple effect</w:t>
      </w:r>
      <w:r w:rsidRPr="00BF7D2A">
        <w:rPr>
          <w:sz w:val="16"/>
        </w:rPr>
        <w:t xml:space="preserve"> across </w:t>
      </w:r>
      <w:r w:rsidRPr="00373A0A">
        <w:rPr>
          <w:rStyle w:val="StyleUnderline"/>
        </w:rPr>
        <w:t>international markets,</w:t>
      </w:r>
      <w:r w:rsidRPr="00BF7D2A">
        <w:rPr>
          <w:sz w:val="16"/>
        </w:rPr>
        <w:t xml:space="preserve"> causing a </w:t>
      </w:r>
      <w:r w:rsidRPr="00373A0A">
        <w:rPr>
          <w:rStyle w:val="StyleUnderline"/>
        </w:rPr>
        <w:t>severe disruption of global trade</w:t>
      </w:r>
      <w:r w:rsidRPr="00BF7D2A">
        <w:rPr>
          <w:sz w:val="16"/>
        </w:rPr>
        <w:t>. This reduction in international trade compounded the recession’s reach, further amplifying the crisis.</w:t>
      </w:r>
    </w:p>
    <w:p w14:paraId="51623AEE" w14:textId="77777777" w:rsidR="00EB7EEC" w:rsidRPr="00BF7D2A" w:rsidRDefault="00EB7EEC" w:rsidP="00EB7EEC">
      <w:pPr>
        <w:rPr>
          <w:sz w:val="16"/>
        </w:rPr>
      </w:pPr>
      <w:r w:rsidRPr="00BF7D2A">
        <w:rPr>
          <w:sz w:val="16"/>
        </w:rPr>
        <w:t>Faced with this convergence of economic catastrophes, government intervention became an imperative. The central aim was to stabilize the market and revitalize the economy. To achieve this, the government adopted a multifaceted approach. Tax cuts and increased fiscal spending were implemented to inject liquidity into the market. This, in turn, stimulated both investment and consumption, driving economic growth.</w:t>
      </w:r>
    </w:p>
    <w:p w14:paraId="407B9B2C" w14:textId="77777777" w:rsidR="00EB7EEC" w:rsidRPr="00BF7D2A" w:rsidRDefault="00EB7EEC" w:rsidP="00EB7EEC">
      <w:pPr>
        <w:rPr>
          <w:sz w:val="16"/>
        </w:rPr>
      </w:pPr>
      <w:r w:rsidRPr="00BF7D2A">
        <w:rPr>
          <w:sz w:val="16"/>
        </w:rPr>
        <w:t>Additionally, the government sought to mitigate market failures and inefficiencies. Regulatory frameworks were crafted to establish market order, counteract adverse production and consumption patterns, and ensure the smooth functioning of the economy. Despite the concerted efforts by governments and economists, the far-reaching impacts of the Great Depression persisted, casting a long shadow on both social and economic fronts.</w:t>
      </w:r>
    </w:p>
    <w:p w14:paraId="60FCB13D" w14:textId="77777777" w:rsidR="00EB7EEC" w:rsidRPr="00BF7D2A" w:rsidRDefault="00EB7EEC" w:rsidP="00EB7EEC">
      <w:pPr>
        <w:rPr>
          <w:sz w:val="16"/>
        </w:rPr>
      </w:pPr>
      <w:r w:rsidRPr="00BF7D2A">
        <w:rPr>
          <w:sz w:val="16"/>
        </w:rPr>
        <w:t xml:space="preserve">3. Implementation of Antitrust Policies and Regulatory Measures </w:t>
      </w:r>
    </w:p>
    <w:p w14:paraId="59284B39" w14:textId="77777777" w:rsidR="00EB7EEC" w:rsidRPr="00BF7D2A" w:rsidRDefault="00EB7EEC" w:rsidP="00EB7EEC">
      <w:pPr>
        <w:rPr>
          <w:sz w:val="16"/>
        </w:rPr>
      </w:pPr>
      <w:r w:rsidRPr="00BF7D2A">
        <w:rPr>
          <w:sz w:val="16"/>
        </w:rPr>
        <w:t>3.1. Policy Aspect</w:t>
      </w:r>
    </w:p>
    <w:p w14:paraId="79DAB048" w14:textId="77777777" w:rsidR="00EB7EEC" w:rsidRPr="00BF7D2A" w:rsidRDefault="00EB7EEC" w:rsidP="00EB7EEC">
      <w:pPr>
        <w:rPr>
          <w:sz w:val="16"/>
        </w:rPr>
      </w:pPr>
      <w:r w:rsidRPr="00BF7D2A">
        <w:rPr>
          <w:sz w:val="16"/>
        </w:rPr>
        <w:t xml:space="preserve">The implementation of the </w:t>
      </w:r>
      <w:r w:rsidRPr="00BF7D2A">
        <w:rPr>
          <w:rStyle w:val="StyleUnderline"/>
        </w:rPr>
        <w:t>Sherman Antitrust Act</w:t>
      </w:r>
      <w:r w:rsidRPr="00BF7D2A">
        <w:rPr>
          <w:sz w:val="16"/>
        </w:rPr>
        <w:t xml:space="preserve"> played a </w:t>
      </w:r>
      <w:r w:rsidRPr="00BF7D2A">
        <w:rPr>
          <w:rStyle w:val="StyleUnderline"/>
        </w:rPr>
        <w:t>pivotal role in</w:t>
      </w:r>
      <w:r w:rsidRPr="00BF7D2A">
        <w:rPr>
          <w:sz w:val="16"/>
        </w:rPr>
        <w:t xml:space="preserve"> the United States during the attempt to </w:t>
      </w:r>
      <w:r w:rsidRPr="00BF7D2A">
        <w:rPr>
          <w:rStyle w:val="StyleUnderline"/>
        </w:rPr>
        <w:t>curtail monopolistic behavior</w:t>
      </w:r>
      <w:r w:rsidRPr="00BF7D2A">
        <w:rPr>
          <w:sz w:val="16"/>
        </w:rPr>
        <w:t xml:space="preserve"> and </w:t>
      </w:r>
      <w:r w:rsidRPr="00BF7D2A">
        <w:rPr>
          <w:rStyle w:val="StyleUnderline"/>
        </w:rPr>
        <w:t>foster competitive markets</w:t>
      </w:r>
      <w:r w:rsidRPr="00BF7D2A">
        <w:rPr>
          <w:sz w:val="16"/>
        </w:rPr>
        <w:t xml:space="preserve">. Amidst the Great Depression, certain major corporations drew widespread attention due to their monopolistic practices. In response, the government and </w:t>
      </w:r>
      <w:r w:rsidRPr="00BF7D2A">
        <w:rPr>
          <w:rStyle w:val="StyleUnderline"/>
        </w:rPr>
        <w:t>antitrust agencies-initiated</w:t>
      </w:r>
      <w:r w:rsidRPr="00BF7D2A">
        <w:rPr>
          <w:sz w:val="16"/>
        </w:rPr>
        <w:t xml:space="preserve"> investigations and </w:t>
      </w:r>
      <w:r w:rsidRPr="00BF7D2A">
        <w:rPr>
          <w:rStyle w:val="Emphasis"/>
        </w:rPr>
        <w:t>legal actions</w:t>
      </w:r>
      <w:r w:rsidRPr="00BF7D2A">
        <w:rPr>
          <w:sz w:val="16"/>
        </w:rPr>
        <w:t xml:space="preserve"> against these corporations, including notables such as the Standard Oil Company and the American Telephone and Telegraph Company. Accusations centered on their possession of an exclusive market position, stifling competition, and disrupting market equilibrium [7].</w:t>
      </w:r>
    </w:p>
    <w:p w14:paraId="55A9AD8B" w14:textId="77777777" w:rsidR="00EB7EEC" w:rsidRPr="00BF7D2A" w:rsidRDefault="00EB7EEC" w:rsidP="00EB7EEC">
      <w:pPr>
        <w:rPr>
          <w:sz w:val="16"/>
        </w:rPr>
      </w:pPr>
      <w:r w:rsidRPr="00BF7D2A">
        <w:rPr>
          <w:sz w:val="16"/>
        </w:rPr>
        <w:t>A prime example is the case of the Standard Oil Company, where in 1882, John D. Rockefeller orchestrated a consolidation of over 40 manufacturers under the “trust” concept—initially proposed by his lawyer Dodd. This move created a monopoly organization, granting Standard Oil control over 80% of the nation’s oil refining industry and 90% of the oil pipeline sector [5].</w:t>
      </w:r>
    </w:p>
    <w:p w14:paraId="6973A335" w14:textId="77777777" w:rsidR="00EB7EEC" w:rsidRPr="00BF7D2A" w:rsidRDefault="00EB7EEC" w:rsidP="00EB7EEC">
      <w:pPr>
        <w:rPr>
          <w:sz w:val="16"/>
        </w:rPr>
      </w:pPr>
      <w:r w:rsidRPr="00BF7D2A">
        <w:rPr>
          <w:sz w:val="16"/>
        </w:rPr>
        <w:t>Standard Oil’s dominance marked the dawn of the American monopoly era. This period witnessed the advocacy of trusts as a mechanism to empower Standard Oil in terms of cost control, profit enhancement, and efficient management. The proliferation of trusts rapidly enveloped the entire United States, with this monopolistic organizational structure quickly commanding a staggering 90% of the American economy. The success of Standard Oil prompted emulation, with other industries like telecommunications and tobacco joining the monopolistic wave. As Standard Oil’s reach expanded, so did the chorus of anti-trust voices. Critics argued that monopolies hindered the participation and competition of other investors in the market, leading to elevated prices, consumer detriment, and undue profits for the monopoly [8].</w:t>
      </w:r>
    </w:p>
    <w:p w14:paraId="14490FCF" w14:textId="77777777" w:rsidR="00EB7EEC" w:rsidRPr="00BF7D2A" w:rsidRDefault="00EB7EEC" w:rsidP="00EB7EEC">
      <w:pPr>
        <w:rPr>
          <w:sz w:val="16"/>
        </w:rPr>
      </w:pPr>
      <w:r w:rsidRPr="00BF7D2A">
        <w:rPr>
          <w:sz w:val="16"/>
        </w:rPr>
        <w:t>In 1890, the U.S. government introduced the Sherman Act, mandating the fragmentation of the Standard Oil Company into smaller entities. This divestiture aimed to diminish the market influence of monopolized industries, thereby reinstating market competition. The enactment of the Sherman Antitrust Act prompted an augmented governmental focus on regulating monopolistic practices [9]. The establishment of the Federal Trade Commission as a specialized regulatory entity bolstered market oversight and punitive actions against violations.</w:t>
      </w:r>
    </w:p>
    <w:p w14:paraId="51F02CB9" w14:textId="77777777" w:rsidR="00EB7EEC" w:rsidRPr="00BF7D2A" w:rsidRDefault="00EB7EEC" w:rsidP="00EB7EEC">
      <w:pPr>
        <w:rPr>
          <w:sz w:val="16"/>
        </w:rPr>
      </w:pPr>
      <w:r w:rsidRPr="00BF7D2A">
        <w:rPr>
          <w:sz w:val="16"/>
        </w:rPr>
        <w:t>The attenuation of market imbalances and instabilities by antitrust laws instilled an anti-monopoly consciousness among the populace. This shift in perspective induced governmental adaptations in economic policies and laid the groundwork for subsequent antitrust enforcement endeavors.</w:t>
      </w:r>
    </w:p>
    <w:p w14:paraId="05F09BB6" w14:textId="77777777" w:rsidR="00EB7EEC" w:rsidRPr="00BF7D2A" w:rsidRDefault="00EB7EEC" w:rsidP="00EB7EEC">
      <w:pPr>
        <w:rPr>
          <w:sz w:val="16"/>
        </w:rPr>
      </w:pPr>
      <w:r w:rsidRPr="00BF7D2A">
        <w:rPr>
          <w:sz w:val="16"/>
        </w:rPr>
        <w:t xml:space="preserve">3.2. Overseeing Mergers and Acquisitions </w:t>
      </w:r>
    </w:p>
    <w:p w14:paraId="7A925B2C" w14:textId="77777777" w:rsidR="00EB7EEC" w:rsidRPr="00BF7D2A" w:rsidRDefault="00EB7EEC" w:rsidP="00EB7EEC">
      <w:pPr>
        <w:rPr>
          <w:sz w:val="16"/>
        </w:rPr>
      </w:pPr>
      <w:r w:rsidRPr="00BF7D2A">
        <w:rPr>
          <w:sz w:val="16"/>
        </w:rPr>
        <w:t>Government supervision is also an important means to ensure the fairness of market competition and safeguard the interests of consumers. Monopolistic mergers and acquisitions can be subject to strict regulation and scrutiny by the government to ensure that these transactions do not lead to market monopoly. Relevant regulatory agencies may require the merging party to sell assets, limit market share and other measures to maintain market balance.</w:t>
      </w:r>
    </w:p>
    <w:p w14:paraId="5BC0A0D1" w14:textId="77777777" w:rsidR="00EB7EEC" w:rsidRPr="00BF7D2A" w:rsidRDefault="00EB7EEC" w:rsidP="00EB7EEC">
      <w:pPr>
        <w:rPr>
          <w:sz w:val="16"/>
        </w:rPr>
      </w:pPr>
      <w:r w:rsidRPr="00BF7D2A">
        <w:rPr>
          <w:sz w:val="16"/>
        </w:rPr>
        <w:t>The EU’s ongoing investigation into Google over the years is a case in point. In the European Commission's antitrust investigation against Google, it was pointed out that Google abused its market dominance by changing the ranking of search results on web pages, favoring its products, restricting competitors, and undermining the fairness of market competition. Google was eventually fined €2.42 billion and ordered to return to normal results ordering [10]. In 2018, Google was fined €4.125 billion again [11]. The European Commission determined that Google forced manufacturers to pre-install Google's applications and search engines on Android devices, thereby restricting the installation of related applications of its competitors. This behavior of Google, on the one hand, destroys the peaceful competition in the market, and on the other hand, it also limits the diversity of the market, reducing the opportunities for users to choose and reducing the degree of freedom. The EU's intervention not only maintains the order of the market, but also protects the rights and interests of consumers to a large extent.</w:t>
      </w:r>
    </w:p>
    <w:p w14:paraId="07E6591B" w14:textId="77777777" w:rsidR="00EB7EEC" w:rsidRPr="00BF7D2A" w:rsidRDefault="00EB7EEC" w:rsidP="00EB7EEC">
      <w:pPr>
        <w:rPr>
          <w:sz w:val="16"/>
        </w:rPr>
      </w:pPr>
      <w:r w:rsidRPr="00BF7D2A">
        <w:rPr>
          <w:sz w:val="16"/>
        </w:rPr>
        <w:lastRenderedPageBreak/>
        <w:t>In addition, in China, the Chinese market regulator has conducted a review of Alibaba's acquisition of Ele.me. During this process, the market supervision department required Alibaba to provide relevant information and data in order to evaluate the impact of this transaction on market prices, market structure, consumer choices, etc., so as to prevent the market from being too concentrated and leading to monopolistic behavior and the emergence of unfair market competition. Although in the end Alibaba successfully acquired Are you hungry, this move shows China’s concern about market competition and monopolistic behavior, which is conducive to strengthening the supervision of market competition, promoting the establishment and improvement of relevant supervision systems and laws, and maintaining market order.</w:t>
      </w:r>
    </w:p>
    <w:p w14:paraId="2AF518DB" w14:textId="77777777" w:rsidR="00EB7EEC" w:rsidRPr="00BF7D2A" w:rsidRDefault="00EB7EEC" w:rsidP="00EB7EEC">
      <w:pPr>
        <w:rPr>
          <w:sz w:val="16"/>
        </w:rPr>
      </w:pPr>
      <w:r w:rsidRPr="00AD5359">
        <w:rPr>
          <w:rStyle w:val="StyleUnderline"/>
        </w:rPr>
        <w:t>Monopoly capitalism</w:t>
      </w:r>
      <w:r w:rsidRPr="00BF7D2A">
        <w:rPr>
          <w:sz w:val="16"/>
        </w:rPr>
        <w:t xml:space="preserve"> </w:t>
      </w:r>
      <w:r w:rsidRPr="00AD5359">
        <w:rPr>
          <w:rStyle w:val="StyleUnderline"/>
        </w:rPr>
        <w:t>affects</w:t>
      </w:r>
      <w:r w:rsidRPr="00BF7D2A">
        <w:rPr>
          <w:sz w:val="16"/>
        </w:rPr>
        <w:t xml:space="preserve"> the </w:t>
      </w:r>
      <w:r w:rsidRPr="00AD5359">
        <w:rPr>
          <w:rStyle w:val="Emphasis"/>
        </w:rPr>
        <w:t>global economy</w:t>
      </w:r>
      <w:r w:rsidRPr="00BF7D2A">
        <w:rPr>
          <w:sz w:val="16"/>
        </w:rPr>
        <w:t xml:space="preserve"> in many ways, such as market competition and resource allocation. An example of this is </w:t>
      </w:r>
      <w:r w:rsidRPr="00AD5359">
        <w:rPr>
          <w:rStyle w:val="StyleUnderline"/>
        </w:rPr>
        <w:t>Russia</w:t>
      </w:r>
      <w:r w:rsidRPr="00BF7D2A">
        <w:rPr>
          <w:sz w:val="16"/>
        </w:rPr>
        <w:t xml:space="preserve">, which </w:t>
      </w:r>
      <w:r w:rsidRPr="00AD5359">
        <w:rPr>
          <w:rStyle w:val="StyleUnderline"/>
        </w:rPr>
        <w:t xml:space="preserve">fell into </w:t>
      </w:r>
      <w:r w:rsidRPr="00AD5359">
        <w:rPr>
          <w:rStyle w:val="Emphasis"/>
        </w:rPr>
        <w:t>economic chaos</w:t>
      </w:r>
      <w:r w:rsidRPr="00BF7D2A">
        <w:rPr>
          <w:sz w:val="16"/>
        </w:rPr>
        <w:t xml:space="preserve"> after the collapse of the Soviet Union. Massive privatization of state-owned enterprises resulted in a </w:t>
      </w:r>
      <w:r w:rsidRPr="00AD5359">
        <w:rPr>
          <w:rStyle w:val="StyleUnderline"/>
        </w:rPr>
        <w:t>small group of</w:t>
      </w:r>
      <w:r w:rsidRPr="00BF7D2A">
        <w:rPr>
          <w:sz w:val="16"/>
        </w:rPr>
        <w:t xml:space="preserve"> </w:t>
      </w:r>
      <w:r w:rsidRPr="00AD5359">
        <w:rPr>
          <w:rStyle w:val="StyleUnderline"/>
        </w:rPr>
        <w:t>oligarchs</w:t>
      </w:r>
      <w:r w:rsidRPr="00BF7D2A">
        <w:rPr>
          <w:sz w:val="16"/>
        </w:rPr>
        <w:t xml:space="preserve"> </w:t>
      </w:r>
      <w:r w:rsidRPr="00AD5359">
        <w:rPr>
          <w:rStyle w:val="Emphasis"/>
        </w:rPr>
        <w:t>monopolizing</w:t>
      </w:r>
      <w:r w:rsidRPr="00BF7D2A">
        <w:rPr>
          <w:sz w:val="16"/>
        </w:rPr>
        <w:t xml:space="preserve"> many </w:t>
      </w:r>
      <w:r w:rsidRPr="00AD5359">
        <w:rPr>
          <w:rStyle w:val="StyleUnderline"/>
        </w:rPr>
        <w:t xml:space="preserve">key </w:t>
      </w:r>
      <w:r w:rsidRPr="00AD5359">
        <w:rPr>
          <w:rStyle w:val="Emphasis"/>
        </w:rPr>
        <w:t>industries</w:t>
      </w:r>
      <w:r w:rsidRPr="00BF7D2A">
        <w:rPr>
          <w:sz w:val="16"/>
        </w:rPr>
        <w:t xml:space="preserve">, such as energy and media. Russia's monopoly capitalism gradually took shape. When Putin took office, he restored control of state-owned enterprises, especially in the energy sector. This led to the rise of state monopoly capitalism, with </w:t>
      </w:r>
      <w:r w:rsidRPr="00BF7D2A">
        <w:rPr>
          <w:rStyle w:val="StyleUnderline"/>
        </w:rPr>
        <w:t>state-owned enterprises dominating the domestic economy</w:t>
      </w:r>
      <w:r w:rsidRPr="00BF7D2A">
        <w:rPr>
          <w:sz w:val="16"/>
        </w:rPr>
        <w:t xml:space="preserve">. Russian energy monopoly capitalism plays a major role in the global energy market, and the </w:t>
      </w:r>
      <w:r w:rsidRPr="00AD5359">
        <w:rPr>
          <w:rStyle w:val="StyleUnderline"/>
        </w:rPr>
        <w:t>recent events of</w:t>
      </w:r>
      <w:r w:rsidRPr="00BF7D2A">
        <w:rPr>
          <w:sz w:val="16"/>
        </w:rPr>
        <w:t xml:space="preserve"> the </w:t>
      </w:r>
      <w:r w:rsidRPr="00AD5359">
        <w:rPr>
          <w:rStyle w:val="StyleUnderline"/>
        </w:rPr>
        <w:t>Russian-Ukrainian</w:t>
      </w:r>
      <w:r w:rsidRPr="00BF7D2A">
        <w:rPr>
          <w:sz w:val="16"/>
        </w:rPr>
        <w:t xml:space="preserve"> </w:t>
      </w:r>
      <w:r w:rsidRPr="00AD5359">
        <w:rPr>
          <w:rStyle w:val="StyleUnderline"/>
        </w:rPr>
        <w:t>conflict</w:t>
      </w:r>
      <w:r w:rsidRPr="00BF7D2A">
        <w:rPr>
          <w:sz w:val="16"/>
        </w:rPr>
        <w:t xml:space="preserve"> are essentially a </w:t>
      </w:r>
      <w:r w:rsidRPr="00AD5359">
        <w:rPr>
          <w:rStyle w:val="StyleUnderline"/>
        </w:rPr>
        <w:t>war</w:t>
      </w:r>
      <w:r w:rsidRPr="00BF7D2A">
        <w:rPr>
          <w:sz w:val="16"/>
        </w:rPr>
        <w:t xml:space="preserve"> </w:t>
      </w:r>
      <w:r w:rsidRPr="00AD5359">
        <w:rPr>
          <w:rStyle w:val="StyleUnderline"/>
        </w:rPr>
        <w:t>between</w:t>
      </w:r>
      <w:r w:rsidRPr="00BF7D2A">
        <w:rPr>
          <w:sz w:val="16"/>
        </w:rPr>
        <w:t xml:space="preserve"> </w:t>
      </w:r>
      <w:r w:rsidRPr="00AD5359">
        <w:rPr>
          <w:rStyle w:val="StyleUnderline"/>
        </w:rPr>
        <w:t xml:space="preserve">Russian </w:t>
      </w:r>
      <w:r w:rsidRPr="00AD5359">
        <w:rPr>
          <w:rStyle w:val="Emphasis"/>
        </w:rPr>
        <w:t>monopoly capitalism</w:t>
      </w:r>
      <w:r w:rsidRPr="00BF7D2A">
        <w:rPr>
          <w:sz w:val="16"/>
        </w:rPr>
        <w:t xml:space="preserve"> </w:t>
      </w:r>
      <w:r w:rsidRPr="00AD5359">
        <w:rPr>
          <w:rStyle w:val="StyleUnderline"/>
        </w:rPr>
        <w:t>and</w:t>
      </w:r>
      <w:r w:rsidRPr="00BF7D2A">
        <w:rPr>
          <w:sz w:val="16"/>
        </w:rPr>
        <w:t xml:space="preserve"> </w:t>
      </w:r>
      <w:r w:rsidRPr="00AD5359">
        <w:rPr>
          <w:rStyle w:val="StyleUnderline"/>
        </w:rPr>
        <w:t>Ukrainian</w:t>
      </w:r>
      <w:r w:rsidRPr="00BF7D2A">
        <w:rPr>
          <w:sz w:val="16"/>
        </w:rPr>
        <w:t xml:space="preserve"> </w:t>
      </w:r>
      <w:r w:rsidRPr="00AD5359">
        <w:rPr>
          <w:rStyle w:val="StyleUnderline"/>
        </w:rPr>
        <w:t>monopoly capitalism</w:t>
      </w:r>
      <w:r w:rsidRPr="00BF7D2A">
        <w:rPr>
          <w:sz w:val="16"/>
        </w:rPr>
        <w:t xml:space="preserve"> [12]. The </w:t>
      </w:r>
      <w:r w:rsidRPr="00AD5359">
        <w:rPr>
          <w:rStyle w:val="StyleUnderline"/>
        </w:rPr>
        <w:t>purpose of Russia's war</w:t>
      </w:r>
      <w:r w:rsidRPr="00BF7D2A">
        <w:rPr>
          <w:sz w:val="16"/>
        </w:rPr>
        <w:t xml:space="preserve"> is </w:t>
      </w:r>
      <w:r w:rsidRPr="00AD5359">
        <w:rPr>
          <w:rStyle w:val="StyleUnderline"/>
        </w:rPr>
        <w:t>to compete for</w:t>
      </w:r>
      <w:r w:rsidRPr="00BF7D2A">
        <w:rPr>
          <w:sz w:val="16"/>
        </w:rPr>
        <w:t xml:space="preserve"> </w:t>
      </w:r>
      <w:r w:rsidRPr="00AD5359">
        <w:rPr>
          <w:rStyle w:val="StyleUnderline"/>
        </w:rPr>
        <w:t>Ukraine's</w:t>
      </w:r>
      <w:r w:rsidRPr="00BF7D2A">
        <w:rPr>
          <w:sz w:val="16"/>
        </w:rPr>
        <w:t xml:space="preserve"> fertile </w:t>
      </w:r>
      <w:r w:rsidRPr="00AD5359">
        <w:rPr>
          <w:rStyle w:val="StyleUnderline"/>
        </w:rPr>
        <w:t>black land</w:t>
      </w:r>
      <w:r w:rsidRPr="00BF7D2A">
        <w:rPr>
          <w:sz w:val="16"/>
        </w:rPr>
        <w:t>, the "</w:t>
      </w:r>
      <w:r w:rsidRPr="00AD5359">
        <w:rPr>
          <w:rStyle w:val="Emphasis"/>
        </w:rPr>
        <w:t>breadbasket of Europe</w:t>
      </w:r>
      <w:r w:rsidRPr="00BF7D2A">
        <w:rPr>
          <w:sz w:val="16"/>
        </w:rPr>
        <w:t>," and to ease class and ethnic conflicts at home by waging wars of aggression abroad. By waging a war of aggression abroad, the country's class and ethnic tensions were eased. Expansion of territories and creation of buffer zones to ease the contradictions between Russian monopoly capitalism and Western monopoly capitalism. In response to Russia's aggression, U.S. President Joe Biden has said he wants to impose sanctions on it, such as cutting Russia off from SWIFT and blocking Russia's global trade, but this poses a huge risk to global markets. Russia has a huge monopoly in the energy and agricultural markets, and Belarus has a 40% market share in global potash production and exports. Before sanctions were imposed, the global price of potash had risen to $600 per ton [13]. And Russia produces ammonium nitrate, a key ingredient needed for fertilizers, with nearly 66 percent of the global market share in the production of the chemical. 2022 Russia imposed an export ban on ammonium nitrate. The move has driven up fertilizer prices and kept the market under control. These are the result of ineffective antitrust enforcement [13]. Enforcement of antimonopoly laws requires consideration of many factors to ensure market competition without jeopardizing economic growth. On the international front, international cooperation is needed to deal with transnational monopolies. The government's monopoly legislation should take into account market factors to avoid jeopardizing consumer interests, and establish strict merger and acquisition review procedures to ensure that the market is not further controlled by monopolies. It should also support the development of new enterprises, provide appropriate resources to attract new enterprises to join the market, and legislate to protect them from being swallowed up by large enterprises. On the social front, we popularize the dangers of monopoly capitalism and encourage people to report monopoly behavior and protect their legitimate rights and interests. In conclusion, this study delves into the impact of monopoly capitalism on global economization and presents the complexity of this impact through the case of Russia [14].</w:t>
      </w:r>
    </w:p>
    <w:p w14:paraId="17C75E4E" w14:textId="77777777" w:rsidR="00EB7EEC" w:rsidRPr="00BF7D2A" w:rsidRDefault="00EB7EEC" w:rsidP="00EB7EEC">
      <w:pPr>
        <w:rPr>
          <w:sz w:val="16"/>
        </w:rPr>
      </w:pPr>
      <w:r w:rsidRPr="00BF7D2A">
        <w:rPr>
          <w:sz w:val="16"/>
        </w:rPr>
        <w:t>This study highlights the potential impact of monopoly capitalism in terms of market competition, resource allocation, and international relations. A number of policy recommendations are made, including strengthening antimonopoly enforcement, supporting emerging firms, maintaining fair competition, and enhancing international cooperation. However, monopoly capitalism is a complex and multidimensional problem with no one simple solution.</w:t>
      </w:r>
    </w:p>
    <w:p w14:paraId="56799A85" w14:textId="77777777" w:rsidR="00EB7EEC" w:rsidRDefault="00EB7EEC" w:rsidP="00EB7EEC"/>
    <w:p w14:paraId="1229C566" w14:textId="77777777" w:rsidR="00EB7EEC" w:rsidRPr="0060111F" w:rsidRDefault="00EB7EEC" w:rsidP="00EB7EEC"/>
    <w:p w14:paraId="67868ECD" w14:textId="77777777" w:rsidR="00EB7EEC" w:rsidRDefault="00EB7EEC" w:rsidP="00EB7EEC">
      <w:pPr>
        <w:pStyle w:val="Heading3"/>
      </w:pPr>
      <w:r>
        <w:lastRenderedPageBreak/>
        <w:t>Impact---Taiwan</w:t>
      </w:r>
    </w:p>
    <w:p w14:paraId="302149E1" w14:textId="4D67990A" w:rsidR="00EB7EEC" w:rsidRDefault="00EB7EEC" w:rsidP="00EB7EEC">
      <w:pPr>
        <w:pStyle w:val="Heading4"/>
      </w:pPr>
      <w:r>
        <w:t xml:space="preserve">Strong US </w:t>
      </w:r>
      <w:r w:rsidR="005E6B6D">
        <w:t xml:space="preserve">economy </w:t>
      </w:r>
      <w:r>
        <w:t xml:space="preserve"> is deterring Taiwan war now</w:t>
      </w:r>
    </w:p>
    <w:p w14:paraId="081C1CCD" w14:textId="77777777" w:rsidR="00EB7EEC" w:rsidRPr="0060111F" w:rsidRDefault="00EB7EEC" w:rsidP="00EB7EEC">
      <w:pPr>
        <w:rPr>
          <w:rStyle w:val="Style13ptBold"/>
        </w:rPr>
      </w:pPr>
      <w:r>
        <w:rPr>
          <w:rStyle w:val="Style13ptBold"/>
        </w:rPr>
        <w:t xml:space="preserve">Lilico 24 </w:t>
      </w:r>
      <w:r w:rsidRPr="0060111F">
        <w:t>[Andrew Lilico is a reporter for the Telegraph. June 5, 2024. “China’s window of opportunity to take Taiwan will close soon” https://www.telegraph.co.uk/news/2024/06/05/china-taiwan-economy-peak-invasion-window-usa-power/]</w:t>
      </w:r>
    </w:p>
    <w:p w14:paraId="398992B4" w14:textId="77777777" w:rsidR="00EB7EEC" w:rsidRPr="00D55015" w:rsidRDefault="00EB7EEC" w:rsidP="00EB7EEC">
      <w:pPr>
        <w:rPr>
          <w:sz w:val="16"/>
        </w:rPr>
      </w:pPr>
      <w:r w:rsidRPr="00D55015">
        <w:rPr>
          <w:sz w:val="16"/>
        </w:rPr>
        <w:t xml:space="preserve">Not so long ago there was a widespread assumption that </w:t>
      </w:r>
      <w:r w:rsidRPr="003A681F">
        <w:rPr>
          <w:rStyle w:val="StyleUnderline"/>
        </w:rPr>
        <w:t>China’s economy</w:t>
      </w:r>
      <w:r w:rsidRPr="00D55015">
        <w:rPr>
          <w:sz w:val="16"/>
        </w:rPr>
        <w:t xml:space="preserve"> </w:t>
      </w:r>
      <w:r w:rsidRPr="003A681F">
        <w:rPr>
          <w:rStyle w:val="StyleUnderline"/>
        </w:rPr>
        <w:t>surpassing</w:t>
      </w:r>
      <w:r w:rsidRPr="00D55015">
        <w:rPr>
          <w:sz w:val="16"/>
        </w:rPr>
        <w:t xml:space="preserve"> that of </w:t>
      </w:r>
      <w:r w:rsidRPr="003A681F">
        <w:rPr>
          <w:rStyle w:val="StyleUnderline"/>
        </w:rPr>
        <w:t>the US</w:t>
      </w:r>
      <w:r w:rsidRPr="00D55015">
        <w:rPr>
          <w:sz w:val="16"/>
        </w:rPr>
        <w:t xml:space="preserve"> to become the world’s largest was both inevitable and imminent. This was expected to be a major historical event, heralding a </w:t>
      </w:r>
      <w:r w:rsidRPr="003A681F">
        <w:rPr>
          <w:rStyle w:val="StyleUnderline"/>
        </w:rPr>
        <w:t>shift in</w:t>
      </w:r>
      <w:r w:rsidRPr="00D55015">
        <w:rPr>
          <w:sz w:val="16"/>
        </w:rPr>
        <w:t xml:space="preserve"> </w:t>
      </w:r>
      <w:r w:rsidRPr="003A681F">
        <w:rPr>
          <w:rStyle w:val="Emphasis"/>
        </w:rPr>
        <w:t>geopolitical power</w:t>
      </w:r>
      <w:r w:rsidRPr="00D55015">
        <w:rPr>
          <w:sz w:val="16"/>
        </w:rPr>
        <w:t xml:space="preserve"> </w:t>
      </w:r>
      <w:r w:rsidRPr="003A681F">
        <w:rPr>
          <w:rStyle w:val="StyleUnderline"/>
        </w:rPr>
        <w:t>to the East</w:t>
      </w:r>
      <w:r w:rsidRPr="00D55015">
        <w:rPr>
          <w:sz w:val="16"/>
        </w:rPr>
        <w:t>. This was not the first time in recent decades that an East Asian economic surpassing of the US had been expected. In the 1970s and early 1980s there was much talk of how Japan’s economy would become the world’s largest, and many a sci-fi movie of the era imagined Japanese economic and cultural dominance in the future.</w:t>
      </w:r>
    </w:p>
    <w:p w14:paraId="6DCDE000" w14:textId="77777777" w:rsidR="00EB7EEC" w:rsidRPr="00D55015" w:rsidRDefault="00EB7EEC" w:rsidP="00EB7EEC">
      <w:pPr>
        <w:rPr>
          <w:sz w:val="16"/>
        </w:rPr>
      </w:pPr>
      <w:r w:rsidRPr="00D55015">
        <w:rPr>
          <w:sz w:val="16"/>
        </w:rPr>
        <w:t>Yet of course that never happened. Is the case of China different? It increasingly appears not. Or at least, if China’s economy does have a period as the largest, that increasingly seems likely to be very short-lived.</w:t>
      </w:r>
    </w:p>
    <w:p w14:paraId="0E174D53" w14:textId="77777777" w:rsidR="00EB7EEC" w:rsidRPr="00D55015" w:rsidRDefault="00EB7EEC" w:rsidP="00EB7EEC">
      <w:pPr>
        <w:rPr>
          <w:sz w:val="16"/>
        </w:rPr>
      </w:pPr>
      <w:r w:rsidRPr="00D55015">
        <w:rPr>
          <w:sz w:val="16"/>
        </w:rPr>
        <w:t xml:space="preserve">[[CHART OMMITTED]] </w:t>
      </w:r>
    </w:p>
    <w:p w14:paraId="2EFE1D3B" w14:textId="77777777" w:rsidR="00EB7EEC" w:rsidRPr="00D55015" w:rsidRDefault="00EB7EEC" w:rsidP="00EB7EEC">
      <w:pPr>
        <w:rPr>
          <w:sz w:val="16"/>
        </w:rPr>
      </w:pPr>
      <w:r w:rsidRPr="00D55015">
        <w:rPr>
          <w:sz w:val="16"/>
        </w:rPr>
        <w:t xml:space="preserve">There are a number of reasons why. Partly there is a </w:t>
      </w:r>
      <w:r w:rsidRPr="003A681F">
        <w:rPr>
          <w:rStyle w:val="Emphasis"/>
        </w:rPr>
        <w:t>natural rhythm</w:t>
      </w:r>
      <w:r w:rsidRPr="00D55015">
        <w:rPr>
          <w:sz w:val="16"/>
        </w:rPr>
        <w:t xml:space="preserve"> </w:t>
      </w:r>
      <w:r w:rsidRPr="003A681F">
        <w:rPr>
          <w:rStyle w:val="StyleUnderline"/>
        </w:rPr>
        <w:t xml:space="preserve">to </w:t>
      </w:r>
      <w:r w:rsidRPr="003A681F">
        <w:rPr>
          <w:rStyle w:val="Emphasis"/>
        </w:rPr>
        <w:t>economic catch-up</w:t>
      </w:r>
      <w:r w:rsidRPr="00D55015">
        <w:rPr>
          <w:sz w:val="16"/>
        </w:rPr>
        <w:t xml:space="preserve"> for </w:t>
      </w:r>
      <w:r w:rsidRPr="003A681F">
        <w:rPr>
          <w:rStyle w:val="StyleUnderline"/>
        </w:rPr>
        <w:t>countries</w:t>
      </w:r>
      <w:r w:rsidRPr="00D55015">
        <w:rPr>
          <w:sz w:val="16"/>
        </w:rPr>
        <w:t xml:space="preserve"> </w:t>
      </w:r>
      <w:r w:rsidRPr="003A681F">
        <w:rPr>
          <w:rStyle w:val="StyleUnderline"/>
        </w:rPr>
        <w:t>that begin</w:t>
      </w:r>
      <w:r w:rsidRPr="00D55015">
        <w:rPr>
          <w:sz w:val="16"/>
        </w:rPr>
        <w:t xml:space="preserve"> quite </w:t>
      </w:r>
      <w:r w:rsidRPr="003A681F">
        <w:rPr>
          <w:rStyle w:val="StyleUnderline"/>
        </w:rPr>
        <w:t>poor</w:t>
      </w:r>
      <w:r w:rsidRPr="00D55015">
        <w:rPr>
          <w:sz w:val="16"/>
        </w:rPr>
        <w:t xml:space="preserve"> (as China did, and Japan before it). An initial </w:t>
      </w:r>
      <w:r w:rsidRPr="003A681F">
        <w:rPr>
          <w:rStyle w:val="StyleUnderline"/>
        </w:rPr>
        <w:t>generation</w:t>
      </w:r>
      <w:r w:rsidRPr="00D55015">
        <w:rPr>
          <w:sz w:val="16"/>
        </w:rPr>
        <w:t xml:space="preserve"> </w:t>
      </w:r>
      <w:r w:rsidRPr="003A681F">
        <w:rPr>
          <w:rStyle w:val="StyleUnderline"/>
        </w:rPr>
        <w:t>or two</w:t>
      </w:r>
      <w:r w:rsidRPr="00D55015">
        <w:rPr>
          <w:sz w:val="16"/>
        </w:rPr>
        <w:t xml:space="preserve"> may be </w:t>
      </w:r>
      <w:r w:rsidRPr="003A681F">
        <w:rPr>
          <w:rStyle w:val="StyleUnderline"/>
        </w:rPr>
        <w:t>willing to work</w:t>
      </w:r>
      <w:r w:rsidRPr="00D55015">
        <w:rPr>
          <w:sz w:val="16"/>
        </w:rPr>
        <w:t xml:space="preserve"> </w:t>
      </w:r>
      <w:r w:rsidRPr="003A681F">
        <w:rPr>
          <w:rStyle w:val="Emphasis"/>
        </w:rPr>
        <w:t>long hours</w:t>
      </w:r>
      <w:r w:rsidRPr="00D55015">
        <w:rPr>
          <w:sz w:val="16"/>
        </w:rPr>
        <w:t xml:space="preserve"> </w:t>
      </w:r>
      <w:r w:rsidRPr="003A681F">
        <w:rPr>
          <w:rStyle w:val="StyleUnderline"/>
        </w:rPr>
        <w:t>for relatively modest pay</w:t>
      </w:r>
      <w:r w:rsidRPr="00D55015">
        <w:rPr>
          <w:sz w:val="16"/>
        </w:rPr>
        <w:t xml:space="preserve"> by international standards, because even those levels of remuneration seem fantastically high to workers whose parents lived at subsistence levels off the land. This means that the </w:t>
      </w:r>
      <w:r w:rsidRPr="00113BEC">
        <w:rPr>
          <w:rStyle w:val="StyleUnderline"/>
        </w:rPr>
        <w:t xml:space="preserve">fruits of </w:t>
      </w:r>
      <w:r w:rsidRPr="00113BEC">
        <w:rPr>
          <w:rStyle w:val="Emphasis"/>
        </w:rPr>
        <w:t>economic growth</w:t>
      </w:r>
      <w:r w:rsidRPr="00D55015">
        <w:rPr>
          <w:sz w:val="16"/>
        </w:rPr>
        <w:t xml:space="preserve"> can be </w:t>
      </w:r>
      <w:r w:rsidRPr="00113BEC">
        <w:rPr>
          <w:rStyle w:val="StyleUnderline"/>
        </w:rPr>
        <w:t xml:space="preserve">used largely for </w:t>
      </w:r>
      <w:r w:rsidRPr="00113BEC">
        <w:rPr>
          <w:rStyle w:val="Emphasis"/>
        </w:rPr>
        <w:t>investment</w:t>
      </w:r>
      <w:r w:rsidRPr="00D55015">
        <w:rPr>
          <w:sz w:val="16"/>
        </w:rPr>
        <w:t>, because even modest enhancements in consumption feel like riches beyond imagining. But at some point, as wealth increases, the expectations of younger citizens change and they demand more resources being devoted to consumption and more of their time being spent in leisure. Also, rapid economic development leads to developmental dead-ends and errors, with infrastructure built that is never used, borrowing mistakes that create debt overhangs, and even sometimes corruption and criminal gangs as new wealth creates opportunities.</w:t>
      </w:r>
    </w:p>
    <w:p w14:paraId="65B41D20" w14:textId="77777777" w:rsidR="00EB7EEC" w:rsidRPr="00D55015" w:rsidRDefault="00EB7EEC" w:rsidP="00EB7EEC">
      <w:pPr>
        <w:rPr>
          <w:sz w:val="16"/>
        </w:rPr>
      </w:pPr>
      <w:r w:rsidRPr="00D55015">
        <w:rPr>
          <w:sz w:val="16"/>
        </w:rPr>
        <w:t>Another consequence of economic development will become especially acute for China: a reduced birth rate. As well as the normal pattern of more educated and wealthier women achieving more reproduction control, China had more specific measures to attempt to limit its birth rate in its rapid population expansion phase, including the notorious “one child policy”. Its population has already peaked at about 1.4 billion, is now falling and projected to fall to around 1.2 billion over the next thirty years, and then crash to 600 million by 2100.</w:t>
      </w:r>
    </w:p>
    <w:p w14:paraId="49CE3369" w14:textId="77777777" w:rsidR="00EB7EEC" w:rsidRPr="00D55015" w:rsidRDefault="00EB7EEC" w:rsidP="00EB7EEC">
      <w:pPr>
        <w:rPr>
          <w:sz w:val="16"/>
        </w:rPr>
      </w:pPr>
      <w:r w:rsidRPr="00D55015">
        <w:rPr>
          <w:sz w:val="16"/>
        </w:rPr>
        <w:t xml:space="preserve">The </w:t>
      </w:r>
      <w:r w:rsidRPr="00113BEC">
        <w:rPr>
          <w:rStyle w:val="StyleUnderline"/>
        </w:rPr>
        <w:t>US population</w:t>
      </w:r>
      <w:r w:rsidRPr="00D55015">
        <w:rPr>
          <w:sz w:val="16"/>
        </w:rPr>
        <w:t xml:space="preserve">, by contrast, </w:t>
      </w:r>
      <w:r w:rsidRPr="00113BEC">
        <w:rPr>
          <w:rStyle w:val="StyleUnderline"/>
        </w:rPr>
        <w:t>is expected to</w:t>
      </w:r>
      <w:r w:rsidRPr="00D55015">
        <w:rPr>
          <w:sz w:val="16"/>
        </w:rPr>
        <w:t xml:space="preserve"> continue to </w:t>
      </w:r>
      <w:r w:rsidRPr="00113BEC">
        <w:rPr>
          <w:rStyle w:val="StyleUnderline"/>
        </w:rPr>
        <w:t>grow</w:t>
      </w:r>
      <w:r w:rsidRPr="00D55015">
        <w:rPr>
          <w:sz w:val="16"/>
        </w:rPr>
        <w:t xml:space="preserve">, from about 340 million now to over 380 million in 30 years’ time, dropping only slightly to about 370 million by 2100. To make up for that difference in population growth, </w:t>
      </w:r>
      <w:r w:rsidRPr="00113BEC">
        <w:rPr>
          <w:rStyle w:val="StyleUnderline"/>
        </w:rPr>
        <w:t>China’s GDP</w:t>
      </w:r>
      <w:r w:rsidRPr="00D55015">
        <w:rPr>
          <w:sz w:val="16"/>
        </w:rPr>
        <w:t xml:space="preserve"> </w:t>
      </w:r>
      <w:r w:rsidRPr="00113BEC">
        <w:rPr>
          <w:rStyle w:val="StyleUnderline"/>
        </w:rPr>
        <w:t>per capita</w:t>
      </w:r>
      <w:r w:rsidRPr="00D55015">
        <w:rPr>
          <w:sz w:val="16"/>
        </w:rPr>
        <w:t xml:space="preserve"> </w:t>
      </w:r>
      <w:r w:rsidRPr="00113BEC">
        <w:rPr>
          <w:rStyle w:val="StyleUnderline"/>
        </w:rPr>
        <w:t>would need to grow</w:t>
      </w:r>
      <w:r w:rsidRPr="00D55015">
        <w:rPr>
          <w:sz w:val="16"/>
        </w:rPr>
        <w:t xml:space="preserve"> nearly </w:t>
      </w:r>
      <w:r w:rsidRPr="00113BEC">
        <w:rPr>
          <w:rStyle w:val="StyleUnderline"/>
        </w:rPr>
        <w:t>1 per cent per annum</w:t>
      </w:r>
      <w:r w:rsidRPr="00D55015">
        <w:rPr>
          <w:sz w:val="16"/>
        </w:rPr>
        <w:t xml:space="preserve"> </w:t>
      </w:r>
      <w:r w:rsidRPr="00113BEC">
        <w:rPr>
          <w:rStyle w:val="StyleUnderline"/>
        </w:rPr>
        <w:t>faster than the US’s</w:t>
      </w:r>
      <w:r w:rsidRPr="00D55015">
        <w:rPr>
          <w:sz w:val="16"/>
        </w:rPr>
        <w:t xml:space="preserve"> </w:t>
      </w:r>
      <w:r w:rsidRPr="00113BEC">
        <w:rPr>
          <w:rStyle w:val="StyleUnderline"/>
        </w:rPr>
        <w:t>for the next 30 years</w:t>
      </w:r>
      <w:r w:rsidRPr="00D55015">
        <w:rPr>
          <w:sz w:val="16"/>
        </w:rPr>
        <w:t xml:space="preserve"> and nearly 1.5 percent faster than the US’ from then until 2100.</w:t>
      </w:r>
    </w:p>
    <w:p w14:paraId="0697145F" w14:textId="77777777" w:rsidR="00EB7EEC" w:rsidRPr="00D55015" w:rsidRDefault="00EB7EEC" w:rsidP="00EB7EEC">
      <w:pPr>
        <w:rPr>
          <w:sz w:val="16"/>
        </w:rPr>
      </w:pPr>
      <w:r w:rsidRPr="00113BEC">
        <w:rPr>
          <w:rStyle w:val="StyleUnderline"/>
        </w:rPr>
        <w:t>This may be possible</w:t>
      </w:r>
      <w:r w:rsidRPr="00D55015">
        <w:rPr>
          <w:sz w:val="16"/>
        </w:rPr>
        <w:t xml:space="preserve"> </w:t>
      </w:r>
      <w:r w:rsidRPr="00113BEC">
        <w:rPr>
          <w:rStyle w:val="StyleUnderline"/>
        </w:rPr>
        <w:t>in the short term.</w:t>
      </w:r>
      <w:r w:rsidRPr="00D55015">
        <w:rPr>
          <w:sz w:val="16"/>
        </w:rPr>
        <w:t xml:space="preserve"> Although China’s </w:t>
      </w:r>
      <w:r w:rsidRPr="00113BEC">
        <w:rPr>
          <w:rStyle w:val="StyleUnderline"/>
        </w:rPr>
        <w:t>international trade position</w:t>
      </w:r>
      <w:r w:rsidRPr="00D55015">
        <w:rPr>
          <w:sz w:val="16"/>
        </w:rPr>
        <w:t xml:space="preserve"> suffered significantly in the aftermath of Covid (with the gap between its GDP and the US’ widening from about $5 trillion in 2021 to around $10 trillion in 2023), it appears to be </w:t>
      </w:r>
      <w:r w:rsidRPr="00113BEC">
        <w:rPr>
          <w:rStyle w:val="StyleUnderline"/>
        </w:rPr>
        <w:t>benefitting</w:t>
      </w:r>
      <w:r w:rsidRPr="00D55015">
        <w:rPr>
          <w:sz w:val="16"/>
        </w:rPr>
        <w:t xml:space="preserve"> </w:t>
      </w:r>
      <w:r w:rsidRPr="00113BEC">
        <w:rPr>
          <w:rStyle w:val="StyleUnderline"/>
        </w:rPr>
        <w:t>from</w:t>
      </w:r>
      <w:r w:rsidRPr="00D55015">
        <w:rPr>
          <w:sz w:val="16"/>
        </w:rPr>
        <w:t xml:space="preserve"> some fairly shrewd </w:t>
      </w:r>
      <w:r w:rsidRPr="00113BEC">
        <w:rPr>
          <w:rStyle w:val="StyleUnderline"/>
        </w:rPr>
        <w:t>economic repositioning</w:t>
      </w:r>
      <w:r w:rsidRPr="00D55015">
        <w:rPr>
          <w:sz w:val="16"/>
        </w:rPr>
        <w:t xml:space="preserve"> </w:t>
      </w:r>
      <w:r w:rsidRPr="00113BEC">
        <w:rPr>
          <w:rStyle w:val="StyleUnderline"/>
        </w:rPr>
        <w:t>with respect to</w:t>
      </w:r>
      <w:r w:rsidRPr="00D55015">
        <w:rPr>
          <w:sz w:val="16"/>
        </w:rPr>
        <w:t xml:space="preserve"> the </w:t>
      </w:r>
      <w:r w:rsidRPr="00113BEC">
        <w:rPr>
          <w:rStyle w:val="Emphasis"/>
        </w:rPr>
        <w:t>Russo-Ukraine War</w:t>
      </w:r>
      <w:r w:rsidRPr="00D55015">
        <w:rPr>
          <w:sz w:val="16"/>
        </w:rPr>
        <w:t xml:space="preserve">. </w:t>
      </w:r>
      <w:r w:rsidRPr="00113BEC">
        <w:rPr>
          <w:rStyle w:val="StyleUnderline"/>
        </w:rPr>
        <w:t>Projections</w:t>
      </w:r>
      <w:r w:rsidRPr="00D55015">
        <w:rPr>
          <w:sz w:val="16"/>
        </w:rPr>
        <w:t xml:space="preserve"> last year </w:t>
      </w:r>
      <w:r w:rsidRPr="00113BEC">
        <w:rPr>
          <w:rStyle w:val="StyleUnderline"/>
        </w:rPr>
        <w:t>from</w:t>
      </w:r>
      <w:r w:rsidRPr="00D55015">
        <w:rPr>
          <w:sz w:val="16"/>
        </w:rPr>
        <w:t xml:space="preserve"> </w:t>
      </w:r>
      <w:r w:rsidRPr="00113BEC">
        <w:rPr>
          <w:rStyle w:val="StyleUnderline"/>
        </w:rPr>
        <w:t>economic forecasters</w:t>
      </w:r>
      <w:r w:rsidRPr="00D55015">
        <w:rPr>
          <w:sz w:val="16"/>
        </w:rPr>
        <w:t xml:space="preserve"> CEBR </w:t>
      </w:r>
      <w:r w:rsidRPr="00113BEC">
        <w:rPr>
          <w:rStyle w:val="StyleUnderline"/>
        </w:rPr>
        <w:t>had China</w:t>
      </w:r>
      <w:r w:rsidRPr="00D55015">
        <w:rPr>
          <w:sz w:val="16"/>
        </w:rPr>
        <w:t xml:space="preserve"> </w:t>
      </w:r>
      <w:r w:rsidRPr="00113BEC">
        <w:rPr>
          <w:rStyle w:val="StyleUnderline"/>
        </w:rPr>
        <w:t>managing</w:t>
      </w:r>
      <w:r w:rsidRPr="00D55015">
        <w:rPr>
          <w:sz w:val="16"/>
        </w:rPr>
        <w:t xml:space="preserve"> about </w:t>
      </w:r>
      <w:r w:rsidRPr="00113BEC">
        <w:rPr>
          <w:rStyle w:val="StyleUnderline"/>
        </w:rPr>
        <w:t>1 percent faster</w:t>
      </w:r>
      <w:r w:rsidRPr="00D55015">
        <w:rPr>
          <w:sz w:val="16"/>
        </w:rPr>
        <w:t xml:space="preserve"> </w:t>
      </w:r>
      <w:r w:rsidRPr="00113BEC">
        <w:rPr>
          <w:rStyle w:val="StyleUnderline"/>
        </w:rPr>
        <w:t>GDP per capita growth</w:t>
      </w:r>
      <w:r w:rsidRPr="00D55015">
        <w:rPr>
          <w:sz w:val="16"/>
        </w:rPr>
        <w:t xml:space="preserve"> than the US for some time, </w:t>
      </w:r>
      <w:r w:rsidRPr="00113BEC">
        <w:rPr>
          <w:rStyle w:val="StyleUnderline"/>
        </w:rPr>
        <w:t>allowing it to</w:t>
      </w:r>
      <w:r w:rsidRPr="00D55015">
        <w:rPr>
          <w:sz w:val="16"/>
        </w:rPr>
        <w:t xml:space="preserve"> briefly </w:t>
      </w:r>
      <w:r w:rsidRPr="00113BEC">
        <w:rPr>
          <w:rStyle w:val="StyleUnderline"/>
        </w:rPr>
        <w:t>overtake</w:t>
      </w:r>
      <w:r w:rsidRPr="00D55015">
        <w:rPr>
          <w:sz w:val="16"/>
        </w:rPr>
        <w:t xml:space="preserve"> </w:t>
      </w:r>
      <w:r w:rsidRPr="00113BEC">
        <w:rPr>
          <w:rStyle w:val="StyleUnderline"/>
        </w:rPr>
        <w:t>the US economy by</w:t>
      </w:r>
      <w:r w:rsidRPr="00D55015">
        <w:rPr>
          <w:sz w:val="16"/>
        </w:rPr>
        <w:t xml:space="preserve"> </w:t>
      </w:r>
      <w:r w:rsidRPr="00113BEC">
        <w:rPr>
          <w:rStyle w:val="StyleUnderline"/>
        </w:rPr>
        <w:t>the late 2030s</w:t>
      </w:r>
      <w:r w:rsidRPr="00D55015">
        <w:rPr>
          <w:sz w:val="16"/>
        </w:rPr>
        <w:t>, though the US re-overtakes within a couple of decades as the demographic effects kick in.</w:t>
      </w:r>
    </w:p>
    <w:p w14:paraId="6CF53017" w14:textId="77777777" w:rsidR="00EB7EEC" w:rsidRPr="00D55015" w:rsidRDefault="00EB7EEC" w:rsidP="00EB7EEC">
      <w:pPr>
        <w:rPr>
          <w:sz w:val="16"/>
        </w:rPr>
      </w:pPr>
      <w:r w:rsidRPr="00113BEC">
        <w:rPr>
          <w:rStyle w:val="StyleUnderline"/>
        </w:rPr>
        <w:t>Those projections</w:t>
      </w:r>
      <w:r w:rsidRPr="00D55015">
        <w:rPr>
          <w:sz w:val="16"/>
        </w:rPr>
        <w:t xml:space="preserve">, however, </w:t>
      </w:r>
      <w:r w:rsidRPr="00113BEC">
        <w:rPr>
          <w:rStyle w:val="StyleUnderline"/>
        </w:rPr>
        <w:t>assume</w:t>
      </w:r>
      <w:r w:rsidRPr="00D55015">
        <w:rPr>
          <w:sz w:val="16"/>
        </w:rPr>
        <w:t xml:space="preserve"> </w:t>
      </w:r>
      <w:r w:rsidRPr="00113BEC">
        <w:rPr>
          <w:rStyle w:val="StyleUnderline"/>
        </w:rPr>
        <w:t>US GDP</w:t>
      </w:r>
      <w:r w:rsidRPr="00D55015">
        <w:rPr>
          <w:sz w:val="16"/>
        </w:rPr>
        <w:t xml:space="preserve"> per capita </w:t>
      </w:r>
      <w:r w:rsidRPr="00113BEC">
        <w:rPr>
          <w:rStyle w:val="StyleUnderline"/>
        </w:rPr>
        <w:t>only grows</w:t>
      </w:r>
      <w:r w:rsidRPr="00D55015">
        <w:rPr>
          <w:sz w:val="16"/>
        </w:rPr>
        <w:t xml:space="preserve"> </w:t>
      </w:r>
      <w:r w:rsidRPr="00113BEC">
        <w:rPr>
          <w:rStyle w:val="StyleUnderline"/>
        </w:rPr>
        <w:t>at its recent rate</w:t>
      </w:r>
      <w:r w:rsidRPr="00D55015">
        <w:rPr>
          <w:sz w:val="16"/>
        </w:rPr>
        <w:t xml:space="preserve"> </w:t>
      </w:r>
      <w:r w:rsidRPr="00113BEC">
        <w:rPr>
          <w:rStyle w:val="StyleUnderline"/>
        </w:rPr>
        <w:t>of about 1 percent per annum</w:t>
      </w:r>
      <w:r w:rsidRPr="00D55015">
        <w:rPr>
          <w:sz w:val="16"/>
        </w:rPr>
        <w:t xml:space="preserve">. </w:t>
      </w:r>
      <w:r w:rsidRPr="00113BEC">
        <w:rPr>
          <w:rStyle w:val="StyleUnderline"/>
        </w:rPr>
        <w:t>That could be</w:t>
      </w:r>
      <w:r w:rsidRPr="00D55015">
        <w:rPr>
          <w:sz w:val="16"/>
        </w:rPr>
        <w:t xml:space="preserve"> too </w:t>
      </w:r>
      <w:r w:rsidRPr="00113BEC">
        <w:rPr>
          <w:rStyle w:val="StyleUnderline"/>
        </w:rPr>
        <w:t>pessimistic</w:t>
      </w:r>
      <w:r w:rsidRPr="00D55015">
        <w:rPr>
          <w:sz w:val="16"/>
        </w:rPr>
        <w:t xml:space="preserve">, </w:t>
      </w:r>
      <w:r w:rsidRPr="00113BEC">
        <w:rPr>
          <w:rStyle w:val="StyleUnderline"/>
        </w:rPr>
        <w:t>given</w:t>
      </w:r>
      <w:r w:rsidRPr="00D55015">
        <w:rPr>
          <w:sz w:val="16"/>
        </w:rPr>
        <w:t xml:space="preserve"> the </w:t>
      </w:r>
      <w:r w:rsidRPr="00113BEC">
        <w:rPr>
          <w:rStyle w:val="StyleUnderline"/>
        </w:rPr>
        <w:t>effects on</w:t>
      </w:r>
      <w:r w:rsidRPr="00D55015">
        <w:rPr>
          <w:sz w:val="16"/>
        </w:rPr>
        <w:t xml:space="preserve"> productivity </w:t>
      </w:r>
      <w:r w:rsidRPr="00113BEC">
        <w:rPr>
          <w:rStyle w:val="Emphasis"/>
        </w:rPr>
        <w:t>growth</w:t>
      </w:r>
      <w:r w:rsidRPr="00D55015">
        <w:rPr>
          <w:sz w:val="16"/>
        </w:rPr>
        <w:t xml:space="preserve"> </w:t>
      </w:r>
      <w:r w:rsidRPr="00113BEC">
        <w:rPr>
          <w:rStyle w:val="StyleUnderline"/>
        </w:rPr>
        <w:t>we are already seeing</w:t>
      </w:r>
      <w:r w:rsidRPr="00D55015">
        <w:rPr>
          <w:sz w:val="16"/>
        </w:rPr>
        <w:t xml:space="preserve"> from AI and the stream of other </w:t>
      </w:r>
      <w:r w:rsidRPr="00113BEC">
        <w:rPr>
          <w:rStyle w:val="StyleUnderline"/>
        </w:rPr>
        <w:t>new technologies</w:t>
      </w:r>
      <w:r w:rsidRPr="00D55015">
        <w:rPr>
          <w:sz w:val="16"/>
        </w:rPr>
        <w:t xml:space="preserve"> (eg green tech, driverless cars, lab-grown meat, cancer vaccines) that appear on the cusp of widespread adoption. </w:t>
      </w:r>
      <w:r w:rsidRPr="00113BEC">
        <w:rPr>
          <w:rStyle w:val="StyleUnderline"/>
        </w:rPr>
        <w:t>If there is</w:t>
      </w:r>
      <w:r w:rsidRPr="00D55015">
        <w:rPr>
          <w:sz w:val="16"/>
        </w:rPr>
        <w:t xml:space="preserve"> only </w:t>
      </w:r>
      <w:r w:rsidRPr="00D55015">
        <w:rPr>
          <w:rStyle w:val="Emphasis"/>
        </w:rPr>
        <w:t>slightly faster US growth, China never overtakes</w:t>
      </w:r>
      <w:r w:rsidRPr="00D55015">
        <w:rPr>
          <w:sz w:val="16"/>
        </w:rPr>
        <w:t>.</w:t>
      </w:r>
    </w:p>
    <w:p w14:paraId="1542C94F" w14:textId="77777777" w:rsidR="00EB7EEC" w:rsidRPr="00D55015" w:rsidRDefault="00EB7EEC" w:rsidP="00EB7EEC">
      <w:pPr>
        <w:rPr>
          <w:sz w:val="16"/>
        </w:rPr>
      </w:pPr>
      <w:r w:rsidRPr="00D55015">
        <w:rPr>
          <w:sz w:val="16"/>
        </w:rPr>
        <w:t xml:space="preserve">As well as the economic implications, these </w:t>
      </w:r>
      <w:r w:rsidRPr="00113BEC">
        <w:rPr>
          <w:rStyle w:val="StyleUnderline"/>
        </w:rPr>
        <w:t>trends</w:t>
      </w:r>
      <w:r w:rsidRPr="00D55015">
        <w:rPr>
          <w:sz w:val="16"/>
        </w:rPr>
        <w:t xml:space="preserve"> may also </w:t>
      </w:r>
      <w:r w:rsidRPr="00113BEC">
        <w:rPr>
          <w:rStyle w:val="StyleUnderline"/>
        </w:rPr>
        <w:t>have</w:t>
      </w:r>
      <w:r w:rsidRPr="00D55015">
        <w:rPr>
          <w:sz w:val="16"/>
        </w:rPr>
        <w:t xml:space="preserve"> </w:t>
      </w:r>
      <w:r w:rsidRPr="00113BEC">
        <w:rPr>
          <w:rStyle w:val="Emphasis"/>
        </w:rPr>
        <w:t>geopolitical consequences</w:t>
      </w:r>
      <w:r w:rsidRPr="00D55015">
        <w:rPr>
          <w:sz w:val="16"/>
        </w:rPr>
        <w:t xml:space="preserve">. We may be reaching the point of </w:t>
      </w:r>
      <w:r w:rsidRPr="00113BEC">
        <w:rPr>
          <w:rStyle w:val="StyleUnderline"/>
        </w:rPr>
        <w:t>China’s</w:t>
      </w:r>
      <w:r w:rsidRPr="00D55015">
        <w:rPr>
          <w:sz w:val="16"/>
        </w:rPr>
        <w:t xml:space="preserve"> nearest </w:t>
      </w:r>
      <w:r w:rsidRPr="00113BEC">
        <w:rPr>
          <w:rStyle w:val="StyleUnderline"/>
        </w:rPr>
        <w:t>approach</w:t>
      </w:r>
      <w:r w:rsidRPr="00D55015">
        <w:rPr>
          <w:sz w:val="16"/>
        </w:rPr>
        <w:t xml:space="preserve"> </w:t>
      </w:r>
      <w:r w:rsidRPr="00113BEC">
        <w:rPr>
          <w:rStyle w:val="StyleUnderline"/>
        </w:rPr>
        <w:t>to US economic power</w:t>
      </w:r>
      <w:r w:rsidRPr="00D55015">
        <w:rPr>
          <w:sz w:val="16"/>
        </w:rPr>
        <w:t xml:space="preserve">, and the distance may grow quite rapidly again once that point is reached. That </w:t>
      </w:r>
      <w:r w:rsidRPr="00D55015">
        <w:rPr>
          <w:rStyle w:val="StyleUnderline"/>
        </w:rPr>
        <w:t>may mean</w:t>
      </w:r>
      <w:r w:rsidRPr="00D55015">
        <w:rPr>
          <w:sz w:val="16"/>
        </w:rPr>
        <w:t xml:space="preserve"> for example that whereas there had until recently been a working assumption that China’s growing military might would mean its eventual </w:t>
      </w:r>
      <w:r w:rsidRPr="00D55015">
        <w:rPr>
          <w:rStyle w:val="Emphasis"/>
        </w:rPr>
        <w:t>absorption of Taiwan</w:t>
      </w:r>
      <w:r w:rsidRPr="00D55015">
        <w:rPr>
          <w:sz w:val="16"/>
        </w:rPr>
        <w:t xml:space="preserve"> was </w:t>
      </w:r>
      <w:r w:rsidRPr="00D55015">
        <w:rPr>
          <w:rStyle w:val="StyleUnderline"/>
        </w:rPr>
        <w:t>only a matter of time</w:t>
      </w:r>
      <w:r w:rsidRPr="00D55015">
        <w:rPr>
          <w:sz w:val="16"/>
        </w:rPr>
        <w:t xml:space="preserve">, the window of opportunity may rapidly be closing. If China does </w:t>
      </w:r>
      <w:r w:rsidRPr="00D55015">
        <w:rPr>
          <w:sz w:val="16"/>
        </w:rPr>
        <w:lastRenderedPageBreak/>
        <w:t xml:space="preserve">not take Taiwan soon, its power relative to the US’ may start to decline so rapidly that seizing Taiwan quickly becomes implausible. </w:t>
      </w:r>
      <w:r w:rsidRPr="00D55015">
        <w:rPr>
          <w:rStyle w:val="StyleUnderline"/>
        </w:rPr>
        <w:t xml:space="preserve">Xi Jinping may soon face a </w:t>
      </w:r>
      <w:r w:rsidRPr="00D55015">
        <w:rPr>
          <w:rStyle w:val="Emphasis"/>
        </w:rPr>
        <w:t>now-or-never</w:t>
      </w:r>
      <w:r w:rsidRPr="00D55015">
        <w:rPr>
          <w:rStyle w:val="StyleUnderline"/>
        </w:rPr>
        <w:t xml:space="preserve"> moment</w:t>
      </w:r>
      <w:r w:rsidRPr="00D55015">
        <w:rPr>
          <w:sz w:val="16"/>
        </w:rPr>
        <w:t>.</w:t>
      </w:r>
    </w:p>
    <w:p w14:paraId="3E31A534" w14:textId="77777777" w:rsidR="00EB7EEC" w:rsidRDefault="00EB7EEC" w:rsidP="00EB7EEC">
      <w:pPr>
        <w:pStyle w:val="Heading4"/>
      </w:pPr>
      <w:r>
        <w:t xml:space="preserve">Conventional US-China conflict in the Indo-Pacific will go </w:t>
      </w:r>
      <w:r w:rsidRPr="002C1E1B">
        <w:rPr>
          <w:u w:val="single"/>
        </w:rPr>
        <w:t>nuclear</w:t>
      </w:r>
      <w:r>
        <w:t>.</w:t>
      </w:r>
    </w:p>
    <w:p w14:paraId="119B9D00" w14:textId="77777777" w:rsidR="00EB7EEC" w:rsidRDefault="00EB7EEC" w:rsidP="00EB7EEC">
      <w:r w:rsidRPr="00FF6ED0">
        <w:rPr>
          <w:rStyle w:val="Style13ptBold"/>
        </w:rPr>
        <w:t>Bandow ’22</w:t>
      </w:r>
      <w:r>
        <w:t xml:space="preserve"> [Doug; </w:t>
      </w:r>
      <w:r w:rsidRPr="0068017A">
        <w:t>senior fellow at the Cato Institute, specializing in foreign policy and civil liberties</w:t>
      </w:r>
      <w:r>
        <w:t xml:space="preserve">, </w:t>
      </w:r>
      <w:r w:rsidRPr="0068017A">
        <w:t>worked as special assistant to President Ronald Reagan and editor of the political magazine Inquiry</w:t>
      </w:r>
      <w:r>
        <w:t>; 10/24/22; “</w:t>
      </w:r>
      <w:r w:rsidRPr="00FF6ED0">
        <w:t>What Would a US War with China Look Like?</w:t>
      </w:r>
      <w:r>
        <w:t>”;</w:t>
      </w:r>
      <w:r w:rsidRPr="00FF6ED0">
        <w:t xml:space="preserve"> </w:t>
      </w:r>
      <w:hyperlink r:id="rId12" w:history="1">
        <w:r w:rsidRPr="00223C59">
          <w:rPr>
            <w:rStyle w:val="Hyperlink"/>
          </w:rPr>
          <w:t>https://www.cato.org/commentary/what-would-us-war-china-look</w:t>
        </w:r>
      </w:hyperlink>
      <w:r>
        <w:t>; Cato Institute; accessed 8/24/23]</w:t>
      </w:r>
    </w:p>
    <w:p w14:paraId="19E2CC10" w14:textId="77777777" w:rsidR="00EB7EEC" w:rsidRPr="00713C58" w:rsidRDefault="00EB7EEC" w:rsidP="00EB7EEC">
      <w:pPr>
        <w:rPr>
          <w:sz w:val="16"/>
        </w:rPr>
      </w:pPr>
      <w:r w:rsidRPr="00713C58">
        <w:rPr>
          <w:sz w:val="16"/>
        </w:rPr>
        <w:t xml:space="preserve">Beijing’s rise increasingly has led to fears and predictions of conflict. The broad range of philosophical and economic controversies are unlikely to lead to war. </w:t>
      </w:r>
      <w:r w:rsidRPr="00713C58">
        <w:rPr>
          <w:rStyle w:val="StyleUnderline"/>
        </w:rPr>
        <w:t xml:space="preserve">The </w:t>
      </w:r>
      <w:r w:rsidRPr="003A1778">
        <w:rPr>
          <w:rStyle w:val="Emphasis"/>
        </w:rPr>
        <w:t>struggle over territory</w:t>
      </w:r>
      <w:r w:rsidRPr="00713C58">
        <w:rPr>
          <w:rStyle w:val="StyleUnderline"/>
        </w:rPr>
        <w:t xml:space="preserve"> is much more dangerous.</w:t>
      </w:r>
      <w:r w:rsidRPr="00713C58">
        <w:rPr>
          <w:sz w:val="16"/>
        </w:rPr>
        <w:t xml:space="preserve"> The U.S. has security treaties with Tokyo and Manila, which Washington officials have stated cover contested islands. </w:t>
      </w:r>
      <w:r w:rsidRPr="00713C58">
        <w:rPr>
          <w:rStyle w:val="StyleUnderline"/>
        </w:rPr>
        <w:t xml:space="preserve">Whether any particular administration would respond militarily to a shoot‐​out over the </w:t>
      </w:r>
      <w:r w:rsidRPr="00C71733">
        <w:rPr>
          <w:rStyle w:val="Emphasis"/>
          <w:highlight w:val="cyan"/>
        </w:rPr>
        <w:t>Senkaku</w:t>
      </w:r>
      <w:r w:rsidRPr="003A1778">
        <w:rPr>
          <w:rStyle w:val="Emphasis"/>
        </w:rPr>
        <w:t>/​Diaoyu Island</w:t>
      </w:r>
      <w:r w:rsidRPr="00C71733">
        <w:rPr>
          <w:rStyle w:val="Emphasis"/>
          <w:highlight w:val="cyan"/>
        </w:rPr>
        <w:t>s</w:t>
      </w:r>
      <w:r w:rsidRPr="00713C58">
        <w:rPr>
          <w:rStyle w:val="StyleUnderline"/>
        </w:rPr>
        <w:t xml:space="preserve"> or </w:t>
      </w:r>
      <w:r w:rsidRPr="003A1778">
        <w:rPr>
          <w:rStyle w:val="Emphasis"/>
        </w:rPr>
        <w:t>Scarborough Shoal/​</w:t>
      </w:r>
      <w:r w:rsidRPr="00C71733">
        <w:rPr>
          <w:rStyle w:val="Emphasis"/>
          <w:highlight w:val="cyan"/>
        </w:rPr>
        <w:t>Huangyan</w:t>
      </w:r>
      <w:r w:rsidRPr="003A1778">
        <w:rPr>
          <w:rStyle w:val="Emphasis"/>
        </w:rPr>
        <w:t xml:space="preserve"> Island</w:t>
      </w:r>
      <w:r w:rsidRPr="00713C58">
        <w:rPr>
          <w:sz w:val="16"/>
        </w:rPr>
        <w:t xml:space="preserve">, however, </w:t>
      </w:r>
      <w:r w:rsidRPr="00C71733">
        <w:rPr>
          <w:rStyle w:val="StyleUnderline"/>
          <w:highlight w:val="cyan"/>
        </w:rPr>
        <w:t>remains uncertain</w:t>
      </w:r>
      <w:r w:rsidRPr="00713C58">
        <w:rPr>
          <w:rStyle w:val="StyleUnderline"/>
        </w:rPr>
        <w:t>.</w:t>
      </w:r>
    </w:p>
    <w:p w14:paraId="2CBB4B18" w14:textId="77777777" w:rsidR="00EB7EEC" w:rsidRPr="00713C58" w:rsidRDefault="00EB7EEC" w:rsidP="00EB7EEC">
      <w:pPr>
        <w:rPr>
          <w:sz w:val="16"/>
        </w:rPr>
      </w:pPr>
      <w:r w:rsidRPr="00C71733">
        <w:rPr>
          <w:rStyle w:val="StyleUnderline"/>
          <w:highlight w:val="cyan"/>
        </w:rPr>
        <w:t xml:space="preserve">Most dangerous is </w:t>
      </w:r>
      <w:r w:rsidRPr="00C71733">
        <w:rPr>
          <w:rStyle w:val="Emphasis"/>
          <w:highlight w:val="cyan"/>
        </w:rPr>
        <w:t>Taiwan</w:t>
      </w:r>
      <w:r w:rsidRPr="00713C58">
        <w:rPr>
          <w:rStyle w:val="StyleUnderline"/>
        </w:rPr>
        <w:t>, over which Washington retains</w:t>
      </w:r>
      <w:r w:rsidRPr="00713C58">
        <w:rPr>
          <w:sz w:val="16"/>
        </w:rPr>
        <w:t xml:space="preserve"> a policy of </w:t>
      </w:r>
      <w:r w:rsidRPr="00713C58">
        <w:rPr>
          <w:rStyle w:val="StyleUnderline"/>
        </w:rPr>
        <w:t>“strategic ambiguity,”</w:t>
      </w:r>
      <w:r w:rsidRPr="00713C58">
        <w:rPr>
          <w:sz w:val="16"/>
        </w:rPr>
        <w:t xml:space="preserve"> meaning a formal refusal to commit to the island’s defense. However, sentiment among the U.S. foreign policy establishment, indecorously nicknamed “the Blob,” appears to run strongly in favor of backing Taiwan militarily. The main disagreement in Washington today is over whether to move to “strategic clarity,” not to eschew military involvement. Indeed, President Joe Biden has four times stated that his administration would defend the island state; his aides’ attempt to walk back his comments fooled no one, least of all the Chinese.</w:t>
      </w:r>
    </w:p>
    <w:p w14:paraId="283CA3EC" w14:textId="77777777" w:rsidR="00EB7EEC" w:rsidRPr="00713C58" w:rsidRDefault="00EB7EEC" w:rsidP="00EB7EEC">
      <w:pPr>
        <w:rPr>
          <w:rStyle w:val="StyleUnderline"/>
        </w:rPr>
      </w:pPr>
      <w:r w:rsidRPr="00713C58">
        <w:rPr>
          <w:rStyle w:val="StyleUnderline"/>
        </w:rPr>
        <w:t>The hope</w:t>
      </w:r>
      <w:r w:rsidRPr="00713C58">
        <w:rPr>
          <w:sz w:val="16"/>
        </w:rPr>
        <w:t xml:space="preserve"> — and casual assumption of many American policymakers — </w:t>
      </w:r>
      <w:r w:rsidRPr="00713C58">
        <w:rPr>
          <w:rStyle w:val="StyleUnderline"/>
        </w:rPr>
        <w:t xml:space="preserve">is that repeated threats will deter the Chinese from attacking. However, the </w:t>
      </w:r>
      <w:r w:rsidRPr="003A1778">
        <w:rPr>
          <w:rStyle w:val="Emphasis"/>
        </w:rPr>
        <w:t>geopolitics</w:t>
      </w:r>
      <w:r w:rsidRPr="00713C58">
        <w:rPr>
          <w:rStyle w:val="StyleUnderline"/>
        </w:rPr>
        <w:t xml:space="preserve"> favors Beijing.</w:t>
      </w:r>
      <w:r w:rsidRPr="00713C58">
        <w:rPr>
          <w:sz w:val="16"/>
        </w:rPr>
        <w:t xml:space="preserve"> These territorial issues matter much more to the PRC. They are geographically close to China but thousands of miles from the US and involve nationalistic and emotional issues that appeal to the Chinese people as well as leaders. </w:t>
      </w:r>
      <w:r w:rsidRPr="00713C58">
        <w:rPr>
          <w:rStyle w:val="StyleUnderline"/>
        </w:rPr>
        <w:t xml:space="preserve">Although the </w:t>
      </w:r>
      <w:r w:rsidRPr="00C71733">
        <w:rPr>
          <w:rStyle w:val="StyleUnderline"/>
          <w:highlight w:val="cyan"/>
        </w:rPr>
        <w:t>PRC</w:t>
      </w:r>
      <w:r w:rsidRPr="00713C58">
        <w:rPr>
          <w:rStyle w:val="StyleUnderline"/>
        </w:rPr>
        <w:t xml:space="preserve"> has no interest in committing national suicide, it is likely to </w:t>
      </w:r>
      <w:r w:rsidRPr="00C71733">
        <w:rPr>
          <w:rStyle w:val="StyleUnderline"/>
          <w:highlight w:val="cyan"/>
        </w:rPr>
        <w:t xml:space="preserve">take an </w:t>
      </w:r>
      <w:r w:rsidRPr="00C71733">
        <w:rPr>
          <w:rStyle w:val="Emphasis"/>
          <w:highlight w:val="cyan"/>
        </w:rPr>
        <w:t>aggressive</w:t>
      </w:r>
      <w:r w:rsidRPr="00C71733">
        <w:rPr>
          <w:rStyle w:val="StyleUnderline"/>
          <w:highlight w:val="cyan"/>
        </w:rPr>
        <w:t xml:space="preserve"> approach</w:t>
      </w:r>
      <w:r w:rsidRPr="00713C58">
        <w:rPr>
          <w:rStyle w:val="StyleUnderline"/>
        </w:rPr>
        <w:t>, spending and risking more to achieve its ends.</w:t>
      </w:r>
    </w:p>
    <w:p w14:paraId="39696429" w14:textId="77777777" w:rsidR="00EB7EEC" w:rsidRPr="00713C58" w:rsidRDefault="00EB7EEC" w:rsidP="00EB7EEC">
      <w:pPr>
        <w:rPr>
          <w:sz w:val="16"/>
        </w:rPr>
      </w:pPr>
      <w:r w:rsidRPr="00713C58">
        <w:rPr>
          <w:sz w:val="16"/>
        </w:rPr>
        <w:t>The U.S. military is seeking to bolster deterrence by developing remedies for Chinese advantages, including asymmetric tactics. For instance, the U.S. and allied naval forces could use anti‐​access/​area denial tactics against Chinese warships and interdict Chinese shipping. Washington would pressure on allied powers to provide additional bases, materiel, and forces on station in the region.</w:t>
      </w:r>
    </w:p>
    <w:p w14:paraId="1B34410E" w14:textId="77777777" w:rsidR="00EB7EEC" w:rsidRPr="00713C58" w:rsidRDefault="00EB7EEC" w:rsidP="00EB7EEC">
      <w:pPr>
        <w:rPr>
          <w:sz w:val="16"/>
        </w:rPr>
      </w:pPr>
      <w:r w:rsidRPr="00713C58">
        <w:rPr>
          <w:sz w:val="16"/>
        </w:rPr>
        <w:t xml:space="preserve">However, </w:t>
      </w:r>
      <w:r w:rsidRPr="00713C58">
        <w:rPr>
          <w:rStyle w:val="StyleUnderline"/>
        </w:rPr>
        <w:t xml:space="preserve">despite tougher rhetoric from America’s </w:t>
      </w:r>
      <w:r w:rsidRPr="00C71733">
        <w:rPr>
          <w:rStyle w:val="StyleUnderline"/>
          <w:highlight w:val="cyan"/>
        </w:rPr>
        <w:t>Asian allies</w:t>
      </w:r>
      <w:r w:rsidRPr="00713C58">
        <w:rPr>
          <w:rStyle w:val="StyleUnderline"/>
        </w:rPr>
        <w:t xml:space="preserve">, none has committed to </w:t>
      </w:r>
      <w:r w:rsidRPr="003A1778">
        <w:rPr>
          <w:rStyle w:val="Emphasis"/>
        </w:rPr>
        <w:t>military action</w:t>
      </w:r>
      <w:r w:rsidRPr="00713C58">
        <w:rPr>
          <w:rStyle w:val="StyleUnderline"/>
        </w:rPr>
        <w:t xml:space="preserve">, which would make them </w:t>
      </w:r>
      <w:r w:rsidRPr="00C71733">
        <w:rPr>
          <w:rStyle w:val="Emphasis"/>
          <w:highlight w:val="cyan"/>
        </w:rPr>
        <w:t>targets</w:t>
      </w:r>
      <w:r w:rsidRPr="00C71733">
        <w:rPr>
          <w:rStyle w:val="StyleUnderline"/>
          <w:highlight w:val="cyan"/>
        </w:rPr>
        <w:t xml:space="preserve"> of</w:t>
      </w:r>
      <w:r w:rsidRPr="00713C58">
        <w:rPr>
          <w:rStyle w:val="StyleUnderline"/>
        </w:rPr>
        <w:t xml:space="preserve"> Chinese military </w:t>
      </w:r>
      <w:r w:rsidRPr="00C71733">
        <w:rPr>
          <w:rStyle w:val="StyleUnderline"/>
          <w:highlight w:val="cyan"/>
        </w:rPr>
        <w:t>attack</w:t>
      </w:r>
      <w:r w:rsidRPr="00713C58">
        <w:rPr>
          <w:rStyle w:val="StyleUnderline"/>
        </w:rPr>
        <w:t xml:space="preserve"> as a result.</w:t>
      </w:r>
      <w:r w:rsidRPr="00713C58">
        <w:rPr>
          <w:sz w:val="16"/>
        </w:rPr>
        <w:t xml:space="preserve"> Many European states have taken an increasingly negative attitude toward China, but their involvement in a Pacific war still seems unlikely; even France and Great Britain, which possess Europe’s most substantial military forces, are ill‐​equipped to play a significant role in a Pacific conflict.</w:t>
      </w:r>
    </w:p>
    <w:p w14:paraId="3EB0667D" w14:textId="77777777" w:rsidR="00EB7EEC" w:rsidRPr="00713C58" w:rsidRDefault="00EB7EEC" w:rsidP="00EB7EEC">
      <w:pPr>
        <w:rPr>
          <w:sz w:val="16"/>
        </w:rPr>
      </w:pPr>
      <w:r w:rsidRPr="00713C58">
        <w:rPr>
          <w:sz w:val="16"/>
        </w:rPr>
        <w:t>However, Washington would call on its allies to impose economic sanctions, cooperate in cyberwarfare, apply diplomatic pressure, and offer logistical support.</w:t>
      </w:r>
    </w:p>
    <w:p w14:paraId="1058B04A" w14:textId="77777777" w:rsidR="00EB7EEC" w:rsidRPr="00713C58" w:rsidRDefault="00EB7EEC" w:rsidP="00EB7EEC">
      <w:pPr>
        <w:rPr>
          <w:sz w:val="16"/>
        </w:rPr>
      </w:pPr>
      <w:r w:rsidRPr="00713C58">
        <w:rPr>
          <w:rStyle w:val="StyleUnderline"/>
        </w:rPr>
        <w:t xml:space="preserve">A </w:t>
      </w:r>
      <w:r w:rsidRPr="00C71733">
        <w:rPr>
          <w:rStyle w:val="StyleUnderline"/>
          <w:highlight w:val="cyan"/>
        </w:rPr>
        <w:t>war</w:t>
      </w:r>
      <w:r w:rsidRPr="00713C58">
        <w:rPr>
          <w:rStyle w:val="StyleUnderline"/>
        </w:rPr>
        <w:t xml:space="preserve"> involving the U.S. and China could </w:t>
      </w:r>
      <w:r w:rsidRPr="00C71733">
        <w:rPr>
          <w:rStyle w:val="Emphasis"/>
          <w:highlight w:val="cyan"/>
        </w:rPr>
        <w:t>not</w:t>
      </w:r>
      <w:r w:rsidRPr="00713C58">
        <w:rPr>
          <w:rStyle w:val="StyleUnderline"/>
        </w:rPr>
        <w:t xml:space="preserve"> easily be </w:t>
      </w:r>
      <w:r w:rsidRPr="00C71733">
        <w:rPr>
          <w:rStyle w:val="Emphasis"/>
          <w:highlight w:val="cyan"/>
        </w:rPr>
        <w:t>contained</w:t>
      </w:r>
      <w:r w:rsidRPr="003A1778">
        <w:rPr>
          <w:rStyle w:val="Emphasis"/>
        </w:rPr>
        <w:t>.</w:t>
      </w:r>
      <w:r w:rsidRPr="00713C58">
        <w:rPr>
          <w:sz w:val="16"/>
        </w:rPr>
        <w:t xml:space="preserve"> Warned the Brookings Institution’s Michael O’Hanlon: </w:t>
      </w:r>
      <w:r w:rsidRPr="00713C58">
        <w:rPr>
          <w:rStyle w:val="StyleUnderline"/>
        </w:rPr>
        <w:t xml:space="preserve">“Neither Beijing nor Washington would accept defeat in a limited engagement. Instead, the conflict probably would </w:t>
      </w:r>
      <w:r w:rsidRPr="00C71733">
        <w:rPr>
          <w:rStyle w:val="Emphasis"/>
          <w:highlight w:val="cyan"/>
        </w:rPr>
        <w:t>expand horizontally</w:t>
      </w:r>
      <w:r w:rsidRPr="00713C58">
        <w:rPr>
          <w:rStyle w:val="StyleUnderline"/>
        </w:rPr>
        <w:t xml:space="preserve"> to other regions </w:t>
      </w:r>
      <w:r w:rsidRPr="00C71733">
        <w:rPr>
          <w:rStyle w:val="StyleUnderline"/>
          <w:highlight w:val="cyan"/>
        </w:rPr>
        <w:t xml:space="preserve">and </w:t>
      </w:r>
      <w:r w:rsidRPr="00C71733">
        <w:rPr>
          <w:rStyle w:val="Emphasis"/>
          <w:highlight w:val="cyan"/>
        </w:rPr>
        <w:t>vertically</w:t>
      </w:r>
      <w:r w:rsidRPr="00713C58">
        <w:rPr>
          <w:rStyle w:val="StyleUnderline"/>
        </w:rPr>
        <w:t xml:space="preserve">, perhaps even </w:t>
      </w:r>
      <w:r w:rsidRPr="00C71733">
        <w:rPr>
          <w:rStyle w:val="StyleUnderline"/>
          <w:highlight w:val="cyan"/>
        </w:rPr>
        <w:t xml:space="preserve">to include </w:t>
      </w:r>
      <w:r w:rsidRPr="00C71733">
        <w:rPr>
          <w:rStyle w:val="Emphasis"/>
          <w:highlight w:val="cyan"/>
        </w:rPr>
        <w:t>nuclear</w:t>
      </w:r>
      <w:r w:rsidRPr="003A1778">
        <w:rPr>
          <w:rStyle w:val="Emphasis"/>
        </w:rPr>
        <w:t xml:space="preserve"> weapons threats</w:t>
      </w:r>
      <w:r w:rsidRPr="00713C58">
        <w:rPr>
          <w:rStyle w:val="StyleUnderline"/>
        </w:rPr>
        <w:t xml:space="preserve"> — or their </w:t>
      </w:r>
      <w:r w:rsidRPr="003A1778">
        <w:rPr>
          <w:rStyle w:val="Emphasis"/>
        </w:rPr>
        <w:t xml:space="preserve">actual </w:t>
      </w:r>
      <w:r w:rsidRPr="00C71733">
        <w:rPr>
          <w:rStyle w:val="Emphasis"/>
          <w:highlight w:val="cyan"/>
        </w:rPr>
        <w:t>use.</w:t>
      </w:r>
      <w:r w:rsidRPr="00713C58">
        <w:rPr>
          <w:rStyle w:val="StyleUnderline"/>
        </w:rPr>
        <w:t xml:space="preserve"> It literally could become the </w:t>
      </w:r>
      <w:r w:rsidRPr="003A1778">
        <w:rPr>
          <w:rStyle w:val="Emphasis"/>
        </w:rPr>
        <w:t>worst catastrophe</w:t>
      </w:r>
      <w:r w:rsidRPr="00713C58">
        <w:rPr>
          <w:rStyle w:val="StyleUnderline"/>
        </w:rPr>
        <w:t xml:space="preserve"> in the history of warfare.”</w:t>
      </w:r>
    </w:p>
    <w:p w14:paraId="356FC96C" w14:textId="77777777" w:rsidR="00EB7EEC" w:rsidRPr="00713C58" w:rsidRDefault="00EB7EEC" w:rsidP="00EB7EEC">
      <w:pPr>
        <w:rPr>
          <w:sz w:val="16"/>
        </w:rPr>
      </w:pPr>
      <w:r w:rsidRPr="00713C58">
        <w:rPr>
          <w:sz w:val="16"/>
        </w:rPr>
        <w:t>Also offering a sober judgment were Michael Beckley and Hal Brands, both with the American Enterprise Institute:</w:t>
      </w:r>
    </w:p>
    <w:p w14:paraId="1C8EF31A" w14:textId="77777777" w:rsidR="00EB7EEC" w:rsidRPr="00713C58" w:rsidRDefault="00EB7EEC" w:rsidP="00EB7EEC">
      <w:pPr>
        <w:rPr>
          <w:sz w:val="16"/>
        </w:rPr>
      </w:pPr>
      <w:r w:rsidRPr="00713C58">
        <w:rPr>
          <w:sz w:val="16"/>
        </w:rPr>
        <w:t xml:space="preserve">“If conflict does break out, U.S. officials should not be sanguine about how it would end. </w:t>
      </w:r>
      <w:r w:rsidRPr="00713C58">
        <w:rPr>
          <w:rStyle w:val="StyleUnderline"/>
        </w:rPr>
        <w:t xml:space="preserve">Tamping or reversing Chinese aggression in the Western Pacific could require a </w:t>
      </w:r>
      <w:r w:rsidRPr="003A1778">
        <w:rPr>
          <w:rStyle w:val="Emphasis"/>
        </w:rPr>
        <w:t xml:space="preserve">massive </w:t>
      </w:r>
      <w:r w:rsidRPr="00713C58">
        <w:rPr>
          <w:rStyle w:val="StyleUnderline"/>
        </w:rPr>
        <w:t>use of force.</w:t>
      </w:r>
      <w:r w:rsidRPr="00713C58">
        <w:rPr>
          <w:sz w:val="16"/>
        </w:rPr>
        <w:t xml:space="preserve"> An authoritarian CCP, always mindful of its precarious domestic legitimacy, would not want to concede defeat even if it failed to achieve its initial objectives. And historically, </w:t>
      </w:r>
      <w:r w:rsidRPr="00C71733">
        <w:rPr>
          <w:rStyle w:val="StyleUnderline"/>
          <w:highlight w:val="cyan"/>
        </w:rPr>
        <w:t>modern wars</w:t>
      </w:r>
      <w:r w:rsidRPr="00713C58">
        <w:rPr>
          <w:rStyle w:val="StyleUnderline"/>
        </w:rPr>
        <w:t xml:space="preserve"> between great powers have more </w:t>
      </w:r>
      <w:r w:rsidRPr="00C71733">
        <w:rPr>
          <w:rStyle w:val="StyleUnderline"/>
          <w:highlight w:val="cyan"/>
        </w:rPr>
        <w:t xml:space="preserve">typically </w:t>
      </w:r>
      <w:r w:rsidRPr="00C71733">
        <w:rPr>
          <w:rStyle w:val="Emphasis"/>
          <w:highlight w:val="cyan"/>
        </w:rPr>
        <w:t>gone long</w:t>
      </w:r>
      <w:r w:rsidRPr="00713C58">
        <w:rPr>
          <w:rStyle w:val="StyleUnderline"/>
        </w:rPr>
        <w:t xml:space="preserve"> than stayed short. All of this implies that a </w:t>
      </w:r>
      <w:r w:rsidRPr="00C71733">
        <w:rPr>
          <w:rStyle w:val="StyleUnderline"/>
          <w:highlight w:val="cyan"/>
        </w:rPr>
        <w:lastRenderedPageBreak/>
        <w:t>U.S.-China war</w:t>
      </w:r>
      <w:r w:rsidRPr="00713C58">
        <w:rPr>
          <w:rStyle w:val="StyleUnderline"/>
        </w:rPr>
        <w:t xml:space="preserve"> could be incredibly dangerous, </w:t>
      </w:r>
      <w:r w:rsidRPr="00C71733">
        <w:rPr>
          <w:rStyle w:val="StyleUnderline"/>
          <w:highlight w:val="cyan"/>
        </w:rPr>
        <w:t>offer</w:t>
      </w:r>
      <w:r w:rsidRPr="00713C58">
        <w:rPr>
          <w:rStyle w:val="StyleUnderline"/>
        </w:rPr>
        <w:t xml:space="preserve">ing </w:t>
      </w:r>
      <w:r w:rsidRPr="00C71733">
        <w:rPr>
          <w:rStyle w:val="StyleUnderline"/>
          <w:highlight w:val="cyan"/>
        </w:rPr>
        <w:t>few</w:t>
      </w:r>
      <w:r w:rsidRPr="00713C58">
        <w:rPr>
          <w:rStyle w:val="StyleUnderline"/>
        </w:rPr>
        <w:t xml:space="preserve"> plausible </w:t>
      </w:r>
      <w:r w:rsidRPr="00C71733">
        <w:rPr>
          <w:rStyle w:val="Emphasis"/>
          <w:highlight w:val="cyan"/>
        </w:rPr>
        <w:t>off‐​ramps</w:t>
      </w:r>
      <w:r w:rsidRPr="00C71733">
        <w:rPr>
          <w:rStyle w:val="StyleUnderline"/>
          <w:highlight w:val="cyan"/>
        </w:rPr>
        <w:t xml:space="preserve"> and </w:t>
      </w:r>
      <w:r w:rsidRPr="00C71733">
        <w:rPr>
          <w:rStyle w:val="Emphasis"/>
          <w:highlight w:val="cyan"/>
        </w:rPr>
        <w:t>severe</w:t>
      </w:r>
      <w:r w:rsidRPr="003A1778">
        <w:rPr>
          <w:rStyle w:val="Emphasis"/>
        </w:rPr>
        <w:t xml:space="preserve"> pressures</w:t>
      </w:r>
      <w:r w:rsidRPr="00713C58">
        <w:rPr>
          <w:rStyle w:val="StyleUnderline"/>
        </w:rPr>
        <w:t xml:space="preserve"> for </w:t>
      </w:r>
      <w:r w:rsidRPr="00C71733">
        <w:rPr>
          <w:rStyle w:val="Emphasis"/>
          <w:highlight w:val="cyan"/>
        </w:rPr>
        <w:t>escalation</w:t>
      </w:r>
      <w:r w:rsidRPr="003A1778">
        <w:rPr>
          <w:rStyle w:val="Emphasis"/>
        </w:rPr>
        <w:t>.”</w:t>
      </w:r>
    </w:p>
    <w:p w14:paraId="3310EF22" w14:textId="77777777" w:rsidR="00EB7EEC" w:rsidRPr="00713C58" w:rsidRDefault="00EB7EEC" w:rsidP="00EB7EEC">
      <w:pPr>
        <w:rPr>
          <w:sz w:val="16"/>
        </w:rPr>
      </w:pPr>
      <w:r w:rsidRPr="00713C58">
        <w:rPr>
          <w:sz w:val="16"/>
        </w:rPr>
        <w:t xml:space="preserve">The consequences of such a conflict would spread globally, with much greater impact than the Russo‐​Ukraine war. </w:t>
      </w:r>
      <w:r w:rsidRPr="00713C58">
        <w:rPr>
          <w:rStyle w:val="StyleUnderline"/>
        </w:rPr>
        <w:t xml:space="preserve">Imagine Taiwanese industry devastated from combat or conquest. </w:t>
      </w:r>
      <w:r w:rsidRPr="00C71733">
        <w:rPr>
          <w:rStyle w:val="Emphasis"/>
          <w:highlight w:val="cyan"/>
        </w:rPr>
        <w:t>Allied sanctions</w:t>
      </w:r>
      <w:r w:rsidRPr="00713C58">
        <w:rPr>
          <w:rStyle w:val="StyleUnderline"/>
        </w:rPr>
        <w:t xml:space="preserve"> against Beijing and its trading partners. </w:t>
      </w:r>
      <w:r w:rsidRPr="00C71733">
        <w:rPr>
          <w:rStyle w:val="StyleUnderline"/>
          <w:highlight w:val="cyan"/>
        </w:rPr>
        <w:t>Nations</w:t>
      </w:r>
      <w:r w:rsidRPr="00713C58">
        <w:rPr>
          <w:rStyle w:val="StyleUnderline"/>
        </w:rPr>
        <w:t xml:space="preserve"> big and small pushed to </w:t>
      </w:r>
      <w:r w:rsidRPr="00C71733">
        <w:rPr>
          <w:rStyle w:val="Emphasis"/>
          <w:highlight w:val="cyan"/>
        </w:rPr>
        <w:t>choose sides</w:t>
      </w:r>
      <w:r w:rsidRPr="003A1778">
        <w:rPr>
          <w:rStyle w:val="Emphasis"/>
        </w:rPr>
        <w:t>.</w:t>
      </w:r>
      <w:r w:rsidRPr="00713C58">
        <w:rPr>
          <w:rStyle w:val="StyleUnderline"/>
        </w:rPr>
        <w:t xml:space="preserve"> Both the U.S. and China interrupting if not </w:t>
      </w:r>
      <w:r w:rsidRPr="00C71733">
        <w:rPr>
          <w:rStyle w:val="Emphasis"/>
          <w:highlight w:val="cyan"/>
        </w:rPr>
        <w:t>sweeping</w:t>
      </w:r>
      <w:r w:rsidRPr="00713C58">
        <w:rPr>
          <w:rStyle w:val="StyleUnderline"/>
        </w:rPr>
        <w:t xml:space="preserve"> the other nations’ </w:t>
      </w:r>
      <w:r w:rsidRPr="00C71733">
        <w:rPr>
          <w:rStyle w:val="Emphasis"/>
          <w:highlight w:val="cyan"/>
        </w:rPr>
        <w:t>trade</w:t>
      </w:r>
      <w:r w:rsidRPr="00C71733">
        <w:rPr>
          <w:rStyle w:val="StyleUnderline"/>
          <w:highlight w:val="cyan"/>
        </w:rPr>
        <w:t xml:space="preserve"> from the seas</w:t>
      </w:r>
      <w:r w:rsidRPr="00713C58">
        <w:rPr>
          <w:rStyle w:val="StyleUnderline"/>
        </w:rPr>
        <w:t>.</w:t>
      </w:r>
    </w:p>
    <w:p w14:paraId="2BB2B828" w14:textId="77777777" w:rsidR="00EB7EEC" w:rsidRPr="00713C58" w:rsidRDefault="00EB7EEC" w:rsidP="00EB7EEC">
      <w:pPr>
        <w:rPr>
          <w:sz w:val="16"/>
        </w:rPr>
      </w:pPr>
      <w:r w:rsidRPr="00713C58">
        <w:rPr>
          <w:sz w:val="16"/>
        </w:rPr>
        <w:t xml:space="preserve">At the end, defeat for the U.S. and its allies would be possible if not likely. In recent years U.S. wargames have generally shown Beijing as the victor. The best case, after a fashion, appears to be an indecisive and thus lengthy war. Concluded one analysis: “The overarching takeaway from participants in the war game: </w:t>
      </w:r>
      <w:r w:rsidRPr="00713C58">
        <w:rPr>
          <w:rStyle w:val="StyleUnderline"/>
        </w:rPr>
        <w:t xml:space="preserve">If China invades Taiwan, the </w:t>
      </w:r>
      <w:r w:rsidRPr="00C71733">
        <w:rPr>
          <w:rStyle w:val="Emphasis"/>
          <w:highlight w:val="cyan"/>
        </w:rPr>
        <w:t>Indo‐​Pacific</w:t>
      </w:r>
      <w:r w:rsidRPr="003A1778">
        <w:rPr>
          <w:rStyle w:val="Emphasis"/>
        </w:rPr>
        <w:t xml:space="preserve"> region</w:t>
      </w:r>
      <w:r w:rsidRPr="00713C58">
        <w:rPr>
          <w:rStyle w:val="StyleUnderline"/>
        </w:rPr>
        <w:t xml:space="preserve"> will plunge into a </w:t>
      </w:r>
      <w:r w:rsidRPr="003A1778">
        <w:rPr>
          <w:rStyle w:val="Emphasis"/>
        </w:rPr>
        <w:t xml:space="preserve">broad, drawn‐​out </w:t>
      </w:r>
      <w:r w:rsidRPr="00C71733">
        <w:rPr>
          <w:rStyle w:val="Emphasis"/>
          <w:highlight w:val="cyan"/>
        </w:rPr>
        <w:t>war</w:t>
      </w:r>
      <w:r w:rsidRPr="00713C58">
        <w:rPr>
          <w:rStyle w:val="StyleUnderline"/>
        </w:rPr>
        <w:t xml:space="preserve"> that could </w:t>
      </w:r>
      <w:r w:rsidRPr="00C71733">
        <w:rPr>
          <w:rStyle w:val="StyleUnderline"/>
          <w:highlight w:val="cyan"/>
        </w:rPr>
        <w:t>include direct attacks on</w:t>
      </w:r>
      <w:r w:rsidRPr="00713C58">
        <w:rPr>
          <w:rStyle w:val="StyleUnderline"/>
        </w:rPr>
        <w:t xml:space="preserve"> the U.S., including </w:t>
      </w:r>
      <w:r w:rsidRPr="003A1778">
        <w:rPr>
          <w:rStyle w:val="Emphasis"/>
        </w:rPr>
        <w:t>Hawaii</w:t>
      </w:r>
      <w:r w:rsidRPr="00713C58">
        <w:rPr>
          <w:rStyle w:val="StyleUnderline"/>
        </w:rPr>
        <w:t xml:space="preserve"> and potentially the </w:t>
      </w:r>
      <w:r w:rsidRPr="00C71733">
        <w:rPr>
          <w:rStyle w:val="Emphasis"/>
          <w:highlight w:val="cyan"/>
        </w:rPr>
        <w:t>continental U</w:t>
      </w:r>
      <w:r w:rsidRPr="00713C58">
        <w:rPr>
          <w:rStyle w:val="StyleUnderline"/>
        </w:rPr>
        <w:t xml:space="preserve">nited </w:t>
      </w:r>
      <w:r w:rsidRPr="00C71733">
        <w:rPr>
          <w:rStyle w:val="Emphasis"/>
          <w:highlight w:val="cyan"/>
        </w:rPr>
        <w:t>S</w:t>
      </w:r>
      <w:r w:rsidRPr="00713C58">
        <w:rPr>
          <w:rStyle w:val="StyleUnderline"/>
        </w:rPr>
        <w:t>tates.”</w:t>
      </w:r>
      <w:r w:rsidRPr="00713C58">
        <w:rPr>
          <w:sz w:val="16"/>
        </w:rPr>
        <w:t xml:space="preserve"> </w:t>
      </w:r>
    </w:p>
    <w:p w14:paraId="024F90FB" w14:textId="77777777" w:rsidR="00EB7EEC" w:rsidRPr="00713C58" w:rsidRDefault="00EB7EEC" w:rsidP="00EB7EEC">
      <w:pPr>
        <w:rPr>
          <w:sz w:val="16"/>
        </w:rPr>
      </w:pPr>
      <w:r w:rsidRPr="00713C58">
        <w:rPr>
          <w:sz w:val="16"/>
        </w:rPr>
        <w:t xml:space="preserve">The Pentagon is seeking solutions, but </w:t>
      </w:r>
      <w:r w:rsidRPr="00713C58">
        <w:rPr>
          <w:rStyle w:val="StyleUnderline"/>
        </w:rPr>
        <w:t xml:space="preserve">projecting power will always remain </w:t>
      </w:r>
      <w:r w:rsidRPr="003A1778">
        <w:rPr>
          <w:rStyle w:val="Emphasis"/>
        </w:rPr>
        <w:t>more expensive</w:t>
      </w:r>
      <w:r w:rsidRPr="00713C58">
        <w:rPr>
          <w:rStyle w:val="StyleUnderline"/>
        </w:rPr>
        <w:t xml:space="preserve"> than deterring the use of power.</w:t>
      </w:r>
    </w:p>
    <w:p w14:paraId="4179945F" w14:textId="77777777" w:rsidR="00EB7EEC" w:rsidRPr="00713C58" w:rsidRDefault="00EB7EEC" w:rsidP="00EB7EEC">
      <w:pPr>
        <w:rPr>
          <w:sz w:val="16"/>
        </w:rPr>
      </w:pPr>
      <w:r w:rsidRPr="00713C58">
        <w:rPr>
          <w:sz w:val="16"/>
        </w:rPr>
        <w:t xml:space="preserve">Moreover, </w:t>
      </w:r>
      <w:r w:rsidRPr="00713C58">
        <w:rPr>
          <w:rStyle w:val="StyleUnderline"/>
        </w:rPr>
        <w:t xml:space="preserve">this would be the </w:t>
      </w:r>
      <w:r w:rsidRPr="00C71733">
        <w:rPr>
          <w:rStyle w:val="StyleUnderline"/>
          <w:highlight w:val="cyan"/>
        </w:rPr>
        <w:t xml:space="preserve">first </w:t>
      </w:r>
      <w:r w:rsidRPr="00C71733">
        <w:rPr>
          <w:rStyle w:val="Emphasis"/>
          <w:highlight w:val="cyan"/>
        </w:rPr>
        <w:t>major conventional war</w:t>
      </w:r>
      <w:r w:rsidRPr="00C71733">
        <w:rPr>
          <w:rStyle w:val="StyleUnderline"/>
          <w:highlight w:val="cyan"/>
        </w:rPr>
        <w:t xml:space="preserve"> between </w:t>
      </w:r>
      <w:r w:rsidRPr="00C71733">
        <w:rPr>
          <w:rStyle w:val="Emphasis"/>
          <w:highlight w:val="cyan"/>
        </w:rPr>
        <w:t>nuclear</w:t>
      </w:r>
      <w:r w:rsidRPr="003A1778">
        <w:rPr>
          <w:rStyle w:val="Emphasis"/>
        </w:rPr>
        <w:t xml:space="preserve">‐​armed </w:t>
      </w:r>
      <w:r w:rsidRPr="00C71733">
        <w:rPr>
          <w:rStyle w:val="Emphasis"/>
          <w:highlight w:val="cyan"/>
        </w:rPr>
        <w:t>powers</w:t>
      </w:r>
      <w:r w:rsidRPr="003A1778">
        <w:rPr>
          <w:rStyle w:val="Emphasis"/>
        </w:rPr>
        <w:t>.</w:t>
      </w:r>
      <w:r w:rsidRPr="00713C58">
        <w:rPr>
          <w:rStyle w:val="StyleUnderline"/>
        </w:rPr>
        <w:t xml:space="preserve"> Both governments might </w:t>
      </w:r>
      <w:r w:rsidRPr="00C71733">
        <w:rPr>
          <w:rStyle w:val="StyleUnderline"/>
          <w:highlight w:val="cyan"/>
        </w:rPr>
        <w:t xml:space="preserve">find it </w:t>
      </w:r>
      <w:r w:rsidRPr="00C71733">
        <w:rPr>
          <w:rStyle w:val="Emphasis"/>
          <w:highlight w:val="cyan"/>
        </w:rPr>
        <w:t>difficult</w:t>
      </w:r>
      <w:r w:rsidRPr="00C71733">
        <w:rPr>
          <w:rStyle w:val="StyleUnderline"/>
          <w:highlight w:val="cyan"/>
        </w:rPr>
        <w:t xml:space="preserve"> to eschew</w:t>
      </w:r>
      <w:r w:rsidRPr="00713C58">
        <w:rPr>
          <w:rStyle w:val="StyleUnderline"/>
        </w:rPr>
        <w:t xml:space="preserve"> a resort to </w:t>
      </w:r>
      <w:r w:rsidRPr="00C71733">
        <w:rPr>
          <w:rStyle w:val="Emphasis"/>
          <w:highlight w:val="cyan"/>
        </w:rPr>
        <w:t>WMDs</w:t>
      </w:r>
      <w:r w:rsidRPr="00713C58">
        <w:rPr>
          <w:sz w:val="16"/>
        </w:rPr>
        <w:t xml:space="preserve"> in such a conflict. Indeed, </w:t>
      </w:r>
      <w:r w:rsidRPr="00713C58">
        <w:rPr>
          <w:rStyle w:val="StyleUnderline"/>
        </w:rPr>
        <w:t>the very nature of the battleground would risk escalation.</w:t>
      </w:r>
      <w:r w:rsidRPr="00713C58">
        <w:rPr>
          <w:sz w:val="16"/>
        </w:rPr>
        <w:t xml:space="preserve"> </w:t>
      </w:r>
      <w:r w:rsidRPr="00713C58">
        <w:rPr>
          <w:rStyle w:val="StyleUnderline"/>
        </w:rPr>
        <w:t>Chinese use of mainland bases would force the U.S. to target them.</w:t>
      </w:r>
      <w:r w:rsidRPr="00713C58">
        <w:rPr>
          <w:sz w:val="16"/>
        </w:rPr>
        <w:t xml:space="preserve"> And </w:t>
      </w:r>
      <w:r w:rsidRPr="00713C58">
        <w:rPr>
          <w:rStyle w:val="StyleUnderline"/>
        </w:rPr>
        <w:t>the PRC’s targets would at least be U.S. possessions and bases in the Asia‐​Pacific</w:t>
      </w:r>
      <w:r w:rsidRPr="00713C58">
        <w:rPr>
          <w:sz w:val="16"/>
        </w:rPr>
        <w:t xml:space="preserve">, ensuring civilian death and destruction. </w:t>
      </w:r>
      <w:r w:rsidRPr="005327F4">
        <w:rPr>
          <w:rStyle w:val="StyleUnderline"/>
        </w:rPr>
        <w:t xml:space="preserve">Both Beijing and Washington would feel </w:t>
      </w:r>
      <w:r w:rsidRPr="00C71733">
        <w:rPr>
          <w:rStyle w:val="Emphasis"/>
          <w:highlight w:val="cyan"/>
        </w:rPr>
        <w:t>pressure to escalate</w:t>
      </w:r>
      <w:r w:rsidRPr="00713C58">
        <w:rPr>
          <w:rStyle w:val="StyleUnderline"/>
        </w:rPr>
        <w:t xml:space="preserve">, which would </w:t>
      </w:r>
      <w:r w:rsidRPr="00C71733">
        <w:rPr>
          <w:rStyle w:val="StyleUnderline"/>
          <w:highlight w:val="cyan"/>
        </w:rPr>
        <w:t xml:space="preserve">have </w:t>
      </w:r>
      <w:r w:rsidRPr="00C71733">
        <w:rPr>
          <w:rStyle w:val="Emphasis"/>
          <w:highlight w:val="cyan"/>
        </w:rPr>
        <w:t>no</w:t>
      </w:r>
      <w:r w:rsidRPr="003A1778">
        <w:rPr>
          <w:rStyle w:val="Emphasis"/>
        </w:rPr>
        <w:t xml:space="preserve"> obvious </w:t>
      </w:r>
      <w:r w:rsidRPr="00C71733">
        <w:rPr>
          <w:rStyle w:val="Emphasis"/>
          <w:highlight w:val="cyan"/>
        </w:rPr>
        <w:t>stopping point</w:t>
      </w:r>
      <w:r w:rsidRPr="003A1778">
        <w:rPr>
          <w:rStyle w:val="Emphasis"/>
        </w:rPr>
        <w:t>.</w:t>
      </w:r>
    </w:p>
    <w:p w14:paraId="703DDA47" w14:textId="77777777" w:rsidR="00EB7EEC" w:rsidRDefault="00EB7EEC" w:rsidP="00EB7EEC">
      <w:pPr>
        <w:rPr>
          <w:sz w:val="16"/>
        </w:rPr>
      </w:pPr>
      <w:r w:rsidRPr="00713C58">
        <w:rPr>
          <w:sz w:val="16"/>
        </w:rPr>
        <w:t xml:space="preserve">Indeed, </w:t>
      </w:r>
      <w:r w:rsidRPr="00713C58">
        <w:rPr>
          <w:rStyle w:val="StyleUnderline"/>
        </w:rPr>
        <w:t xml:space="preserve">the greatest danger might be </w:t>
      </w:r>
      <w:r w:rsidRPr="00C71733">
        <w:rPr>
          <w:rStyle w:val="StyleUnderline"/>
          <w:highlight w:val="cyan"/>
        </w:rPr>
        <w:t xml:space="preserve">backing into a </w:t>
      </w:r>
      <w:r w:rsidRPr="00C71733">
        <w:rPr>
          <w:rStyle w:val="Emphasis"/>
          <w:highlight w:val="cyan"/>
        </w:rPr>
        <w:t>nuclear war</w:t>
      </w:r>
      <w:r w:rsidRPr="003A1778">
        <w:rPr>
          <w:rStyle w:val="Emphasis"/>
        </w:rPr>
        <w:t>.</w:t>
      </w:r>
      <w:r w:rsidRPr="00713C58">
        <w:rPr>
          <w:sz w:val="16"/>
        </w:rPr>
        <w:t xml:space="preserve"> No Chinese government could afford to lose, leaving Washington dominant along its border. An American loss would destroy U.S. credibility as global guarantor of other nations’ security. Both governments could come to believe that avoiding defeat was worth almost any sacrifice and cost.</w:t>
      </w:r>
    </w:p>
    <w:p w14:paraId="0FEBB781" w14:textId="77777777" w:rsidR="00EB7EEC" w:rsidRDefault="00EB7EEC" w:rsidP="00EB7EEC">
      <w:pPr>
        <w:pStyle w:val="Heading3"/>
      </w:pPr>
      <w:r>
        <w:lastRenderedPageBreak/>
        <w:t>Impact---Hegemony</w:t>
      </w:r>
    </w:p>
    <w:p w14:paraId="60EB7DF1" w14:textId="77777777" w:rsidR="00EB7EEC" w:rsidRPr="004F1E1E" w:rsidRDefault="00EB7EEC" w:rsidP="00EB7EEC">
      <w:pPr>
        <w:pStyle w:val="Heading4"/>
      </w:pPr>
      <w:r w:rsidRPr="004F1E1E">
        <w:rPr>
          <w:u w:val="single"/>
        </w:rPr>
        <w:t>Growth</w:t>
      </w:r>
      <w:r>
        <w:t xml:space="preserve"> creates </w:t>
      </w:r>
      <w:r w:rsidRPr="004F1E1E">
        <w:rPr>
          <w:u w:val="single"/>
        </w:rPr>
        <w:t>hegemony</w:t>
      </w:r>
      <w:r>
        <w:t xml:space="preserve"> in </w:t>
      </w:r>
      <w:r w:rsidRPr="004F1E1E">
        <w:rPr>
          <w:u w:val="single"/>
        </w:rPr>
        <w:t>multiple arenas</w:t>
      </w:r>
      <w:r>
        <w:t xml:space="preserve">---it </w:t>
      </w:r>
      <w:r w:rsidRPr="004F1E1E">
        <w:rPr>
          <w:u w:val="single"/>
        </w:rPr>
        <w:t>outweighs</w:t>
      </w:r>
      <w:r>
        <w:t xml:space="preserve"> the </w:t>
      </w:r>
      <w:r w:rsidRPr="004F1E1E">
        <w:rPr>
          <w:u w:val="single"/>
        </w:rPr>
        <w:t>aff</w:t>
      </w:r>
      <w:r>
        <w:t xml:space="preserve">. </w:t>
      </w:r>
    </w:p>
    <w:p w14:paraId="454B7B97" w14:textId="77777777" w:rsidR="00EB7EEC" w:rsidRPr="00C41149" w:rsidRDefault="00EB7EEC" w:rsidP="00EB7EEC">
      <w:pPr>
        <w:rPr>
          <w:rStyle w:val="Style13ptBold"/>
        </w:rPr>
      </w:pPr>
      <w:r w:rsidRPr="00C41149">
        <w:rPr>
          <w:rStyle w:val="Style13ptBold"/>
        </w:rPr>
        <w:t xml:space="preserve">Baird ‘20 </w:t>
      </w:r>
      <w:r w:rsidRPr="00C41149">
        <w:t>(Zoe, C.E.O. and President of the Markle Foundation, Member of the Aspen Strategy Group and former Trustee at the Council on Foreign Relations, J.D. and A.B. from the University of California at Berkeley, “Equitable Economic Recovery is a National Security Imperative,” Domestic and International (Dis)order: A Strategic Response, October 2020, Ch. 13)</w:t>
      </w:r>
    </w:p>
    <w:p w14:paraId="7BD11F0D" w14:textId="77777777" w:rsidR="00EB7EEC" w:rsidRPr="00CC2C23" w:rsidRDefault="00EB7EEC" w:rsidP="00EB7EEC">
      <w:pPr>
        <w:rPr>
          <w:sz w:val="16"/>
        </w:rPr>
      </w:pPr>
      <w:r w:rsidRPr="00C71733">
        <w:rPr>
          <w:rStyle w:val="StyleUnderline"/>
          <w:highlight w:val="cyan"/>
        </w:rPr>
        <w:t>A strong</w:t>
      </w:r>
      <w:r w:rsidRPr="00C41149">
        <w:rPr>
          <w:sz w:val="16"/>
        </w:rPr>
        <w:t xml:space="preserve"> and inclusive </w:t>
      </w:r>
      <w:r w:rsidRPr="00C71733">
        <w:rPr>
          <w:rStyle w:val="StyleUnderline"/>
          <w:highlight w:val="cyan"/>
        </w:rPr>
        <w:t xml:space="preserve">economy is </w:t>
      </w:r>
      <w:r w:rsidRPr="00C71733">
        <w:rPr>
          <w:rStyle w:val="Emphasis"/>
          <w:highlight w:val="cyan"/>
        </w:rPr>
        <w:t>essential</w:t>
      </w:r>
      <w:r w:rsidRPr="00C71733">
        <w:rPr>
          <w:rStyle w:val="StyleUnderline"/>
          <w:highlight w:val="cyan"/>
        </w:rPr>
        <w:t xml:space="preserve"> for</w:t>
      </w:r>
      <w:r w:rsidRPr="00C41149">
        <w:rPr>
          <w:rStyle w:val="StyleUnderline"/>
        </w:rPr>
        <w:t xml:space="preserve"> American</w:t>
      </w:r>
      <w:r w:rsidRPr="00C41149">
        <w:rPr>
          <w:sz w:val="16"/>
        </w:rPr>
        <w:t xml:space="preserve"> national </w:t>
      </w:r>
      <w:r w:rsidRPr="00C71733">
        <w:rPr>
          <w:rStyle w:val="StyleUnderline"/>
          <w:highlight w:val="cyan"/>
        </w:rPr>
        <w:t>security</w:t>
      </w:r>
      <w:r w:rsidRPr="00C41149">
        <w:rPr>
          <w:rStyle w:val="StyleUnderline"/>
        </w:rPr>
        <w:t xml:space="preserve"> and </w:t>
      </w:r>
      <w:r w:rsidRPr="00C41149">
        <w:rPr>
          <w:rStyle w:val="Emphasis"/>
        </w:rPr>
        <w:t xml:space="preserve">global </w:t>
      </w:r>
      <w:r w:rsidRPr="00C71733">
        <w:rPr>
          <w:rStyle w:val="Emphasis"/>
          <w:highlight w:val="cyan"/>
        </w:rPr>
        <w:t>leadership</w:t>
      </w:r>
      <w:r w:rsidRPr="00C41149">
        <w:rPr>
          <w:rStyle w:val="StyleUnderline"/>
        </w:rPr>
        <w:t>. As the nation seeks to return from</w:t>
      </w:r>
      <w:r w:rsidRPr="00C41149">
        <w:rPr>
          <w:sz w:val="16"/>
        </w:rPr>
        <w:t xml:space="preserve"> a historic economic </w:t>
      </w:r>
      <w:r w:rsidRPr="00C41149">
        <w:rPr>
          <w:rStyle w:val="StyleUnderline"/>
        </w:rPr>
        <w:t>crisis, the</w:t>
      </w:r>
      <w:r w:rsidRPr="00C41149">
        <w:rPr>
          <w:sz w:val="16"/>
        </w:rPr>
        <w:t xml:space="preserve"> national </w:t>
      </w:r>
      <w:r w:rsidRPr="00C41149">
        <w:rPr>
          <w:rStyle w:val="StyleUnderline"/>
        </w:rPr>
        <w:t>security community should support</w:t>
      </w:r>
      <w:r w:rsidRPr="00C41149">
        <w:rPr>
          <w:sz w:val="16"/>
        </w:rPr>
        <w:t xml:space="preserve"> an equitable </w:t>
      </w:r>
      <w:r w:rsidRPr="00C41149">
        <w:rPr>
          <w:rStyle w:val="StyleUnderline"/>
        </w:rPr>
        <w:t>recovery</w:t>
      </w:r>
      <w:r w:rsidRPr="00C41149">
        <w:rPr>
          <w:sz w:val="16"/>
        </w:rPr>
        <w:t xml:space="preserve"> that helps every worker adapt to the seismic shifts underway in our economy. Broadly shared </w:t>
      </w:r>
      <w:r w:rsidRPr="00C41149">
        <w:rPr>
          <w:rStyle w:val="StyleUnderline"/>
        </w:rPr>
        <w:t xml:space="preserve">economic prosperity is a </w:t>
      </w:r>
      <w:r w:rsidRPr="00C41149">
        <w:rPr>
          <w:rStyle w:val="Emphasis"/>
        </w:rPr>
        <w:t>bedrock</w:t>
      </w:r>
      <w:r w:rsidRPr="00C41149">
        <w:rPr>
          <w:rStyle w:val="StyleUnderline"/>
        </w:rPr>
        <w:t xml:space="preserve"> of America’s economic</w:t>
      </w:r>
      <w:r w:rsidRPr="00C41149">
        <w:rPr>
          <w:sz w:val="16"/>
        </w:rPr>
        <w:t xml:space="preserve"> and political </w:t>
      </w:r>
      <w:r w:rsidRPr="00C41149">
        <w:rPr>
          <w:rStyle w:val="StyleUnderline"/>
        </w:rPr>
        <w:t>strength</w:t>
      </w:r>
      <w:r w:rsidRPr="00C41149">
        <w:rPr>
          <w:sz w:val="16"/>
        </w:rPr>
        <w:t xml:space="preserve">—both domestically and </w:t>
      </w:r>
      <w:r w:rsidRPr="00C41149">
        <w:rPr>
          <w:rStyle w:val="StyleUnderline"/>
        </w:rPr>
        <w:t xml:space="preserve">in the international arena. A </w:t>
      </w:r>
      <w:r w:rsidRPr="00C41149">
        <w:rPr>
          <w:rStyle w:val="Emphasis"/>
        </w:rPr>
        <w:t>strong</w:t>
      </w:r>
      <w:r w:rsidRPr="00C41149">
        <w:rPr>
          <w:rStyle w:val="StyleUnderline"/>
        </w:rPr>
        <w:t xml:space="preserve"> and </w:t>
      </w:r>
      <w:r w:rsidRPr="00C41149">
        <w:rPr>
          <w:rStyle w:val="Emphasis"/>
        </w:rPr>
        <w:t xml:space="preserve">equitable </w:t>
      </w:r>
      <w:r w:rsidRPr="00C71733">
        <w:rPr>
          <w:rStyle w:val="Emphasis"/>
          <w:highlight w:val="cyan"/>
        </w:rPr>
        <w:t>recovery</w:t>
      </w:r>
      <w:r w:rsidRPr="00C71733">
        <w:rPr>
          <w:rStyle w:val="StyleUnderline"/>
          <w:highlight w:val="cyan"/>
        </w:rPr>
        <w:t xml:space="preserve"> from</w:t>
      </w:r>
      <w:r w:rsidRPr="00C41149">
        <w:rPr>
          <w:sz w:val="16"/>
        </w:rPr>
        <w:t xml:space="preserve"> the </w:t>
      </w:r>
      <w:r w:rsidRPr="00C41149">
        <w:rPr>
          <w:rStyle w:val="StyleUnderline"/>
        </w:rPr>
        <w:t xml:space="preserve">economic crisis created by </w:t>
      </w:r>
      <w:r w:rsidRPr="00C71733">
        <w:rPr>
          <w:rStyle w:val="StyleUnderline"/>
          <w:highlight w:val="cyan"/>
        </w:rPr>
        <w:t>COVID</w:t>
      </w:r>
      <w:r w:rsidRPr="00C41149">
        <w:rPr>
          <w:rStyle w:val="StyleUnderline"/>
        </w:rPr>
        <w:t xml:space="preserve">-19 </w:t>
      </w:r>
      <w:r w:rsidRPr="00C71733">
        <w:rPr>
          <w:rStyle w:val="StyleUnderline"/>
          <w:highlight w:val="cyan"/>
        </w:rPr>
        <w:t>would be a</w:t>
      </w:r>
      <w:r w:rsidRPr="00C41149">
        <w:rPr>
          <w:rStyle w:val="StyleUnderline"/>
        </w:rPr>
        <w:t xml:space="preserve"> </w:t>
      </w:r>
      <w:r w:rsidRPr="00C41149">
        <w:rPr>
          <w:rStyle w:val="Emphasis"/>
        </w:rPr>
        <w:t xml:space="preserve">powerful </w:t>
      </w:r>
      <w:r w:rsidRPr="00C71733">
        <w:rPr>
          <w:rStyle w:val="Emphasis"/>
          <w:highlight w:val="cyan"/>
        </w:rPr>
        <w:t>testament</w:t>
      </w:r>
      <w:r w:rsidRPr="00C71733">
        <w:rPr>
          <w:rStyle w:val="StyleUnderline"/>
          <w:highlight w:val="cyan"/>
        </w:rPr>
        <w:t xml:space="preserve"> to</w:t>
      </w:r>
      <w:r w:rsidRPr="00C41149">
        <w:rPr>
          <w:rStyle w:val="StyleUnderline"/>
        </w:rPr>
        <w:t xml:space="preserve"> the </w:t>
      </w:r>
      <w:r w:rsidRPr="00C71733">
        <w:rPr>
          <w:rStyle w:val="Emphasis"/>
          <w:highlight w:val="cyan"/>
        </w:rPr>
        <w:t>resilience</w:t>
      </w:r>
      <w:r w:rsidRPr="00C41149">
        <w:rPr>
          <w:rStyle w:val="StyleUnderline"/>
        </w:rPr>
        <w:t xml:space="preserve"> of the American system</w:t>
      </w:r>
      <w:r w:rsidRPr="00C41149">
        <w:rPr>
          <w:sz w:val="16"/>
        </w:rPr>
        <w:t xml:space="preserve"> and its ability to create prosperity at a time of seismic change and persistent global crisis. Such a recovery could attack the profound economic inequities that have developed over the past several decades. </w:t>
      </w:r>
      <w:r w:rsidRPr="00C71733">
        <w:rPr>
          <w:rStyle w:val="StyleUnderline"/>
          <w:highlight w:val="cyan"/>
        </w:rPr>
        <w:t>Without</w:t>
      </w:r>
      <w:r w:rsidRPr="00C41149">
        <w:rPr>
          <w:sz w:val="16"/>
        </w:rPr>
        <w:t xml:space="preserve"> bold action to help all workers access good jobs as </w:t>
      </w:r>
      <w:r w:rsidRPr="00C71733">
        <w:rPr>
          <w:rStyle w:val="StyleUnderline"/>
          <w:highlight w:val="cyan"/>
        </w:rPr>
        <w:t>the economy</w:t>
      </w:r>
      <w:r w:rsidRPr="00C41149">
        <w:rPr>
          <w:sz w:val="16"/>
        </w:rPr>
        <w:t xml:space="preserve"> returns, </w:t>
      </w:r>
      <w:r w:rsidRPr="00C71733">
        <w:rPr>
          <w:rStyle w:val="StyleUnderline"/>
          <w:highlight w:val="cyan"/>
        </w:rPr>
        <w:t xml:space="preserve">the </w:t>
      </w:r>
      <w:r w:rsidRPr="00C71733">
        <w:rPr>
          <w:rStyle w:val="Emphasis"/>
          <w:highlight w:val="cyan"/>
        </w:rPr>
        <w:t>U</w:t>
      </w:r>
      <w:r w:rsidRPr="00C41149">
        <w:rPr>
          <w:rStyle w:val="StyleUnderline"/>
        </w:rPr>
        <w:t xml:space="preserve">nited </w:t>
      </w:r>
      <w:r w:rsidRPr="00C71733">
        <w:rPr>
          <w:rStyle w:val="Emphasis"/>
          <w:highlight w:val="cyan"/>
        </w:rPr>
        <w:t>S</w:t>
      </w:r>
      <w:r w:rsidRPr="00C41149">
        <w:rPr>
          <w:rStyle w:val="StyleUnderline"/>
        </w:rPr>
        <w:t xml:space="preserve">tates </w:t>
      </w:r>
      <w:r w:rsidRPr="00C71733">
        <w:rPr>
          <w:rStyle w:val="StyleUnderline"/>
          <w:highlight w:val="cyan"/>
        </w:rPr>
        <w:t xml:space="preserve">risks </w:t>
      </w:r>
      <w:r w:rsidRPr="00C71733">
        <w:rPr>
          <w:rStyle w:val="Emphasis"/>
          <w:highlight w:val="cyan"/>
        </w:rPr>
        <w:t>undermining</w:t>
      </w:r>
      <w:r w:rsidRPr="00C41149">
        <w:rPr>
          <w:rStyle w:val="StyleUnderline"/>
        </w:rPr>
        <w:t xml:space="preserve"> the </w:t>
      </w:r>
      <w:r w:rsidRPr="00C71733">
        <w:rPr>
          <w:rStyle w:val="Emphasis"/>
          <w:highlight w:val="cyan"/>
        </w:rPr>
        <w:t>legitimacy</w:t>
      </w:r>
      <w:r w:rsidRPr="00C41149">
        <w:rPr>
          <w:rStyle w:val="StyleUnderline"/>
        </w:rPr>
        <w:t xml:space="preserve"> of its institutions and its </w:t>
      </w:r>
      <w:r w:rsidRPr="00C41149">
        <w:rPr>
          <w:rStyle w:val="Emphasis"/>
        </w:rPr>
        <w:t>international standing</w:t>
      </w:r>
      <w:r w:rsidRPr="00C41149">
        <w:rPr>
          <w:rStyle w:val="StyleUnderline"/>
        </w:rPr>
        <w:t xml:space="preserve">. The outcome will be a </w:t>
      </w:r>
      <w:r w:rsidRPr="00C41149">
        <w:rPr>
          <w:rStyle w:val="Emphasis"/>
        </w:rPr>
        <w:t>key determinant</w:t>
      </w:r>
      <w:r w:rsidRPr="00C41149">
        <w:rPr>
          <w:rStyle w:val="StyleUnderline"/>
        </w:rPr>
        <w:t xml:space="preserve"> of America’s national security</w:t>
      </w:r>
      <w:r w:rsidRPr="00C41149">
        <w:rPr>
          <w:sz w:val="16"/>
        </w:rPr>
        <w:t xml:space="preserve"> for years to come. </w:t>
      </w:r>
      <w:r w:rsidRPr="00C41149">
        <w:rPr>
          <w:sz w:val="12"/>
          <w:szCs w:val="12"/>
        </w:rPr>
        <w:t xml:space="preserve">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 To achieve these goals, American policy makers need to establish job growth strategies that address urgent public needs through major programs in green energy, infrastructure, and health.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 </w:t>
      </w:r>
      <w:r w:rsidRPr="00C41149">
        <w:rPr>
          <w:sz w:val="16"/>
        </w:rPr>
        <w:t xml:space="preserve">Shared Economic Prosperity Is a National Security Asset </w:t>
      </w:r>
      <w:r w:rsidRPr="00C41149">
        <w:rPr>
          <w:rStyle w:val="StyleUnderline"/>
        </w:rPr>
        <w:t xml:space="preserve">A strong economy is </w:t>
      </w:r>
      <w:r w:rsidRPr="00C41149">
        <w:rPr>
          <w:rStyle w:val="Emphasis"/>
        </w:rPr>
        <w:t>essential</w:t>
      </w:r>
      <w:r w:rsidRPr="00C41149">
        <w:rPr>
          <w:rStyle w:val="StyleUnderline"/>
        </w:rPr>
        <w:t xml:space="preserve"> to America’s security </w:t>
      </w:r>
      <w:r w:rsidRPr="00C41149">
        <w:rPr>
          <w:sz w:val="16"/>
        </w:rPr>
        <w:t xml:space="preserve">and diplomatic </w:t>
      </w:r>
      <w:r w:rsidRPr="00C41149">
        <w:rPr>
          <w:rStyle w:val="StyleUnderline"/>
        </w:rPr>
        <w:t xml:space="preserve">strategy. </w:t>
      </w:r>
      <w:r w:rsidRPr="00C41149">
        <w:rPr>
          <w:rStyle w:val="Emphasis"/>
        </w:rPr>
        <w:t xml:space="preserve">Economic </w:t>
      </w:r>
      <w:r w:rsidRPr="00C71733">
        <w:rPr>
          <w:rStyle w:val="Emphasis"/>
          <w:highlight w:val="cyan"/>
        </w:rPr>
        <w:t>strength</w:t>
      </w:r>
      <w:r w:rsidRPr="00C71733">
        <w:rPr>
          <w:rStyle w:val="StyleUnderline"/>
          <w:highlight w:val="cyan"/>
        </w:rPr>
        <w:t xml:space="preserve"> increases</w:t>
      </w:r>
      <w:r w:rsidRPr="00C41149">
        <w:rPr>
          <w:rStyle w:val="StyleUnderline"/>
        </w:rPr>
        <w:t xml:space="preserve"> our </w:t>
      </w:r>
      <w:r w:rsidRPr="00C71733">
        <w:rPr>
          <w:rStyle w:val="Emphasis"/>
          <w:highlight w:val="cyan"/>
        </w:rPr>
        <w:t>influence</w:t>
      </w:r>
      <w:r w:rsidRPr="00C41149">
        <w:rPr>
          <w:rStyle w:val="StyleUnderline"/>
        </w:rPr>
        <w:t xml:space="preserve"> on the global stage</w:t>
      </w:r>
      <w:r w:rsidRPr="00C41149">
        <w:rPr>
          <w:sz w:val="16"/>
        </w:rPr>
        <w:t xml:space="preserve">, expands markets, </w:t>
      </w:r>
      <w:r w:rsidRPr="00C71733">
        <w:rPr>
          <w:rStyle w:val="StyleUnderline"/>
          <w:highlight w:val="cyan"/>
        </w:rPr>
        <w:t xml:space="preserve">and funds a </w:t>
      </w:r>
      <w:r w:rsidRPr="00C71733">
        <w:rPr>
          <w:rStyle w:val="Emphasis"/>
          <w:highlight w:val="cyan"/>
        </w:rPr>
        <w:t>strong</w:t>
      </w:r>
      <w:r w:rsidRPr="00C41149">
        <w:rPr>
          <w:rStyle w:val="StyleUnderline"/>
        </w:rPr>
        <w:t xml:space="preserve"> and </w:t>
      </w:r>
      <w:r w:rsidRPr="00C41149">
        <w:rPr>
          <w:rStyle w:val="Emphasis"/>
        </w:rPr>
        <w:t xml:space="preserve">agile </w:t>
      </w:r>
      <w:r w:rsidRPr="00C71733">
        <w:rPr>
          <w:rStyle w:val="Emphasis"/>
          <w:highlight w:val="cyan"/>
        </w:rPr>
        <w:t>military</w:t>
      </w:r>
      <w:r w:rsidRPr="00C41149">
        <w:rPr>
          <w:sz w:val="16"/>
        </w:rPr>
        <w:t xml:space="preserve"> and national defense. Yet it is not enough for America’s economy to be strong for some—prosperity must be broadly shared. </w:t>
      </w:r>
      <w:r w:rsidRPr="00C41149">
        <w:rPr>
          <w:rStyle w:val="StyleUnderline"/>
        </w:rPr>
        <w:t>Widespread belief in</w:t>
      </w:r>
      <w:r w:rsidRPr="00C41149">
        <w:rPr>
          <w:sz w:val="16"/>
        </w:rPr>
        <w:t xml:space="preserve"> the ability of </w:t>
      </w:r>
      <w:r w:rsidRPr="00C41149">
        <w:rPr>
          <w:rStyle w:val="StyleUnderline"/>
        </w:rPr>
        <w:t>the American economic system</w:t>
      </w:r>
      <w:r w:rsidRPr="00C41149">
        <w:rPr>
          <w:sz w:val="16"/>
        </w:rPr>
        <w:t xml:space="preserve"> to create economic security and mobility for all—the American Dream— </w:t>
      </w:r>
      <w:r w:rsidRPr="00C41149">
        <w:rPr>
          <w:rStyle w:val="StyleUnderline"/>
        </w:rPr>
        <w:t xml:space="preserve">creates </w:t>
      </w:r>
      <w:r w:rsidRPr="00C41149">
        <w:rPr>
          <w:rStyle w:val="Emphasis"/>
        </w:rPr>
        <w:t>credibility</w:t>
      </w:r>
      <w:r w:rsidRPr="00C41149">
        <w:rPr>
          <w:rStyle w:val="StyleUnderline"/>
        </w:rPr>
        <w:t xml:space="preserve"> and legitimacy </w:t>
      </w:r>
      <w:r w:rsidRPr="00C71733">
        <w:rPr>
          <w:rStyle w:val="StyleUnderline"/>
          <w:highlight w:val="cyan"/>
        </w:rPr>
        <w:t>for</w:t>
      </w:r>
      <w:r w:rsidRPr="00C41149">
        <w:rPr>
          <w:sz w:val="16"/>
        </w:rPr>
        <w:t xml:space="preserve"> America’s values, governance, </w:t>
      </w:r>
      <w:r w:rsidRPr="00C41149">
        <w:rPr>
          <w:rStyle w:val="StyleUnderline"/>
        </w:rPr>
        <w:t xml:space="preserve">and </w:t>
      </w:r>
      <w:r w:rsidRPr="00C71733">
        <w:rPr>
          <w:rStyle w:val="Emphasis"/>
          <w:highlight w:val="cyan"/>
        </w:rPr>
        <w:t>alliances</w:t>
      </w:r>
      <w:r w:rsidRPr="00C41149">
        <w:rPr>
          <w:sz w:val="16"/>
        </w:rPr>
        <w:t xml:space="preserve"> around the world. After World War II, the United States grew the middle class to historic size and strength. </w:t>
      </w:r>
      <w:r w:rsidRPr="00C71733">
        <w:rPr>
          <w:rStyle w:val="StyleUnderline"/>
          <w:highlight w:val="cyan"/>
        </w:rPr>
        <w:t>This</w:t>
      </w:r>
      <w:r w:rsidRPr="00C41149">
        <w:rPr>
          <w:rStyle w:val="StyleUnderline"/>
        </w:rPr>
        <w:t xml:space="preserve"> achievement made America the </w:t>
      </w:r>
      <w:r w:rsidRPr="00C41149">
        <w:rPr>
          <w:rStyle w:val="Emphasis"/>
        </w:rPr>
        <w:t>model</w:t>
      </w:r>
      <w:r w:rsidRPr="00C41149">
        <w:rPr>
          <w:rStyle w:val="StyleUnderline"/>
        </w:rPr>
        <w:t xml:space="preserve"> of the </w:t>
      </w:r>
      <w:r w:rsidRPr="00C41149">
        <w:rPr>
          <w:rStyle w:val="Emphasis"/>
        </w:rPr>
        <w:t>free world</w:t>
      </w:r>
      <w:r w:rsidRPr="00C41149">
        <w:rPr>
          <w:sz w:val="16"/>
        </w:rPr>
        <w:t>—</w:t>
      </w:r>
      <w:r w:rsidRPr="00C41149">
        <w:rPr>
          <w:rStyle w:val="StyleUnderline"/>
        </w:rPr>
        <w:t>setting the stage for decades of</w:t>
      </w:r>
      <w:r w:rsidRPr="00C41149">
        <w:rPr>
          <w:sz w:val="16"/>
        </w:rPr>
        <w:t xml:space="preserve"> American political and economic </w:t>
      </w:r>
      <w:r w:rsidRPr="00C41149">
        <w:rPr>
          <w:rStyle w:val="StyleUnderline"/>
        </w:rPr>
        <w:t>leadership. Domestically</w:t>
      </w:r>
      <w:r w:rsidRPr="00C41149">
        <w:rPr>
          <w:sz w:val="16"/>
        </w:rPr>
        <w:t xml:space="preserve">, broad participation in </w:t>
      </w:r>
      <w:r w:rsidRPr="00C41149">
        <w:rPr>
          <w:rStyle w:val="StyleUnderline"/>
        </w:rPr>
        <w:t xml:space="preserve">the economy </w:t>
      </w:r>
      <w:r w:rsidRPr="00C71733">
        <w:rPr>
          <w:rStyle w:val="StyleUnderline"/>
          <w:highlight w:val="cyan"/>
        </w:rPr>
        <w:t xml:space="preserve">is </w:t>
      </w:r>
      <w:r w:rsidRPr="00C71733">
        <w:rPr>
          <w:rStyle w:val="Emphasis"/>
          <w:highlight w:val="cyan"/>
        </w:rPr>
        <w:t>core to</w:t>
      </w:r>
      <w:r w:rsidRPr="00C41149">
        <w:rPr>
          <w:rStyle w:val="Emphasis"/>
        </w:rPr>
        <w:t xml:space="preserve"> the </w:t>
      </w:r>
      <w:r w:rsidRPr="00C71733">
        <w:rPr>
          <w:rStyle w:val="Emphasis"/>
          <w:highlight w:val="cyan"/>
        </w:rPr>
        <w:t>legitimacy</w:t>
      </w:r>
      <w:r w:rsidRPr="00C71733">
        <w:rPr>
          <w:rStyle w:val="StyleUnderline"/>
          <w:highlight w:val="cyan"/>
        </w:rPr>
        <w:t xml:space="preserve"> of</w:t>
      </w:r>
      <w:r w:rsidRPr="00C41149">
        <w:rPr>
          <w:rStyle w:val="StyleUnderline"/>
        </w:rPr>
        <w:t xml:space="preserve"> our </w:t>
      </w:r>
      <w:r w:rsidRPr="00C71733">
        <w:rPr>
          <w:rStyle w:val="Emphasis"/>
          <w:highlight w:val="cyan"/>
        </w:rPr>
        <w:t>democracy</w:t>
      </w:r>
      <w:r w:rsidRPr="00C41149">
        <w:rPr>
          <w:rStyle w:val="StyleUnderline"/>
        </w:rPr>
        <w:t xml:space="preserve"> and the strength of our</w:t>
      </w:r>
      <w:r w:rsidRPr="00C41149">
        <w:rPr>
          <w:sz w:val="16"/>
        </w:rPr>
        <w:t xml:space="preserve"> political </w:t>
      </w:r>
      <w:r w:rsidRPr="00C41149">
        <w:rPr>
          <w:rStyle w:val="StyleUnderline"/>
        </w:rPr>
        <w:t>institutions</w:t>
      </w:r>
      <w:r w:rsidRPr="00C41149">
        <w:rPr>
          <w:sz w:val="16"/>
        </w:rPr>
        <w:t xml:space="preserve">. A belief that the economic system works for millions is an important part of creating trust in a democratic government’s ability to meet the needs of the people. </w:t>
      </w:r>
      <w:r w:rsidRPr="00C41149">
        <w:rPr>
          <w:sz w:val="12"/>
          <w:szCs w:val="12"/>
        </w:rPr>
        <w:t xml:space="preserve">The COVID-19 Crisis Puts Millions of American Workers at Risk 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 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 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 </w:t>
      </w:r>
      <w:r w:rsidRPr="00C41149">
        <w:rPr>
          <w:sz w:val="16"/>
        </w:rPr>
        <w:t xml:space="preserve">The Case for an Inclusive Recovery </w:t>
      </w:r>
      <w:r w:rsidRPr="00C41149">
        <w:rPr>
          <w:rStyle w:val="StyleUnderline"/>
        </w:rPr>
        <w:t xml:space="preserve">A </w:t>
      </w:r>
      <w:r w:rsidRPr="00C71733">
        <w:rPr>
          <w:rStyle w:val="StyleUnderline"/>
          <w:highlight w:val="cyan"/>
        </w:rPr>
        <w:t>recovery</w:t>
      </w:r>
      <w:r w:rsidRPr="00C41149">
        <w:rPr>
          <w:rStyle w:val="StyleUnderline"/>
        </w:rPr>
        <w:t xml:space="preserve"> that promotes</w:t>
      </w:r>
      <w:r w:rsidRPr="00C41149">
        <w:rPr>
          <w:sz w:val="16"/>
        </w:rPr>
        <w:t xml:space="preserve"> broad </w:t>
      </w:r>
      <w:r w:rsidRPr="00C41149">
        <w:rPr>
          <w:rStyle w:val="StyleUnderline"/>
        </w:rPr>
        <w:t>economic participation</w:t>
      </w:r>
      <w:r w:rsidRPr="00C41149">
        <w:rPr>
          <w:sz w:val="16"/>
        </w:rPr>
        <w:t xml:space="preserve">, renewed opportunity, and equity </w:t>
      </w:r>
      <w:r w:rsidRPr="00C41149">
        <w:rPr>
          <w:rStyle w:val="StyleUnderline"/>
        </w:rPr>
        <w:t xml:space="preserve">will </w:t>
      </w:r>
      <w:r w:rsidRPr="00C41149">
        <w:rPr>
          <w:rStyle w:val="Emphasis"/>
        </w:rPr>
        <w:t>strengthen</w:t>
      </w:r>
      <w:r w:rsidRPr="00C41149">
        <w:rPr>
          <w:rStyle w:val="StyleUnderline"/>
        </w:rPr>
        <w:t xml:space="preserve"> American moral and political authority around the world. It </w:t>
      </w:r>
      <w:r w:rsidRPr="00C71733">
        <w:rPr>
          <w:rStyle w:val="StyleUnderline"/>
          <w:highlight w:val="cyan"/>
        </w:rPr>
        <w:t>will send a</w:t>
      </w:r>
      <w:r w:rsidRPr="00C41149">
        <w:rPr>
          <w:rStyle w:val="StyleUnderline"/>
        </w:rPr>
        <w:t xml:space="preserve"> </w:t>
      </w:r>
      <w:r w:rsidRPr="00C41149">
        <w:rPr>
          <w:rStyle w:val="Emphasis"/>
        </w:rPr>
        <w:t xml:space="preserve">strong </w:t>
      </w:r>
      <w:r w:rsidRPr="00C71733">
        <w:rPr>
          <w:rStyle w:val="Emphasis"/>
          <w:highlight w:val="cyan"/>
        </w:rPr>
        <w:t>message</w:t>
      </w:r>
      <w:r w:rsidRPr="00C71733">
        <w:rPr>
          <w:rStyle w:val="StyleUnderline"/>
          <w:highlight w:val="cyan"/>
        </w:rPr>
        <w:t xml:space="preserve"> about the</w:t>
      </w:r>
      <w:r w:rsidRPr="00C41149">
        <w:rPr>
          <w:rStyle w:val="StyleUnderline"/>
        </w:rPr>
        <w:t xml:space="preserve"> </w:t>
      </w:r>
      <w:r w:rsidRPr="00C41149">
        <w:rPr>
          <w:rStyle w:val="Emphasis"/>
        </w:rPr>
        <w:t>strength</w:t>
      </w:r>
      <w:r w:rsidRPr="00C41149">
        <w:rPr>
          <w:rStyle w:val="StyleUnderline"/>
        </w:rPr>
        <w:t xml:space="preserve"> and </w:t>
      </w:r>
      <w:r w:rsidRPr="00C71733">
        <w:rPr>
          <w:rStyle w:val="Emphasis"/>
          <w:highlight w:val="cyan"/>
        </w:rPr>
        <w:t>resilience</w:t>
      </w:r>
      <w:r w:rsidRPr="00C71733">
        <w:rPr>
          <w:rStyle w:val="StyleUnderline"/>
          <w:highlight w:val="cyan"/>
        </w:rPr>
        <w:t xml:space="preserve"> of</w:t>
      </w:r>
      <w:r w:rsidRPr="00C41149">
        <w:rPr>
          <w:rStyle w:val="StyleUnderline"/>
        </w:rPr>
        <w:t xml:space="preserve"> </w:t>
      </w:r>
      <w:r w:rsidRPr="00C41149">
        <w:rPr>
          <w:rStyle w:val="Emphasis"/>
        </w:rPr>
        <w:t>democratic government</w:t>
      </w:r>
      <w:r w:rsidRPr="00C41149">
        <w:rPr>
          <w:rStyle w:val="StyleUnderline"/>
        </w:rPr>
        <w:t xml:space="preserve"> and</w:t>
      </w:r>
      <w:r w:rsidRPr="00C41149">
        <w:rPr>
          <w:sz w:val="16"/>
        </w:rPr>
        <w:t xml:space="preserve"> the American people’s </w:t>
      </w:r>
      <w:r w:rsidRPr="00C41149">
        <w:rPr>
          <w:rStyle w:val="StyleUnderline"/>
        </w:rPr>
        <w:t xml:space="preserve">ability to adapt to a </w:t>
      </w:r>
      <w:r w:rsidRPr="00C71733">
        <w:rPr>
          <w:rStyle w:val="StyleUnderline"/>
          <w:highlight w:val="cyan"/>
        </w:rPr>
        <w:t>changing</w:t>
      </w:r>
      <w:r w:rsidRPr="00C41149">
        <w:rPr>
          <w:sz w:val="16"/>
        </w:rPr>
        <w:t xml:space="preserve"> global economic </w:t>
      </w:r>
      <w:r w:rsidRPr="00C41149">
        <w:rPr>
          <w:rStyle w:val="StyleUnderline"/>
        </w:rPr>
        <w:t xml:space="preserve">landscape. An inclusive recovery will </w:t>
      </w:r>
      <w:r w:rsidRPr="00C41149">
        <w:rPr>
          <w:rStyle w:val="Emphasis"/>
        </w:rPr>
        <w:t xml:space="preserve">reaffirm </w:t>
      </w:r>
      <w:r w:rsidRPr="00C71733">
        <w:rPr>
          <w:rStyle w:val="Emphasis"/>
          <w:highlight w:val="cyan"/>
        </w:rPr>
        <w:t>American leadership</w:t>
      </w:r>
      <w:r w:rsidRPr="00C71733">
        <w:rPr>
          <w:rStyle w:val="StyleUnderline"/>
          <w:highlight w:val="cyan"/>
        </w:rPr>
        <w:t xml:space="preserve"> as </w:t>
      </w:r>
      <w:r w:rsidRPr="00C71733">
        <w:rPr>
          <w:rStyle w:val="Emphasis"/>
          <w:highlight w:val="cyan"/>
        </w:rPr>
        <w:t>core to</w:t>
      </w:r>
      <w:r w:rsidRPr="00C41149">
        <w:rPr>
          <w:rStyle w:val="Emphasis"/>
        </w:rPr>
        <w:t xml:space="preserve"> the success</w:t>
      </w:r>
      <w:r w:rsidRPr="00C41149">
        <w:rPr>
          <w:rStyle w:val="StyleUnderline"/>
        </w:rPr>
        <w:t xml:space="preserve"> of</w:t>
      </w:r>
      <w:r w:rsidRPr="00C41149">
        <w:rPr>
          <w:sz w:val="16"/>
        </w:rPr>
        <w:t xml:space="preserve"> our most </w:t>
      </w:r>
      <w:r w:rsidRPr="00C71733">
        <w:rPr>
          <w:rStyle w:val="StyleUnderline"/>
          <w:highlight w:val="cyan"/>
        </w:rPr>
        <w:t>critical</w:t>
      </w:r>
      <w:r w:rsidRPr="00C41149">
        <w:rPr>
          <w:rStyle w:val="StyleUnderline"/>
        </w:rPr>
        <w:t xml:space="preserve"> </w:t>
      </w:r>
      <w:r w:rsidRPr="00C41149">
        <w:rPr>
          <w:rStyle w:val="Emphasis"/>
        </w:rPr>
        <w:t>international alliances</w:t>
      </w:r>
      <w:r w:rsidRPr="00C41149">
        <w:rPr>
          <w:rStyle w:val="StyleUnderline"/>
        </w:rPr>
        <w:t>, which are rooted in</w:t>
      </w:r>
      <w:r w:rsidRPr="00C41149">
        <w:rPr>
          <w:sz w:val="16"/>
        </w:rPr>
        <w:t xml:space="preserve"> the notion of shared destiny and </w:t>
      </w:r>
      <w:r w:rsidRPr="00C41149">
        <w:rPr>
          <w:rStyle w:val="StyleUnderline"/>
        </w:rPr>
        <w:t>interdependence</w:t>
      </w:r>
      <w:r w:rsidRPr="00C41149">
        <w:rPr>
          <w:sz w:val="16"/>
        </w:rPr>
        <w:t xml:space="preserve">. For example, NATO, which has been a cornerstone of U.S. foreign policy and a force of global stability for decades, has suffered from American disengagement in recent years. </w:t>
      </w:r>
      <w:r w:rsidRPr="00C71733">
        <w:rPr>
          <w:rStyle w:val="StyleUnderline"/>
          <w:highlight w:val="cyan"/>
        </w:rPr>
        <w:t>A strong</w:t>
      </w:r>
      <w:r w:rsidRPr="00C41149">
        <w:rPr>
          <w:rStyle w:val="StyleUnderline"/>
        </w:rPr>
        <w:t xml:space="preserve"> American </w:t>
      </w:r>
      <w:r w:rsidRPr="00C71733">
        <w:rPr>
          <w:rStyle w:val="StyleUnderline"/>
          <w:highlight w:val="cyan"/>
        </w:rPr>
        <w:t>recovery</w:t>
      </w:r>
      <w:r w:rsidRPr="00C41149">
        <w:rPr>
          <w:sz w:val="16"/>
        </w:rPr>
        <w:t>—coupled with a renewed openness to international collaboration—</w:t>
      </w:r>
      <w:r w:rsidRPr="00C71733">
        <w:rPr>
          <w:rStyle w:val="StyleUnderline"/>
          <w:highlight w:val="cyan"/>
        </w:rPr>
        <w:t>is core to</w:t>
      </w:r>
      <w:r w:rsidRPr="00C41149">
        <w:rPr>
          <w:rStyle w:val="StyleUnderline"/>
        </w:rPr>
        <w:t xml:space="preserve"> </w:t>
      </w:r>
      <w:r w:rsidRPr="00C41149">
        <w:rPr>
          <w:rStyle w:val="Emphasis"/>
        </w:rPr>
        <w:t xml:space="preserve">NATO’s </w:t>
      </w:r>
      <w:r w:rsidRPr="00C71733">
        <w:rPr>
          <w:rStyle w:val="Emphasis"/>
          <w:highlight w:val="cyan"/>
        </w:rPr>
        <w:t>ability</w:t>
      </w:r>
      <w:r w:rsidRPr="00C71733">
        <w:rPr>
          <w:rStyle w:val="StyleUnderline"/>
          <w:highlight w:val="cyan"/>
        </w:rPr>
        <w:t xml:space="preserve"> to solve</w:t>
      </w:r>
      <w:r w:rsidRPr="00C41149">
        <w:rPr>
          <w:rStyle w:val="StyleUnderline"/>
        </w:rPr>
        <w:t xml:space="preserve"> shared </w:t>
      </w:r>
      <w:r w:rsidRPr="00C71733">
        <w:rPr>
          <w:rStyle w:val="Emphasis"/>
          <w:highlight w:val="cyan"/>
        </w:rPr>
        <w:t>geopolitical</w:t>
      </w:r>
      <w:r w:rsidRPr="00C41149">
        <w:rPr>
          <w:rStyle w:val="StyleUnderline"/>
        </w:rPr>
        <w:t xml:space="preserve"> and </w:t>
      </w:r>
      <w:r w:rsidRPr="00C41149">
        <w:rPr>
          <w:rStyle w:val="Emphasis"/>
        </w:rPr>
        <w:t xml:space="preserve">security </w:t>
      </w:r>
      <w:r w:rsidRPr="00C71733">
        <w:rPr>
          <w:rStyle w:val="Emphasis"/>
          <w:highlight w:val="cyan"/>
        </w:rPr>
        <w:t>challenges</w:t>
      </w:r>
      <w:r w:rsidRPr="00C41149">
        <w:rPr>
          <w:rStyle w:val="StyleUnderline"/>
        </w:rPr>
        <w:t xml:space="preserve">. A renewed partnership with our European allies from a position of </w:t>
      </w:r>
      <w:r w:rsidRPr="00C41149">
        <w:rPr>
          <w:rStyle w:val="Emphasis"/>
        </w:rPr>
        <w:t>economic strength</w:t>
      </w:r>
      <w:r w:rsidRPr="00C41149">
        <w:rPr>
          <w:rStyle w:val="StyleUnderline"/>
        </w:rPr>
        <w:t xml:space="preserve"> will enable us to address </w:t>
      </w:r>
      <w:r w:rsidRPr="00C41149">
        <w:rPr>
          <w:rStyle w:val="Emphasis"/>
        </w:rPr>
        <w:t>global crises</w:t>
      </w:r>
      <w:r w:rsidRPr="00C41149">
        <w:rPr>
          <w:rStyle w:val="StyleUnderline"/>
        </w:rPr>
        <w:t xml:space="preserve"> </w:t>
      </w:r>
      <w:r w:rsidRPr="00C71733">
        <w:rPr>
          <w:rStyle w:val="StyleUnderline"/>
          <w:highlight w:val="cyan"/>
        </w:rPr>
        <w:t xml:space="preserve">such as </w:t>
      </w:r>
      <w:r w:rsidRPr="00C71733">
        <w:rPr>
          <w:rStyle w:val="Emphasis"/>
          <w:highlight w:val="cyan"/>
        </w:rPr>
        <w:t>climate</w:t>
      </w:r>
      <w:r w:rsidRPr="00C41149">
        <w:rPr>
          <w:rStyle w:val="Emphasis"/>
        </w:rPr>
        <w:t xml:space="preserve"> change</w:t>
      </w:r>
      <w:r w:rsidRPr="00C41149">
        <w:rPr>
          <w:rStyle w:val="StyleUnderline"/>
        </w:rPr>
        <w:t xml:space="preserve">, global </w:t>
      </w:r>
      <w:r w:rsidRPr="00C71733">
        <w:rPr>
          <w:rStyle w:val="Emphasis"/>
          <w:highlight w:val="cyan"/>
        </w:rPr>
        <w:t>pandemics</w:t>
      </w:r>
      <w:r w:rsidRPr="00C71733">
        <w:rPr>
          <w:rStyle w:val="StyleUnderline"/>
          <w:highlight w:val="cyan"/>
        </w:rPr>
        <w:t xml:space="preserve">, and </w:t>
      </w:r>
      <w:r w:rsidRPr="00C71733">
        <w:rPr>
          <w:rStyle w:val="Emphasis"/>
          <w:highlight w:val="cyan"/>
        </w:rPr>
        <w:t>refugees</w:t>
      </w:r>
      <w:r w:rsidRPr="00C41149">
        <w:rPr>
          <w:sz w:val="16"/>
        </w:rPr>
        <w:t xml:space="preserve">. Together, the United States and </w:t>
      </w:r>
      <w:r w:rsidRPr="00C41149">
        <w:rPr>
          <w:sz w:val="16"/>
        </w:rPr>
        <w:lastRenderedPageBreak/>
        <w:t xml:space="preserve">Europe can pursue a commitment to investing in workers for shared economic competitiveness, innovation, and long-term prosperity. </w:t>
      </w:r>
      <w:r w:rsidRPr="00C41149">
        <w:rPr>
          <w:rStyle w:val="StyleUnderline"/>
        </w:rPr>
        <w:t xml:space="preserve">The U.S. has </w:t>
      </w:r>
      <w:r w:rsidRPr="00C41149">
        <w:rPr>
          <w:rStyle w:val="Emphasis"/>
        </w:rPr>
        <w:t>unique advantages</w:t>
      </w:r>
      <w:r w:rsidRPr="00C41149">
        <w:rPr>
          <w:rStyle w:val="StyleUnderline"/>
        </w:rPr>
        <w:t xml:space="preserve"> that give it the tools to emerge from</w:t>
      </w:r>
      <w:r w:rsidRPr="00C41149">
        <w:rPr>
          <w:sz w:val="16"/>
        </w:rPr>
        <w:t xml:space="preserve"> the </w:t>
      </w:r>
      <w:r w:rsidRPr="00C41149">
        <w:rPr>
          <w:rStyle w:val="StyleUnderline"/>
        </w:rPr>
        <w:t xml:space="preserve">crisis with tremendous </w:t>
      </w:r>
      <w:r w:rsidRPr="00C41149">
        <w:rPr>
          <w:rStyle w:val="Emphasis"/>
        </w:rPr>
        <w:t>economic strength</w:t>
      </w:r>
      <w:r w:rsidRPr="00C41149">
        <w:rPr>
          <w:sz w:val="16"/>
        </w:rPr>
        <w:t>— including an entrepreneurial spirit and the technological and scientific infrastructure to lead global efforts in developing industries like green energy and biosciences that will shape the international economy for decades to come.</w:t>
      </w:r>
    </w:p>
    <w:p w14:paraId="20A135B4" w14:textId="77777777" w:rsidR="00EB7EEC" w:rsidRDefault="00EB7EEC" w:rsidP="00EB7EEC">
      <w:pPr>
        <w:pStyle w:val="Heading3"/>
      </w:pPr>
      <w:r>
        <w:lastRenderedPageBreak/>
        <w:t>Impact---China</w:t>
      </w:r>
    </w:p>
    <w:p w14:paraId="6395F728" w14:textId="77777777" w:rsidR="00EB7EEC" w:rsidRPr="00C41149" w:rsidRDefault="00EB7EEC" w:rsidP="00EB7EEC">
      <w:pPr>
        <w:pStyle w:val="Heading4"/>
        <w:rPr>
          <w:rFonts w:cs="Times New Roman"/>
        </w:rPr>
      </w:pPr>
      <w:r>
        <w:rPr>
          <w:rFonts w:cs="Times New Roman"/>
        </w:rPr>
        <w:t>Economic growth</w:t>
      </w:r>
      <w:r w:rsidRPr="00C41149">
        <w:rPr>
          <w:rFonts w:cs="Times New Roman"/>
        </w:rPr>
        <w:t xml:space="preserve"> will determine </w:t>
      </w:r>
      <w:r w:rsidRPr="00C41149">
        <w:rPr>
          <w:rFonts w:cs="Times New Roman"/>
          <w:u w:val="single"/>
        </w:rPr>
        <w:t>global leadership</w:t>
      </w:r>
      <w:r w:rsidRPr="00C41149">
        <w:rPr>
          <w:rFonts w:cs="Times New Roman"/>
        </w:rPr>
        <w:t xml:space="preserve"> over </w:t>
      </w:r>
      <w:r w:rsidRPr="00C41149">
        <w:rPr>
          <w:rFonts w:cs="Times New Roman"/>
          <w:u w:val="single"/>
        </w:rPr>
        <w:t>Chinese-authoritarian coalitions</w:t>
      </w:r>
      <w:r w:rsidRPr="00C41149">
        <w:rPr>
          <w:rFonts w:cs="Times New Roman"/>
        </w:rPr>
        <w:t xml:space="preserve">. </w:t>
      </w:r>
    </w:p>
    <w:p w14:paraId="0B379F4A" w14:textId="77777777" w:rsidR="00EB7EEC" w:rsidRPr="00C41149" w:rsidRDefault="00EB7EEC" w:rsidP="00EB7EEC">
      <w:r w:rsidRPr="00C41149">
        <w:rPr>
          <w:rStyle w:val="Style13ptBold"/>
        </w:rPr>
        <w:t xml:space="preserve">Engelke ’20 </w:t>
      </w:r>
      <w:r w:rsidRPr="00C41149">
        <w:t xml:space="preserve">[Peter and Matthew Burrows; July 2020; Deputy Director and Senior Fellow within the Atlantic Council’s Scowcroft Center for Strategy and Security, Ph.D. in History from Georgetown University, M.A. from the Walsh School of Foreign Service; Director of the Atlantic Council’s Strategic Foresight Initiative, Ph.D. in European History from the University of Cambridge; Atlantic Council, “What World Post-COVID-19?” </w:t>
      </w:r>
      <w:hyperlink r:id="rId13" w:history="1">
        <w:r w:rsidRPr="00C41149">
          <w:rPr>
            <w:rStyle w:val="Hyperlink"/>
            <w:rFonts w:ascii="Times New Roman" w:hAnsi="Times New Roman" w:cs="Times New Roman"/>
          </w:rPr>
          <w:t>https://www.atlanticcouncil.org/wp-content/uploads/2020/07/What-World-Post-COVID-19.pdf</w:t>
        </w:r>
      </w:hyperlink>
      <w:r w:rsidRPr="00C41149">
        <w:t>]</w:t>
      </w:r>
    </w:p>
    <w:p w14:paraId="6FE6809E" w14:textId="77777777" w:rsidR="00EB7EEC" w:rsidRPr="00C41149" w:rsidRDefault="00EB7EEC" w:rsidP="00EB7EEC">
      <w:pPr>
        <w:rPr>
          <w:sz w:val="16"/>
        </w:rPr>
      </w:pPr>
      <w:r w:rsidRPr="00C41149">
        <w:rPr>
          <w:sz w:val="16"/>
        </w:rPr>
        <w:t>Chapter 2</w:t>
      </w:r>
    </w:p>
    <w:p w14:paraId="78E12A13" w14:textId="77777777" w:rsidR="00EB7EEC" w:rsidRPr="00C41149" w:rsidRDefault="00EB7EEC" w:rsidP="00EB7EEC">
      <w:pPr>
        <w:rPr>
          <w:sz w:val="16"/>
        </w:rPr>
      </w:pPr>
      <w:r w:rsidRPr="00C41149">
        <w:rPr>
          <w:sz w:val="16"/>
        </w:rPr>
        <w:t>U.S. Global Leadership at Risk</w:t>
      </w:r>
    </w:p>
    <w:p w14:paraId="711824B1" w14:textId="77777777" w:rsidR="00EB7EEC" w:rsidRPr="00C41149" w:rsidRDefault="00EB7EEC" w:rsidP="00EB7EEC">
      <w:pPr>
        <w:rPr>
          <w:sz w:val="16"/>
        </w:rPr>
      </w:pPr>
      <w:r w:rsidRPr="00C41149">
        <w:rPr>
          <w:rStyle w:val="StyleUnderline"/>
        </w:rPr>
        <w:t xml:space="preserve">The </w:t>
      </w:r>
      <w:r w:rsidRPr="00C71733">
        <w:rPr>
          <w:rStyle w:val="Emphasis"/>
          <w:highlight w:val="cyan"/>
        </w:rPr>
        <w:t>coronavirus</w:t>
      </w:r>
      <w:r w:rsidRPr="00C41149">
        <w:rPr>
          <w:sz w:val="16"/>
        </w:rPr>
        <w:t xml:space="preserve"> pandemic </w:t>
      </w:r>
      <w:r w:rsidRPr="00C41149">
        <w:rPr>
          <w:rStyle w:val="StyleUnderline"/>
        </w:rPr>
        <w:t>has</w:t>
      </w:r>
      <w:r w:rsidRPr="00C41149">
        <w:rPr>
          <w:sz w:val="16"/>
        </w:rPr>
        <w:t xml:space="preserve"> also </w:t>
      </w:r>
      <w:r w:rsidRPr="00C71733">
        <w:rPr>
          <w:rStyle w:val="StyleUnderline"/>
          <w:highlight w:val="cyan"/>
        </w:rPr>
        <w:t>put</w:t>
      </w:r>
      <w:r w:rsidRPr="00C41149">
        <w:rPr>
          <w:rStyle w:val="StyleUnderline"/>
        </w:rPr>
        <w:t xml:space="preserve"> US </w:t>
      </w:r>
      <w:r w:rsidRPr="00C41149">
        <w:rPr>
          <w:rStyle w:val="Emphasis"/>
        </w:rPr>
        <w:t xml:space="preserve">global </w:t>
      </w:r>
      <w:r w:rsidRPr="00C71733">
        <w:rPr>
          <w:rStyle w:val="Emphasis"/>
          <w:highlight w:val="cyan"/>
        </w:rPr>
        <w:t>leadership at stake</w:t>
      </w:r>
      <w:r w:rsidRPr="00C71733">
        <w:rPr>
          <w:rStyle w:val="StyleUnderline"/>
          <w:highlight w:val="cyan"/>
        </w:rPr>
        <w:t>. Countries</w:t>
      </w:r>
      <w:r w:rsidRPr="00C41149">
        <w:rPr>
          <w:rStyle w:val="StyleUnderline"/>
        </w:rPr>
        <w:t xml:space="preserve"> are </w:t>
      </w:r>
      <w:r w:rsidRPr="00C71733">
        <w:rPr>
          <w:rStyle w:val="Emphasis"/>
          <w:highlight w:val="cyan"/>
        </w:rPr>
        <w:t>wait</w:t>
      </w:r>
      <w:r w:rsidRPr="00C41149">
        <w:rPr>
          <w:rStyle w:val="Emphasis"/>
        </w:rPr>
        <w:t>ing</w:t>
      </w:r>
      <w:r w:rsidRPr="00C41149">
        <w:rPr>
          <w:rStyle w:val="StyleUnderline"/>
        </w:rPr>
        <w:t xml:space="preserve"> </w:t>
      </w:r>
      <w:r w:rsidRPr="00C71733">
        <w:rPr>
          <w:rStyle w:val="StyleUnderline"/>
          <w:highlight w:val="cyan"/>
        </w:rPr>
        <w:t xml:space="preserve">to see </w:t>
      </w:r>
      <w:r w:rsidRPr="00C71733">
        <w:rPr>
          <w:rStyle w:val="Emphasis"/>
          <w:highlight w:val="cyan"/>
        </w:rPr>
        <w:t>how quick</w:t>
      </w:r>
      <w:r w:rsidRPr="00C41149">
        <w:rPr>
          <w:rStyle w:val="Emphasis"/>
        </w:rPr>
        <w:t>ly</w:t>
      </w:r>
      <w:r w:rsidRPr="00C41149">
        <w:rPr>
          <w:rStyle w:val="StyleUnderline"/>
        </w:rPr>
        <w:t xml:space="preserve"> </w:t>
      </w:r>
      <w:r w:rsidRPr="00C71733">
        <w:rPr>
          <w:rStyle w:val="StyleUnderline"/>
          <w:highlight w:val="cyan"/>
        </w:rPr>
        <w:t xml:space="preserve">the </w:t>
      </w:r>
      <w:r w:rsidRPr="00C71733">
        <w:rPr>
          <w:rStyle w:val="Emphasis"/>
          <w:highlight w:val="cyan"/>
        </w:rPr>
        <w:t>U</w:t>
      </w:r>
      <w:r w:rsidRPr="00C41149">
        <w:rPr>
          <w:rStyle w:val="StyleUnderline"/>
        </w:rPr>
        <w:t xml:space="preserve">nited </w:t>
      </w:r>
      <w:r w:rsidRPr="00C71733">
        <w:rPr>
          <w:rStyle w:val="Emphasis"/>
          <w:highlight w:val="cyan"/>
        </w:rPr>
        <w:t>S</w:t>
      </w:r>
      <w:r w:rsidRPr="00C41149">
        <w:rPr>
          <w:rStyle w:val="StyleUnderline"/>
        </w:rPr>
        <w:t xml:space="preserve">tates </w:t>
      </w:r>
      <w:r w:rsidRPr="00C71733">
        <w:rPr>
          <w:rStyle w:val="Emphasis"/>
          <w:highlight w:val="cyan"/>
        </w:rPr>
        <w:t>moves past</w:t>
      </w:r>
      <w:r w:rsidRPr="00C41149">
        <w:rPr>
          <w:rStyle w:val="Emphasis"/>
        </w:rPr>
        <w:t xml:space="preserve"> the </w:t>
      </w:r>
      <w:r w:rsidRPr="00C71733">
        <w:rPr>
          <w:rStyle w:val="Emphasis"/>
          <w:highlight w:val="cyan"/>
        </w:rPr>
        <w:t>crisis</w:t>
      </w:r>
      <w:r w:rsidRPr="00C41149">
        <w:rPr>
          <w:rStyle w:val="StyleUnderline"/>
        </w:rPr>
        <w:t xml:space="preserve">, whether it takes on the </w:t>
      </w:r>
      <w:r w:rsidRPr="00C41149">
        <w:rPr>
          <w:rStyle w:val="Emphasis"/>
        </w:rPr>
        <w:t>mantle</w:t>
      </w:r>
      <w:r w:rsidRPr="00C41149">
        <w:rPr>
          <w:rStyle w:val="StyleUnderline"/>
        </w:rPr>
        <w:t xml:space="preserve"> of </w:t>
      </w:r>
      <w:r w:rsidRPr="00C41149">
        <w:rPr>
          <w:rStyle w:val="Emphasis"/>
        </w:rPr>
        <w:t>global leadership</w:t>
      </w:r>
      <w:r w:rsidRPr="00C41149">
        <w:rPr>
          <w:rStyle w:val="StyleUnderline"/>
        </w:rPr>
        <w:t xml:space="preserve"> in response to</w:t>
      </w:r>
      <w:r w:rsidRPr="00C41149">
        <w:rPr>
          <w:sz w:val="16"/>
        </w:rPr>
        <w:t xml:space="preserve"> the </w:t>
      </w:r>
      <w:r w:rsidRPr="00C41149">
        <w:rPr>
          <w:rStyle w:val="StyleUnderline"/>
        </w:rPr>
        <w:t xml:space="preserve">pandemic, </w:t>
      </w:r>
      <w:r w:rsidRPr="00C71733">
        <w:rPr>
          <w:rStyle w:val="StyleUnderline"/>
          <w:highlight w:val="cyan"/>
        </w:rPr>
        <w:t xml:space="preserve">and if </w:t>
      </w:r>
      <w:r w:rsidRPr="00C71733">
        <w:rPr>
          <w:rStyle w:val="Emphasis"/>
          <w:highlight w:val="cyan"/>
        </w:rPr>
        <w:t>authoritarian</w:t>
      </w:r>
      <w:r w:rsidRPr="00C41149">
        <w:rPr>
          <w:rStyle w:val="Emphasis"/>
        </w:rPr>
        <w:t xml:space="preserve"> power</w:t>
      </w:r>
      <w:r w:rsidRPr="00C71733">
        <w:rPr>
          <w:rStyle w:val="Emphasis"/>
          <w:highlight w:val="cyan"/>
        </w:rPr>
        <w:t>s</w:t>
      </w:r>
      <w:r w:rsidRPr="00C41149">
        <w:rPr>
          <w:rStyle w:val="StyleUnderline"/>
        </w:rPr>
        <w:t xml:space="preserve">, particularly </w:t>
      </w:r>
      <w:r w:rsidRPr="00C41149">
        <w:rPr>
          <w:rStyle w:val="Emphasis"/>
        </w:rPr>
        <w:t>China</w:t>
      </w:r>
      <w:r w:rsidRPr="00C41149">
        <w:rPr>
          <w:rStyle w:val="StyleUnderline"/>
        </w:rPr>
        <w:t xml:space="preserve">, more </w:t>
      </w:r>
      <w:r w:rsidRPr="00C41149">
        <w:rPr>
          <w:rStyle w:val="Emphasis"/>
        </w:rPr>
        <w:t xml:space="preserve">effectively </w:t>
      </w:r>
      <w:r w:rsidRPr="00C71733">
        <w:rPr>
          <w:rStyle w:val="Emphasis"/>
          <w:highlight w:val="cyan"/>
        </w:rPr>
        <w:t>weather</w:t>
      </w:r>
      <w:r w:rsidRPr="00C71733">
        <w:rPr>
          <w:rStyle w:val="StyleUnderline"/>
          <w:highlight w:val="cyan"/>
        </w:rPr>
        <w:t xml:space="preserve"> the storm. The</w:t>
      </w:r>
      <w:r w:rsidRPr="00C41149">
        <w:rPr>
          <w:rStyle w:val="StyleUnderline"/>
        </w:rPr>
        <w:t xml:space="preserve"> global </w:t>
      </w:r>
      <w:r w:rsidRPr="00C71733">
        <w:rPr>
          <w:rStyle w:val="StyleUnderline"/>
          <w:highlight w:val="cyan"/>
        </w:rPr>
        <w:t>order could</w:t>
      </w:r>
      <w:r w:rsidRPr="00C41149">
        <w:rPr>
          <w:sz w:val="16"/>
        </w:rPr>
        <w:t xml:space="preserve">, therefore, </w:t>
      </w:r>
      <w:r w:rsidRPr="00C71733">
        <w:rPr>
          <w:rStyle w:val="StyleUnderline"/>
          <w:highlight w:val="cyan"/>
        </w:rPr>
        <w:t>be</w:t>
      </w:r>
      <w:r w:rsidRPr="00C41149">
        <w:rPr>
          <w:rStyle w:val="StyleUnderline"/>
        </w:rPr>
        <w:t xml:space="preserve"> </w:t>
      </w:r>
      <w:r w:rsidRPr="00C41149">
        <w:rPr>
          <w:rStyle w:val="Emphasis"/>
        </w:rPr>
        <w:t xml:space="preserve">fundamentally </w:t>
      </w:r>
      <w:r w:rsidRPr="00C71733">
        <w:rPr>
          <w:rStyle w:val="Emphasis"/>
          <w:highlight w:val="cyan"/>
        </w:rPr>
        <w:t>reshaped</w:t>
      </w:r>
      <w:r w:rsidRPr="00C41149">
        <w:rPr>
          <w:rStyle w:val="StyleUnderline"/>
        </w:rPr>
        <w:t xml:space="preserve"> by the virus, especially </w:t>
      </w:r>
      <w:r w:rsidRPr="00C71733">
        <w:rPr>
          <w:rStyle w:val="StyleUnderline"/>
          <w:highlight w:val="cyan"/>
        </w:rPr>
        <w:t>if</w:t>
      </w:r>
      <w:r w:rsidRPr="00C41149">
        <w:rPr>
          <w:rStyle w:val="StyleUnderline"/>
        </w:rPr>
        <w:t xml:space="preserve"> the world’s major </w:t>
      </w:r>
      <w:r w:rsidRPr="00C41149">
        <w:rPr>
          <w:rStyle w:val="Emphasis"/>
        </w:rPr>
        <w:t xml:space="preserve">economic </w:t>
      </w:r>
      <w:r w:rsidRPr="00C71733">
        <w:rPr>
          <w:rStyle w:val="Emphasis"/>
          <w:highlight w:val="cyan"/>
        </w:rPr>
        <w:t>powers</w:t>
      </w:r>
      <w:r w:rsidRPr="00C41149">
        <w:rPr>
          <w:sz w:val="16"/>
        </w:rPr>
        <w:t>—the United States, the European Union (EU), and China—</w:t>
      </w:r>
      <w:r w:rsidRPr="00C71733">
        <w:rPr>
          <w:rStyle w:val="StyleUnderline"/>
          <w:highlight w:val="cyan"/>
        </w:rPr>
        <w:t>suffer</w:t>
      </w:r>
      <w:r w:rsidRPr="00C41149">
        <w:rPr>
          <w:rStyle w:val="StyleUnderline"/>
        </w:rPr>
        <w:t xml:space="preserve"> an </w:t>
      </w:r>
      <w:r w:rsidRPr="00C41149">
        <w:rPr>
          <w:rStyle w:val="Emphasis"/>
        </w:rPr>
        <w:t>extended</w:t>
      </w:r>
      <w:r w:rsidRPr="00C41149">
        <w:rPr>
          <w:rStyle w:val="StyleUnderline"/>
        </w:rPr>
        <w:t xml:space="preserve"> economic </w:t>
      </w:r>
      <w:r w:rsidRPr="00C71733">
        <w:rPr>
          <w:rStyle w:val="Emphasis"/>
          <w:highlight w:val="cyan"/>
        </w:rPr>
        <w:t>depression</w:t>
      </w:r>
      <w:r w:rsidRPr="00C41149">
        <w:rPr>
          <w:sz w:val="16"/>
        </w:rPr>
        <w:t xml:space="preserve"> and limit engagement beyond their borders. </w:t>
      </w:r>
      <w:r w:rsidRPr="00C41149">
        <w:rPr>
          <w:rStyle w:val="StyleUnderline"/>
        </w:rPr>
        <w:t xml:space="preserve">The </w:t>
      </w:r>
      <w:r w:rsidRPr="00C41149">
        <w:rPr>
          <w:rStyle w:val="Emphasis"/>
        </w:rPr>
        <w:t>U</w:t>
      </w:r>
      <w:r w:rsidRPr="00C41149">
        <w:rPr>
          <w:rStyle w:val="StyleUnderline"/>
        </w:rPr>
        <w:t xml:space="preserve">nited </w:t>
      </w:r>
      <w:r w:rsidRPr="00C41149">
        <w:rPr>
          <w:rStyle w:val="Emphasis"/>
        </w:rPr>
        <w:t>S</w:t>
      </w:r>
      <w:r w:rsidRPr="00C41149">
        <w:rPr>
          <w:rStyle w:val="StyleUnderline"/>
        </w:rPr>
        <w:t>tates</w:t>
      </w:r>
      <w:r w:rsidRPr="00C41149">
        <w:rPr>
          <w:sz w:val="16"/>
        </w:rPr>
        <w:t xml:space="preserve"> also </w:t>
      </w:r>
      <w:r w:rsidRPr="00C41149">
        <w:rPr>
          <w:rStyle w:val="StyleUnderline"/>
        </w:rPr>
        <w:t xml:space="preserve">risks a </w:t>
      </w:r>
      <w:r w:rsidRPr="00C41149">
        <w:rPr>
          <w:rStyle w:val="Emphasis"/>
        </w:rPr>
        <w:t>severe decline</w:t>
      </w:r>
      <w:r w:rsidRPr="00C41149">
        <w:rPr>
          <w:rStyle w:val="StyleUnderline"/>
        </w:rPr>
        <w:t xml:space="preserve"> in soft power if it is seen to be struggling to manage the virus</w:t>
      </w:r>
      <w:r w:rsidRPr="00C41149">
        <w:rPr>
          <w:sz w:val="16"/>
        </w:rPr>
        <w:t xml:space="preserve"> or failing to provide help to partners abroad.</w:t>
      </w:r>
    </w:p>
    <w:p w14:paraId="46449C00" w14:textId="77777777" w:rsidR="00EB7EEC" w:rsidRPr="00C41149" w:rsidRDefault="00EB7EEC" w:rsidP="00EB7EEC">
      <w:pPr>
        <w:rPr>
          <w:sz w:val="16"/>
        </w:rPr>
      </w:pPr>
      <w:r w:rsidRPr="00C41149">
        <w:rPr>
          <w:sz w:val="16"/>
        </w:rPr>
        <w:t xml:space="preserve">The US record is not encouraging so far at the high political level. Washington did not coordinate its decision to close its borders to most European nationals with their governments. Unlike after the 2008 financial crisis, the G7 and G20 meetings have been perfunctory, with every country looking after itself and taking measures to stop the spread of the virus domestically. At the institutional level, however, the Federal Reserve has been “unshackled,” working with its international counterparts to temper the dollar flight in the developing world and ensure there are enough dollars for foreign businesses.28 </w:t>
      </w:r>
      <w:r w:rsidRPr="00C71733">
        <w:rPr>
          <w:rStyle w:val="StyleUnderline"/>
          <w:highlight w:val="cyan"/>
        </w:rPr>
        <w:t>If there were</w:t>
      </w:r>
      <w:r w:rsidRPr="00C41149">
        <w:rPr>
          <w:rStyle w:val="StyleUnderline"/>
        </w:rPr>
        <w:t xml:space="preserve"> an international </w:t>
      </w:r>
      <w:r w:rsidRPr="00C71733">
        <w:rPr>
          <w:rStyle w:val="Emphasis"/>
          <w:highlight w:val="cyan"/>
        </w:rPr>
        <w:t>meltdown</w:t>
      </w:r>
      <w:r w:rsidRPr="00C41149">
        <w:rPr>
          <w:sz w:val="16"/>
        </w:rPr>
        <w:t xml:space="preserve">, such as happened in the 1930s, </w:t>
      </w:r>
      <w:r w:rsidRPr="00C41149">
        <w:rPr>
          <w:rStyle w:val="StyleUnderline"/>
        </w:rPr>
        <w:t xml:space="preserve">the US </w:t>
      </w:r>
      <w:r w:rsidRPr="00C71733">
        <w:rPr>
          <w:rStyle w:val="StyleUnderline"/>
          <w:highlight w:val="cyan"/>
        </w:rPr>
        <w:t>recovery would be</w:t>
      </w:r>
      <w:r w:rsidRPr="00C41149">
        <w:rPr>
          <w:rStyle w:val="StyleUnderline"/>
        </w:rPr>
        <w:t xml:space="preserve"> that </w:t>
      </w:r>
      <w:r w:rsidRPr="00C41149">
        <w:rPr>
          <w:rStyle w:val="Emphasis"/>
        </w:rPr>
        <w:t xml:space="preserve">much </w:t>
      </w:r>
      <w:r w:rsidRPr="00C71733">
        <w:rPr>
          <w:rStyle w:val="Emphasis"/>
          <w:highlight w:val="cyan"/>
        </w:rPr>
        <w:t>hard</w:t>
      </w:r>
      <w:r w:rsidRPr="00C41149">
        <w:rPr>
          <w:rStyle w:val="Emphasis"/>
        </w:rPr>
        <w:t>er</w:t>
      </w:r>
      <w:r w:rsidRPr="00C41149">
        <w:rPr>
          <w:sz w:val="16"/>
        </w:rPr>
        <w:t>.</w:t>
      </w:r>
    </w:p>
    <w:p w14:paraId="51219606" w14:textId="77777777" w:rsidR="00EB7EEC" w:rsidRPr="00C41149" w:rsidRDefault="00EB7EEC" w:rsidP="00EB7EEC">
      <w:pPr>
        <w:rPr>
          <w:sz w:val="16"/>
        </w:rPr>
      </w:pPr>
      <w:r w:rsidRPr="00C71733">
        <w:rPr>
          <w:rStyle w:val="StyleUnderline"/>
          <w:highlight w:val="cyan"/>
        </w:rPr>
        <w:t xml:space="preserve">The </w:t>
      </w:r>
      <w:r w:rsidRPr="00C71733">
        <w:rPr>
          <w:rStyle w:val="Emphasis"/>
          <w:highlight w:val="cyan"/>
        </w:rPr>
        <w:t>test of leadership</w:t>
      </w:r>
      <w:r w:rsidRPr="00C71733">
        <w:rPr>
          <w:rStyle w:val="StyleUnderline"/>
          <w:highlight w:val="cyan"/>
        </w:rPr>
        <w:t xml:space="preserve"> will</w:t>
      </w:r>
      <w:r w:rsidRPr="00C41149">
        <w:rPr>
          <w:sz w:val="16"/>
        </w:rPr>
        <w:t xml:space="preserve"> really </w:t>
      </w:r>
      <w:r w:rsidRPr="00C71733">
        <w:rPr>
          <w:rStyle w:val="StyleUnderline"/>
          <w:highlight w:val="cyan"/>
        </w:rPr>
        <w:t xml:space="preserve">come once the </w:t>
      </w:r>
      <w:r w:rsidRPr="00C71733">
        <w:rPr>
          <w:rStyle w:val="Emphasis"/>
          <w:highlight w:val="cyan"/>
        </w:rPr>
        <w:t>U</w:t>
      </w:r>
      <w:r w:rsidRPr="00C41149">
        <w:rPr>
          <w:rStyle w:val="StyleUnderline"/>
        </w:rPr>
        <w:t xml:space="preserve">nited </w:t>
      </w:r>
      <w:r w:rsidRPr="00C71733">
        <w:rPr>
          <w:rStyle w:val="Emphasis"/>
          <w:highlight w:val="cyan"/>
        </w:rPr>
        <w:t>S</w:t>
      </w:r>
      <w:r w:rsidRPr="00C41149">
        <w:rPr>
          <w:rStyle w:val="StyleUnderline"/>
        </w:rPr>
        <w:t xml:space="preserve">tates has </w:t>
      </w:r>
      <w:r w:rsidRPr="00C71733">
        <w:rPr>
          <w:rStyle w:val="Emphasis"/>
          <w:highlight w:val="cyan"/>
        </w:rPr>
        <w:t>start</w:t>
      </w:r>
      <w:r w:rsidRPr="00C41149">
        <w:rPr>
          <w:rStyle w:val="Emphasis"/>
        </w:rPr>
        <w:t xml:space="preserve">ed its </w:t>
      </w:r>
      <w:r w:rsidRPr="00C71733">
        <w:rPr>
          <w:rStyle w:val="Emphasis"/>
          <w:highlight w:val="cyan"/>
        </w:rPr>
        <w:t>recovery</w:t>
      </w:r>
      <w:r w:rsidRPr="00C41149">
        <w:rPr>
          <w:sz w:val="16"/>
        </w:rPr>
        <w:t xml:space="preserve"> and others in the developing world are still struggling. Will Washington turn back to “America First” or position itself to help those in the developing world who will be hard hit, too? Very little of the $2.2 trillion stimulus package, for example, is dedicated to the international recovery. As of mid-May, United States, along with some other countries such as Switzerland and the United Kingdom, were pushing against the World Health Organization’s proposal for “open licensing of patents and knowhow for drugs and vaccines”29 to the dismay of many African leaders who remember having to fight for low-cost HIV/AIDS drugs to be provided to suffering Africans. On the other hand, the EU has taken a position in favor of open licensing while Chinese President Xi Jinping has said that any vaccine “will be treated as a public good.”30 On May 29, US President Donald J. Trump announced that the United States will sever all ties with the World Health Organization (WHO).</w:t>
      </w:r>
    </w:p>
    <w:p w14:paraId="10853ED9" w14:textId="77777777" w:rsidR="00EB7EEC" w:rsidRPr="00C41149" w:rsidRDefault="00EB7EEC" w:rsidP="00EB7EEC">
      <w:pPr>
        <w:rPr>
          <w:sz w:val="16"/>
        </w:rPr>
      </w:pPr>
      <w:r w:rsidRPr="00C41149">
        <w:rPr>
          <w:sz w:val="16"/>
        </w:rPr>
        <w:t>A Step Change In Sino-American Relations?</w:t>
      </w:r>
    </w:p>
    <w:p w14:paraId="62C8B610" w14:textId="77777777" w:rsidR="00EB7EEC" w:rsidRPr="00C41149" w:rsidRDefault="00EB7EEC" w:rsidP="00EB7EEC">
      <w:pPr>
        <w:rPr>
          <w:sz w:val="16"/>
        </w:rPr>
      </w:pPr>
      <w:r w:rsidRPr="00C41149">
        <w:rPr>
          <w:sz w:val="16"/>
        </w:rPr>
        <w:t xml:space="preserve">The US foreign policy elite worries that </w:t>
      </w:r>
      <w:r w:rsidRPr="00C71733">
        <w:rPr>
          <w:rStyle w:val="StyleUnderline"/>
          <w:highlight w:val="cyan"/>
        </w:rPr>
        <w:t xml:space="preserve">the </w:t>
      </w:r>
      <w:r w:rsidRPr="00C71733">
        <w:rPr>
          <w:rStyle w:val="Emphasis"/>
          <w:highlight w:val="cyan"/>
        </w:rPr>
        <w:t>U</w:t>
      </w:r>
      <w:r w:rsidRPr="00C41149">
        <w:rPr>
          <w:rStyle w:val="StyleUnderline"/>
        </w:rPr>
        <w:t xml:space="preserve">nited </w:t>
      </w:r>
      <w:r w:rsidRPr="00C71733">
        <w:rPr>
          <w:rStyle w:val="Emphasis"/>
          <w:highlight w:val="cyan"/>
        </w:rPr>
        <w:t>S</w:t>
      </w:r>
      <w:r w:rsidRPr="00C41149">
        <w:rPr>
          <w:rStyle w:val="StyleUnderline"/>
        </w:rPr>
        <w:t xml:space="preserve">tates </w:t>
      </w:r>
      <w:r w:rsidRPr="00C71733">
        <w:rPr>
          <w:rStyle w:val="StyleUnderline"/>
          <w:highlight w:val="cyan"/>
        </w:rPr>
        <w:t xml:space="preserve">could </w:t>
      </w:r>
      <w:r w:rsidRPr="00C71733">
        <w:rPr>
          <w:rStyle w:val="Emphasis"/>
          <w:highlight w:val="cyan"/>
        </w:rPr>
        <w:t>lose</w:t>
      </w:r>
      <w:r w:rsidRPr="00C41149">
        <w:rPr>
          <w:rStyle w:val="StyleUnderline"/>
        </w:rPr>
        <w:t xml:space="preserve"> the </w:t>
      </w:r>
      <w:r w:rsidRPr="00C41149">
        <w:rPr>
          <w:rStyle w:val="Emphasis"/>
        </w:rPr>
        <w:t xml:space="preserve">global leadership </w:t>
      </w:r>
      <w:r w:rsidRPr="00C71733">
        <w:rPr>
          <w:rStyle w:val="Emphasis"/>
          <w:highlight w:val="cyan"/>
        </w:rPr>
        <w:t>contest</w:t>
      </w:r>
      <w:r w:rsidRPr="00C71733">
        <w:rPr>
          <w:rStyle w:val="StyleUnderline"/>
          <w:highlight w:val="cyan"/>
        </w:rPr>
        <w:t xml:space="preserve"> with China</w:t>
      </w:r>
      <w:r w:rsidRPr="00C41149">
        <w:rPr>
          <w:rStyle w:val="StyleUnderline"/>
        </w:rPr>
        <w:t xml:space="preserve"> if Washington perseveres with its “</w:t>
      </w:r>
      <w:r w:rsidRPr="00C41149">
        <w:rPr>
          <w:rStyle w:val="Emphasis"/>
        </w:rPr>
        <w:t>America First</w:t>
      </w:r>
      <w:r w:rsidRPr="00C41149">
        <w:rPr>
          <w:rStyle w:val="StyleUnderline"/>
        </w:rPr>
        <w:t>” approach</w:t>
      </w:r>
      <w:r w:rsidRPr="00C41149">
        <w:rPr>
          <w:sz w:val="16"/>
        </w:rPr>
        <w:t xml:space="preserve">.31 There is bipartisan agreement that China is to blame for the coronavirus outbreak. Chinese wild animal markets have long been seen as a danger for pandemic outbreaks. Both Democrats and Republicans are incensed about the US dependence on China for pharmaceuticals and medical supplies. At a minimum, a decoupling in this and other realms seems in the offing. </w:t>
      </w:r>
      <w:r w:rsidRPr="00C71733">
        <w:rPr>
          <w:rStyle w:val="Emphasis"/>
          <w:highlight w:val="cyan"/>
        </w:rPr>
        <w:t>Never again</w:t>
      </w:r>
      <w:r w:rsidRPr="00C71733">
        <w:rPr>
          <w:rStyle w:val="StyleUnderline"/>
          <w:highlight w:val="cyan"/>
        </w:rPr>
        <w:t xml:space="preserve"> should the </w:t>
      </w:r>
      <w:r w:rsidRPr="00C71733">
        <w:rPr>
          <w:rStyle w:val="Emphasis"/>
          <w:highlight w:val="cyan"/>
        </w:rPr>
        <w:t>U</w:t>
      </w:r>
      <w:r w:rsidRPr="00C41149">
        <w:rPr>
          <w:rStyle w:val="StyleUnderline"/>
        </w:rPr>
        <w:t xml:space="preserve">nited </w:t>
      </w:r>
      <w:r w:rsidRPr="00C71733">
        <w:rPr>
          <w:rStyle w:val="Emphasis"/>
          <w:highlight w:val="cyan"/>
        </w:rPr>
        <w:t>S</w:t>
      </w:r>
      <w:r w:rsidRPr="00C41149">
        <w:rPr>
          <w:rStyle w:val="StyleUnderline"/>
        </w:rPr>
        <w:t xml:space="preserve">tates </w:t>
      </w:r>
      <w:r w:rsidRPr="00C71733">
        <w:rPr>
          <w:rStyle w:val="StyleUnderline"/>
          <w:highlight w:val="cyan"/>
        </w:rPr>
        <w:t>find itself in</w:t>
      </w:r>
      <w:r w:rsidRPr="00C41149">
        <w:rPr>
          <w:rStyle w:val="StyleUnderline"/>
        </w:rPr>
        <w:t xml:space="preserve"> such </w:t>
      </w:r>
      <w:r w:rsidRPr="00C71733">
        <w:rPr>
          <w:rStyle w:val="StyleUnderline"/>
          <w:highlight w:val="cyan"/>
        </w:rPr>
        <w:t xml:space="preserve">a </w:t>
      </w:r>
      <w:r w:rsidRPr="00C71733">
        <w:rPr>
          <w:rStyle w:val="Emphasis"/>
          <w:highlight w:val="cyan"/>
        </w:rPr>
        <w:t>disadvantage</w:t>
      </w:r>
      <w:r w:rsidRPr="00C41149">
        <w:rPr>
          <w:rStyle w:val="Emphasis"/>
        </w:rPr>
        <w:t>ous position</w:t>
      </w:r>
      <w:r w:rsidRPr="00C41149">
        <w:rPr>
          <w:rStyle w:val="StyleUnderline"/>
        </w:rPr>
        <w:t xml:space="preserve"> vis-à-vis China. </w:t>
      </w:r>
      <w:r w:rsidRPr="00C71733">
        <w:rPr>
          <w:rStyle w:val="Emphasis"/>
          <w:highlight w:val="cyan"/>
        </w:rPr>
        <w:t>Compounding</w:t>
      </w:r>
      <w:r w:rsidRPr="00C41149">
        <w:rPr>
          <w:rStyle w:val="StyleUnderline"/>
        </w:rPr>
        <w:t xml:space="preserve"> the anger </w:t>
      </w:r>
      <w:r w:rsidRPr="00C71733">
        <w:rPr>
          <w:rStyle w:val="StyleUnderline"/>
          <w:highlight w:val="cyan"/>
        </w:rPr>
        <w:t>is</w:t>
      </w:r>
      <w:r w:rsidRPr="00C41149">
        <w:rPr>
          <w:rStyle w:val="StyleUnderline"/>
        </w:rPr>
        <w:t xml:space="preserve"> the </w:t>
      </w:r>
      <w:r w:rsidRPr="00C41149">
        <w:rPr>
          <w:rStyle w:val="Emphasis"/>
        </w:rPr>
        <w:t>realization</w:t>
      </w:r>
      <w:r w:rsidRPr="00C41149">
        <w:rPr>
          <w:rStyle w:val="StyleUnderline"/>
        </w:rPr>
        <w:t xml:space="preserve"> </w:t>
      </w:r>
      <w:r w:rsidRPr="00C71733">
        <w:rPr>
          <w:rStyle w:val="StyleUnderline"/>
          <w:highlight w:val="cyan"/>
        </w:rPr>
        <w:t xml:space="preserve">that China is </w:t>
      </w:r>
      <w:r w:rsidRPr="00C71733">
        <w:rPr>
          <w:rStyle w:val="Emphasis"/>
          <w:highlight w:val="cyan"/>
        </w:rPr>
        <w:t>pulling out</w:t>
      </w:r>
      <w:r w:rsidRPr="00C41149">
        <w:rPr>
          <w:rStyle w:val="Emphasis"/>
        </w:rPr>
        <w:t xml:space="preserve"> of the crisis</w:t>
      </w:r>
      <w:r w:rsidRPr="00C41149">
        <w:rPr>
          <w:rStyle w:val="StyleUnderline"/>
        </w:rPr>
        <w:t xml:space="preserve"> </w:t>
      </w:r>
      <w:r w:rsidRPr="00C71733">
        <w:rPr>
          <w:rStyle w:val="StyleUnderline"/>
          <w:highlight w:val="cyan"/>
        </w:rPr>
        <w:t>ahead</w:t>
      </w:r>
      <w:r w:rsidRPr="00C41149">
        <w:rPr>
          <w:rStyle w:val="StyleUnderline"/>
        </w:rPr>
        <w:t xml:space="preserve"> of the </w:t>
      </w:r>
      <w:r w:rsidRPr="00C41149">
        <w:rPr>
          <w:rStyle w:val="Emphasis"/>
        </w:rPr>
        <w:t>U</w:t>
      </w:r>
      <w:r w:rsidRPr="00C41149">
        <w:rPr>
          <w:rStyle w:val="StyleUnderline"/>
        </w:rPr>
        <w:t xml:space="preserve">nited </w:t>
      </w:r>
      <w:r w:rsidRPr="00C41149">
        <w:rPr>
          <w:rStyle w:val="Emphasis"/>
        </w:rPr>
        <w:t>S</w:t>
      </w:r>
      <w:r w:rsidRPr="00C41149">
        <w:rPr>
          <w:rStyle w:val="StyleUnderline"/>
        </w:rPr>
        <w:t xml:space="preserve">tates </w:t>
      </w:r>
      <w:r w:rsidRPr="00C71733">
        <w:rPr>
          <w:rStyle w:val="StyleUnderline"/>
          <w:highlight w:val="cyan"/>
        </w:rPr>
        <w:t>and</w:t>
      </w:r>
      <w:r w:rsidRPr="00C41149">
        <w:rPr>
          <w:rStyle w:val="StyleUnderline"/>
        </w:rPr>
        <w:t xml:space="preserve"> is </w:t>
      </w:r>
      <w:r w:rsidRPr="00C41149">
        <w:rPr>
          <w:rStyle w:val="Emphasis"/>
        </w:rPr>
        <w:t>already</w:t>
      </w:r>
      <w:r w:rsidRPr="00C41149">
        <w:rPr>
          <w:rStyle w:val="StyleUnderline"/>
        </w:rPr>
        <w:t xml:space="preserve"> </w:t>
      </w:r>
      <w:r w:rsidRPr="00C71733">
        <w:rPr>
          <w:rStyle w:val="StyleUnderline"/>
          <w:highlight w:val="cyan"/>
        </w:rPr>
        <w:t>starting</w:t>
      </w:r>
      <w:r w:rsidRPr="00C41149">
        <w:rPr>
          <w:rStyle w:val="StyleUnderline"/>
        </w:rPr>
        <w:t xml:space="preserve"> its </w:t>
      </w:r>
      <w:r w:rsidRPr="00C41149">
        <w:rPr>
          <w:rStyle w:val="Emphasis"/>
        </w:rPr>
        <w:t xml:space="preserve">economic </w:t>
      </w:r>
      <w:r w:rsidRPr="00C71733">
        <w:rPr>
          <w:rStyle w:val="Emphasis"/>
          <w:highlight w:val="cyan"/>
        </w:rPr>
        <w:t>recovery</w:t>
      </w:r>
      <w:r w:rsidRPr="00C41149">
        <w:rPr>
          <w:rStyle w:val="StyleUnderline"/>
        </w:rPr>
        <w:t xml:space="preserve">. All </w:t>
      </w:r>
      <w:r w:rsidRPr="00C41149">
        <w:rPr>
          <w:rStyle w:val="Emphasis"/>
        </w:rPr>
        <w:t>Western countries</w:t>
      </w:r>
      <w:r w:rsidRPr="00C41149">
        <w:rPr>
          <w:sz w:val="16"/>
        </w:rPr>
        <w:t xml:space="preserve">, including the United States, </w:t>
      </w:r>
      <w:r w:rsidRPr="00C41149">
        <w:rPr>
          <w:rStyle w:val="StyleUnderline"/>
        </w:rPr>
        <w:t>will lose GDP</w:t>
      </w:r>
      <w:r w:rsidRPr="00C41149">
        <w:rPr>
          <w:sz w:val="16"/>
        </w:rPr>
        <w:t>.</w:t>
      </w:r>
    </w:p>
    <w:p w14:paraId="48FD7C99" w14:textId="77777777" w:rsidR="00EB7EEC" w:rsidRPr="00C41149" w:rsidRDefault="00EB7EEC" w:rsidP="00EB7EEC">
      <w:pPr>
        <w:rPr>
          <w:sz w:val="16"/>
        </w:rPr>
      </w:pPr>
      <w:r w:rsidRPr="00C41149">
        <w:rPr>
          <w:sz w:val="16"/>
        </w:rPr>
        <w:t xml:space="preserve">In the short term, both the United States and China may need each other to ensure a chance at a global recovery. In 2008, China reflated its economy and, in doing so, helped the rest of the world recover. In late May, Chinese leaders announced a much smaller stimulus package. Beijing will issue bonds and raise the fiscal deficit by only a combined RMB 5.8 trillion ($813 billion).32 China does not appear to have the same </w:t>
      </w:r>
      <w:r w:rsidRPr="00C41149">
        <w:rPr>
          <w:sz w:val="16"/>
        </w:rPr>
        <w:lastRenderedPageBreak/>
        <w:t xml:space="preserve">capacity or willingness for a large recovery package. China’s total debt load amounts to about 310 percent, and some observers believe it does not have the appetite for a major economic stimulus initiative.33 If the global recovery is long and halting, and does not deliver on jobs, </w:t>
      </w:r>
      <w:r w:rsidRPr="00C41149">
        <w:rPr>
          <w:rStyle w:val="StyleUnderline"/>
        </w:rPr>
        <w:t xml:space="preserve">both </w:t>
      </w:r>
      <w:r w:rsidRPr="00C71733">
        <w:rPr>
          <w:rStyle w:val="Emphasis"/>
          <w:highlight w:val="cyan"/>
        </w:rPr>
        <w:t>leaderships</w:t>
      </w:r>
      <w:r w:rsidRPr="00C41149">
        <w:rPr>
          <w:rStyle w:val="StyleUnderline"/>
        </w:rPr>
        <w:t xml:space="preserve"> in the </w:t>
      </w:r>
      <w:r w:rsidRPr="00C41149">
        <w:rPr>
          <w:rStyle w:val="Emphasis"/>
        </w:rPr>
        <w:t>U</w:t>
      </w:r>
      <w:r w:rsidRPr="00C41149">
        <w:rPr>
          <w:rStyle w:val="StyleUnderline"/>
        </w:rPr>
        <w:t xml:space="preserve">nited </w:t>
      </w:r>
      <w:r w:rsidRPr="00C41149">
        <w:rPr>
          <w:rStyle w:val="Emphasis"/>
        </w:rPr>
        <w:t>S</w:t>
      </w:r>
      <w:r w:rsidRPr="00C41149">
        <w:rPr>
          <w:rStyle w:val="StyleUnderline"/>
        </w:rPr>
        <w:t xml:space="preserve">tates and China </w:t>
      </w:r>
      <w:r w:rsidRPr="00C71733">
        <w:rPr>
          <w:rStyle w:val="StyleUnderline"/>
          <w:highlight w:val="cyan"/>
        </w:rPr>
        <w:t>will face</w:t>
      </w:r>
      <w:r w:rsidRPr="00C41149">
        <w:rPr>
          <w:rStyle w:val="StyleUnderline"/>
        </w:rPr>
        <w:t xml:space="preserve"> </w:t>
      </w:r>
      <w:r w:rsidRPr="00C41149">
        <w:rPr>
          <w:rStyle w:val="Emphasis"/>
        </w:rPr>
        <w:t xml:space="preserve">real </w:t>
      </w:r>
      <w:r w:rsidRPr="00C71733">
        <w:rPr>
          <w:rStyle w:val="Emphasis"/>
          <w:highlight w:val="cyan"/>
        </w:rPr>
        <w:t>tests</w:t>
      </w:r>
      <w:r w:rsidRPr="00C71733">
        <w:rPr>
          <w:rStyle w:val="StyleUnderline"/>
          <w:highlight w:val="cyan"/>
        </w:rPr>
        <w:t xml:space="preserve"> and</w:t>
      </w:r>
      <w:r w:rsidRPr="00C41149">
        <w:rPr>
          <w:rStyle w:val="StyleUnderline"/>
        </w:rPr>
        <w:t xml:space="preserve"> in this</w:t>
      </w:r>
      <w:r w:rsidRPr="00C41149">
        <w:rPr>
          <w:sz w:val="16"/>
        </w:rPr>
        <w:t xml:space="preserve"> soured </w:t>
      </w:r>
      <w:r w:rsidRPr="00C41149">
        <w:rPr>
          <w:rStyle w:val="StyleUnderline"/>
        </w:rPr>
        <w:t xml:space="preserve">atmosphere, </w:t>
      </w:r>
      <w:r w:rsidRPr="00C41149">
        <w:rPr>
          <w:rStyle w:val="Emphasis"/>
        </w:rPr>
        <w:t>protectionism</w:t>
      </w:r>
      <w:r w:rsidRPr="00C41149">
        <w:rPr>
          <w:rStyle w:val="StyleUnderline"/>
        </w:rPr>
        <w:t xml:space="preserve"> and </w:t>
      </w:r>
      <w:r w:rsidRPr="00C41149">
        <w:rPr>
          <w:rStyle w:val="Emphasis"/>
        </w:rPr>
        <w:t xml:space="preserve">Sino-American </w:t>
      </w:r>
      <w:r w:rsidRPr="00C71733">
        <w:rPr>
          <w:rStyle w:val="Emphasis"/>
          <w:highlight w:val="cyan"/>
        </w:rPr>
        <w:t>frictions</w:t>
      </w:r>
      <w:r w:rsidRPr="00C41149">
        <w:rPr>
          <w:rStyle w:val="StyleUnderline"/>
        </w:rPr>
        <w:t xml:space="preserve"> will </w:t>
      </w:r>
      <w:r w:rsidRPr="00C71733">
        <w:rPr>
          <w:rStyle w:val="StyleUnderline"/>
          <w:highlight w:val="cyan"/>
        </w:rPr>
        <w:t>become</w:t>
      </w:r>
      <w:r w:rsidRPr="00C41149">
        <w:rPr>
          <w:rStyle w:val="StyleUnderline"/>
        </w:rPr>
        <w:t xml:space="preserve"> even </w:t>
      </w:r>
      <w:r w:rsidRPr="00C71733">
        <w:rPr>
          <w:rStyle w:val="StyleUnderline"/>
          <w:highlight w:val="cyan"/>
        </w:rPr>
        <w:t>stronger</w:t>
      </w:r>
      <w:r w:rsidRPr="00C41149">
        <w:rPr>
          <w:sz w:val="16"/>
        </w:rPr>
        <w:t xml:space="preserve">. The bottom line is, the </w:t>
      </w:r>
      <w:r w:rsidRPr="00C41149">
        <w:rPr>
          <w:rStyle w:val="StyleUnderline"/>
        </w:rPr>
        <w:t>COVID</w:t>
      </w:r>
      <w:r w:rsidRPr="00C41149">
        <w:rPr>
          <w:sz w:val="16"/>
        </w:rPr>
        <w:t xml:space="preserve">-19 pandemic </w:t>
      </w:r>
      <w:r w:rsidRPr="00C41149">
        <w:rPr>
          <w:rStyle w:val="StyleUnderline"/>
        </w:rPr>
        <w:t xml:space="preserve">may end up </w:t>
      </w:r>
      <w:r w:rsidRPr="00C41149">
        <w:rPr>
          <w:rStyle w:val="Emphasis"/>
        </w:rPr>
        <w:t>reinforcing</w:t>
      </w:r>
      <w:r w:rsidRPr="00C41149">
        <w:rPr>
          <w:rStyle w:val="StyleUnderline"/>
        </w:rPr>
        <w:t xml:space="preserve"> Xi and</w:t>
      </w:r>
      <w:r w:rsidRPr="00C41149">
        <w:rPr>
          <w:sz w:val="16"/>
        </w:rPr>
        <w:t xml:space="preserve"> the Communist Party of China’s (CPC’s) </w:t>
      </w:r>
      <w:r w:rsidRPr="00C41149">
        <w:rPr>
          <w:rStyle w:val="Emphasis"/>
        </w:rPr>
        <w:t>authoritarian</w:t>
      </w:r>
      <w:r w:rsidRPr="00C41149">
        <w:rPr>
          <w:rStyle w:val="StyleUnderline"/>
        </w:rPr>
        <w:t xml:space="preserve"> tendencies</w:t>
      </w:r>
      <w:r w:rsidRPr="00C41149">
        <w:rPr>
          <w:sz w:val="16"/>
        </w:rPr>
        <w:t xml:space="preserve"> on the one hand, </w:t>
      </w:r>
      <w:r w:rsidRPr="00C41149">
        <w:rPr>
          <w:rStyle w:val="StyleUnderline"/>
        </w:rPr>
        <w:t>and</w:t>
      </w:r>
      <w:r w:rsidRPr="00C41149">
        <w:rPr>
          <w:sz w:val="16"/>
        </w:rPr>
        <w:t xml:space="preserve"> an </w:t>
      </w:r>
      <w:r w:rsidRPr="00C41149">
        <w:rPr>
          <w:rStyle w:val="StyleUnderline"/>
        </w:rPr>
        <w:t>“America First”</w:t>
      </w:r>
      <w:r w:rsidRPr="00C41149">
        <w:rPr>
          <w:sz w:val="16"/>
        </w:rPr>
        <w:t xml:space="preserve"> reaction on the other.</w:t>
      </w:r>
    </w:p>
    <w:p w14:paraId="3FA1CBEE" w14:textId="77777777" w:rsidR="00EB7EEC" w:rsidRDefault="00EB7EEC" w:rsidP="00EB7EEC"/>
    <w:p w14:paraId="3D1934D7" w14:textId="77777777" w:rsidR="00EB7EEC" w:rsidRDefault="00EB7EEC" w:rsidP="00EB7EEC">
      <w:pPr>
        <w:pStyle w:val="Heading3"/>
      </w:pPr>
      <w:r>
        <w:lastRenderedPageBreak/>
        <w:t>TC---Innovation---Patent Trolls</w:t>
      </w:r>
    </w:p>
    <w:p w14:paraId="0B0CEB9C" w14:textId="77777777" w:rsidR="00EB7EEC" w:rsidRPr="00025CD4" w:rsidRDefault="00EB7EEC" w:rsidP="00EB7EEC">
      <w:pPr>
        <w:pStyle w:val="Heading4"/>
      </w:pPr>
      <w:r>
        <w:t xml:space="preserve">Ebay is goldilocks---allows injunctions when companies </w:t>
      </w:r>
      <w:r>
        <w:rPr>
          <w:u w:val="single"/>
        </w:rPr>
        <w:t>compete</w:t>
      </w:r>
      <w:r>
        <w:t xml:space="preserve"> but blocks patent trolls</w:t>
      </w:r>
    </w:p>
    <w:p w14:paraId="09B76870" w14:textId="77777777" w:rsidR="00EB7EEC" w:rsidRDefault="00EB7EEC" w:rsidP="00EB7EEC">
      <w:r w:rsidRPr="003C26CA">
        <w:rPr>
          <w:rStyle w:val="Style13ptBold"/>
        </w:rPr>
        <w:t>Seaman 15</w:t>
      </w:r>
      <w:r>
        <w:t xml:space="preserve"> (</w:t>
      </w:r>
      <w:r w:rsidRPr="003C26CA">
        <w:t>Seaman, Christopher B., Permanent Injunctions in Patent Litigation After eBay: An Empirical Study (August 17, 2015). 101 Iowa Law Review 1949 (2016), Washington &amp; Lee Legal Studies Paper No. 2015, Available at SSRN: https://ssrn.com/abstract=2632834 or http://dx.doi.org/10.2139/ssrn.2632834</w:t>
      </w:r>
      <w:r>
        <w:t>)</w:t>
      </w:r>
    </w:p>
    <w:p w14:paraId="5C2E3CF8" w14:textId="77777777" w:rsidR="00EB7EEC" w:rsidRPr="006D014E" w:rsidRDefault="00EB7EEC" w:rsidP="00EB7EEC">
      <w:pPr>
        <w:rPr>
          <w:sz w:val="16"/>
        </w:rPr>
      </w:pPr>
      <w:r w:rsidRPr="006D014E">
        <w:rPr>
          <w:sz w:val="16"/>
        </w:rPr>
        <w:t xml:space="preserve">Several previous studies have found that </w:t>
      </w:r>
      <w:r w:rsidRPr="006D014E">
        <w:rPr>
          <w:rStyle w:val="Emphasis"/>
        </w:rPr>
        <w:t>prevailing patentees</w:t>
      </w:r>
      <w:r w:rsidRPr="006D014E">
        <w:rPr>
          <w:sz w:val="16"/>
        </w:rPr>
        <w:t xml:space="preserve"> </w:t>
      </w:r>
      <w:r w:rsidRPr="006D014E">
        <w:rPr>
          <w:rStyle w:val="StyleUnderline"/>
        </w:rPr>
        <w:t>still receive permanent injunctions</w:t>
      </w:r>
      <w:r w:rsidRPr="006D014E">
        <w:rPr>
          <w:sz w:val="16"/>
        </w:rPr>
        <w:t xml:space="preserve"> </w:t>
      </w:r>
      <w:r w:rsidRPr="006D014E">
        <w:rPr>
          <w:rStyle w:val="Emphasis"/>
        </w:rPr>
        <w:t>approximately three-quarters of the time</w:t>
      </w:r>
      <w:r w:rsidRPr="006D014E">
        <w:rPr>
          <w:sz w:val="16"/>
        </w:rPr>
        <w:t xml:space="preserve"> </w:t>
      </w:r>
      <w:r w:rsidRPr="006D014E">
        <w:rPr>
          <w:rStyle w:val="StyleUnderline"/>
        </w:rPr>
        <w:t>following eBay</w:t>
      </w:r>
      <w:r w:rsidRPr="006D014E">
        <w:rPr>
          <w:sz w:val="16"/>
        </w:rPr>
        <w:t xml:space="preserve">. One article published in 2008 found that district </w:t>
      </w:r>
      <w:r w:rsidRPr="006D014E">
        <w:rPr>
          <w:rStyle w:val="StyleUnderline"/>
        </w:rPr>
        <w:t>courts awarded permanent injunctions in</w:t>
      </w:r>
      <w:r w:rsidRPr="006D014E">
        <w:rPr>
          <w:sz w:val="16"/>
        </w:rPr>
        <w:t xml:space="preserve"> approximately </w:t>
      </w:r>
      <w:r w:rsidRPr="006D014E">
        <w:rPr>
          <w:rStyle w:val="Emphasis"/>
        </w:rPr>
        <w:t>78% of cases</w:t>
      </w:r>
      <w:r w:rsidRPr="006D014E">
        <w:rPr>
          <w:sz w:val="16"/>
        </w:rPr>
        <w:t xml:space="preserve">.129 Another study of injunction decisions through May 2009 disclosed that permanent injunctions were granted 72% of the time.130 Similarly, in a 2012 article, Colleen Chien and Mark Lemley reported that “courts have granted about 75% of requests for injunctions, </w:t>
      </w:r>
      <w:r w:rsidRPr="006D014E">
        <w:rPr>
          <w:rStyle w:val="StyleUnderline"/>
        </w:rPr>
        <w:t>down from an estimated 95% pre-eBay</w:t>
      </w:r>
      <w:r w:rsidRPr="006D014E">
        <w:rPr>
          <w:sz w:val="16"/>
        </w:rPr>
        <w:t xml:space="preserve">.”131 A recent paper by Kirti Gupta and Professor Jay Kesan found that permanent injunction motions between eBay and 2012 were granted 80% of the time.132 Finally, a database of permanent injunction decisions hosted by the University of Houston Law Center’s Institute for Intellectual Property and Information Law indicates permanent injunctions have been granted 75% of the time from eBay through 2013.133 Although </w:t>
      </w:r>
      <w:r w:rsidRPr="006D014E">
        <w:rPr>
          <w:rStyle w:val="StyleUnderline"/>
        </w:rPr>
        <w:t>patentees as a whole appear to enjoy a relatively high success rate in obtaining injunctive</w:t>
      </w:r>
      <w:r w:rsidRPr="006D014E">
        <w:rPr>
          <w:sz w:val="16"/>
        </w:rPr>
        <w:t xml:space="preserve"> relief following eBay, prior commentators have noted that </w:t>
      </w:r>
      <w:r w:rsidRPr="006D014E">
        <w:rPr>
          <w:rStyle w:val="Emphasis"/>
        </w:rPr>
        <w:t>patent holders who primarily engage in licensing</w:t>
      </w:r>
      <w:r w:rsidRPr="006D014E">
        <w:rPr>
          <w:sz w:val="16"/>
        </w:rPr>
        <w:t xml:space="preserve"> </w:t>
      </w:r>
      <w:r w:rsidRPr="006D014E">
        <w:rPr>
          <w:rStyle w:val="StyleUnderline"/>
        </w:rPr>
        <w:t>and</w:t>
      </w:r>
      <w:r w:rsidRPr="006D014E">
        <w:rPr>
          <w:sz w:val="16"/>
        </w:rPr>
        <w:t xml:space="preserve"> </w:t>
      </w:r>
      <w:r w:rsidRPr="006D014E">
        <w:rPr>
          <w:rStyle w:val="Emphasis"/>
        </w:rPr>
        <w:t>litigation</w:t>
      </w:r>
      <w:r w:rsidRPr="006D014E">
        <w:rPr>
          <w:sz w:val="16"/>
        </w:rPr>
        <w:t>— commonly referred to as PAEs134—</w:t>
      </w:r>
      <w:r w:rsidRPr="006D014E">
        <w:rPr>
          <w:rStyle w:val="Emphasis"/>
        </w:rPr>
        <w:t>are much less successful</w:t>
      </w:r>
      <w:r w:rsidRPr="006D014E">
        <w:rPr>
          <w:sz w:val="16"/>
        </w:rPr>
        <w:t xml:space="preserve">.135 For instance, Chien and Lemley found that through August 2011, </w:t>
      </w:r>
      <w:r w:rsidRPr="006D014E">
        <w:rPr>
          <w:rStyle w:val="StyleUnderline"/>
        </w:rPr>
        <w:t>district courts granted injunctions to PAEs only 26% of the time</w:t>
      </w:r>
      <w:r w:rsidRPr="006D014E">
        <w:rPr>
          <w:sz w:val="16"/>
        </w:rPr>
        <w:t>—</w:t>
      </w:r>
      <w:r w:rsidRPr="006D014E">
        <w:rPr>
          <w:rStyle w:val="Emphasis"/>
        </w:rPr>
        <w:t>and only 7% of cases where the injunction request was contested by the infringer</w:t>
      </w:r>
      <w:r w:rsidRPr="006D014E">
        <w:rPr>
          <w:sz w:val="16"/>
        </w:rPr>
        <w:t>.136 Similarly, a report by the Federal Trade Commission found that “</w:t>
      </w:r>
      <w:r w:rsidRPr="00BA08C8">
        <w:rPr>
          <w:rStyle w:val="StyleUnderline"/>
          <w:b/>
          <w:bCs/>
        </w:rPr>
        <w:t>non-practicing</w:t>
      </w:r>
      <w:r w:rsidRPr="006D014E">
        <w:rPr>
          <w:rStyle w:val="Emphasis"/>
        </w:rPr>
        <w:t xml:space="preserve"> patentees have been less likely than practicing patentees to receive injunctions</w:t>
      </w:r>
      <w:r w:rsidRPr="006D014E">
        <w:rPr>
          <w:sz w:val="16"/>
        </w:rPr>
        <w:t xml:space="preserve">.”137 Many of these decisions relied on the reasoning in Justice Kennedy’s concurrence suggesting that patent holders who do not practice their patents generally </w:t>
      </w:r>
      <w:r w:rsidRPr="006D014E">
        <w:rPr>
          <w:rStyle w:val="StyleUnderline"/>
        </w:rPr>
        <w:t>should not receive an injunction because it would give them “undue leverage” in licensing negotiations</w:t>
      </w:r>
      <w:r w:rsidRPr="006D014E">
        <w:rPr>
          <w:sz w:val="16"/>
        </w:rPr>
        <w:t>.138</w:t>
      </w:r>
    </w:p>
    <w:p w14:paraId="74E5DD58" w14:textId="77777777" w:rsidR="00EB7EEC" w:rsidRPr="00BA08C8" w:rsidRDefault="00EB7EEC" w:rsidP="00EB7EEC"/>
    <w:p w14:paraId="31695E59" w14:textId="77777777" w:rsidR="00EB7EEC" w:rsidRDefault="00EB7EEC" w:rsidP="00EB7EEC">
      <w:pPr>
        <w:pStyle w:val="Heading4"/>
      </w:pPr>
      <w:r>
        <w:t>Those ruin innovation</w:t>
      </w:r>
    </w:p>
    <w:p w14:paraId="32554D08" w14:textId="77777777" w:rsidR="00EB7EEC" w:rsidRPr="00BA08C8" w:rsidRDefault="00EB7EEC" w:rsidP="00EB7EEC">
      <w:r w:rsidRPr="005B12BF">
        <w:rPr>
          <w:rStyle w:val="Style13ptBold"/>
        </w:rPr>
        <w:t xml:space="preserve">Huang </w:t>
      </w:r>
      <w:r>
        <w:rPr>
          <w:rStyle w:val="Style13ptBold"/>
        </w:rPr>
        <w:t xml:space="preserve">et al </w:t>
      </w:r>
      <w:r w:rsidRPr="005B12BF">
        <w:rPr>
          <w:rStyle w:val="Style13ptBold"/>
        </w:rPr>
        <w:t>24</w:t>
      </w:r>
      <w:r>
        <w:t xml:space="preserve"> (Kenneth G. Huang is a professor in the </w:t>
      </w:r>
      <w:r w:rsidRPr="00BA08C8">
        <w:t>Department of Industrial Systems Engineering and Management</w:t>
      </w:r>
      <w:r>
        <w:t xml:space="preserve"> at the </w:t>
      </w:r>
      <w:r w:rsidRPr="00BA08C8">
        <w:t>National University of Singapor</w:t>
      </w:r>
      <w:r>
        <w:t xml:space="preserve">e and in the </w:t>
      </w:r>
      <w:r w:rsidRPr="005B12BF">
        <w:t>Department of Strategy and Policy</w:t>
      </w:r>
      <w:r>
        <w:t xml:space="preserve"> at the</w:t>
      </w:r>
      <w:r w:rsidRPr="005B12BF">
        <w:t xml:space="preserve"> National University of Singapore</w:t>
      </w:r>
      <w:r>
        <w:t xml:space="preserve">, Mei-Xuan Li is in the </w:t>
      </w:r>
      <w:r w:rsidRPr="005B12BF">
        <w:t>Department of Finance, National Taiwan University</w:t>
      </w:r>
      <w:r>
        <w:t xml:space="preserve">, Carl Hsin-han Shen is in the </w:t>
      </w:r>
      <w:r w:rsidRPr="005B12BF">
        <w:t>Department of Accounting and Corporate Governance</w:t>
      </w:r>
      <w:r>
        <w:t xml:space="preserve"> at </w:t>
      </w:r>
      <w:r w:rsidRPr="005B12BF">
        <w:t>Macquarie University</w:t>
      </w:r>
      <w:r>
        <w:t>, Yanzhi Wang is at the</w:t>
      </w:r>
      <w:r w:rsidRPr="005B12BF">
        <w:t xml:space="preserve"> Center for Research in Econometric Theory and Applications</w:t>
      </w:r>
      <w:r>
        <w:t xml:space="preserve"> at</w:t>
      </w:r>
      <w:r w:rsidRPr="005B12BF">
        <w:t xml:space="preserve"> National Taiwan University</w:t>
      </w:r>
      <w:r>
        <w:t xml:space="preserve">, </w:t>
      </w:r>
      <w:r w:rsidRPr="005B12BF">
        <w:t>19 April 2024</w:t>
      </w:r>
      <w:r>
        <w:t>, “</w:t>
      </w:r>
      <w:r w:rsidRPr="005B12BF">
        <w:t>Escaping the patent trolls: The impact of non-practicing entity litigation on firm innovation strategies</w:t>
      </w:r>
      <w:r>
        <w:t xml:space="preserve">”, </w:t>
      </w:r>
      <w:r w:rsidRPr="005B12BF">
        <w:t>Strategic Management Journal, 1–34</w:t>
      </w:r>
      <w:r>
        <w:t xml:space="preserve">, </w:t>
      </w:r>
      <w:hyperlink r:id="rId14" w:history="1">
        <w:r w:rsidRPr="005B170E">
          <w:rPr>
            <w:rStyle w:val="Hyperlink"/>
          </w:rPr>
          <w:t>https://doi.org/10.1002/smj.3606</w:t>
        </w:r>
      </w:hyperlink>
      <w:r>
        <w:t>)</w:t>
      </w:r>
    </w:p>
    <w:p w14:paraId="0D78F770" w14:textId="77777777" w:rsidR="00EB7EEC" w:rsidRPr="00F3235F" w:rsidRDefault="00EB7EEC" w:rsidP="00EB7EEC">
      <w:pPr>
        <w:rPr>
          <w:sz w:val="16"/>
        </w:rPr>
      </w:pPr>
      <w:r w:rsidRPr="00F3235F">
        <w:rPr>
          <w:sz w:val="16"/>
        </w:rPr>
        <w:t xml:space="preserve">In this study, we theorize and show how </w:t>
      </w:r>
      <w:r w:rsidRPr="005A14BE">
        <w:rPr>
          <w:rStyle w:val="StyleUnderline"/>
        </w:rPr>
        <w:t>firms</w:t>
      </w:r>
      <w:r w:rsidRPr="00F3235F">
        <w:rPr>
          <w:sz w:val="16"/>
        </w:rPr>
        <w:t xml:space="preserve"> </w:t>
      </w:r>
      <w:r w:rsidRPr="005A14BE">
        <w:rPr>
          <w:rStyle w:val="Emphasis"/>
        </w:rPr>
        <w:t>targeted by NPEs</w:t>
      </w:r>
      <w:r w:rsidRPr="00F3235F">
        <w:rPr>
          <w:sz w:val="16"/>
        </w:rPr>
        <w:t xml:space="preserve"> can </w:t>
      </w:r>
      <w:r w:rsidRPr="005A14BE">
        <w:rPr>
          <w:rStyle w:val="StyleUnderline"/>
        </w:rPr>
        <w:t>reduce</w:t>
      </w:r>
      <w:r w:rsidRPr="00F3235F">
        <w:rPr>
          <w:sz w:val="16"/>
        </w:rPr>
        <w:t xml:space="preserve"> their lit</w:t>
      </w:r>
      <w:r w:rsidRPr="005A14BE">
        <w:rPr>
          <w:rStyle w:val="StyleUnderline"/>
        </w:rPr>
        <w:t xml:space="preserve">igation risk by </w:t>
      </w:r>
      <w:r w:rsidRPr="005A14BE">
        <w:rPr>
          <w:rStyle w:val="Emphasis"/>
        </w:rPr>
        <w:t>shifting</w:t>
      </w:r>
      <w:r w:rsidRPr="005A14BE">
        <w:rPr>
          <w:rStyle w:val="StyleUnderline"/>
        </w:rPr>
        <w:t xml:space="preserve"> their </w:t>
      </w:r>
      <w:r w:rsidRPr="005A14BE">
        <w:rPr>
          <w:rStyle w:val="Emphasis"/>
        </w:rPr>
        <w:t>innovation strategy</w:t>
      </w:r>
      <w:r w:rsidRPr="00F3235F">
        <w:rPr>
          <w:sz w:val="16"/>
        </w:rPr>
        <w:t xml:space="preserve">. Specifically, after the initial NPE lawsuits, </w:t>
      </w:r>
      <w:r w:rsidRPr="005A14BE">
        <w:rPr>
          <w:rStyle w:val="StyleUnderline"/>
        </w:rPr>
        <w:t>target firms</w:t>
      </w:r>
      <w:r w:rsidRPr="00F3235F">
        <w:rPr>
          <w:sz w:val="16"/>
        </w:rPr>
        <w:t xml:space="preserve"> </w:t>
      </w:r>
      <w:r w:rsidRPr="005A14BE">
        <w:rPr>
          <w:rStyle w:val="StyleUnderline"/>
        </w:rPr>
        <w:t>will draw more upon their in-house technologies to reduce the potential legal ground for NPE lawsuits</w:t>
      </w:r>
      <w:r w:rsidRPr="00F3235F">
        <w:rPr>
          <w:sz w:val="16"/>
        </w:rPr>
        <w:t xml:space="preserve">. Furthermore, non-target </w:t>
      </w:r>
      <w:r w:rsidRPr="005A14BE">
        <w:rPr>
          <w:rStyle w:val="Emphasis"/>
        </w:rPr>
        <w:t>firms in related technology areas</w:t>
      </w:r>
      <w:r w:rsidRPr="00F3235F">
        <w:rPr>
          <w:sz w:val="16"/>
        </w:rPr>
        <w:t xml:space="preserve"> tend to </w:t>
      </w:r>
      <w:r w:rsidRPr="005A14BE">
        <w:rPr>
          <w:rStyle w:val="StyleUnderline"/>
        </w:rPr>
        <w:t>shift the locus of their innovation activities</w:t>
      </w:r>
      <w:r w:rsidRPr="00F3235F">
        <w:rPr>
          <w:sz w:val="16"/>
        </w:rPr>
        <w:t xml:space="preserve"> </w:t>
      </w:r>
      <w:r w:rsidRPr="005A14BE">
        <w:rPr>
          <w:rStyle w:val="Emphasis"/>
        </w:rPr>
        <w:t>away</w:t>
      </w:r>
      <w:r w:rsidRPr="00F3235F">
        <w:rPr>
          <w:sz w:val="16"/>
        </w:rPr>
        <w:t xml:space="preserve"> </w:t>
      </w:r>
      <w:r w:rsidRPr="005A14BE">
        <w:rPr>
          <w:rStyle w:val="Emphasis"/>
        </w:rPr>
        <w:t>from</w:t>
      </w:r>
      <w:r w:rsidRPr="00F3235F">
        <w:rPr>
          <w:sz w:val="16"/>
        </w:rPr>
        <w:t xml:space="preserve"> those of the </w:t>
      </w:r>
      <w:r w:rsidRPr="005A14BE">
        <w:rPr>
          <w:rStyle w:val="Emphasis"/>
        </w:rPr>
        <w:t>target firms to avoid</w:t>
      </w:r>
      <w:r w:rsidRPr="00F3235F">
        <w:rPr>
          <w:sz w:val="16"/>
        </w:rPr>
        <w:t xml:space="preserve"> the areas with high </w:t>
      </w:r>
      <w:r w:rsidRPr="005A14BE">
        <w:rPr>
          <w:rStyle w:val="StyleUnderline"/>
        </w:rPr>
        <w:t>NPE litigation risks</w:t>
      </w:r>
      <w:r w:rsidRPr="00F3235F">
        <w:rPr>
          <w:sz w:val="16"/>
        </w:rPr>
        <w:t xml:space="preserve">. The </w:t>
      </w:r>
      <w:r w:rsidRPr="005A14BE">
        <w:rPr>
          <w:rStyle w:val="StyleUnderline"/>
        </w:rPr>
        <w:t>effects are more</w:t>
      </w:r>
      <w:r w:rsidRPr="00F3235F">
        <w:rPr>
          <w:sz w:val="16"/>
        </w:rPr>
        <w:t xml:space="preserve"> </w:t>
      </w:r>
      <w:r w:rsidRPr="005A14BE">
        <w:rPr>
          <w:rStyle w:val="StyleUnderline"/>
        </w:rPr>
        <w:t xml:space="preserve">pronounced when R&amp;D expenses for the patented technologies are higher and when the product markets are more competitive. </w:t>
      </w:r>
      <w:r w:rsidRPr="00F3235F">
        <w:rPr>
          <w:sz w:val="16"/>
        </w:rPr>
        <w:t xml:space="preserve">Taken together, these </w:t>
      </w:r>
      <w:r w:rsidRPr="005A14BE">
        <w:rPr>
          <w:rStyle w:val="Emphasis"/>
        </w:rPr>
        <w:t>results</w:t>
      </w:r>
      <w:r w:rsidRPr="00F3235F">
        <w:rPr>
          <w:sz w:val="16"/>
        </w:rPr>
        <w:t xml:space="preserve"> </w:t>
      </w:r>
      <w:r w:rsidRPr="005A14BE">
        <w:rPr>
          <w:rStyle w:val="Emphasis"/>
        </w:rPr>
        <w:t>lend</w:t>
      </w:r>
      <w:r w:rsidRPr="00F3235F">
        <w:rPr>
          <w:sz w:val="16"/>
        </w:rPr>
        <w:t xml:space="preserve"> further </w:t>
      </w:r>
      <w:r w:rsidRPr="005A14BE">
        <w:rPr>
          <w:rStyle w:val="Emphasis"/>
        </w:rPr>
        <w:t>support to the notion that</w:t>
      </w:r>
      <w:r w:rsidRPr="00F3235F">
        <w:rPr>
          <w:sz w:val="16"/>
        </w:rPr>
        <w:t xml:space="preserve"> </w:t>
      </w:r>
      <w:r w:rsidRPr="005A14BE">
        <w:rPr>
          <w:rStyle w:val="StyleUnderline"/>
        </w:rPr>
        <w:t>firms</w:t>
      </w:r>
      <w:r w:rsidRPr="00F3235F">
        <w:rPr>
          <w:sz w:val="16"/>
        </w:rPr>
        <w:t xml:space="preserve"> seek to </w:t>
      </w:r>
      <w:r w:rsidRPr="005A14BE">
        <w:rPr>
          <w:rStyle w:val="StyleUnderline"/>
        </w:rPr>
        <w:t>escape</w:t>
      </w:r>
      <w:r w:rsidRPr="00F3235F">
        <w:rPr>
          <w:sz w:val="16"/>
        </w:rPr>
        <w:t xml:space="preserve"> the </w:t>
      </w:r>
      <w:r w:rsidRPr="005A14BE">
        <w:rPr>
          <w:rStyle w:val="StyleUnderline"/>
        </w:rPr>
        <w:t>patent trolls</w:t>
      </w:r>
      <w:r w:rsidRPr="00F3235F">
        <w:rPr>
          <w:sz w:val="16"/>
        </w:rPr>
        <w:t xml:space="preserve"> </w:t>
      </w:r>
      <w:r w:rsidRPr="005A14BE">
        <w:rPr>
          <w:rStyle w:val="Emphasis"/>
        </w:rPr>
        <w:t>by isolating themselves</w:t>
      </w:r>
      <w:r w:rsidRPr="00F3235F">
        <w:rPr>
          <w:sz w:val="16"/>
        </w:rPr>
        <w:t xml:space="preserve"> in the network of technology. The findings from this paper yield important managerial implications. This study sheds light on the impact of patent infringement lawsuits initiated by NPEs on firm innovation strategies and interfirm innovation activities. Our results show that </w:t>
      </w:r>
      <w:r w:rsidRPr="005A14BE">
        <w:rPr>
          <w:rStyle w:val="Emphasis"/>
        </w:rPr>
        <w:t xml:space="preserve">NPE </w:t>
      </w:r>
      <w:r w:rsidRPr="005A14BE">
        <w:rPr>
          <w:rStyle w:val="Emphasis"/>
        </w:rPr>
        <w:lastRenderedPageBreak/>
        <w:t>litigations</w:t>
      </w:r>
      <w:r w:rsidRPr="00F3235F">
        <w:rPr>
          <w:sz w:val="16"/>
        </w:rPr>
        <w:t xml:space="preserve"> could </w:t>
      </w:r>
      <w:r w:rsidRPr="005A14BE">
        <w:rPr>
          <w:rStyle w:val="StyleUnderline"/>
        </w:rPr>
        <w:t>interrupt</w:t>
      </w:r>
      <w:r w:rsidRPr="00F3235F">
        <w:rPr>
          <w:sz w:val="16"/>
        </w:rPr>
        <w:t xml:space="preserve"> the </w:t>
      </w:r>
      <w:r w:rsidRPr="005A14BE">
        <w:rPr>
          <w:rStyle w:val="StyleUnderline"/>
        </w:rPr>
        <w:t>accumulation</w:t>
      </w:r>
      <w:r w:rsidRPr="00F3235F">
        <w:rPr>
          <w:sz w:val="16"/>
        </w:rPr>
        <w:t xml:space="preserve"> </w:t>
      </w:r>
      <w:r w:rsidRPr="005A14BE">
        <w:rPr>
          <w:rStyle w:val="StyleUnderline"/>
        </w:rPr>
        <w:t>and build-up of follow-on technology</w:t>
      </w:r>
      <w:r w:rsidRPr="00F3235F">
        <w:rPr>
          <w:sz w:val="16"/>
        </w:rPr>
        <w:t xml:space="preserve">, </w:t>
      </w:r>
      <w:r w:rsidRPr="005A14BE">
        <w:rPr>
          <w:rStyle w:val="Emphasis"/>
        </w:rPr>
        <w:t>which disrupts technological development</w:t>
      </w:r>
      <w:r w:rsidRPr="00F3235F">
        <w:rPr>
          <w:sz w:val="16"/>
        </w:rPr>
        <w:t xml:space="preserve"> in the industry </w:t>
      </w:r>
      <w:r w:rsidRPr="005A14BE">
        <w:rPr>
          <w:rStyle w:val="StyleUnderline"/>
        </w:rPr>
        <w:t xml:space="preserve">and is detrimental to inter-firm collaboration </w:t>
      </w:r>
      <w:r w:rsidRPr="005A14BE">
        <w:rPr>
          <w:rStyle w:val="Emphasis"/>
        </w:rPr>
        <w:t>and society</w:t>
      </w:r>
      <w:r w:rsidRPr="005A14BE">
        <w:rPr>
          <w:rStyle w:val="StyleUnderline"/>
        </w:rPr>
        <w:t>.</w:t>
      </w:r>
      <w:r w:rsidRPr="00F3235F">
        <w:rPr>
          <w:sz w:val="16"/>
        </w:rPr>
        <w:t xml:space="preserve"> Indeed, decision-makers and managers in firms should be cognizant of the impact of NPE litigations and how anti-patent troll laws can help enhance collaboration among firms and facilitate the systematic development of valuable technologies by allowing firms to build on one another’s patented technologies. This would allow them to make better plans and more informed decisions.</w:t>
      </w:r>
    </w:p>
    <w:p w14:paraId="74B93AC2" w14:textId="77777777" w:rsidR="00EB7EEC" w:rsidRPr="00246A00" w:rsidRDefault="00EB7EEC" w:rsidP="00EB7EEC"/>
    <w:p w14:paraId="75EA9946" w14:textId="77777777" w:rsidR="00EB7EEC" w:rsidRPr="0060111F" w:rsidRDefault="00EB7EEC" w:rsidP="0060111F"/>
    <w:p w14:paraId="6A799314" w14:textId="77777777" w:rsidR="0060111F" w:rsidRPr="0060111F" w:rsidRDefault="0060111F" w:rsidP="0060111F"/>
    <w:p w14:paraId="3E875ACB" w14:textId="77777777" w:rsidR="0060111F" w:rsidRPr="0060111F" w:rsidRDefault="0060111F" w:rsidP="0060111F"/>
    <w:p w14:paraId="39C8894D" w14:textId="3430CD45" w:rsidR="004E691C" w:rsidRDefault="007D5124" w:rsidP="004E691C">
      <w:pPr>
        <w:pStyle w:val="Heading1"/>
      </w:pPr>
      <w:r>
        <w:lastRenderedPageBreak/>
        <w:t>***AFF***</w:t>
      </w:r>
    </w:p>
    <w:p w14:paraId="134F2ECA" w14:textId="0733CD26" w:rsidR="00246A00" w:rsidRDefault="00246A00" w:rsidP="00246A00">
      <w:pPr>
        <w:pStyle w:val="Heading2"/>
      </w:pPr>
      <w:r>
        <w:lastRenderedPageBreak/>
        <w:t>Impact</w:t>
      </w:r>
    </w:p>
    <w:p w14:paraId="06DA4108" w14:textId="07104960" w:rsidR="00F6402D" w:rsidRDefault="00F6402D" w:rsidP="00F6402D">
      <w:pPr>
        <w:pStyle w:val="Heading3"/>
      </w:pPr>
      <w:r>
        <w:lastRenderedPageBreak/>
        <w:t>Turn</w:t>
      </w:r>
      <w:r w:rsidR="007D5124">
        <w:t>---</w:t>
      </w:r>
      <w:r>
        <w:t xml:space="preserve">Monopolies </w:t>
      </w:r>
      <w:r w:rsidR="00CC5E2F">
        <w:t xml:space="preserve">Good </w:t>
      </w:r>
    </w:p>
    <w:p w14:paraId="7561245B" w14:textId="77777777" w:rsidR="00F6402D" w:rsidRDefault="00F6402D" w:rsidP="00F6402D">
      <w:pPr>
        <w:pStyle w:val="Heading4"/>
        <w:spacing w:before="30" w:line="278" w:lineRule="atLeast"/>
        <w:rPr>
          <w:rFonts w:cs="Calibri"/>
          <w:color w:val="000000"/>
          <w:szCs w:val="26"/>
        </w:rPr>
      </w:pPr>
      <w:r>
        <w:rPr>
          <w:rFonts w:cs="Calibri"/>
          <w:color w:val="000000"/>
          <w:szCs w:val="26"/>
        </w:rPr>
        <w:t>Monopolies are good.</w:t>
      </w:r>
    </w:p>
    <w:p w14:paraId="2ABCAFEB" w14:textId="1EA4D1B1" w:rsidR="00F6402D" w:rsidRDefault="00F6402D" w:rsidP="00F6402D">
      <w:pPr>
        <w:spacing w:after="120" w:line="235" w:lineRule="atLeast"/>
        <w:rPr>
          <w:color w:val="000000"/>
        </w:rPr>
      </w:pPr>
      <w:r>
        <w:rPr>
          <w:b/>
          <w:bCs/>
          <w:color w:val="000000"/>
          <w:sz w:val="26"/>
          <w:szCs w:val="26"/>
        </w:rPr>
        <w:t>Kennedy 20</w:t>
      </w:r>
      <w:r>
        <w:rPr>
          <w:color w:val="000000"/>
        </w:rPr>
        <w:t> [Joe; November 9; former chief economist for the U.S. Department of Commerce, Economics PhD from George Washington University, J.D. from the University of Minnesota; Information Technology and Innovation Foundation, “Monopoly Myths: Is Big Tech Creating “Kill Zones”?” https://itif.org/publications/2020/11/09/monopoly-myths-big-tech-creating-kill-zones]</w:t>
      </w:r>
    </w:p>
    <w:p w14:paraId="23B5A3C3" w14:textId="77777777" w:rsidR="00F6402D" w:rsidRDefault="00F6402D" w:rsidP="00F6402D">
      <w:pPr>
        <w:spacing w:line="235" w:lineRule="atLeast"/>
        <w:rPr>
          <w:color w:val="000000"/>
        </w:rPr>
      </w:pPr>
      <w:r>
        <w:rPr>
          <w:color w:val="000000"/>
        </w:rPr>
        <w:t>The Assumption That </w:t>
      </w:r>
      <w:r>
        <w:rPr>
          <w:color w:val="000000"/>
          <w:u w:val="single"/>
        </w:rPr>
        <w:t>Small Firms Are</w:t>
      </w:r>
      <w:r>
        <w:rPr>
          <w:color w:val="000000"/>
        </w:rPr>
        <w:t> </w:t>
      </w:r>
      <w:r>
        <w:rPr>
          <w:b/>
          <w:bCs/>
          <w:color w:val="000000"/>
          <w:u w:val="single"/>
        </w:rPr>
        <w:t>Inherently More Innovative</w:t>
      </w:r>
      <w:r>
        <w:rPr>
          <w:color w:val="000000"/>
        </w:rPr>
        <w:t> </w:t>
      </w:r>
      <w:r>
        <w:rPr>
          <w:color w:val="000000"/>
          <w:u w:val="single"/>
        </w:rPr>
        <w:t>Than Large Firms Is</w:t>
      </w:r>
      <w:r>
        <w:rPr>
          <w:color w:val="000000"/>
        </w:rPr>
        <w:t> </w:t>
      </w:r>
      <w:r>
        <w:rPr>
          <w:b/>
          <w:bCs/>
          <w:color w:val="000000"/>
          <w:u w:val="single"/>
        </w:rPr>
        <w:t>Not Borne Out</w:t>
      </w:r>
      <w:r>
        <w:rPr>
          <w:color w:val="000000"/>
        </w:rPr>
        <w:t> </w:t>
      </w:r>
      <w:r>
        <w:rPr>
          <w:color w:val="000000"/>
          <w:u w:val="single"/>
        </w:rPr>
        <w:t>by the Evidence</w:t>
      </w:r>
    </w:p>
    <w:p w14:paraId="0A583E12" w14:textId="77777777" w:rsidR="00F6402D" w:rsidRDefault="00F6402D" w:rsidP="00F6402D">
      <w:pPr>
        <w:spacing w:line="235" w:lineRule="atLeast"/>
        <w:rPr>
          <w:color w:val="000000"/>
        </w:rPr>
      </w:pPr>
      <w:r>
        <w:rPr>
          <w:color w:val="000000"/>
        </w:rPr>
        <w:t>One core argument made by anti-monopolists who oppose large companies and argue that kill zones and killer acquisitions are real and harmful is that small firms are inherently more innovative than large firms. As FTC Commissioner Christine Wilson argued, “[M]any today believe that small firms are inherently more innovative than large ones, so that the acquisition of a small firm by a large one necessarily reduces innovation.”45 For example, Tim Wu recently testified before Congress that innovation in technology sectors would increase if government imposed greater regulations and increased antitrust enforcement because “[o]ver the last century, competitive, open sectors—ecosystems—have proved themselves superior to those monopolized or dominated by a ‘big three’ or ‘big four.’”46</w:t>
      </w:r>
    </w:p>
    <w:p w14:paraId="7651DDED" w14:textId="77777777" w:rsidR="00F6402D" w:rsidRDefault="00F6402D" w:rsidP="00F6402D">
      <w:pPr>
        <w:spacing w:line="235" w:lineRule="atLeast"/>
        <w:rPr>
          <w:color w:val="000000"/>
        </w:rPr>
      </w:pPr>
      <w:r>
        <w:rPr>
          <w:color w:val="000000"/>
        </w:rPr>
        <w:t>In fact, </w:t>
      </w:r>
      <w:r>
        <w:rPr>
          <w:color w:val="000000"/>
          <w:u w:val="single"/>
          <w:shd w:val="clear" w:color="auto" w:fill="00FFFF"/>
        </w:rPr>
        <w:t>large companies</w:t>
      </w:r>
      <w:r>
        <w:rPr>
          <w:color w:val="000000"/>
        </w:rPr>
        <w:t> </w:t>
      </w:r>
      <w:r>
        <w:rPr>
          <w:b/>
          <w:bCs/>
          <w:color w:val="000000"/>
          <w:u w:val="single"/>
          <w:shd w:val="clear" w:color="auto" w:fill="00FFFF"/>
        </w:rPr>
        <w:t>are</w:t>
      </w:r>
      <w:r>
        <w:rPr>
          <w:color w:val="000000"/>
        </w:rPr>
        <w:t> </w:t>
      </w:r>
      <w:r>
        <w:rPr>
          <w:b/>
          <w:bCs/>
          <w:color w:val="000000"/>
          <w:u w:val="single"/>
        </w:rPr>
        <w:t>as or</w:t>
      </w:r>
      <w:r>
        <w:rPr>
          <w:color w:val="000000"/>
        </w:rPr>
        <w:t> </w:t>
      </w:r>
      <w:r>
        <w:rPr>
          <w:b/>
          <w:bCs/>
          <w:color w:val="000000"/>
          <w:u w:val="single"/>
          <w:shd w:val="clear" w:color="auto" w:fill="00FFFF"/>
        </w:rPr>
        <w:t>more innovative</w:t>
      </w:r>
      <w:r>
        <w:rPr>
          <w:color w:val="000000"/>
        </w:rPr>
        <w:t> </w:t>
      </w:r>
      <w:r>
        <w:rPr>
          <w:color w:val="000000"/>
          <w:u w:val="single"/>
        </w:rPr>
        <w:t>than small firms</w:t>
      </w:r>
      <w:r>
        <w:rPr>
          <w:color w:val="000000"/>
        </w:rPr>
        <w:t>. In a 1996 paper, Wesley M. Cohen and Steven Klepper found that </w:t>
      </w:r>
      <w:r>
        <w:rPr>
          <w:color w:val="000000"/>
          <w:u w:val="single"/>
        </w:rPr>
        <w:t>large firms</w:t>
      </w:r>
      <w:r>
        <w:rPr>
          <w:color w:val="000000"/>
        </w:rPr>
        <w:t> </w:t>
      </w:r>
      <w:r>
        <w:rPr>
          <w:color w:val="000000"/>
          <w:u w:val="single"/>
          <w:shd w:val="clear" w:color="auto" w:fill="00FFFF"/>
        </w:rPr>
        <w:t>invest</w:t>
      </w:r>
      <w:r>
        <w:rPr>
          <w:color w:val="000000"/>
        </w:rPr>
        <w:t> </w:t>
      </w:r>
      <w:r>
        <w:rPr>
          <w:b/>
          <w:bCs/>
          <w:color w:val="000000"/>
          <w:u w:val="single"/>
          <w:shd w:val="clear" w:color="auto" w:fill="00FFFF"/>
        </w:rPr>
        <w:t>more in R&amp;D</w:t>
      </w:r>
      <w:r>
        <w:rPr>
          <w:color w:val="000000"/>
        </w:rPr>
        <w:t> </w:t>
      </w:r>
      <w:r>
        <w:rPr>
          <w:color w:val="000000"/>
          <w:u w:val="single"/>
        </w:rPr>
        <w:t>as a</w:t>
      </w:r>
      <w:r>
        <w:rPr>
          <w:color w:val="000000"/>
        </w:rPr>
        <w:t> </w:t>
      </w:r>
      <w:r>
        <w:rPr>
          <w:b/>
          <w:bCs/>
          <w:color w:val="000000"/>
          <w:u w:val="single"/>
        </w:rPr>
        <w:t>share of sales</w:t>
      </w:r>
      <w:r>
        <w:rPr>
          <w:color w:val="000000"/>
        </w:rPr>
        <w:t>.47 The number of patents and innovations produced per R&amp;D dollar decline with increasing firm size. But they argued that this reflects a mismeasurement of innovation outputs. </w:t>
      </w:r>
      <w:r>
        <w:rPr>
          <w:color w:val="000000"/>
          <w:u w:val="single"/>
        </w:rPr>
        <w:t>Large firms benefit from “</w:t>
      </w:r>
      <w:r>
        <w:rPr>
          <w:b/>
          <w:bCs/>
          <w:color w:val="000000"/>
          <w:u w:val="single"/>
        </w:rPr>
        <w:t>cost spreading</w:t>
      </w:r>
      <w:r>
        <w:rPr>
          <w:color w:val="000000"/>
          <w:u w:val="single"/>
        </w:rPr>
        <w:t>,” because</w:t>
      </w:r>
      <w:r>
        <w:rPr>
          <w:color w:val="000000"/>
        </w:rPr>
        <w:t> </w:t>
      </w:r>
      <w:r>
        <w:rPr>
          <w:color w:val="000000"/>
          <w:u w:val="single"/>
          <w:shd w:val="clear" w:color="auto" w:fill="00FFFF"/>
        </w:rPr>
        <w:t>they</w:t>
      </w:r>
      <w:r>
        <w:rPr>
          <w:color w:val="000000"/>
        </w:rPr>
        <w:t> </w:t>
      </w:r>
      <w:r>
        <w:rPr>
          <w:color w:val="000000"/>
          <w:u w:val="single"/>
        </w:rPr>
        <w:t>can</w:t>
      </w:r>
      <w:r>
        <w:rPr>
          <w:color w:val="000000"/>
        </w:rPr>
        <w:t> </w:t>
      </w:r>
      <w:r>
        <w:rPr>
          <w:b/>
          <w:bCs/>
          <w:color w:val="000000"/>
          <w:u w:val="single"/>
          <w:shd w:val="clear" w:color="auto" w:fill="00FFFF"/>
        </w:rPr>
        <w:t>spread</w:t>
      </w:r>
      <w:r>
        <w:rPr>
          <w:color w:val="000000"/>
        </w:rPr>
        <w:t> </w:t>
      </w:r>
      <w:r>
        <w:rPr>
          <w:b/>
          <w:bCs/>
          <w:color w:val="000000"/>
          <w:u w:val="single"/>
        </w:rPr>
        <w:t>the</w:t>
      </w:r>
      <w:r>
        <w:rPr>
          <w:color w:val="000000"/>
        </w:rPr>
        <w:t> </w:t>
      </w:r>
      <w:r>
        <w:rPr>
          <w:b/>
          <w:bCs/>
          <w:color w:val="000000"/>
          <w:u w:val="single"/>
          <w:shd w:val="clear" w:color="auto" w:fill="00FFFF"/>
        </w:rPr>
        <w:t>benefits</w:t>
      </w:r>
      <w:r>
        <w:rPr>
          <w:color w:val="000000"/>
        </w:rPr>
        <w:t> </w:t>
      </w:r>
      <w:r>
        <w:rPr>
          <w:color w:val="000000"/>
          <w:u w:val="single"/>
          <w:shd w:val="clear" w:color="auto" w:fill="00FFFF"/>
        </w:rPr>
        <w:t>from</w:t>
      </w:r>
      <w:r>
        <w:rPr>
          <w:color w:val="000000"/>
        </w:rPr>
        <w:t> </w:t>
      </w:r>
      <w:r>
        <w:rPr>
          <w:b/>
          <w:bCs/>
          <w:color w:val="000000"/>
          <w:u w:val="single"/>
        </w:rPr>
        <w:t>one</w:t>
      </w:r>
      <w:r>
        <w:rPr>
          <w:color w:val="000000"/>
        </w:rPr>
        <w:t> </w:t>
      </w:r>
      <w:r>
        <w:rPr>
          <w:b/>
          <w:bCs/>
          <w:color w:val="000000"/>
          <w:u w:val="single"/>
          <w:shd w:val="clear" w:color="auto" w:fill="00FFFF"/>
        </w:rPr>
        <w:t>innovation</w:t>
      </w:r>
      <w:r>
        <w:rPr>
          <w:color w:val="000000"/>
        </w:rPr>
        <w:t> </w:t>
      </w:r>
      <w:r>
        <w:rPr>
          <w:color w:val="000000"/>
          <w:u w:val="single"/>
          <w:shd w:val="clear" w:color="auto" w:fill="00FFFF"/>
        </w:rPr>
        <w:t>across more</w:t>
      </w:r>
      <w:r>
        <w:rPr>
          <w:color w:val="000000"/>
        </w:rPr>
        <w:t> </w:t>
      </w:r>
      <w:r>
        <w:rPr>
          <w:color w:val="000000"/>
          <w:u w:val="single"/>
        </w:rPr>
        <w:t>units and</w:t>
      </w:r>
      <w:r>
        <w:rPr>
          <w:color w:val="000000"/>
        </w:rPr>
        <w:t> </w:t>
      </w:r>
      <w:r>
        <w:rPr>
          <w:color w:val="000000"/>
          <w:u w:val="single"/>
          <w:shd w:val="clear" w:color="auto" w:fill="00FFFF"/>
        </w:rPr>
        <w:t>products</w:t>
      </w:r>
      <w:r>
        <w:rPr>
          <w:color w:val="000000"/>
          <w:u w:val="single"/>
        </w:rPr>
        <w:t>,</w:t>
      </w:r>
      <w:r>
        <w:rPr>
          <w:color w:val="000000"/>
        </w:rPr>
        <w:t> </w:t>
      </w:r>
      <w:r>
        <w:rPr>
          <w:color w:val="000000"/>
          <w:u w:val="single"/>
          <w:shd w:val="clear" w:color="auto" w:fill="00FFFF"/>
        </w:rPr>
        <w:t>leading to</w:t>
      </w:r>
      <w:r>
        <w:rPr>
          <w:color w:val="000000"/>
        </w:rPr>
        <w:t> </w:t>
      </w:r>
      <w:r>
        <w:rPr>
          <w:color w:val="000000"/>
          <w:u w:val="single"/>
        </w:rPr>
        <w:t>a</w:t>
      </w:r>
      <w:r>
        <w:rPr>
          <w:color w:val="000000"/>
        </w:rPr>
        <w:t> </w:t>
      </w:r>
      <w:r>
        <w:rPr>
          <w:b/>
          <w:bCs/>
          <w:color w:val="000000"/>
          <w:u w:val="single"/>
          <w:shd w:val="clear" w:color="auto" w:fill="00FFFF"/>
        </w:rPr>
        <w:t>greater</w:t>
      </w:r>
      <w:r>
        <w:rPr>
          <w:color w:val="000000"/>
        </w:rPr>
        <w:t> </w:t>
      </w:r>
      <w:r>
        <w:rPr>
          <w:b/>
          <w:bCs/>
          <w:color w:val="000000"/>
          <w:u w:val="single"/>
        </w:rPr>
        <w:t>overall level of</w:t>
      </w:r>
      <w:r>
        <w:rPr>
          <w:color w:val="000000"/>
        </w:rPr>
        <w:t> </w:t>
      </w:r>
      <w:r>
        <w:rPr>
          <w:b/>
          <w:bCs/>
          <w:color w:val="000000"/>
          <w:u w:val="single"/>
          <w:shd w:val="clear" w:color="auto" w:fill="00FFFF"/>
        </w:rPr>
        <w:t>innovation</w:t>
      </w:r>
      <w:r>
        <w:rPr>
          <w:color w:val="000000"/>
        </w:rPr>
        <w:t> </w:t>
      </w:r>
      <w:r>
        <w:rPr>
          <w:color w:val="000000"/>
          <w:u w:val="single"/>
          <w:shd w:val="clear" w:color="auto" w:fill="00FFFF"/>
        </w:rPr>
        <w:t>per</w:t>
      </w:r>
      <w:r>
        <w:rPr>
          <w:color w:val="000000"/>
        </w:rPr>
        <w:t> </w:t>
      </w:r>
      <w:r>
        <w:rPr>
          <w:b/>
          <w:bCs/>
          <w:color w:val="000000"/>
          <w:u w:val="single"/>
        </w:rPr>
        <w:t>unit of</w:t>
      </w:r>
      <w:r>
        <w:rPr>
          <w:color w:val="000000"/>
        </w:rPr>
        <w:t> </w:t>
      </w:r>
      <w:r>
        <w:rPr>
          <w:b/>
          <w:bCs/>
          <w:color w:val="000000"/>
          <w:u w:val="single"/>
          <w:shd w:val="clear" w:color="auto" w:fill="00FFFF"/>
        </w:rPr>
        <w:t>R&amp;D</w:t>
      </w:r>
      <w:r>
        <w:rPr>
          <w:color w:val="000000"/>
        </w:rPr>
        <w:t>. They wrote, “Not only does </w:t>
      </w:r>
      <w:r>
        <w:rPr>
          <w:color w:val="000000"/>
          <w:u w:val="single"/>
        </w:rPr>
        <w:t>cost spreading</w:t>
      </w:r>
      <w:r>
        <w:rPr>
          <w:color w:val="000000"/>
        </w:rPr>
        <w:t> provide the basis for explaining the R&amp;D-size relationship, it also </w:t>
      </w:r>
      <w:r>
        <w:rPr>
          <w:b/>
          <w:bCs/>
          <w:color w:val="000000"/>
          <w:u w:val="single"/>
        </w:rPr>
        <w:t>challenges the consensus</w:t>
      </w:r>
      <w:r>
        <w:rPr>
          <w:color w:val="000000"/>
        </w:rPr>
        <w:t> </w:t>
      </w:r>
      <w:r>
        <w:rPr>
          <w:color w:val="000000"/>
          <w:u w:val="single"/>
        </w:rPr>
        <w:t>that</w:t>
      </w:r>
      <w:r>
        <w:rPr>
          <w:color w:val="000000"/>
        </w:rPr>
        <w:t> has </w:t>
      </w:r>
      <w:r>
        <w:rPr>
          <w:color w:val="000000"/>
          <w:u w:val="single"/>
        </w:rPr>
        <w:t>emerged from the R&amp;D literature that</w:t>
      </w:r>
      <w:r>
        <w:rPr>
          <w:color w:val="000000"/>
        </w:rPr>
        <w:t> </w:t>
      </w:r>
      <w:r>
        <w:rPr>
          <w:b/>
          <w:bCs/>
          <w:color w:val="000000"/>
          <w:u w:val="single"/>
        </w:rPr>
        <w:t>large firm size</w:t>
      </w:r>
      <w:r>
        <w:rPr>
          <w:color w:val="000000"/>
        </w:rPr>
        <w:t> </w:t>
      </w:r>
      <w:r>
        <w:rPr>
          <w:color w:val="000000"/>
          <w:u w:val="single"/>
        </w:rPr>
        <w:t>imparts</w:t>
      </w:r>
      <w:r>
        <w:rPr>
          <w:color w:val="000000"/>
        </w:rPr>
        <w:t> </w:t>
      </w:r>
      <w:r>
        <w:rPr>
          <w:b/>
          <w:bCs/>
          <w:color w:val="000000"/>
          <w:u w:val="single"/>
        </w:rPr>
        <w:t>no advantage in R&amp;D competition</w:t>
      </w:r>
      <w:r>
        <w:rPr>
          <w:color w:val="000000"/>
        </w:rPr>
        <w:t>.”48</w:t>
      </w:r>
    </w:p>
    <w:p w14:paraId="3DBBBF70" w14:textId="3784294A" w:rsidR="00666B37" w:rsidRDefault="00F6402D" w:rsidP="00666B37">
      <w:pPr>
        <w:spacing w:line="235" w:lineRule="atLeast"/>
        <w:rPr>
          <w:rFonts w:asciiTheme="minorHAnsi" w:hAnsiTheme="minorHAnsi" w:cstheme="minorHAnsi"/>
        </w:rPr>
      </w:pPr>
      <w:r>
        <w:rPr>
          <w:color w:val="000000"/>
        </w:rPr>
        <w:t>More recently, in 2016, business professors Anne Marie Knott and Carl Vieregger estimated that </w:t>
      </w:r>
      <w:r>
        <w:rPr>
          <w:color w:val="000000"/>
          <w:u w:val="single"/>
        </w:rPr>
        <w:t>a</w:t>
      </w:r>
      <w:r>
        <w:rPr>
          <w:color w:val="000000"/>
        </w:rPr>
        <w:t> </w:t>
      </w:r>
      <w:r>
        <w:rPr>
          <w:b/>
          <w:bCs/>
          <w:color w:val="000000"/>
          <w:u w:val="single"/>
          <w:shd w:val="clear" w:color="auto" w:fill="00FFFF"/>
        </w:rPr>
        <w:t>10 percent</w:t>
      </w:r>
      <w:r>
        <w:rPr>
          <w:color w:val="000000"/>
        </w:rPr>
        <w:t> </w:t>
      </w:r>
      <w:r>
        <w:rPr>
          <w:b/>
          <w:bCs/>
          <w:color w:val="000000"/>
          <w:u w:val="single"/>
        </w:rPr>
        <w:t>increase</w:t>
      </w:r>
      <w:r>
        <w:rPr>
          <w:color w:val="000000"/>
        </w:rPr>
        <w:t> </w:t>
      </w:r>
      <w:r>
        <w:rPr>
          <w:color w:val="000000"/>
          <w:u w:val="single"/>
        </w:rPr>
        <w:t>in the</w:t>
      </w:r>
      <w:r>
        <w:rPr>
          <w:color w:val="000000"/>
        </w:rPr>
        <w:t> </w:t>
      </w:r>
      <w:r>
        <w:rPr>
          <w:b/>
          <w:bCs/>
          <w:color w:val="000000"/>
          <w:u w:val="single"/>
        </w:rPr>
        <w:t>number of</w:t>
      </w:r>
      <w:r>
        <w:rPr>
          <w:color w:val="000000"/>
        </w:rPr>
        <w:t> </w:t>
      </w:r>
      <w:r>
        <w:rPr>
          <w:b/>
          <w:bCs/>
          <w:color w:val="000000"/>
          <w:u w:val="single"/>
          <w:shd w:val="clear" w:color="auto" w:fill="00FFFF"/>
        </w:rPr>
        <w:t>employees</w:t>
      </w:r>
      <w:r>
        <w:rPr>
          <w:color w:val="000000"/>
        </w:rPr>
        <w:t> </w:t>
      </w:r>
      <w:r>
        <w:rPr>
          <w:color w:val="000000"/>
          <w:u w:val="single"/>
          <w:shd w:val="clear" w:color="auto" w:fill="00FFFF"/>
        </w:rPr>
        <w:t>increases</w:t>
      </w:r>
      <w:r>
        <w:rPr>
          <w:color w:val="000000"/>
        </w:rPr>
        <w:t> </w:t>
      </w:r>
      <w:r>
        <w:rPr>
          <w:b/>
          <w:bCs/>
          <w:color w:val="000000"/>
          <w:u w:val="single"/>
          <w:shd w:val="clear" w:color="auto" w:fill="00FFFF"/>
        </w:rPr>
        <w:t>R&amp;D</w:t>
      </w:r>
      <w:r>
        <w:rPr>
          <w:color w:val="000000"/>
        </w:rPr>
        <w:t> </w:t>
      </w:r>
      <w:r>
        <w:rPr>
          <w:b/>
          <w:bCs/>
          <w:color w:val="000000"/>
          <w:u w:val="single"/>
        </w:rPr>
        <w:t>by</w:t>
      </w:r>
      <w:r>
        <w:rPr>
          <w:color w:val="000000"/>
        </w:rPr>
        <w:t> </w:t>
      </w:r>
      <w:r>
        <w:rPr>
          <w:b/>
          <w:bCs/>
          <w:color w:val="000000"/>
          <w:u w:val="single"/>
          <w:shd w:val="clear" w:color="auto" w:fill="00FFFF"/>
        </w:rPr>
        <w:t>7</w:t>
      </w:r>
      <w:r>
        <w:rPr>
          <w:b/>
          <w:bCs/>
          <w:color w:val="000000"/>
          <w:u w:val="single"/>
        </w:rPr>
        <w:t>.2</w:t>
      </w:r>
      <w:r>
        <w:rPr>
          <w:color w:val="000000"/>
        </w:rPr>
        <w:t> </w:t>
      </w:r>
      <w:r>
        <w:rPr>
          <w:b/>
          <w:bCs/>
          <w:color w:val="000000"/>
          <w:u w:val="single"/>
          <w:shd w:val="clear" w:color="auto" w:fill="00FFFF"/>
        </w:rPr>
        <w:t>percent</w:t>
      </w:r>
      <w:r>
        <w:rPr>
          <w:color w:val="000000"/>
        </w:rPr>
        <w:t>, and </w:t>
      </w:r>
      <w:r>
        <w:rPr>
          <w:color w:val="000000"/>
          <w:u w:val="single"/>
        </w:rPr>
        <w:t>a</w:t>
      </w:r>
      <w:r>
        <w:rPr>
          <w:color w:val="000000"/>
        </w:rPr>
        <w:t> </w:t>
      </w:r>
      <w:r>
        <w:rPr>
          <w:b/>
          <w:bCs/>
          <w:color w:val="000000"/>
          <w:u w:val="single"/>
          <w:shd w:val="clear" w:color="auto" w:fill="00FFFF"/>
        </w:rPr>
        <w:t>10 percent</w:t>
      </w:r>
      <w:r>
        <w:rPr>
          <w:color w:val="000000"/>
        </w:rPr>
        <w:t> </w:t>
      </w:r>
      <w:r>
        <w:rPr>
          <w:b/>
          <w:bCs/>
          <w:color w:val="000000"/>
          <w:u w:val="single"/>
        </w:rPr>
        <w:t>increase</w:t>
      </w:r>
      <w:r>
        <w:rPr>
          <w:color w:val="000000"/>
        </w:rPr>
        <w:t> </w:t>
      </w:r>
      <w:r>
        <w:rPr>
          <w:color w:val="000000"/>
          <w:u w:val="single"/>
        </w:rPr>
        <w:t>in</w:t>
      </w:r>
      <w:r>
        <w:rPr>
          <w:color w:val="000000"/>
        </w:rPr>
        <w:t> </w:t>
      </w:r>
      <w:r>
        <w:rPr>
          <w:b/>
          <w:bCs/>
          <w:color w:val="000000"/>
          <w:u w:val="single"/>
        </w:rPr>
        <w:t>firm</w:t>
      </w:r>
      <w:r>
        <w:rPr>
          <w:color w:val="000000"/>
        </w:rPr>
        <w:t> </w:t>
      </w:r>
      <w:r>
        <w:rPr>
          <w:b/>
          <w:bCs/>
          <w:color w:val="000000"/>
          <w:u w:val="single"/>
          <w:shd w:val="clear" w:color="auto" w:fill="00FFFF"/>
        </w:rPr>
        <w:t>revenues</w:t>
      </w:r>
      <w:r>
        <w:rPr>
          <w:color w:val="000000"/>
        </w:rPr>
        <w:t> </w:t>
      </w:r>
      <w:r>
        <w:rPr>
          <w:color w:val="000000"/>
          <w:u w:val="single"/>
          <w:shd w:val="clear" w:color="auto" w:fill="00FFFF"/>
        </w:rPr>
        <w:t>increases</w:t>
      </w:r>
      <w:r>
        <w:rPr>
          <w:color w:val="000000"/>
        </w:rPr>
        <w:t> </w:t>
      </w:r>
      <w:r>
        <w:rPr>
          <w:b/>
          <w:bCs/>
          <w:color w:val="000000"/>
          <w:u w:val="single"/>
        </w:rPr>
        <w:t>R&amp;D</w:t>
      </w:r>
      <w:r>
        <w:rPr>
          <w:color w:val="000000"/>
        </w:rPr>
        <w:t> </w:t>
      </w:r>
      <w:r>
        <w:rPr>
          <w:b/>
          <w:bCs/>
          <w:color w:val="000000"/>
          <w:u w:val="single"/>
          <w:shd w:val="clear" w:color="auto" w:fill="00FFFF"/>
        </w:rPr>
        <w:t>productivity by 0.14 percent</w:t>
      </w:r>
      <w:r>
        <w:rPr>
          <w:color w:val="000000"/>
        </w:rPr>
        <w:t>. This shows that </w:t>
      </w:r>
      <w:r>
        <w:rPr>
          <w:color w:val="000000"/>
          <w:u w:val="single"/>
          <w:shd w:val="clear" w:color="auto" w:fill="00FFFF"/>
        </w:rPr>
        <w:t>large firms</w:t>
      </w:r>
      <w:r>
        <w:rPr>
          <w:color w:val="000000"/>
        </w:rPr>
        <w:t> not only invest more in R&amp;D activities, they also </w:t>
      </w:r>
      <w:r>
        <w:rPr>
          <w:color w:val="000000"/>
          <w:u w:val="single"/>
          <w:shd w:val="clear" w:color="auto" w:fill="00FFFF"/>
        </w:rPr>
        <w:t>enjoy</w:t>
      </w:r>
      <w:r>
        <w:rPr>
          <w:color w:val="000000"/>
        </w:rPr>
        <w:t> </w:t>
      </w:r>
      <w:r>
        <w:rPr>
          <w:b/>
          <w:bCs/>
          <w:color w:val="000000"/>
          <w:u w:val="single"/>
          <w:shd w:val="clear" w:color="auto" w:fill="00FFFF"/>
        </w:rPr>
        <w:t>higher returns</w:t>
      </w:r>
      <w:r>
        <w:rPr>
          <w:color w:val="000000"/>
        </w:rPr>
        <w:t> </w:t>
      </w:r>
      <w:r>
        <w:rPr>
          <w:color w:val="000000"/>
          <w:u w:val="single"/>
        </w:rPr>
        <w:t>on</w:t>
      </w:r>
      <w:r>
        <w:rPr>
          <w:color w:val="000000"/>
        </w:rPr>
        <w:t> </w:t>
      </w:r>
      <w:r>
        <w:rPr>
          <w:b/>
          <w:bCs/>
          <w:color w:val="000000"/>
          <w:u w:val="single"/>
        </w:rPr>
        <w:t>innovation output</w:t>
      </w:r>
      <w:r>
        <w:rPr>
          <w:color w:val="000000"/>
        </w:rPr>
        <w:t> </w:t>
      </w:r>
      <w:r>
        <w:rPr>
          <w:b/>
          <w:bCs/>
          <w:color w:val="000000"/>
          <w:u w:val="single"/>
          <w:shd w:val="clear" w:color="auto" w:fill="00FFFF"/>
        </w:rPr>
        <w:t>per dollar</w:t>
      </w:r>
      <w:r>
        <w:rPr>
          <w:color w:val="000000"/>
        </w:rPr>
        <w:t> </w:t>
      </w:r>
      <w:r>
        <w:rPr>
          <w:color w:val="000000"/>
          <w:u w:val="single"/>
        </w:rPr>
        <w:t>invested</w:t>
      </w:r>
      <w:r>
        <w:rPr>
          <w:color w:val="000000"/>
        </w:rPr>
        <w:t> </w:t>
      </w:r>
      <w:r>
        <w:rPr>
          <w:color w:val="000000"/>
          <w:u w:val="single"/>
          <w:shd w:val="clear" w:color="auto" w:fill="00FFFF"/>
        </w:rPr>
        <w:t>in R&amp;D</w:t>
      </w:r>
      <w:r>
        <w:rPr>
          <w:color w:val="000000"/>
        </w:rPr>
        <w:t>.49</w:t>
      </w:r>
    </w:p>
    <w:p w14:paraId="0322979A" w14:textId="6430C2FD" w:rsidR="00666B37" w:rsidRDefault="00666B37" w:rsidP="00666B37">
      <w:pPr>
        <w:pStyle w:val="Heading3"/>
        <w:rPr>
          <w:rFonts w:asciiTheme="minorHAnsi" w:hAnsiTheme="minorHAnsi" w:cstheme="minorHAnsi"/>
        </w:rPr>
      </w:pPr>
      <w:r>
        <w:rPr>
          <w:rFonts w:asciiTheme="minorHAnsi" w:hAnsiTheme="minorHAnsi" w:cstheme="minorHAnsi"/>
        </w:rPr>
        <w:lastRenderedPageBreak/>
        <w:t>!D---China---Taiwan</w:t>
      </w:r>
    </w:p>
    <w:p w14:paraId="611EB05B" w14:textId="77777777" w:rsidR="00666B37" w:rsidRPr="00EB0F24" w:rsidRDefault="00666B37" w:rsidP="00666B37">
      <w:pPr>
        <w:pStyle w:val="Heading4"/>
        <w:rPr>
          <w:rFonts w:cs="Calibri"/>
        </w:rPr>
      </w:pPr>
      <w:r w:rsidRPr="00EB0F24">
        <w:rPr>
          <w:rFonts w:cs="Calibri"/>
        </w:rPr>
        <w:t>No Taiwan war.</w:t>
      </w:r>
    </w:p>
    <w:p w14:paraId="716082DA" w14:textId="77777777" w:rsidR="00666B37" w:rsidRPr="00EB0F24" w:rsidRDefault="00666B37" w:rsidP="00666B37">
      <w:r w:rsidRPr="00EB0F24">
        <w:rPr>
          <w:rStyle w:val="Style13ptBold"/>
        </w:rPr>
        <w:t>Brown 23</w:t>
      </w:r>
      <w:r w:rsidRPr="00EB0F24">
        <w:t xml:space="preserve"> [Michael Brown, Visiting Scholar at Stanford University’s Hoover Institution and former Director of the Defense Innovation Unit at the U.S. DoD, 01-25-2023, </w:t>
      </w:r>
      <w:r w:rsidRPr="00EB0F24">
        <w:rPr>
          <w:i/>
          <w:iCs/>
        </w:rPr>
        <w:t>Foreign Affairs</w:t>
      </w:r>
      <w:r w:rsidRPr="00EB0F24">
        <w:t>, "Taiwan’s Urgent Task," https://www.foreignaffairs.com/china/taiwan-urgent-task-new-strategy-to-keep-china-away HKR-MK]</w:t>
      </w:r>
    </w:p>
    <w:p w14:paraId="1E88D657" w14:textId="77777777" w:rsidR="00666B37" w:rsidRPr="00EB0F24" w:rsidRDefault="00666B37" w:rsidP="00666B37">
      <w:pPr>
        <w:rPr>
          <w:sz w:val="16"/>
        </w:rPr>
      </w:pPr>
      <w:r w:rsidRPr="00C71733">
        <w:rPr>
          <w:rStyle w:val="StyleUnderline"/>
          <w:highlight w:val="cyan"/>
        </w:rPr>
        <w:t>Beijing</w:t>
      </w:r>
      <w:r w:rsidRPr="00EB0F24">
        <w:rPr>
          <w:rStyle w:val="StyleUnderline"/>
        </w:rPr>
        <w:t xml:space="preserve"> </w:t>
      </w:r>
      <w:r w:rsidRPr="00EB0F24">
        <w:rPr>
          <w:sz w:val="16"/>
        </w:rPr>
        <w:t>already</w:t>
      </w:r>
      <w:r w:rsidRPr="00EB0F24">
        <w:rPr>
          <w:rStyle w:val="StyleUnderline"/>
        </w:rPr>
        <w:t xml:space="preserve"> </w:t>
      </w:r>
      <w:r w:rsidRPr="00C71733">
        <w:rPr>
          <w:rStyle w:val="StyleUnderline"/>
          <w:highlight w:val="cyan"/>
        </w:rPr>
        <w:t xml:space="preserve">has </w:t>
      </w:r>
      <w:r w:rsidRPr="00C71733">
        <w:rPr>
          <w:rStyle w:val="Emphasis"/>
          <w:highlight w:val="cyan"/>
        </w:rPr>
        <w:t>reasons</w:t>
      </w:r>
      <w:r w:rsidRPr="00C71733">
        <w:rPr>
          <w:rStyle w:val="StyleUnderline"/>
          <w:highlight w:val="cyan"/>
        </w:rPr>
        <w:t xml:space="preserve"> to </w:t>
      </w:r>
      <w:r w:rsidRPr="00C71733">
        <w:rPr>
          <w:rStyle w:val="Emphasis"/>
          <w:highlight w:val="cyan"/>
        </w:rPr>
        <w:t>avoid</w:t>
      </w:r>
      <w:r w:rsidRPr="00EB0F24">
        <w:rPr>
          <w:rStyle w:val="StyleUnderline"/>
        </w:rPr>
        <w:t xml:space="preserve"> </w:t>
      </w:r>
      <w:r w:rsidRPr="00EB0F24">
        <w:rPr>
          <w:sz w:val="16"/>
        </w:rPr>
        <w:t>a new</w:t>
      </w:r>
      <w:r w:rsidRPr="00EB0F24">
        <w:rPr>
          <w:rStyle w:val="StyleUnderline"/>
        </w:rPr>
        <w:t xml:space="preserve"> </w:t>
      </w:r>
      <w:r w:rsidRPr="00EB0F24">
        <w:rPr>
          <w:rStyle w:val="Emphasis"/>
        </w:rPr>
        <w:t xml:space="preserve">geopolitical </w:t>
      </w:r>
      <w:r w:rsidRPr="00C71733">
        <w:rPr>
          <w:rStyle w:val="Emphasis"/>
          <w:highlight w:val="cyan"/>
        </w:rPr>
        <w:t>crisis</w:t>
      </w:r>
      <w:r w:rsidRPr="00EB0F24">
        <w:rPr>
          <w:sz w:val="16"/>
        </w:rPr>
        <w:t xml:space="preserve">. After all, </w:t>
      </w:r>
      <w:r w:rsidRPr="00EB0F24">
        <w:rPr>
          <w:rStyle w:val="Emphasis"/>
        </w:rPr>
        <w:t>Xi</w:t>
      </w:r>
      <w:r w:rsidRPr="00EB0F24">
        <w:rPr>
          <w:rStyle w:val="StyleUnderline"/>
        </w:rPr>
        <w:t xml:space="preserve"> is already</w:t>
      </w:r>
      <w:r w:rsidRPr="00EB0F24">
        <w:rPr>
          <w:rStyle w:val="Emphasis"/>
        </w:rPr>
        <w:t xml:space="preserve"> contending</w:t>
      </w:r>
      <w:r w:rsidRPr="00EB0F24">
        <w:rPr>
          <w:rStyle w:val="StyleUnderline"/>
        </w:rPr>
        <w:t xml:space="preserve"> with </w:t>
      </w:r>
      <w:r w:rsidRPr="00EB0F24">
        <w:rPr>
          <w:rStyle w:val="Emphasis"/>
        </w:rPr>
        <w:t xml:space="preserve">many </w:t>
      </w:r>
      <w:r w:rsidRPr="00C71733">
        <w:rPr>
          <w:rStyle w:val="Emphasis"/>
          <w:highlight w:val="cyan"/>
        </w:rPr>
        <w:t>challenges</w:t>
      </w:r>
      <w:r w:rsidRPr="00C71733">
        <w:rPr>
          <w:rStyle w:val="StyleUnderline"/>
          <w:highlight w:val="cyan"/>
        </w:rPr>
        <w:t xml:space="preserve"> at </w:t>
      </w:r>
      <w:r w:rsidRPr="00C71733">
        <w:rPr>
          <w:rStyle w:val="Emphasis"/>
          <w:highlight w:val="cyan"/>
        </w:rPr>
        <w:t>home</w:t>
      </w:r>
      <w:r w:rsidRPr="00EB0F24">
        <w:rPr>
          <w:sz w:val="16"/>
        </w:rPr>
        <w:t xml:space="preserve">, including </w:t>
      </w:r>
      <w:r w:rsidRPr="00EB0F24">
        <w:rPr>
          <w:rStyle w:val="Emphasis"/>
        </w:rPr>
        <w:t xml:space="preserve">dramatically </w:t>
      </w:r>
      <w:r w:rsidRPr="00C71733">
        <w:rPr>
          <w:rStyle w:val="Emphasis"/>
          <w:highlight w:val="cyan"/>
        </w:rPr>
        <w:t>slower</w:t>
      </w:r>
      <w:r w:rsidRPr="00EB0F24">
        <w:rPr>
          <w:rStyle w:val="StyleUnderline"/>
        </w:rPr>
        <w:t xml:space="preserve"> economic </w:t>
      </w:r>
      <w:r w:rsidRPr="00C71733">
        <w:rPr>
          <w:rStyle w:val="Emphasis"/>
          <w:highlight w:val="cyan"/>
        </w:rPr>
        <w:t>growth</w:t>
      </w:r>
      <w:r w:rsidRPr="00EB0F24">
        <w:rPr>
          <w:sz w:val="16"/>
        </w:rPr>
        <w:t xml:space="preserve"> (in part due to Beijing’s </w:t>
      </w:r>
      <w:r w:rsidRPr="00C71733">
        <w:rPr>
          <w:rStyle w:val="Emphasis"/>
          <w:highlight w:val="cyan"/>
        </w:rPr>
        <w:t>failed “zero COVID”</w:t>
      </w:r>
      <w:r w:rsidRPr="00EB0F24">
        <w:rPr>
          <w:sz w:val="16"/>
        </w:rPr>
        <w:t xml:space="preserve"> policies), an increasingly </w:t>
      </w:r>
      <w:r w:rsidRPr="00C71733">
        <w:rPr>
          <w:rStyle w:val="Emphasis"/>
          <w:highlight w:val="cyan"/>
        </w:rPr>
        <w:t>skeptical</w:t>
      </w:r>
      <w:r w:rsidRPr="00EB0F24">
        <w:rPr>
          <w:rStyle w:val="StyleUnderline"/>
        </w:rPr>
        <w:t xml:space="preserve"> set of </w:t>
      </w:r>
      <w:r w:rsidRPr="00C71733">
        <w:rPr>
          <w:rStyle w:val="StyleUnderline"/>
          <w:highlight w:val="cyan"/>
        </w:rPr>
        <w:t xml:space="preserve">trading </w:t>
      </w:r>
      <w:r w:rsidRPr="00C71733">
        <w:rPr>
          <w:rStyle w:val="Emphasis"/>
          <w:highlight w:val="cyan"/>
        </w:rPr>
        <w:t>partners</w:t>
      </w:r>
      <w:r w:rsidRPr="00EB0F24">
        <w:rPr>
          <w:sz w:val="16"/>
        </w:rPr>
        <w:t xml:space="preserve">, and the </w:t>
      </w:r>
      <w:r w:rsidRPr="00C71733">
        <w:rPr>
          <w:rStyle w:val="Emphasis"/>
          <w:highlight w:val="cyan"/>
        </w:rPr>
        <w:t>biggest</w:t>
      </w:r>
      <w:r w:rsidRPr="00C71733">
        <w:rPr>
          <w:rStyle w:val="StyleUnderline"/>
          <w:highlight w:val="cyan"/>
        </w:rPr>
        <w:t xml:space="preserve"> aging</w:t>
      </w:r>
      <w:r w:rsidRPr="00EB0F24">
        <w:rPr>
          <w:rStyle w:val="StyleUnderline"/>
        </w:rPr>
        <w:t xml:space="preserve"> </w:t>
      </w:r>
      <w:r w:rsidRPr="00EB0F24">
        <w:rPr>
          <w:sz w:val="16"/>
        </w:rPr>
        <w:t>demographic</w:t>
      </w:r>
      <w:r w:rsidRPr="00EB0F24">
        <w:rPr>
          <w:rStyle w:val="Emphasis"/>
        </w:rPr>
        <w:t xml:space="preserve"> </w:t>
      </w:r>
      <w:r w:rsidRPr="00C71733">
        <w:rPr>
          <w:rStyle w:val="Emphasis"/>
          <w:highlight w:val="cyan"/>
        </w:rPr>
        <w:t>crisis</w:t>
      </w:r>
      <w:r w:rsidRPr="00EB0F24">
        <w:rPr>
          <w:rStyle w:val="StyleUnderline"/>
        </w:rPr>
        <w:t xml:space="preserve"> of </w:t>
      </w:r>
      <w:r w:rsidRPr="00EB0F24">
        <w:rPr>
          <w:rStyle w:val="Emphasis"/>
        </w:rPr>
        <w:t>any nation</w:t>
      </w:r>
      <w:r w:rsidRPr="00EB0F24">
        <w:rPr>
          <w:rStyle w:val="StyleUnderline"/>
        </w:rPr>
        <w:t xml:space="preserve"> </w:t>
      </w:r>
      <w:r w:rsidRPr="00C71733">
        <w:rPr>
          <w:rStyle w:val="StyleUnderline"/>
          <w:highlight w:val="cyan"/>
        </w:rPr>
        <w:t xml:space="preserve">in </w:t>
      </w:r>
      <w:r w:rsidRPr="00C71733">
        <w:rPr>
          <w:rStyle w:val="Emphasis"/>
          <w:highlight w:val="cyan"/>
        </w:rPr>
        <w:t>history</w:t>
      </w:r>
      <w:r w:rsidRPr="00EB0F24">
        <w:rPr>
          <w:sz w:val="16"/>
        </w:rPr>
        <w:t xml:space="preserve">. And these leave aside the </w:t>
      </w:r>
      <w:r w:rsidRPr="00EB0F24">
        <w:rPr>
          <w:rStyle w:val="Emphasis"/>
        </w:rPr>
        <w:t xml:space="preserve">dire </w:t>
      </w:r>
      <w:r w:rsidRPr="00EB0F24">
        <w:rPr>
          <w:sz w:val="16"/>
        </w:rPr>
        <w:t>economic</w:t>
      </w:r>
      <w:r w:rsidRPr="00EB0F24">
        <w:rPr>
          <w:rStyle w:val="Emphasis"/>
        </w:rPr>
        <w:t xml:space="preserve"> implications</w:t>
      </w:r>
      <w:r w:rsidRPr="00EB0F24">
        <w:rPr>
          <w:rStyle w:val="StyleUnderline"/>
        </w:rPr>
        <w:t xml:space="preserve"> of</w:t>
      </w:r>
      <w:r w:rsidRPr="00EB0F24">
        <w:rPr>
          <w:sz w:val="16"/>
        </w:rPr>
        <w:t xml:space="preserve"> a Chinese </w:t>
      </w:r>
      <w:r w:rsidRPr="00EB0F24">
        <w:rPr>
          <w:rStyle w:val="StyleUnderline"/>
        </w:rPr>
        <w:t>invasion</w:t>
      </w:r>
      <w:r w:rsidRPr="00EB0F24">
        <w:rPr>
          <w:sz w:val="16"/>
        </w:rPr>
        <w:t xml:space="preserve"> of Taiwan: beyond the </w:t>
      </w:r>
      <w:r w:rsidRPr="00C71733">
        <w:rPr>
          <w:rStyle w:val="Emphasis"/>
          <w:highlight w:val="cyan"/>
        </w:rPr>
        <w:t>costs</w:t>
      </w:r>
      <w:r w:rsidRPr="00C71733">
        <w:rPr>
          <w:rStyle w:val="StyleUnderline"/>
          <w:highlight w:val="cyan"/>
        </w:rPr>
        <w:t xml:space="preserve"> of</w:t>
      </w:r>
      <w:r w:rsidRPr="00EB0F24">
        <w:rPr>
          <w:rStyle w:val="StyleUnderline"/>
        </w:rPr>
        <w:t xml:space="preserve"> a </w:t>
      </w:r>
      <w:r w:rsidRPr="00C71733">
        <w:rPr>
          <w:rStyle w:val="StyleUnderline"/>
          <w:highlight w:val="cyan"/>
        </w:rPr>
        <w:t xml:space="preserve">war, if China cannot get </w:t>
      </w:r>
      <w:r w:rsidRPr="00C71733">
        <w:rPr>
          <w:rStyle w:val="Emphasis"/>
          <w:highlight w:val="cyan"/>
        </w:rPr>
        <w:t>semi</w:t>
      </w:r>
      <w:r w:rsidRPr="00EB0F24">
        <w:rPr>
          <w:sz w:val="16"/>
        </w:rPr>
        <w:t>conductor</w:t>
      </w:r>
      <w:r w:rsidRPr="00C71733">
        <w:rPr>
          <w:rStyle w:val="Emphasis"/>
          <w:highlight w:val="cyan"/>
        </w:rPr>
        <w:t>s</w:t>
      </w:r>
      <w:r w:rsidRPr="00EB0F24">
        <w:rPr>
          <w:sz w:val="16"/>
        </w:rPr>
        <w:t xml:space="preserve"> from Taiwan, it would precipitate a </w:t>
      </w:r>
      <w:r w:rsidRPr="00C71733">
        <w:rPr>
          <w:rStyle w:val="Emphasis"/>
          <w:highlight w:val="cyan"/>
        </w:rPr>
        <w:t>collapse</w:t>
      </w:r>
      <w:r w:rsidRPr="00EB0F24">
        <w:rPr>
          <w:rStyle w:val="StyleUnderline"/>
        </w:rPr>
        <w:t xml:space="preserve"> </w:t>
      </w:r>
      <w:r w:rsidRPr="00EB0F24">
        <w:rPr>
          <w:sz w:val="16"/>
        </w:rPr>
        <w:t>of the</w:t>
      </w:r>
      <w:r w:rsidRPr="00EB0F24">
        <w:rPr>
          <w:rStyle w:val="StyleUnderline"/>
        </w:rPr>
        <w:t xml:space="preserve"> </w:t>
      </w:r>
      <w:r w:rsidRPr="00EB0F24">
        <w:rPr>
          <w:rStyle w:val="Emphasis"/>
        </w:rPr>
        <w:t>70 percent</w:t>
      </w:r>
      <w:r w:rsidRPr="00EB0F24">
        <w:rPr>
          <w:rStyle w:val="StyleUnderline"/>
        </w:rPr>
        <w:t xml:space="preserve"> of the world’s </w:t>
      </w:r>
      <w:r w:rsidRPr="00C71733">
        <w:rPr>
          <w:rStyle w:val="StyleUnderline"/>
          <w:highlight w:val="cyan"/>
        </w:rPr>
        <w:t>electronics</w:t>
      </w:r>
      <w:r w:rsidRPr="00EB0F24">
        <w:rPr>
          <w:sz w:val="16"/>
        </w:rPr>
        <w:t xml:space="preserve"> </w:t>
      </w:r>
      <w:r w:rsidRPr="00EB0F24">
        <w:rPr>
          <w:rStyle w:val="StyleUnderline"/>
        </w:rPr>
        <w:t xml:space="preserve">that </w:t>
      </w:r>
      <w:r w:rsidRPr="00C71733">
        <w:rPr>
          <w:rStyle w:val="StyleUnderline"/>
          <w:highlight w:val="cyan"/>
        </w:rPr>
        <w:t xml:space="preserve">China </w:t>
      </w:r>
      <w:r w:rsidRPr="00C71733">
        <w:rPr>
          <w:rStyle w:val="Emphasis"/>
          <w:highlight w:val="cyan"/>
        </w:rPr>
        <w:t>produces</w:t>
      </w:r>
      <w:r w:rsidRPr="00EB0F24">
        <w:rPr>
          <w:rStyle w:val="StyleUnderline"/>
        </w:rPr>
        <w:t xml:space="preserve"> and</w:t>
      </w:r>
      <w:r w:rsidRPr="00EB0F24">
        <w:rPr>
          <w:sz w:val="16"/>
        </w:rPr>
        <w:t xml:space="preserve"> largely </w:t>
      </w:r>
      <w:r w:rsidRPr="00EB0F24">
        <w:rPr>
          <w:rStyle w:val="StyleUnderline"/>
        </w:rPr>
        <w:t>exports</w:t>
      </w:r>
      <w:r w:rsidRPr="00EB0F24">
        <w:rPr>
          <w:sz w:val="16"/>
        </w:rPr>
        <w:t xml:space="preserve">. </w:t>
      </w:r>
      <w:r w:rsidRPr="00EB0F24">
        <w:rPr>
          <w:rStyle w:val="StyleUnderline"/>
        </w:rPr>
        <w:t>If</w:t>
      </w:r>
      <w:r w:rsidRPr="00EB0F24">
        <w:rPr>
          <w:sz w:val="16"/>
        </w:rPr>
        <w:t xml:space="preserve"> the United States and </w:t>
      </w:r>
      <w:r w:rsidRPr="00EB0F24">
        <w:rPr>
          <w:rStyle w:val="StyleUnderline"/>
        </w:rPr>
        <w:t xml:space="preserve">other countries </w:t>
      </w:r>
      <w:r w:rsidRPr="00EB0F24">
        <w:rPr>
          <w:rStyle w:val="Emphasis"/>
        </w:rPr>
        <w:t xml:space="preserve">lose access </w:t>
      </w:r>
      <w:r w:rsidRPr="00EB0F24">
        <w:rPr>
          <w:sz w:val="16"/>
        </w:rPr>
        <w:t>to semiconductors, a</w:t>
      </w:r>
      <w:r w:rsidRPr="00EB0F24">
        <w:rPr>
          <w:rStyle w:val="StyleUnderline"/>
        </w:rPr>
        <w:t xml:space="preserve"> </w:t>
      </w:r>
      <w:r w:rsidRPr="00C71733">
        <w:rPr>
          <w:rStyle w:val="Emphasis"/>
          <w:highlight w:val="cyan"/>
        </w:rPr>
        <w:t>global depression</w:t>
      </w:r>
      <w:r w:rsidRPr="00EB0F24">
        <w:rPr>
          <w:rStyle w:val="StyleUnderline"/>
        </w:rPr>
        <w:t xml:space="preserve"> will </w:t>
      </w:r>
      <w:r w:rsidRPr="00C71733">
        <w:rPr>
          <w:rStyle w:val="StyleUnderline"/>
          <w:highlight w:val="cyan"/>
        </w:rPr>
        <w:t>result</w:t>
      </w:r>
      <w:r w:rsidRPr="00EB0F24">
        <w:rPr>
          <w:sz w:val="16"/>
        </w:rPr>
        <w:t xml:space="preserve">. An </w:t>
      </w:r>
      <w:r w:rsidRPr="00C71733">
        <w:rPr>
          <w:rStyle w:val="Emphasis"/>
          <w:highlight w:val="cyan"/>
        </w:rPr>
        <w:t>unsuccessful effort</w:t>
      </w:r>
      <w:r w:rsidRPr="00EB0F24">
        <w:rPr>
          <w:sz w:val="16"/>
        </w:rPr>
        <w:t xml:space="preserve"> to seize Taiwan, on top of these other challenges, </w:t>
      </w:r>
      <w:r w:rsidRPr="00EB0F24">
        <w:rPr>
          <w:rStyle w:val="StyleUnderline"/>
        </w:rPr>
        <w:t xml:space="preserve">might </w:t>
      </w:r>
      <w:r w:rsidRPr="00EB0F24">
        <w:rPr>
          <w:sz w:val="16"/>
        </w:rPr>
        <w:t>mean the</w:t>
      </w:r>
      <w:r w:rsidRPr="00EB0F24">
        <w:rPr>
          <w:rStyle w:val="StyleUnderline"/>
        </w:rPr>
        <w:t xml:space="preserve"> </w:t>
      </w:r>
      <w:r w:rsidRPr="00C71733">
        <w:rPr>
          <w:rStyle w:val="Emphasis"/>
          <w:highlight w:val="cyan"/>
        </w:rPr>
        <w:t>end</w:t>
      </w:r>
      <w:r w:rsidRPr="00EB0F24">
        <w:rPr>
          <w:sz w:val="16"/>
        </w:rPr>
        <w:t xml:space="preserve"> of </w:t>
      </w:r>
      <w:r w:rsidRPr="00C71733">
        <w:rPr>
          <w:rStyle w:val="StyleUnderline"/>
          <w:highlight w:val="cyan"/>
        </w:rPr>
        <w:t xml:space="preserve">Xi’s </w:t>
      </w:r>
      <w:r w:rsidRPr="00C71733">
        <w:rPr>
          <w:rStyle w:val="Emphasis"/>
          <w:highlight w:val="cyan"/>
        </w:rPr>
        <w:t>tenure</w:t>
      </w:r>
      <w:r w:rsidRPr="00EB0F24">
        <w:rPr>
          <w:rStyle w:val="StyleUnderline"/>
        </w:rPr>
        <w:t xml:space="preserve"> in power </w:t>
      </w:r>
      <w:r w:rsidRPr="00C71733">
        <w:rPr>
          <w:rStyle w:val="StyleUnderline"/>
          <w:highlight w:val="cyan"/>
        </w:rPr>
        <w:t>and</w:t>
      </w:r>
      <w:r w:rsidRPr="00EB0F24">
        <w:rPr>
          <w:rStyle w:val="StyleUnderline"/>
        </w:rPr>
        <w:t>,</w:t>
      </w:r>
      <w:r w:rsidRPr="00EB0F24">
        <w:rPr>
          <w:sz w:val="16"/>
        </w:rPr>
        <w:t xml:space="preserve"> possibly</w:t>
      </w:r>
      <w:r w:rsidRPr="00EB0F24">
        <w:rPr>
          <w:rStyle w:val="StyleUnderline"/>
        </w:rPr>
        <w:t xml:space="preserve">, the </w:t>
      </w:r>
      <w:r w:rsidRPr="00EB0F24">
        <w:rPr>
          <w:rStyle w:val="Emphasis"/>
        </w:rPr>
        <w:t>end</w:t>
      </w:r>
      <w:r w:rsidRPr="00EB0F24">
        <w:rPr>
          <w:rStyle w:val="StyleUnderline"/>
        </w:rPr>
        <w:t xml:space="preserve"> of </w:t>
      </w:r>
      <w:r w:rsidRPr="00EB0F24">
        <w:t>the</w:t>
      </w:r>
      <w:r w:rsidRPr="00EB0F24">
        <w:rPr>
          <w:rStyle w:val="StyleUnderline"/>
        </w:rPr>
        <w:t xml:space="preserve"> </w:t>
      </w:r>
      <w:r w:rsidRPr="00C71733">
        <w:rPr>
          <w:rStyle w:val="Emphasis"/>
          <w:highlight w:val="cyan"/>
        </w:rPr>
        <w:t>C</w:t>
      </w:r>
      <w:r w:rsidRPr="00EB0F24">
        <w:rPr>
          <w:sz w:val="16"/>
        </w:rPr>
        <w:t xml:space="preserve">hinese </w:t>
      </w:r>
      <w:r w:rsidRPr="00C71733">
        <w:rPr>
          <w:rStyle w:val="Emphasis"/>
          <w:highlight w:val="cyan"/>
        </w:rPr>
        <w:t>C</w:t>
      </w:r>
      <w:r w:rsidRPr="00EB0F24">
        <w:rPr>
          <w:sz w:val="16"/>
        </w:rPr>
        <w:t xml:space="preserve">ommunist </w:t>
      </w:r>
      <w:r w:rsidRPr="00C71733">
        <w:rPr>
          <w:rStyle w:val="Emphasis"/>
          <w:highlight w:val="cyan"/>
        </w:rPr>
        <w:t>P</w:t>
      </w:r>
      <w:r w:rsidRPr="00EB0F24">
        <w:rPr>
          <w:sz w:val="16"/>
        </w:rPr>
        <w:t xml:space="preserve">arty </w:t>
      </w:r>
      <w:r w:rsidRPr="00EB0F24">
        <w:t>as</w:t>
      </w:r>
      <w:r w:rsidRPr="00EB0F24">
        <w:rPr>
          <w:rStyle w:val="StyleUnderline"/>
        </w:rPr>
        <w:t xml:space="preserve"> the </w:t>
      </w:r>
      <w:r w:rsidRPr="00C71733">
        <w:rPr>
          <w:rStyle w:val="Emphasis"/>
          <w:highlight w:val="cyan"/>
        </w:rPr>
        <w:t>rul</w:t>
      </w:r>
      <w:r w:rsidRPr="00EB0F24">
        <w:rPr>
          <w:sz w:val="2"/>
          <w:szCs w:val="2"/>
        </w:rPr>
        <w:t>ing regim</w:t>
      </w:r>
      <w:r w:rsidRPr="00C71733">
        <w:rPr>
          <w:rStyle w:val="Emphasis"/>
          <w:highlight w:val="cyan"/>
        </w:rPr>
        <w:t>e</w:t>
      </w:r>
      <w:r w:rsidRPr="00EB0F24">
        <w:rPr>
          <w:sz w:val="16"/>
        </w:rPr>
        <w:t>.</w:t>
      </w:r>
    </w:p>
    <w:p w14:paraId="029385BA" w14:textId="77777777" w:rsidR="00666B37" w:rsidRPr="00FA0029" w:rsidRDefault="00666B37" w:rsidP="00666B37"/>
    <w:p w14:paraId="707DD3EF" w14:textId="77777777" w:rsidR="00666B37" w:rsidRDefault="00666B37" w:rsidP="00666B37">
      <w:pPr>
        <w:pStyle w:val="Heading4"/>
        <w:rPr>
          <w:rFonts w:cs="Calibri"/>
        </w:rPr>
      </w:pPr>
      <w:r w:rsidRPr="00EB0F24">
        <w:rPr>
          <w:rFonts w:cs="Calibri"/>
        </w:rPr>
        <w:t xml:space="preserve">No </w:t>
      </w:r>
      <w:r w:rsidRPr="00EB0F24">
        <w:rPr>
          <w:rFonts w:cs="Calibri"/>
          <w:u w:val="single"/>
        </w:rPr>
        <w:t>Taiwan invasion</w:t>
      </w:r>
      <w:r w:rsidRPr="00EB0F24">
        <w:rPr>
          <w:rFonts w:cs="Calibri"/>
        </w:rPr>
        <w:t>---</w:t>
      </w:r>
      <w:r w:rsidRPr="00EB0F24">
        <w:rPr>
          <w:rFonts w:cs="Calibri"/>
          <w:u w:val="single"/>
        </w:rPr>
        <w:t>zero</w:t>
      </w:r>
      <w:r w:rsidRPr="00EB0F24">
        <w:rPr>
          <w:rFonts w:cs="Calibri"/>
        </w:rPr>
        <w:t xml:space="preserve"> will or capability. </w:t>
      </w:r>
    </w:p>
    <w:p w14:paraId="26386DD7" w14:textId="77777777" w:rsidR="00666B37" w:rsidRPr="00EB0F24" w:rsidRDefault="00666B37" w:rsidP="00666B37">
      <w:r w:rsidRPr="00EB0F24">
        <w:rPr>
          <w:rStyle w:val="Style13ptBold"/>
        </w:rPr>
        <w:t xml:space="preserve">Ullman ’22 </w:t>
      </w:r>
      <w:r w:rsidRPr="00EB0F24">
        <w:t xml:space="preserve">[Harlan; February 22; Senior Advisor at the Atlantic Council; Atlantic Council, “Reality Check #10: China will not invade Taiwan,” </w:t>
      </w:r>
      <w:hyperlink r:id="rId15" w:history="1">
        <w:r w:rsidRPr="00EB0F24">
          <w:rPr>
            <w:rStyle w:val="Hyperlink"/>
          </w:rPr>
          <w:t>https://www.atlanticcouncil.org/content-series/reality-check/reality-check-10-china-will-not-invade-taiwan/</w:t>
        </w:r>
      </w:hyperlink>
      <w:r w:rsidRPr="00EB0F24">
        <w:t xml:space="preserve">] </w:t>
      </w:r>
    </w:p>
    <w:p w14:paraId="5DDA9ECE" w14:textId="77777777" w:rsidR="00666B37" w:rsidRPr="00EB0F24" w:rsidRDefault="00666B37" w:rsidP="00666B37">
      <w:pPr>
        <w:rPr>
          <w:sz w:val="16"/>
        </w:rPr>
      </w:pPr>
      <w:r w:rsidRPr="00EB0F24">
        <w:rPr>
          <w:sz w:val="16"/>
        </w:rPr>
        <w:t xml:space="preserve">Some observers believe that how the United States handles the Ukraine crisis will be closely watched by China. That is true. But, as this paper argues, the </w:t>
      </w:r>
      <w:r w:rsidRPr="00C71733">
        <w:rPr>
          <w:rStyle w:val="Emphasis"/>
          <w:highlight w:val="cyan"/>
        </w:rPr>
        <w:t>Ukraine</w:t>
      </w:r>
      <w:r w:rsidRPr="00EB0F24">
        <w:rPr>
          <w:rStyle w:val="Emphasis"/>
        </w:rPr>
        <w:t xml:space="preserve"> crisis</w:t>
      </w:r>
      <w:r w:rsidRPr="00EB0F24">
        <w:rPr>
          <w:rStyle w:val="StyleUnderline"/>
        </w:rPr>
        <w:t xml:space="preserve"> </w:t>
      </w:r>
      <w:r w:rsidRPr="00C71733">
        <w:rPr>
          <w:rStyle w:val="StyleUnderline"/>
          <w:highlight w:val="cyan"/>
        </w:rPr>
        <w:t>will not influence Chinese</w:t>
      </w:r>
      <w:r w:rsidRPr="00EB0F24">
        <w:rPr>
          <w:rStyle w:val="StyleUnderline"/>
        </w:rPr>
        <w:t xml:space="preserve"> decisions</w:t>
      </w:r>
      <w:r w:rsidRPr="00EB0F24">
        <w:rPr>
          <w:sz w:val="16"/>
        </w:rPr>
        <w:t xml:space="preserve"> on whether or not to launch a full-scale amphibious invasion </w:t>
      </w:r>
      <w:r w:rsidRPr="00EB0F24">
        <w:rPr>
          <w:rStyle w:val="StyleUnderline"/>
        </w:rPr>
        <w:t>because</w:t>
      </w:r>
      <w:r w:rsidRPr="00EB0F24">
        <w:rPr>
          <w:sz w:val="16"/>
        </w:rPr>
        <w:t xml:space="preserve">, given the force demands, </w:t>
      </w:r>
      <w:r w:rsidRPr="00C71733">
        <w:rPr>
          <w:rStyle w:val="StyleUnderline"/>
          <w:highlight w:val="cyan"/>
        </w:rPr>
        <w:t>China</w:t>
      </w:r>
      <w:r w:rsidRPr="00EB0F24">
        <w:rPr>
          <w:sz w:val="16"/>
        </w:rPr>
        <w:t xml:space="preserve"> simply </w:t>
      </w:r>
      <w:r w:rsidRPr="00C71733">
        <w:rPr>
          <w:rStyle w:val="StyleUnderline"/>
          <w:highlight w:val="cyan"/>
        </w:rPr>
        <w:t>lacks</w:t>
      </w:r>
      <w:r w:rsidRPr="00EB0F24">
        <w:rPr>
          <w:sz w:val="16"/>
        </w:rPr>
        <w:t xml:space="preserve"> the </w:t>
      </w:r>
      <w:r w:rsidRPr="00C71733">
        <w:rPr>
          <w:rStyle w:val="Emphasis"/>
          <w:highlight w:val="cyan"/>
        </w:rPr>
        <w:t>capacity</w:t>
      </w:r>
      <w:r w:rsidRPr="00EB0F24">
        <w:rPr>
          <w:rStyle w:val="StyleUnderline"/>
        </w:rPr>
        <w:t xml:space="preserve"> to do so</w:t>
      </w:r>
      <w:r w:rsidRPr="00EB0F24">
        <w:rPr>
          <w:sz w:val="16"/>
        </w:rPr>
        <w:t xml:space="preserve"> for the foreseeable future.</w:t>
      </w:r>
    </w:p>
    <w:p w14:paraId="270B2C8A" w14:textId="77777777" w:rsidR="00666B37" w:rsidRPr="00CA2E02" w:rsidRDefault="00666B37" w:rsidP="00666B37">
      <w:pPr>
        <w:rPr>
          <w:sz w:val="26"/>
          <w:u w:val="single"/>
        </w:rPr>
      </w:pPr>
      <w:r w:rsidRPr="00EB0F24">
        <w:rPr>
          <w:sz w:val="16"/>
        </w:rPr>
        <w:t xml:space="preserve">The current and former heads of Indo-Pacific </w:t>
      </w:r>
      <w:r w:rsidRPr="00C71733">
        <w:rPr>
          <w:rStyle w:val="StyleUnderline"/>
          <w:highlight w:val="cyan"/>
        </w:rPr>
        <w:t>Command</w:t>
      </w:r>
      <w:r w:rsidRPr="00EB0F24">
        <w:rPr>
          <w:sz w:val="16"/>
        </w:rPr>
        <w:t xml:space="preserve"> have </w:t>
      </w:r>
      <w:r w:rsidRPr="00C71733">
        <w:rPr>
          <w:rStyle w:val="StyleUnderline"/>
          <w:highlight w:val="cyan"/>
        </w:rPr>
        <w:t>warned about</w:t>
      </w:r>
      <w:r w:rsidRPr="00EB0F24">
        <w:rPr>
          <w:rStyle w:val="StyleUnderline"/>
        </w:rPr>
        <w:t xml:space="preserve"> China</w:t>
      </w:r>
      <w:r w:rsidRPr="00EB0F24">
        <w:rPr>
          <w:sz w:val="16"/>
        </w:rPr>
        <w:t xml:space="preserve">’s </w:t>
      </w:r>
      <w:r w:rsidRPr="00C71733">
        <w:rPr>
          <w:rStyle w:val="Emphasis"/>
          <w:highlight w:val="cyan"/>
        </w:rPr>
        <w:t>building</w:t>
      </w:r>
      <w:r w:rsidRPr="00EB0F24">
        <w:rPr>
          <w:sz w:val="16"/>
        </w:rPr>
        <w:t xml:space="preserve"> the necessary </w:t>
      </w:r>
      <w:r w:rsidRPr="00C71733">
        <w:rPr>
          <w:rStyle w:val="Emphasis"/>
          <w:highlight w:val="cyan"/>
        </w:rPr>
        <w:t>forces</w:t>
      </w:r>
      <w:r w:rsidRPr="00EB0F24">
        <w:rPr>
          <w:rStyle w:val="StyleUnderline"/>
        </w:rPr>
        <w:t xml:space="preserve"> to invade</w:t>
      </w:r>
      <w:r w:rsidRPr="00EB0F24">
        <w:rPr>
          <w:sz w:val="16"/>
        </w:rPr>
        <w:t xml:space="preserve"> and conquer </w:t>
      </w:r>
      <w:r w:rsidRPr="00EB0F24">
        <w:rPr>
          <w:rStyle w:val="StyleUnderline"/>
        </w:rPr>
        <w:t>Taiwan</w:t>
      </w:r>
      <w:r w:rsidRPr="00EB0F24">
        <w:rPr>
          <w:sz w:val="16"/>
        </w:rPr>
        <w:t>, possibly by decade’s end. Given China’s long-standing determination to make Taiwan part of the mainland and achieve “one China,” a military takeover of Taiwan sounds plausible</w:t>
      </w:r>
    </w:p>
    <w:p w14:paraId="72B86C97" w14:textId="77777777" w:rsidR="00666B37" w:rsidRPr="00EB0F24" w:rsidRDefault="00666B37" w:rsidP="00666B37">
      <w:pPr>
        <w:rPr>
          <w:sz w:val="16"/>
        </w:rPr>
      </w:pPr>
      <w:r w:rsidRPr="00EB0F24">
        <w:rPr>
          <w:rStyle w:val="Emphasis"/>
        </w:rPr>
        <w:t>However</w:t>
      </w:r>
      <w:r w:rsidRPr="00EB0F24">
        <w:rPr>
          <w:rStyle w:val="StyleUnderline"/>
        </w:rPr>
        <w:t>, this notion is based on</w:t>
      </w:r>
      <w:r w:rsidRPr="00EB0F24">
        <w:rPr>
          <w:sz w:val="16"/>
        </w:rPr>
        <w:t xml:space="preserve"> a </w:t>
      </w:r>
      <w:r w:rsidRPr="00EB0F24">
        <w:rPr>
          <w:rStyle w:val="Emphasis"/>
        </w:rPr>
        <w:t>fundamental misperception</w:t>
      </w:r>
      <w:r w:rsidRPr="00EB0F24">
        <w:rPr>
          <w:rStyle w:val="StyleUnderline"/>
        </w:rPr>
        <w:t xml:space="preserve"> regarding China’s capability to launch</w:t>
      </w:r>
      <w:r w:rsidRPr="00EB0F24">
        <w:rPr>
          <w:sz w:val="16"/>
        </w:rPr>
        <w:t xml:space="preserve"> a </w:t>
      </w:r>
      <w:r w:rsidRPr="00EB0F24">
        <w:rPr>
          <w:rStyle w:val="StyleUnderline"/>
        </w:rPr>
        <w:t>major</w:t>
      </w:r>
      <w:r w:rsidRPr="00EB0F24">
        <w:rPr>
          <w:sz w:val="16"/>
        </w:rPr>
        <w:t xml:space="preserve"> amphibious </w:t>
      </w:r>
      <w:r w:rsidRPr="00EB0F24">
        <w:rPr>
          <w:rStyle w:val="StyleUnderline"/>
        </w:rPr>
        <w:t>assault</w:t>
      </w:r>
      <w:r w:rsidRPr="00EB0F24">
        <w:rPr>
          <w:sz w:val="16"/>
        </w:rPr>
        <w:t xml:space="preserve">. If China were to launch such a military attack on Taiwan, </w:t>
      </w:r>
      <w:r w:rsidRPr="00EB0F24">
        <w:rPr>
          <w:rStyle w:val="StyleUnderline"/>
        </w:rPr>
        <w:t>what would that take in</w:t>
      </w:r>
      <w:r w:rsidRPr="00EB0F24">
        <w:rPr>
          <w:sz w:val="16"/>
        </w:rPr>
        <w:t xml:space="preserve"> terms of </w:t>
      </w:r>
      <w:r w:rsidRPr="00EB0F24">
        <w:rPr>
          <w:rStyle w:val="Emphasis"/>
        </w:rPr>
        <w:t>forces</w:t>
      </w:r>
      <w:r w:rsidRPr="00EB0F24">
        <w:rPr>
          <w:rStyle w:val="StyleUnderline"/>
        </w:rPr>
        <w:t xml:space="preserve"> and </w:t>
      </w:r>
      <w:r w:rsidRPr="00EB0F24">
        <w:rPr>
          <w:rStyle w:val="Emphasis"/>
        </w:rPr>
        <w:t>force levels</w:t>
      </w:r>
      <w:r w:rsidRPr="00EB0F24">
        <w:rPr>
          <w:rStyle w:val="StyleUnderline"/>
        </w:rPr>
        <w:t>? Does China possess</w:t>
      </w:r>
      <w:r w:rsidRPr="00EB0F24">
        <w:rPr>
          <w:sz w:val="16"/>
        </w:rPr>
        <w:t xml:space="preserve"> the </w:t>
      </w:r>
      <w:r w:rsidRPr="00EB0F24">
        <w:rPr>
          <w:rStyle w:val="StyleUnderline"/>
        </w:rPr>
        <w:t>requisite numbers and capabilities?</w:t>
      </w:r>
      <w:r w:rsidRPr="00EB0F24">
        <w:rPr>
          <w:sz w:val="16"/>
        </w:rPr>
        <w:t xml:space="preserve"> If not, when, if at all, might it build those forces that, if history counts, would number in the hundreds of thousands of troops and thousands of ships and maritime assault vehicles? Current and past studies do not successfully or specifically address these questions. These studies focus on the how, but not on the specific manpower requirements of what would be required to carry out an invasion. </w:t>
      </w:r>
    </w:p>
    <w:p w14:paraId="282AE17B" w14:textId="77777777" w:rsidR="00666B37" w:rsidRPr="00EB0F24" w:rsidRDefault="00666B37" w:rsidP="00666B37">
      <w:pPr>
        <w:rPr>
          <w:sz w:val="16"/>
          <w:szCs w:val="16"/>
        </w:rPr>
      </w:pPr>
      <w:r w:rsidRPr="00EB0F24">
        <w:rPr>
          <w:sz w:val="16"/>
          <w:szCs w:val="16"/>
        </w:rPr>
        <w:t>The definitive document on what size force would be required to seize Taiwan in a full-out landing was drafted by the US military in the late stages of World War II in the Pacific. In 1944, Operation Causeway was the US plan for retaking Formosa, as it was then called, from 30,000 starving Japanese soldiers. The planned invasion force was double the size of Operation Overlord, the Normandy landing: 400,000 soldiers and marines deployed on 4,000 ships. With a potential defending force of 450,000 Taiwanese today, using the traditional three-to-one ratio of attackers to defenders taught at war colleges, China would need to deploy over 1.2 million soldiers (out of a total active force of over 2 million). Many thousands of ships would be required to land all those forces, and doing so would take weeks. How many occupation forces would be required to pacify the Taiwanese? Surely the lessons of Afghanistan and Iraq are not lost on the PLA leadership.</w:t>
      </w:r>
    </w:p>
    <w:p w14:paraId="1018F27E" w14:textId="77777777" w:rsidR="00666B37" w:rsidRPr="00EB0F24" w:rsidRDefault="00666B37" w:rsidP="00666B37">
      <w:pPr>
        <w:rPr>
          <w:sz w:val="16"/>
        </w:rPr>
      </w:pPr>
      <w:r w:rsidRPr="00C71733">
        <w:rPr>
          <w:rStyle w:val="StyleUnderline"/>
          <w:highlight w:val="cyan"/>
        </w:rPr>
        <w:t>China possesses</w:t>
      </w:r>
      <w:r w:rsidRPr="00EB0F24">
        <w:rPr>
          <w:sz w:val="16"/>
        </w:rPr>
        <w:t xml:space="preserve"> a </w:t>
      </w:r>
      <w:r w:rsidRPr="00EB0F24">
        <w:rPr>
          <w:rStyle w:val="Emphasis"/>
        </w:rPr>
        <w:t xml:space="preserve">small </w:t>
      </w:r>
      <w:r w:rsidRPr="00C71733">
        <w:rPr>
          <w:rStyle w:val="Emphasis"/>
          <w:highlight w:val="cyan"/>
        </w:rPr>
        <w:t>fraction</w:t>
      </w:r>
      <w:r w:rsidRPr="00C71733">
        <w:rPr>
          <w:rStyle w:val="StyleUnderline"/>
          <w:highlight w:val="cyan"/>
        </w:rPr>
        <w:t xml:space="preserve"> of</w:t>
      </w:r>
      <w:r w:rsidRPr="00EB0F24">
        <w:rPr>
          <w:sz w:val="16"/>
        </w:rPr>
        <w:t xml:space="preserve"> the </w:t>
      </w:r>
      <w:r w:rsidRPr="00EB0F24">
        <w:rPr>
          <w:rStyle w:val="StyleUnderline"/>
        </w:rPr>
        <w:t xml:space="preserve">necessary </w:t>
      </w:r>
      <w:r w:rsidRPr="00C71733">
        <w:rPr>
          <w:rStyle w:val="StyleUnderline"/>
          <w:highlight w:val="cyan"/>
        </w:rPr>
        <w:t>ships to execute</w:t>
      </w:r>
      <w:r w:rsidRPr="00EB0F24">
        <w:rPr>
          <w:sz w:val="16"/>
        </w:rPr>
        <w:t xml:space="preserve"> a </w:t>
      </w:r>
      <w:r w:rsidRPr="00C71733">
        <w:rPr>
          <w:rStyle w:val="StyleUnderline"/>
          <w:highlight w:val="cyan"/>
        </w:rPr>
        <w:t>landing</w:t>
      </w:r>
      <w:r w:rsidRPr="00EB0F24">
        <w:rPr>
          <w:sz w:val="16"/>
        </w:rPr>
        <w:t xml:space="preserve"> of that size </w:t>
      </w:r>
      <w:r w:rsidRPr="00EB0F24">
        <w:rPr>
          <w:rStyle w:val="StyleUnderline"/>
        </w:rPr>
        <w:t xml:space="preserve">and </w:t>
      </w:r>
      <w:r w:rsidRPr="00EB0F24">
        <w:rPr>
          <w:rStyle w:val="Emphasis"/>
        </w:rPr>
        <w:t>lacks the capacity</w:t>
      </w:r>
      <w:r w:rsidRPr="00EB0F24">
        <w:rPr>
          <w:rStyle w:val="StyleUnderline"/>
        </w:rPr>
        <w:t xml:space="preserve"> to do so</w:t>
      </w:r>
      <w:r w:rsidRPr="00EB0F24">
        <w:rPr>
          <w:sz w:val="16"/>
        </w:rPr>
        <w:t xml:space="preserve"> for the foreseeable future. </w:t>
      </w:r>
      <w:r w:rsidRPr="00C71733">
        <w:rPr>
          <w:rStyle w:val="StyleUnderline"/>
          <w:highlight w:val="cyan"/>
        </w:rPr>
        <w:t xml:space="preserve">Nor are there </w:t>
      </w:r>
      <w:r w:rsidRPr="00C71733">
        <w:rPr>
          <w:rStyle w:val="Emphasis"/>
          <w:highlight w:val="cyan"/>
        </w:rPr>
        <w:t>any</w:t>
      </w:r>
      <w:r w:rsidRPr="00EB0F24">
        <w:rPr>
          <w:rStyle w:val="Emphasis"/>
        </w:rPr>
        <w:t xml:space="preserve"> current </w:t>
      </w:r>
      <w:r w:rsidRPr="00C71733">
        <w:rPr>
          <w:rStyle w:val="Emphasis"/>
          <w:highlight w:val="cyan"/>
        </w:rPr>
        <w:t>plans</w:t>
      </w:r>
      <w:r w:rsidRPr="00C71733">
        <w:rPr>
          <w:rStyle w:val="StyleUnderline"/>
          <w:highlight w:val="cyan"/>
        </w:rPr>
        <w:t xml:space="preserve"> suggesting China is</w:t>
      </w:r>
      <w:r w:rsidRPr="00EB0F24">
        <w:rPr>
          <w:rStyle w:val="StyleUnderline"/>
        </w:rPr>
        <w:t xml:space="preserve"> intent on </w:t>
      </w:r>
      <w:r w:rsidRPr="00C71733">
        <w:rPr>
          <w:rStyle w:val="StyleUnderline"/>
          <w:highlight w:val="cyan"/>
        </w:rPr>
        <w:t>procuring</w:t>
      </w:r>
      <w:r w:rsidRPr="00EB0F24">
        <w:rPr>
          <w:rStyle w:val="StyleUnderline"/>
        </w:rPr>
        <w:t xml:space="preserve"> such a </w:t>
      </w:r>
      <w:r w:rsidRPr="00C71733">
        <w:rPr>
          <w:rStyle w:val="StyleUnderline"/>
          <w:highlight w:val="cyan"/>
        </w:rPr>
        <w:t>force</w:t>
      </w:r>
      <w:r w:rsidRPr="00EB0F24">
        <w:rPr>
          <w:sz w:val="16"/>
        </w:rPr>
        <w:t>, though that could change.</w:t>
      </w:r>
    </w:p>
    <w:p w14:paraId="281B9834" w14:textId="77777777" w:rsidR="00666B37" w:rsidRPr="00EB0F24" w:rsidRDefault="00666B37" w:rsidP="00666B37">
      <w:pPr>
        <w:rPr>
          <w:sz w:val="16"/>
        </w:rPr>
      </w:pPr>
      <w:r w:rsidRPr="00EB0F24">
        <w:rPr>
          <w:sz w:val="16"/>
        </w:rPr>
        <w:lastRenderedPageBreak/>
        <w:t xml:space="preserve">Further, </w:t>
      </w:r>
      <w:r w:rsidRPr="00C71733">
        <w:rPr>
          <w:rStyle w:val="StyleUnderline"/>
          <w:highlight w:val="cyan"/>
        </w:rPr>
        <w:t>Taiwan</w:t>
      </w:r>
      <w:r w:rsidRPr="00EB0F24">
        <w:rPr>
          <w:rStyle w:val="StyleUnderline"/>
        </w:rPr>
        <w:t xml:space="preserve"> is </w:t>
      </w:r>
      <w:r w:rsidRPr="00C71733">
        <w:rPr>
          <w:rStyle w:val="StyleUnderline"/>
          <w:highlight w:val="cyan"/>
        </w:rPr>
        <w:t>not conducive to</w:t>
      </w:r>
      <w:r w:rsidRPr="00EB0F24">
        <w:rPr>
          <w:sz w:val="16"/>
        </w:rPr>
        <w:t xml:space="preserve"> any form of amphibious </w:t>
      </w:r>
      <w:r w:rsidRPr="00C71733">
        <w:rPr>
          <w:rStyle w:val="Emphasis"/>
          <w:highlight w:val="cyan"/>
        </w:rPr>
        <w:t>assault</w:t>
      </w:r>
      <w:r w:rsidRPr="00EB0F24">
        <w:rPr>
          <w:sz w:val="16"/>
        </w:rPr>
        <w:t xml:space="preserve">. A </w:t>
      </w:r>
      <w:r w:rsidRPr="00C71733">
        <w:rPr>
          <w:rStyle w:val="StyleUnderline"/>
          <w:highlight w:val="cyan"/>
        </w:rPr>
        <w:t>handful of</w:t>
      </w:r>
      <w:r w:rsidRPr="00EB0F24">
        <w:rPr>
          <w:rStyle w:val="StyleUnderline"/>
        </w:rPr>
        <w:t xml:space="preserve"> landing </w:t>
      </w:r>
      <w:r w:rsidRPr="00C71733">
        <w:rPr>
          <w:rStyle w:val="StyleUnderline"/>
          <w:highlight w:val="cyan"/>
        </w:rPr>
        <w:t>sites</w:t>
      </w:r>
      <w:r w:rsidRPr="00EB0F24">
        <w:rPr>
          <w:sz w:val="16"/>
        </w:rPr>
        <w:t xml:space="preserve"> on the west coast </w:t>
      </w:r>
      <w:r w:rsidRPr="00EB0F24">
        <w:rPr>
          <w:rStyle w:val="StyleUnderline"/>
        </w:rPr>
        <w:t xml:space="preserve">are </w:t>
      </w:r>
      <w:r w:rsidRPr="00C71733">
        <w:rPr>
          <w:rStyle w:val="StyleUnderline"/>
          <w:highlight w:val="cyan"/>
        </w:rPr>
        <w:t>blocked by</w:t>
      </w:r>
      <w:r w:rsidRPr="00EB0F24">
        <w:rPr>
          <w:sz w:val="16"/>
        </w:rPr>
        <w:t xml:space="preserve"> proximate </w:t>
      </w:r>
      <w:r w:rsidRPr="00C71733">
        <w:rPr>
          <w:rStyle w:val="Emphasis"/>
          <w:highlight w:val="cyan"/>
        </w:rPr>
        <w:t>mountain</w:t>
      </w:r>
      <w:r w:rsidRPr="00EB0F24">
        <w:rPr>
          <w:rStyle w:val="Emphasis"/>
        </w:rPr>
        <w:t>ou</w:t>
      </w:r>
      <w:r w:rsidRPr="00C71733">
        <w:rPr>
          <w:rStyle w:val="Emphasis"/>
          <w:highlight w:val="cyan"/>
        </w:rPr>
        <w:t>s</w:t>
      </w:r>
      <w:r w:rsidRPr="00EB0F24">
        <w:rPr>
          <w:rStyle w:val="Emphasis"/>
        </w:rPr>
        <w:t xml:space="preserve"> areas</w:t>
      </w:r>
      <w:r w:rsidRPr="00EB0F24">
        <w:rPr>
          <w:sz w:val="16"/>
        </w:rPr>
        <w:t xml:space="preserve"> running the length of the 250-mile-long island, some </w:t>
      </w:r>
      <w:r w:rsidRPr="00EB0F24">
        <w:rPr>
          <w:rStyle w:val="StyleUnderline"/>
        </w:rPr>
        <w:t xml:space="preserve">approaching </w:t>
      </w:r>
      <w:r w:rsidRPr="00EB0F24">
        <w:rPr>
          <w:rStyle w:val="Emphasis"/>
        </w:rPr>
        <w:t>10,000 feet</w:t>
      </w:r>
      <w:r w:rsidRPr="00EB0F24">
        <w:rPr>
          <w:rStyle w:val="StyleUnderline"/>
        </w:rPr>
        <w:t xml:space="preserve"> in height. </w:t>
      </w:r>
      <w:r w:rsidRPr="00C71733">
        <w:rPr>
          <w:rStyle w:val="StyleUnderline"/>
          <w:highlight w:val="cyan"/>
        </w:rPr>
        <w:t>Defenders</w:t>
      </w:r>
      <w:r w:rsidRPr="00EB0F24">
        <w:rPr>
          <w:rStyle w:val="StyleUnderline"/>
        </w:rPr>
        <w:t xml:space="preserve"> could fall back</w:t>
      </w:r>
      <w:r w:rsidRPr="00EB0F24">
        <w:rPr>
          <w:sz w:val="16"/>
        </w:rPr>
        <w:t xml:space="preserve"> using this difficult terrain </w:t>
      </w:r>
      <w:r w:rsidRPr="00EB0F24">
        <w:rPr>
          <w:rStyle w:val="StyleUnderline"/>
        </w:rPr>
        <w:t xml:space="preserve">to </w:t>
      </w:r>
      <w:r w:rsidRPr="00C71733">
        <w:rPr>
          <w:rStyle w:val="StyleUnderline"/>
          <w:highlight w:val="cyan"/>
        </w:rPr>
        <w:t>wage</w:t>
      </w:r>
      <w:r w:rsidRPr="00EB0F24">
        <w:rPr>
          <w:rStyle w:val="StyleUnderline"/>
        </w:rPr>
        <w:t xml:space="preserve"> a </w:t>
      </w:r>
      <w:r w:rsidRPr="00C71733">
        <w:rPr>
          <w:rStyle w:val="Emphasis"/>
          <w:highlight w:val="cyan"/>
        </w:rPr>
        <w:t>guerrilla war</w:t>
      </w:r>
      <w:r w:rsidRPr="00EB0F24">
        <w:rPr>
          <w:sz w:val="16"/>
        </w:rPr>
        <w:t xml:space="preserve">. Moreover, </w:t>
      </w:r>
      <w:r w:rsidRPr="00C71733">
        <w:rPr>
          <w:rStyle w:val="StyleUnderline"/>
          <w:highlight w:val="cyan"/>
        </w:rPr>
        <w:t>Taiwan lacks</w:t>
      </w:r>
      <w:r w:rsidRPr="00EB0F24">
        <w:rPr>
          <w:rStyle w:val="StyleUnderline"/>
        </w:rPr>
        <w:t xml:space="preserve"> the </w:t>
      </w:r>
      <w:r w:rsidRPr="00C71733">
        <w:rPr>
          <w:rStyle w:val="Emphasis"/>
          <w:highlight w:val="cyan"/>
        </w:rPr>
        <w:t>infra</w:t>
      </w:r>
      <w:r w:rsidRPr="00EB0F24">
        <w:rPr>
          <w:rStyle w:val="Emphasis"/>
        </w:rPr>
        <w:t>structure</w:t>
      </w:r>
      <w:r w:rsidRPr="00EB0F24">
        <w:rPr>
          <w:rStyle w:val="StyleUnderline"/>
        </w:rPr>
        <w:t xml:space="preserve"> </w:t>
      </w:r>
      <w:r w:rsidRPr="00C71733">
        <w:rPr>
          <w:rStyle w:val="StyleUnderline"/>
          <w:highlight w:val="cyan"/>
        </w:rPr>
        <w:t>to support</w:t>
      </w:r>
      <w:r w:rsidRPr="00EB0F24">
        <w:rPr>
          <w:sz w:val="16"/>
        </w:rPr>
        <w:t xml:space="preserve"> over a million </w:t>
      </w:r>
      <w:r w:rsidRPr="00C71733">
        <w:rPr>
          <w:rStyle w:val="StyleUnderline"/>
          <w:highlight w:val="cyan"/>
        </w:rPr>
        <w:t>invaders</w:t>
      </w:r>
      <w:r w:rsidRPr="00EB0F24">
        <w:rPr>
          <w:rStyle w:val="StyleUnderline"/>
        </w:rPr>
        <w:t xml:space="preserve"> and</w:t>
      </w:r>
      <w:r w:rsidRPr="00EB0F24">
        <w:rPr>
          <w:sz w:val="16"/>
        </w:rPr>
        <w:t xml:space="preserve"> their </w:t>
      </w:r>
      <w:r w:rsidRPr="00EB0F24">
        <w:rPr>
          <w:rStyle w:val="StyleUnderline"/>
        </w:rPr>
        <w:t>logistical needs</w:t>
      </w:r>
      <w:r w:rsidRPr="00EB0F24">
        <w:rPr>
          <w:sz w:val="16"/>
        </w:rPr>
        <w:t>, most of which would have to come from the mainland.</w:t>
      </w:r>
    </w:p>
    <w:p w14:paraId="45AAC0DB" w14:textId="77777777" w:rsidR="00666B37" w:rsidRPr="00EB0F24" w:rsidRDefault="00666B37" w:rsidP="00666B37">
      <w:pPr>
        <w:rPr>
          <w:sz w:val="8"/>
          <w:szCs w:val="8"/>
        </w:rPr>
      </w:pPr>
      <w:r w:rsidRPr="00EB0F24">
        <w:rPr>
          <w:sz w:val="8"/>
          <w:szCs w:val="8"/>
        </w:rPr>
        <w:t>Nevertheless, given China’s size, strength, autocratic government, ambitions, and commitment to “one China,” the United States cannot totally rule out the possibility of an amphibious assault. Focusing US resources primarily on such a scenario would be a grave mistake, however.</w:t>
      </w:r>
    </w:p>
    <w:p w14:paraId="42B573B7" w14:textId="77777777" w:rsidR="00666B37" w:rsidRPr="00EB0F24" w:rsidRDefault="00666B37" w:rsidP="00666B37">
      <w:pPr>
        <w:rPr>
          <w:sz w:val="8"/>
          <w:szCs w:val="8"/>
        </w:rPr>
      </w:pPr>
      <w:r w:rsidRPr="00EB0F24">
        <w:rPr>
          <w:sz w:val="8"/>
          <w:szCs w:val="8"/>
        </w:rPr>
        <w:t xml:space="preserve">If the danger of Chinese aggression against, and indeed an invasion of, Taiwan is considered among the likely or plausible scenarios, the response must be to plan to defeat that outcome. Any military conflict with the United States beyond a Taiwan scenario would be a home game for China and an away game for the United States and those who might be persuaded to join the fight. Substantial resources would be needed to compensate for the disadvantages of geography and external lines of communications.  </w:t>
      </w:r>
    </w:p>
    <w:p w14:paraId="46250B5F" w14:textId="77777777" w:rsidR="00666B37" w:rsidRPr="00EB0F24" w:rsidRDefault="00666B37" w:rsidP="00666B37">
      <w:pPr>
        <w:rPr>
          <w:sz w:val="8"/>
          <w:szCs w:val="8"/>
        </w:rPr>
      </w:pPr>
      <w:r w:rsidRPr="00EB0F24">
        <w:rPr>
          <w:sz w:val="8"/>
          <w:szCs w:val="8"/>
        </w:rPr>
        <w:t>Taiwan is only 100 miles off the Chinese coast. With China’s DF-21 and other missiles with ranges of 1,500-2,000 miles, a reinforcing naval force would come under fire for at least two or more day’s steaming before reaching the combat area. They would also have to avoid submarine and other maritime threats. The same problem applies to aviation units that would enter China’s air defense zones.</w:t>
      </w:r>
    </w:p>
    <w:p w14:paraId="163217D4" w14:textId="77777777" w:rsidR="00666B37" w:rsidRPr="00EB0F24" w:rsidRDefault="00666B37" w:rsidP="00666B37">
      <w:pPr>
        <w:rPr>
          <w:sz w:val="8"/>
          <w:szCs w:val="8"/>
        </w:rPr>
      </w:pPr>
      <w:r w:rsidRPr="00EB0F24">
        <w:rPr>
          <w:sz w:val="8"/>
          <w:szCs w:val="8"/>
        </w:rPr>
        <w:t>To complicate this matter of reinforcement and coming to Taiwan’s defense, some polls show that Americans are more worried about a Chinese invasion than are the Taiwanese. Defending a friend is more difficult when that friend is less preoccupied or concerned with the threat than US citizens are. The United States cannot be successful in defending Taiwan if it regards the Chinese threat as more dangerous than the country it intends to protect.</w:t>
      </w:r>
    </w:p>
    <w:p w14:paraId="1AC8CB1A" w14:textId="77777777" w:rsidR="00666B37" w:rsidRPr="00EB0F24" w:rsidRDefault="00666B37" w:rsidP="00666B37">
      <w:pPr>
        <w:rPr>
          <w:sz w:val="8"/>
          <w:szCs w:val="8"/>
        </w:rPr>
      </w:pPr>
      <w:r w:rsidRPr="00EB0F24">
        <w:rPr>
          <w:sz w:val="8"/>
          <w:szCs w:val="8"/>
        </w:rPr>
        <w:t>Finally, fixating on an unlikely scenario, no matter how compelling it sounds, skews US resources and force levels. An expeditionary force designed to protect Taiwan may not fit more relevant roles such as supporting formal treaty allies, responding to other contingencies, and influencing China by force dispositions—especially if there is no appetite to invade in the first place. It was no accident that Napoleon and Hitler failed to cross the 25-mile wide English Channel!</w:t>
      </w:r>
    </w:p>
    <w:p w14:paraId="242468EF" w14:textId="77777777" w:rsidR="00666B37" w:rsidRPr="00EB0F24" w:rsidRDefault="00666B37" w:rsidP="00666B37">
      <w:pPr>
        <w:rPr>
          <w:sz w:val="8"/>
          <w:szCs w:val="8"/>
        </w:rPr>
      </w:pPr>
      <w:r w:rsidRPr="00EB0F24">
        <w:rPr>
          <w:sz w:val="8"/>
          <w:szCs w:val="8"/>
        </w:rPr>
        <w:t xml:space="preserve">The United States must consider and plan for many contingencies with respect to Taiwan. China has options other than a full-scale amphibious invasion. It could seize small islands belonging to Taiwan, such as Kinmen and Matsu, to exert leverage. It could impose economic and financial embargoes. It could impose a physical blockade with its maritime militia physically denying access to the island. It could attempt a regime change from within, using the equivalent of Russia’s “Little Green Men” who seized the Crimean Parliament in 2014. </w:t>
      </w:r>
    </w:p>
    <w:p w14:paraId="23DA4D0D" w14:textId="77777777" w:rsidR="00666B37" w:rsidRDefault="00666B37" w:rsidP="00666B37">
      <w:pPr>
        <w:rPr>
          <w:rStyle w:val="Emphasis"/>
        </w:rPr>
      </w:pPr>
      <w:r w:rsidRPr="00EB0F24">
        <w:rPr>
          <w:sz w:val="16"/>
        </w:rPr>
        <w:t xml:space="preserve">China could infiltrate the political parties and Taiwanese government and use influence operations to change public support. It could contrive or provoke a crisis to force Taiwan to accept a settlement that could lead to annexation. It could obliterate Taiwan under a rain of missiles. However, </w:t>
      </w:r>
      <w:r w:rsidRPr="00C71733">
        <w:rPr>
          <w:rStyle w:val="StyleUnderline"/>
          <w:highlight w:val="cyan"/>
        </w:rPr>
        <w:t>unless Taiwan</w:t>
      </w:r>
      <w:r w:rsidRPr="00EB0F24">
        <w:rPr>
          <w:rStyle w:val="StyleUnderline"/>
        </w:rPr>
        <w:t xml:space="preserve"> were to </w:t>
      </w:r>
      <w:r w:rsidRPr="00C71733">
        <w:rPr>
          <w:rStyle w:val="Emphasis"/>
          <w:highlight w:val="cyan"/>
        </w:rPr>
        <w:t>declare independence</w:t>
      </w:r>
      <w:r w:rsidRPr="00C71733">
        <w:rPr>
          <w:rStyle w:val="StyleUnderline"/>
          <w:highlight w:val="cyan"/>
        </w:rPr>
        <w:t>, it is</w:t>
      </w:r>
      <w:r w:rsidRPr="00EB0F24">
        <w:rPr>
          <w:rStyle w:val="StyleUnderline"/>
        </w:rPr>
        <w:t xml:space="preserve"> </w:t>
      </w:r>
      <w:r w:rsidRPr="00EB0F24">
        <w:rPr>
          <w:rStyle w:val="Emphasis"/>
        </w:rPr>
        <w:t xml:space="preserve">very </w:t>
      </w:r>
      <w:r w:rsidRPr="00C71733">
        <w:rPr>
          <w:rStyle w:val="Emphasis"/>
          <w:highlight w:val="cyan"/>
        </w:rPr>
        <w:t>unlikely</w:t>
      </w:r>
    </w:p>
    <w:p w14:paraId="08CAB65B" w14:textId="77777777" w:rsidR="00666B37" w:rsidRDefault="00666B37" w:rsidP="00666B37">
      <w:pPr>
        <w:rPr>
          <w:rStyle w:val="Emphasis"/>
        </w:rPr>
      </w:pPr>
    </w:p>
    <w:p w14:paraId="63C2713C" w14:textId="77777777" w:rsidR="00666B37" w:rsidRPr="00EB0F24" w:rsidRDefault="00666B37" w:rsidP="00666B37">
      <w:pPr>
        <w:rPr>
          <w:sz w:val="16"/>
          <w:szCs w:val="16"/>
        </w:rPr>
      </w:pPr>
      <w:r w:rsidRPr="00EB0F24">
        <w:rPr>
          <w:rStyle w:val="StyleUnderline"/>
        </w:rPr>
        <w:t xml:space="preserve"> that</w:t>
      </w:r>
      <w:r w:rsidRPr="00EB0F24">
        <w:rPr>
          <w:sz w:val="16"/>
        </w:rPr>
        <w:t>—barring a crisis—</w:t>
      </w:r>
      <w:r w:rsidRPr="00C71733">
        <w:rPr>
          <w:rStyle w:val="StyleUnderline"/>
          <w:highlight w:val="cyan"/>
        </w:rPr>
        <w:t>China</w:t>
      </w:r>
      <w:r w:rsidRPr="00EB0F24">
        <w:rPr>
          <w:rStyle w:val="StyleUnderline"/>
        </w:rPr>
        <w:t xml:space="preserve"> would </w:t>
      </w:r>
      <w:r w:rsidRPr="00C71733">
        <w:rPr>
          <w:rStyle w:val="StyleUnderline"/>
          <w:highlight w:val="cyan"/>
        </w:rPr>
        <w:t>attempt</w:t>
      </w:r>
      <w:r w:rsidRPr="00EB0F24">
        <w:rPr>
          <w:sz w:val="16"/>
        </w:rPr>
        <w:t xml:space="preserve"> any direct </w:t>
      </w:r>
      <w:r w:rsidRPr="00C71733">
        <w:rPr>
          <w:rStyle w:val="Emphasis"/>
          <w:highlight w:val="cyan"/>
        </w:rPr>
        <w:t>annexation</w:t>
      </w:r>
      <w:r w:rsidRPr="00EB0F24">
        <w:rPr>
          <w:rStyle w:val="StyleUnderline"/>
        </w:rPr>
        <w:t>. Moreover</w:t>
      </w:r>
      <w:r w:rsidRPr="00EB0F24">
        <w:rPr>
          <w:sz w:val="16"/>
        </w:rPr>
        <w:t xml:space="preserve">, an amphibious </w:t>
      </w:r>
      <w:r w:rsidRPr="00EB0F24">
        <w:rPr>
          <w:rStyle w:val="Emphasis"/>
        </w:rPr>
        <w:t>assault</w:t>
      </w:r>
      <w:r w:rsidRPr="00EB0F24">
        <w:rPr>
          <w:rStyle w:val="StyleUnderline"/>
        </w:rPr>
        <w:t xml:space="preserve"> is not now a serious or </w:t>
      </w:r>
      <w:r w:rsidRPr="00EB0F24">
        <w:rPr>
          <w:rStyle w:val="Emphasis"/>
        </w:rPr>
        <w:t>feasible option</w:t>
      </w:r>
      <w:r w:rsidRPr="00EB0F24">
        <w:rPr>
          <w:sz w:val="16"/>
          <w:szCs w:val="16"/>
        </w:rPr>
        <w:t xml:space="preserve">. </w:t>
      </w:r>
    </w:p>
    <w:p w14:paraId="357F0322" w14:textId="77777777" w:rsidR="00666B37" w:rsidRPr="00EB0F24" w:rsidRDefault="00666B37" w:rsidP="00666B37">
      <w:pPr>
        <w:rPr>
          <w:sz w:val="16"/>
          <w:szCs w:val="16"/>
        </w:rPr>
      </w:pPr>
      <w:r w:rsidRPr="00EB0F24">
        <w:rPr>
          <w:sz w:val="16"/>
          <w:szCs w:val="16"/>
        </w:rPr>
        <w:t>Why does it matter?</w:t>
      </w:r>
    </w:p>
    <w:p w14:paraId="64A7FE40" w14:textId="77777777" w:rsidR="00666B37" w:rsidRPr="00EB0F24" w:rsidRDefault="00666B37" w:rsidP="00666B37">
      <w:pPr>
        <w:rPr>
          <w:sz w:val="16"/>
          <w:szCs w:val="16"/>
        </w:rPr>
      </w:pPr>
      <w:r w:rsidRPr="00EB0F24">
        <w:rPr>
          <w:sz w:val="16"/>
          <w:szCs w:val="16"/>
        </w:rPr>
        <w:t>Misunderstanding an adversary in developing a strategy leads to failure, or worse. Hitler thought Russia would fold in 1941.  The Japanese thought Pearl Harbor would force an American capitulation. Gen. Douglas MacArthur did not believe the Chinese would intervene in Korea as his forces raced toward the Yalu River in late 1950.  Washington believed it could bomb North Vietnam into submission, that Iraq had weapons of mass destruction, and that Iraqis could easily takeover governing their country after Saddam Hussein had been overthrown.</w:t>
      </w:r>
    </w:p>
    <w:p w14:paraId="1BD1C15B" w14:textId="77777777" w:rsidR="00666B37" w:rsidRPr="00EB0F24" w:rsidRDefault="00666B37" w:rsidP="00666B37">
      <w:pPr>
        <w:rPr>
          <w:sz w:val="16"/>
        </w:rPr>
      </w:pPr>
      <w:r w:rsidRPr="00EB0F24">
        <w:rPr>
          <w:sz w:val="16"/>
        </w:rPr>
        <w:t xml:space="preserve">The Pentagon’s civilian leaders have declared China to be “the pacing challenge for the US military.” </w:t>
      </w:r>
      <w:r w:rsidRPr="00EB0F24">
        <w:rPr>
          <w:rStyle w:val="StyleUnderline"/>
        </w:rPr>
        <w:t>Many Americans are fearful that</w:t>
      </w:r>
      <w:r w:rsidRPr="00EB0F24">
        <w:rPr>
          <w:sz w:val="16"/>
        </w:rPr>
        <w:t xml:space="preserve"> a </w:t>
      </w:r>
      <w:r w:rsidRPr="00EB0F24">
        <w:rPr>
          <w:rStyle w:val="StyleUnderline"/>
        </w:rPr>
        <w:t>rising China’s</w:t>
      </w:r>
      <w:r w:rsidRPr="00EB0F24">
        <w:rPr>
          <w:sz w:val="16"/>
        </w:rPr>
        <w:t xml:space="preserve"> increasing diplomatic </w:t>
      </w:r>
      <w:r w:rsidRPr="00EB0F24">
        <w:rPr>
          <w:rStyle w:val="Emphasis"/>
        </w:rPr>
        <w:t>assertiveness</w:t>
      </w:r>
      <w:r w:rsidRPr="00EB0F24">
        <w:rPr>
          <w:sz w:val="16"/>
        </w:rPr>
        <w:t xml:space="preserve">, military buildup, </w:t>
      </w:r>
      <w:r w:rsidRPr="00EB0F24">
        <w:rPr>
          <w:rStyle w:val="StyleUnderline"/>
        </w:rPr>
        <w:t>militarizing</w:t>
      </w:r>
      <w:r w:rsidRPr="00EB0F24">
        <w:rPr>
          <w:sz w:val="16"/>
        </w:rPr>
        <w:t xml:space="preserve"> small islets in the </w:t>
      </w:r>
      <w:r w:rsidRPr="00EB0F24">
        <w:rPr>
          <w:rStyle w:val="Emphasis"/>
        </w:rPr>
        <w:t>China Seas</w:t>
      </w:r>
      <w:r w:rsidRPr="00EB0F24">
        <w:rPr>
          <w:rStyle w:val="StyleUnderline"/>
        </w:rPr>
        <w:t>, and pursuit of</w:t>
      </w:r>
      <w:r w:rsidRPr="00EB0F24">
        <w:rPr>
          <w:sz w:val="16"/>
        </w:rPr>
        <w:t xml:space="preserve"> the ambitious </w:t>
      </w:r>
      <w:r w:rsidRPr="00EB0F24">
        <w:rPr>
          <w:rStyle w:val="Emphasis"/>
        </w:rPr>
        <w:t>B</w:t>
      </w:r>
      <w:r w:rsidRPr="00EB0F24">
        <w:rPr>
          <w:sz w:val="16"/>
        </w:rPr>
        <w:t>elt-and-</w:t>
      </w:r>
      <w:r w:rsidRPr="00EB0F24">
        <w:rPr>
          <w:rStyle w:val="Emphasis"/>
        </w:rPr>
        <w:t>R</w:t>
      </w:r>
      <w:r w:rsidRPr="00EB0F24">
        <w:rPr>
          <w:sz w:val="16"/>
        </w:rPr>
        <w:t xml:space="preserve">oad </w:t>
      </w:r>
      <w:r w:rsidRPr="00EB0F24">
        <w:rPr>
          <w:rStyle w:val="Emphasis"/>
        </w:rPr>
        <w:t>I</w:t>
      </w:r>
      <w:r w:rsidRPr="00EB0F24">
        <w:rPr>
          <w:sz w:val="16"/>
        </w:rPr>
        <w:t xml:space="preserve">nitiative </w:t>
      </w:r>
      <w:r w:rsidRPr="00EB0F24">
        <w:rPr>
          <w:rStyle w:val="StyleUnderline"/>
        </w:rPr>
        <w:t>is a danger</w:t>
      </w:r>
      <w:r w:rsidRPr="00EB0F24">
        <w:rPr>
          <w:sz w:val="16"/>
        </w:rPr>
        <w:t xml:space="preserve"> not only </w:t>
      </w:r>
      <w:r w:rsidRPr="00EB0F24">
        <w:rPr>
          <w:rStyle w:val="StyleUnderline"/>
        </w:rPr>
        <w:t>to</w:t>
      </w:r>
      <w:r w:rsidRPr="00EB0F24">
        <w:rPr>
          <w:sz w:val="16"/>
        </w:rPr>
        <w:t xml:space="preserve"> the </w:t>
      </w:r>
      <w:r w:rsidRPr="00EB0F24">
        <w:rPr>
          <w:rStyle w:val="StyleUnderline"/>
        </w:rPr>
        <w:t>U</w:t>
      </w:r>
      <w:r w:rsidRPr="00EB0F24">
        <w:rPr>
          <w:sz w:val="16"/>
        </w:rPr>
        <w:t xml:space="preserve">nited </w:t>
      </w:r>
      <w:r w:rsidRPr="00EB0F24">
        <w:rPr>
          <w:rStyle w:val="StyleUnderline"/>
        </w:rPr>
        <w:t>S</w:t>
      </w:r>
      <w:r w:rsidRPr="00EB0F24">
        <w:rPr>
          <w:sz w:val="16"/>
        </w:rPr>
        <w:t xml:space="preserve">tates, but to much of the world. </w:t>
      </w:r>
      <w:r w:rsidRPr="00EB0F24">
        <w:rPr>
          <w:rStyle w:val="Emphasis"/>
        </w:rPr>
        <w:t>However</w:t>
      </w:r>
      <w:r w:rsidRPr="00EB0F24">
        <w:rPr>
          <w:sz w:val="16"/>
        </w:rPr>
        <w:t xml:space="preserve">, the </w:t>
      </w:r>
      <w:r w:rsidRPr="00C71733">
        <w:rPr>
          <w:rStyle w:val="StyleUnderline"/>
          <w:highlight w:val="cyan"/>
        </w:rPr>
        <w:t>nature of</w:t>
      </w:r>
      <w:r w:rsidRPr="00EB0F24">
        <w:rPr>
          <w:rStyle w:val="StyleUnderline"/>
        </w:rPr>
        <w:t xml:space="preserve"> the specific </w:t>
      </w:r>
      <w:r w:rsidRPr="00C71733">
        <w:rPr>
          <w:rStyle w:val="StyleUnderline"/>
          <w:highlight w:val="cyan"/>
        </w:rPr>
        <w:t xml:space="preserve">threats is </w:t>
      </w:r>
      <w:r w:rsidRPr="00C71733">
        <w:rPr>
          <w:rStyle w:val="Emphasis"/>
          <w:highlight w:val="cyan"/>
        </w:rPr>
        <w:t>not clear</w:t>
      </w:r>
      <w:r w:rsidRPr="00EB0F24">
        <w:rPr>
          <w:sz w:val="16"/>
        </w:rPr>
        <w:t xml:space="preserve">. A possible Taiwan invasion must be plausible and based on why and how China could or would embark on that course of action. Thus far, </w:t>
      </w:r>
      <w:r w:rsidRPr="00EB0F24">
        <w:rPr>
          <w:rStyle w:val="StyleUnderline"/>
        </w:rPr>
        <w:t>no US administration has explained how</w:t>
      </w:r>
      <w:r w:rsidRPr="00EB0F24">
        <w:rPr>
          <w:sz w:val="16"/>
        </w:rPr>
        <w:t xml:space="preserve"> such an </w:t>
      </w:r>
      <w:r w:rsidRPr="00EB0F24">
        <w:rPr>
          <w:rStyle w:val="Emphasis"/>
        </w:rPr>
        <w:t>invasion</w:t>
      </w:r>
      <w:r w:rsidRPr="00EB0F24">
        <w:rPr>
          <w:rStyle w:val="StyleUnderline"/>
        </w:rPr>
        <w:t xml:space="preserve"> would be carried out</w:t>
      </w:r>
      <w:r w:rsidRPr="00EB0F24">
        <w:rPr>
          <w:sz w:val="16"/>
        </w:rPr>
        <w:t>.</w:t>
      </w:r>
    </w:p>
    <w:p w14:paraId="58F38D4F" w14:textId="77777777" w:rsidR="00666B37" w:rsidRDefault="00666B37" w:rsidP="00666B37">
      <w:pPr>
        <w:pStyle w:val="Heading4"/>
      </w:pPr>
      <w:r>
        <w:t xml:space="preserve">No US-China war will go nuclear – our evidence assumes every possible avenue for miscalc </w:t>
      </w:r>
    </w:p>
    <w:p w14:paraId="1280F3F5" w14:textId="77777777" w:rsidR="00666B37" w:rsidRPr="003403A8" w:rsidRDefault="00666B37" w:rsidP="00666B37">
      <w:r>
        <w:rPr>
          <w:rStyle w:val="Style13ptBold"/>
        </w:rPr>
        <w:t>Wu 22</w:t>
      </w:r>
      <w:r w:rsidRPr="003403A8">
        <w:t xml:space="preserve"> – </w:t>
      </w:r>
      <w:r w:rsidRPr="0014410C">
        <w:t>Associate Professor at the School of International Studies at Renmin University of China</w:t>
      </w:r>
    </w:p>
    <w:p w14:paraId="781BB2D3" w14:textId="77777777" w:rsidR="00666B37" w:rsidRPr="0014410C" w:rsidRDefault="00666B37" w:rsidP="00666B37">
      <w:r w:rsidRPr="0014410C">
        <w:t>Wu Riqiang</w:t>
      </w:r>
      <w:r w:rsidRPr="003403A8">
        <w:t>, “</w:t>
      </w:r>
      <w:r w:rsidRPr="0014410C">
        <w:t>Assessing China-U.S. Inadvertent Nuclear Escalation</w:t>
      </w:r>
      <w:r w:rsidRPr="003403A8">
        <w:t xml:space="preserve">,” </w:t>
      </w:r>
      <w:r w:rsidRPr="0014410C">
        <w:t>International Security</w:t>
      </w:r>
      <w:r>
        <w:t xml:space="preserve">, </w:t>
      </w:r>
      <w:r w:rsidRPr="0014410C">
        <w:t>Volume 46, Number 3, Winter 2021/2022</w:t>
      </w:r>
      <w:r w:rsidRPr="003403A8">
        <w:t xml:space="preserve">, </w:t>
      </w:r>
      <w:r w:rsidRPr="0014410C">
        <w:t>The MIT Press</w:t>
      </w:r>
      <w:r w:rsidRPr="003403A8">
        <w:t xml:space="preserve">, </w:t>
      </w:r>
      <w:r w:rsidRPr="0014410C">
        <w:t>https://direct.mit.edu/isec/article-abstract/46/3/128/109669/Assessing-China-U-S-Inadvertent-Nuclear-Escalation?redirectedFrom=fulltext</w:t>
      </w:r>
    </w:p>
    <w:p w14:paraId="59A84B07" w14:textId="77777777" w:rsidR="00666B37" w:rsidRPr="004E23B8" w:rsidRDefault="00666B37" w:rsidP="00666B37">
      <w:pPr>
        <w:rPr>
          <w:rStyle w:val="Emphasis"/>
        </w:rPr>
      </w:pPr>
      <w:r w:rsidRPr="00C71733">
        <w:rPr>
          <w:rStyle w:val="Emphasis"/>
          <w:highlight w:val="cyan"/>
        </w:rPr>
        <w:t>No One</w:t>
      </w:r>
      <w:r w:rsidRPr="004E23B8">
        <w:rPr>
          <w:rStyle w:val="Emphasis"/>
        </w:rPr>
        <w:t xml:space="preserve"> Would </w:t>
      </w:r>
      <w:r w:rsidRPr="00C71733">
        <w:rPr>
          <w:rStyle w:val="Emphasis"/>
          <w:highlight w:val="cyan"/>
        </w:rPr>
        <w:t>Go Nuclear</w:t>
      </w:r>
    </w:p>
    <w:p w14:paraId="2853277B" w14:textId="77777777" w:rsidR="00666B37" w:rsidRPr="004E23B8" w:rsidRDefault="00666B37" w:rsidP="00666B37">
      <w:pPr>
        <w:rPr>
          <w:rStyle w:val="Emphasis"/>
        </w:rPr>
      </w:pPr>
      <w:r w:rsidRPr="00780064">
        <w:rPr>
          <w:rStyle w:val="StyleUnderline"/>
        </w:rPr>
        <w:t xml:space="preserve">China and the United States might engage in a </w:t>
      </w:r>
      <w:r w:rsidRPr="004E23B8">
        <w:rPr>
          <w:rStyle w:val="Emphasis"/>
        </w:rPr>
        <w:t>conventional war</w:t>
      </w:r>
      <w:r w:rsidRPr="00780064">
        <w:rPr>
          <w:rStyle w:val="StyleUnderline"/>
        </w:rPr>
        <w:t xml:space="preserve"> over Taiwan, the South China Sea, or the East China Sea</w:t>
      </w:r>
      <w:r w:rsidRPr="004E23B8">
        <w:rPr>
          <w:sz w:val="16"/>
        </w:rPr>
        <w:t xml:space="preserve">. Because conflict over the Taiwan Strait would likely be the most intense, it represents the baseline of the following examination.145 </w:t>
      </w:r>
      <w:r w:rsidRPr="00780064">
        <w:rPr>
          <w:rStyle w:val="StyleUnderline"/>
        </w:rPr>
        <w:t xml:space="preserve">This section focuses specifically on how the factors of </w:t>
      </w:r>
      <w:r w:rsidRPr="004E23B8">
        <w:rPr>
          <w:rStyle w:val="Emphasis"/>
        </w:rPr>
        <w:t>survivability</w:t>
      </w:r>
      <w:r w:rsidRPr="00780064">
        <w:rPr>
          <w:rStyle w:val="StyleUnderline"/>
        </w:rPr>
        <w:t xml:space="preserve"> and the </w:t>
      </w:r>
      <w:r w:rsidRPr="004E23B8">
        <w:rPr>
          <w:rStyle w:val="Emphasis"/>
        </w:rPr>
        <w:t>NC3 system</w:t>
      </w:r>
      <w:r w:rsidRPr="00780064">
        <w:rPr>
          <w:rStyle w:val="StyleUnderline"/>
        </w:rPr>
        <w:t xml:space="preserve"> </w:t>
      </w:r>
      <w:r w:rsidRPr="00780064">
        <w:rPr>
          <w:rStyle w:val="StyleUnderline"/>
        </w:rPr>
        <w:lastRenderedPageBreak/>
        <w:t xml:space="preserve">might affect risks of </w:t>
      </w:r>
      <w:r w:rsidRPr="004E23B8">
        <w:rPr>
          <w:rStyle w:val="Emphasis"/>
        </w:rPr>
        <w:t>inadvertent escalation</w:t>
      </w:r>
      <w:r w:rsidRPr="00780064">
        <w:rPr>
          <w:rStyle w:val="StyleUnderline"/>
        </w:rPr>
        <w:t xml:space="preserve"> according to the three mechanisms of </w:t>
      </w:r>
      <w:r w:rsidRPr="004E23B8">
        <w:rPr>
          <w:rStyle w:val="Emphasis"/>
        </w:rPr>
        <w:t>use-it-or-lose-it,</w:t>
      </w:r>
      <w:r w:rsidRPr="00780064">
        <w:rPr>
          <w:rStyle w:val="StyleUnderline"/>
        </w:rPr>
        <w:t xml:space="preserve"> </w:t>
      </w:r>
      <w:r w:rsidRPr="004E23B8">
        <w:rPr>
          <w:rStyle w:val="Emphasis"/>
        </w:rPr>
        <w:t>unauthorized/ accidental</w:t>
      </w:r>
      <w:r w:rsidRPr="00780064">
        <w:rPr>
          <w:rStyle w:val="StyleUnderline"/>
        </w:rPr>
        <w:t xml:space="preserve">, and </w:t>
      </w:r>
      <w:r w:rsidRPr="004E23B8">
        <w:rPr>
          <w:rStyle w:val="Emphasis"/>
        </w:rPr>
        <w:t>damage-limitation.</w:t>
      </w:r>
    </w:p>
    <w:p w14:paraId="191E6EA8" w14:textId="77777777" w:rsidR="00666B37" w:rsidRPr="004E23B8" w:rsidRDefault="00666B37" w:rsidP="00666B37">
      <w:pPr>
        <w:rPr>
          <w:sz w:val="16"/>
        </w:rPr>
      </w:pPr>
      <w:r w:rsidRPr="004E23B8">
        <w:rPr>
          <w:sz w:val="16"/>
        </w:rPr>
        <w:t>U.S. Military Strategy Vis-À-Vis China</w:t>
      </w:r>
    </w:p>
    <w:p w14:paraId="3F87D5C2" w14:textId="77777777" w:rsidR="00666B37" w:rsidRPr="004E23B8" w:rsidRDefault="00666B37" w:rsidP="00666B37">
      <w:pPr>
        <w:rPr>
          <w:sz w:val="16"/>
        </w:rPr>
      </w:pPr>
      <w:r w:rsidRPr="004E23B8">
        <w:rPr>
          <w:sz w:val="16"/>
        </w:rPr>
        <w:t>In a conventional war with China, the United States has two strategic options: dominance and denial.146 Although the United States has enjoyed military dominance in East Asia for many decades, China’s rapid military modernization, especially its so-called anti-access and area denial (A2/AD) capabilities, is challenging this dominance around China’s periphery.147 A dominance strategy would call for reclaiming military superiority and freedom of action in the West Pacific,148 while a denial strategy would relinquish military dominance in China’s near seas and seek to deny China’s sea and air control in this region.149 Compared with a denial strategy, a dominance strategy demands more strikes against Chinese inland targets, which would cause more unintentional attacks on Chinese nuclear assets. Thus, it is likely that a more offensive U.S. military strategy would result in more unintended attacks on China’s nuclear capabilities. Indeed, before leaving office, the Trump administration declassified its Indo-Pacific strategic framework, which states that the United States would deny China sustained air and sea dominance inside the first island chain and dominate all domains outside of it.150 If the United States has given up seeking to restore dominance around China’s periphery, I therefore suggest that U.S. unintentional attacks on China’s nuclear capabilities would not be too severe in a conventional war with China.</w:t>
      </w:r>
    </w:p>
    <w:p w14:paraId="59204C31" w14:textId="77777777" w:rsidR="00666B37" w:rsidRPr="004E23B8" w:rsidRDefault="00666B37" w:rsidP="00666B37">
      <w:pPr>
        <w:rPr>
          <w:sz w:val="16"/>
        </w:rPr>
      </w:pPr>
      <w:r w:rsidRPr="004E23B8">
        <w:rPr>
          <w:sz w:val="16"/>
        </w:rPr>
        <w:t>Moreover, U.S. military planners are aware of the risks of inadvertent escalation. As stated by the former commander in chief of the U.S. Pacific Command, Admiral Dennis Blair, “U.S. planners are very mindful of the danger of attacking any state’s nuclear arsenal and take extraordinary precautions to avoid doing so.”151 The U.S. military’s caution thus further reduces the likelihood of unintentional strikes on China’s nuclear capabilities. In the following three subsections, I evaluate each of the risks associated with the three types of inadvertent escalation.</w:t>
      </w:r>
    </w:p>
    <w:p w14:paraId="4717D00A" w14:textId="77777777" w:rsidR="00666B37" w:rsidRPr="004E23B8" w:rsidRDefault="00666B37" w:rsidP="00666B37">
      <w:pPr>
        <w:rPr>
          <w:sz w:val="16"/>
        </w:rPr>
      </w:pPr>
      <w:r w:rsidRPr="004E23B8">
        <w:rPr>
          <w:sz w:val="16"/>
        </w:rPr>
        <w:t>Risk Of Use-It-Or-Lose-It Escalation</w:t>
      </w:r>
    </w:p>
    <w:p w14:paraId="7794DA1C" w14:textId="77777777" w:rsidR="00666B37" w:rsidRPr="004E23B8" w:rsidRDefault="00666B37" w:rsidP="00666B37">
      <w:pPr>
        <w:rPr>
          <w:sz w:val="16"/>
        </w:rPr>
      </w:pPr>
      <w:r w:rsidRPr="004E23B8">
        <w:rPr>
          <w:sz w:val="16"/>
        </w:rPr>
        <w:t xml:space="preserve">As discussed in this article’s second section on the survivability of China’s nuclear forces, </w:t>
      </w:r>
      <w:r w:rsidRPr="00C71733">
        <w:rPr>
          <w:rStyle w:val="StyleUnderline"/>
          <w:highlight w:val="cyan"/>
        </w:rPr>
        <w:t>China’s</w:t>
      </w:r>
      <w:r w:rsidRPr="00780064">
        <w:rPr>
          <w:rStyle w:val="StyleUnderline"/>
        </w:rPr>
        <w:t xml:space="preserve"> </w:t>
      </w:r>
      <w:r w:rsidRPr="00C71733">
        <w:rPr>
          <w:rStyle w:val="StyleUnderline"/>
          <w:highlight w:val="cyan"/>
        </w:rPr>
        <w:t>land</w:t>
      </w:r>
      <w:r w:rsidRPr="00780064">
        <w:rPr>
          <w:rStyle w:val="StyleUnderline"/>
        </w:rPr>
        <w:t xml:space="preserve">-based nuclear </w:t>
      </w:r>
      <w:r w:rsidRPr="00C71733">
        <w:rPr>
          <w:rStyle w:val="StyleUnderline"/>
          <w:highlight w:val="cyan"/>
        </w:rPr>
        <w:t>missiles</w:t>
      </w:r>
      <w:r w:rsidRPr="00780064">
        <w:rPr>
          <w:rStyle w:val="StyleUnderline"/>
        </w:rPr>
        <w:t xml:space="preserve">—the </w:t>
      </w:r>
      <w:r w:rsidRPr="00C71733">
        <w:rPr>
          <w:rStyle w:val="Emphasis"/>
          <w:highlight w:val="cyan"/>
        </w:rPr>
        <w:t>backbone</w:t>
      </w:r>
      <w:r w:rsidRPr="00C71733">
        <w:rPr>
          <w:rStyle w:val="StyleUnderline"/>
          <w:highlight w:val="cyan"/>
        </w:rPr>
        <w:t xml:space="preserve"> of its nuclear</w:t>
      </w:r>
      <w:r w:rsidRPr="00780064">
        <w:rPr>
          <w:rStyle w:val="StyleUnderline"/>
        </w:rPr>
        <w:t xml:space="preserve"> deterrent </w:t>
      </w:r>
      <w:r w:rsidRPr="00C71733">
        <w:rPr>
          <w:rStyle w:val="StyleUnderline"/>
          <w:highlight w:val="cyan"/>
        </w:rPr>
        <w:t>capabilities</w:t>
      </w:r>
      <w:r w:rsidRPr="00780064">
        <w:rPr>
          <w:rStyle w:val="StyleUnderline"/>
        </w:rPr>
        <w:t>—</w:t>
      </w:r>
      <w:r w:rsidRPr="00C71733">
        <w:rPr>
          <w:rStyle w:val="StyleUnderline"/>
          <w:highlight w:val="cyan"/>
        </w:rPr>
        <w:t xml:space="preserve">are </w:t>
      </w:r>
      <w:r w:rsidRPr="00C71733">
        <w:rPr>
          <w:rStyle w:val="Emphasis"/>
          <w:highlight w:val="cyan"/>
        </w:rPr>
        <w:t>survivable</w:t>
      </w:r>
      <w:r w:rsidRPr="00C71733">
        <w:rPr>
          <w:rStyle w:val="StyleUnderline"/>
          <w:highlight w:val="cyan"/>
        </w:rPr>
        <w:t xml:space="preserve"> to </w:t>
      </w:r>
      <w:r w:rsidRPr="00C71733">
        <w:rPr>
          <w:rStyle w:val="Emphasis"/>
          <w:highlight w:val="cyan"/>
        </w:rPr>
        <w:t xml:space="preserve">unintentional </w:t>
      </w:r>
      <w:r w:rsidRPr="002E7372">
        <w:rPr>
          <w:rStyle w:val="Emphasis"/>
        </w:rPr>
        <w:t>conventional</w:t>
      </w:r>
      <w:r w:rsidRPr="004E23B8">
        <w:rPr>
          <w:rStyle w:val="Emphasis"/>
        </w:rPr>
        <w:t xml:space="preserve"> </w:t>
      </w:r>
      <w:r w:rsidRPr="00C71733">
        <w:rPr>
          <w:rStyle w:val="Emphasis"/>
          <w:highlight w:val="cyan"/>
        </w:rPr>
        <w:t>attacks</w:t>
      </w:r>
      <w:r w:rsidRPr="004E23B8">
        <w:rPr>
          <w:sz w:val="16"/>
        </w:rPr>
        <w:t xml:space="preserve">. Chinese SSBNs, however, are more vulnerable. </w:t>
      </w:r>
      <w:r w:rsidRPr="00780064">
        <w:rPr>
          <w:rStyle w:val="StyleUnderline"/>
        </w:rPr>
        <w:t xml:space="preserve">The U.S. </w:t>
      </w:r>
      <w:r w:rsidRPr="00C71733">
        <w:rPr>
          <w:rStyle w:val="StyleUnderline"/>
          <w:highlight w:val="cyan"/>
        </w:rPr>
        <w:t>military</w:t>
      </w:r>
      <w:r w:rsidRPr="00780064">
        <w:rPr>
          <w:rStyle w:val="StyleUnderline"/>
        </w:rPr>
        <w:t xml:space="preserve"> is </w:t>
      </w:r>
      <w:r w:rsidRPr="00C71733">
        <w:rPr>
          <w:rStyle w:val="Emphasis"/>
          <w:highlight w:val="cyan"/>
        </w:rPr>
        <w:t>unlikely</w:t>
      </w:r>
      <w:r w:rsidRPr="00C71733">
        <w:rPr>
          <w:rStyle w:val="StyleUnderline"/>
          <w:highlight w:val="cyan"/>
        </w:rPr>
        <w:t xml:space="preserve"> to</w:t>
      </w:r>
      <w:r w:rsidRPr="00780064">
        <w:rPr>
          <w:rStyle w:val="StyleUnderline"/>
        </w:rPr>
        <w:t xml:space="preserve"> unintentionally </w:t>
      </w:r>
      <w:r w:rsidRPr="00C71733">
        <w:rPr>
          <w:rStyle w:val="StyleUnderline"/>
          <w:highlight w:val="cyan"/>
        </w:rPr>
        <w:t>destroy</w:t>
      </w:r>
      <w:r w:rsidRPr="00780064">
        <w:rPr>
          <w:rStyle w:val="StyleUnderline"/>
        </w:rPr>
        <w:t xml:space="preserve"> a </w:t>
      </w:r>
      <w:r w:rsidRPr="00C71733">
        <w:rPr>
          <w:rStyle w:val="Emphasis"/>
          <w:highlight w:val="cyan"/>
        </w:rPr>
        <w:t>significant percentage</w:t>
      </w:r>
      <w:r w:rsidRPr="00780064">
        <w:rPr>
          <w:rStyle w:val="StyleUnderline"/>
        </w:rPr>
        <w:t xml:space="preserve"> of China’s nuclear retaliatory capability. </w:t>
      </w:r>
      <w:bookmarkStart w:id="2" w:name="_Hlk140939902"/>
      <w:r w:rsidRPr="00780064">
        <w:rPr>
          <w:rStyle w:val="StyleUnderline"/>
        </w:rPr>
        <w:t>If China builds</w:t>
      </w:r>
      <w:r w:rsidRPr="004E23B8">
        <w:rPr>
          <w:sz w:val="16"/>
        </w:rPr>
        <w:t xml:space="preserve"> the aforementioned </w:t>
      </w:r>
      <w:r w:rsidRPr="00780064">
        <w:rPr>
          <w:rStyle w:val="StyleUnderline"/>
        </w:rPr>
        <w:t>silo-based ICBMs</w:t>
      </w:r>
      <w:r w:rsidRPr="004E23B8">
        <w:rPr>
          <w:sz w:val="16"/>
        </w:rPr>
        <w:t xml:space="preserve">, I argue </w:t>
      </w:r>
      <w:r w:rsidRPr="00780064">
        <w:rPr>
          <w:rStyle w:val="StyleUnderline"/>
        </w:rPr>
        <w:t xml:space="preserve">this would </w:t>
      </w:r>
      <w:r w:rsidRPr="004E23B8">
        <w:rPr>
          <w:rStyle w:val="Emphasis"/>
        </w:rPr>
        <w:t>further reduce the risk</w:t>
      </w:r>
      <w:r w:rsidRPr="00780064">
        <w:rPr>
          <w:rStyle w:val="StyleUnderline"/>
        </w:rPr>
        <w:t xml:space="preserve"> of use-it-or-lose-it escalation</w:t>
      </w:r>
      <w:bookmarkEnd w:id="2"/>
      <w:r w:rsidRPr="004E23B8">
        <w:rPr>
          <w:sz w:val="16"/>
        </w:rPr>
        <w:t xml:space="preserve">. On the one hand, </w:t>
      </w:r>
      <w:r w:rsidRPr="00780064">
        <w:rPr>
          <w:rStyle w:val="StyleUnderline"/>
        </w:rPr>
        <w:t xml:space="preserve">the silo-based </w:t>
      </w:r>
      <w:r w:rsidRPr="00C71733">
        <w:rPr>
          <w:rStyle w:val="StyleUnderline"/>
          <w:highlight w:val="cyan"/>
        </w:rPr>
        <w:t xml:space="preserve">ICBMs are </w:t>
      </w:r>
      <w:r w:rsidRPr="00C71733">
        <w:rPr>
          <w:rStyle w:val="Emphasis"/>
          <w:highlight w:val="cyan"/>
        </w:rPr>
        <w:t>totally distinguishable</w:t>
      </w:r>
      <w:r w:rsidRPr="004E23B8">
        <w:rPr>
          <w:sz w:val="16"/>
        </w:rPr>
        <w:t xml:space="preserve"> from conventional capabilities, </w:t>
      </w:r>
      <w:r w:rsidRPr="00780064">
        <w:rPr>
          <w:rStyle w:val="StyleUnderline"/>
        </w:rPr>
        <w:t xml:space="preserve">so the risk of unintended attacks </w:t>
      </w:r>
      <w:r w:rsidRPr="004E23B8">
        <w:rPr>
          <w:rStyle w:val="Emphasis"/>
        </w:rPr>
        <w:t>is zero</w:t>
      </w:r>
      <w:r w:rsidRPr="004E23B8">
        <w:rPr>
          <w:sz w:val="16"/>
        </w:rPr>
        <w:t>. On the other hand, their deployment would enhance Chinese leaders’ confidence of nuclear retaliation in the event of unintended attacks.</w:t>
      </w:r>
    </w:p>
    <w:p w14:paraId="24805325" w14:textId="77777777" w:rsidR="00666B37" w:rsidRPr="004E23B8" w:rsidRDefault="00666B37" w:rsidP="00666B37">
      <w:pPr>
        <w:rPr>
          <w:rStyle w:val="Emphasis"/>
        </w:rPr>
      </w:pPr>
      <w:r w:rsidRPr="0001341C">
        <w:rPr>
          <w:rStyle w:val="StyleUnderline"/>
        </w:rPr>
        <w:t xml:space="preserve">While perceptual factors certainly affect escalation dynamics, two other factors can </w:t>
      </w:r>
      <w:r w:rsidRPr="004E23B8">
        <w:rPr>
          <w:rStyle w:val="Emphasis"/>
        </w:rPr>
        <w:t>mitigate their effects</w:t>
      </w:r>
      <w:r w:rsidRPr="0001341C">
        <w:rPr>
          <w:rStyle w:val="StyleUnderline"/>
        </w:rPr>
        <w:t xml:space="preserve">. First, in a conventional war, </w:t>
      </w:r>
      <w:r w:rsidRPr="002E7372">
        <w:rPr>
          <w:rStyle w:val="StyleUnderline"/>
        </w:rPr>
        <w:t>China’s</w:t>
      </w:r>
      <w:r w:rsidRPr="0001341C">
        <w:rPr>
          <w:rStyle w:val="StyleUnderline"/>
        </w:rPr>
        <w:t xml:space="preserve"> national command authority would </w:t>
      </w:r>
      <w:r w:rsidRPr="004E23B8">
        <w:rPr>
          <w:rStyle w:val="StyleUnderline"/>
          <w:sz w:val="16"/>
          <w:szCs w:val="16"/>
        </w:rPr>
        <w:t xml:space="preserve">likely </w:t>
      </w:r>
      <w:r w:rsidRPr="0001341C">
        <w:rPr>
          <w:rStyle w:val="StyleUnderline"/>
        </w:rPr>
        <w:t xml:space="preserve">maintain </w:t>
      </w:r>
      <w:r w:rsidRPr="004E23B8">
        <w:rPr>
          <w:rStyle w:val="Emphasis"/>
        </w:rPr>
        <w:t>minimum communication capability</w:t>
      </w:r>
      <w:r w:rsidRPr="0001341C">
        <w:rPr>
          <w:rStyle w:val="StyleUnderline"/>
        </w:rPr>
        <w:t xml:space="preserve"> with its nuclear forces. Second, </w:t>
      </w:r>
      <w:r w:rsidRPr="00C71733">
        <w:rPr>
          <w:rStyle w:val="StyleUnderline"/>
          <w:highlight w:val="cyan"/>
        </w:rPr>
        <w:t>China’s</w:t>
      </w:r>
      <w:r w:rsidRPr="0001341C">
        <w:rPr>
          <w:rStyle w:val="StyleUnderline"/>
        </w:rPr>
        <w:t xml:space="preserve"> NC3 </w:t>
      </w:r>
      <w:r w:rsidRPr="00C71733">
        <w:rPr>
          <w:rStyle w:val="StyleUnderline"/>
          <w:highlight w:val="cyan"/>
        </w:rPr>
        <w:t xml:space="preserve">system </w:t>
      </w:r>
      <w:r w:rsidRPr="00C71733">
        <w:rPr>
          <w:rStyle w:val="Emphasis"/>
          <w:highlight w:val="cyan"/>
        </w:rPr>
        <w:t>does not require</w:t>
      </w:r>
      <w:r w:rsidRPr="004E23B8">
        <w:rPr>
          <w:rStyle w:val="Emphasis"/>
        </w:rPr>
        <w:t xml:space="preserve"> </w:t>
      </w:r>
      <w:r w:rsidRPr="00C71733">
        <w:rPr>
          <w:rStyle w:val="Emphasis"/>
          <w:highlight w:val="cyan"/>
        </w:rPr>
        <w:t>prompt</w:t>
      </w:r>
      <w:r w:rsidRPr="004E23B8">
        <w:rPr>
          <w:rStyle w:val="Emphasis"/>
        </w:rPr>
        <w:t xml:space="preserve"> </w:t>
      </w:r>
      <w:r w:rsidRPr="00C71733">
        <w:rPr>
          <w:rStyle w:val="Emphasis"/>
          <w:highlight w:val="cyan"/>
        </w:rPr>
        <w:t>retaliation</w:t>
      </w:r>
      <w:r w:rsidRPr="0001341C">
        <w:rPr>
          <w:rStyle w:val="StyleUnderline"/>
        </w:rPr>
        <w:t>. Chinese leaders would achieve much better situational awareness after the initial attacks. Given these</w:t>
      </w:r>
      <w:r w:rsidRPr="004E23B8">
        <w:rPr>
          <w:sz w:val="16"/>
        </w:rPr>
        <w:t xml:space="preserve"> factors, I suggest </w:t>
      </w:r>
      <w:r w:rsidRPr="002E7372">
        <w:rPr>
          <w:sz w:val="16"/>
        </w:rPr>
        <w:t xml:space="preserve">that </w:t>
      </w:r>
      <w:r w:rsidRPr="002E7372">
        <w:rPr>
          <w:rStyle w:val="Emphasis"/>
        </w:rPr>
        <w:t xml:space="preserve">the </w:t>
      </w:r>
      <w:r w:rsidRPr="00C71733">
        <w:rPr>
          <w:rStyle w:val="Emphasis"/>
          <w:highlight w:val="cyan"/>
        </w:rPr>
        <w:t>risk</w:t>
      </w:r>
      <w:r w:rsidRPr="0001341C">
        <w:rPr>
          <w:rStyle w:val="StyleUnderline"/>
        </w:rPr>
        <w:t xml:space="preserve"> </w:t>
      </w:r>
      <w:r w:rsidRPr="00C71733">
        <w:rPr>
          <w:rStyle w:val="StyleUnderline"/>
          <w:highlight w:val="cyan"/>
        </w:rPr>
        <w:t>of use-it-or-lose-it</w:t>
      </w:r>
      <w:r w:rsidRPr="0001341C">
        <w:rPr>
          <w:rStyle w:val="StyleUnderline"/>
        </w:rPr>
        <w:t xml:space="preserve"> escalation in a conventional war between China and the United States </w:t>
      </w:r>
      <w:r w:rsidRPr="00C71733">
        <w:rPr>
          <w:rStyle w:val="Emphasis"/>
          <w:highlight w:val="cyan"/>
        </w:rPr>
        <w:t xml:space="preserve">is </w:t>
      </w:r>
      <w:r w:rsidRPr="002E7372">
        <w:rPr>
          <w:rStyle w:val="Emphasis"/>
        </w:rPr>
        <w:t xml:space="preserve">extremely low, or </w:t>
      </w:r>
      <w:r w:rsidRPr="00C71733">
        <w:rPr>
          <w:rStyle w:val="Emphasis"/>
          <w:highlight w:val="cyan"/>
        </w:rPr>
        <w:t>close to zero.</w:t>
      </w:r>
    </w:p>
    <w:p w14:paraId="6A02665D" w14:textId="77777777" w:rsidR="00666B37" w:rsidRPr="004E23B8" w:rsidRDefault="00666B37" w:rsidP="00666B37">
      <w:pPr>
        <w:rPr>
          <w:sz w:val="16"/>
        </w:rPr>
      </w:pPr>
      <w:r w:rsidRPr="004E23B8">
        <w:rPr>
          <w:sz w:val="16"/>
        </w:rPr>
        <w:t>Risk Of Unauthorized/Accidental Escalation</w:t>
      </w:r>
    </w:p>
    <w:p w14:paraId="791DF944" w14:textId="77777777" w:rsidR="00666B37" w:rsidRPr="004E23B8" w:rsidRDefault="00666B37" w:rsidP="00666B37">
      <w:pPr>
        <w:rPr>
          <w:sz w:val="16"/>
        </w:rPr>
      </w:pPr>
      <w:r w:rsidRPr="0001341C">
        <w:rPr>
          <w:rStyle w:val="StyleUnderline"/>
        </w:rPr>
        <w:t xml:space="preserve">Given </w:t>
      </w:r>
      <w:r w:rsidRPr="004E23B8">
        <w:rPr>
          <w:rStyle w:val="Emphasis"/>
        </w:rPr>
        <w:t>technical constraints</w:t>
      </w:r>
      <w:r w:rsidRPr="0001341C">
        <w:rPr>
          <w:rStyle w:val="StyleUnderline"/>
        </w:rPr>
        <w:t xml:space="preserve"> and </w:t>
      </w:r>
      <w:r w:rsidRPr="004E23B8">
        <w:rPr>
          <w:rStyle w:val="Emphasis"/>
        </w:rPr>
        <w:t>doctrinal restraints</w:t>
      </w:r>
      <w:r w:rsidRPr="0001341C">
        <w:rPr>
          <w:rStyle w:val="StyleUnderline"/>
        </w:rPr>
        <w:t xml:space="preserve">, the </w:t>
      </w:r>
      <w:r w:rsidRPr="00C71733">
        <w:rPr>
          <w:rStyle w:val="StyleUnderline"/>
          <w:highlight w:val="cyan"/>
        </w:rPr>
        <w:t>risk</w:t>
      </w:r>
      <w:r w:rsidRPr="0001341C">
        <w:rPr>
          <w:rStyle w:val="StyleUnderline"/>
        </w:rPr>
        <w:t xml:space="preserve"> of unauthorized/ accidental launch </w:t>
      </w:r>
      <w:r w:rsidRPr="004E23B8">
        <w:rPr>
          <w:rStyle w:val="Emphasis"/>
        </w:rPr>
        <w:t xml:space="preserve">also </w:t>
      </w:r>
      <w:r w:rsidRPr="00C71733">
        <w:rPr>
          <w:rStyle w:val="Emphasis"/>
          <w:highlight w:val="cyan"/>
        </w:rPr>
        <w:t>seems</w:t>
      </w:r>
      <w:r w:rsidRPr="00C71733">
        <w:rPr>
          <w:rStyle w:val="StyleUnderline"/>
          <w:highlight w:val="cyan"/>
        </w:rPr>
        <w:t xml:space="preserve"> to be </w:t>
      </w:r>
      <w:r w:rsidRPr="00C71733">
        <w:rPr>
          <w:rStyle w:val="Emphasis"/>
          <w:highlight w:val="cyan"/>
        </w:rPr>
        <w:t>extremely low</w:t>
      </w:r>
      <w:r w:rsidRPr="0001341C">
        <w:rPr>
          <w:rStyle w:val="StyleUnderline"/>
        </w:rPr>
        <w:t xml:space="preserve">. First, </w:t>
      </w:r>
      <w:r w:rsidRPr="00C71733">
        <w:rPr>
          <w:rStyle w:val="StyleUnderline"/>
          <w:highlight w:val="cyan"/>
        </w:rPr>
        <w:t>China prioritizes “</w:t>
      </w:r>
      <w:r w:rsidRPr="00C71733">
        <w:rPr>
          <w:rStyle w:val="Emphasis"/>
          <w:highlight w:val="cyan"/>
        </w:rPr>
        <w:t>negative control</w:t>
      </w:r>
      <w:r w:rsidRPr="0001341C">
        <w:rPr>
          <w:rStyle w:val="StyleUnderline"/>
        </w:rPr>
        <w:t xml:space="preserve">,” </w:t>
      </w:r>
      <w:r w:rsidRPr="00C71733">
        <w:rPr>
          <w:rStyle w:val="StyleUnderline"/>
          <w:highlight w:val="cyan"/>
        </w:rPr>
        <w:t>which ensures</w:t>
      </w:r>
      <w:r w:rsidRPr="0001341C">
        <w:rPr>
          <w:rStyle w:val="StyleUnderline"/>
        </w:rPr>
        <w:t xml:space="preserve"> that nuclear </w:t>
      </w:r>
      <w:r w:rsidRPr="00C71733">
        <w:rPr>
          <w:rStyle w:val="StyleUnderline"/>
          <w:highlight w:val="cyan"/>
        </w:rPr>
        <w:t>weapons will never be used</w:t>
      </w:r>
      <w:r w:rsidRPr="0001341C">
        <w:rPr>
          <w:rStyle w:val="StyleUnderline"/>
        </w:rPr>
        <w:t xml:space="preserve"> </w:t>
      </w:r>
      <w:r w:rsidRPr="00C71733">
        <w:rPr>
          <w:rStyle w:val="Emphasis"/>
          <w:highlight w:val="cyan"/>
        </w:rPr>
        <w:t>without</w:t>
      </w:r>
      <w:r w:rsidRPr="004E23B8">
        <w:rPr>
          <w:rStyle w:val="Emphasis"/>
        </w:rPr>
        <w:t xml:space="preserve"> an </w:t>
      </w:r>
      <w:r w:rsidRPr="00C71733">
        <w:rPr>
          <w:rStyle w:val="Emphasis"/>
          <w:highlight w:val="cyan"/>
        </w:rPr>
        <w:t>authorized</w:t>
      </w:r>
      <w:r w:rsidRPr="004E23B8">
        <w:rPr>
          <w:rStyle w:val="Emphasis"/>
        </w:rPr>
        <w:t xml:space="preserve"> </w:t>
      </w:r>
      <w:r w:rsidRPr="00C71733">
        <w:rPr>
          <w:rStyle w:val="Emphasis"/>
          <w:highlight w:val="cyan"/>
        </w:rPr>
        <w:t>order</w:t>
      </w:r>
      <w:r w:rsidRPr="004E23B8">
        <w:rPr>
          <w:sz w:val="16"/>
        </w:rPr>
        <w:t xml:space="preserve">, over “positive control,” which ensures that nuclear weapons will always work when ordered.152 </w:t>
      </w:r>
      <w:r w:rsidRPr="0001341C">
        <w:rPr>
          <w:rStyle w:val="StyleUnderline"/>
        </w:rPr>
        <w:t xml:space="preserve">China’s NC3 system is </w:t>
      </w:r>
      <w:r w:rsidRPr="004E23B8">
        <w:rPr>
          <w:rStyle w:val="Emphasis"/>
        </w:rPr>
        <w:t>highly centralized</w:t>
      </w:r>
      <w:r w:rsidRPr="0001341C">
        <w:rPr>
          <w:rStyle w:val="StyleUnderline"/>
        </w:rPr>
        <w:t xml:space="preserve">, and the national command authority </w:t>
      </w:r>
      <w:r w:rsidRPr="004E23B8">
        <w:rPr>
          <w:rStyle w:val="Emphasis"/>
        </w:rPr>
        <w:t>holds the sole authority</w:t>
      </w:r>
      <w:r w:rsidRPr="0001341C">
        <w:rPr>
          <w:rStyle w:val="StyleUnderline"/>
        </w:rPr>
        <w:t xml:space="preserve"> of nuclear use; pre-delegation is hard to imagine</w:t>
      </w:r>
      <w:r w:rsidRPr="004E23B8">
        <w:rPr>
          <w:sz w:val="16"/>
        </w:rPr>
        <w:t xml:space="preserve"> in this context. </w:t>
      </w:r>
      <w:r w:rsidRPr="00C71733">
        <w:rPr>
          <w:rStyle w:val="StyleUnderline"/>
          <w:highlight w:val="cyan"/>
        </w:rPr>
        <w:t>Should</w:t>
      </w:r>
      <w:r w:rsidRPr="0001341C">
        <w:rPr>
          <w:rStyle w:val="StyleUnderline"/>
        </w:rPr>
        <w:t xml:space="preserve"> the communication </w:t>
      </w:r>
      <w:r w:rsidRPr="00C71733">
        <w:rPr>
          <w:rStyle w:val="StyleUnderline"/>
          <w:highlight w:val="cyan"/>
        </w:rPr>
        <w:t>link</w:t>
      </w:r>
      <w:r w:rsidRPr="0001341C">
        <w:rPr>
          <w:rStyle w:val="StyleUnderline"/>
        </w:rPr>
        <w:t xml:space="preserve"> with the national command authority </w:t>
      </w:r>
      <w:r w:rsidRPr="00C71733">
        <w:rPr>
          <w:rStyle w:val="StyleUnderline"/>
          <w:highlight w:val="cyan"/>
        </w:rPr>
        <w:t xml:space="preserve">be </w:t>
      </w:r>
      <w:r w:rsidRPr="00C71733">
        <w:rPr>
          <w:rStyle w:val="Emphasis"/>
          <w:highlight w:val="cyan"/>
        </w:rPr>
        <w:t>interrupted</w:t>
      </w:r>
      <w:r w:rsidRPr="0001341C">
        <w:rPr>
          <w:rStyle w:val="StyleUnderline"/>
        </w:rPr>
        <w:t xml:space="preserve">, theater </w:t>
      </w:r>
      <w:r w:rsidRPr="00C71733">
        <w:rPr>
          <w:rStyle w:val="StyleUnderline"/>
          <w:highlight w:val="cyan"/>
        </w:rPr>
        <w:t>commanders</w:t>
      </w:r>
      <w:r w:rsidRPr="0001341C">
        <w:rPr>
          <w:rStyle w:val="StyleUnderline"/>
        </w:rPr>
        <w:t xml:space="preserve"> are </w:t>
      </w:r>
      <w:r w:rsidRPr="00C71733">
        <w:rPr>
          <w:rStyle w:val="Emphasis"/>
          <w:highlight w:val="cyan"/>
        </w:rPr>
        <w:t>required to reestablish communicatio</w:t>
      </w:r>
      <w:r w:rsidRPr="004E23B8">
        <w:rPr>
          <w:rStyle w:val="Emphasis"/>
        </w:rPr>
        <w:t>n</w:t>
      </w:r>
      <w:r w:rsidRPr="0001341C">
        <w:rPr>
          <w:rStyle w:val="StyleUnderline"/>
        </w:rPr>
        <w:t xml:space="preserve"> or wait for a messenger </w:t>
      </w:r>
      <w:r w:rsidRPr="004E23B8">
        <w:rPr>
          <w:sz w:val="16"/>
        </w:rPr>
        <w:t>to bring further directions.</w:t>
      </w:r>
    </w:p>
    <w:p w14:paraId="0DF08CBC" w14:textId="77777777" w:rsidR="00666B37" w:rsidRPr="0001341C" w:rsidRDefault="00666B37" w:rsidP="00666B37">
      <w:pPr>
        <w:rPr>
          <w:rStyle w:val="StyleUnderline"/>
        </w:rPr>
      </w:pPr>
      <w:r w:rsidRPr="0001341C">
        <w:rPr>
          <w:rStyle w:val="StyleUnderline"/>
        </w:rPr>
        <w:t xml:space="preserve">Second, China is currently </w:t>
      </w:r>
      <w:r w:rsidRPr="004E23B8">
        <w:rPr>
          <w:rStyle w:val="Emphasis"/>
        </w:rPr>
        <w:t>unable to adopt a LOW policy</w:t>
      </w:r>
      <w:r w:rsidRPr="004E23B8">
        <w:rPr>
          <w:sz w:val="16"/>
        </w:rPr>
        <w:t xml:space="preserve">. It is unclear if the new silo constructions indicate that China is adopting a LOW posture. In the longer term, whether to go LOW depends on China’s confidence in maintaining nuclear retaliatory capability as the United States develops its missile defenses and intelligence, surveillance, and reconnaissance capabilities. </w:t>
      </w:r>
      <w:r w:rsidRPr="0001341C">
        <w:rPr>
          <w:rStyle w:val="StyleUnderline"/>
        </w:rPr>
        <w:t xml:space="preserve">China’s military is </w:t>
      </w:r>
      <w:r w:rsidRPr="004E23B8">
        <w:rPr>
          <w:rStyle w:val="Emphasis"/>
        </w:rPr>
        <w:t>aware of the risk</w:t>
      </w:r>
      <w:r w:rsidRPr="0001341C">
        <w:rPr>
          <w:rStyle w:val="StyleUnderline"/>
        </w:rPr>
        <w:t xml:space="preserve"> of LOW and the history of false alarms in the United States and the Soviet Union/Russia; thus, </w:t>
      </w:r>
      <w:r w:rsidRPr="004E23B8">
        <w:rPr>
          <w:rStyle w:val="StyleUnderline"/>
          <w:sz w:val="16"/>
          <w:szCs w:val="16"/>
        </w:rPr>
        <w:t>unless an unforeseen and dramatic technological breakthrough occurs,</w:t>
      </w:r>
      <w:r w:rsidRPr="004E23B8">
        <w:rPr>
          <w:sz w:val="10"/>
          <w:szCs w:val="16"/>
        </w:rPr>
        <w:t xml:space="preserve"> </w:t>
      </w:r>
      <w:r w:rsidRPr="004E23B8">
        <w:rPr>
          <w:sz w:val="16"/>
        </w:rPr>
        <w:t xml:space="preserve">I argue that </w:t>
      </w:r>
      <w:r w:rsidRPr="0001341C">
        <w:rPr>
          <w:rStyle w:val="StyleUnderline"/>
        </w:rPr>
        <w:t xml:space="preserve">China is </w:t>
      </w:r>
      <w:r w:rsidRPr="004E23B8">
        <w:rPr>
          <w:rStyle w:val="Emphasis"/>
        </w:rPr>
        <w:t>unlikely</w:t>
      </w:r>
      <w:r w:rsidRPr="0001341C">
        <w:rPr>
          <w:rStyle w:val="StyleUnderline"/>
        </w:rPr>
        <w:t xml:space="preserve"> to take a LOW posture.</w:t>
      </w:r>
    </w:p>
    <w:p w14:paraId="6053B27B" w14:textId="77777777" w:rsidR="00666B37" w:rsidRPr="004E23B8" w:rsidRDefault="00666B37" w:rsidP="00666B37">
      <w:pPr>
        <w:rPr>
          <w:sz w:val="16"/>
        </w:rPr>
      </w:pPr>
      <w:r w:rsidRPr="004E23B8">
        <w:rPr>
          <w:sz w:val="16"/>
        </w:rPr>
        <w:lastRenderedPageBreak/>
        <w:t>Risk Of Damage-Limitation Escalation</w:t>
      </w:r>
    </w:p>
    <w:p w14:paraId="05F2FCA4" w14:textId="77777777" w:rsidR="00666B37" w:rsidRPr="004E23B8" w:rsidRDefault="00666B37" w:rsidP="00666B37">
      <w:pPr>
        <w:rPr>
          <w:rStyle w:val="Emphasis"/>
        </w:rPr>
      </w:pPr>
      <w:r w:rsidRPr="0001341C">
        <w:rPr>
          <w:rStyle w:val="StyleUnderline"/>
        </w:rPr>
        <w:t xml:space="preserve">The </w:t>
      </w:r>
      <w:r w:rsidRPr="004E23B8">
        <w:rPr>
          <w:rStyle w:val="Emphasis"/>
        </w:rPr>
        <w:t>risk of damage-limitation</w:t>
      </w:r>
      <w:r w:rsidRPr="0001341C">
        <w:rPr>
          <w:rStyle w:val="StyleUnderline"/>
        </w:rPr>
        <w:t xml:space="preserve"> escalation depends on two factors: how the U.S. military interprets China’s nuclear missile dispersion during conventional war, and how committed it is to damage-limitation operations.</w:t>
      </w:r>
      <w:r w:rsidRPr="004E23B8">
        <w:rPr>
          <w:sz w:val="16"/>
        </w:rPr>
        <w:t xml:space="preserve"> At a 2013 China-Russia-United States Trilateral Dialogue held in Washington, D.C., I asked a U.S. participant with a government background about their perception of nuclear missile dispersion. The participant responded that </w:t>
      </w:r>
      <w:r w:rsidRPr="0001341C">
        <w:rPr>
          <w:rStyle w:val="StyleUnderline"/>
        </w:rPr>
        <w:t xml:space="preserve">the U.S. </w:t>
      </w:r>
      <w:r w:rsidRPr="00C71733">
        <w:rPr>
          <w:rStyle w:val="StyleUnderline"/>
          <w:highlight w:val="cyan"/>
        </w:rPr>
        <w:t>military would</w:t>
      </w:r>
      <w:r w:rsidRPr="0001341C">
        <w:rPr>
          <w:rStyle w:val="StyleUnderline"/>
        </w:rPr>
        <w:t xml:space="preserve"> </w:t>
      </w:r>
      <w:r w:rsidRPr="00C71733">
        <w:rPr>
          <w:rStyle w:val="StyleUnderline"/>
          <w:highlight w:val="cyan"/>
        </w:rPr>
        <w:t>interpret</w:t>
      </w:r>
      <w:r w:rsidRPr="0001341C">
        <w:rPr>
          <w:rStyle w:val="StyleUnderline"/>
        </w:rPr>
        <w:t xml:space="preserve"> China’s </w:t>
      </w:r>
      <w:r w:rsidRPr="00C71733">
        <w:rPr>
          <w:rStyle w:val="StyleUnderline"/>
          <w:highlight w:val="cyan"/>
        </w:rPr>
        <w:t>dispersion as</w:t>
      </w:r>
      <w:r w:rsidRPr="0001341C">
        <w:rPr>
          <w:rStyle w:val="StyleUnderline"/>
        </w:rPr>
        <w:t xml:space="preserve"> </w:t>
      </w:r>
      <w:r w:rsidRPr="004E23B8">
        <w:rPr>
          <w:rStyle w:val="Emphasis"/>
        </w:rPr>
        <w:t xml:space="preserve">technically </w:t>
      </w:r>
      <w:r w:rsidRPr="00C71733">
        <w:rPr>
          <w:rStyle w:val="Emphasis"/>
          <w:highlight w:val="cyan"/>
        </w:rPr>
        <w:t>stabilizing</w:t>
      </w:r>
      <w:r w:rsidRPr="00C71733">
        <w:rPr>
          <w:rStyle w:val="StyleUnderline"/>
          <w:highlight w:val="cyan"/>
        </w:rPr>
        <w:t xml:space="preserve"> because</w:t>
      </w:r>
      <w:r w:rsidRPr="0001341C">
        <w:rPr>
          <w:rStyle w:val="StyleUnderline"/>
        </w:rPr>
        <w:t xml:space="preserve"> its </w:t>
      </w:r>
      <w:r w:rsidRPr="00C71733">
        <w:rPr>
          <w:rStyle w:val="StyleUnderline"/>
          <w:highlight w:val="cyan"/>
        </w:rPr>
        <w:t xml:space="preserve">intention is to </w:t>
      </w:r>
      <w:r w:rsidRPr="00C71733">
        <w:rPr>
          <w:rStyle w:val="Emphasis"/>
          <w:highlight w:val="cyan"/>
        </w:rPr>
        <w:t>improve</w:t>
      </w:r>
      <w:r w:rsidRPr="004E23B8">
        <w:rPr>
          <w:rStyle w:val="Emphasis"/>
        </w:rPr>
        <w:t xml:space="preserve"> China’s </w:t>
      </w:r>
      <w:r w:rsidRPr="00C71733">
        <w:rPr>
          <w:rStyle w:val="Emphasis"/>
          <w:highlight w:val="cyan"/>
        </w:rPr>
        <w:t>nuclear survivability</w:t>
      </w:r>
      <w:r w:rsidRPr="0001341C">
        <w:rPr>
          <w:rStyle w:val="StyleUnderline"/>
        </w:rPr>
        <w:t xml:space="preserve"> rather than to prepare to use nuclear weapons first</w:t>
      </w:r>
      <w:r w:rsidRPr="004E23B8">
        <w:rPr>
          <w:sz w:val="16"/>
        </w:rPr>
        <w:t xml:space="preserve">. The participant further explained that politically, China’s dispersion suggested that the situation was quite serious.153 In my experience, </w:t>
      </w:r>
      <w:r w:rsidRPr="0001341C">
        <w:rPr>
          <w:rStyle w:val="StyleUnderline"/>
        </w:rPr>
        <w:t xml:space="preserve">this answer is </w:t>
      </w:r>
      <w:r w:rsidRPr="004E23B8">
        <w:rPr>
          <w:rStyle w:val="Emphasis"/>
        </w:rPr>
        <w:t>representative</w:t>
      </w:r>
      <w:r w:rsidRPr="0001341C">
        <w:rPr>
          <w:rStyle w:val="StyleUnderline"/>
        </w:rPr>
        <w:t xml:space="preserve"> of a </w:t>
      </w:r>
      <w:r w:rsidRPr="004E23B8">
        <w:rPr>
          <w:rStyle w:val="Emphasis"/>
        </w:rPr>
        <w:t>reasonable U.S. strategist’s view.</w:t>
      </w:r>
    </w:p>
    <w:p w14:paraId="55D2DEE4" w14:textId="77777777" w:rsidR="00666B37" w:rsidRPr="004E23B8" w:rsidRDefault="00666B37" w:rsidP="00666B37">
      <w:pPr>
        <w:rPr>
          <w:rStyle w:val="Emphasis"/>
        </w:rPr>
      </w:pPr>
      <w:r w:rsidRPr="004E23B8">
        <w:rPr>
          <w:sz w:val="16"/>
        </w:rPr>
        <w:t xml:space="preserve">How committed the United States is to a damage-limitation doctrine is unknown. </w:t>
      </w:r>
      <w:r w:rsidRPr="00C71733">
        <w:rPr>
          <w:rStyle w:val="StyleUnderline"/>
          <w:highlight w:val="cyan"/>
        </w:rPr>
        <w:t>Given</w:t>
      </w:r>
      <w:r w:rsidRPr="0001341C">
        <w:rPr>
          <w:rStyle w:val="StyleUnderline"/>
        </w:rPr>
        <w:t xml:space="preserve"> the </w:t>
      </w:r>
      <w:r w:rsidRPr="00C71733">
        <w:rPr>
          <w:rStyle w:val="Emphasis"/>
          <w:highlight w:val="cyan"/>
        </w:rPr>
        <w:t>catastrophic consequences</w:t>
      </w:r>
      <w:r w:rsidRPr="0001341C">
        <w:rPr>
          <w:rStyle w:val="StyleUnderline"/>
        </w:rPr>
        <w:t xml:space="preserve"> of a nuclear war, </w:t>
      </w:r>
      <w:r w:rsidRPr="00C71733">
        <w:rPr>
          <w:rStyle w:val="StyleUnderline"/>
          <w:highlight w:val="cyan"/>
        </w:rPr>
        <w:t>even</w:t>
      </w:r>
      <w:r w:rsidRPr="0001341C">
        <w:rPr>
          <w:rStyle w:val="StyleUnderline"/>
        </w:rPr>
        <w:t xml:space="preserve"> an </w:t>
      </w:r>
      <w:r w:rsidRPr="00C71733">
        <w:rPr>
          <w:rStyle w:val="Emphasis"/>
          <w:highlight w:val="cyan"/>
        </w:rPr>
        <w:t>uncertain</w:t>
      </w:r>
      <w:r w:rsidRPr="004E23B8">
        <w:rPr>
          <w:rStyle w:val="Emphasis"/>
        </w:rPr>
        <w:t xml:space="preserve">, limited </w:t>
      </w:r>
      <w:r w:rsidRPr="00C71733">
        <w:rPr>
          <w:rStyle w:val="Emphasis"/>
          <w:highlight w:val="cyan"/>
        </w:rPr>
        <w:t>retaliation</w:t>
      </w:r>
      <w:r w:rsidRPr="0001341C">
        <w:rPr>
          <w:rStyle w:val="StyleUnderline"/>
        </w:rPr>
        <w:t xml:space="preserve"> from China </w:t>
      </w:r>
      <w:r w:rsidRPr="00C71733">
        <w:rPr>
          <w:rStyle w:val="StyleUnderline"/>
          <w:highlight w:val="cyan"/>
        </w:rPr>
        <w:t xml:space="preserve">could </w:t>
      </w:r>
      <w:r w:rsidRPr="00C71733">
        <w:rPr>
          <w:rStyle w:val="Emphasis"/>
          <w:highlight w:val="cyan"/>
        </w:rPr>
        <w:t>generate</w:t>
      </w:r>
      <w:r w:rsidRPr="004E23B8">
        <w:rPr>
          <w:rStyle w:val="Emphasis"/>
        </w:rPr>
        <w:t xml:space="preserve"> a </w:t>
      </w:r>
      <w:r w:rsidRPr="00C71733">
        <w:rPr>
          <w:rStyle w:val="Emphasis"/>
          <w:highlight w:val="cyan"/>
        </w:rPr>
        <w:t>strong deterrent effect</w:t>
      </w:r>
      <w:r w:rsidRPr="0001341C">
        <w:rPr>
          <w:rStyle w:val="StyleUnderline"/>
        </w:rPr>
        <w:t xml:space="preserve"> and</w:t>
      </w:r>
      <w:r w:rsidRPr="004E23B8">
        <w:rPr>
          <w:sz w:val="16"/>
        </w:rPr>
        <w:t xml:space="preserve"> somewhat </w:t>
      </w:r>
      <w:r w:rsidRPr="004E23B8">
        <w:rPr>
          <w:rStyle w:val="Emphasis"/>
        </w:rPr>
        <w:t>impede</w:t>
      </w:r>
      <w:r w:rsidRPr="0001341C">
        <w:rPr>
          <w:rStyle w:val="StyleUnderline"/>
        </w:rPr>
        <w:t xml:space="preserve"> a U.S. damage-limitation strike.</w:t>
      </w:r>
      <w:r w:rsidRPr="004E23B8">
        <w:rPr>
          <w:sz w:val="16"/>
        </w:rPr>
        <w:t xml:space="preserve"> As McGeorge Bundy concluded in 1969, “</w:t>
      </w:r>
      <w:r w:rsidRPr="0001341C">
        <w:rPr>
          <w:rStyle w:val="StyleUnderline"/>
        </w:rPr>
        <w:t xml:space="preserve">a decision that would bring even one </w:t>
      </w:r>
      <w:r w:rsidRPr="004E23B8">
        <w:rPr>
          <w:sz w:val="16"/>
        </w:rPr>
        <w:t xml:space="preserve">hydrogen </w:t>
      </w:r>
      <w:r w:rsidRPr="0001341C">
        <w:rPr>
          <w:rStyle w:val="StyleUnderline"/>
        </w:rPr>
        <w:t>bomb</w:t>
      </w:r>
      <w:r w:rsidRPr="004E23B8">
        <w:rPr>
          <w:sz w:val="16"/>
        </w:rPr>
        <w:t xml:space="preserve"> on one city of one’s own country </w:t>
      </w:r>
      <w:r w:rsidRPr="0001341C">
        <w:rPr>
          <w:rStyle w:val="StyleUnderline"/>
        </w:rPr>
        <w:t xml:space="preserve">would be recognized in advance as a </w:t>
      </w:r>
      <w:r w:rsidRPr="004E23B8">
        <w:rPr>
          <w:rStyle w:val="Emphasis"/>
        </w:rPr>
        <w:t>catastrophic blunder</w:t>
      </w:r>
      <w:r w:rsidRPr="004E23B8">
        <w:rPr>
          <w:sz w:val="16"/>
        </w:rPr>
        <w:t xml:space="preserve">.”154 </w:t>
      </w:r>
      <w:r w:rsidRPr="0001341C">
        <w:rPr>
          <w:rStyle w:val="StyleUnderline"/>
        </w:rPr>
        <w:t xml:space="preserve">Therefore, in practice, </w:t>
      </w:r>
      <w:r w:rsidRPr="00C71733">
        <w:rPr>
          <w:rStyle w:val="Emphasis"/>
          <w:highlight w:val="cyan"/>
        </w:rPr>
        <w:t>the bar</w:t>
      </w:r>
      <w:r w:rsidRPr="00C71733">
        <w:rPr>
          <w:rStyle w:val="StyleUnderline"/>
          <w:highlight w:val="cyan"/>
        </w:rPr>
        <w:t xml:space="preserve"> for</w:t>
      </w:r>
      <w:r w:rsidRPr="0001341C">
        <w:rPr>
          <w:rStyle w:val="StyleUnderline"/>
        </w:rPr>
        <w:t xml:space="preserve"> </w:t>
      </w:r>
      <w:r w:rsidRPr="00C71733">
        <w:rPr>
          <w:rStyle w:val="StyleUnderline"/>
          <w:highlight w:val="cyan"/>
        </w:rPr>
        <w:t>damage limitation is</w:t>
      </w:r>
      <w:r w:rsidRPr="004E23B8">
        <w:rPr>
          <w:sz w:val="16"/>
        </w:rPr>
        <w:t xml:space="preserve"> probably </w:t>
      </w:r>
      <w:r w:rsidRPr="00C71733">
        <w:rPr>
          <w:rStyle w:val="Emphasis"/>
          <w:highlight w:val="cyan"/>
        </w:rPr>
        <w:t>very high</w:t>
      </w:r>
      <w:r w:rsidRPr="004E23B8">
        <w:rPr>
          <w:sz w:val="16"/>
        </w:rPr>
        <w:t xml:space="preserve">; </w:t>
      </w:r>
      <w:r w:rsidRPr="0001341C">
        <w:rPr>
          <w:rStyle w:val="StyleUnderline"/>
        </w:rPr>
        <w:t>U.S. leaders might need to be</w:t>
      </w:r>
      <w:r w:rsidRPr="004E23B8">
        <w:rPr>
          <w:sz w:val="16"/>
        </w:rPr>
        <w:t xml:space="preserve"> almost, if not </w:t>
      </w:r>
      <w:r w:rsidRPr="004E23B8">
        <w:rPr>
          <w:rStyle w:val="Emphasis"/>
        </w:rPr>
        <w:t>fully</w:t>
      </w:r>
      <w:r w:rsidRPr="004E23B8">
        <w:rPr>
          <w:sz w:val="16"/>
        </w:rPr>
        <w:t xml:space="preserve">, </w:t>
      </w:r>
      <w:r w:rsidRPr="004E23B8">
        <w:rPr>
          <w:rStyle w:val="Emphasis"/>
        </w:rPr>
        <w:t>certain</w:t>
      </w:r>
      <w:r w:rsidRPr="0001341C">
        <w:rPr>
          <w:rStyle w:val="StyleUnderline"/>
        </w:rPr>
        <w:t xml:space="preserve"> that China is about to use, or has already used, nuclear weapons before launching a damage-limitation strike. Consequently, </w:t>
      </w:r>
      <w:r w:rsidRPr="004E23B8">
        <w:rPr>
          <w:rStyle w:val="Emphasis"/>
        </w:rPr>
        <w:t>the risk</w:t>
      </w:r>
      <w:r w:rsidRPr="0001341C">
        <w:rPr>
          <w:rStyle w:val="StyleUnderline"/>
        </w:rPr>
        <w:t xml:space="preserve"> of damage limitation escalation is also </w:t>
      </w:r>
      <w:r w:rsidRPr="004E23B8">
        <w:rPr>
          <w:rStyle w:val="Emphasis"/>
        </w:rPr>
        <w:t>extremely low.</w:t>
      </w:r>
    </w:p>
    <w:p w14:paraId="15BDBD54" w14:textId="77777777" w:rsidR="00666B37" w:rsidRDefault="00666B37" w:rsidP="00666B37"/>
    <w:p w14:paraId="325D1727" w14:textId="77777777" w:rsidR="00666B37" w:rsidRPr="00666B37" w:rsidRDefault="00666B37" w:rsidP="00666B37"/>
    <w:p w14:paraId="1C075220" w14:textId="67677FB4" w:rsidR="00666B37" w:rsidRDefault="00666B37" w:rsidP="00666B37">
      <w:pPr>
        <w:pStyle w:val="Heading3"/>
      </w:pPr>
      <w:r>
        <w:lastRenderedPageBreak/>
        <w:t>!D---China</w:t>
      </w:r>
    </w:p>
    <w:p w14:paraId="24CAEFF6" w14:textId="77777777" w:rsidR="00666B37" w:rsidRPr="00381987" w:rsidRDefault="00666B37" w:rsidP="00666B37">
      <w:pPr>
        <w:pStyle w:val="Heading4"/>
        <w:rPr>
          <w:rFonts w:cs="Arial"/>
        </w:rPr>
      </w:pPr>
      <w:r w:rsidRPr="00381987">
        <w:rPr>
          <w:rFonts w:cs="Arial"/>
        </w:rPr>
        <w:t xml:space="preserve">No US-China war ever. </w:t>
      </w:r>
    </w:p>
    <w:p w14:paraId="18648261" w14:textId="77777777" w:rsidR="00666B37" w:rsidRPr="00381987" w:rsidRDefault="00666B37" w:rsidP="00666B37">
      <w:pPr>
        <w:rPr>
          <w:rStyle w:val="Emphasis"/>
        </w:rPr>
      </w:pPr>
      <w:r w:rsidRPr="00381987">
        <w:rPr>
          <w:rStyle w:val="Style13ptBold"/>
        </w:rPr>
        <w:t>Thorton '22</w:t>
      </w:r>
      <w:r w:rsidRPr="00381987">
        <w:t xml:space="preserve"> - Senior Fellow at the Paul Tsai China Center at Yale Law School [Susan, March/April, "A Rival of America’s Making? The Debate Over Washington’s China Strategy," https://www.foreignaffairs.com/articles/china/2022-02-11/china-strategy-rival-americas-making]</w:t>
      </w:r>
    </w:p>
    <w:p w14:paraId="62EA8270" w14:textId="77777777" w:rsidR="00666B37" w:rsidRPr="00381987" w:rsidRDefault="00666B37" w:rsidP="00666B37">
      <w:pPr>
        <w:rPr>
          <w:sz w:val="16"/>
        </w:rPr>
      </w:pPr>
      <w:r w:rsidRPr="00C71733">
        <w:rPr>
          <w:rStyle w:val="StyleUnderline"/>
          <w:highlight w:val="cyan"/>
        </w:rPr>
        <w:t>There are</w:t>
      </w:r>
      <w:r w:rsidRPr="00381987">
        <w:rPr>
          <w:rStyle w:val="StyleUnderline"/>
        </w:rPr>
        <w:t xml:space="preserve"> a number of formidable </w:t>
      </w:r>
      <w:r w:rsidRPr="00C71733">
        <w:rPr>
          <w:rStyle w:val="Emphasis"/>
          <w:highlight w:val="cyan"/>
        </w:rPr>
        <w:t>restraints</w:t>
      </w:r>
      <w:r w:rsidRPr="00C71733">
        <w:rPr>
          <w:rStyle w:val="StyleUnderline"/>
          <w:highlight w:val="cyan"/>
        </w:rPr>
        <w:t xml:space="preserve"> </w:t>
      </w:r>
      <w:r w:rsidRPr="00381987">
        <w:rPr>
          <w:rStyle w:val="StyleUnderline"/>
        </w:rPr>
        <w:t xml:space="preserve">in place </w:t>
      </w:r>
      <w:r w:rsidRPr="00C71733">
        <w:rPr>
          <w:rStyle w:val="StyleUnderline"/>
          <w:highlight w:val="cyan"/>
        </w:rPr>
        <w:t xml:space="preserve">to keep </w:t>
      </w:r>
      <w:r w:rsidRPr="00381987">
        <w:rPr>
          <w:rStyle w:val="StyleUnderline"/>
        </w:rPr>
        <w:t xml:space="preserve">the </w:t>
      </w:r>
      <w:r w:rsidRPr="00C71733">
        <w:rPr>
          <w:rStyle w:val="StyleUnderline"/>
          <w:highlight w:val="cyan"/>
        </w:rPr>
        <w:t>peace</w:t>
      </w:r>
      <w:r w:rsidRPr="00C71733">
        <w:rPr>
          <w:sz w:val="16"/>
          <w:highlight w:val="cyan"/>
        </w:rPr>
        <w:t>.</w:t>
      </w:r>
      <w:r w:rsidRPr="00381987">
        <w:rPr>
          <w:sz w:val="16"/>
        </w:rPr>
        <w:t xml:space="preserve"> The United States has worked hard over the decades to build these barriers—often as part of the very engagement strategy that Mearsheimer criticizes. </w:t>
      </w:r>
      <w:r w:rsidRPr="00381987">
        <w:rPr>
          <w:rStyle w:val="StyleUnderline"/>
        </w:rPr>
        <w:t xml:space="preserve">These bulwarks have helped preserve peace and promote prosperity for the last 70 years, and </w:t>
      </w:r>
      <w:r w:rsidRPr="00C71733">
        <w:rPr>
          <w:rStyle w:val="Emphasis"/>
          <w:highlight w:val="cyan"/>
        </w:rPr>
        <w:t xml:space="preserve">they are still strong </w:t>
      </w:r>
      <w:r w:rsidRPr="00381987">
        <w:rPr>
          <w:rStyle w:val="StyleUnderline"/>
        </w:rPr>
        <w:t>enough to prevent a U.S.-Chinese conflict.</w:t>
      </w:r>
      <w:r w:rsidRPr="00381987">
        <w:rPr>
          <w:sz w:val="16"/>
        </w:rPr>
        <w:t xml:space="preserve"> </w:t>
      </w:r>
      <w:r w:rsidRPr="00381987">
        <w:rPr>
          <w:rStyle w:val="StyleUnderline"/>
        </w:rPr>
        <w:t xml:space="preserve">Although </w:t>
      </w:r>
      <w:r w:rsidRPr="00C71733">
        <w:rPr>
          <w:rStyle w:val="Emphasis"/>
          <w:highlight w:val="cyan"/>
        </w:rPr>
        <w:t>accidents</w:t>
      </w:r>
      <w:r w:rsidRPr="00381987">
        <w:rPr>
          <w:rStyle w:val="StyleUnderline"/>
        </w:rPr>
        <w:t xml:space="preserve"> or incidents connected to military brinkmanship </w:t>
      </w:r>
      <w:r w:rsidRPr="00C71733">
        <w:rPr>
          <w:rStyle w:val="StyleUnderline"/>
          <w:highlight w:val="cyan"/>
        </w:rPr>
        <w:t>may occur</w:t>
      </w:r>
      <w:r w:rsidRPr="00C71733">
        <w:rPr>
          <w:sz w:val="16"/>
          <w:highlight w:val="cyan"/>
        </w:rPr>
        <w:t xml:space="preserve">, </w:t>
      </w:r>
      <w:r w:rsidRPr="00C71733">
        <w:rPr>
          <w:rStyle w:val="StyleUnderline"/>
          <w:highlight w:val="cyan"/>
        </w:rPr>
        <w:t>they would</w:t>
      </w:r>
      <w:r w:rsidRPr="00381987">
        <w:rPr>
          <w:rStyle w:val="StyleUnderline"/>
        </w:rPr>
        <w:t xml:space="preserve"> almost certainly </w:t>
      </w:r>
      <w:r w:rsidRPr="00C71733">
        <w:rPr>
          <w:rStyle w:val="Emphasis"/>
          <w:highlight w:val="cyan"/>
        </w:rPr>
        <w:t>not lead to</w:t>
      </w:r>
      <w:r w:rsidRPr="00381987">
        <w:rPr>
          <w:rStyle w:val="Emphasis"/>
        </w:rPr>
        <w:t xml:space="preserve"> a wider </w:t>
      </w:r>
      <w:r w:rsidRPr="00C71733">
        <w:rPr>
          <w:rStyle w:val="Emphasis"/>
          <w:highlight w:val="cyan"/>
        </w:rPr>
        <w:t>war</w:t>
      </w:r>
      <w:r w:rsidRPr="00C71733">
        <w:rPr>
          <w:sz w:val="16"/>
          <w:highlight w:val="cyan"/>
        </w:rPr>
        <w:t>.</w:t>
      </w:r>
      <w:r w:rsidRPr="00381987">
        <w:rPr>
          <w:sz w:val="16"/>
        </w:rPr>
        <w:t xml:space="preserve"> That would require something exceedingly unlikely: the simultaneous failure of every restraint.</w:t>
      </w:r>
    </w:p>
    <w:p w14:paraId="599AF7E9" w14:textId="77777777" w:rsidR="00666B37" w:rsidRPr="00381987" w:rsidRDefault="00666B37" w:rsidP="00666B37">
      <w:pPr>
        <w:rPr>
          <w:rStyle w:val="StyleUnderline"/>
        </w:rPr>
      </w:pPr>
      <w:r w:rsidRPr="00381987">
        <w:rPr>
          <w:sz w:val="16"/>
        </w:rPr>
        <w:t xml:space="preserve">First, </w:t>
      </w:r>
      <w:r w:rsidRPr="00C71733">
        <w:rPr>
          <w:rStyle w:val="StyleUnderline"/>
          <w:highlight w:val="cyan"/>
        </w:rPr>
        <w:t>bilateral diplomacy would have to break down</w:t>
      </w:r>
      <w:r w:rsidRPr="00381987">
        <w:rPr>
          <w:rStyle w:val="StyleUnderline"/>
        </w:rPr>
        <w:t>. Engagement is the opposite of estrangement</w:t>
      </w:r>
      <w:r w:rsidRPr="00381987">
        <w:rPr>
          <w:sz w:val="16"/>
        </w:rPr>
        <w:t xml:space="preserve">, which describes the absence of U.S.-Chinese relations from 1949 to 1972. </w:t>
      </w:r>
      <w:r w:rsidRPr="00381987">
        <w:rPr>
          <w:rStyle w:val="StyleUnderline"/>
        </w:rPr>
        <w:t>The purpose of engagement is to forestall misperceptions, provide reassurance, and prevent conflict</w:t>
      </w:r>
      <w:r w:rsidRPr="00381987">
        <w:rPr>
          <w:sz w:val="16"/>
        </w:rPr>
        <w:t xml:space="preserve">.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w:t>
      </w:r>
      <w:r w:rsidRPr="00381987">
        <w:rPr>
          <w:rStyle w:val="StyleUnderline"/>
        </w:rPr>
        <w:t>these deficiencies are not structural; they can be remedied</w:t>
      </w:r>
      <w:r w:rsidRPr="00381987">
        <w:rPr>
          <w:sz w:val="16"/>
        </w:rPr>
        <w:t xml:space="preserve">. If top-level leaders in both countries consistently communicate and work to reduce public posturing, as they should, then </w:t>
      </w:r>
      <w:r w:rsidRPr="00381987">
        <w:rPr>
          <w:rStyle w:val="StyleUnderline"/>
        </w:rPr>
        <w:t>the diplomatic barriers to war can be reinforced.</w:t>
      </w:r>
    </w:p>
    <w:p w14:paraId="2925997C" w14:textId="77777777" w:rsidR="00666B37" w:rsidRPr="00381987" w:rsidRDefault="00666B37" w:rsidP="00666B37">
      <w:pPr>
        <w:rPr>
          <w:sz w:val="16"/>
        </w:rPr>
      </w:pPr>
      <w:r w:rsidRPr="00381987">
        <w:rPr>
          <w:rStyle w:val="StyleUnderline"/>
        </w:rPr>
        <w:t xml:space="preserve">For a war to break out, </w:t>
      </w:r>
      <w:r w:rsidRPr="00C71733">
        <w:rPr>
          <w:rStyle w:val="StyleUnderline"/>
          <w:highlight w:val="cyan"/>
        </w:rPr>
        <w:t xml:space="preserve">the international system </w:t>
      </w:r>
      <w:r w:rsidRPr="00381987">
        <w:rPr>
          <w:rStyle w:val="StyleUnderline"/>
        </w:rPr>
        <w:t xml:space="preserve">would also have to fail. China and the United States </w:t>
      </w:r>
      <w:r w:rsidRPr="00C71733">
        <w:rPr>
          <w:rStyle w:val="StyleUnderline"/>
          <w:highlight w:val="cyan"/>
        </w:rPr>
        <w:t xml:space="preserve">are connected to a </w:t>
      </w:r>
      <w:r w:rsidRPr="00C71733">
        <w:rPr>
          <w:rStyle w:val="Emphasis"/>
          <w:highlight w:val="cyan"/>
        </w:rPr>
        <w:t>global network</w:t>
      </w:r>
      <w:r w:rsidRPr="00C71733">
        <w:rPr>
          <w:rStyle w:val="StyleUnderline"/>
          <w:highlight w:val="cyan"/>
        </w:rPr>
        <w:t xml:space="preserve"> of </w:t>
      </w:r>
      <w:r w:rsidRPr="00381987">
        <w:rPr>
          <w:rStyle w:val="StyleUnderline"/>
        </w:rPr>
        <w:t xml:space="preserve">countries and </w:t>
      </w:r>
      <w:r w:rsidRPr="00C71733">
        <w:rPr>
          <w:rStyle w:val="Emphasis"/>
          <w:highlight w:val="cyan"/>
        </w:rPr>
        <w:t>institutions</w:t>
      </w:r>
      <w:r w:rsidRPr="00C71733">
        <w:rPr>
          <w:rStyle w:val="StyleUnderline"/>
          <w:highlight w:val="cyan"/>
        </w:rPr>
        <w:t xml:space="preserve"> </w:t>
      </w:r>
      <w:r w:rsidRPr="00381987">
        <w:rPr>
          <w:rStyle w:val="StyleUnderline"/>
        </w:rPr>
        <w:t>that have a stake</w:t>
      </w:r>
      <w:r w:rsidRPr="00381987">
        <w:rPr>
          <w:sz w:val="16"/>
        </w:rPr>
        <w:t>—in some cases, an existential stake—</w:t>
      </w:r>
      <w:r w:rsidRPr="00381987">
        <w:rPr>
          <w:rStyle w:val="StyleUnderline"/>
        </w:rPr>
        <w:t>in preventing conflict between these two countries</w:t>
      </w:r>
      <w:r w:rsidRPr="00381987">
        <w:rPr>
          <w:sz w:val="16"/>
        </w:rPr>
        <w:t>. Almost every government and institution on the globe would be grievously damaged by a U.S.-Chinese war, and so they all would try to prevent an imminent conflict through diplomatic pressure, mediation, or acts of resistance, such as denying overflight and basing rights. Critics may be quick to deny the influence of others in heading off a major-power clash. But in the current international system, there is no way for either side to emerge victorious, and those outside China and the United States would see this most clearly.</w:t>
      </w:r>
    </w:p>
    <w:p w14:paraId="227DFCD8" w14:textId="77777777" w:rsidR="00666B37" w:rsidRPr="00381987" w:rsidRDefault="00666B37" w:rsidP="00666B37">
      <w:pPr>
        <w:rPr>
          <w:sz w:val="16"/>
        </w:rPr>
      </w:pPr>
      <w:r w:rsidRPr="00381987">
        <w:rPr>
          <w:sz w:val="16"/>
        </w:rPr>
        <w:t xml:space="preserve">Then </w:t>
      </w:r>
      <w:r w:rsidRPr="00381987">
        <w:rPr>
          <w:rStyle w:val="StyleUnderline"/>
        </w:rPr>
        <w:t>there is the restraint created by globalization</w:t>
      </w:r>
      <w:r w:rsidRPr="00381987">
        <w:rPr>
          <w:sz w:val="16"/>
        </w:rPr>
        <w:t xml:space="preserve">. Mearsheimer argues that it was a catastrophic mistake for the United States to help China grow wealthy, as its resulting strength will inevitably lead it to challenge the United States. But it is also plausible that </w:t>
      </w:r>
      <w:r w:rsidRPr="00C71733">
        <w:rPr>
          <w:rStyle w:val="StyleUnderline"/>
          <w:highlight w:val="cyan"/>
        </w:rPr>
        <w:t>the</w:t>
      </w:r>
      <w:r w:rsidRPr="00381987">
        <w:rPr>
          <w:rStyle w:val="StyleUnderline"/>
        </w:rPr>
        <w:t xml:space="preserve"> inextricably </w:t>
      </w:r>
      <w:r w:rsidRPr="00C71733">
        <w:rPr>
          <w:rStyle w:val="Emphasis"/>
          <w:highlight w:val="cyan"/>
        </w:rPr>
        <w:t>integrated nature</w:t>
      </w:r>
      <w:r w:rsidRPr="00C71733">
        <w:rPr>
          <w:rStyle w:val="StyleUnderline"/>
          <w:highlight w:val="cyan"/>
        </w:rPr>
        <w:t xml:space="preserve"> of the</w:t>
      </w:r>
      <w:r w:rsidRPr="00381987">
        <w:rPr>
          <w:rStyle w:val="StyleUnderline"/>
        </w:rPr>
        <w:t xml:space="preserve"> global </w:t>
      </w:r>
      <w:r w:rsidRPr="00C71733">
        <w:rPr>
          <w:rStyle w:val="Emphasis"/>
          <w:highlight w:val="cyan"/>
        </w:rPr>
        <w:t>economy</w:t>
      </w:r>
      <w:r w:rsidRPr="00C71733">
        <w:rPr>
          <w:rStyle w:val="StyleUnderline"/>
          <w:highlight w:val="cyan"/>
        </w:rPr>
        <w:t>,</w:t>
      </w:r>
      <w:r w:rsidRPr="00381987">
        <w:rPr>
          <w:rStyle w:val="StyleUnderline"/>
        </w:rPr>
        <w:t xml:space="preserve"> and specifically of the Chinese and U.S. economies, </w:t>
      </w:r>
      <w:r w:rsidRPr="00C71733">
        <w:rPr>
          <w:rStyle w:val="StyleUnderline"/>
          <w:highlight w:val="cyan"/>
        </w:rPr>
        <w:t xml:space="preserve">makes </w:t>
      </w:r>
      <w:r w:rsidRPr="00C71733">
        <w:rPr>
          <w:rStyle w:val="Emphasis"/>
          <w:highlight w:val="cyan"/>
        </w:rPr>
        <w:t>any war unwinnable</w:t>
      </w:r>
      <w:r w:rsidRPr="00381987">
        <w:rPr>
          <w:rStyle w:val="StyleUnderline"/>
        </w:rPr>
        <w:t xml:space="preserve"> and thus acts as a deterrent to conflict</w:t>
      </w:r>
      <w:r w:rsidRPr="00381987">
        <w:rPr>
          <w:sz w:val="16"/>
        </w:rPr>
        <w:t xml:space="preserve">. It is true, as critics will point out, that economic dependencies failed to prevent World War I. But </w:t>
      </w:r>
      <w:r w:rsidRPr="00381987">
        <w:rPr>
          <w:rStyle w:val="StyleUnderline"/>
        </w:rPr>
        <w:t>the economic relations of the early twentieth century were nothing like the complex entanglements of today’s international economic system</w:t>
      </w:r>
      <w:r w:rsidRPr="00381987">
        <w:rPr>
          <w:sz w:val="16"/>
        </w:rPr>
        <w:t xml:space="preserve">. </w:t>
      </w:r>
      <w:r w:rsidRPr="00381987">
        <w:rPr>
          <w:rStyle w:val="StyleUnderline"/>
        </w:rPr>
        <w:t xml:space="preserve">In the case of China and the United States, </w:t>
      </w:r>
      <w:r w:rsidRPr="00C71733">
        <w:rPr>
          <w:rStyle w:val="StyleUnderline"/>
          <w:highlight w:val="cyan"/>
        </w:rPr>
        <w:t xml:space="preserve">they create a </w:t>
      </w:r>
      <w:r w:rsidRPr="00381987">
        <w:rPr>
          <w:rStyle w:val="StyleUnderline"/>
        </w:rPr>
        <w:t xml:space="preserve">situation of </w:t>
      </w:r>
      <w:r w:rsidRPr="00C71733">
        <w:rPr>
          <w:rStyle w:val="Emphasis"/>
          <w:highlight w:val="cyan"/>
        </w:rPr>
        <w:t>mutual assured economic</w:t>
      </w:r>
      <w:r w:rsidRPr="00381987">
        <w:rPr>
          <w:rStyle w:val="Emphasis"/>
        </w:rPr>
        <w:t xml:space="preserve"> </w:t>
      </w:r>
      <w:r w:rsidRPr="00C71733">
        <w:rPr>
          <w:rStyle w:val="Emphasis"/>
          <w:highlight w:val="cyan"/>
        </w:rPr>
        <w:t>destruction</w:t>
      </w:r>
      <w:r w:rsidRPr="00381987">
        <w:rPr>
          <w:rStyle w:val="Emphasis"/>
        </w:rPr>
        <w:t>.</w:t>
      </w:r>
      <w:r w:rsidRPr="00381987">
        <w:rPr>
          <w:sz w:val="16"/>
        </w:rPr>
        <w:t xml:space="preserve"> </w:t>
      </w:r>
    </w:p>
    <w:p w14:paraId="5659B94B" w14:textId="77777777" w:rsidR="00666B37" w:rsidRPr="00381987" w:rsidRDefault="00666B37" w:rsidP="00666B37">
      <w:pPr>
        <w:rPr>
          <w:sz w:val="16"/>
        </w:rPr>
      </w:pPr>
      <w:r w:rsidRPr="00381987">
        <w:rPr>
          <w:sz w:val="16"/>
        </w:rPr>
        <w:t xml:space="preserve">Another restraint is public opinion, at least on the U.S. side. Politicians in the United States respond to various incentives, but they cannot ignore the sentiments of their voters. And after a 20-year fight against terrorism, the American public is decidedly wary of protracted and costly overseas conflicts. If U.S. policymakers appeared poised for a conflict with China, one would also expect that the press, having learned its lesson from the war in Iraq, would perform its watchdog function, question the official narratives, and activate public concern. </w:t>
      </w:r>
    </w:p>
    <w:p w14:paraId="4B264F62" w14:textId="77777777" w:rsidR="00666B37" w:rsidRPr="00381987" w:rsidRDefault="00666B37" w:rsidP="00666B37">
      <w:pPr>
        <w:rPr>
          <w:sz w:val="16"/>
        </w:rPr>
      </w:pPr>
      <w:r w:rsidRPr="00381987">
        <w:rPr>
          <w:rStyle w:val="StyleUnderline"/>
        </w:rPr>
        <w:t xml:space="preserve">All </w:t>
      </w:r>
      <w:r w:rsidRPr="00C71733">
        <w:rPr>
          <w:rStyle w:val="StyleUnderline"/>
          <w:highlight w:val="cyan"/>
        </w:rPr>
        <w:t xml:space="preserve">these </w:t>
      </w:r>
      <w:r w:rsidRPr="00C71733">
        <w:rPr>
          <w:rStyle w:val="Emphasis"/>
          <w:highlight w:val="cyan"/>
        </w:rPr>
        <w:t>barriers</w:t>
      </w:r>
      <w:r w:rsidRPr="00C71733">
        <w:rPr>
          <w:rStyle w:val="StyleUnderline"/>
          <w:highlight w:val="cyan"/>
        </w:rPr>
        <w:t xml:space="preserve"> should work to </w:t>
      </w:r>
      <w:r w:rsidRPr="00C71733">
        <w:rPr>
          <w:rStyle w:val="Emphasis"/>
          <w:highlight w:val="cyan"/>
        </w:rPr>
        <w:t>prevent a conflict</w:t>
      </w:r>
      <w:r w:rsidRPr="00C71733">
        <w:rPr>
          <w:rStyle w:val="StyleUnderline"/>
          <w:highlight w:val="cyan"/>
        </w:rPr>
        <w:t xml:space="preserve">. </w:t>
      </w:r>
      <w:r w:rsidRPr="00381987">
        <w:rPr>
          <w:rStyle w:val="StyleUnderline"/>
        </w:rPr>
        <w:t xml:space="preserve">But if they somehow didn’t, there is a final fail-safe that is even harder to imagine not working: </w:t>
      </w:r>
      <w:r w:rsidRPr="00C71733">
        <w:rPr>
          <w:rStyle w:val="Emphasis"/>
          <w:highlight w:val="cyan"/>
        </w:rPr>
        <w:t>military deterrence</w:t>
      </w:r>
      <w:r w:rsidRPr="00C71733">
        <w:rPr>
          <w:rStyle w:val="StyleUnderline"/>
          <w:highlight w:val="cyan"/>
        </w:rPr>
        <w:t>.</w:t>
      </w:r>
      <w:r w:rsidRPr="00381987">
        <w:rPr>
          <w:sz w:val="16"/>
        </w:rPr>
        <w:t xml:space="preserve"> Taiwan is the most likely issue over which a U.S.-Chinese war could break out. But the quantity and quality of the weaponry on both sides translates to certain catastrophic losses for all, which should provide a sufficient deterrent to war. And </w:t>
      </w:r>
      <w:r w:rsidRPr="00381987">
        <w:rPr>
          <w:rStyle w:val="StyleUnderline"/>
        </w:rPr>
        <w:t>because the devastation of a conflict over Taiwan would spiral out of control quickly, one cannot rule out the use of nuclear weapons. Strange as it may sound, that is good news</w:t>
      </w:r>
      <w:r w:rsidRPr="00381987">
        <w:rPr>
          <w:sz w:val="16"/>
        </w:rPr>
        <w:t xml:space="preserve">: just as the nuclear age prevented direct military conflict between the Soviet Union and the United States for more than 40 years, so it should between China and the United States, </w:t>
      </w:r>
      <w:r w:rsidRPr="00C71733">
        <w:rPr>
          <w:rStyle w:val="StyleUnderline"/>
          <w:highlight w:val="cyan"/>
        </w:rPr>
        <w:t>both</w:t>
      </w:r>
      <w:r w:rsidRPr="00381987">
        <w:rPr>
          <w:rStyle w:val="StyleUnderline"/>
        </w:rPr>
        <w:t xml:space="preserve"> of which </w:t>
      </w:r>
      <w:r w:rsidRPr="00C71733">
        <w:rPr>
          <w:rStyle w:val="StyleUnderline"/>
          <w:highlight w:val="cyan"/>
        </w:rPr>
        <w:t>are nuclear-armed</w:t>
      </w:r>
      <w:r w:rsidRPr="00381987">
        <w:rPr>
          <w:rStyle w:val="StyleUnderline"/>
        </w:rPr>
        <w:t xml:space="preserve"> powers </w:t>
      </w:r>
      <w:r w:rsidRPr="00C71733">
        <w:rPr>
          <w:rStyle w:val="StyleUnderline"/>
          <w:highlight w:val="cyan"/>
        </w:rPr>
        <w:t xml:space="preserve">with survivable second-strike </w:t>
      </w:r>
      <w:r w:rsidRPr="00381987">
        <w:rPr>
          <w:rStyle w:val="StyleUnderline"/>
        </w:rPr>
        <w:lastRenderedPageBreak/>
        <w:t>capabilities</w:t>
      </w:r>
      <w:r w:rsidRPr="00381987">
        <w:rPr>
          <w:sz w:val="16"/>
        </w:rPr>
        <w:t xml:space="preserve">. Although China has many fewer missiles and warheads than the United States—something China is working on remedying—the doctrine of mutually assured destruction still operates. </w:t>
      </w:r>
      <w:r w:rsidRPr="00381987">
        <w:rPr>
          <w:rStyle w:val="Emphasis"/>
        </w:rPr>
        <w:t>The balance of terror holds.</w:t>
      </w:r>
      <w:r w:rsidRPr="00381987">
        <w:rPr>
          <w:sz w:val="16"/>
        </w:rPr>
        <w:t xml:space="preserve"> </w:t>
      </w:r>
    </w:p>
    <w:p w14:paraId="17C033FA" w14:textId="77777777" w:rsidR="00666B37" w:rsidRPr="00381987" w:rsidRDefault="00666B37" w:rsidP="00666B37">
      <w:pPr>
        <w:rPr>
          <w:sz w:val="16"/>
        </w:rPr>
      </w:pPr>
      <w:r w:rsidRPr="00381987">
        <w:rPr>
          <w:sz w:val="16"/>
        </w:rPr>
        <w:t xml:space="preserve">Looking through this list of potential failures, one might find cause for pessimism, given that each restraint has seen its share of erosion in recent years. But </w:t>
      </w:r>
      <w:r w:rsidRPr="00381987">
        <w:rPr>
          <w:rStyle w:val="StyleUnderline"/>
        </w:rPr>
        <w:t xml:space="preserve">China and the United States are not prisoners of history. The two </w:t>
      </w:r>
      <w:r w:rsidRPr="00C71733">
        <w:rPr>
          <w:rStyle w:val="StyleUnderline"/>
          <w:highlight w:val="cyan"/>
        </w:rPr>
        <w:t xml:space="preserve">countries </w:t>
      </w:r>
      <w:r w:rsidRPr="00381987">
        <w:rPr>
          <w:rStyle w:val="StyleUnderline"/>
        </w:rPr>
        <w:t xml:space="preserve">will find that they </w:t>
      </w:r>
      <w:r w:rsidRPr="00C71733">
        <w:rPr>
          <w:rStyle w:val="Emphasis"/>
          <w:highlight w:val="cyan"/>
        </w:rPr>
        <w:t>cannot escape</w:t>
      </w:r>
      <w:r w:rsidRPr="00C71733">
        <w:rPr>
          <w:rStyle w:val="StyleUnderline"/>
          <w:highlight w:val="cyan"/>
        </w:rPr>
        <w:t xml:space="preserve"> one another</w:t>
      </w:r>
      <w:r w:rsidRPr="00381987">
        <w:rPr>
          <w:sz w:val="16"/>
        </w:rPr>
        <w:t xml:space="preserve">, and eventually, </w:t>
      </w:r>
      <w:r w:rsidRPr="00C71733">
        <w:rPr>
          <w:rStyle w:val="StyleUnderline"/>
          <w:highlight w:val="cyan"/>
        </w:rPr>
        <w:t>they will</w:t>
      </w:r>
      <w:r w:rsidRPr="00381987">
        <w:rPr>
          <w:rStyle w:val="StyleUnderline"/>
        </w:rPr>
        <w:t xml:space="preserve"> have to </w:t>
      </w:r>
      <w:r w:rsidRPr="00C71733">
        <w:rPr>
          <w:rStyle w:val="StyleUnderline"/>
          <w:highlight w:val="cyan"/>
        </w:rPr>
        <w:t>seek accommodation</w:t>
      </w:r>
      <w:r w:rsidRPr="00381987">
        <w:rPr>
          <w:sz w:val="16"/>
        </w:rPr>
        <w:t xml:space="preserve">. This may now seem a distant vision, but it </w:t>
      </w:r>
      <w:r w:rsidRPr="00381987">
        <w:rPr>
          <w:rStyle w:val="StyleUnderline"/>
        </w:rPr>
        <w:t xml:space="preserve">is a </w:t>
      </w:r>
      <w:r w:rsidRPr="00C71733">
        <w:rPr>
          <w:rStyle w:val="Emphasis"/>
          <w:highlight w:val="cyan"/>
        </w:rPr>
        <w:t>far more likely</w:t>
      </w:r>
      <w:r w:rsidRPr="00381987">
        <w:rPr>
          <w:rStyle w:val="StyleUnderline"/>
        </w:rPr>
        <w:t xml:space="preserve"> outcome, </w:t>
      </w:r>
      <w:r w:rsidRPr="00381987">
        <w:rPr>
          <w:sz w:val="16"/>
        </w:rPr>
        <w:t xml:space="preserve">given the countervailing currents, </w:t>
      </w:r>
      <w:r w:rsidRPr="00C71733">
        <w:rPr>
          <w:rStyle w:val="StyleUnderline"/>
          <w:highlight w:val="cyan"/>
        </w:rPr>
        <w:t>than</w:t>
      </w:r>
      <w:r w:rsidRPr="00381987">
        <w:rPr>
          <w:rStyle w:val="StyleUnderline"/>
        </w:rPr>
        <w:t xml:space="preserve"> an </w:t>
      </w:r>
      <w:r w:rsidRPr="00381987">
        <w:rPr>
          <w:rStyle w:val="Emphasis"/>
        </w:rPr>
        <w:t xml:space="preserve">apocalyptic </w:t>
      </w:r>
      <w:r w:rsidRPr="00C71733">
        <w:rPr>
          <w:rStyle w:val="Emphasis"/>
          <w:highlight w:val="cyan"/>
        </w:rPr>
        <w:t>war</w:t>
      </w:r>
      <w:r w:rsidRPr="00381987">
        <w:rPr>
          <w:rStyle w:val="Emphasis"/>
        </w:rPr>
        <w:t>.</w:t>
      </w:r>
    </w:p>
    <w:p w14:paraId="4396BB56" w14:textId="77777777" w:rsidR="00666B37" w:rsidRPr="00F3659A" w:rsidRDefault="00666B37" w:rsidP="00666B37">
      <w:pPr>
        <w:pStyle w:val="Heading4"/>
        <w:rPr>
          <w:b w:val="0"/>
          <w:bCs/>
        </w:rPr>
      </w:pPr>
      <w:r>
        <w:t xml:space="preserve">No </w:t>
      </w:r>
      <w:r>
        <w:rPr>
          <w:u w:val="single"/>
        </w:rPr>
        <w:t>China impact</w:t>
      </w:r>
      <w:r>
        <w:t xml:space="preserve"> – rise is </w:t>
      </w:r>
      <w:r>
        <w:rPr>
          <w:u w:val="single"/>
        </w:rPr>
        <w:t>peaceful</w:t>
      </w:r>
      <w:r>
        <w:t xml:space="preserve"> and </w:t>
      </w:r>
      <w:r>
        <w:rPr>
          <w:u w:val="single"/>
        </w:rPr>
        <w:t>won’t escalate</w:t>
      </w:r>
      <w:r>
        <w:t xml:space="preserve"> – </w:t>
      </w:r>
      <w:r>
        <w:rPr>
          <w:b w:val="0"/>
        </w:rPr>
        <w:t xml:space="preserve">alliances, military power, incentive, assurances solve </w:t>
      </w:r>
    </w:p>
    <w:p w14:paraId="089DB0F5" w14:textId="77777777" w:rsidR="00666B37" w:rsidRPr="00F3659A" w:rsidRDefault="00666B37" w:rsidP="00666B37">
      <w:r>
        <w:t xml:space="preserve">**Bottom is a little adv-CPy </w:t>
      </w:r>
    </w:p>
    <w:p w14:paraId="249A4AE6" w14:textId="77777777" w:rsidR="00666B37" w:rsidRPr="0013723C" w:rsidRDefault="00666B37" w:rsidP="00666B37">
      <w:r w:rsidRPr="0013723C">
        <w:rPr>
          <w:rStyle w:val="Style13ptBold"/>
        </w:rPr>
        <w:t>Medin 20</w:t>
      </w:r>
      <w:r w:rsidRPr="0013723C">
        <w:t xml:space="preserve"> [John Theodore Medin, Johns Hopkins University</w:t>
      </w:r>
      <w:r>
        <w:t xml:space="preserve">, </w:t>
      </w:r>
      <w:r w:rsidRPr="0013723C">
        <w:t>Master of Arts in Government.</w:t>
      </w:r>
      <w:r>
        <w:t xml:space="preserve"> Master’s Thesis.</w:t>
      </w:r>
      <w:r w:rsidRPr="0013723C">
        <w:t xml:space="preserve"> "RISING TENSIONS: THE EFFECTS OF CHINA’S RISE ON THE UNITED STATES, CHINA’S REGIONAL NEIGHBORS, AND THE INTERNATIONAL SYSTEM."</w:t>
      </w:r>
      <w:r>
        <w:t xml:space="preserve"> https://jscholarship.library.jhu.edu/bitstream/handle/1774.2/62699/MEDIN-THESIS-2020.pdf?sequence=1&amp;isAllowed=y]</w:t>
      </w:r>
    </w:p>
    <w:p w14:paraId="4E380D41" w14:textId="77777777" w:rsidR="00666B37" w:rsidRPr="00F3659A" w:rsidRDefault="00666B37" w:rsidP="00666B37">
      <w:pPr>
        <w:rPr>
          <w:rStyle w:val="StyleUnderline"/>
        </w:rPr>
      </w:pPr>
      <w:r w:rsidRPr="00F3659A">
        <w:rPr>
          <w:rStyle w:val="StyleUnderline"/>
        </w:rPr>
        <w:t>The international system</w:t>
      </w:r>
      <w:r w:rsidRPr="00D1305A">
        <w:rPr>
          <w:sz w:val="16"/>
        </w:rPr>
        <w:t xml:space="preserve">, which can be defined as the western-backed liberal system that has existed since the end of World War II, </w:t>
      </w:r>
      <w:r w:rsidRPr="00F3659A">
        <w:rPr>
          <w:rStyle w:val="StyleUnderline"/>
        </w:rPr>
        <w:t xml:space="preserve">is being impacted in </w:t>
      </w:r>
      <w:r w:rsidRPr="00F3659A">
        <w:rPr>
          <w:rStyle w:val="Emphasis"/>
        </w:rPr>
        <w:t>subtle ways</w:t>
      </w:r>
      <w:r w:rsidRPr="00F3659A">
        <w:rPr>
          <w:rStyle w:val="StyleUnderline"/>
        </w:rPr>
        <w:t xml:space="preserve"> due to China’s rise</w:t>
      </w:r>
      <w:r w:rsidRPr="00D1305A">
        <w:rPr>
          <w:sz w:val="16"/>
        </w:rPr>
        <w:t xml:space="preserve">. China's rise will harm the current western-backed international system because China has utilized its newfound strength the erode the liberal norms and values which the system is based on. China has looked for ways to contribute to the international system while altering the system to suit its ideals of non-intervention in the domestic affairs of sovereign nations. China has used its growing influence to curtail and limit attempts by the international system to deal with a variety of issues, including human rights. It has also looked for ways to undermine the Washington Consensus, which advocates for political and economic reforms in nations, for its own Beijing Consensus that only focuses on the economic growth of nations. This new concept has further undermined the norms and values of the international system as other nations can look for aid and funding from an alternative source which is not as concerned about social and political reforms such as environmental protections, anti-corruption measures, and human rights. </w:t>
      </w:r>
      <w:r w:rsidRPr="00F3659A">
        <w:rPr>
          <w:rStyle w:val="Emphasis"/>
        </w:rPr>
        <w:t>However</w:t>
      </w:r>
      <w:r w:rsidRPr="00F3659A">
        <w:rPr>
          <w:rStyle w:val="StyleUnderline"/>
        </w:rPr>
        <w:t xml:space="preserve">, </w:t>
      </w:r>
      <w:r w:rsidRPr="00C71733">
        <w:rPr>
          <w:rStyle w:val="StyleUnderline"/>
          <w:highlight w:val="cyan"/>
        </w:rPr>
        <w:t>the</w:t>
      </w:r>
      <w:r w:rsidRPr="00F3659A">
        <w:rPr>
          <w:rStyle w:val="StyleUnderline"/>
        </w:rPr>
        <w:t xml:space="preserve"> international </w:t>
      </w:r>
      <w:r w:rsidRPr="00C71733">
        <w:rPr>
          <w:rStyle w:val="StyleUnderline"/>
          <w:highlight w:val="cyan"/>
        </w:rPr>
        <w:t>system is</w:t>
      </w:r>
      <w:r w:rsidRPr="00F3659A">
        <w:rPr>
          <w:rStyle w:val="StyleUnderline"/>
        </w:rPr>
        <w:t xml:space="preserve"> still principally </w:t>
      </w:r>
      <w:r w:rsidRPr="00C71733">
        <w:rPr>
          <w:rStyle w:val="StyleUnderline"/>
          <w:highlight w:val="cyan"/>
        </w:rPr>
        <w:t>controlled by</w:t>
      </w:r>
      <w:r w:rsidRPr="00D1305A">
        <w:rPr>
          <w:sz w:val="16"/>
        </w:rPr>
        <w:t xml:space="preserve"> the </w:t>
      </w:r>
      <w:r w:rsidRPr="00F3659A">
        <w:rPr>
          <w:rStyle w:val="StyleUnderline"/>
        </w:rPr>
        <w:t xml:space="preserve">Western powers of </w:t>
      </w:r>
      <w:r w:rsidRPr="00C71733">
        <w:rPr>
          <w:rStyle w:val="StyleUnderline"/>
          <w:highlight w:val="cyan"/>
        </w:rPr>
        <w:t>the</w:t>
      </w:r>
      <w:r w:rsidRPr="00D1305A">
        <w:rPr>
          <w:sz w:val="16"/>
        </w:rPr>
        <w:t xml:space="preserve"> </w:t>
      </w:r>
      <w:r w:rsidRPr="00C71733">
        <w:rPr>
          <w:rStyle w:val="Emphasis"/>
          <w:highlight w:val="cyan"/>
        </w:rPr>
        <w:t>U</w:t>
      </w:r>
      <w:r w:rsidRPr="00D1305A">
        <w:rPr>
          <w:sz w:val="16"/>
        </w:rPr>
        <w:t xml:space="preserve">nited </w:t>
      </w:r>
      <w:r w:rsidRPr="00C71733">
        <w:rPr>
          <w:rStyle w:val="Emphasis"/>
          <w:highlight w:val="cyan"/>
        </w:rPr>
        <w:t>S</w:t>
      </w:r>
      <w:r w:rsidRPr="00D1305A">
        <w:rPr>
          <w:sz w:val="16"/>
        </w:rPr>
        <w:t xml:space="preserve">tates </w:t>
      </w:r>
      <w:r w:rsidRPr="00C71733">
        <w:rPr>
          <w:rStyle w:val="StyleUnderline"/>
          <w:highlight w:val="cyan"/>
        </w:rPr>
        <w:t>and</w:t>
      </w:r>
      <w:r w:rsidRPr="00F3659A">
        <w:rPr>
          <w:rStyle w:val="StyleUnderline"/>
        </w:rPr>
        <w:t xml:space="preserve"> the</w:t>
      </w:r>
      <w:r w:rsidRPr="00D1305A">
        <w:rPr>
          <w:sz w:val="16"/>
        </w:rPr>
        <w:t xml:space="preserve"> </w:t>
      </w:r>
      <w:r w:rsidRPr="00C71733">
        <w:rPr>
          <w:rStyle w:val="Emphasis"/>
          <w:highlight w:val="cyan"/>
        </w:rPr>
        <w:t>E</w:t>
      </w:r>
      <w:r w:rsidRPr="00D1305A">
        <w:rPr>
          <w:sz w:val="16"/>
        </w:rPr>
        <w:t xml:space="preserve">uropean </w:t>
      </w:r>
      <w:r w:rsidRPr="00C71733">
        <w:rPr>
          <w:rStyle w:val="Emphasis"/>
          <w:highlight w:val="cyan"/>
        </w:rPr>
        <w:t>U</w:t>
      </w:r>
      <w:r w:rsidRPr="00D1305A">
        <w:rPr>
          <w:sz w:val="16"/>
        </w:rPr>
        <w:t xml:space="preserve">nion </w:t>
      </w:r>
      <w:r w:rsidRPr="00C71733">
        <w:rPr>
          <w:rStyle w:val="StyleUnderline"/>
          <w:highlight w:val="cyan"/>
        </w:rPr>
        <w:t>who</w:t>
      </w:r>
      <w:r w:rsidRPr="00F3659A">
        <w:rPr>
          <w:rStyle w:val="StyleUnderline"/>
        </w:rPr>
        <w:t xml:space="preserve"> </w:t>
      </w:r>
      <w:r w:rsidRPr="00C71733">
        <w:rPr>
          <w:rStyle w:val="StyleUnderline"/>
          <w:highlight w:val="cyan"/>
        </w:rPr>
        <w:t xml:space="preserve">maintain a </w:t>
      </w:r>
      <w:r w:rsidRPr="00B65678">
        <w:rPr>
          <w:rStyle w:val="Emphasis"/>
        </w:rPr>
        <w:t xml:space="preserve">distinct </w:t>
      </w:r>
      <w:r w:rsidRPr="00C71733">
        <w:rPr>
          <w:rStyle w:val="Emphasis"/>
          <w:highlight w:val="cyan"/>
        </w:rPr>
        <w:t>advantage</w:t>
      </w:r>
      <w:r w:rsidRPr="00C71733">
        <w:rPr>
          <w:sz w:val="16"/>
          <w:highlight w:val="cyan"/>
        </w:rPr>
        <w:t xml:space="preserve"> </w:t>
      </w:r>
      <w:r w:rsidRPr="00C71733">
        <w:rPr>
          <w:rStyle w:val="StyleUnderline"/>
          <w:highlight w:val="cyan"/>
        </w:rPr>
        <w:t xml:space="preserve">over China </w:t>
      </w:r>
      <w:r w:rsidRPr="00C71733">
        <w:rPr>
          <w:rStyle w:val="Emphasis"/>
          <w:highlight w:val="cyan"/>
        </w:rPr>
        <w:t>economically</w:t>
      </w:r>
      <w:r w:rsidRPr="00C71733">
        <w:rPr>
          <w:rStyle w:val="StyleUnderline"/>
          <w:highlight w:val="cyan"/>
        </w:rPr>
        <w:t xml:space="preserve">, </w:t>
      </w:r>
      <w:r w:rsidRPr="00C71733">
        <w:rPr>
          <w:rStyle w:val="Emphasis"/>
          <w:highlight w:val="cyan"/>
        </w:rPr>
        <w:t>politically</w:t>
      </w:r>
      <w:r w:rsidRPr="00C71733">
        <w:rPr>
          <w:rStyle w:val="StyleUnderline"/>
          <w:highlight w:val="cyan"/>
        </w:rPr>
        <w:t xml:space="preserve">, and </w:t>
      </w:r>
      <w:r w:rsidRPr="00C71733">
        <w:rPr>
          <w:rStyle w:val="Emphasis"/>
          <w:highlight w:val="cyan"/>
        </w:rPr>
        <w:t>militarily</w:t>
      </w:r>
      <w:r w:rsidRPr="00D1305A">
        <w:rPr>
          <w:sz w:val="16"/>
        </w:rPr>
        <w:t xml:space="preserve">. </w:t>
      </w:r>
      <w:r w:rsidRPr="00F3659A">
        <w:rPr>
          <w:rStyle w:val="StyleUnderline"/>
        </w:rPr>
        <w:t xml:space="preserve">Their </w:t>
      </w:r>
      <w:r w:rsidRPr="00C71733">
        <w:rPr>
          <w:rStyle w:val="StyleUnderline"/>
          <w:highlight w:val="cyan"/>
        </w:rPr>
        <w:t>extensive</w:t>
      </w:r>
      <w:r w:rsidRPr="00F3659A">
        <w:rPr>
          <w:rStyle w:val="StyleUnderline"/>
        </w:rPr>
        <w:t xml:space="preserve"> system of </w:t>
      </w:r>
      <w:r w:rsidRPr="00C71733">
        <w:rPr>
          <w:rStyle w:val="Emphasis"/>
          <w:highlight w:val="cyan"/>
        </w:rPr>
        <w:t>alliances</w:t>
      </w:r>
      <w:r w:rsidRPr="00D1305A">
        <w:rPr>
          <w:sz w:val="16"/>
        </w:rPr>
        <w:t xml:space="preserve">, which have been cultivated over the last several decades, also </w:t>
      </w:r>
      <w:r w:rsidRPr="00C71733">
        <w:rPr>
          <w:rStyle w:val="StyleUnderline"/>
          <w:highlight w:val="cyan"/>
        </w:rPr>
        <w:t>means</w:t>
      </w:r>
      <w:r w:rsidRPr="00F3659A">
        <w:rPr>
          <w:rStyle w:val="StyleUnderline"/>
        </w:rPr>
        <w:t xml:space="preserve"> that </w:t>
      </w:r>
      <w:r w:rsidRPr="00C71733">
        <w:rPr>
          <w:rStyle w:val="StyleUnderline"/>
          <w:highlight w:val="cyan"/>
        </w:rPr>
        <w:t>the</w:t>
      </w:r>
      <w:r w:rsidRPr="00F3659A">
        <w:rPr>
          <w:rStyle w:val="StyleUnderline"/>
        </w:rPr>
        <w:t xml:space="preserve"> international </w:t>
      </w:r>
      <w:r w:rsidRPr="00C71733">
        <w:rPr>
          <w:rStyle w:val="StyleUnderline"/>
          <w:highlight w:val="cyan"/>
        </w:rPr>
        <w:t>system has a loyal following</w:t>
      </w:r>
      <w:r w:rsidRPr="00F3659A">
        <w:rPr>
          <w:rStyle w:val="StyleUnderline"/>
        </w:rPr>
        <w:t xml:space="preserve"> of supporters committed to its maintenance and continuance</w:t>
      </w:r>
      <w:r w:rsidRPr="00D1305A">
        <w:rPr>
          <w:sz w:val="16"/>
        </w:rPr>
        <w:t xml:space="preserve">. </w:t>
      </w:r>
      <w:r w:rsidRPr="00F3659A">
        <w:rPr>
          <w:rStyle w:val="StyleUnderline"/>
        </w:rPr>
        <w:t>China's rise will allow it greater power</w:t>
      </w:r>
      <w:r w:rsidRPr="00D1305A">
        <w:rPr>
          <w:sz w:val="16"/>
        </w:rPr>
        <w:t xml:space="preserve"> and flexibility to allow it to alter the international system along the edges. </w:t>
      </w:r>
      <w:r w:rsidRPr="00F3659A">
        <w:rPr>
          <w:rStyle w:val="Emphasis"/>
        </w:rPr>
        <w:t xml:space="preserve">However, </w:t>
      </w:r>
      <w:r w:rsidRPr="00C71733">
        <w:rPr>
          <w:rStyle w:val="Emphasis"/>
          <w:highlight w:val="cyan"/>
        </w:rPr>
        <w:t>overall</w:t>
      </w:r>
      <w:r w:rsidRPr="00C71733">
        <w:rPr>
          <w:sz w:val="16"/>
          <w:highlight w:val="cyan"/>
        </w:rPr>
        <w:t xml:space="preserve">, </w:t>
      </w:r>
      <w:r w:rsidRPr="00C71733">
        <w:rPr>
          <w:rStyle w:val="StyleUnderline"/>
          <w:highlight w:val="cyan"/>
        </w:rPr>
        <w:t>the rise</w:t>
      </w:r>
      <w:r w:rsidRPr="00F3659A">
        <w:rPr>
          <w:rStyle w:val="StyleUnderline"/>
        </w:rPr>
        <w:t xml:space="preserve"> of China </w:t>
      </w:r>
      <w:r w:rsidRPr="00C71733">
        <w:rPr>
          <w:rStyle w:val="StyleUnderline"/>
          <w:highlight w:val="cyan"/>
        </w:rPr>
        <w:t xml:space="preserve">will have a </w:t>
      </w:r>
      <w:r w:rsidRPr="00C71733">
        <w:rPr>
          <w:rStyle w:val="Emphasis"/>
          <w:highlight w:val="cyan"/>
        </w:rPr>
        <w:t>limited</w:t>
      </w:r>
      <w:r w:rsidRPr="00F3659A">
        <w:rPr>
          <w:rStyle w:val="Emphasis"/>
        </w:rPr>
        <w:t xml:space="preserve"> adverse </w:t>
      </w:r>
      <w:r w:rsidRPr="00C71733">
        <w:rPr>
          <w:rStyle w:val="Emphasis"/>
          <w:highlight w:val="cyan"/>
        </w:rPr>
        <w:t>impact</w:t>
      </w:r>
      <w:r w:rsidRPr="00D1305A">
        <w:rPr>
          <w:sz w:val="16"/>
        </w:rPr>
        <w:t xml:space="preserve"> on the international system </w:t>
      </w:r>
      <w:r w:rsidRPr="00F3659A">
        <w:rPr>
          <w:rStyle w:val="StyleUnderline"/>
        </w:rPr>
        <w:t>as China alters the system</w:t>
      </w:r>
      <w:r w:rsidRPr="00D1305A">
        <w:rPr>
          <w:sz w:val="16"/>
        </w:rPr>
        <w:t xml:space="preserve"> </w:t>
      </w:r>
      <w:r w:rsidRPr="00C71733">
        <w:rPr>
          <w:rStyle w:val="Emphasis"/>
          <w:highlight w:val="cyan"/>
        </w:rPr>
        <w:t>around the edges</w:t>
      </w:r>
      <w:r w:rsidRPr="00D1305A">
        <w:rPr>
          <w:sz w:val="16"/>
        </w:rPr>
        <w:t xml:space="preserve"> by looking for ways to erode the values and norms, such as human rights and democracy, using its influence. However, </w:t>
      </w:r>
      <w:r w:rsidRPr="00C71733">
        <w:rPr>
          <w:rStyle w:val="StyleUnderline"/>
          <w:highlight w:val="cyan"/>
        </w:rPr>
        <w:t>it will not be a severe threat</w:t>
      </w:r>
      <w:r w:rsidRPr="00F3659A">
        <w:rPr>
          <w:rStyle w:val="StyleUnderline"/>
        </w:rPr>
        <w:t xml:space="preserve"> to the existing </w:t>
      </w:r>
      <w:r w:rsidRPr="00F3659A">
        <w:rPr>
          <w:rStyle w:val="Emphasis"/>
        </w:rPr>
        <w:t>global order</w:t>
      </w:r>
      <w:r w:rsidRPr="00F3659A">
        <w:rPr>
          <w:rStyle w:val="StyleUnderline"/>
        </w:rPr>
        <w:t xml:space="preserve"> or its institutions because </w:t>
      </w:r>
      <w:r w:rsidRPr="00C71733">
        <w:rPr>
          <w:rStyle w:val="StyleUnderline"/>
          <w:highlight w:val="cyan"/>
        </w:rPr>
        <w:t xml:space="preserve">it has an </w:t>
      </w:r>
      <w:r w:rsidRPr="00C71733">
        <w:rPr>
          <w:rStyle w:val="Emphasis"/>
          <w:highlight w:val="cyan"/>
        </w:rPr>
        <w:t>interest</w:t>
      </w:r>
      <w:r w:rsidRPr="00C71733">
        <w:rPr>
          <w:rStyle w:val="StyleUnderline"/>
          <w:highlight w:val="cyan"/>
        </w:rPr>
        <w:t xml:space="preserve"> in </w:t>
      </w:r>
      <w:r w:rsidRPr="00C71733">
        <w:rPr>
          <w:rStyle w:val="Emphasis"/>
          <w:highlight w:val="cyan"/>
        </w:rPr>
        <w:t>maintaining the status quo</w:t>
      </w:r>
      <w:r w:rsidRPr="00C71733">
        <w:rPr>
          <w:rStyle w:val="StyleUnderline"/>
          <w:highlight w:val="cyan"/>
        </w:rPr>
        <w:t xml:space="preserve"> and </w:t>
      </w:r>
      <w:r w:rsidRPr="00C71733">
        <w:rPr>
          <w:rStyle w:val="Emphasis"/>
          <w:highlight w:val="cyan"/>
        </w:rPr>
        <w:t>does not have the power</w:t>
      </w:r>
      <w:r w:rsidRPr="00C71733">
        <w:rPr>
          <w:rStyle w:val="StyleUnderline"/>
          <w:highlight w:val="cyan"/>
        </w:rPr>
        <w:t xml:space="preserve"> to alter it</w:t>
      </w:r>
      <w:r w:rsidRPr="00F3659A">
        <w:rPr>
          <w:rStyle w:val="StyleUnderline"/>
        </w:rPr>
        <w:t xml:space="preserve"> drastically.</w:t>
      </w:r>
    </w:p>
    <w:p w14:paraId="57615D30" w14:textId="77777777" w:rsidR="00666B37" w:rsidRPr="00D1305A" w:rsidRDefault="00666B37" w:rsidP="00666B37">
      <w:pPr>
        <w:rPr>
          <w:sz w:val="16"/>
        </w:rPr>
      </w:pPr>
      <w:r w:rsidRPr="00F3659A">
        <w:rPr>
          <w:rStyle w:val="StyleUnderline"/>
        </w:rPr>
        <w:t xml:space="preserve">In conclusion, </w:t>
      </w:r>
      <w:r w:rsidRPr="00C71733">
        <w:rPr>
          <w:rStyle w:val="StyleUnderline"/>
          <w:highlight w:val="cyan"/>
        </w:rPr>
        <w:t>China’s rise will have</w:t>
      </w:r>
      <w:r w:rsidRPr="00F3659A">
        <w:rPr>
          <w:rStyle w:val="StyleUnderline"/>
        </w:rPr>
        <w:t xml:space="preserve"> a </w:t>
      </w:r>
      <w:r w:rsidRPr="00C71733">
        <w:rPr>
          <w:rStyle w:val="Emphasis"/>
          <w:highlight w:val="cyan"/>
        </w:rPr>
        <w:t>limited negative impact</w:t>
      </w:r>
      <w:r w:rsidRPr="00D1305A">
        <w:rPr>
          <w:sz w:val="16"/>
        </w:rPr>
        <w:t xml:space="preserve"> </w:t>
      </w:r>
      <w:r w:rsidRPr="00F3659A">
        <w:rPr>
          <w:rStyle w:val="StyleUnderline"/>
        </w:rPr>
        <w:t>on the</w:t>
      </w:r>
      <w:r w:rsidRPr="00D1305A">
        <w:rPr>
          <w:sz w:val="16"/>
        </w:rPr>
        <w:t xml:space="preserve"> </w:t>
      </w:r>
      <w:r w:rsidRPr="00F3659A">
        <w:rPr>
          <w:rStyle w:val="Emphasis"/>
        </w:rPr>
        <w:t>U</w:t>
      </w:r>
      <w:r w:rsidRPr="00D1305A">
        <w:rPr>
          <w:sz w:val="16"/>
        </w:rPr>
        <w:t xml:space="preserve">nited </w:t>
      </w:r>
      <w:r w:rsidRPr="00F3659A">
        <w:rPr>
          <w:rStyle w:val="Emphasis"/>
        </w:rPr>
        <w:t>S</w:t>
      </w:r>
      <w:r w:rsidRPr="00D1305A">
        <w:rPr>
          <w:sz w:val="16"/>
        </w:rPr>
        <w:t xml:space="preserve">tates, China’s regional neighbors, and the international system. </w:t>
      </w:r>
      <w:r w:rsidRPr="00C71733">
        <w:rPr>
          <w:rStyle w:val="StyleUnderline"/>
          <w:highlight w:val="cyan"/>
        </w:rPr>
        <w:t>These</w:t>
      </w:r>
      <w:r w:rsidRPr="00D1305A">
        <w:rPr>
          <w:sz w:val="16"/>
        </w:rPr>
        <w:t xml:space="preserve"> impacts </w:t>
      </w:r>
      <w:r w:rsidRPr="00C71733">
        <w:rPr>
          <w:rStyle w:val="StyleUnderline"/>
          <w:highlight w:val="cyan"/>
        </w:rPr>
        <w:t>include</w:t>
      </w:r>
      <w:r w:rsidRPr="00D1305A">
        <w:rPr>
          <w:sz w:val="16"/>
        </w:rPr>
        <w:t xml:space="preserve"> unfair economic </w:t>
      </w:r>
      <w:r w:rsidRPr="00C71733">
        <w:rPr>
          <w:rStyle w:val="StyleUnderline"/>
          <w:highlight w:val="cyan"/>
        </w:rPr>
        <w:t>trade practices</w:t>
      </w:r>
      <w:r w:rsidRPr="00D1305A">
        <w:rPr>
          <w:sz w:val="16"/>
        </w:rPr>
        <w:t xml:space="preserve"> that hurt the United States </w:t>
      </w:r>
      <w:r w:rsidRPr="00C71733">
        <w:rPr>
          <w:rStyle w:val="StyleUnderline"/>
          <w:highlight w:val="cyan"/>
        </w:rPr>
        <w:t>and</w:t>
      </w:r>
      <w:r w:rsidRPr="00F3659A">
        <w:rPr>
          <w:rStyle w:val="StyleUnderline"/>
        </w:rPr>
        <w:t xml:space="preserve"> other nations around the world while continuing to fund its rise</w:t>
      </w:r>
      <w:r w:rsidRPr="00D1305A">
        <w:rPr>
          <w:sz w:val="16"/>
        </w:rPr>
        <w:t xml:space="preserve">. This </w:t>
      </w:r>
      <w:r w:rsidRPr="00F3659A">
        <w:rPr>
          <w:rStyle w:val="StyleUnderline"/>
        </w:rPr>
        <w:t>economic growth enables China to increasingly challenge the</w:t>
      </w:r>
      <w:r w:rsidRPr="00D1305A">
        <w:rPr>
          <w:sz w:val="16"/>
        </w:rPr>
        <w:t xml:space="preserve"> </w:t>
      </w:r>
      <w:r w:rsidRPr="00F3659A">
        <w:rPr>
          <w:rStyle w:val="Emphasis"/>
        </w:rPr>
        <w:t>U</w:t>
      </w:r>
      <w:r w:rsidRPr="00D1305A">
        <w:rPr>
          <w:sz w:val="16"/>
        </w:rPr>
        <w:t xml:space="preserve">nited </w:t>
      </w:r>
      <w:r w:rsidRPr="00F3659A">
        <w:rPr>
          <w:rStyle w:val="Emphasis"/>
        </w:rPr>
        <w:t>S</w:t>
      </w:r>
      <w:r w:rsidRPr="00D1305A">
        <w:rPr>
          <w:sz w:val="16"/>
        </w:rPr>
        <w:t>tates and bully its regional neighbors in pursuit of China’s national interests and the growing ability to withstand diplomatic pressure attempting to China’s bad behavior, such as its aggressive actions</w:t>
      </w:r>
      <w:r w:rsidRPr="00F3659A">
        <w:rPr>
          <w:rStyle w:val="StyleUnderline"/>
        </w:rPr>
        <w:t xml:space="preserve"> in </w:t>
      </w:r>
      <w:r w:rsidRPr="00C71733">
        <w:rPr>
          <w:rStyle w:val="StyleUnderline"/>
          <w:highlight w:val="cyan"/>
        </w:rPr>
        <w:t>the</w:t>
      </w:r>
      <w:r w:rsidRPr="00D1305A">
        <w:rPr>
          <w:sz w:val="16"/>
        </w:rPr>
        <w:t xml:space="preserve"> </w:t>
      </w:r>
      <w:r w:rsidRPr="00C71733">
        <w:rPr>
          <w:rStyle w:val="Emphasis"/>
          <w:highlight w:val="cyan"/>
        </w:rPr>
        <w:t>S</w:t>
      </w:r>
      <w:r w:rsidRPr="00D1305A">
        <w:rPr>
          <w:sz w:val="16"/>
        </w:rPr>
        <w:t xml:space="preserve">outh </w:t>
      </w:r>
      <w:r w:rsidRPr="00C71733">
        <w:rPr>
          <w:rStyle w:val="Emphasis"/>
          <w:highlight w:val="cyan"/>
        </w:rPr>
        <w:t>C</w:t>
      </w:r>
      <w:r w:rsidRPr="00D1305A">
        <w:rPr>
          <w:sz w:val="16"/>
        </w:rPr>
        <w:t xml:space="preserve">hina </w:t>
      </w:r>
      <w:r w:rsidRPr="00C71733">
        <w:rPr>
          <w:rStyle w:val="Emphasis"/>
          <w:highlight w:val="cyan"/>
        </w:rPr>
        <w:t>S</w:t>
      </w:r>
      <w:r w:rsidRPr="00D1305A">
        <w:rPr>
          <w:sz w:val="16"/>
        </w:rPr>
        <w:t xml:space="preserve">ea and flagrant violations of human rights. China also uses this economic power to pressure other nations, fearful of economic repercussions, into altering key aspects of the </w:t>
      </w:r>
      <w:r w:rsidRPr="00F3659A">
        <w:rPr>
          <w:rStyle w:val="StyleUnderline"/>
        </w:rPr>
        <w:t>international</w:t>
      </w:r>
      <w:r w:rsidRPr="00D1305A">
        <w:rPr>
          <w:sz w:val="16"/>
        </w:rPr>
        <w:t xml:space="preserve"> system to better suit China’s interests and condone bad behavior. </w:t>
      </w:r>
      <w:r w:rsidRPr="00F3659A">
        <w:rPr>
          <w:rStyle w:val="Emphasis"/>
        </w:rPr>
        <w:t>However</w:t>
      </w:r>
      <w:r w:rsidRPr="00D1305A">
        <w:rPr>
          <w:sz w:val="16"/>
        </w:rPr>
        <w:t xml:space="preserve">, </w:t>
      </w:r>
      <w:r w:rsidRPr="00C71733">
        <w:rPr>
          <w:rStyle w:val="StyleUnderline"/>
          <w:highlight w:val="cyan"/>
        </w:rPr>
        <w:t>the</w:t>
      </w:r>
      <w:r w:rsidRPr="00D1305A">
        <w:rPr>
          <w:sz w:val="16"/>
        </w:rPr>
        <w:t xml:space="preserve"> </w:t>
      </w:r>
      <w:r w:rsidRPr="00C71733">
        <w:rPr>
          <w:rStyle w:val="Emphasis"/>
          <w:highlight w:val="cyan"/>
        </w:rPr>
        <w:t>U</w:t>
      </w:r>
      <w:r w:rsidRPr="00D1305A">
        <w:rPr>
          <w:sz w:val="16"/>
        </w:rPr>
        <w:t xml:space="preserve">nited </w:t>
      </w:r>
      <w:r w:rsidRPr="00F3659A">
        <w:rPr>
          <w:rStyle w:val="Emphasis"/>
        </w:rPr>
        <w:t>S</w:t>
      </w:r>
      <w:r w:rsidRPr="00D1305A">
        <w:rPr>
          <w:sz w:val="16"/>
        </w:rPr>
        <w:t xml:space="preserve">tates, </w:t>
      </w:r>
      <w:r w:rsidRPr="00C71733">
        <w:rPr>
          <w:rStyle w:val="Emphasis"/>
          <w:highlight w:val="cyan"/>
        </w:rPr>
        <w:t>China’s neighbors</w:t>
      </w:r>
      <w:r w:rsidRPr="00C71733">
        <w:rPr>
          <w:sz w:val="16"/>
          <w:highlight w:val="cyan"/>
        </w:rPr>
        <w:t xml:space="preserve">, </w:t>
      </w:r>
      <w:r w:rsidRPr="00C71733">
        <w:rPr>
          <w:rStyle w:val="StyleUnderline"/>
          <w:highlight w:val="cyan"/>
        </w:rPr>
        <w:t>and the</w:t>
      </w:r>
      <w:r w:rsidRPr="00F3659A">
        <w:rPr>
          <w:rStyle w:val="StyleUnderline"/>
        </w:rPr>
        <w:t xml:space="preserve"> international </w:t>
      </w:r>
      <w:r w:rsidRPr="00C71733">
        <w:rPr>
          <w:rStyle w:val="StyleUnderline"/>
          <w:highlight w:val="cyan"/>
        </w:rPr>
        <w:t xml:space="preserve">community have the power to </w:t>
      </w:r>
      <w:r w:rsidRPr="00C71733">
        <w:rPr>
          <w:rStyle w:val="Emphasis"/>
          <w:highlight w:val="cyan"/>
        </w:rPr>
        <w:t>limit</w:t>
      </w:r>
      <w:r w:rsidRPr="00C71733">
        <w:rPr>
          <w:rStyle w:val="StyleUnderline"/>
          <w:highlight w:val="cyan"/>
        </w:rPr>
        <w:t xml:space="preserve"> and</w:t>
      </w:r>
      <w:r w:rsidRPr="00C71733">
        <w:rPr>
          <w:sz w:val="16"/>
          <w:highlight w:val="cyan"/>
        </w:rPr>
        <w:t xml:space="preserve"> </w:t>
      </w:r>
      <w:r w:rsidRPr="00C71733">
        <w:rPr>
          <w:rStyle w:val="Emphasis"/>
          <w:highlight w:val="cyan"/>
        </w:rPr>
        <w:t>roll back</w:t>
      </w:r>
      <w:r w:rsidRPr="00D1305A">
        <w:rPr>
          <w:sz w:val="16"/>
        </w:rPr>
        <w:t xml:space="preserve"> </w:t>
      </w:r>
      <w:r w:rsidRPr="00F3659A">
        <w:rPr>
          <w:rStyle w:val="StyleUnderline"/>
        </w:rPr>
        <w:t xml:space="preserve">these short-term </w:t>
      </w:r>
      <w:r w:rsidRPr="00C71733">
        <w:rPr>
          <w:rStyle w:val="StyleUnderline"/>
          <w:highlight w:val="cyan"/>
        </w:rPr>
        <w:t>negative effects</w:t>
      </w:r>
      <w:r w:rsidRPr="00F3659A">
        <w:rPr>
          <w:rStyle w:val="StyleUnderline"/>
        </w:rPr>
        <w:t>. Policymakers</w:t>
      </w:r>
      <w:r w:rsidRPr="00D1305A">
        <w:rPr>
          <w:sz w:val="16"/>
        </w:rPr>
        <w:t xml:space="preserve"> and scholars </w:t>
      </w:r>
      <w:r w:rsidRPr="00F3659A">
        <w:rPr>
          <w:rStyle w:val="StyleUnderline"/>
        </w:rPr>
        <w:t>are becoming increasingly aware that China is actively trying to alter the global order to suit its national interests and cannot be ignored</w:t>
      </w:r>
      <w:r w:rsidRPr="00D1305A">
        <w:rPr>
          <w:sz w:val="16"/>
        </w:rPr>
        <w:t xml:space="preserve">. China’s current capabilities may not allow it to pursue its national interests aggressively, but if its capabilities increase, it will most likely change its behavior and show different motives. The United States and international community can continue to work constructively with China on a variety of issues of mutual interest such as </w:t>
      </w:r>
      <w:r w:rsidRPr="00D1305A">
        <w:rPr>
          <w:sz w:val="16"/>
        </w:rPr>
        <w:lastRenderedPageBreak/>
        <w:t>counterterrorism and North Korea. However, they can no longer be afraid to push back against China’s actions. The top priorities should target China’s main source of power, its economy, by forcing China to end its long-standing unfair trade practices. It should also enforce the international norms and standards that the international system claims to stand by publicly calling out China for any of its offenses. Working constructively with China should not mean giving in to China’s demands as it so frequently has in the past. Now is the time for the United States and the international community to create a united front to firmly reject when China oversteps while the US and the international community have the upper hand.</w:t>
      </w:r>
    </w:p>
    <w:p w14:paraId="4D40EDD4" w14:textId="77777777" w:rsidR="00666B37" w:rsidRDefault="00666B37" w:rsidP="00666B37">
      <w:pPr>
        <w:pStyle w:val="Heading4"/>
      </w:pPr>
      <w:r>
        <w:t xml:space="preserve">No China war – fears are </w:t>
      </w:r>
      <w:r>
        <w:rPr>
          <w:u w:val="single"/>
        </w:rPr>
        <w:t>overblown</w:t>
      </w:r>
    </w:p>
    <w:p w14:paraId="4EF0AD5D" w14:textId="77777777" w:rsidR="00666B37" w:rsidRPr="00AC1B30" w:rsidRDefault="00666B37" w:rsidP="00666B37">
      <w:r w:rsidRPr="00AC1B30">
        <w:rPr>
          <w:rStyle w:val="Style13ptBold"/>
        </w:rPr>
        <w:t>Shifrinson 2/8</w:t>
      </w:r>
      <w:r w:rsidRPr="00AC1B30">
        <w:t>/19 [Joshua Shifrinson is an assistant professor of international relations at Boston University. The ‘new Cold War’ with China is way overblown. Here’s why. February 8, 2019. https://www.washingtonpost.com/news/monkey-cage/wp/2019/02/08/there-isnt-a-new-cold-war-with-china-for-these-4-reasons/?noredirect=on&amp;utm_term=.f8ca8195c4e4</w:t>
      </w:r>
      <w:r>
        <w:t>]</w:t>
      </w:r>
    </w:p>
    <w:p w14:paraId="0237B057" w14:textId="77777777" w:rsidR="00666B37" w:rsidRPr="00D1305A" w:rsidRDefault="00666B37" w:rsidP="00666B37">
      <w:pPr>
        <w:rPr>
          <w:sz w:val="16"/>
        </w:rPr>
      </w:pPr>
      <w:r w:rsidRPr="00E76651">
        <w:rPr>
          <w:u w:val="single"/>
        </w:rPr>
        <w:t xml:space="preserve">Is a </w:t>
      </w:r>
      <w:r w:rsidRPr="00C71733">
        <w:rPr>
          <w:rStyle w:val="Emphasis"/>
          <w:highlight w:val="cyan"/>
        </w:rPr>
        <w:t>new Cold War</w:t>
      </w:r>
      <w:r w:rsidRPr="00E76651">
        <w:rPr>
          <w:u w:val="single"/>
        </w:rPr>
        <w:t xml:space="preserve"> looming</w:t>
      </w:r>
      <w:r w:rsidRPr="00D1305A">
        <w:rPr>
          <w:sz w:val="16"/>
        </w:rPr>
        <w:t xml:space="preserve"> — or already present — </w:t>
      </w:r>
      <w:r w:rsidRPr="00E76651">
        <w:rPr>
          <w:u w:val="single"/>
        </w:rPr>
        <w:t xml:space="preserve">between the </w:t>
      </w:r>
      <w:r w:rsidRPr="00E76651">
        <w:rPr>
          <w:rStyle w:val="Emphasis"/>
        </w:rPr>
        <w:t>U</w:t>
      </w:r>
      <w:r w:rsidRPr="00E76651">
        <w:rPr>
          <w:u w:val="single"/>
        </w:rPr>
        <w:t xml:space="preserve">nited </w:t>
      </w:r>
      <w:r w:rsidRPr="00E76651">
        <w:rPr>
          <w:rStyle w:val="Emphasis"/>
        </w:rPr>
        <w:t>S</w:t>
      </w:r>
      <w:r w:rsidRPr="00E76651">
        <w:rPr>
          <w:u w:val="single"/>
        </w:rPr>
        <w:t xml:space="preserve">tates and </w:t>
      </w:r>
      <w:r w:rsidRPr="00E76651">
        <w:rPr>
          <w:rStyle w:val="Emphasis"/>
        </w:rPr>
        <w:t>China</w:t>
      </w:r>
      <w:r w:rsidRPr="00E76651">
        <w:rPr>
          <w:u w:val="single"/>
        </w:rPr>
        <w:t>?</w:t>
      </w:r>
      <w:r w:rsidRPr="00D1305A">
        <w:rPr>
          <w:sz w:val="16"/>
        </w:rPr>
        <w:t xml:space="preserve"> Many analysts argue that a combination of geopolitics, ideology and competing visions of “global order” are driving the two countries toward emulating the Soviet-U.S. rivalry that dominated world politics from 1947 through 1990.</w:t>
      </w:r>
    </w:p>
    <w:p w14:paraId="2D74AE22" w14:textId="77777777" w:rsidR="00666B37" w:rsidRPr="00D1305A" w:rsidRDefault="00666B37" w:rsidP="00666B37">
      <w:pPr>
        <w:rPr>
          <w:sz w:val="16"/>
        </w:rPr>
      </w:pPr>
      <w:r w:rsidRPr="00D1305A">
        <w:rPr>
          <w:sz w:val="16"/>
        </w:rPr>
        <w:t xml:space="preserve">But </w:t>
      </w:r>
      <w:r w:rsidRPr="00E76651">
        <w:rPr>
          <w:u w:val="single"/>
        </w:rPr>
        <w:t xml:space="preserve">such </w:t>
      </w:r>
      <w:r w:rsidRPr="00C71733">
        <w:rPr>
          <w:highlight w:val="cyan"/>
          <w:u w:val="single"/>
        </w:rPr>
        <w:t xml:space="preserve">concerns are </w:t>
      </w:r>
      <w:r w:rsidRPr="00C71733">
        <w:rPr>
          <w:rStyle w:val="Emphasis"/>
          <w:highlight w:val="cyan"/>
        </w:rPr>
        <w:t>overblown</w:t>
      </w:r>
      <w:r w:rsidRPr="00D1305A">
        <w:rPr>
          <w:sz w:val="16"/>
        </w:rPr>
        <w:t>. Here are four big reasons why.</w:t>
      </w:r>
    </w:p>
    <w:p w14:paraId="70490E7D" w14:textId="77777777" w:rsidR="00666B37" w:rsidRPr="00D1305A" w:rsidRDefault="00666B37" w:rsidP="00666B37">
      <w:pPr>
        <w:rPr>
          <w:sz w:val="16"/>
        </w:rPr>
      </w:pPr>
      <w:r w:rsidRPr="00D1305A">
        <w:rPr>
          <w:sz w:val="16"/>
        </w:rPr>
        <w:t xml:space="preserve">1. The </w:t>
      </w:r>
      <w:r w:rsidRPr="00E76651">
        <w:rPr>
          <w:u w:val="single"/>
        </w:rPr>
        <w:t>historical backdrops of the</w:t>
      </w:r>
      <w:r w:rsidRPr="00D1305A">
        <w:rPr>
          <w:sz w:val="16"/>
        </w:rPr>
        <w:t xml:space="preserve"> two </w:t>
      </w:r>
      <w:r w:rsidRPr="00E76651">
        <w:rPr>
          <w:u w:val="single"/>
        </w:rPr>
        <w:t>relationships are</w:t>
      </w:r>
      <w:r w:rsidRPr="00D1305A">
        <w:rPr>
          <w:sz w:val="16"/>
        </w:rPr>
        <w:t xml:space="preserve"> very </w:t>
      </w:r>
      <w:r w:rsidRPr="00E76651">
        <w:rPr>
          <w:u w:val="single"/>
        </w:rPr>
        <w:t>different</w:t>
      </w:r>
    </w:p>
    <w:p w14:paraId="3DBDD4D6" w14:textId="77777777" w:rsidR="00666B37" w:rsidRPr="00D1305A" w:rsidRDefault="00666B37" w:rsidP="00666B37">
      <w:pPr>
        <w:rPr>
          <w:sz w:val="16"/>
        </w:rPr>
      </w:pPr>
      <w:r w:rsidRPr="00E76651">
        <w:rPr>
          <w:u w:val="single"/>
        </w:rPr>
        <w:t>When the Cold War began, the U.S.-Soviet relationship was fragile</w:t>
      </w:r>
      <w:r w:rsidRPr="00D1305A">
        <w:rPr>
          <w:sz w:val="16"/>
        </w:rPr>
        <w:t xml:space="preserve"> and tenuous. Bilateral diplomatic relations were barely a decade old, U.S. intervention in the Russian Revolution was a recent memory, and the Soviet Union had called for the overthrow of capitalist governments into the 1940s. Despite their Grand Alliance against Nazi Germany, the two countries shared few meaningful diplomatic, economic or institutional links.</w:t>
      </w:r>
    </w:p>
    <w:p w14:paraId="369AE026" w14:textId="77777777" w:rsidR="00666B37" w:rsidRPr="00D1305A" w:rsidRDefault="00666B37" w:rsidP="00666B37">
      <w:pPr>
        <w:rPr>
          <w:sz w:val="16"/>
        </w:rPr>
      </w:pPr>
      <w:r w:rsidRPr="00C71733">
        <w:rPr>
          <w:highlight w:val="cyan"/>
          <w:u w:val="single"/>
        </w:rPr>
        <w:t xml:space="preserve">In </w:t>
      </w:r>
      <w:r w:rsidRPr="00C71733">
        <w:rPr>
          <w:rStyle w:val="Emphasis"/>
          <w:highlight w:val="cyan"/>
        </w:rPr>
        <w:t>2019</w:t>
      </w:r>
      <w:r w:rsidRPr="00D1305A">
        <w:rPr>
          <w:sz w:val="16"/>
        </w:rPr>
        <w:t xml:space="preserve">, </w:t>
      </w:r>
      <w:r w:rsidRPr="00E76651">
        <w:rPr>
          <w:u w:val="single"/>
        </w:rPr>
        <w:t xml:space="preserve">the situation between the </w:t>
      </w:r>
      <w:r w:rsidRPr="00E76651">
        <w:rPr>
          <w:rStyle w:val="Emphasis"/>
        </w:rPr>
        <w:t>U</w:t>
      </w:r>
      <w:r w:rsidRPr="00E76651">
        <w:rPr>
          <w:u w:val="single"/>
        </w:rPr>
        <w:t xml:space="preserve">nited </w:t>
      </w:r>
      <w:r w:rsidRPr="00E76651">
        <w:rPr>
          <w:rStyle w:val="Emphasis"/>
        </w:rPr>
        <w:t>S</w:t>
      </w:r>
      <w:r w:rsidRPr="00E76651">
        <w:rPr>
          <w:u w:val="single"/>
        </w:rPr>
        <w:t xml:space="preserve">tates and </w:t>
      </w:r>
      <w:r w:rsidRPr="00E76651">
        <w:rPr>
          <w:rStyle w:val="Emphasis"/>
        </w:rPr>
        <w:t>China</w:t>
      </w:r>
      <w:r w:rsidRPr="00E76651">
        <w:rPr>
          <w:u w:val="single"/>
        </w:rPr>
        <w:t xml:space="preserve"> is </w:t>
      </w:r>
      <w:r w:rsidRPr="00E76651">
        <w:rPr>
          <w:rStyle w:val="Emphasis"/>
        </w:rPr>
        <w:t>very different</w:t>
      </w:r>
      <w:r w:rsidRPr="00D1305A">
        <w:rPr>
          <w:sz w:val="16"/>
        </w:rPr>
        <w:t xml:space="preserve">. Since the 1970s, </w:t>
      </w:r>
      <w:r w:rsidRPr="00C71733">
        <w:rPr>
          <w:rStyle w:val="Emphasis"/>
          <w:highlight w:val="cyan"/>
        </w:rPr>
        <w:t>diplomatic</w:t>
      </w:r>
      <w:r w:rsidRPr="00C71733">
        <w:rPr>
          <w:highlight w:val="cyan"/>
          <w:u w:val="single"/>
        </w:rPr>
        <w:t xml:space="preserve"> interactions</w:t>
      </w:r>
      <w:r w:rsidRPr="00E76651">
        <w:rPr>
          <w:u w:val="single"/>
        </w:rPr>
        <w:t xml:space="preserve">, </w:t>
      </w:r>
      <w:r w:rsidRPr="00C71733">
        <w:rPr>
          <w:rStyle w:val="Emphasis"/>
          <w:highlight w:val="cyan"/>
        </w:rPr>
        <w:t>institutional ties</w:t>
      </w:r>
      <w:r w:rsidRPr="00C71733">
        <w:rPr>
          <w:highlight w:val="cyan"/>
          <w:u w:val="single"/>
        </w:rPr>
        <w:t xml:space="preserve"> and </w:t>
      </w:r>
      <w:r w:rsidRPr="00C71733">
        <w:rPr>
          <w:rStyle w:val="Emphasis"/>
          <w:highlight w:val="cyan"/>
        </w:rPr>
        <w:t>economic flows</w:t>
      </w:r>
      <w:r w:rsidRPr="00C71733">
        <w:rPr>
          <w:highlight w:val="cyan"/>
          <w:u w:val="single"/>
        </w:rPr>
        <w:t xml:space="preserve"> have</w:t>
      </w:r>
      <w:r w:rsidRPr="00E76651">
        <w:rPr>
          <w:u w:val="single"/>
        </w:rPr>
        <w:t xml:space="preserve"> all </w:t>
      </w:r>
      <w:r w:rsidRPr="00C71733">
        <w:rPr>
          <w:rStyle w:val="Emphasis"/>
          <w:highlight w:val="cyan"/>
        </w:rPr>
        <w:t>exploded</w:t>
      </w:r>
      <w:r w:rsidRPr="00D1305A">
        <w:rPr>
          <w:sz w:val="16"/>
        </w:rPr>
        <w:t xml:space="preserve">. </w:t>
      </w:r>
      <w:r w:rsidRPr="00C71733">
        <w:rPr>
          <w:highlight w:val="cyan"/>
          <w:u w:val="single"/>
        </w:rPr>
        <w:t>Although each side</w:t>
      </w:r>
      <w:r w:rsidRPr="00E76651">
        <w:rPr>
          <w:u w:val="single"/>
        </w:rPr>
        <w:t xml:space="preserve"> has </w:t>
      </w:r>
      <w:r w:rsidRPr="00C71733">
        <w:rPr>
          <w:rStyle w:val="Emphasis"/>
          <w:highlight w:val="cyan"/>
        </w:rPr>
        <w:t>criticized the other</w:t>
      </w:r>
      <w:r w:rsidRPr="00D1305A">
        <w:rPr>
          <w:sz w:val="16"/>
        </w:rPr>
        <w:t xml:space="preserve"> for domestic interference (such as U.S. demands for journalist access to Tibet and China’s espionage against U.S. corporations), </w:t>
      </w:r>
      <w:r w:rsidRPr="00E76651">
        <w:rPr>
          <w:u w:val="single"/>
        </w:rPr>
        <w:t xml:space="preserve">these </w:t>
      </w:r>
      <w:r w:rsidRPr="00C71733">
        <w:rPr>
          <w:highlight w:val="cyan"/>
          <w:u w:val="single"/>
        </w:rPr>
        <w:t xml:space="preserve">issues </w:t>
      </w:r>
      <w:r w:rsidRPr="00C71733">
        <w:rPr>
          <w:rStyle w:val="Emphasis"/>
          <w:highlight w:val="cyan"/>
        </w:rPr>
        <w:t>did not prevent</w:t>
      </w:r>
      <w:r w:rsidRPr="00E76651">
        <w:rPr>
          <w:rStyle w:val="Emphasis"/>
        </w:rPr>
        <w:t xml:space="preserve"> </w:t>
      </w:r>
      <w:r w:rsidRPr="00C71733">
        <w:rPr>
          <w:rStyle w:val="Emphasis"/>
          <w:highlight w:val="cyan"/>
        </w:rPr>
        <w:t>coop</w:t>
      </w:r>
      <w:r w:rsidRPr="00E76651">
        <w:rPr>
          <w:u w:val="single"/>
        </w:rPr>
        <w:t xml:space="preserve">eration on a host of </w:t>
      </w:r>
      <w:r w:rsidRPr="00E76651">
        <w:rPr>
          <w:rStyle w:val="Emphasis"/>
        </w:rPr>
        <w:t>other issues</w:t>
      </w:r>
      <w:r w:rsidRPr="00D1305A">
        <w:rPr>
          <w:sz w:val="16"/>
        </w:rPr>
        <w:t xml:space="preserve">. </w:t>
      </w:r>
      <w:r w:rsidRPr="00E76651">
        <w:rPr>
          <w:u w:val="single"/>
        </w:rPr>
        <w:t xml:space="preserve">Yes, there were </w:t>
      </w:r>
      <w:r w:rsidRPr="00C71733">
        <w:rPr>
          <w:highlight w:val="cyan"/>
          <w:u w:val="single"/>
        </w:rPr>
        <w:t>tensions</w:t>
      </w:r>
      <w:r w:rsidRPr="00D1305A">
        <w:rPr>
          <w:sz w:val="16"/>
        </w:rPr>
        <w:t xml:space="preserve"> over the past decade, </w:t>
      </w:r>
      <w:r w:rsidRPr="00E76651">
        <w:rPr>
          <w:u w:val="single"/>
        </w:rPr>
        <w:t xml:space="preserve">but these </w:t>
      </w:r>
      <w:r w:rsidRPr="00C71733">
        <w:rPr>
          <w:highlight w:val="cyan"/>
          <w:u w:val="single"/>
        </w:rPr>
        <w:t>occurred against a</w:t>
      </w:r>
      <w:r w:rsidRPr="00E76651">
        <w:rPr>
          <w:u w:val="single"/>
        </w:rPr>
        <w:t xml:space="preserve"> </w:t>
      </w:r>
      <w:r w:rsidRPr="00E76651">
        <w:rPr>
          <w:rStyle w:val="Emphasis"/>
        </w:rPr>
        <w:t xml:space="preserve">generally </w:t>
      </w:r>
      <w:r w:rsidRPr="00C71733">
        <w:rPr>
          <w:rStyle w:val="Emphasis"/>
          <w:highlight w:val="cyan"/>
        </w:rPr>
        <w:t>cooperative</w:t>
      </w:r>
      <w:r w:rsidRPr="00C71733">
        <w:rPr>
          <w:highlight w:val="cyan"/>
          <w:u w:val="single"/>
        </w:rPr>
        <w:t xml:space="preserve"> backdrop</w:t>
      </w:r>
      <w:r w:rsidRPr="00D1305A">
        <w:rPr>
          <w:sz w:val="16"/>
        </w:rPr>
        <w:t>.</w:t>
      </w:r>
    </w:p>
    <w:p w14:paraId="6E95D370" w14:textId="77777777" w:rsidR="00666B37" w:rsidRPr="00D1305A" w:rsidRDefault="00666B37" w:rsidP="00666B37">
      <w:pPr>
        <w:rPr>
          <w:sz w:val="16"/>
        </w:rPr>
      </w:pPr>
      <w:r w:rsidRPr="00D1305A">
        <w:rPr>
          <w:sz w:val="16"/>
        </w:rPr>
        <w:t>2. Geography and powers’ nuclear postures suggest East Asia is more stable than Cold War-era Europe</w:t>
      </w:r>
    </w:p>
    <w:p w14:paraId="04DD7464" w14:textId="77777777" w:rsidR="00666B37" w:rsidRPr="00D1305A" w:rsidRDefault="00666B37" w:rsidP="00666B37">
      <w:pPr>
        <w:rPr>
          <w:sz w:val="16"/>
        </w:rPr>
      </w:pPr>
      <w:r w:rsidRPr="00D1305A">
        <w:rPr>
          <w:sz w:val="16"/>
        </w:rPr>
        <w:t>The Cold War was shaped by an intense arms race, nuclear posturing and crises,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w:t>
      </w:r>
    </w:p>
    <w:p w14:paraId="3EC6C7D1" w14:textId="77777777" w:rsidR="00666B37" w:rsidRPr="00D1305A" w:rsidRDefault="00666B37" w:rsidP="00666B37">
      <w:pPr>
        <w:rPr>
          <w:sz w:val="16"/>
        </w:rPr>
      </w:pPr>
      <w:r w:rsidRPr="00D1305A">
        <w:rPr>
          <w:sz w:val="16"/>
        </w:rPr>
        <w:t>Unsurprisingly, the Soviet Union also feared that the United States might attack and wanted to deter U.S. adventurism. Concerns that the other superpower might use force and that crises could quickly escalate colored Cold War politics.</w:t>
      </w:r>
    </w:p>
    <w:p w14:paraId="6AEC6C33" w14:textId="77777777" w:rsidR="00666B37" w:rsidRPr="00D1305A" w:rsidRDefault="00666B37" w:rsidP="00666B37">
      <w:pPr>
        <w:rPr>
          <w:sz w:val="16"/>
        </w:rPr>
      </w:pPr>
      <w:r w:rsidRPr="00D1305A">
        <w:rPr>
          <w:sz w:val="16"/>
        </w:rPr>
        <w:t xml:space="preserve">Today, </w:t>
      </w:r>
      <w:r w:rsidRPr="00AC1B30">
        <w:rPr>
          <w:u w:val="single"/>
        </w:rPr>
        <w:t xml:space="preserve">the </w:t>
      </w:r>
      <w:r w:rsidRPr="00C71733">
        <w:rPr>
          <w:rStyle w:val="Emphasis"/>
          <w:highlight w:val="cyan"/>
        </w:rPr>
        <w:t>U</w:t>
      </w:r>
      <w:r w:rsidRPr="00AC1B30">
        <w:rPr>
          <w:u w:val="single"/>
        </w:rPr>
        <w:t xml:space="preserve">nited </w:t>
      </w:r>
      <w:r w:rsidRPr="00C71733">
        <w:rPr>
          <w:rStyle w:val="Emphasis"/>
          <w:highlight w:val="cyan"/>
        </w:rPr>
        <w:t>S</w:t>
      </w:r>
      <w:r w:rsidRPr="00AC1B30">
        <w:rPr>
          <w:u w:val="single"/>
        </w:rPr>
        <w:t xml:space="preserve">tates </w:t>
      </w:r>
      <w:r w:rsidRPr="00C71733">
        <w:rPr>
          <w:highlight w:val="cyan"/>
          <w:u w:val="single"/>
        </w:rPr>
        <w:t xml:space="preserve">and </w:t>
      </w:r>
      <w:r w:rsidRPr="00C71733">
        <w:rPr>
          <w:rStyle w:val="Emphasis"/>
          <w:highlight w:val="cyan"/>
        </w:rPr>
        <w:t>China</w:t>
      </w:r>
      <w:r w:rsidRPr="00C71733">
        <w:rPr>
          <w:highlight w:val="cyan"/>
          <w:u w:val="single"/>
        </w:rPr>
        <w:t xml:space="preserve"> spend</w:t>
      </w:r>
      <w:r w:rsidRPr="00AC1B30">
        <w:rPr>
          <w:u w:val="single"/>
        </w:rPr>
        <w:t xml:space="preserve"> </w:t>
      </w:r>
      <w:r w:rsidRPr="00AC1B30">
        <w:rPr>
          <w:rStyle w:val="Emphasis"/>
        </w:rPr>
        <w:t xml:space="preserve">proportionally </w:t>
      </w:r>
      <w:r w:rsidRPr="00C71733">
        <w:rPr>
          <w:rStyle w:val="Emphasis"/>
          <w:highlight w:val="cyan"/>
        </w:rPr>
        <w:t>far less</w:t>
      </w:r>
      <w:r w:rsidRPr="00C71733">
        <w:rPr>
          <w:highlight w:val="cyan"/>
          <w:u w:val="single"/>
        </w:rPr>
        <w:t xml:space="preserve"> on</w:t>
      </w:r>
      <w:r w:rsidRPr="00AC1B30">
        <w:rPr>
          <w:u w:val="single"/>
        </w:rPr>
        <w:t xml:space="preserve"> their </w:t>
      </w:r>
      <w:r w:rsidRPr="00C71733">
        <w:rPr>
          <w:rStyle w:val="Emphasis"/>
          <w:highlight w:val="cyan"/>
        </w:rPr>
        <w:t>militaries</w:t>
      </w:r>
      <w:r w:rsidRPr="00C71733">
        <w:rPr>
          <w:highlight w:val="cyan"/>
          <w:u w:val="single"/>
        </w:rPr>
        <w:t xml:space="preserve"> than the </w:t>
      </w:r>
      <w:r w:rsidRPr="00C71733">
        <w:rPr>
          <w:rStyle w:val="Emphasis"/>
          <w:highlight w:val="cyan"/>
        </w:rPr>
        <w:t>U</w:t>
      </w:r>
      <w:r w:rsidRPr="00AC1B30">
        <w:rPr>
          <w:u w:val="single"/>
        </w:rPr>
        <w:t xml:space="preserve">nited </w:t>
      </w:r>
      <w:r w:rsidRPr="00C71733">
        <w:rPr>
          <w:rStyle w:val="Emphasis"/>
          <w:highlight w:val="cyan"/>
        </w:rPr>
        <w:t>S</w:t>
      </w:r>
      <w:r w:rsidRPr="00AC1B30">
        <w:rPr>
          <w:u w:val="single"/>
        </w:rPr>
        <w:t xml:space="preserve">tates </w:t>
      </w:r>
      <w:r w:rsidRPr="00C71733">
        <w:rPr>
          <w:highlight w:val="cyan"/>
          <w:u w:val="single"/>
        </w:rPr>
        <w:t>and</w:t>
      </w:r>
      <w:r w:rsidRPr="00AC1B30">
        <w:rPr>
          <w:u w:val="single"/>
        </w:rPr>
        <w:t xml:space="preserve"> the </w:t>
      </w:r>
      <w:r w:rsidRPr="00C71733">
        <w:rPr>
          <w:highlight w:val="cyan"/>
          <w:u w:val="single"/>
        </w:rPr>
        <w:t>Soviet Union</w:t>
      </w:r>
      <w:r w:rsidRPr="00AC1B30">
        <w:rPr>
          <w:u w:val="single"/>
        </w:rPr>
        <w:t xml:space="preserve"> did</w:t>
      </w:r>
      <w:r w:rsidRPr="00D1305A">
        <w:rPr>
          <w:sz w:val="16"/>
        </w:rPr>
        <w:t xml:space="preserve">. Though an arms race may be emerging, </w:t>
      </w:r>
      <w:r w:rsidRPr="00AC1B30">
        <w:rPr>
          <w:u w:val="single"/>
        </w:rPr>
        <w:t xml:space="preserve">U.S. and Chinese </w:t>
      </w:r>
      <w:r w:rsidRPr="00C71733">
        <w:rPr>
          <w:rStyle w:val="Emphasis"/>
          <w:highlight w:val="cyan"/>
        </w:rPr>
        <w:t>nuclear postures</w:t>
      </w:r>
      <w:r w:rsidRPr="00C71733">
        <w:rPr>
          <w:highlight w:val="cyan"/>
          <w:u w:val="single"/>
        </w:rPr>
        <w:t xml:space="preserve"> are </w:t>
      </w:r>
      <w:r w:rsidRPr="00C71733">
        <w:rPr>
          <w:rStyle w:val="Emphasis"/>
          <w:highlight w:val="cyan"/>
        </w:rPr>
        <w:t>not</w:t>
      </w:r>
      <w:r w:rsidRPr="00AC1B30">
        <w:rPr>
          <w:u w:val="single"/>
        </w:rPr>
        <w:t xml:space="preserve"> nearly </w:t>
      </w:r>
      <w:r w:rsidRPr="00C71733">
        <w:rPr>
          <w:highlight w:val="cyan"/>
          <w:u w:val="single"/>
        </w:rPr>
        <w:t xml:space="preserve">as </w:t>
      </w:r>
      <w:r w:rsidRPr="00C71733">
        <w:rPr>
          <w:rStyle w:val="Emphasis"/>
          <w:highlight w:val="cyan"/>
        </w:rPr>
        <w:t>large or threatening</w:t>
      </w:r>
      <w:r w:rsidRPr="00D1305A">
        <w:rPr>
          <w:sz w:val="16"/>
        </w:rPr>
        <w:t xml:space="preserve">: </w:t>
      </w:r>
      <w:r w:rsidRPr="00C71733">
        <w:rPr>
          <w:rStyle w:val="Emphasis"/>
          <w:highlight w:val="cyan"/>
        </w:rPr>
        <w:t>Arsenals</w:t>
      </w:r>
      <w:r w:rsidRPr="00AC1B30">
        <w:rPr>
          <w:u w:val="single"/>
        </w:rPr>
        <w:t xml:space="preserve"> remain </w:t>
      </w:r>
      <w:r w:rsidRPr="00AC1B30">
        <w:rPr>
          <w:rStyle w:val="Emphasis"/>
        </w:rPr>
        <w:t>far below</w:t>
      </w:r>
      <w:r w:rsidRPr="00AC1B30">
        <w:rPr>
          <w:u w:val="single"/>
        </w:rPr>
        <w:t xml:space="preserve"> the </w:t>
      </w:r>
      <w:r w:rsidRPr="00AC1B30">
        <w:rPr>
          <w:rStyle w:val="Emphasis"/>
        </w:rPr>
        <w:t>size and scope</w:t>
      </w:r>
      <w:r w:rsidRPr="00AC1B30">
        <w:rPr>
          <w:u w:val="single"/>
        </w:rPr>
        <w:t xml:space="preserve"> witnessed in the Cold War</w:t>
      </w:r>
      <w:r w:rsidRPr="00D1305A">
        <w:rPr>
          <w:sz w:val="16"/>
        </w:rPr>
        <w:t xml:space="preserve">, and </w:t>
      </w:r>
      <w:r w:rsidRPr="00C71733">
        <w:rPr>
          <w:highlight w:val="cyan"/>
          <w:u w:val="single"/>
        </w:rPr>
        <w:t xml:space="preserve">are </w:t>
      </w:r>
      <w:r w:rsidRPr="00C71733">
        <w:rPr>
          <w:rStyle w:val="Emphasis"/>
          <w:highlight w:val="cyan"/>
        </w:rPr>
        <w:t>kept</w:t>
      </w:r>
      <w:r w:rsidRPr="00C71733">
        <w:rPr>
          <w:highlight w:val="cyan"/>
          <w:u w:val="single"/>
        </w:rPr>
        <w:t xml:space="preserve"> at a </w:t>
      </w:r>
      <w:r w:rsidRPr="00C71733">
        <w:rPr>
          <w:rStyle w:val="Emphasis"/>
          <w:highlight w:val="cyan"/>
        </w:rPr>
        <w:t>lower</w:t>
      </w:r>
      <w:r w:rsidRPr="00AC1B30">
        <w:rPr>
          <w:u w:val="single"/>
        </w:rPr>
        <w:t xml:space="preserve"> state of </w:t>
      </w:r>
      <w:r w:rsidRPr="00C71733">
        <w:rPr>
          <w:rStyle w:val="Emphasis"/>
          <w:highlight w:val="cyan"/>
        </w:rPr>
        <w:t>alert</w:t>
      </w:r>
      <w:r w:rsidRPr="00D1305A">
        <w:rPr>
          <w:sz w:val="16"/>
        </w:rPr>
        <w:t>.</w:t>
      </w:r>
    </w:p>
    <w:p w14:paraId="0AFFC11D" w14:textId="77777777" w:rsidR="00666B37" w:rsidRPr="00D1305A" w:rsidRDefault="00666B37" w:rsidP="00666B37">
      <w:pPr>
        <w:rPr>
          <w:sz w:val="16"/>
        </w:rPr>
      </w:pPr>
      <w:r w:rsidRPr="00AC1B30">
        <w:rPr>
          <w:u w:val="single"/>
        </w:rPr>
        <w:t xml:space="preserve">As for </w:t>
      </w:r>
      <w:r w:rsidRPr="00AC1B30">
        <w:rPr>
          <w:rStyle w:val="Emphasis"/>
        </w:rPr>
        <w:t>geography</w:t>
      </w:r>
      <w:r w:rsidRPr="00D1305A">
        <w:rPr>
          <w:sz w:val="16"/>
        </w:rPr>
        <w:t xml:space="preserve">, </w:t>
      </w:r>
      <w:r w:rsidRPr="00C71733">
        <w:rPr>
          <w:rStyle w:val="Emphasis"/>
          <w:highlight w:val="cyan"/>
        </w:rPr>
        <w:t>East Asia</w:t>
      </w:r>
      <w:r w:rsidRPr="00C71733">
        <w:rPr>
          <w:highlight w:val="cyan"/>
          <w:u w:val="single"/>
        </w:rPr>
        <w:t xml:space="preserve"> is </w:t>
      </w:r>
      <w:r w:rsidRPr="00C71733">
        <w:rPr>
          <w:rStyle w:val="Emphasis"/>
          <w:highlight w:val="cyan"/>
        </w:rPr>
        <w:t>not primed</w:t>
      </w:r>
      <w:r w:rsidRPr="00C71733">
        <w:rPr>
          <w:highlight w:val="cyan"/>
          <w:u w:val="single"/>
        </w:rPr>
        <w:t xml:space="preserve"> for </w:t>
      </w:r>
      <w:r w:rsidRPr="00C71733">
        <w:rPr>
          <w:rStyle w:val="Emphasis"/>
          <w:highlight w:val="cyan"/>
        </w:rPr>
        <w:t>tensions</w:t>
      </w:r>
      <w:r w:rsidRPr="00AC1B30">
        <w:rPr>
          <w:u w:val="single"/>
        </w:rPr>
        <w:t xml:space="preserve"> akin to those in Cold War Europe</w:t>
      </w:r>
      <w:r w:rsidRPr="00D1305A">
        <w:rPr>
          <w:sz w:val="16"/>
        </w:rPr>
        <w:t xml:space="preserve">. China can threaten to coerce its neighbors, but the </w:t>
      </w:r>
      <w:r w:rsidRPr="00C71733">
        <w:rPr>
          <w:rStyle w:val="Emphasis"/>
          <w:highlight w:val="cyan"/>
        </w:rPr>
        <w:t>water barriers</w:t>
      </w:r>
      <w:r w:rsidRPr="00AC1B30">
        <w:rPr>
          <w:u w:val="single"/>
        </w:rPr>
        <w:t xml:space="preserve"> separating China from most of Asia’s strategically important states </w:t>
      </w:r>
      <w:r w:rsidRPr="00C71733">
        <w:rPr>
          <w:highlight w:val="cyan"/>
          <w:u w:val="single"/>
        </w:rPr>
        <w:t>make</w:t>
      </w:r>
      <w:r w:rsidRPr="00AC1B30">
        <w:rPr>
          <w:u w:val="single"/>
        </w:rPr>
        <w:t xml:space="preserve"> outright </w:t>
      </w:r>
      <w:r w:rsidRPr="00C71733">
        <w:rPr>
          <w:rStyle w:val="Emphasis"/>
          <w:highlight w:val="cyan"/>
        </w:rPr>
        <w:t>conquest</w:t>
      </w:r>
      <w:r w:rsidRPr="00AC1B30">
        <w:rPr>
          <w:u w:val="single"/>
        </w:rPr>
        <w:t xml:space="preserve"> significantly </w:t>
      </w:r>
      <w:r w:rsidRPr="00C71733">
        <w:rPr>
          <w:rStyle w:val="Emphasis"/>
          <w:highlight w:val="cyan"/>
        </w:rPr>
        <w:t>harder</w:t>
      </w:r>
      <w:r w:rsidRPr="00D1305A">
        <w:rPr>
          <w:sz w:val="16"/>
        </w:rPr>
        <w:t xml:space="preserve">. Of course, as scholars such as Caitlin Talmadge and Avery Goldstein note, </w:t>
      </w:r>
      <w:r w:rsidRPr="00AC1B30">
        <w:rPr>
          <w:u w:val="single"/>
        </w:rPr>
        <w:t>crises may still erupt</w:t>
      </w:r>
      <w:r w:rsidRPr="00D1305A">
        <w:rPr>
          <w:sz w:val="16"/>
        </w:rPr>
        <w:t xml:space="preserve">, and each side may face pressures to escalate. Unlike the Cold War, </w:t>
      </w:r>
      <w:r w:rsidRPr="00AC1B30">
        <w:rPr>
          <w:u w:val="single"/>
        </w:rPr>
        <w:t xml:space="preserve">however, </w:t>
      </w:r>
      <w:r w:rsidRPr="00AC1B30">
        <w:rPr>
          <w:rStyle w:val="Emphasis"/>
        </w:rPr>
        <w:t xml:space="preserve">U.S.-Chinese </w:t>
      </w:r>
      <w:r w:rsidRPr="00C71733">
        <w:rPr>
          <w:rStyle w:val="Emphasis"/>
          <w:highlight w:val="cyan"/>
        </w:rPr>
        <w:t>confrontations</w:t>
      </w:r>
      <w:r w:rsidRPr="00C71733">
        <w:rPr>
          <w:highlight w:val="cyan"/>
          <w:u w:val="single"/>
        </w:rPr>
        <w:t xml:space="preserve"> occur at </w:t>
      </w:r>
      <w:r w:rsidRPr="00C71733">
        <w:rPr>
          <w:rStyle w:val="Emphasis"/>
          <w:highlight w:val="cyan"/>
        </w:rPr>
        <w:t>sea</w:t>
      </w:r>
      <w:r w:rsidRPr="00C71733">
        <w:rPr>
          <w:highlight w:val="cyan"/>
          <w:u w:val="single"/>
        </w:rPr>
        <w:t xml:space="preserve"> with</w:t>
      </w:r>
      <w:r w:rsidRPr="00AC1B30">
        <w:rPr>
          <w:u w:val="single"/>
        </w:rPr>
        <w:t xml:space="preserve"> relatively </w:t>
      </w:r>
      <w:r w:rsidRPr="00C71733">
        <w:rPr>
          <w:rStyle w:val="Emphasis"/>
          <w:highlight w:val="cyan"/>
        </w:rPr>
        <w:t>limited forces</w:t>
      </w:r>
      <w:r w:rsidRPr="00AC1B30">
        <w:rPr>
          <w:u w:val="single"/>
        </w:rPr>
        <w:t xml:space="preserve"> and </w:t>
      </w:r>
      <w:r w:rsidRPr="00C71733">
        <w:rPr>
          <w:rStyle w:val="Emphasis"/>
          <w:highlight w:val="cyan"/>
        </w:rPr>
        <w:t>without</w:t>
      </w:r>
      <w:r w:rsidRPr="00AC1B30">
        <w:rPr>
          <w:u w:val="single"/>
        </w:rPr>
        <w:t xml:space="preserve"> clear </w:t>
      </w:r>
      <w:r w:rsidRPr="00C71733">
        <w:rPr>
          <w:rStyle w:val="Emphasis"/>
          <w:highlight w:val="cyan"/>
        </w:rPr>
        <w:t>territorial boundaries</w:t>
      </w:r>
      <w:r w:rsidRPr="00D1305A">
        <w:rPr>
          <w:sz w:val="16"/>
        </w:rPr>
        <w:t xml:space="preserve">. </w:t>
      </w:r>
      <w:r w:rsidRPr="00AC1B30">
        <w:rPr>
          <w:u w:val="single"/>
        </w:rPr>
        <w:t>This</w:t>
      </w:r>
      <w:r w:rsidRPr="00D1305A">
        <w:rPr>
          <w:sz w:val="16"/>
        </w:rPr>
        <w:t xml:space="preserve"> suggests </w:t>
      </w:r>
      <w:r w:rsidRPr="00C71733">
        <w:rPr>
          <w:highlight w:val="cyan"/>
          <w:u w:val="single"/>
        </w:rPr>
        <w:t xml:space="preserve">there are </w:t>
      </w:r>
      <w:r w:rsidRPr="00C71733">
        <w:rPr>
          <w:rStyle w:val="Emphasis"/>
          <w:highlight w:val="cyan"/>
        </w:rPr>
        <w:t>countervailing factors</w:t>
      </w:r>
      <w:r w:rsidRPr="00C71733">
        <w:rPr>
          <w:highlight w:val="cyan"/>
          <w:u w:val="single"/>
        </w:rPr>
        <w:t xml:space="preserve"> that</w:t>
      </w:r>
      <w:r w:rsidRPr="00AC1B30">
        <w:rPr>
          <w:u w:val="single"/>
        </w:rPr>
        <w:t xml:space="preserve"> may </w:t>
      </w:r>
      <w:r w:rsidRPr="00C71733">
        <w:rPr>
          <w:highlight w:val="cyan"/>
          <w:u w:val="single"/>
        </w:rPr>
        <w:t>give</w:t>
      </w:r>
      <w:r w:rsidRPr="00AC1B30">
        <w:rPr>
          <w:u w:val="single"/>
        </w:rPr>
        <w:t xml:space="preserve"> the two sides </w:t>
      </w:r>
      <w:r w:rsidRPr="00C71733">
        <w:rPr>
          <w:rStyle w:val="Emphasis"/>
          <w:highlight w:val="cyan"/>
        </w:rPr>
        <w:t>room to negotiate</w:t>
      </w:r>
      <w:r w:rsidRPr="00D1305A">
        <w:rPr>
          <w:sz w:val="16"/>
        </w:rPr>
        <w:t xml:space="preserve"> — </w:t>
      </w:r>
      <w:r w:rsidRPr="00C71733">
        <w:rPr>
          <w:highlight w:val="cyan"/>
          <w:u w:val="single"/>
        </w:rPr>
        <w:t xml:space="preserve">and </w:t>
      </w:r>
      <w:r w:rsidRPr="00C71733">
        <w:rPr>
          <w:rStyle w:val="Emphasis"/>
          <w:highlight w:val="cyan"/>
        </w:rPr>
        <w:t>limit</w:t>
      </w:r>
      <w:r w:rsidRPr="00D1305A">
        <w:rPr>
          <w:sz w:val="16"/>
        </w:rPr>
        <w:t xml:space="preserve"> the </w:t>
      </w:r>
      <w:r w:rsidRPr="00C71733">
        <w:rPr>
          <w:rStyle w:val="Emphasis"/>
          <w:highlight w:val="cyan"/>
        </w:rPr>
        <w:t>speed</w:t>
      </w:r>
      <w:r w:rsidRPr="00C71733">
        <w:rPr>
          <w:sz w:val="16"/>
          <w:highlight w:val="cyan"/>
        </w:rPr>
        <w:t xml:space="preserve"> </w:t>
      </w:r>
      <w:r w:rsidRPr="00C71733">
        <w:rPr>
          <w:highlight w:val="cyan"/>
          <w:u w:val="single"/>
        </w:rPr>
        <w:t xml:space="preserve">with which a </w:t>
      </w:r>
      <w:r w:rsidRPr="00C71733">
        <w:rPr>
          <w:rStyle w:val="Emphasis"/>
          <w:highlight w:val="cyan"/>
        </w:rPr>
        <w:t>crisis unfolds</w:t>
      </w:r>
      <w:r w:rsidRPr="00D1305A">
        <w:rPr>
          <w:sz w:val="16"/>
        </w:rPr>
        <w:t>.</w:t>
      </w:r>
    </w:p>
    <w:p w14:paraId="10A02E42" w14:textId="77777777" w:rsidR="00666B37" w:rsidRPr="00D1305A" w:rsidRDefault="00666B37" w:rsidP="00666B37">
      <w:pPr>
        <w:rPr>
          <w:sz w:val="16"/>
        </w:rPr>
      </w:pPr>
      <w:r w:rsidRPr="00D1305A">
        <w:rPr>
          <w:sz w:val="16"/>
        </w:rPr>
        <w:lastRenderedPageBreak/>
        <w:t>3. The Cold War had just two major powers</w:t>
      </w:r>
    </w:p>
    <w:p w14:paraId="6C1B60B5" w14:textId="77777777" w:rsidR="00666B37" w:rsidRPr="00D1305A" w:rsidRDefault="00666B37" w:rsidP="00666B37">
      <w:pPr>
        <w:rPr>
          <w:sz w:val="16"/>
        </w:rPr>
      </w:pPr>
      <w:r w:rsidRPr="00D1305A">
        <w:rPr>
          <w:sz w:val="16"/>
        </w:rPr>
        <w:t>The Cold War took place in a bipolar system, with the United States and Soviet Union uniquely powerful, compared with other nations. This dynamic often pushed the United States and the U.S.S.R. toward confrontation and contributed to more or less fixed alliances; moreover, it encouraged efforts to suppress prospective great powers, such as Germany.</w:t>
      </w:r>
    </w:p>
    <w:p w14:paraId="7159EB93" w14:textId="77777777" w:rsidR="00666B37" w:rsidRPr="00D1305A" w:rsidRDefault="00666B37" w:rsidP="00666B37">
      <w:pPr>
        <w:rPr>
          <w:sz w:val="16"/>
        </w:rPr>
      </w:pPr>
      <w:r w:rsidRPr="00D1305A">
        <w:rPr>
          <w:sz w:val="16"/>
        </w:rPr>
        <w:t xml:space="preserve">In 2019, it’s not at all clear we are back to bipolarity. Analysts remain divided over whether the U.S. unipolar era is waning (or is already over) — and, if so, whether we are heading for a new period of bipolarity, modern-day multipolarity or something else. Regardless, most analysts accept that </w:t>
      </w:r>
      <w:r w:rsidRPr="00C71733">
        <w:rPr>
          <w:rStyle w:val="Emphasis"/>
          <w:highlight w:val="cyan"/>
        </w:rPr>
        <w:t>other countries</w:t>
      </w:r>
      <w:r w:rsidRPr="00D1305A">
        <w:rPr>
          <w:sz w:val="16"/>
        </w:rPr>
        <w:t xml:space="preserve"> will play a central role </w:t>
      </w:r>
      <w:r w:rsidRPr="00AC1B30">
        <w:rPr>
          <w:u w:val="single"/>
        </w:rPr>
        <w:t>in East Asia</w:t>
      </w:r>
      <w:r w:rsidRPr="00D1305A">
        <w:rPr>
          <w:sz w:val="16"/>
        </w:rPr>
        <w:t>n security affairs.</w:t>
      </w:r>
    </w:p>
    <w:p w14:paraId="21AF4EEE" w14:textId="77777777" w:rsidR="00666B37" w:rsidRPr="00D1305A" w:rsidRDefault="00666B37" w:rsidP="00666B37">
      <w:pPr>
        <w:rPr>
          <w:sz w:val="16"/>
        </w:rPr>
      </w:pPr>
      <w:r w:rsidRPr="00D1305A">
        <w:rPr>
          <w:sz w:val="16"/>
        </w:rPr>
        <w:t xml:space="preserve">Russia, for example, still benefits from legacy military investments, India is developing economically and militarily, and Japan is beginning to build highly capable military forces to complement its still-significant economic might. Even if these nations aren’t as powerful as the United States or China, their presence </w:t>
      </w:r>
      <w:r w:rsidRPr="00C96D3D">
        <w:rPr>
          <w:u w:val="single"/>
        </w:rPr>
        <w:t>makes</w:t>
      </w:r>
      <w:r w:rsidRPr="00AC1B30">
        <w:rPr>
          <w:u w:val="single"/>
        </w:rPr>
        <w:t xml:space="preserve"> for </w:t>
      </w:r>
      <w:r w:rsidRPr="00C96D3D">
        <w:rPr>
          <w:u w:val="single"/>
        </w:rPr>
        <w:t xml:space="preserve">more </w:t>
      </w:r>
      <w:r w:rsidRPr="00C96D3D">
        <w:rPr>
          <w:rStyle w:val="Emphasis"/>
        </w:rPr>
        <w:t>fluid diplomatic arrangements</w:t>
      </w:r>
      <w:r w:rsidRPr="00AC1B30">
        <w:rPr>
          <w:u w:val="single"/>
        </w:rPr>
        <w:t xml:space="preserve"> and more </w:t>
      </w:r>
      <w:r w:rsidRPr="00C71733">
        <w:rPr>
          <w:rStyle w:val="Emphasis"/>
          <w:highlight w:val="cyan"/>
        </w:rPr>
        <w:t>diffuse security concerns</w:t>
      </w:r>
      <w:r w:rsidRPr="00D1305A">
        <w:rPr>
          <w:sz w:val="16"/>
        </w:rPr>
        <w:t xml:space="preserve"> than during the U.S.-Soviet competition. The resulting security dynamics are therefore likely to look very different.</w:t>
      </w:r>
    </w:p>
    <w:p w14:paraId="5D73C2EC" w14:textId="77777777" w:rsidR="00666B37" w:rsidRPr="00D1305A" w:rsidRDefault="00666B37" w:rsidP="00666B37">
      <w:pPr>
        <w:rPr>
          <w:sz w:val="16"/>
        </w:rPr>
      </w:pPr>
      <w:r w:rsidRPr="00D1305A">
        <w:rPr>
          <w:sz w:val="16"/>
        </w:rPr>
        <w:t>4. Ideology plays less of a role in U.S.-Chinese relations</w:t>
      </w:r>
    </w:p>
    <w:p w14:paraId="3D09B5FF" w14:textId="77777777" w:rsidR="00666B37" w:rsidRPr="00D1305A" w:rsidRDefault="00666B37" w:rsidP="00666B37">
      <w:pPr>
        <w:rPr>
          <w:sz w:val="16"/>
        </w:rPr>
      </w:pPr>
      <w:r w:rsidRPr="00D1305A">
        <w:rPr>
          <w:sz w:val="16"/>
        </w:rPr>
        <w:t>Many people see the Cold War as an ideological contest between U.S.-backed liberalism and Soviet-backed communism. But that’s not the whole story.</w:t>
      </w:r>
    </w:p>
    <w:p w14:paraId="3897BE72" w14:textId="77777777" w:rsidR="00666B37" w:rsidRPr="00D1305A" w:rsidRDefault="00666B37" w:rsidP="00666B37">
      <w:pPr>
        <w:rPr>
          <w:sz w:val="16"/>
        </w:rPr>
      </w:pPr>
      <w:r w:rsidRPr="00D1305A">
        <w:rPr>
          <w:sz w:val="16"/>
        </w:rPr>
        <w:t>The early 20th century saw liberalism, communism and fascism vie for ideological preeminence. With fascism defeated alongside Nazi Germany, the postwar stage was set for a struggle between communism and liberalism to reinforce the U.S.-Soviet contest. That each ideology claimed universal scope ensured that the ideologies served as rallying cries for Third World conflicts, which were subsequently associated with the U.S.-Soviet struggle.</w:t>
      </w:r>
    </w:p>
    <w:p w14:paraId="3071E7D8" w14:textId="77777777" w:rsidR="00666B37" w:rsidRPr="00D1305A" w:rsidRDefault="00666B37" w:rsidP="00666B37">
      <w:pPr>
        <w:rPr>
          <w:sz w:val="16"/>
        </w:rPr>
      </w:pPr>
      <w:r w:rsidRPr="00AC1B30">
        <w:rPr>
          <w:u w:val="single"/>
        </w:rPr>
        <w:t>The respective “</w:t>
      </w:r>
      <w:r w:rsidRPr="00C71733">
        <w:rPr>
          <w:rStyle w:val="Emphasis"/>
          <w:highlight w:val="cyan"/>
        </w:rPr>
        <w:t>ideologies</w:t>
      </w:r>
      <w:r w:rsidRPr="00AC1B30">
        <w:rPr>
          <w:u w:val="single"/>
        </w:rPr>
        <w:t xml:space="preserve">” of the </w:t>
      </w:r>
      <w:r w:rsidRPr="00AC1B30">
        <w:rPr>
          <w:rStyle w:val="Emphasis"/>
        </w:rPr>
        <w:t>U</w:t>
      </w:r>
      <w:r w:rsidRPr="00AC1B30">
        <w:rPr>
          <w:u w:val="single"/>
        </w:rPr>
        <w:t xml:space="preserve">nited </w:t>
      </w:r>
      <w:r w:rsidRPr="00AC1B30">
        <w:rPr>
          <w:rStyle w:val="Emphasis"/>
        </w:rPr>
        <w:t>S</w:t>
      </w:r>
      <w:r w:rsidRPr="00AC1B30">
        <w:rPr>
          <w:u w:val="single"/>
        </w:rPr>
        <w:t xml:space="preserve">tates and </w:t>
      </w:r>
      <w:r w:rsidRPr="00AC1B30">
        <w:rPr>
          <w:rStyle w:val="Emphasis"/>
        </w:rPr>
        <w:t>China</w:t>
      </w:r>
      <w:r w:rsidRPr="00AC1B30">
        <w:rPr>
          <w:u w:val="single"/>
        </w:rPr>
        <w:t xml:space="preserve"> </w:t>
      </w:r>
      <w:r w:rsidRPr="00C71733">
        <w:rPr>
          <w:highlight w:val="cyan"/>
          <w:u w:val="single"/>
        </w:rPr>
        <w:t>do not favor</w:t>
      </w:r>
      <w:r w:rsidRPr="00D1305A">
        <w:rPr>
          <w:sz w:val="16"/>
        </w:rPr>
        <w:t xml:space="preserve"> this type of </w:t>
      </w:r>
      <w:r w:rsidRPr="00C71733">
        <w:rPr>
          <w:rStyle w:val="Emphasis"/>
          <w:highlight w:val="cyan"/>
        </w:rPr>
        <w:t>contest</w:t>
      </w:r>
      <w:r w:rsidRPr="00D1305A">
        <w:rPr>
          <w:sz w:val="16"/>
        </w:rPr>
        <w:t xml:space="preserve"> today. Indeed, analysts calling for a hard-line stance against China have faced difficulties even identifying a coherent Chinese ideological alternative. And while some researchers claim that a nascent ideological contest pitting an “autocratic” China against the “liberal” United States is emerging, this narrative ignores the political contests that shape Chinese politics (and have parallels in U.S. politics). Autocracies and democracies often cooperate. And on one important ideological issue — how they organize their economic lives — </w:t>
      </w:r>
      <w:r w:rsidRPr="00AC1B30">
        <w:rPr>
          <w:u w:val="single"/>
        </w:rPr>
        <w:t xml:space="preserve">China and the </w:t>
      </w:r>
      <w:r w:rsidRPr="00AC1B30">
        <w:rPr>
          <w:rStyle w:val="Emphasis"/>
        </w:rPr>
        <w:t>U</w:t>
      </w:r>
      <w:r w:rsidRPr="00AC1B30">
        <w:rPr>
          <w:u w:val="single"/>
        </w:rPr>
        <w:t xml:space="preserve">nited </w:t>
      </w:r>
      <w:r w:rsidRPr="00AC1B30">
        <w:rPr>
          <w:rStyle w:val="Emphasis"/>
        </w:rPr>
        <w:t>S</w:t>
      </w:r>
      <w:r w:rsidRPr="00AC1B30">
        <w:rPr>
          <w:u w:val="single"/>
        </w:rPr>
        <w:t xml:space="preserve">tates have both </w:t>
      </w:r>
      <w:r w:rsidRPr="00AC1B30">
        <w:rPr>
          <w:rStyle w:val="Emphasis"/>
        </w:rPr>
        <w:t>embraced</w:t>
      </w:r>
      <w:r w:rsidRPr="00AC1B30">
        <w:rPr>
          <w:u w:val="single"/>
        </w:rPr>
        <w:t xml:space="preserve"> economic </w:t>
      </w:r>
      <w:r w:rsidRPr="00AC1B30">
        <w:rPr>
          <w:rStyle w:val="Emphasis"/>
        </w:rPr>
        <w:t>growth</w:t>
      </w:r>
      <w:r w:rsidRPr="00AC1B30">
        <w:rPr>
          <w:u w:val="single"/>
        </w:rPr>
        <w:t xml:space="preserve"> via trade</w:t>
      </w:r>
      <w:r w:rsidRPr="00D1305A">
        <w:rPr>
          <w:sz w:val="16"/>
        </w:rPr>
        <w:t xml:space="preserve">, </w:t>
      </w:r>
      <w:r w:rsidRPr="00AC1B30">
        <w:rPr>
          <w:u w:val="single"/>
        </w:rPr>
        <w:t>the private sector and semi-free markets</w:t>
      </w:r>
      <w:r w:rsidRPr="00D1305A">
        <w:rPr>
          <w:sz w:val="16"/>
        </w:rPr>
        <w:t>.</w:t>
      </w:r>
    </w:p>
    <w:p w14:paraId="087FAADF" w14:textId="77777777" w:rsidR="00666B37" w:rsidRPr="00666B37" w:rsidRDefault="00666B37" w:rsidP="00666B37"/>
    <w:p w14:paraId="3DBF51C4" w14:textId="102CADD0" w:rsidR="00666B37" w:rsidRDefault="00666B37" w:rsidP="00666B37">
      <w:pPr>
        <w:pStyle w:val="Heading3"/>
      </w:pPr>
      <w:r>
        <w:lastRenderedPageBreak/>
        <w:t>!D---Inequality</w:t>
      </w:r>
    </w:p>
    <w:p w14:paraId="70EAD133" w14:textId="77777777" w:rsidR="00666B37" w:rsidRPr="00FA0029" w:rsidRDefault="00666B37" w:rsidP="00666B37">
      <w:pPr>
        <w:pStyle w:val="Heading4"/>
        <w:rPr>
          <w:rFonts w:asciiTheme="minorHAnsi" w:hAnsiTheme="minorHAnsi" w:cstheme="minorHAnsi"/>
        </w:rPr>
      </w:pPr>
      <w:r w:rsidRPr="00FA0029">
        <w:rPr>
          <w:rFonts w:asciiTheme="minorHAnsi" w:hAnsiTheme="minorHAnsi" w:cstheme="minorHAnsi"/>
        </w:rPr>
        <w:t>Inequality is declining now – proves their theories surrounding it is bunk</w:t>
      </w:r>
    </w:p>
    <w:p w14:paraId="7B687DB8" w14:textId="77777777" w:rsidR="00666B37" w:rsidRPr="00FA0029" w:rsidRDefault="00666B37" w:rsidP="00666B37">
      <w:pPr>
        <w:rPr>
          <w:rFonts w:asciiTheme="minorHAnsi" w:hAnsiTheme="minorHAnsi" w:cstheme="minorHAnsi"/>
        </w:rPr>
      </w:pPr>
      <w:r w:rsidRPr="00FA0029">
        <w:rPr>
          <w:rStyle w:val="Style13ptBold"/>
          <w:rFonts w:asciiTheme="minorHAnsi" w:hAnsiTheme="minorHAnsi" w:cstheme="minorHAnsi"/>
        </w:rPr>
        <w:t>Falk 20</w:t>
      </w:r>
      <w:r w:rsidRPr="00FA0029">
        <w:rPr>
          <w:rFonts w:asciiTheme="minorHAnsi" w:hAnsiTheme="minorHAnsi" w:cstheme="minorHAnsi"/>
        </w:rPr>
        <w:t xml:space="preserve"> – Jeff Falk is director of national media relations in Rice University's Office of Public Affairs.</w:t>
      </w:r>
    </w:p>
    <w:p w14:paraId="72AC0722" w14:textId="77777777" w:rsidR="00666B37" w:rsidRPr="00FA0029" w:rsidRDefault="00666B37" w:rsidP="00666B37">
      <w:pPr>
        <w:rPr>
          <w:rFonts w:asciiTheme="minorHAnsi" w:hAnsiTheme="minorHAnsi" w:cstheme="minorHAnsi"/>
        </w:rPr>
      </w:pPr>
      <w:r w:rsidRPr="00FA0029">
        <w:rPr>
          <w:rFonts w:asciiTheme="minorHAnsi" w:hAnsiTheme="minorHAnsi" w:cstheme="minorHAnsi"/>
        </w:rPr>
        <w:t>Jeff Falk, October 28 2020, “US wealth, income inequality has declined, Baker Institute expert finds,” Rice University, https://news.rice.edu/2020/10/28/us-wealth-income-inequality-has-declined-baker-institute-expert-finds-2/</w:t>
      </w:r>
    </w:p>
    <w:p w14:paraId="4C9A96F7" w14:textId="77777777" w:rsidR="00666B37" w:rsidRPr="00FA0029" w:rsidRDefault="00666B37" w:rsidP="00666B37">
      <w:pPr>
        <w:rPr>
          <w:rStyle w:val="StyleUnderline"/>
          <w:rFonts w:asciiTheme="minorHAnsi" w:hAnsiTheme="minorHAnsi" w:cstheme="minorHAnsi"/>
        </w:rPr>
      </w:pPr>
      <w:r w:rsidRPr="00FA0029">
        <w:rPr>
          <w:rStyle w:val="StyleUnderline"/>
          <w:rFonts w:asciiTheme="minorHAnsi" w:hAnsiTheme="minorHAnsi" w:cstheme="minorHAnsi"/>
        </w:rPr>
        <w:t xml:space="preserve">Analysis of Federal Reserve survey data shows </w:t>
      </w:r>
      <w:r w:rsidRPr="00C71733">
        <w:rPr>
          <w:rStyle w:val="StyleUnderline"/>
          <w:rFonts w:asciiTheme="minorHAnsi" w:hAnsiTheme="minorHAnsi" w:cstheme="minorHAnsi"/>
          <w:highlight w:val="cyan"/>
        </w:rPr>
        <w:t xml:space="preserve">U.S. </w:t>
      </w:r>
      <w:r w:rsidRPr="00C71733">
        <w:rPr>
          <w:rStyle w:val="Emphasis"/>
          <w:rFonts w:asciiTheme="minorHAnsi" w:hAnsiTheme="minorHAnsi" w:cstheme="minorHAnsi"/>
          <w:highlight w:val="cyan"/>
        </w:rPr>
        <w:t xml:space="preserve">wealth inequality has </w:t>
      </w:r>
      <w:r w:rsidRPr="00FA0029">
        <w:rPr>
          <w:rStyle w:val="Emphasis"/>
          <w:rFonts w:asciiTheme="minorHAnsi" w:hAnsiTheme="minorHAnsi" w:cstheme="minorHAnsi"/>
        </w:rPr>
        <w:t>declined</w:t>
      </w:r>
      <w:r w:rsidRPr="00FA0029">
        <w:rPr>
          <w:rFonts w:asciiTheme="minorHAnsi" w:hAnsiTheme="minorHAnsi" w:cstheme="minorHAnsi"/>
        </w:rPr>
        <w:t xml:space="preserve"> for the first time in nearly 30 years, </w:t>
      </w:r>
      <w:r w:rsidRPr="00FA0029">
        <w:rPr>
          <w:rStyle w:val="StyleUnderline"/>
          <w:rFonts w:asciiTheme="minorHAnsi" w:hAnsiTheme="minorHAnsi" w:cstheme="minorHAnsi"/>
        </w:rPr>
        <w:t xml:space="preserve">while </w:t>
      </w:r>
      <w:r w:rsidRPr="00FA0029">
        <w:rPr>
          <w:rStyle w:val="Emphasis"/>
          <w:rFonts w:asciiTheme="minorHAnsi" w:hAnsiTheme="minorHAnsi" w:cstheme="minorHAnsi"/>
        </w:rPr>
        <w:t xml:space="preserve">income inequality has </w:t>
      </w:r>
      <w:r w:rsidRPr="00C71733">
        <w:rPr>
          <w:rStyle w:val="Emphasis"/>
          <w:rFonts w:asciiTheme="minorHAnsi" w:hAnsiTheme="minorHAnsi" w:cstheme="minorHAnsi"/>
          <w:highlight w:val="cyan"/>
        </w:rPr>
        <w:t>seen its largest decline in three decades</w:t>
      </w:r>
      <w:r w:rsidRPr="00FA0029">
        <w:rPr>
          <w:rStyle w:val="Emphasis"/>
          <w:rFonts w:asciiTheme="minorHAnsi" w:hAnsiTheme="minorHAnsi" w:cstheme="minorHAnsi"/>
        </w:rPr>
        <w:t>,</w:t>
      </w:r>
      <w:r w:rsidRPr="00FA0029">
        <w:rPr>
          <w:rStyle w:val="StyleUnderline"/>
          <w:rFonts w:asciiTheme="minorHAnsi" w:hAnsiTheme="minorHAnsi" w:cstheme="minorHAnsi"/>
        </w:rPr>
        <w:t xml:space="preserve"> according to a new working paper from Rice’s Baker Institute for Public Policy.</w:t>
      </w:r>
    </w:p>
    <w:p w14:paraId="619E660F" w14:textId="77777777" w:rsidR="00666B37" w:rsidRPr="00FA0029" w:rsidRDefault="00666B37" w:rsidP="00666B37">
      <w:pPr>
        <w:rPr>
          <w:rStyle w:val="StyleUnderline"/>
          <w:rFonts w:asciiTheme="minorHAnsi" w:hAnsiTheme="minorHAnsi" w:cstheme="minorHAnsi"/>
        </w:rPr>
      </w:pPr>
      <w:r w:rsidRPr="00FA0029">
        <w:rPr>
          <w:rFonts w:asciiTheme="minorHAnsi" w:hAnsiTheme="minorHAnsi" w:cstheme="minorHAnsi"/>
        </w:rPr>
        <w:t xml:space="preserve">The results come from the Survey of Consumer Finances (SCF), </w:t>
      </w:r>
      <w:r w:rsidRPr="00FA0029">
        <w:rPr>
          <w:rStyle w:val="StyleUnderline"/>
          <w:rFonts w:asciiTheme="minorHAnsi" w:hAnsiTheme="minorHAnsi" w:cstheme="minorHAnsi"/>
        </w:rPr>
        <w:t xml:space="preserve">a triennial family survey conducted by the </w:t>
      </w:r>
      <w:r w:rsidRPr="00C71733">
        <w:rPr>
          <w:rStyle w:val="StyleUnderline"/>
          <w:rFonts w:asciiTheme="minorHAnsi" w:hAnsiTheme="minorHAnsi" w:cstheme="minorHAnsi"/>
          <w:highlight w:val="cyan"/>
        </w:rPr>
        <w:t>Fed</w:t>
      </w:r>
      <w:r w:rsidRPr="00FA0029">
        <w:rPr>
          <w:rStyle w:val="StyleUnderline"/>
          <w:rFonts w:asciiTheme="minorHAnsi" w:hAnsiTheme="minorHAnsi" w:cstheme="minorHAnsi"/>
        </w:rPr>
        <w:t xml:space="preserve">eral </w:t>
      </w:r>
      <w:r w:rsidRPr="00C71733">
        <w:rPr>
          <w:rStyle w:val="StyleUnderline"/>
          <w:rFonts w:asciiTheme="minorHAnsi" w:hAnsiTheme="minorHAnsi" w:cstheme="minorHAnsi"/>
          <w:highlight w:val="cyan"/>
        </w:rPr>
        <w:t>Reserve</w:t>
      </w:r>
      <w:r w:rsidRPr="00FA0029">
        <w:rPr>
          <w:rStyle w:val="StyleUnderline"/>
          <w:rFonts w:asciiTheme="minorHAnsi" w:hAnsiTheme="minorHAnsi" w:cstheme="minorHAnsi"/>
        </w:rPr>
        <w:t xml:space="preserve">. The </w:t>
      </w:r>
      <w:r w:rsidRPr="00C71733">
        <w:rPr>
          <w:rStyle w:val="StyleUnderline"/>
          <w:rFonts w:asciiTheme="minorHAnsi" w:hAnsiTheme="minorHAnsi" w:cstheme="minorHAnsi"/>
          <w:highlight w:val="cyan"/>
        </w:rPr>
        <w:t>survey</w:t>
      </w:r>
      <w:r w:rsidRPr="00FA0029">
        <w:rPr>
          <w:rStyle w:val="StyleUnderline"/>
          <w:rFonts w:asciiTheme="minorHAnsi" w:hAnsiTheme="minorHAnsi" w:cstheme="minorHAnsi"/>
        </w:rPr>
        <w:t xml:space="preserve"> data for 2019, which was released in late September, </w:t>
      </w:r>
      <w:r w:rsidRPr="00C71733">
        <w:rPr>
          <w:rStyle w:val="Emphasis"/>
          <w:rFonts w:asciiTheme="minorHAnsi" w:hAnsiTheme="minorHAnsi" w:cstheme="minorHAnsi"/>
          <w:highlight w:val="cyan"/>
        </w:rPr>
        <w:t>gives one of the best insights into U.S.</w:t>
      </w:r>
      <w:r w:rsidRPr="00FA0029">
        <w:rPr>
          <w:rStyle w:val="Emphasis"/>
          <w:rFonts w:asciiTheme="minorHAnsi" w:hAnsiTheme="minorHAnsi" w:cstheme="minorHAnsi"/>
        </w:rPr>
        <w:t xml:space="preserve"> households’ </w:t>
      </w:r>
      <w:r w:rsidRPr="00C71733">
        <w:rPr>
          <w:rStyle w:val="Emphasis"/>
          <w:rFonts w:asciiTheme="minorHAnsi" w:hAnsiTheme="minorHAnsi" w:cstheme="minorHAnsi"/>
          <w:highlight w:val="cyan"/>
        </w:rPr>
        <w:t>wealth composition</w:t>
      </w:r>
      <w:r w:rsidRPr="00FA0029">
        <w:rPr>
          <w:rFonts w:asciiTheme="minorHAnsi" w:hAnsiTheme="minorHAnsi" w:cstheme="minorHAnsi"/>
        </w:rPr>
        <w:t xml:space="preserve">, said Jorge Barro, fellow in public finance at the Baker Institute and author of the paper, </w:t>
      </w:r>
      <w:r w:rsidRPr="00FA0029">
        <w:rPr>
          <w:rStyle w:val="StyleUnderline"/>
          <w:rFonts w:asciiTheme="minorHAnsi" w:hAnsiTheme="minorHAnsi" w:cstheme="minorHAnsi"/>
        </w:rPr>
        <w:t>titled “Decline in U.S. Wealth and Income Inequality Between 2016 and 2019.”</w:t>
      </w:r>
    </w:p>
    <w:p w14:paraId="14BE2F9C" w14:textId="77777777" w:rsidR="00666B37" w:rsidRPr="00FA0029" w:rsidRDefault="00666B37" w:rsidP="00666B37">
      <w:pPr>
        <w:rPr>
          <w:rFonts w:asciiTheme="minorHAnsi" w:hAnsiTheme="minorHAnsi" w:cstheme="minorHAnsi"/>
        </w:rPr>
      </w:pPr>
      <w:r w:rsidRPr="00FA0029">
        <w:rPr>
          <w:rFonts w:asciiTheme="minorHAnsi" w:hAnsiTheme="minorHAnsi" w:cstheme="minorHAnsi"/>
        </w:rPr>
        <w:t xml:space="preserve">What makes the shift particularly surprising is that </w:t>
      </w:r>
      <w:r w:rsidRPr="00FA0029">
        <w:rPr>
          <w:rStyle w:val="StyleUnderline"/>
          <w:rFonts w:asciiTheme="minorHAnsi" w:hAnsiTheme="minorHAnsi" w:cstheme="minorHAnsi"/>
        </w:rPr>
        <w:t xml:space="preserve">it </w:t>
      </w:r>
      <w:r w:rsidRPr="00FA0029">
        <w:rPr>
          <w:rStyle w:val="Emphasis"/>
          <w:rFonts w:asciiTheme="minorHAnsi" w:hAnsiTheme="minorHAnsi" w:cstheme="minorHAnsi"/>
        </w:rPr>
        <w:t>comes after a significant tax cut signed into law in 2017</w:t>
      </w:r>
      <w:r w:rsidRPr="00FA0029">
        <w:rPr>
          <w:rFonts w:asciiTheme="minorHAnsi" w:hAnsiTheme="minorHAnsi" w:cstheme="minorHAnsi"/>
        </w:rPr>
        <w:t>, Barro said. This tax reform, commonly known as the Tax Cuts and Jobs Act (TCJA), reduced the corporate tax rate from 35% to 21%.</w:t>
      </w:r>
    </w:p>
    <w:p w14:paraId="5F352533" w14:textId="77777777" w:rsidR="00666B37" w:rsidRPr="00FA0029" w:rsidRDefault="00666B37" w:rsidP="00666B37">
      <w:pPr>
        <w:rPr>
          <w:rStyle w:val="Emphasis"/>
          <w:rFonts w:asciiTheme="minorHAnsi" w:hAnsiTheme="minorHAnsi" w:cstheme="minorHAnsi"/>
        </w:rPr>
      </w:pPr>
      <w:r w:rsidRPr="00FA0029">
        <w:rPr>
          <w:rFonts w:asciiTheme="minorHAnsi" w:hAnsiTheme="minorHAnsi" w:cstheme="minorHAnsi"/>
        </w:rPr>
        <w:t xml:space="preserve">“Given that this tax cut largely benefited those who hold corporate equity, many expected this change would actually increase wealth and income inequality,” Barro wrote. “A recent working paper at the National Bureau of Economic Research, however, notes that </w:t>
      </w:r>
      <w:r w:rsidRPr="00FA0029">
        <w:rPr>
          <w:rStyle w:val="StyleUnderline"/>
          <w:rFonts w:asciiTheme="minorHAnsi" w:hAnsiTheme="minorHAnsi" w:cstheme="minorHAnsi"/>
        </w:rPr>
        <w:t>higher corporate taxation shifts corporate income to noncorporate businesses, increasing the dispersion of income and generating a rise in income inequality</w:t>
      </w:r>
      <w:r w:rsidRPr="00FA0029">
        <w:rPr>
          <w:rFonts w:asciiTheme="minorHAnsi" w:hAnsiTheme="minorHAnsi" w:cstheme="minorHAnsi"/>
        </w:rPr>
        <w:t xml:space="preserve"> — an </w:t>
      </w:r>
      <w:r w:rsidRPr="00FA0029">
        <w:rPr>
          <w:rStyle w:val="Emphasis"/>
          <w:rFonts w:asciiTheme="minorHAnsi" w:hAnsiTheme="minorHAnsi" w:cstheme="minorHAnsi"/>
        </w:rPr>
        <w:t>outcome that would reverse with a decline in the corporate tax rate.”</w:t>
      </w:r>
    </w:p>
    <w:p w14:paraId="14E0F1D8" w14:textId="77777777" w:rsidR="00666B37" w:rsidRPr="00FA0029" w:rsidRDefault="00666B37" w:rsidP="00666B37">
      <w:pPr>
        <w:rPr>
          <w:rStyle w:val="StyleUnderline"/>
          <w:rFonts w:asciiTheme="minorHAnsi" w:hAnsiTheme="minorHAnsi" w:cstheme="minorHAnsi"/>
        </w:rPr>
      </w:pPr>
      <w:r w:rsidRPr="00FA0029">
        <w:rPr>
          <w:rStyle w:val="StyleUnderline"/>
          <w:rFonts w:asciiTheme="minorHAnsi" w:hAnsiTheme="minorHAnsi" w:cstheme="minorHAnsi"/>
        </w:rPr>
        <w:t xml:space="preserve">Wealth </w:t>
      </w:r>
      <w:r w:rsidRPr="00C71733">
        <w:rPr>
          <w:rStyle w:val="StyleUnderline"/>
          <w:rFonts w:asciiTheme="minorHAnsi" w:hAnsiTheme="minorHAnsi" w:cstheme="minorHAnsi"/>
          <w:highlight w:val="cyan"/>
        </w:rPr>
        <w:t>inequality rose</w:t>
      </w:r>
      <w:r w:rsidRPr="00FA0029">
        <w:rPr>
          <w:rStyle w:val="StyleUnderline"/>
          <w:rFonts w:asciiTheme="minorHAnsi" w:hAnsiTheme="minorHAnsi" w:cstheme="minorHAnsi"/>
        </w:rPr>
        <w:t xml:space="preserve"> persistently </w:t>
      </w:r>
      <w:r w:rsidRPr="00C71733">
        <w:rPr>
          <w:rStyle w:val="StyleUnderline"/>
          <w:rFonts w:asciiTheme="minorHAnsi" w:hAnsiTheme="minorHAnsi" w:cstheme="minorHAnsi"/>
          <w:highlight w:val="cyan"/>
        </w:rPr>
        <w:t>between 1992 and 2016</w:t>
      </w:r>
      <w:r w:rsidRPr="00FA0029">
        <w:rPr>
          <w:rFonts w:asciiTheme="minorHAnsi" w:hAnsiTheme="minorHAnsi" w:cstheme="minorHAnsi"/>
        </w:rPr>
        <w:t xml:space="preserve"> — a </w:t>
      </w:r>
      <w:r w:rsidRPr="00FA0029">
        <w:rPr>
          <w:rStyle w:val="StyleUnderline"/>
          <w:rFonts w:asciiTheme="minorHAnsi" w:hAnsiTheme="minorHAnsi" w:cstheme="minorHAnsi"/>
        </w:rPr>
        <w:t xml:space="preserve">trend that </w:t>
      </w:r>
      <w:r w:rsidRPr="00C71733">
        <w:rPr>
          <w:rStyle w:val="StyleUnderline"/>
          <w:rFonts w:asciiTheme="minorHAnsi" w:hAnsiTheme="minorHAnsi" w:cstheme="minorHAnsi"/>
          <w:highlight w:val="cyan"/>
        </w:rPr>
        <w:t>saw a reversal in 2019</w:t>
      </w:r>
      <w:r w:rsidRPr="00FA0029">
        <w:rPr>
          <w:rFonts w:asciiTheme="minorHAnsi" w:hAnsiTheme="minorHAnsi" w:cstheme="minorHAnsi"/>
        </w:rPr>
        <w:t xml:space="preserve">, Barro found. “Income inequality also experienced the largest decline since 1992,” he wrote. “Both </w:t>
      </w:r>
      <w:r w:rsidRPr="00C71733">
        <w:rPr>
          <w:rStyle w:val="StyleUnderline"/>
          <w:rFonts w:asciiTheme="minorHAnsi" w:hAnsiTheme="minorHAnsi" w:cstheme="minorHAnsi"/>
          <w:highlight w:val="cyan"/>
        </w:rPr>
        <w:t>changes are a result of gains in</w:t>
      </w:r>
      <w:r w:rsidRPr="00FA0029">
        <w:rPr>
          <w:rStyle w:val="StyleUnderline"/>
          <w:rFonts w:asciiTheme="minorHAnsi" w:hAnsiTheme="minorHAnsi" w:cstheme="minorHAnsi"/>
        </w:rPr>
        <w:t xml:space="preserve"> the total shares (of </w:t>
      </w:r>
      <w:r w:rsidRPr="00C71733">
        <w:rPr>
          <w:rStyle w:val="StyleUnderline"/>
          <w:rFonts w:asciiTheme="minorHAnsi" w:hAnsiTheme="minorHAnsi" w:cstheme="minorHAnsi"/>
          <w:highlight w:val="cyan"/>
        </w:rPr>
        <w:t>wealth and income</w:t>
      </w:r>
      <w:r w:rsidRPr="00FA0029">
        <w:rPr>
          <w:rStyle w:val="StyleUnderline"/>
          <w:rFonts w:asciiTheme="minorHAnsi" w:hAnsiTheme="minorHAnsi" w:cstheme="minorHAnsi"/>
        </w:rPr>
        <w:t xml:space="preserve">) </w:t>
      </w:r>
      <w:r w:rsidRPr="00C71733">
        <w:rPr>
          <w:rStyle w:val="StyleUnderline"/>
          <w:rFonts w:asciiTheme="minorHAnsi" w:hAnsiTheme="minorHAnsi" w:cstheme="minorHAnsi"/>
          <w:highlight w:val="cyan"/>
        </w:rPr>
        <w:t>by lower deciles</w:t>
      </w:r>
      <w:r w:rsidRPr="00FA0029">
        <w:rPr>
          <w:rStyle w:val="StyleUnderline"/>
          <w:rFonts w:asciiTheme="minorHAnsi" w:hAnsiTheme="minorHAnsi" w:cstheme="minorHAnsi"/>
        </w:rPr>
        <w:t xml:space="preserve"> (groups</w:t>
      </w:r>
      <w:r w:rsidRPr="00FA0029">
        <w:rPr>
          <w:rFonts w:asciiTheme="minorHAnsi" w:hAnsiTheme="minorHAnsi" w:cstheme="minorHAnsi"/>
        </w:rPr>
        <w:t xml:space="preserve">). While there are many plausible </w:t>
      </w:r>
      <w:r w:rsidRPr="00FA0029">
        <w:rPr>
          <w:rStyle w:val="StyleUnderline"/>
          <w:rFonts w:asciiTheme="minorHAnsi" w:hAnsiTheme="minorHAnsi" w:cstheme="minorHAnsi"/>
        </w:rPr>
        <w:t xml:space="preserve">explanations, </w:t>
      </w:r>
      <w:r w:rsidRPr="00C71733">
        <w:rPr>
          <w:rStyle w:val="StyleUnderline"/>
          <w:rFonts w:asciiTheme="minorHAnsi" w:hAnsiTheme="minorHAnsi" w:cstheme="minorHAnsi"/>
          <w:highlight w:val="cyan"/>
        </w:rPr>
        <w:t>changing age demographics</w:t>
      </w:r>
      <w:r w:rsidRPr="00FA0029">
        <w:rPr>
          <w:rStyle w:val="StyleUnderline"/>
          <w:rFonts w:asciiTheme="minorHAnsi" w:hAnsiTheme="minorHAnsi" w:cstheme="minorHAnsi"/>
        </w:rPr>
        <w:t xml:space="preserve"> and the economic impact of the TCJA may have </w:t>
      </w:r>
      <w:r w:rsidRPr="00C71733">
        <w:rPr>
          <w:rStyle w:val="StyleUnderline"/>
          <w:rFonts w:asciiTheme="minorHAnsi" w:hAnsiTheme="minorHAnsi" w:cstheme="minorHAnsi"/>
          <w:highlight w:val="cyan"/>
        </w:rPr>
        <w:t>played a role</w:t>
      </w:r>
      <w:r w:rsidRPr="00FA0029">
        <w:rPr>
          <w:rStyle w:val="StyleUnderline"/>
          <w:rFonts w:asciiTheme="minorHAnsi" w:hAnsiTheme="minorHAnsi" w:cstheme="minorHAnsi"/>
        </w:rPr>
        <w:t xml:space="preserve"> in generating this outcome.”</w:t>
      </w:r>
    </w:p>
    <w:p w14:paraId="14AA968E" w14:textId="77777777" w:rsidR="00666B37" w:rsidRPr="00FA0029" w:rsidRDefault="00666B37" w:rsidP="00666B37">
      <w:pPr>
        <w:rPr>
          <w:rFonts w:asciiTheme="minorHAnsi" w:hAnsiTheme="minorHAnsi" w:cstheme="minorHAnsi"/>
        </w:rPr>
      </w:pPr>
      <w:r w:rsidRPr="00FA0029">
        <w:rPr>
          <w:rFonts w:asciiTheme="minorHAnsi" w:hAnsiTheme="minorHAnsi" w:cstheme="minorHAnsi"/>
        </w:rPr>
        <w:t>Barro said an aging of the population shifts the age distribution from a large share of young and a low share of old to a low share of young and a large share of old. Because people generally have low assets early in life and higher assets later in life, this demographic shift can alter the wealth distribution from fewer high-wealth individuals to relatively many high-wealth individuals. Consequently, an aging of the population can plausibly generate a reduction in wealth inequality.</w:t>
      </w:r>
    </w:p>
    <w:p w14:paraId="6F5E8A11" w14:textId="77777777" w:rsidR="00666B37" w:rsidRPr="00FA0029" w:rsidRDefault="00666B37" w:rsidP="00666B37">
      <w:pPr>
        <w:rPr>
          <w:rStyle w:val="StyleUnderline"/>
          <w:rFonts w:asciiTheme="minorHAnsi" w:hAnsiTheme="minorHAnsi" w:cstheme="minorHAnsi"/>
        </w:rPr>
      </w:pPr>
      <w:r w:rsidRPr="00FA0029">
        <w:rPr>
          <w:rFonts w:asciiTheme="minorHAnsi" w:hAnsiTheme="minorHAnsi" w:cstheme="minorHAnsi"/>
        </w:rPr>
        <w:t xml:space="preserve">The SCF collects granular data on the financial positions of U.S. families, with regards to assets and liabilities. The extent to which a family’s assets exceed their liabilities determines their net worth, which in turn defines the family’s wealth. </w:t>
      </w:r>
      <w:r w:rsidRPr="00FA0029">
        <w:rPr>
          <w:rStyle w:val="StyleUnderline"/>
          <w:rFonts w:asciiTheme="minorHAnsi" w:hAnsiTheme="minorHAnsi" w:cstheme="minorHAnsi"/>
        </w:rPr>
        <w:t xml:space="preserve">Between 2016 and 2019, </w:t>
      </w:r>
      <w:r w:rsidRPr="00C71733">
        <w:rPr>
          <w:rStyle w:val="Emphasis"/>
          <w:rFonts w:asciiTheme="minorHAnsi" w:hAnsiTheme="minorHAnsi" w:cstheme="minorHAnsi"/>
          <w:highlight w:val="cyan"/>
        </w:rPr>
        <w:t>real median family wealth grew 17.7%</w:t>
      </w:r>
      <w:r w:rsidRPr="00FA0029">
        <w:rPr>
          <w:rStyle w:val="Emphasis"/>
          <w:rFonts w:asciiTheme="minorHAnsi" w:hAnsiTheme="minorHAnsi" w:cstheme="minorHAnsi"/>
        </w:rPr>
        <w:t xml:space="preserve"> from $103,460 to $121,760</w:t>
      </w:r>
      <w:r w:rsidRPr="00FA0029">
        <w:rPr>
          <w:rStyle w:val="StyleUnderline"/>
          <w:rFonts w:asciiTheme="minorHAnsi" w:hAnsiTheme="minorHAnsi" w:cstheme="minorHAnsi"/>
        </w:rPr>
        <w:t xml:space="preserve">. </w:t>
      </w:r>
      <w:r w:rsidRPr="00C71733">
        <w:rPr>
          <w:rStyle w:val="StyleUnderline"/>
          <w:rFonts w:asciiTheme="minorHAnsi" w:hAnsiTheme="minorHAnsi" w:cstheme="minorHAnsi"/>
          <w:highlight w:val="cyan"/>
        </w:rPr>
        <w:t>Even as</w:t>
      </w:r>
      <w:r w:rsidRPr="00FA0029">
        <w:rPr>
          <w:rStyle w:val="StyleUnderline"/>
          <w:rFonts w:asciiTheme="minorHAnsi" w:hAnsiTheme="minorHAnsi" w:cstheme="minorHAnsi"/>
        </w:rPr>
        <w:t xml:space="preserve"> broad measures of </w:t>
      </w:r>
      <w:r w:rsidRPr="00C71733">
        <w:rPr>
          <w:rStyle w:val="StyleUnderline"/>
          <w:rFonts w:asciiTheme="minorHAnsi" w:hAnsiTheme="minorHAnsi" w:cstheme="minorHAnsi"/>
          <w:highlight w:val="cyan"/>
        </w:rPr>
        <w:t>wealth grew</w:t>
      </w:r>
      <w:r w:rsidRPr="00FA0029">
        <w:rPr>
          <w:rStyle w:val="StyleUnderline"/>
          <w:rFonts w:asciiTheme="minorHAnsi" w:hAnsiTheme="minorHAnsi" w:cstheme="minorHAnsi"/>
        </w:rPr>
        <w:t xml:space="preserve"> over this time period, </w:t>
      </w:r>
      <w:r w:rsidRPr="00C71733">
        <w:rPr>
          <w:rStyle w:val="StyleUnderline"/>
          <w:rFonts w:asciiTheme="minorHAnsi" w:hAnsiTheme="minorHAnsi" w:cstheme="minorHAnsi"/>
          <w:highlight w:val="cyan"/>
        </w:rPr>
        <w:t>the dispersion of wealth contracted</w:t>
      </w:r>
      <w:r w:rsidRPr="00FA0029">
        <w:rPr>
          <w:rStyle w:val="StyleUnderline"/>
          <w:rFonts w:asciiTheme="minorHAnsi" w:hAnsiTheme="minorHAnsi" w:cstheme="minorHAnsi"/>
        </w:rPr>
        <w:t>, Barro said.</w:t>
      </w:r>
    </w:p>
    <w:p w14:paraId="18E3AF21" w14:textId="77777777" w:rsidR="00666B37" w:rsidRPr="00FA0029" w:rsidRDefault="00666B37" w:rsidP="00666B37">
      <w:pPr>
        <w:rPr>
          <w:rFonts w:asciiTheme="minorHAnsi" w:hAnsiTheme="minorHAnsi" w:cstheme="minorHAnsi"/>
        </w:rPr>
      </w:pPr>
      <w:r w:rsidRPr="00FA0029">
        <w:rPr>
          <w:rFonts w:asciiTheme="minorHAnsi" w:hAnsiTheme="minorHAnsi" w:cstheme="minorHAnsi"/>
        </w:rPr>
        <w:lastRenderedPageBreak/>
        <w:t xml:space="preserve">Between 2016 and 2019, </w:t>
      </w:r>
      <w:r w:rsidRPr="00C71733">
        <w:rPr>
          <w:rStyle w:val="StyleUnderline"/>
          <w:rFonts w:asciiTheme="minorHAnsi" w:hAnsiTheme="minorHAnsi" w:cstheme="minorHAnsi"/>
          <w:highlight w:val="cyan"/>
        </w:rPr>
        <w:t xml:space="preserve">real </w:t>
      </w:r>
      <w:r w:rsidRPr="00C71733">
        <w:rPr>
          <w:rStyle w:val="Emphasis"/>
          <w:rFonts w:asciiTheme="minorHAnsi" w:hAnsiTheme="minorHAnsi" w:cstheme="minorHAnsi"/>
          <w:highlight w:val="cyan"/>
        </w:rPr>
        <w:t>median</w:t>
      </w:r>
      <w:r w:rsidRPr="00FA0029">
        <w:rPr>
          <w:rStyle w:val="Emphasis"/>
          <w:rFonts w:asciiTheme="minorHAnsi" w:hAnsiTheme="minorHAnsi" w:cstheme="minorHAnsi"/>
        </w:rPr>
        <w:t xml:space="preserve"> U.S. family </w:t>
      </w:r>
      <w:r w:rsidRPr="00C71733">
        <w:rPr>
          <w:rStyle w:val="Emphasis"/>
          <w:rFonts w:asciiTheme="minorHAnsi" w:hAnsiTheme="minorHAnsi" w:cstheme="minorHAnsi"/>
          <w:highlight w:val="cyan"/>
        </w:rPr>
        <w:t>income rose</w:t>
      </w:r>
      <w:r w:rsidRPr="00FA0029">
        <w:rPr>
          <w:rStyle w:val="Emphasis"/>
          <w:rFonts w:asciiTheme="minorHAnsi" w:hAnsiTheme="minorHAnsi" w:cstheme="minorHAnsi"/>
        </w:rPr>
        <w:t xml:space="preserve"> 5.4% from $56,019 to $59,051</w:t>
      </w:r>
      <w:r w:rsidRPr="00FA0029">
        <w:rPr>
          <w:rFonts w:asciiTheme="minorHAnsi" w:hAnsiTheme="minorHAnsi" w:cstheme="minorHAnsi"/>
        </w:rPr>
        <w:t>. Over that period, income inequality experienced its sharpest decline since the decline between 1989 and 1992, Barro said.</w:t>
      </w:r>
    </w:p>
    <w:p w14:paraId="71C24FB0" w14:textId="77777777" w:rsidR="00666B37" w:rsidRPr="00FA0029" w:rsidRDefault="00666B37" w:rsidP="00666B37">
      <w:pPr>
        <w:rPr>
          <w:rStyle w:val="Emphasis"/>
          <w:rFonts w:asciiTheme="minorHAnsi" w:hAnsiTheme="minorHAnsi" w:cstheme="minorHAnsi"/>
        </w:rPr>
      </w:pPr>
      <w:r w:rsidRPr="00FA0029">
        <w:rPr>
          <w:rFonts w:asciiTheme="minorHAnsi" w:hAnsiTheme="minorHAnsi" w:cstheme="minorHAnsi"/>
        </w:rPr>
        <w:t>Rising wealth and income inequality have been focal points in debates in the economics profession for many years, Barro said. “Researchers and institutions have allocated considerable resources to understanding the causes of inequality and how policy can affect it</w:t>
      </w:r>
      <w:r w:rsidRPr="00FA0029">
        <w:rPr>
          <w:rStyle w:val="StyleUnderline"/>
          <w:rFonts w:asciiTheme="minorHAnsi" w:hAnsiTheme="minorHAnsi" w:cstheme="minorHAnsi"/>
        </w:rPr>
        <w:t xml:space="preserve">. A </w:t>
      </w:r>
      <w:r w:rsidRPr="00C71733">
        <w:rPr>
          <w:rStyle w:val="StyleUnderline"/>
          <w:rFonts w:asciiTheme="minorHAnsi" w:hAnsiTheme="minorHAnsi" w:cstheme="minorHAnsi"/>
          <w:highlight w:val="cyan"/>
        </w:rPr>
        <w:t>decline</w:t>
      </w:r>
      <w:r w:rsidRPr="00FA0029">
        <w:rPr>
          <w:rStyle w:val="StyleUnderline"/>
          <w:rFonts w:asciiTheme="minorHAnsi" w:hAnsiTheme="minorHAnsi" w:cstheme="minorHAnsi"/>
        </w:rPr>
        <w:t xml:space="preserve"> in both income and wealth inequality between 2016 and </w:t>
      </w:r>
      <w:r w:rsidRPr="00FA0029">
        <w:rPr>
          <w:rStyle w:val="Emphasis"/>
          <w:rFonts w:asciiTheme="minorHAnsi" w:hAnsiTheme="minorHAnsi" w:cstheme="minorHAnsi"/>
        </w:rPr>
        <w:t xml:space="preserve">2019 </w:t>
      </w:r>
      <w:r w:rsidRPr="00C71733">
        <w:rPr>
          <w:rStyle w:val="Emphasis"/>
          <w:rFonts w:asciiTheme="minorHAnsi" w:hAnsiTheme="minorHAnsi" w:cstheme="minorHAnsi"/>
          <w:highlight w:val="cyan"/>
        </w:rPr>
        <w:t>will require researchers to rethink</w:t>
      </w:r>
      <w:r w:rsidRPr="00FA0029">
        <w:rPr>
          <w:rStyle w:val="Emphasis"/>
          <w:rFonts w:asciiTheme="minorHAnsi" w:hAnsiTheme="minorHAnsi" w:cstheme="minorHAnsi"/>
        </w:rPr>
        <w:t xml:space="preserve"> the </w:t>
      </w:r>
      <w:r w:rsidRPr="00C71733">
        <w:rPr>
          <w:rStyle w:val="Emphasis"/>
          <w:rFonts w:asciiTheme="minorHAnsi" w:hAnsiTheme="minorHAnsi" w:cstheme="minorHAnsi"/>
          <w:highlight w:val="cyan"/>
        </w:rPr>
        <w:t>mechanisms driving inequality</w:t>
      </w:r>
      <w:r w:rsidRPr="00FA0029">
        <w:rPr>
          <w:rStyle w:val="Emphasis"/>
          <w:rFonts w:asciiTheme="minorHAnsi" w:hAnsiTheme="minorHAnsi" w:cstheme="minorHAnsi"/>
        </w:rPr>
        <w:t>.”</w:t>
      </w:r>
    </w:p>
    <w:p w14:paraId="467816D0" w14:textId="77777777" w:rsidR="00666B37" w:rsidRPr="00FA0029" w:rsidRDefault="00666B37" w:rsidP="00666B37">
      <w:pPr>
        <w:rPr>
          <w:rStyle w:val="Emphasis"/>
          <w:rFonts w:asciiTheme="minorHAnsi" w:hAnsiTheme="minorHAnsi" w:cstheme="minorHAnsi"/>
        </w:rPr>
      </w:pPr>
      <w:r w:rsidRPr="00FA0029">
        <w:rPr>
          <w:rFonts w:asciiTheme="minorHAnsi" w:hAnsiTheme="minorHAnsi" w:cstheme="minorHAnsi"/>
        </w:rPr>
        <w:t xml:space="preserve">Barro’s area of research involves the development of dynamic macroeconomic models for fiscal policy evaluation. Prior to joining the Baker Institute, </w:t>
      </w:r>
      <w:r w:rsidRPr="00FA0029">
        <w:rPr>
          <w:rStyle w:val="StyleUnderline"/>
          <w:rFonts w:asciiTheme="minorHAnsi" w:hAnsiTheme="minorHAnsi" w:cstheme="minorHAnsi"/>
        </w:rPr>
        <w:t xml:space="preserve">Barro was an </w:t>
      </w:r>
      <w:r w:rsidRPr="00FA0029">
        <w:rPr>
          <w:rStyle w:val="Emphasis"/>
          <w:rFonts w:asciiTheme="minorHAnsi" w:hAnsiTheme="minorHAnsi" w:cstheme="minorHAnsi"/>
        </w:rPr>
        <w:t>economist at the University of Pennsylvania’s</w:t>
      </w:r>
      <w:r w:rsidRPr="00FA0029">
        <w:rPr>
          <w:rStyle w:val="StyleUnderline"/>
          <w:rFonts w:asciiTheme="minorHAnsi" w:hAnsiTheme="minorHAnsi" w:cstheme="minorHAnsi"/>
        </w:rPr>
        <w:t xml:space="preserve"> Wharton Public Policy Initiative, where he </w:t>
      </w:r>
      <w:r w:rsidRPr="00FA0029">
        <w:rPr>
          <w:rStyle w:val="Emphasis"/>
          <w:rFonts w:asciiTheme="minorHAnsi" w:hAnsiTheme="minorHAnsi" w:cstheme="minorHAnsi"/>
        </w:rPr>
        <w:t>led the development of its dynamic macroeconomic model and helped launch the nonpartisan Penn Wharton Budget Model.</w:t>
      </w:r>
    </w:p>
    <w:p w14:paraId="080FF76B" w14:textId="77777777" w:rsidR="00666B37" w:rsidRPr="00FA0029" w:rsidRDefault="00666B37" w:rsidP="00666B37">
      <w:pPr>
        <w:rPr>
          <w:rFonts w:asciiTheme="minorHAnsi" w:hAnsiTheme="minorHAnsi" w:cstheme="minorHAnsi"/>
        </w:rPr>
      </w:pPr>
    </w:p>
    <w:p w14:paraId="67936CC8" w14:textId="77777777" w:rsidR="00666B37" w:rsidRPr="00FA0029" w:rsidRDefault="00666B37" w:rsidP="00666B37">
      <w:pPr>
        <w:pStyle w:val="Heading4"/>
        <w:rPr>
          <w:rFonts w:asciiTheme="minorHAnsi" w:hAnsiTheme="minorHAnsi" w:cstheme="minorHAnsi"/>
        </w:rPr>
      </w:pPr>
      <w:r w:rsidRPr="00FA0029">
        <w:rPr>
          <w:rFonts w:asciiTheme="minorHAnsi" w:hAnsiTheme="minorHAnsi" w:cstheme="minorHAnsi"/>
        </w:rPr>
        <w:t>Inequality doesn’t cause war</w:t>
      </w:r>
    </w:p>
    <w:p w14:paraId="1DC1153E" w14:textId="77777777" w:rsidR="00666B37" w:rsidRPr="00FA0029" w:rsidRDefault="00666B37" w:rsidP="00666B37">
      <w:pPr>
        <w:rPr>
          <w:rFonts w:asciiTheme="minorHAnsi" w:hAnsiTheme="minorHAnsi" w:cstheme="minorHAnsi"/>
        </w:rPr>
      </w:pPr>
      <w:r w:rsidRPr="00FA0029">
        <w:rPr>
          <w:rFonts w:asciiTheme="minorHAnsi" w:hAnsiTheme="minorHAnsi" w:cstheme="minorHAnsi"/>
        </w:rPr>
        <w:t xml:space="preserve">Elise </w:t>
      </w:r>
      <w:r w:rsidRPr="00FA0029">
        <w:rPr>
          <w:rStyle w:val="Style13ptBold"/>
          <w:rFonts w:asciiTheme="minorHAnsi" w:hAnsiTheme="minorHAnsi" w:cstheme="minorHAnsi"/>
        </w:rPr>
        <w:t>Must 16</w:t>
      </w:r>
      <w:r w:rsidRPr="00FA0029">
        <w:rPr>
          <w:rFonts w:asciiTheme="minorHAnsi" w:hAnsiTheme="minorHAnsi" w:cstheme="minorHAnsi"/>
        </w:rPr>
        <w:t>, PhD student at LSE, this was her PhD thesis, 8/1/16, “When and how does inequality cause conflict? Group dynamics, perceptions and natural resources”, http://etheses.lse.ac.uk/3438/1/Must_When_and_how_does_inequality.pdf</w:t>
      </w:r>
    </w:p>
    <w:p w14:paraId="1358A42C" w14:textId="77777777" w:rsidR="00666B37" w:rsidRPr="00FA0029" w:rsidRDefault="00666B37" w:rsidP="00666B37">
      <w:pPr>
        <w:rPr>
          <w:rFonts w:asciiTheme="minorHAnsi" w:hAnsiTheme="minorHAnsi" w:cstheme="minorHAnsi"/>
          <w:sz w:val="16"/>
        </w:rPr>
      </w:pPr>
      <w:r w:rsidRPr="00C71733">
        <w:rPr>
          <w:rStyle w:val="StyleUnderline"/>
          <w:rFonts w:asciiTheme="minorHAnsi" w:hAnsiTheme="minorHAnsi" w:cstheme="minorHAnsi"/>
          <w:highlight w:val="cyan"/>
        </w:rPr>
        <w:t xml:space="preserve">Does </w:t>
      </w:r>
      <w:r w:rsidRPr="00FA0029">
        <w:rPr>
          <w:rStyle w:val="StyleUnderline"/>
          <w:rFonts w:asciiTheme="minorHAnsi" w:hAnsiTheme="minorHAnsi" w:cstheme="minorHAnsi"/>
        </w:rPr>
        <w:t xml:space="preserve">economic </w:t>
      </w:r>
      <w:r w:rsidRPr="00C71733">
        <w:rPr>
          <w:rStyle w:val="StyleUnderline"/>
          <w:rFonts w:asciiTheme="minorHAnsi" w:hAnsiTheme="minorHAnsi" w:cstheme="minorHAnsi"/>
          <w:highlight w:val="cyan"/>
        </w:rPr>
        <w:t>inequality lead to conflict</w:t>
      </w:r>
      <w:r w:rsidRPr="00FA0029">
        <w:rPr>
          <w:rStyle w:val="StyleUnderline"/>
          <w:rFonts w:asciiTheme="minorHAnsi" w:hAnsiTheme="minorHAnsi" w:cstheme="minorHAnsi"/>
        </w:rPr>
        <w:t xml:space="preserve">? </w:t>
      </w:r>
      <w:r w:rsidRPr="00FA0029">
        <w:rPr>
          <w:rFonts w:asciiTheme="minorHAnsi" w:hAnsiTheme="minorHAnsi" w:cstheme="minorHAnsi"/>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C71733">
        <w:rPr>
          <w:rStyle w:val="Emphasis"/>
          <w:rFonts w:asciiTheme="minorHAnsi" w:hAnsiTheme="minorHAnsi" w:cstheme="minorHAnsi"/>
          <w:highlight w:val="cyan"/>
        </w:rPr>
        <w:t xml:space="preserve">results </w:t>
      </w:r>
      <w:r w:rsidRPr="00FA0029">
        <w:rPr>
          <w:rStyle w:val="Emphasis"/>
          <w:rFonts w:asciiTheme="minorHAnsi" w:hAnsiTheme="minorHAnsi" w:cstheme="minorHAnsi"/>
        </w:rPr>
        <w:t>remained</w:t>
      </w:r>
      <w:r w:rsidRPr="00C71733">
        <w:rPr>
          <w:rStyle w:val="Emphasis"/>
          <w:rFonts w:asciiTheme="minorHAnsi" w:hAnsiTheme="minorHAnsi" w:cstheme="minorHAnsi"/>
          <w:highlight w:val="cyan"/>
        </w:rPr>
        <w:t xml:space="preserve"> mixed</w:t>
      </w:r>
      <w:r w:rsidRPr="00FA0029">
        <w:rPr>
          <w:rFonts w:asciiTheme="minorHAnsi" w:hAnsiTheme="minorHAnsi" w:cstheme="minorHAnsi"/>
          <w:sz w:val="16"/>
        </w:rPr>
        <w:t xml:space="preserve">. Despite countless qualitative studies asserting that inequality is a major reason for conflict outbreak, </w:t>
      </w:r>
      <w:r w:rsidRPr="00FA0029">
        <w:rPr>
          <w:rStyle w:val="StyleUnderline"/>
          <w:rFonts w:asciiTheme="minorHAnsi" w:hAnsiTheme="minorHAnsi" w:cstheme="minorHAnsi"/>
        </w:rPr>
        <w:t xml:space="preserve">quantitative studies </w:t>
      </w:r>
      <w:r w:rsidRPr="00C71733">
        <w:rPr>
          <w:rStyle w:val="Emphasis"/>
          <w:rFonts w:asciiTheme="minorHAnsi" w:hAnsiTheme="minorHAnsi" w:cstheme="minorHAnsi"/>
          <w:highlight w:val="cyan"/>
        </w:rPr>
        <w:t>struggled to establish a firm relationship</w:t>
      </w:r>
      <w:r w:rsidRPr="00FA0029">
        <w:rPr>
          <w:rStyle w:val="Emphasis"/>
          <w:rFonts w:asciiTheme="minorHAnsi" w:hAnsiTheme="minorHAnsi" w:cstheme="minorHAnsi"/>
        </w:rPr>
        <w:t xml:space="preserve"> between the two</w:t>
      </w:r>
      <w:r w:rsidRPr="00FA0029">
        <w:rPr>
          <w:rFonts w:asciiTheme="minorHAnsi" w:hAnsiTheme="minorHAnsi" w:cstheme="minorHAnsi"/>
          <w:sz w:val="16"/>
        </w:rPr>
        <w:t xml:space="preserve"> (Blattman and Miguel 2010, Cramer 2005, Lichbach 1989). </w:t>
      </w:r>
    </w:p>
    <w:p w14:paraId="4A9EEBBF" w14:textId="77777777" w:rsidR="00666B37" w:rsidRPr="00FA0029" w:rsidRDefault="00666B37" w:rsidP="00666B37">
      <w:pPr>
        <w:rPr>
          <w:rFonts w:asciiTheme="minorHAnsi" w:hAnsiTheme="minorHAnsi" w:cstheme="minorHAnsi"/>
          <w:sz w:val="16"/>
        </w:rPr>
      </w:pPr>
      <w:r w:rsidRPr="00FA0029">
        <w:rPr>
          <w:rStyle w:val="StyleUnderline"/>
          <w:rFonts w:asciiTheme="minorHAnsi" w:hAnsiTheme="minorHAnsi" w:cstheme="minorHAnsi"/>
        </w:rPr>
        <w:t>These quantitative studies</w:t>
      </w:r>
      <w:r w:rsidRPr="00FA0029">
        <w:rPr>
          <w:rFonts w:asciiTheme="minorHAnsi" w:hAnsiTheme="minorHAnsi" w:cstheme="minorHAnsi"/>
          <w:sz w:val="16"/>
        </w:rPr>
        <w:t xml:space="preserve">, including the most influential ones by Collier and Hoeffler (2004) and Fearon and Laitin (2003), </w:t>
      </w:r>
      <w:r w:rsidRPr="00FA0029">
        <w:rPr>
          <w:rStyle w:val="StyleUnderline"/>
          <w:rFonts w:asciiTheme="minorHAnsi" w:hAnsiTheme="minorHAnsi" w:cstheme="minorHAnsi"/>
        </w:rPr>
        <w:t xml:space="preserve">rely on analysis of </w:t>
      </w:r>
      <w:r w:rsidRPr="00FA0029">
        <w:rPr>
          <w:rStyle w:val="Emphasis"/>
          <w:rFonts w:asciiTheme="minorHAnsi" w:hAnsiTheme="minorHAnsi" w:cstheme="minorHAnsi"/>
        </w:rPr>
        <w:t>individual measures</w:t>
      </w:r>
      <w:r w:rsidRPr="00FA0029">
        <w:rPr>
          <w:rStyle w:val="StyleUnderline"/>
          <w:rFonts w:asciiTheme="minorHAnsi" w:hAnsiTheme="minorHAnsi" w:cstheme="minorHAnsi"/>
        </w:rPr>
        <w:t xml:space="preserve"> of inequality</w:t>
      </w:r>
      <w:r w:rsidRPr="00FA0029">
        <w:rPr>
          <w:rFonts w:asciiTheme="minorHAnsi" w:hAnsiTheme="minorHAnsi" w:cstheme="minorHAnsi"/>
          <w:sz w:val="16"/>
        </w:rPr>
        <w:t xml:space="preserve">. </w:t>
      </w:r>
      <w:r w:rsidRPr="00C71733">
        <w:rPr>
          <w:rStyle w:val="Emphasis"/>
          <w:rFonts w:asciiTheme="minorHAnsi" w:hAnsiTheme="minorHAnsi" w:cstheme="minorHAnsi"/>
          <w:highlight w:val="cyan"/>
        </w:rPr>
        <w:t>However</w:t>
      </w:r>
      <w:r w:rsidRPr="00FA0029">
        <w:rPr>
          <w:rFonts w:asciiTheme="minorHAnsi" w:hAnsiTheme="minorHAnsi" w:cstheme="minorHAnsi"/>
          <w:sz w:val="16"/>
        </w:rPr>
        <w:t xml:space="preserve">, as most prominently set forth by Frances Stewart, </w:t>
      </w:r>
      <w:r w:rsidRPr="00C71733">
        <w:rPr>
          <w:rStyle w:val="StyleUnderline"/>
          <w:rFonts w:asciiTheme="minorHAnsi" w:hAnsiTheme="minorHAnsi" w:cstheme="minorHAnsi"/>
          <w:highlight w:val="cyan"/>
        </w:rPr>
        <w:t xml:space="preserve">it is </w:t>
      </w:r>
      <w:r w:rsidRPr="00C71733">
        <w:rPr>
          <w:rStyle w:val="Emphasis"/>
          <w:rFonts w:asciiTheme="minorHAnsi" w:hAnsiTheme="minorHAnsi" w:cstheme="minorHAnsi"/>
          <w:highlight w:val="cyan"/>
        </w:rPr>
        <w:t>minority groups</w:t>
      </w:r>
      <w:r w:rsidRPr="00FA0029">
        <w:rPr>
          <w:rStyle w:val="StyleUnderline"/>
          <w:rFonts w:asciiTheme="minorHAnsi" w:hAnsiTheme="minorHAnsi" w:cstheme="minorHAnsi"/>
        </w:rPr>
        <w:t xml:space="preserve"> or </w:t>
      </w:r>
      <w:r w:rsidRPr="00FA0029">
        <w:rPr>
          <w:rStyle w:val="Emphasis"/>
          <w:rFonts w:asciiTheme="minorHAnsi" w:hAnsiTheme="minorHAnsi" w:cstheme="minorHAnsi"/>
        </w:rPr>
        <w:t>collectives of individuals</w:t>
      </w:r>
      <w:r w:rsidRPr="00FA0029">
        <w:rPr>
          <w:rFonts w:asciiTheme="minorHAnsi" w:hAnsiTheme="minorHAnsi" w:cstheme="minorHAnsi"/>
          <w:sz w:val="16"/>
        </w:rPr>
        <w:t xml:space="preserve"> </w:t>
      </w:r>
      <w:r w:rsidRPr="00C71733">
        <w:rPr>
          <w:rStyle w:val="StyleUnderline"/>
          <w:rFonts w:asciiTheme="minorHAnsi" w:hAnsiTheme="minorHAnsi" w:cstheme="minorHAnsi"/>
          <w:highlight w:val="cyan"/>
        </w:rPr>
        <w:t>who rebel</w:t>
      </w:r>
      <w:r w:rsidRPr="00FA0029">
        <w:rPr>
          <w:rStyle w:val="StyleUnderline"/>
          <w:rFonts w:asciiTheme="minorHAnsi" w:hAnsiTheme="minorHAnsi" w:cstheme="minorHAnsi"/>
        </w:rPr>
        <w:t xml:space="preserve">, </w:t>
      </w:r>
      <w:r w:rsidRPr="00C71733">
        <w:rPr>
          <w:rStyle w:val="Emphasis"/>
          <w:rFonts w:asciiTheme="minorHAnsi" w:hAnsiTheme="minorHAnsi" w:cstheme="minorHAnsi"/>
          <w:highlight w:val="cyan"/>
        </w:rPr>
        <w:t xml:space="preserve">not </w:t>
      </w:r>
      <w:r w:rsidRPr="00FA0029">
        <w:rPr>
          <w:rStyle w:val="Emphasis"/>
          <w:rFonts w:asciiTheme="minorHAnsi" w:hAnsiTheme="minorHAnsi" w:cstheme="minorHAnsi"/>
        </w:rPr>
        <w:t xml:space="preserve">the </w:t>
      </w:r>
      <w:r w:rsidRPr="00C71733">
        <w:rPr>
          <w:rStyle w:val="Emphasis"/>
          <w:rFonts w:asciiTheme="minorHAnsi" w:hAnsiTheme="minorHAnsi" w:cstheme="minorHAnsi"/>
          <w:highlight w:val="cyan"/>
        </w:rPr>
        <w:t>whole population</w:t>
      </w:r>
      <w:r w:rsidRPr="00FA0029">
        <w:rPr>
          <w:rStyle w:val="StyleUnderline"/>
          <w:rFonts w:asciiTheme="minorHAnsi" w:hAnsiTheme="minorHAnsi" w:cstheme="minorHAnsi"/>
        </w:rPr>
        <w:t>, nor individuals</w:t>
      </w:r>
      <w:r w:rsidRPr="00FA0029">
        <w:rPr>
          <w:rFonts w:asciiTheme="minorHAnsi" w:hAnsiTheme="minorHAnsi" w:cstheme="minorHAnsi"/>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4DC6EE54" w14:textId="77777777" w:rsidR="00666B37" w:rsidRPr="00FA0029" w:rsidRDefault="00666B37" w:rsidP="00666B37">
      <w:pPr>
        <w:rPr>
          <w:rFonts w:asciiTheme="minorHAnsi" w:hAnsiTheme="minorHAnsi" w:cstheme="minorHAnsi"/>
          <w:sz w:val="16"/>
        </w:rPr>
      </w:pPr>
      <w:r w:rsidRPr="00FA0029">
        <w:rPr>
          <w:rFonts w:asciiTheme="minorHAnsi" w:hAnsiTheme="minorHAnsi" w:cstheme="minorHAnsi"/>
          <w:sz w:val="16"/>
        </w:rPr>
        <w:t xml:space="preserve">Promising as these </w:t>
      </w:r>
      <w:r w:rsidRPr="00C71733">
        <w:rPr>
          <w:rStyle w:val="StyleUnderline"/>
          <w:rFonts w:asciiTheme="minorHAnsi" w:hAnsiTheme="minorHAnsi" w:cstheme="minorHAnsi"/>
          <w:highlight w:val="cyan"/>
        </w:rPr>
        <w:t>studies</w:t>
      </w:r>
      <w:r w:rsidRPr="00FA0029">
        <w:rPr>
          <w:rFonts w:asciiTheme="minorHAnsi" w:hAnsiTheme="minorHAnsi" w:cstheme="minorHAnsi"/>
          <w:sz w:val="16"/>
        </w:rPr>
        <w:t xml:space="preserve"> are, they nevertheless </w:t>
      </w:r>
      <w:r w:rsidRPr="00FA0029">
        <w:rPr>
          <w:rStyle w:val="StyleUnderline"/>
          <w:rFonts w:asciiTheme="minorHAnsi" w:hAnsiTheme="minorHAnsi" w:cstheme="minorHAnsi"/>
        </w:rPr>
        <w:t>neglect a potential crucial part of the inequality-conflict causal chain</w:t>
      </w:r>
      <w:r w:rsidRPr="00FA0029">
        <w:rPr>
          <w:rFonts w:asciiTheme="minorHAnsi" w:hAnsiTheme="minorHAnsi" w:cstheme="minorHAnsi"/>
          <w:sz w:val="16"/>
        </w:rPr>
        <w:t xml:space="preserve">. </w:t>
      </w:r>
      <w:r w:rsidRPr="00FA0029">
        <w:rPr>
          <w:rStyle w:val="StyleUnderline"/>
          <w:rFonts w:asciiTheme="minorHAnsi" w:hAnsiTheme="minorHAnsi" w:cstheme="minorHAnsi"/>
        </w:rPr>
        <w:t>Seemingly all studies</w:t>
      </w:r>
      <w:r w:rsidRPr="00FA0029">
        <w:rPr>
          <w:rFonts w:asciiTheme="minorHAnsi" w:hAnsiTheme="minorHAnsi" w:cstheme="minorHAnsi"/>
          <w:sz w:val="16"/>
        </w:rPr>
        <w:t xml:space="preserve"> of inequality and conflict, including those measuring group inequalities, </w:t>
      </w:r>
      <w:r w:rsidRPr="00C71733">
        <w:rPr>
          <w:rStyle w:val="Emphasis"/>
          <w:rFonts w:asciiTheme="minorHAnsi" w:hAnsiTheme="minorHAnsi" w:cstheme="minorHAnsi"/>
          <w:highlight w:val="cyan"/>
        </w:rPr>
        <w:t>are based on objective inequalities</w:t>
      </w:r>
      <w:r w:rsidRPr="00C71733">
        <w:rPr>
          <w:rFonts w:asciiTheme="minorHAnsi" w:hAnsiTheme="minorHAnsi" w:cstheme="minorHAnsi"/>
          <w:sz w:val="16"/>
          <w:highlight w:val="cyan"/>
        </w:rPr>
        <w:t>.</w:t>
      </w:r>
      <w:r w:rsidRPr="00FA0029">
        <w:rPr>
          <w:rFonts w:asciiTheme="minorHAnsi" w:hAnsiTheme="minorHAnsi" w:cstheme="minorHAnsi"/>
          <w:sz w:val="16"/>
        </w:rPr>
        <w:t xml:space="preserve"> </w:t>
      </w:r>
      <w:r w:rsidRPr="00FA0029">
        <w:rPr>
          <w:rStyle w:val="StyleUnderline"/>
          <w:rFonts w:asciiTheme="minorHAnsi" w:hAnsiTheme="minorHAnsi" w:cstheme="minorHAnsi"/>
        </w:rPr>
        <w:t>Yet</w:t>
      </w:r>
      <w:r w:rsidRPr="00FA0029">
        <w:rPr>
          <w:rFonts w:asciiTheme="minorHAnsi" w:hAnsiTheme="minorHAnsi" w:cstheme="minorHAnsi"/>
          <w:sz w:val="16"/>
        </w:rPr>
        <w:t>, as Stewart (2010, 14) herself notes, ‘</w:t>
      </w:r>
      <w:r w:rsidRPr="00C71733">
        <w:rPr>
          <w:rStyle w:val="StyleUnderline"/>
          <w:rFonts w:asciiTheme="minorHAnsi" w:hAnsiTheme="minorHAnsi" w:cstheme="minorHAnsi"/>
          <w:highlight w:val="cyan"/>
        </w:rPr>
        <w:t xml:space="preserve">People take action because of </w:t>
      </w:r>
      <w:r w:rsidRPr="00C71733">
        <w:rPr>
          <w:rStyle w:val="Emphasis"/>
          <w:rFonts w:asciiTheme="minorHAnsi" w:hAnsiTheme="minorHAnsi" w:cstheme="minorHAnsi"/>
          <w:highlight w:val="cyan"/>
        </w:rPr>
        <w:t>perceived injustices</w:t>
      </w:r>
      <w:r w:rsidRPr="00FA0029">
        <w:rPr>
          <w:rFonts w:asciiTheme="minorHAnsi" w:hAnsiTheme="minorHAnsi" w:cstheme="minorHAnsi"/>
          <w:sz w:val="16"/>
        </w:rPr>
        <w:t xml:space="preserve"> </w:t>
      </w:r>
      <w:r w:rsidRPr="00C71733">
        <w:rPr>
          <w:rStyle w:val="StyleUnderline"/>
          <w:rFonts w:asciiTheme="minorHAnsi" w:hAnsiTheme="minorHAnsi" w:cstheme="minorHAnsi"/>
          <w:highlight w:val="cyan"/>
        </w:rPr>
        <w:t xml:space="preserve">rather than </w:t>
      </w:r>
      <w:r w:rsidRPr="00FA0029">
        <w:rPr>
          <w:rStyle w:val="StyleUnderline"/>
          <w:rFonts w:asciiTheme="minorHAnsi" w:hAnsiTheme="minorHAnsi" w:cstheme="minorHAnsi"/>
        </w:rPr>
        <w:t xml:space="preserve">because of </w:t>
      </w:r>
      <w:r w:rsidRPr="00C71733">
        <w:rPr>
          <w:rStyle w:val="Emphasis"/>
          <w:rFonts w:asciiTheme="minorHAnsi" w:hAnsiTheme="minorHAnsi" w:cstheme="minorHAnsi"/>
          <w:highlight w:val="cyan"/>
        </w:rPr>
        <w:t>measured statistical inequalities</w:t>
      </w:r>
      <w:r w:rsidRPr="00C71733">
        <w:rPr>
          <w:rFonts w:asciiTheme="minorHAnsi" w:hAnsiTheme="minorHAnsi" w:cstheme="minorHAnsi"/>
          <w:sz w:val="16"/>
          <w:highlight w:val="cyan"/>
        </w:rPr>
        <w:t xml:space="preserve"> </w:t>
      </w:r>
      <w:r w:rsidRPr="00FA0029">
        <w:rPr>
          <w:rStyle w:val="StyleUnderline"/>
          <w:rFonts w:asciiTheme="minorHAnsi" w:hAnsiTheme="minorHAnsi" w:cstheme="minorHAnsi"/>
        </w:rPr>
        <w:t xml:space="preserve">of which they </w:t>
      </w:r>
      <w:r w:rsidRPr="00C71733">
        <w:rPr>
          <w:rStyle w:val="Emphasis"/>
          <w:rFonts w:asciiTheme="minorHAnsi" w:hAnsiTheme="minorHAnsi" w:cstheme="minorHAnsi"/>
          <w:highlight w:val="cyan"/>
        </w:rPr>
        <w:t>might not be aware</w:t>
      </w:r>
      <w:r w:rsidRPr="00FA0029">
        <w:rPr>
          <w:rFonts w:asciiTheme="minorHAnsi" w:hAnsiTheme="minorHAnsi" w:cstheme="minorHAnsi"/>
          <w:sz w:val="16"/>
        </w:rPr>
        <w:t xml:space="preserve">’. Economic inequality measured by the </w:t>
      </w:r>
      <w:r w:rsidRPr="00C71733">
        <w:rPr>
          <w:rStyle w:val="Emphasis"/>
          <w:rFonts w:asciiTheme="minorHAnsi" w:hAnsiTheme="minorHAnsi" w:cstheme="minorHAnsi"/>
          <w:highlight w:val="cyan"/>
        </w:rPr>
        <w:t>Gini coefficient</w:t>
      </w:r>
      <w:r w:rsidRPr="00FA0029">
        <w:rPr>
          <w:rFonts w:asciiTheme="minorHAnsi" w:hAnsiTheme="minorHAnsi" w:cstheme="minorHAnsi"/>
          <w:sz w:val="16"/>
        </w:rPr>
        <w:t xml:space="preserve">, or by local GDP </w:t>
      </w:r>
      <w:r w:rsidRPr="00FA0029">
        <w:rPr>
          <w:rStyle w:val="StyleUnderline"/>
          <w:rFonts w:asciiTheme="minorHAnsi" w:hAnsiTheme="minorHAnsi" w:cstheme="minorHAnsi"/>
        </w:rPr>
        <w:t>data</w:t>
      </w:r>
      <w:r w:rsidRPr="00FA0029">
        <w:rPr>
          <w:rFonts w:asciiTheme="minorHAnsi" w:hAnsiTheme="minorHAnsi" w:cstheme="minorHAnsi"/>
          <w:sz w:val="16"/>
        </w:rPr>
        <w:t xml:space="preserve">, is </w:t>
      </w:r>
      <w:r w:rsidRPr="00FA0029">
        <w:rPr>
          <w:rStyle w:val="StyleUnderline"/>
          <w:rFonts w:asciiTheme="minorHAnsi" w:hAnsiTheme="minorHAnsi" w:cstheme="minorHAnsi"/>
        </w:rPr>
        <w:t>most commonly used as proxies</w:t>
      </w:r>
      <w:r w:rsidRPr="00FA0029">
        <w:rPr>
          <w:rFonts w:asciiTheme="minorHAnsi" w:hAnsiTheme="minorHAnsi" w:cstheme="minorHAnsi"/>
          <w:sz w:val="16"/>
        </w:rPr>
        <w:t xml:space="preserve">, </w:t>
      </w:r>
      <w:r w:rsidRPr="00FA0029">
        <w:rPr>
          <w:rStyle w:val="StyleUnderline"/>
          <w:rFonts w:asciiTheme="minorHAnsi" w:hAnsiTheme="minorHAnsi" w:cstheme="minorHAnsi"/>
        </w:rPr>
        <w:t xml:space="preserve">leaving </w:t>
      </w:r>
      <w:r w:rsidRPr="00C71733">
        <w:rPr>
          <w:rStyle w:val="StyleUnderline"/>
          <w:rFonts w:asciiTheme="minorHAnsi" w:hAnsiTheme="minorHAnsi" w:cstheme="minorHAnsi"/>
          <w:highlight w:val="cyan"/>
        </w:rPr>
        <w:t xml:space="preserve">completely aside how </w:t>
      </w:r>
      <w:r w:rsidRPr="00FA0029">
        <w:rPr>
          <w:rStyle w:val="StyleUnderline"/>
          <w:rFonts w:asciiTheme="minorHAnsi" w:hAnsiTheme="minorHAnsi" w:cstheme="minorHAnsi"/>
        </w:rPr>
        <w:t>economic</w:t>
      </w:r>
      <w:r w:rsidRPr="00C71733">
        <w:rPr>
          <w:rStyle w:val="StyleUnderline"/>
          <w:rFonts w:asciiTheme="minorHAnsi" w:hAnsiTheme="minorHAnsi" w:cstheme="minorHAnsi"/>
          <w:highlight w:val="cyan"/>
        </w:rPr>
        <w:t xml:space="preserve"> inequality is </w:t>
      </w:r>
      <w:r w:rsidRPr="00C71733">
        <w:rPr>
          <w:rStyle w:val="Emphasis"/>
          <w:rFonts w:asciiTheme="minorHAnsi" w:hAnsiTheme="minorHAnsi" w:cstheme="minorHAnsi"/>
          <w:highlight w:val="cyan"/>
        </w:rPr>
        <w:t>actually</w:t>
      </w:r>
      <w:r w:rsidRPr="00FA0029">
        <w:rPr>
          <w:rStyle w:val="Emphasis"/>
          <w:rFonts w:asciiTheme="minorHAnsi" w:hAnsiTheme="minorHAnsi" w:cstheme="minorHAnsi"/>
        </w:rPr>
        <w:t xml:space="preserve"> interpreted and</w:t>
      </w:r>
      <w:r w:rsidRPr="00C71733">
        <w:rPr>
          <w:rStyle w:val="Emphasis"/>
          <w:rFonts w:asciiTheme="minorHAnsi" w:hAnsiTheme="minorHAnsi" w:cstheme="minorHAnsi"/>
          <w:highlight w:val="cyan"/>
        </w:rPr>
        <w:t xml:space="preserve"> perceived</w:t>
      </w:r>
      <w:r w:rsidRPr="00FA0029">
        <w:rPr>
          <w:rStyle w:val="Emphasis"/>
          <w:rFonts w:asciiTheme="minorHAnsi" w:hAnsiTheme="minorHAnsi" w:cstheme="minorHAnsi"/>
        </w:rPr>
        <w:t xml:space="preserve"> by both groups and individuals</w:t>
      </w:r>
      <w:r w:rsidRPr="00FA0029">
        <w:rPr>
          <w:rFonts w:asciiTheme="minorHAnsi" w:hAnsiTheme="minorHAnsi" w:cstheme="minorHAnsi"/>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63B1F497" w14:textId="77777777" w:rsidR="00666B37" w:rsidRPr="00FA0029" w:rsidRDefault="00666B37" w:rsidP="00666B37">
      <w:pPr>
        <w:rPr>
          <w:rFonts w:asciiTheme="minorHAnsi" w:hAnsiTheme="minorHAnsi" w:cstheme="minorHAnsi"/>
          <w:sz w:val="16"/>
        </w:rPr>
      </w:pPr>
      <w:r w:rsidRPr="00FA0029">
        <w:rPr>
          <w:rFonts w:asciiTheme="minorHAnsi" w:hAnsiTheme="minorHAnsi" w:cstheme="minorHAnsi"/>
          <w:sz w:val="16"/>
        </w:rPr>
        <w:lastRenderedPageBreak/>
        <w:t xml:space="preserve">While </w:t>
      </w:r>
      <w:r w:rsidRPr="00C71733">
        <w:rPr>
          <w:rStyle w:val="StyleUnderline"/>
          <w:rFonts w:asciiTheme="minorHAnsi" w:hAnsiTheme="minorHAnsi" w:cstheme="minorHAnsi"/>
          <w:highlight w:val="cyan"/>
        </w:rPr>
        <w:t>cross-country analyses</w:t>
      </w:r>
      <w:r w:rsidRPr="00FA0029">
        <w:rPr>
          <w:rStyle w:val="StyleUnderline"/>
          <w:rFonts w:asciiTheme="minorHAnsi" w:hAnsiTheme="minorHAnsi" w:cstheme="minorHAnsi"/>
        </w:rPr>
        <w:t xml:space="preserve"> of conflict </w:t>
      </w:r>
      <w:r w:rsidRPr="00C71733">
        <w:rPr>
          <w:rStyle w:val="StyleUnderline"/>
          <w:rFonts w:asciiTheme="minorHAnsi" w:hAnsiTheme="minorHAnsi" w:cstheme="minorHAnsi"/>
          <w:highlight w:val="cyan"/>
        </w:rPr>
        <w:t xml:space="preserve">have </w:t>
      </w:r>
      <w:r w:rsidRPr="00C71733">
        <w:rPr>
          <w:rStyle w:val="Emphasis"/>
          <w:rFonts w:asciiTheme="minorHAnsi" w:hAnsiTheme="minorHAnsi" w:cstheme="minorHAnsi"/>
          <w:highlight w:val="cyan"/>
        </w:rPr>
        <w:t>neglected perceptions</w:t>
      </w:r>
      <w:r w:rsidRPr="00FA0029">
        <w:rPr>
          <w:rStyle w:val="Emphasis"/>
          <w:rFonts w:asciiTheme="minorHAnsi" w:hAnsiTheme="minorHAnsi" w:cstheme="minorHAnsi"/>
        </w:rPr>
        <w:t xml:space="preserve"> of inequality</w:t>
      </w:r>
      <w:r w:rsidRPr="00FA0029">
        <w:rPr>
          <w:rFonts w:asciiTheme="minorHAnsi" w:hAnsiTheme="minorHAnsi" w:cstheme="minorHAnsi"/>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3D012A29" w14:textId="77777777" w:rsidR="00666B37" w:rsidRPr="00FA0029" w:rsidRDefault="00666B37" w:rsidP="00666B37">
      <w:pPr>
        <w:rPr>
          <w:rFonts w:asciiTheme="minorHAnsi" w:hAnsiTheme="minorHAnsi" w:cstheme="minorHAnsi"/>
          <w:sz w:val="16"/>
        </w:rPr>
      </w:pPr>
      <w:r w:rsidRPr="00FA0029">
        <w:rPr>
          <w:rFonts w:asciiTheme="minorHAnsi" w:hAnsiTheme="minorHAnsi" w:cstheme="minorHAnsi"/>
          <w:sz w:val="16"/>
        </w:rPr>
        <w:t xml:space="preserve">My main argument is that in order to better capture the role of inequality in inducing civil conflict, </w:t>
      </w:r>
      <w:r w:rsidRPr="00FA0029">
        <w:rPr>
          <w:rStyle w:val="StyleUnderline"/>
          <w:rFonts w:asciiTheme="minorHAnsi" w:hAnsiTheme="minorHAnsi" w:cstheme="minorHAnsi"/>
        </w:rPr>
        <w:t>measures have to account for relevant groups as well as for the perception of inequality in these groups</w:t>
      </w:r>
      <w:r w:rsidRPr="00FA0029">
        <w:rPr>
          <w:rFonts w:asciiTheme="minorHAnsi" w:hAnsiTheme="minorHAnsi" w:cstheme="minorHAnsi"/>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70BB308C" w14:textId="77777777" w:rsidR="00666B37" w:rsidRPr="00FA0029" w:rsidRDefault="00666B37" w:rsidP="00666B37">
      <w:pPr>
        <w:rPr>
          <w:rFonts w:asciiTheme="minorHAnsi" w:hAnsiTheme="minorHAnsi" w:cstheme="minorHAnsi"/>
          <w:u w:val="single"/>
        </w:rPr>
      </w:pPr>
      <w:r w:rsidRPr="00C71733">
        <w:rPr>
          <w:rStyle w:val="StyleUnderline"/>
          <w:rFonts w:asciiTheme="minorHAnsi" w:hAnsiTheme="minorHAnsi" w:cstheme="minorHAnsi"/>
          <w:highlight w:val="cyan"/>
        </w:rPr>
        <w:t>Analysing data for the period 1989 to 2014</w:t>
      </w:r>
      <w:r w:rsidRPr="00FA0029">
        <w:rPr>
          <w:rStyle w:val="StyleUnderline"/>
          <w:rFonts w:asciiTheme="minorHAnsi" w:hAnsiTheme="minorHAnsi" w:cstheme="minorHAnsi"/>
        </w:rPr>
        <w:t xml:space="preserve"> from the World Values Survey (WVS), I find that</w:t>
      </w:r>
      <w:r w:rsidRPr="00FA0029">
        <w:rPr>
          <w:rFonts w:asciiTheme="minorHAnsi" w:hAnsiTheme="minorHAnsi" w:cstheme="minorHAnsi"/>
          <w:sz w:val="16"/>
        </w:rPr>
        <w:t xml:space="preserve"> countries with a high level of perceived regional economic inequality have an elevated risk of civil war outbreak. On the other hand, </w:t>
      </w:r>
      <w:r w:rsidRPr="00C71733">
        <w:rPr>
          <w:rStyle w:val="Emphasis"/>
          <w:rFonts w:asciiTheme="minorHAnsi" w:hAnsiTheme="minorHAnsi" w:cstheme="minorHAnsi"/>
          <w:highlight w:val="cyan"/>
        </w:rPr>
        <w:t>mere objective regional economic inequalities do not have any significant effect</w:t>
      </w:r>
      <w:r w:rsidRPr="00FA0029">
        <w:rPr>
          <w:rFonts w:asciiTheme="minorHAnsi" w:hAnsiTheme="minorHAnsi" w:cstheme="minorHAnsi"/>
          <w:sz w:val="16"/>
        </w:rPr>
        <w:t xml:space="preserve">. The group aspect remains essential, </w:t>
      </w:r>
      <w:r w:rsidRPr="00C71733">
        <w:rPr>
          <w:rFonts w:asciiTheme="minorHAnsi" w:hAnsiTheme="minorHAnsi" w:cstheme="minorHAnsi"/>
          <w:highlight w:val="cyan"/>
          <w:u w:val="single"/>
        </w:rPr>
        <w:t>as neither objective nor perceived individual inequality is linked to increased civil conflict risk.</w:t>
      </w:r>
    </w:p>
    <w:p w14:paraId="584259E7" w14:textId="77777777" w:rsidR="00666B37" w:rsidRPr="00FA0029" w:rsidRDefault="00666B37" w:rsidP="00666B37">
      <w:pPr>
        <w:pStyle w:val="Heading4"/>
        <w:rPr>
          <w:rFonts w:asciiTheme="minorHAnsi" w:hAnsiTheme="minorHAnsi" w:cstheme="minorHAnsi"/>
        </w:rPr>
      </w:pPr>
      <w:r w:rsidRPr="00FA0029">
        <w:rPr>
          <w:rFonts w:asciiTheme="minorHAnsi" w:hAnsiTheme="minorHAnsi" w:cstheme="minorHAnsi"/>
        </w:rPr>
        <w:t xml:space="preserve">Inequality has zero effect on war </w:t>
      </w:r>
    </w:p>
    <w:p w14:paraId="047FD41B" w14:textId="77777777" w:rsidR="00666B37" w:rsidRPr="00FA0029" w:rsidRDefault="00666B37" w:rsidP="00666B37">
      <w:pPr>
        <w:rPr>
          <w:rFonts w:asciiTheme="minorHAnsi" w:hAnsiTheme="minorHAnsi" w:cstheme="minorHAnsi"/>
        </w:rPr>
      </w:pPr>
      <w:r w:rsidRPr="00FA0029">
        <w:rPr>
          <w:rFonts w:asciiTheme="minorHAnsi" w:hAnsiTheme="minorHAnsi" w:cstheme="minorHAnsi"/>
        </w:rPr>
        <w:t xml:space="preserve">Gal </w:t>
      </w:r>
      <w:r w:rsidRPr="00FA0029">
        <w:rPr>
          <w:rStyle w:val="Style13ptBold"/>
          <w:rFonts w:asciiTheme="minorHAnsi" w:hAnsiTheme="minorHAnsi" w:cstheme="minorHAnsi"/>
        </w:rPr>
        <w:t>Ariely 16</w:t>
      </w:r>
      <w:r w:rsidRPr="00FA0029">
        <w:rPr>
          <w:rFonts w:asciiTheme="minorHAnsi" w:hAnsiTheme="minorHAnsi" w:cstheme="minorHAnsi"/>
        </w:rPr>
        <w:t xml:space="preserve">,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vol. 13, no. 4, Routledge, 07/03/2016, pp. 377–395 </w:t>
      </w:r>
    </w:p>
    <w:p w14:paraId="36F8B37A" w14:textId="77777777" w:rsidR="00666B37" w:rsidRPr="00FA0029" w:rsidRDefault="00666B37" w:rsidP="00666B37">
      <w:pPr>
        <w:rPr>
          <w:rFonts w:asciiTheme="minorHAnsi" w:hAnsiTheme="minorHAnsi" w:cstheme="minorHAnsi"/>
          <w:sz w:val="12"/>
        </w:rPr>
      </w:pPr>
      <w:r w:rsidRPr="00FA0029">
        <w:rPr>
          <w:rFonts w:asciiTheme="minorHAnsi" w:hAnsiTheme="minorHAnsi" w:cstheme="minorHAnsi"/>
          <w:sz w:val="12"/>
        </w:rPr>
        <w:t xml:space="preserve">With respect to internal explanations, </w:t>
      </w:r>
      <w:r w:rsidRPr="00FA0029">
        <w:rPr>
          <w:rStyle w:val="StyleUnderline"/>
          <w:rFonts w:asciiTheme="minorHAnsi" w:hAnsiTheme="minorHAnsi" w:cstheme="minorHAnsi"/>
        </w:rPr>
        <w:t xml:space="preserve">the </w:t>
      </w:r>
      <w:r w:rsidRPr="00C71733">
        <w:rPr>
          <w:rStyle w:val="StyleUnderline"/>
          <w:rFonts w:asciiTheme="minorHAnsi" w:hAnsiTheme="minorHAnsi" w:cstheme="minorHAnsi"/>
          <w:highlight w:val="cyan"/>
        </w:rPr>
        <w:t>effects of income inequality</w:t>
      </w:r>
      <w:r w:rsidRPr="00FA0029">
        <w:rPr>
          <w:rFonts w:asciiTheme="minorHAnsi" w:hAnsiTheme="minorHAnsi" w:cstheme="minorHAnsi"/>
          <w:sz w:val="12"/>
        </w:rPr>
        <w:t xml:space="preserve"> and ethnic diversity </w:t>
      </w:r>
      <w:r w:rsidRPr="00FA0029">
        <w:rPr>
          <w:rStyle w:val="StyleUnderline"/>
          <w:rFonts w:asciiTheme="minorHAnsi" w:hAnsiTheme="minorHAnsi" w:cstheme="minorHAnsi"/>
        </w:rPr>
        <w:t xml:space="preserve">are </w:t>
      </w:r>
      <w:r w:rsidRPr="00C71733">
        <w:rPr>
          <w:rStyle w:val="StyleUnderline"/>
          <w:rFonts w:asciiTheme="minorHAnsi" w:hAnsiTheme="minorHAnsi" w:cstheme="minorHAnsi"/>
          <w:highlight w:val="cyan"/>
        </w:rPr>
        <w:t>presented</w:t>
      </w:r>
      <w:r w:rsidRPr="00FA0029">
        <w:rPr>
          <w:rFonts w:asciiTheme="minorHAnsi" w:hAnsiTheme="minorHAnsi" w:cstheme="minorHAnsi"/>
          <w:sz w:val="12"/>
        </w:rPr>
        <w:t xml:space="preserve"> in Table 3. </w:t>
      </w:r>
      <w:r w:rsidRPr="00FA0029">
        <w:rPr>
          <w:rStyle w:val="StyleUnderline"/>
          <w:rFonts w:asciiTheme="minorHAnsi" w:hAnsiTheme="minorHAnsi" w:cstheme="minorHAnsi"/>
        </w:rPr>
        <w:t>Models</w:t>
      </w:r>
      <w:r w:rsidRPr="00FA0029">
        <w:rPr>
          <w:rFonts w:asciiTheme="minorHAnsi" w:hAnsiTheme="minorHAnsi" w:cstheme="minorHAnsi"/>
          <w:sz w:val="12"/>
        </w:rPr>
        <w:t xml:space="preserve"> 3.1 and 3.2 </w:t>
      </w:r>
      <w:r w:rsidRPr="00C71733">
        <w:rPr>
          <w:rStyle w:val="StyleUnderline"/>
          <w:rFonts w:asciiTheme="minorHAnsi" w:hAnsiTheme="minorHAnsi" w:cstheme="minorHAnsi"/>
          <w:highlight w:val="cyan"/>
        </w:rPr>
        <w:t>indicate</w:t>
      </w:r>
      <w:r w:rsidRPr="00FA0029">
        <w:rPr>
          <w:rFonts w:asciiTheme="minorHAnsi" w:hAnsiTheme="minorHAnsi" w:cstheme="minorHAnsi"/>
          <w:sz w:val="12"/>
        </w:rPr>
        <w:t xml:space="preserve"> that </w:t>
      </w:r>
      <w:r w:rsidRPr="00C71733">
        <w:rPr>
          <w:rStyle w:val="Emphasis"/>
          <w:rFonts w:asciiTheme="minorHAnsi" w:hAnsiTheme="minorHAnsi" w:cstheme="minorHAnsi"/>
          <w:highlight w:val="cyan"/>
        </w:rPr>
        <w:t>neither directly affects chauvinism</w:t>
      </w:r>
      <w:r w:rsidRPr="00FA0029">
        <w:rPr>
          <w:rFonts w:asciiTheme="minorHAnsi" w:hAnsiTheme="minorHAnsi" w:cstheme="minorHAnsi"/>
          <w:sz w:val="12"/>
        </w:rPr>
        <w:t xml:space="preserve">. H4 is therefore not supported. The </w:t>
      </w:r>
      <w:r w:rsidRPr="00FA0029">
        <w:rPr>
          <w:rStyle w:val="StyleUnderline"/>
          <w:rFonts w:asciiTheme="minorHAnsi" w:hAnsiTheme="minorHAnsi" w:cstheme="minorHAnsi"/>
        </w:rPr>
        <w:t>results suggest</w:t>
      </w:r>
      <w:r w:rsidRPr="00FA0029">
        <w:rPr>
          <w:rFonts w:asciiTheme="minorHAnsi" w:hAnsiTheme="minorHAnsi" w:cstheme="minorHAnsi"/>
          <w:sz w:val="12"/>
        </w:rPr>
        <w:t xml:space="preserve">, however, that </w:t>
      </w:r>
      <w:r w:rsidRPr="00FA0029">
        <w:rPr>
          <w:rStyle w:val="Emphasis"/>
          <w:rFonts w:asciiTheme="minorHAnsi" w:hAnsiTheme="minorHAnsi" w:cstheme="minorHAnsi"/>
        </w:rPr>
        <w:t>both have a negative effect on</w:t>
      </w:r>
      <w:r w:rsidRPr="00FA0029">
        <w:rPr>
          <w:rFonts w:asciiTheme="minorHAnsi" w:hAnsiTheme="minorHAnsi" w:cstheme="minorHAnsi"/>
          <w:sz w:val="12"/>
        </w:rPr>
        <w:t xml:space="preserve"> the </w:t>
      </w:r>
      <w:r w:rsidRPr="00FA0029">
        <w:rPr>
          <w:rStyle w:val="Emphasis"/>
          <w:rFonts w:asciiTheme="minorHAnsi" w:hAnsiTheme="minorHAnsi" w:cstheme="minorHAnsi"/>
        </w:rPr>
        <w:t xml:space="preserve">national-identification slopes. </w:t>
      </w:r>
      <w:r w:rsidRPr="00C71733">
        <w:rPr>
          <w:rStyle w:val="Emphasis"/>
          <w:rFonts w:asciiTheme="minorHAnsi" w:hAnsiTheme="minorHAnsi" w:cstheme="minorHAnsi"/>
          <w:highlight w:val="cyan"/>
        </w:rPr>
        <w:t>Contrary to</w:t>
      </w:r>
      <w:r w:rsidRPr="00FA0029">
        <w:rPr>
          <w:rStyle w:val="Emphasis"/>
          <w:rFonts w:asciiTheme="minorHAnsi" w:hAnsiTheme="minorHAnsi" w:cstheme="minorHAnsi"/>
        </w:rPr>
        <w:t xml:space="preserve"> our </w:t>
      </w:r>
      <w:r w:rsidRPr="00C71733">
        <w:rPr>
          <w:rStyle w:val="Emphasis"/>
          <w:rFonts w:asciiTheme="minorHAnsi" w:hAnsiTheme="minorHAnsi" w:cstheme="minorHAnsi"/>
          <w:highlight w:val="cyan"/>
        </w:rPr>
        <w:t>expectations,</w:t>
      </w:r>
      <w:r w:rsidRPr="00C71733">
        <w:rPr>
          <w:rFonts w:asciiTheme="minorHAnsi" w:hAnsiTheme="minorHAnsi" w:cstheme="minorHAnsi"/>
          <w:sz w:val="12"/>
          <w:highlight w:val="cyan"/>
        </w:rPr>
        <w:t xml:space="preserve"> </w:t>
      </w:r>
      <w:r w:rsidRPr="00C71733">
        <w:rPr>
          <w:rStyle w:val="StyleUnderline"/>
          <w:rFonts w:asciiTheme="minorHAnsi" w:hAnsiTheme="minorHAnsi" w:cstheme="minorHAnsi"/>
          <w:highlight w:val="cyan"/>
        </w:rPr>
        <w:t>countries with higher</w:t>
      </w:r>
      <w:r w:rsidRPr="00FA0029">
        <w:rPr>
          <w:rStyle w:val="StyleUnderline"/>
          <w:rFonts w:asciiTheme="minorHAnsi" w:hAnsiTheme="minorHAnsi" w:cstheme="minorHAnsi"/>
        </w:rPr>
        <w:t xml:space="preserve"> levels of </w:t>
      </w:r>
      <w:r w:rsidRPr="00C71733">
        <w:rPr>
          <w:rStyle w:val="StyleUnderline"/>
          <w:rFonts w:asciiTheme="minorHAnsi" w:hAnsiTheme="minorHAnsi" w:cstheme="minorHAnsi"/>
          <w:highlight w:val="cyan"/>
        </w:rPr>
        <w:t>economic</w:t>
      </w:r>
      <w:r w:rsidRPr="00FA0029">
        <w:rPr>
          <w:rStyle w:val="StyleUnderline"/>
          <w:rFonts w:asciiTheme="minorHAnsi" w:hAnsiTheme="minorHAnsi" w:cstheme="minorHAnsi"/>
        </w:rPr>
        <w:t xml:space="preserve"> </w:t>
      </w:r>
      <w:r w:rsidRPr="00FA0029">
        <w:rPr>
          <w:rFonts w:asciiTheme="minorHAnsi" w:hAnsiTheme="minorHAnsi" w:cstheme="minorHAnsi"/>
          <w:sz w:val="12"/>
        </w:rPr>
        <w:t xml:space="preserve">and ethnic </w:t>
      </w:r>
      <w:r w:rsidRPr="00C71733">
        <w:rPr>
          <w:rStyle w:val="StyleUnderline"/>
          <w:rFonts w:asciiTheme="minorHAnsi" w:hAnsiTheme="minorHAnsi" w:cstheme="minorHAnsi"/>
          <w:highlight w:val="cyan"/>
        </w:rPr>
        <w:t xml:space="preserve">division </w:t>
      </w:r>
      <w:r w:rsidRPr="00FA0029">
        <w:rPr>
          <w:rStyle w:val="StyleUnderline"/>
          <w:rFonts w:asciiTheme="minorHAnsi" w:hAnsiTheme="minorHAnsi" w:cstheme="minorHAnsi"/>
        </w:rPr>
        <w:t xml:space="preserve">appear to </w:t>
      </w:r>
      <w:r w:rsidRPr="00C71733">
        <w:rPr>
          <w:rStyle w:val="StyleUnderline"/>
          <w:rFonts w:asciiTheme="minorHAnsi" w:hAnsiTheme="minorHAnsi" w:cstheme="minorHAnsi"/>
          <w:highlight w:val="cyan"/>
        </w:rPr>
        <w:t xml:space="preserve">exhibit a </w:t>
      </w:r>
      <w:r w:rsidRPr="00C71733">
        <w:rPr>
          <w:rStyle w:val="Emphasis"/>
          <w:rFonts w:asciiTheme="minorHAnsi" w:hAnsiTheme="minorHAnsi" w:cstheme="minorHAnsi"/>
          <w:highlight w:val="cyan"/>
        </w:rPr>
        <w:t>weaker relation between national identification and chauvinism</w:t>
      </w:r>
      <w:r w:rsidRPr="00FA0029">
        <w:rPr>
          <w:rFonts w:asciiTheme="minorHAnsi" w:hAnsiTheme="minorHAnsi" w:cstheme="minorHAnsi"/>
          <w:sz w:val="12"/>
        </w:rPr>
        <w:t xml:space="preserve">. While these findings might seem to contradict H5, </w:t>
      </w:r>
      <w:r w:rsidRPr="00FA0029">
        <w:rPr>
          <w:rStyle w:val="StyleUnderline"/>
          <w:rFonts w:asciiTheme="minorHAnsi" w:hAnsiTheme="minorHAnsi" w:cstheme="minorHAnsi"/>
        </w:rPr>
        <w:t>the pattern was caused by outliers</w:t>
      </w:r>
      <w:r w:rsidRPr="00FA0029">
        <w:rPr>
          <w:rFonts w:asciiTheme="minorHAnsi" w:hAnsiTheme="minorHAnsi" w:cstheme="minorHAnsi"/>
          <w:sz w:val="12"/>
        </w:rPr>
        <w:t xml:space="preserve">. After excluding South Africa—the most unequal and ethnic diverse country in our sample—the effect of ethnic diversity is not even of borderline significance. </w:t>
      </w:r>
      <w:r w:rsidRPr="00FA0029">
        <w:rPr>
          <w:rStyle w:val="StyleUnderline"/>
          <w:rFonts w:asciiTheme="minorHAnsi" w:hAnsiTheme="minorHAnsi" w:cstheme="minorHAnsi"/>
        </w:rPr>
        <w:t>After excluding Chile—the most unequal country</w:t>
      </w:r>
      <w:r w:rsidRPr="00FA0029">
        <w:rPr>
          <w:rFonts w:asciiTheme="minorHAnsi" w:hAnsiTheme="minorHAnsi" w:cstheme="minorHAnsi"/>
          <w:sz w:val="12"/>
        </w:rPr>
        <w:t xml:space="preserve"> in our sample—</w:t>
      </w:r>
      <w:r w:rsidRPr="00FA0029">
        <w:rPr>
          <w:rStyle w:val="Emphasis"/>
          <w:rFonts w:asciiTheme="minorHAnsi" w:hAnsiTheme="minorHAnsi" w:cstheme="minorHAnsi"/>
        </w:rPr>
        <w:t xml:space="preserve">the </w:t>
      </w:r>
      <w:r w:rsidRPr="00C71733">
        <w:rPr>
          <w:rStyle w:val="Emphasis"/>
          <w:rFonts w:asciiTheme="minorHAnsi" w:hAnsiTheme="minorHAnsi" w:cstheme="minorHAnsi"/>
          <w:highlight w:val="cyan"/>
        </w:rPr>
        <w:t xml:space="preserve">interaction effects for economic inequality were </w:t>
      </w:r>
      <w:r w:rsidRPr="00FA0029">
        <w:rPr>
          <w:rStyle w:val="Emphasis"/>
          <w:rFonts w:asciiTheme="minorHAnsi" w:hAnsiTheme="minorHAnsi" w:cstheme="minorHAnsi"/>
        </w:rPr>
        <w:t xml:space="preserve">also </w:t>
      </w:r>
      <w:r w:rsidRPr="00C71733">
        <w:rPr>
          <w:rStyle w:val="Emphasis"/>
          <w:rFonts w:asciiTheme="minorHAnsi" w:hAnsiTheme="minorHAnsi" w:cstheme="minorHAnsi"/>
          <w:highlight w:val="cyan"/>
        </w:rPr>
        <w:t>far from significant</w:t>
      </w:r>
      <w:r w:rsidRPr="00FA0029">
        <w:rPr>
          <w:rFonts w:asciiTheme="minorHAnsi" w:hAnsiTheme="minorHAnsi" w:cstheme="minorHAnsi"/>
          <w:sz w:val="12"/>
        </w:rPr>
        <w:t>.</w:t>
      </w:r>
    </w:p>
    <w:p w14:paraId="7E0A147A" w14:textId="64FD4F9C" w:rsidR="00666B37" w:rsidRPr="00FA0029" w:rsidRDefault="00666B37" w:rsidP="00666B37">
      <w:pPr>
        <w:rPr>
          <w:rFonts w:asciiTheme="minorHAnsi" w:hAnsiTheme="minorHAnsi" w:cstheme="minorHAnsi"/>
          <w:sz w:val="12"/>
        </w:rPr>
      </w:pPr>
      <w:r w:rsidRPr="00FA0029">
        <w:rPr>
          <w:rFonts w:asciiTheme="minorHAnsi" w:hAnsiTheme="minorHAnsi" w:cstheme="minorHAnsi"/>
          <w:sz w:val="12"/>
        </w:rPr>
        <w:t>The results, therefore, do not support H5.21</w:t>
      </w:r>
      <w:r w:rsidR="00C71733" w:rsidRPr="00C71733">
        <w:rPr>
          <w:rFonts w:asciiTheme="minorHAnsi" w:hAnsiTheme="minorHAnsi" w:cstheme="minorHAnsi"/>
          <w:sz w:val="12"/>
        </w:rPr>
        <w:t>¶</w:t>
      </w:r>
      <w:r w:rsidRPr="00FA0029">
        <w:rPr>
          <w:rFonts w:asciiTheme="minorHAnsi" w:hAnsiTheme="minorHAnsi" w:cstheme="minorHAnsi"/>
          <w:sz w:val="12"/>
        </w:rPr>
        <w:t xml:space="preserve"> Conclusions</w:t>
      </w:r>
      <w:r w:rsidR="00C71733" w:rsidRPr="00C71733">
        <w:rPr>
          <w:rFonts w:asciiTheme="minorHAnsi" w:hAnsiTheme="minorHAnsi" w:cstheme="minorHAnsi"/>
          <w:sz w:val="12"/>
        </w:rPr>
        <w:t>¶</w:t>
      </w:r>
      <w:r w:rsidRPr="00FA0029">
        <w:rPr>
          <w:rFonts w:asciiTheme="minorHAnsi" w:hAnsiTheme="minorHAnsi" w:cstheme="minorHAnsi"/>
          <w:sz w:val="12"/>
        </w:rPr>
        <w:t xml:space="preserve">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r w:rsidR="00C71733" w:rsidRPr="00C71733">
        <w:rPr>
          <w:rFonts w:asciiTheme="minorHAnsi" w:hAnsiTheme="minorHAnsi" w:cstheme="minorHAnsi"/>
          <w:sz w:val="12"/>
        </w:rPr>
        <w:t>¶</w:t>
      </w:r>
      <w:r w:rsidRPr="00FA0029">
        <w:rPr>
          <w:rFonts w:asciiTheme="minorHAnsi" w:hAnsiTheme="minorHAnsi" w:cstheme="minorHAnsi"/>
          <w:sz w:val="12"/>
        </w:rPr>
        <w:t xml:space="preserve"> It is thus hardly surprising that </w:t>
      </w:r>
      <w:r w:rsidRPr="00C71733">
        <w:rPr>
          <w:rStyle w:val="StyleUnderline"/>
          <w:rFonts w:asciiTheme="minorHAnsi" w:hAnsiTheme="minorHAnsi" w:cstheme="minorHAnsi"/>
          <w:highlight w:val="cyan"/>
        </w:rPr>
        <w:t>scholars seeking to</w:t>
      </w:r>
      <w:r w:rsidRPr="00FA0029">
        <w:rPr>
          <w:rStyle w:val="StyleUnderline"/>
          <w:rFonts w:asciiTheme="minorHAnsi" w:hAnsiTheme="minorHAnsi" w:cstheme="minorHAnsi"/>
        </w:rPr>
        <w:t xml:space="preserve"> develop a better </w:t>
      </w:r>
      <w:r w:rsidRPr="00C71733">
        <w:rPr>
          <w:rStyle w:val="StyleUnderline"/>
          <w:rFonts w:asciiTheme="minorHAnsi" w:hAnsiTheme="minorHAnsi" w:cstheme="minorHAnsi"/>
          <w:highlight w:val="cyan"/>
        </w:rPr>
        <w:t>understand</w:t>
      </w:r>
      <w:r w:rsidRPr="00FA0029">
        <w:rPr>
          <w:rStyle w:val="StyleUnderline"/>
          <w:rFonts w:asciiTheme="minorHAnsi" w:hAnsiTheme="minorHAnsi" w:cstheme="minorHAnsi"/>
        </w:rPr>
        <w:t xml:space="preserve">ing of </w:t>
      </w:r>
      <w:r w:rsidRPr="00C71733">
        <w:rPr>
          <w:rStyle w:val="StyleUnderline"/>
          <w:rFonts w:asciiTheme="minorHAnsi" w:hAnsiTheme="minorHAnsi" w:cstheme="minorHAnsi"/>
          <w:highlight w:val="cyan"/>
        </w:rPr>
        <w:t xml:space="preserve">conflicts </w:t>
      </w:r>
      <w:r w:rsidRPr="00FA0029">
        <w:rPr>
          <w:rStyle w:val="StyleUnderline"/>
          <w:rFonts w:asciiTheme="minorHAnsi" w:hAnsiTheme="minorHAnsi" w:cstheme="minorHAnsi"/>
        </w:rPr>
        <w:t xml:space="preserve">adopt a social-psychology perspective, </w:t>
      </w:r>
      <w:r w:rsidRPr="00C71733">
        <w:rPr>
          <w:rStyle w:val="StyleUnderline"/>
          <w:rFonts w:asciiTheme="minorHAnsi" w:hAnsiTheme="minorHAnsi" w:cstheme="minorHAnsi"/>
          <w:highlight w:val="cyan"/>
        </w:rPr>
        <w:t>replac</w:t>
      </w:r>
      <w:r w:rsidRPr="00FA0029">
        <w:rPr>
          <w:rStyle w:val="StyleUnderline"/>
          <w:rFonts w:asciiTheme="minorHAnsi" w:hAnsiTheme="minorHAnsi" w:cstheme="minorHAnsi"/>
        </w:rPr>
        <w:t xml:space="preserve">ing </w:t>
      </w:r>
      <w:r w:rsidRPr="00C71733">
        <w:rPr>
          <w:rStyle w:val="StyleUnderline"/>
          <w:rFonts w:asciiTheme="minorHAnsi" w:hAnsiTheme="minorHAnsi" w:cstheme="minorHAnsi"/>
          <w:highlight w:val="cyan"/>
        </w:rPr>
        <w:t xml:space="preserve">the </w:t>
      </w:r>
      <w:r w:rsidRPr="00C71733">
        <w:rPr>
          <w:rStyle w:val="Emphasis"/>
          <w:rFonts w:asciiTheme="minorHAnsi" w:hAnsiTheme="minorHAnsi" w:cstheme="minorHAnsi"/>
          <w:highlight w:val="cyan"/>
        </w:rPr>
        <w:t>deterministic view</w:t>
      </w:r>
      <w:r w:rsidRPr="00C71733">
        <w:rPr>
          <w:rStyle w:val="StyleUnderline"/>
          <w:rFonts w:asciiTheme="minorHAnsi" w:hAnsiTheme="minorHAnsi" w:cstheme="minorHAnsi"/>
          <w:highlight w:val="cyan"/>
        </w:rPr>
        <w:t xml:space="preserve"> that identification with one’s in-group </w:t>
      </w:r>
      <w:r w:rsidRPr="00C71733">
        <w:rPr>
          <w:rStyle w:val="Emphasis"/>
          <w:rFonts w:asciiTheme="minorHAnsi" w:hAnsiTheme="minorHAnsi" w:cstheme="minorHAnsi"/>
          <w:highlight w:val="cyan"/>
        </w:rPr>
        <w:t>necessarily</w:t>
      </w:r>
      <w:r w:rsidRPr="00C71733">
        <w:rPr>
          <w:rStyle w:val="StyleUnderline"/>
          <w:rFonts w:asciiTheme="minorHAnsi" w:hAnsiTheme="minorHAnsi" w:cstheme="minorHAnsi"/>
          <w:highlight w:val="cyan"/>
        </w:rPr>
        <w:t xml:space="preserve"> leads to antagonism towards out-groups with</w:t>
      </w:r>
      <w:r w:rsidRPr="00FA0029">
        <w:rPr>
          <w:rStyle w:val="StyleUnderline"/>
          <w:rFonts w:asciiTheme="minorHAnsi" w:hAnsiTheme="minorHAnsi" w:cstheme="minorHAnsi"/>
        </w:rPr>
        <w:t xml:space="preserve"> an</w:t>
      </w:r>
      <w:r w:rsidRPr="00FA0029">
        <w:rPr>
          <w:rFonts w:asciiTheme="minorHAnsi" w:hAnsiTheme="minorHAnsi" w:cstheme="minorHAnsi"/>
          <w:sz w:val="12"/>
        </w:rPr>
        <w:t xml:space="preserve"> </w:t>
      </w:r>
      <w:r w:rsidRPr="00C71733">
        <w:rPr>
          <w:rStyle w:val="Emphasis"/>
          <w:rFonts w:asciiTheme="minorHAnsi" w:hAnsiTheme="minorHAnsi" w:cstheme="minorHAnsi"/>
          <w:highlight w:val="cyan"/>
        </w:rPr>
        <w:t>examination of</w:t>
      </w:r>
      <w:r w:rsidRPr="00FA0029">
        <w:rPr>
          <w:rStyle w:val="Emphasis"/>
          <w:rFonts w:asciiTheme="minorHAnsi" w:hAnsiTheme="minorHAnsi" w:cstheme="minorHAnsi"/>
        </w:rPr>
        <w:t xml:space="preserve"> the broader </w:t>
      </w:r>
      <w:r w:rsidRPr="00C71733">
        <w:rPr>
          <w:rStyle w:val="Emphasis"/>
          <w:rFonts w:asciiTheme="minorHAnsi" w:hAnsiTheme="minorHAnsi" w:cstheme="minorHAnsi"/>
          <w:highlight w:val="cyan"/>
        </w:rPr>
        <w:t>social context</w:t>
      </w:r>
      <w:r w:rsidRPr="00FA0029">
        <w:rPr>
          <w:rStyle w:val="Emphasis"/>
          <w:rFonts w:asciiTheme="minorHAnsi" w:hAnsiTheme="minorHAnsi" w:cstheme="minorHAnsi"/>
        </w:rPr>
        <w:t>.</w:t>
      </w:r>
      <w:r w:rsidRPr="00FA0029">
        <w:rPr>
          <w:rFonts w:asciiTheme="minorHAnsi" w:hAnsiTheme="minorHAnsi" w:cstheme="minorHAnsi"/>
          <w:sz w:val="12"/>
        </w:rPr>
        <w:t xml:space="preserve"> In line with this approach, the present paper focuses on the way in which political and social contexts encourage chauvinistic views towards the international arena and how they affect the relation between national identification and chauvinism.</w:t>
      </w:r>
      <w:r w:rsidR="00C71733" w:rsidRPr="00C71733">
        <w:rPr>
          <w:rFonts w:asciiTheme="minorHAnsi" w:hAnsiTheme="minorHAnsi" w:cstheme="minorHAnsi"/>
          <w:sz w:val="12"/>
        </w:rPr>
        <w:t>¶</w:t>
      </w:r>
      <w:r w:rsidRPr="00FA0029">
        <w:rPr>
          <w:rFonts w:asciiTheme="minorHAnsi" w:hAnsiTheme="minorHAnsi" w:cstheme="minorHAnsi"/>
          <w:sz w:val="12"/>
        </w:rPr>
        <w:t xml:space="preserve">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identifi-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r w:rsidR="00C71733" w:rsidRPr="00C71733">
        <w:rPr>
          <w:rFonts w:asciiTheme="minorHAnsi" w:hAnsiTheme="minorHAnsi" w:cstheme="minorHAnsi"/>
          <w:sz w:val="12"/>
        </w:rPr>
        <w:t>¶</w:t>
      </w:r>
      <w:r w:rsidRPr="00FA0029">
        <w:rPr>
          <w:rFonts w:asciiTheme="minorHAnsi" w:hAnsiTheme="minorHAnsi" w:cstheme="minorHAnsi"/>
          <w:sz w:val="12"/>
        </w:rPr>
        <w:t xml:space="preserve"> Another external factor found to be relevant—to a certain degree—was conflict. Countries that suffered large numbers of deaths in conflicts and mobilized </w:t>
      </w:r>
      <w:r w:rsidRPr="00FA0029">
        <w:rPr>
          <w:rFonts w:asciiTheme="minorHAnsi" w:hAnsiTheme="minorHAnsi" w:cstheme="minorHAnsi"/>
          <w:sz w:val="12"/>
        </w:rPr>
        <w:lastRenderedPageBreak/>
        <w:t>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r w:rsidR="00C71733" w:rsidRPr="00C71733">
        <w:rPr>
          <w:rFonts w:asciiTheme="minorHAnsi" w:hAnsiTheme="minorHAnsi" w:cstheme="minorHAnsi"/>
          <w:sz w:val="12"/>
        </w:rPr>
        <w:t>¶</w:t>
      </w:r>
      <w:r w:rsidRPr="00FA0029">
        <w:rPr>
          <w:rFonts w:asciiTheme="minorHAnsi" w:hAnsiTheme="minorHAnsi" w:cstheme="minorHAnsi"/>
          <w:sz w:val="12"/>
        </w:rPr>
        <w:t xml:space="preserve"> </w:t>
      </w:r>
      <w:r w:rsidRPr="00C71733">
        <w:rPr>
          <w:rStyle w:val="Emphasis"/>
          <w:rFonts w:asciiTheme="minorHAnsi" w:hAnsiTheme="minorHAnsi" w:cstheme="minorHAnsi"/>
          <w:highlight w:val="cyan"/>
        </w:rPr>
        <w:t>Contrary to</w:t>
      </w:r>
      <w:r w:rsidRPr="00FA0029">
        <w:rPr>
          <w:rStyle w:val="Emphasis"/>
          <w:rFonts w:asciiTheme="minorHAnsi" w:hAnsiTheme="minorHAnsi" w:cstheme="minorHAnsi"/>
        </w:rPr>
        <w:t xml:space="preserve"> what the </w:t>
      </w:r>
      <w:r w:rsidRPr="00C71733">
        <w:rPr>
          <w:rStyle w:val="Emphasis"/>
          <w:rFonts w:asciiTheme="minorHAnsi" w:hAnsiTheme="minorHAnsi" w:cstheme="minorHAnsi"/>
          <w:highlight w:val="cyan"/>
        </w:rPr>
        <w:t>divisionary theory of national mobilization</w:t>
      </w:r>
      <w:r w:rsidRPr="00FA0029">
        <w:rPr>
          <w:rStyle w:val="Emphasis"/>
          <w:rFonts w:asciiTheme="minorHAnsi" w:hAnsiTheme="minorHAnsi" w:cstheme="minorHAnsi"/>
        </w:rPr>
        <w:t xml:space="preserve"> would lead us to expect,</w:t>
      </w:r>
      <w:r w:rsidRPr="00FA0029">
        <w:rPr>
          <w:rFonts w:asciiTheme="minorHAnsi" w:hAnsiTheme="minorHAnsi" w:cstheme="minorHAnsi"/>
          <w:sz w:val="12"/>
        </w:rPr>
        <w:t xml:space="preserve"> </w:t>
      </w:r>
      <w:r w:rsidRPr="00C71733">
        <w:rPr>
          <w:rStyle w:val="StyleUnderline"/>
          <w:rFonts w:asciiTheme="minorHAnsi" w:hAnsiTheme="minorHAnsi" w:cstheme="minorHAnsi"/>
          <w:highlight w:val="cyan"/>
        </w:rPr>
        <w:t>neither economic inequality nor</w:t>
      </w:r>
      <w:r w:rsidRPr="00FA0029">
        <w:rPr>
          <w:rStyle w:val="StyleUnderline"/>
          <w:rFonts w:asciiTheme="minorHAnsi" w:hAnsiTheme="minorHAnsi" w:cstheme="minorHAnsi"/>
        </w:rPr>
        <w:t xml:space="preserve"> ethnic </w:t>
      </w:r>
      <w:r w:rsidRPr="00C71733">
        <w:rPr>
          <w:rStyle w:val="StyleUnderline"/>
          <w:rFonts w:asciiTheme="minorHAnsi" w:hAnsiTheme="minorHAnsi" w:cstheme="minorHAnsi"/>
          <w:highlight w:val="cyan"/>
        </w:rPr>
        <w:t xml:space="preserve">diversity were related to chauvinism </w:t>
      </w:r>
      <w:r w:rsidRPr="00FA0029">
        <w:rPr>
          <w:rStyle w:val="StyleUnderline"/>
          <w:rFonts w:asciiTheme="minorHAnsi" w:hAnsiTheme="minorHAnsi" w:cstheme="minorHAnsi"/>
        </w:rPr>
        <w:t xml:space="preserve">or affected the relation between </w:t>
      </w:r>
      <w:r w:rsidRPr="00FA0029">
        <w:rPr>
          <w:rStyle w:val="Emphasis"/>
          <w:rFonts w:asciiTheme="minorHAnsi" w:hAnsiTheme="minorHAnsi" w:cstheme="minorHAnsi"/>
        </w:rPr>
        <w:t>national identification</w:t>
      </w:r>
      <w:r w:rsidRPr="00FA0029">
        <w:rPr>
          <w:rStyle w:val="StyleUnderline"/>
          <w:rFonts w:asciiTheme="minorHAnsi" w:hAnsiTheme="minorHAnsi" w:cstheme="minorHAnsi"/>
        </w:rPr>
        <w:t xml:space="preserve"> and </w:t>
      </w:r>
      <w:r w:rsidRPr="00FA0029">
        <w:rPr>
          <w:rStyle w:val="Emphasis"/>
          <w:rFonts w:asciiTheme="minorHAnsi" w:hAnsiTheme="minorHAnsi" w:cstheme="minorHAnsi"/>
        </w:rPr>
        <w:t>chauvinism</w:t>
      </w:r>
      <w:r w:rsidRPr="00FA0029">
        <w:rPr>
          <w:rFonts w:asciiTheme="minorHAnsi" w:hAnsiTheme="minorHAnsi" w:cstheme="minorHAnsi"/>
          <w:sz w:val="12"/>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99995F7" w14:textId="77777777" w:rsidR="00666B37" w:rsidRPr="00666B37" w:rsidRDefault="00666B37" w:rsidP="00666B37"/>
    <w:p w14:paraId="3EBCEB1E" w14:textId="0772EB18" w:rsidR="00666B37" w:rsidRDefault="00666B37" w:rsidP="00666B37">
      <w:pPr>
        <w:pStyle w:val="Heading3"/>
      </w:pPr>
      <w:r>
        <w:lastRenderedPageBreak/>
        <w:t xml:space="preserve">!D---Econ Collapse </w:t>
      </w:r>
    </w:p>
    <w:p w14:paraId="30E74706" w14:textId="77777777" w:rsidR="00666B37" w:rsidRPr="001F2986" w:rsidRDefault="00666B37" w:rsidP="00666B37">
      <w:pPr>
        <w:pStyle w:val="Heading4"/>
        <w:rPr>
          <w:rFonts w:cstheme="minorHAnsi"/>
        </w:rPr>
      </w:pPr>
      <w:r w:rsidRPr="001F2986">
        <w:rPr>
          <w:rFonts w:cstheme="minorHAnsi"/>
        </w:rPr>
        <w:t xml:space="preserve">No correlation between economic decline and war. </w:t>
      </w:r>
    </w:p>
    <w:p w14:paraId="339C7657" w14:textId="77777777" w:rsidR="00666B37" w:rsidRPr="001F2986" w:rsidRDefault="00666B37" w:rsidP="00666B37">
      <w:pPr>
        <w:rPr>
          <w:rFonts w:cstheme="minorHAnsi"/>
        </w:rPr>
      </w:pPr>
      <w:r w:rsidRPr="001F2986">
        <w:rPr>
          <w:rStyle w:val="Style13ptBold"/>
          <w:rFonts w:cstheme="minorHAnsi"/>
        </w:rPr>
        <w:t>Walt 20</w:t>
      </w:r>
      <w:r w:rsidRPr="001F2986">
        <w:rPr>
          <w:rFonts w:cstheme="minorHAnsi"/>
        </w:rPr>
        <w:t xml:space="preserve">, Robert and Renée Belfer professor of international relations at Harvard University. (Stephen M., 5/13/20, “Will a Global Depression Trigger Another World War?”, </w:t>
      </w:r>
      <w:r w:rsidRPr="001F2986">
        <w:rPr>
          <w:rFonts w:cstheme="minorHAnsi"/>
          <w:i/>
          <w:iCs/>
        </w:rPr>
        <w:t>Foreign Policy</w:t>
      </w:r>
      <w:r w:rsidRPr="001F2986">
        <w:rPr>
          <w:rFonts w:cstheme="minorHAnsi"/>
        </w:rPr>
        <w:t>, https://foreignpolicy.com/2020/05/13/coronavirus-pandemic-depression-economy-world-war/)</w:t>
      </w:r>
    </w:p>
    <w:p w14:paraId="1474B42F" w14:textId="77777777" w:rsidR="00666B37" w:rsidRPr="001F2986" w:rsidRDefault="00666B37" w:rsidP="00666B37">
      <w:pPr>
        <w:rPr>
          <w:rStyle w:val="StyleUnderline"/>
          <w:rFonts w:cstheme="minorHAnsi"/>
        </w:rPr>
      </w:pPr>
      <w:r w:rsidRPr="001F2986">
        <w:rPr>
          <w:rStyle w:val="Emphasis"/>
          <w:rFonts w:cstheme="minorHAnsi"/>
        </w:rPr>
        <w:t>On balance</w:t>
      </w:r>
      <w:r w:rsidRPr="001F2986">
        <w:rPr>
          <w:rFonts w:cstheme="minorHAnsi"/>
        </w:rPr>
        <w:t xml:space="preserve">, however, </w:t>
      </w:r>
      <w:r w:rsidRPr="00C71733">
        <w:rPr>
          <w:rStyle w:val="StyleUnderline"/>
          <w:rFonts w:cstheme="minorHAnsi"/>
          <w:highlight w:val="cyan"/>
        </w:rPr>
        <w:t>I do not think</w:t>
      </w:r>
      <w:r w:rsidRPr="001F2986">
        <w:rPr>
          <w:rStyle w:val="StyleUnderline"/>
          <w:rFonts w:cstheme="minorHAnsi"/>
        </w:rPr>
        <w:t xml:space="preserve"> that </w:t>
      </w:r>
      <w:r w:rsidRPr="00C71733">
        <w:rPr>
          <w:rStyle w:val="StyleUnderline"/>
          <w:rFonts w:cstheme="minorHAnsi"/>
          <w:highlight w:val="cyan"/>
        </w:rPr>
        <w:t>even</w:t>
      </w:r>
      <w:r w:rsidRPr="001F2986">
        <w:rPr>
          <w:rFonts w:cstheme="minorHAnsi"/>
        </w:rPr>
        <w:t xml:space="preserve"> the </w:t>
      </w:r>
      <w:r w:rsidRPr="00C71733">
        <w:rPr>
          <w:rStyle w:val="Emphasis"/>
          <w:rFonts w:cstheme="minorHAnsi"/>
          <w:highlight w:val="cyan"/>
        </w:rPr>
        <w:t>extraordinary economic conditions</w:t>
      </w:r>
      <w:r w:rsidRPr="001F2986">
        <w:rPr>
          <w:rFonts w:cstheme="minorHAnsi"/>
        </w:rPr>
        <w:t xml:space="preserve"> we are witnessing today are going to </w:t>
      </w:r>
      <w:r w:rsidRPr="00C71733">
        <w:rPr>
          <w:rStyle w:val="StyleUnderline"/>
          <w:rFonts w:cstheme="minorHAnsi"/>
          <w:highlight w:val="cyan"/>
        </w:rPr>
        <w:t xml:space="preserve">have </w:t>
      </w:r>
      <w:r w:rsidRPr="00C71733">
        <w:rPr>
          <w:rStyle w:val="Emphasis"/>
          <w:rFonts w:cstheme="minorHAnsi"/>
          <w:highlight w:val="cyan"/>
        </w:rPr>
        <w:t>much impact</w:t>
      </w:r>
      <w:r w:rsidRPr="00C71733">
        <w:rPr>
          <w:rStyle w:val="StyleUnderline"/>
          <w:rFonts w:cstheme="minorHAnsi"/>
          <w:highlight w:val="cyan"/>
        </w:rPr>
        <w:t xml:space="preserve"> on</w:t>
      </w:r>
      <w:r w:rsidRPr="001F2986">
        <w:rPr>
          <w:rStyle w:val="StyleUnderline"/>
          <w:rFonts w:cstheme="minorHAnsi"/>
        </w:rPr>
        <w:t xml:space="preserve"> the </w:t>
      </w:r>
      <w:r w:rsidRPr="001F2986">
        <w:rPr>
          <w:rStyle w:val="Emphasis"/>
          <w:rFonts w:cstheme="minorHAnsi"/>
        </w:rPr>
        <w:t xml:space="preserve">likelihood of </w:t>
      </w:r>
      <w:r w:rsidRPr="00C71733">
        <w:rPr>
          <w:rStyle w:val="Emphasis"/>
          <w:rFonts w:cstheme="minorHAnsi"/>
          <w:highlight w:val="cyan"/>
        </w:rPr>
        <w:t>war</w:t>
      </w:r>
      <w:r w:rsidRPr="001F2986">
        <w:rPr>
          <w:rFonts w:cstheme="minorHAnsi"/>
        </w:rPr>
        <w:t xml:space="preserve">. Why? First of all, </w:t>
      </w:r>
      <w:r w:rsidRPr="001F2986">
        <w:rPr>
          <w:rStyle w:val="StyleUnderline"/>
          <w:rFonts w:cstheme="minorHAnsi"/>
        </w:rPr>
        <w:t xml:space="preserve">if depressions were a powerful cause of war, there would be a lot more of the latter. </w:t>
      </w:r>
      <w:r w:rsidRPr="001F2986">
        <w:rPr>
          <w:rFonts w:cstheme="minorHAnsi"/>
        </w:rPr>
        <w:t xml:space="preserve">To take one example, </w:t>
      </w:r>
      <w:r w:rsidRPr="00C71733">
        <w:rPr>
          <w:rStyle w:val="StyleUnderline"/>
          <w:rFonts w:cstheme="minorHAnsi"/>
          <w:highlight w:val="cyan"/>
        </w:rPr>
        <w:t>the U</w:t>
      </w:r>
      <w:r w:rsidRPr="001F2986">
        <w:rPr>
          <w:rFonts w:cstheme="minorHAnsi"/>
        </w:rPr>
        <w:t xml:space="preserve">nited </w:t>
      </w:r>
      <w:r w:rsidRPr="00C71733">
        <w:rPr>
          <w:rStyle w:val="StyleUnderline"/>
          <w:rFonts w:cstheme="minorHAnsi"/>
          <w:highlight w:val="cyan"/>
        </w:rPr>
        <w:t>S</w:t>
      </w:r>
      <w:r w:rsidRPr="001F2986">
        <w:rPr>
          <w:rFonts w:cstheme="minorHAnsi"/>
        </w:rPr>
        <w:t xml:space="preserve">tates </w:t>
      </w:r>
      <w:r w:rsidRPr="00C71733">
        <w:rPr>
          <w:rStyle w:val="StyleUnderline"/>
          <w:rFonts w:cstheme="minorHAnsi"/>
          <w:highlight w:val="cyan"/>
        </w:rPr>
        <w:t xml:space="preserve">has suffered </w:t>
      </w:r>
      <w:r w:rsidRPr="00C71733">
        <w:rPr>
          <w:rStyle w:val="Emphasis"/>
          <w:rFonts w:cstheme="minorHAnsi"/>
          <w:highlight w:val="cyan"/>
        </w:rPr>
        <w:t>40</w:t>
      </w:r>
      <w:r w:rsidRPr="001F2986">
        <w:rPr>
          <w:rStyle w:val="Emphasis"/>
          <w:rFonts w:cstheme="minorHAnsi"/>
        </w:rPr>
        <w:t xml:space="preserve"> or more </w:t>
      </w:r>
      <w:r w:rsidRPr="00C71733">
        <w:rPr>
          <w:rStyle w:val="Emphasis"/>
          <w:rFonts w:cstheme="minorHAnsi"/>
          <w:highlight w:val="cyan"/>
        </w:rPr>
        <w:t>recessions</w:t>
      </w:r>
      <w:r w:rsidRPr="001F2986">
        <w:rPr>
          <w:rStyle w:val="StyleUnderline"/>
          <w:rFonts w:cstheme="minorHAnsi"/>
        </w:rPr>
        <w:t xml:space="preserve"> </w:t>
      </w:r>
      <w:r w:rsidRPr="001F2986">
        <w:rPr>
          <w:rFonts w:cstheme="minorHAnsi"/>
        </w:rPr>
        <w:t xml:space="preserve">since the country was founded, </w:t>
      </w:r>
      <w:r w:rsidRPr="00C71733">
        <w:rPr>
          <w:rStyle w:val="StyleUnderline"/>
          <w:rFonts w:cstheme="minorHAnsi"/>
          <w:highlight w:val="cyan"/>
        </w:rPr>
        <w:t>yet</w:t>
      </w:r>
      <w:r w:rsidRPr="001F2986">
        <w:rPr>
          <w:rStyle w:val="StyleUnderline"/>
          <w:rFonts w:cstheme="minorHAnsi"/>
        </w:rPr>
        <w:t xml:space="preserve"> it has </w:t>
      </w:r>
      <w:r w:rsidRPr="00C71733">
        <w:rPr>
          <w:rStyle w:val="StyleUnderline"/>
          <w:rFonts w:cstheme="minorHAnsi"/>
          <w:highlight w:val="cyan"/>
        </w:rPr>
        <w:t>fought</w:t>
      </w:r>
      <w:r w:rsidRPr="001F2986">
        <w:rPr>
          <w:rStyle w:val="StyleUnderline"/>
          <w:rFonts w:cstheme="minorHAnsi"/>
        </w:rPr>
        <w:t xml:space="preserve"> perhaps </w:t>
      </w:r>
      <w:r w:rsidRPr="00C71733">
        <w:rPr>
          <w:rStyle w:val="Emphasis"/>
          <w:rFonts w:cstheme="minorHAnsi"/>
          <w:highlight w:val="cyan"/>
        </w:rPr>
        <w:t>20</w:t>
      </w:r>
      <w:r w:rsidRPr="001F2986">
        <w:rPr>
          <w:rStyle w:val="StyleUnderline"/>
          <w:rFonts w:cstheme="minorHAnsi"/>
        </w:rPr>
        <w:t xml:space="preserve"> interstate </w:t>
      </w:r>
      <w:r w:rsidRPr="00C71733">
        <w:rPr>
          <w:rStyle w:val="StyleUnderline"/>
          <w:rFonts w:cstheme="minorHAnsi"/>
          <w:highlight w:val="cyan"/>
        </w:rPr>
        <w:t>wars</w:t>
      </w:r>
      <w:r w:rsidRPr="001F2986">
        <w:rPr>
          <w:rStyle w:val="StyleUnderline"/>
          <w:rFonts w:cstheme="minorHAnsi"/>
        </w:rPr>
        <w:t xml:space="preserve">, most of them </w:t>
      </w:r>
      <w:r w:rsidRPr="00C71733">
        <w:rPr>
          <w:rStyle w:val="Emphasis"/>
          <w:rFonts w:cstheme="minorHAnsi"/>
          <w:highlight w:val="cyan"/>
        </w:rPr>
        <w:t>unrelated to</w:t>
      </w:r>
      <w:r w:rsidRPr="001F2986">
        <w:rPr>
          <w:rStyle w:val="Emphasis"/>
          <w:rFonts w:cstheme="minorHAnsi"/>
        </w:rPr>
        <w:t xml:space="preserve"> the state of </w:t>
      </w:r>
      <w:r w:rsidRPr="00C71733">
        <w:rPr>
          <w:rStyle w:val="Emphasis"/>
          <w:rFonts w:cstheme="minorHAnsi"/>
          <w:highlight w:val="cyan"/>
        </w:rPr>
        <w:t>the economy</w:t>
      </w:r>
      <w:r w:rsidRPr="001F2986">
        <w:rPr>
          <w:rStyle w:val="StyleUnderline"/>
          <w:rFonts w:cstheme="minorHAnsi"/>
        </w:rPr>
        <w:t>.</w:t>
      </w:r>
      <w:r w:rsidRPr="001F2986">
        <w:rPr>
          <w:rFonts w:cstheme="minorHAnsi"/>
        </w:rPr>
        <w:t xml:space="preserve"> To paraphrase the economist Paul Samuelson’s famous quip about the stock market, </w:t>
      </w:r>
      <w:r w:rsidRPr="00C71733">
        <w:rPr>
          <w:rStyle w:val="StyleUnderline"/>
          <w:rFonts w:cstheme="minorHAnsi"/>
          <w:highlight w:val="cyan"/>
        </w:rPr>
        <w:t>if recessions</w:t>
      </w:r>
      <w:r w:rsidRPr="002A0DBF">
        <w:rPr>
          <w:rStyle w:val="StyleUnderline"/>
          <w:rFonts w:cstheme="minorHAnsi"/>
        </w:rPr>
        <w:t xml:space="preserve"> were a</w:t>
      </w:r>
      <w:r w:rsidRPr="001F2986">
        <w:rPr>
          <w:rStyle w:val="StyleUnderline"/>
          <w:rFonts w:cstheme="minorHAnsi"/>
        </w:rPr>
        <w:t xml:space="preserve"> </w:t>
      </w:r>
      <w:r w:rsidRPr="001F2986">
        <w:rPr>
          <w:rStyle w:val="Emphasis"/>
          <w:rFonts w:cstheme="minorHAnsi"/>
        </w:rPr>
        <w:t xml:space="preserve">powerful </w:t>
      </w:r>
      <w:r w:rsidRPr="00C71733">
        <w:rPr>
          <w:rStyle w:val="Emphasis"/>
          <w:rFonts w:cstheme="minorHAnsi"/>
          <w:highlight w:val="cyan"/>
        </w:rPr>
        <w:t>cause</w:t>
      </w:r>
      <w:r w:rsidRPr="002A0DBF">
        <w:rPr>
          <w:rStyle w:val="Emphasis"/>
          <w:rFonts w:cstheme="minorHAnsi"/>
        </w:rPr>
        <w:t xml:space="preserve"> of </w:t>
      </w:r>
      <w:r w:rsidRPr="00C71733">
        <w:rPr>
          <w:rStyle w:val="Emphasis"/>
          <w:rFonts w:cstheme="minorHAnsi"/>
          <w:highlight w:val="cyan"/>
        </w:rPr>
        <w:t>war</w:t>
      </w:r>
      <w:r w:rsidRPr="002A0DBF">
        <w:rPr>
          <w:rStyle w:val="StyleUnderline"/>
          <w:rFonts w:cstheme="minorHAnsi"/>
        </w:rPr>
        <w:t xml:space="preserve">, </w:t>
      </w:r>
      <w:r w:rsidRPr="00C71733">
        <w:rPr>
          <w:rStyle w:val="StyleUnderline"/>
          <w:rFonts w:cstheme="minorHAnsi"/>
          <w:highlight w:val="cyan"/>
        </w:rPr>
        <w:t>they would have predicted</w:t>
      </w:r>
      <w:r w:rsidRPr="001F2986">
        <w:rPr>
          <w:rStyle w:val="StyleUnderline"/>
          <w:rFonts w:cstheme="minorHAnsi"/>
        </w:rPr>
        <w:t xml:space="preserve"> “</w:t>
      </w:r>
      <w:r w:rsidRPr="00C71733">
        <w:rPr>
          <w:rStyle w:val="Emphasis"/>
          <w:rFonts w:cstheme="minorHAnsi"/>
          <w:highlight w:val="cyan"/>
        </w:rPr>
        <w:t>nine</w:t>
      </w:r>
      <w:r w:rsidRPr="001F2986">
        <w:rPr>
          <w:rStyle w:val="Emphasis"/>
          <w:rFonts w:cstheme="minorHAnsi"/>
        </w:rPr>
        <w:t xml:space="preserve"> out </w:t>
      </w:r>
      <w:r w:rsidRPr="00C71733">
        <w:rPr>
          <w:rStyle w:val="Emphasis"/>
          <w:rFonts w:cstheme="minorHAnsi"/>
          <w:highlight w:val="cyan"/>
        </w:rPr>
        <w:t>of the last five</w:t>
      </w:r>
      <w:r w:rsidRPr="001F2986">
        <w:rPr>
          <w:rStyle w:val="StyleUnderline"/>
          <w:rFonts w:cstheme="minorHAnsi"/>
        </w:rPr>
        <w:t xml:space="preserve"> (or fewer).”</w:t>
      </w:r>
      <w:r w:rsidRPr="001F2986">
        <w:rPr>
          <w:rFonts w:cstheme="minorHAnsi"/>
        </w:rPr>
        <w:t xml:space="preserve"> </w:t>
      </w:r>
      <w:r w:rsidRPr="001F2986">
        <w:rPr>
          <w:rFonts w:cstheme="minorHAnsi"/>
        </w:rPr>
        <w:br/>
        <w:t xml:space="preserve">Second, </w:t>
      </w:r>
      <w:r w:rsidRPr="00C71733">
        <w:rPr>
          <w:rStyle w:val="StyleUnderline"/>
          <w:rFonts w:cstheme="minorHAnsi"/>
          <w:highlight w:val="cyan"/>
        </w:rPr>
        <w:t xml:space="preserve">states </w:t>
      </w:r>
      <w:r w:rsidRPr="00C71733">
        <w:rPr>
          <w:rStyle w:val="Emphasis"/>
          <w:rFonts w:cstheme="minorHAnsi"/>
          <w:highlight w:val="cyan"/>
        </w:rPr>
        <w:t>do not start wars</w:t>
      </w:r>
      <w:r w:rsidRPr="00C71733">
        <w:rPr>
          <w:rStyle w:val="StyleUnderline"/>
          <w:rFonts w:cstheme="minorHAnsi"/>
          <w:highlight w:val="cyan"/>
        </w:rPr>
        <w:t xml:space="preserve"> unless they believe they will win a</w:t>
      </w:r>
      <w:r w:rsidRPr="001F2986">
        <w:rPr>
          <w:rStyle w:val="StyleUnderline"/>
          <w:rFonts w:cstheme="minorHAnsi"/>
        </w:rPr>
        <w:t xml:space="preserve"> </w:t>
      </w:r>
      <w:r w:rsidRPr="001F2986">
        <w:rPr>
          <w:rStyle w:val="Emphasis"/>
          <w:rFonts w:cstheme="minorHAnsi"/>
        </w:rPr>
        <w:t>quick</w:t>
      </w:r>
      <w:r w:rsidRPr="001F2986">
        <w:rPr>
          <w:rStyle w:val="StyleUnderline"/>
          <w:rFonts w:cstheme="minorHAnsi"/>
        </w:rPr>
        <w:t xml:space="preserve"> and</w:t>
      </w:r>
      <w:r w:rsidRPr="001F2986">
        <w:rPr>
          <w:rFonts w:cstheme="minorHAnsi"/>
        </w:rPr>
        <w:t xml:space="preserve"> relatively </w:t>
      </w:r>
      <w:r w:rsidRPr="00C71733">
        <w:rPr>
          <w:rStyle w:val="Emphasis"/>
          <w:rFonts w:cstheme="minorHAnsi"/>
          <w:highlight w:val="cyan"/>
        </w:rPr>
        <w:t>cheap victory</w:t>
      </w:r>
      <w:r w:rsidRPr="001F2986">
        <w:rPr>
          <w:rFonts w:cstheme="minorHAnsi"/>
        </w:rPr>
        <w:t xml:space="preserve">. As John Mearsheimer showed in his classic book Conventional Deterrence, </w:t>
      </w:r>
      <w:r w:rsidRPr="001F2986">
        <w:rPr>
          <w:rStyle w:val="StyleUnderline"/>
          <w:rFonts w:cstheme="minorHAnsi"/>
        </w:rPr>
        <w:t xml:space="preserve">national leaders </w:t>
      </w:r>
      <w:r w:rsidRPr="001F2986">
        <w:rPr>
          <w:rStyle w:val="Emphasis"/>
          <w:rFonts w:cstheme="minorHAnsi"/>
        </w:rPr>
        <w:t>avoid</w:t>
      </w:r>
      <w:r w:rsidRPr="001F2986">
        <w:rPr>
          <w:rStyle w:val="StyleUnderline"/>
          <w:rFonts w:cstheme="minorHAnsi"/>
        </w:rPr>
        <w:t xml:space="preserve"> war when they are convinced it will be </w:t>
      </w:r>
      <w:r w:rsidRPr="001F2986">
        <w:rPr>
          <w:rStyle w:val="Emphasis"/>
          <w:rFonts w:cstheme="minorHAnsi"/>
        </w:rPr>
        <w:t>long, bloody, costly</w:t>
      </w:r>
      <w:r w:rsidRPr="001F2986">
        <w:rPr>
          <w:rStyle w:val="StyleUnderline"/>
          <w:rFonts w:cstheme="minorHAnsi"/>
        </w:rPr>
        <w:t xml:space="preserve">, and </w:t>
      </w:r>
      <w:r w:rsidRPr="001F2986">
        <w:rPr>
          <w:rStyle w:val="Emphasis"/>
          <w:rFonts w:cstheme="minorHAnsi"/>
        </w:rPr>
        <w:t>uncertain</w:t>
      </w:r>
      <w:r w:rsidRPr="001F2986">
        <w:rPr>
          <w:rFonts w:cstheme="minorHAnsi"/>
        </w:rPr>
        <w:t xml:space="preserve">. To choose war, political leaders have to convince themselves they can either win a quick, cheap, and decisive victory or achieve some limited objective at low cost. </w:t>
      </w:r>
      <w:r w:rsidRPr="001F2986">
        <w:rPr>
          <w:rStyle w:val="StyleUnderline"/>
          <w:rFonts w:cstheme="minorHAnsi"/>
        </w:rPr>
        <w:t>Europe went to war in 1914 with each side believing it would win a rapid and easy victory</w:t>
      </w:r>
      <w:r w:rsidRPr="001F2986">
        <w:rPr>
          <w:rFonts w:cstheme="minorHAnsi"/>
        </w:rPr>
        <w:t xml:space="preserve">, and Nazi Germany developed the strategy of blitzkrieg in order to subdue its foes as quickly and cheaply as possible. </w:t>
      </w:r>
      <w:r w:rsidRPr="001F2986">
        <w:rPr>
          <w:rStyle w:val="StyleUnderline"/>
          <w:rFonts w:cstheme="minorHAnsi"/>
        </w:rPr>
        <w:t>Iraq attacked Iran in 1980 because Saddam believed the Islamic Republic was in disarray and would be easy to defeat</w:t>
      </w:r>
      <w:r w:rsidRPr="001F2986">
        <w:rPr>
          <w:rFonts w:cstheme="minorHAnsi"/>
        </w:rPr>
        <w:t xml:space="preserve">, and George W. </w:t>
      </w:r>
      <w:r w:rsidRPr="001F2986">
        <w:rPr>
          <w:rStyle w:val="StyleUnderline"/>
          <w:rFonts w:cstheme="minorHAnsi"/>
        </w:rPr>
        <w:t xml:space="preserve">Bush invaded Iraq in 2003 convinced the war would be short, successful, and pay for itself. </w:t>
      </w:r>
    </w:p>
    <w:p w14:paraId="5C313AFA" w14:textId="77777777" w:rsidR="00666B37" w:rsidRPr="001F2986" w:rsidRDefault="00666B37" w:rsidP="00666B37">
      <w:pPr>
        <w:rPr>
          <w:rFonts w:cstheme="minorHAnsi"/>
        </w:rPr>
      </w:pPr>
      <w:r w:rsidRPr="001F2986">
        <w:rPr>
          <w:rStyle w:val="StyleUnderline"/>
          <w:rFonts w:cstheme="minorHAnsi"/>
        </w:rPr>
        <w:t xml:space="preserve">The fact that each of these leaders </w:t>
      </w:r>
      <w:r w:rsidRPr="001F2986">
        <w:rPr>
          <w:rStyle w:val="Emphasis"/>
          <w:rFonts w:cstheme="minorHAnsi"/>
        </w:rPr>
        <w:t>miscalculated badly</w:t>
      </w:r>
      <w:r w:rsidRPr="001F2986">
        <w:rPr>
          <w:rStyle w:val="StyleUnderline"/>
          <w:rFonts w:cstheme="minorHAnsi"/>
        </w:rPr>
        <w:t xml:space="preserve"> does not alter the </w:t>
      </w:r>
      <w:r w:rsidRPr="001F2986">
        <w:rPr>
          <w:rStyle w:val="Emphasis"/>
          <w:rFonts w:cstheme="minorHAnsi"/>
        </w:rPr>
        <w:t>main point</w:t>
      </w:r>
      <w:r w:rsidRPr="001F2986">
        <w:rPr>
          <w:rStyle w:val="StyleUnderline"/>
          <w:rFonts w:cstheme="minorHAnsi"/>
        </w:rPr>
        <w:t xml:space="preserve">: </w:t>
      </w:r>
      <w:r w:rsidRPr="001F2986">
        <w:rPr>
          <w:rStyle w:val="Emphasis"/>
          <w:rFonts w:cstheme="minorHAnsi"/>
        </w:rPr>
        <w:t>No matter</w:t>
      </w:r>
      <w:r w:rsidRPr="001F2986">
        <w:rPr>
          <w:rStyle w:val="StyleUnderline"/>
          <w:rFonts w:cstheme="minorHAnsi"/>
        </w:rPr>
        <w:t xml:space="preserve"> what a country’s </w:t>
      </w:r>
      <w:r w:rsidRPr="001F2986">
        <w:rPr>
          <w:rStyle w:val="Emphasis"/>
          <w:rFonts w:cstheme="minorHAnsi"/>
        </w:rPr>
        <w:t>economic condition</w:t>
      </w:r>
      <w:r w:rsidRPr="001F2986">
        <w:rPr>
          <w:rStyle w:val="StyleUnderline"/>
          <w:rFonts w:cstheme="minorHAnsi"/>
        </w:rPr>
        <w:t xml:space="preserve"> might be, its leaders </w:t>
      </w:r>
      <w:r w:rsidRPr="001F2986">
        <w:rPr>
          <w:rStyle w:val="Emphasis"/>
          <w:rFonts w:cstheme="minorHAnsi"/>
        </w:rPr>
        <w:t>will not go to war</w:t>
      </w:r>
      <w:r w:rsidRPr="001F2986">
        <w:rPr>
          <w:rStyle w:val="StyleUnderline"/>
          <w:rFonts w:cstheme="minorHAnsi"/>
        </w:rPr>
        <w:t xml:space="preserve"> unless they think they can do so </w:t>
      </w:r>
      <w:r w:rsidRPr="001F2986">
        <w:rPr>
          <w:rStyle w:val="Emphasis"/>
          <w:rFonts w:cstheme="minorHAnsi"/>
        </w:rPr>
        <w:t>quickly, cheaply</w:t>
      </w:r>
      <w:r w:rsidRPr="001F2986">
        <w:rPr>
          <w:rStyle w:val="StyleUnderline"/>
          <w:rFonts w:cstheme="minorHAnsi"/>
        </w:rPr>
        <w:t xml:space="preserve">, and with a </w:t>
      </w:r>
      <w:r w:rsidRPr="001F2986">
        <w:rPr>
          <w:rStyle w:val="Emphasis"/>
          <w:rFonts w:cstheme="minorHAnsi"/>
        </w:rPr>
        <w:t>reasonable probability of success</w:t>
      </w:r>
      <w:r w:rsidRPr="001F2986">
        <w:rPr>
          <w:rFonts w:cstheme="minorHAnsi"/>
        </w:rPr>
        <w:t xml:space="preserve">. </w:t>
      </w:r>
    </w:p>
    <w:p w14:paraId="67B062BB" w14:textId="77777777" w:rsidR="00666B37" w:rsidRPr="001F2986" w:rsidRDefault="00666B37" w:rsidP="00666B37">
      <w:pPr>
        <w:rPr>
          <w:rFonts w:cstheme="minorHAnsi"/>
        </w:rPr>
      </w:pPr>
      <w:r w:rsidRPr="001F2986">
        <w:rPr>
          <w:rFonts w:cstheme="minorHAnsi"/>
        </w:rPr>
        <w:t xml:space="preserve">Third, and most important, </w:t>
      </w:r>
      <w:r w:rsidRPr="00C71733">
        <w:rPr>
          <w:rStyle w:val="StyleUnderline"/>
          <w:rFonts w:cstheme="minorHAnsi"/>
          <w:highlight w:val="cyan"/>
        </w:rPr>
        <w:t>the</w:t>
      </w:r>
      <w:r w:rsidRPr="001F2986">
        <w:rPr>
          <w:rStyle w:val="StyleUnderline"/>
          <w:rFonts w:cstheme="minorHAnsi"/>
        </w:rPr>
        <w:t xml:space="preserve"> primary </w:t>
      </w:r>
      <w:r w:rsidRPr="00C71733">
        <w:rPr>
          <w:rStyle w:val="Emphasis"/>
          <w:rFonts w:cstheme="minorHAnsi"/>
          <w:highlight w:val="cyan"/>
        </w:rPr>
        <w:t>motivation</w:t>
      </w:r>
      <w:r w:rsidRPr="00C71733">
        <w:rPr>
          <w:rStyle w:val="StyleUnderline"/>
          <w:rFonts w:cstheme="minorHAnsi"/>
          <w:highlight w:val="cyan"/>
        </w:rPr>
        <w:t xml:space="preserve"> for</w:t>
      </w:r>
      <w:r w:rsidRPr="001F2986">
        <w:rPr>
          <w:rStyle w:val="StyleUnderline"/>
          <w:rFonts w:cstheme="minorHAnsi"/>
        </w:rPr>
        <w:t xml:space="preserve"> most </w:t>
      </w:r>
      <w:r w:rsidRPr="00C71733">
        <w:rPr>
          <w:rStyle w:val="StyleUnderline"/>
          <w:rFonts w:cstheme="minorHAnsi"/>
          <w:highlight w:val="cyan"/>
        </w:rPr>
        <w:t>wars is</w:t>
      </w:r>
      <w:r w:rsidRPr="001F2986">
        <w:rPr>
          <w:rStyle w:val="StyleUnderline"/>
          <w:rFonts w:cstheme="minorHAnsi"/>
        </w:rPr>
        <w:t xml:space="preserve"> the desire for </w:t>
      </w:r>
      <w:r w:rsidRPr="00C71733">
        <w:rPr>
          <w:rStyle w:val="Emphasis"/>
          <w:rFonts w:cstheme="minorHAnsi"/>
          <w:highlight w:val="cyan"/>
        </w:rPr>
        <w:t>security</w:t>
      </w:r>
      <w:r w:rsidRPr="001F2986">
        <w:rPr>
          <w:rStyle w:val="StyleUnderline"/>
          <w:rFonts w:cstheme="minorHAnsi"/>
        </w:rPr>
        <w:t xml:space="preserve">, </w:t>
      </w:r>
      <w:r w:rsidRPr="00C71733">
        <w:rPr>
          <w:rStyle w:val="StyleUnderline"/>
          <w:rFonts w:cstheme="minorHAnsi"/>
          <w:highlight w:val="cyan"/>
        </w:rPr>
        <w:t xml:space="preserve">not </w:t>
      </w:r>
      <w:r w:rsidRPr="00C71733">
        <w:rPr>
          <w:rStyle w:val="Emphasis"/>
          <w:rFonts w:cstheme="minorHAnsi"/>
          <w:highlight w:val="cyan"/>
        </w:rPr>
        <w:t>economic gain</w:t>
      </w:r>
      <w:r w:rsidRPr="001F2986">
        <w:rPr>
          <w:rFonts w:cstheme="minorHAnsi"/>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F2986">
        <w:rPr>
          <w:rStyle w:val="Emphasis"/>
          <w:rFonts w:cstheme="minorHAnsi"/>
        </w:rPr>
        <w:t>every war</w:t>
      </w:r>
      <w:r w:rsidRPr="001F2986">
        <w:rPr>
          <w:rStyle w:val="StyleUnderline"/>
          <w:rFonts w:cstheme="minorHAnsi"/>
        </w:rPr>
        <w:t xml:space="preserve"> between </w:t>
      </w:r>
      <w:r w:rsidRPr="001F2986">
        <w:rPr>
          <w:rStyle w:val="Emphasis"/>
          <w:rFonts w:cstheme="minorHAnsi"/>
        </w:rPr>
        <w:t>Great Powers</w:t>
      </w:r>
      <w:r w:rsidRPr="001F2986">
        <w:rPr>
          <w:rFonts w:cstheme="minorHAnsi"/>
        </w:rPr>
        <w:t xml:space="preserve"> [between 1848 and 1918] … </w:t>
      </w:r>
      <w:r w:rsidRPr="001F2986">
        <w:rPr>
          <w:rStyle w:val="StyleUnderline"/>
          <w:rFonts w:cstheme="minorHAnsi"/>
        </w:rPr>
        <w:t xml:space="preserve">started as a </w:t>
      </w:r>
      <w:r w:rsidRPr="001F2986">
        <w:rPr>
          <w:rStyle w:val="Emphasis"/>
          <w:rFonts w:cstheme="minorHAnsi"/>
        </w:rPr>
        <w:t>preventive</w:t>
      </w:r>
      <w:r w:rsidRPr="001F2986">
        <w:rPr>
          <w:rStyle w:val="StyleUnderline"/>
          <w:rFonts w:cstheme="minorHAnsi"/>
        </w:rPr>
        <w:t xml:space="preserve"> war, not as a </w:t>
      </w:r>
      <w:r w:rsidRPr="001F2986">
        <w:rPr>
          <w:rStyle w:val="Emphasis"/>
          <w:rFonts w:cstheme="minorHAnsi"/>
        </w:rPr>
        <w:t>war of conquest</w:t>
      </w:r>
      <w:r w:rsidRPr="001F2986">
        <w:rPr>
          <w:rFonts w:cstheme="minorHAnsi"/>
        </w:rPr>
        <w:t xml:space="preserve">,” and </w:t>
      </w:r>
      <w:r w:rsidRPr="001F2986">
        <w:rPr>
          <w:rStyle w:val="StyleUnderline"/>
          <w:rFonts w:cstheme="minorHAnsi"/>
        </w:rPr>
        <w:t xml:space="preserve">that </w:t>
      </w:r>
      <w:r w:rsidRPr="001F2986">
        <w:rPr>
          <w:rStyle w:val="Emphasis"/>
          <w:rFonts w:cstheme="minorHAnsi"/>
        </w:rPr>
        <w:t>remains true</w:t>
      </w:r>
      <w:r w:rsidRPr="001F2986">
        <w:rPr>
          <w:rFonts w:cstheme="minorHAnsi"/>
        </w:rPr>
        <w:t xml:space="preserve"> of most wars fought since then. </w:t>
      </w:r>
    </w:p>
    <w:p w14:paraId="74C89EEF" w14:textId="77777777" w:rsidR="00666B37" w:rsidRPr="001F2986" w:rsidRDefault="00666B37" w:rsidP="00666B37">
      <w:pPr>
        <w:rPr>
          <w:rFonts w:cstheme="minorHAnsi"/>
        </w:rPr>
      </w:pPr>
      <w:r w:rsidRPr="001F2986">
        <w:rPr>
          <w:rFonts w:cstheme="minorHAnsi"/>
        </w:rPr>
        <w:t xml:space="preserve">The bottom line: </w:t>
      </w:r>
      <w:r w:rsidRPr="00C71733">
        <w:rPr>
          <w:rStyle w:val="Emphasis"/>
          <w:rFonts w:cstheme="minorHAnsi"/>
          <w:highlight w:val="cyan"/>
        </w:rPr>
        <w:t>Economic conditions</w:t>
      </w:r>
      <w:r w:rsidRPr="001F2986">
        <w:rPr>
          <w:rFonts w:cstheme="minorHAnsi"/>
        </w:rPr>
        <w:t xml:space="preserve"> (i.e., a depression) may affect the broader political environment in which decisions for war or peace are made, but they </w:t>
      </w:r>
      <w:r w:rsidRPr="00C71733">
        <w:rPr>
          <w:rStyle w:val="StyleUnderline"/>
          <w:rFonts w:cstheme="minorHAnsi"/>
          <w:highlight w:val="cyan"/>
        </w:rPr>
        <w:t>are</w:t>
      </w:r>
      <w:r w:rsidRPr="001F2986">
        <w:rPr>
          <w:rStyle w:val="StyleUnderline"/>
          <w:rFonts w:cstheme="minorHAnsi"/>
        </w:rPr>
        <w:t xml:space="preserve"> only </w:t>
      </w:r>
      <w:r w:rsidRPr="00C71733">
        <w:rPr>
          <w:rStyle w:val="Emphasis"/>
          <w:rFonts w:cstheme="minorHAnsi"/>
          <w:highlight w:val="cyan"/>
        </w:rPr>
        <w:t>one factor among many</w:t>
      </w:r>
      <w:r w:rsidRPr="00C71733">
        <w:rPr>
          <w:rStyle w:val="StyleUnderline"/>
          <w:rFonts w:cstheme="minorHAnsi"/>
          <w:highlight w:val="cyan"/>
        </w:rPr>
        <w:t xml:space="preserve"> and </w:t>
      </w:r>
      <w:r w:rsidRPr="00C71733">
        <w:rPr>
          <w:rStyle w:val="Emphasis"/>
          <w:rFonts w:cstheme="minorHAnsi"/>
          <w:highlight w:val="cyan"/>
        </w:rPr>
        <w:t>rarely</w:t>
      </w:r>
      <w:r w:rsidRPr="00C71733">
        <w:rPr>
          <w:rStyle w:val="StyleUnderline"/>
          <w:rFonts w:cstheme="minorHAnsi"/>
          <w:highlight w:val="cyan"/>
        </w:rPr>
        <w:t xml:space="preserve"> the most significant</w:t>
      </w:r>
      <w:r w:rsidRPr="001F2986">
        <w:rPr>
          <w:rFonts w:cstheme="minorHAnsi"/>
        </w:rPr>
        <w:t xml:space="preserve">. Even if the COVID-19 pandemic has large, lasting, and negative effects on the world economy—as seems quite likely—it is not likely to affect the probability of war very much, especially in the short term. </w:t>
      </w:r>
    </w:p>
    <w:p w14:paraId="4F863275" w14:textId="77777777" w:rsidR="00666B37" w:rsidRPr="001F2986" w:rsidRDefault="00666B37" w:rsidP="00666B37">
      <w:pPr>
        <w:pStyle w:val="Heading4"/>
        <w:rPr>
          <w:bCs/>
        </w:rPr>
      </w:pPr>
      <w:r w:rsidRPr="001F2986">
        <w:t xml:space="preserve">Countries </w:t>
      </w:r>
      <w:r w:rsidRPr="001F2986">
        <w:rPr>
          <w:u w:val="single"/>
        </w:rPr>
        <w:t>turn inward</w:t>
      </w:r>
      <w:r>
        <w:t xml:space="preserve"> — </w:t>
      </w:r>
      <w:r w:rsidRPr="001F2986">
        <w:t xml:space="preserve">prefer post-COVID evidence. </w:t>
      </w:r>
    </w:p>
    <w:p w14:paraId="6A4A811A" w14:textId="77777777" w:rsidR="00666B37" w:rsidRPr="001F2986" w:rsidRDefault="00666B37" w:rsidP="00666B37">
      <w:pPr>
        <w:rPr>
          <w:rFonts w:cstheme="minorHAnsi"/>
        </w:rPr>
      </w:pPr>
      <w:r w:rsidRPr="001F2986">
        <w:rPr>
          <w:rStyle w:val="Style13ptBold"/>
          <w:rFonts w:cstheme="minorHAnsi"/>
        </w:rPr>
        <w:t>Walt 20</w:t>
      </w:r>
      <w:r w:rsidRPr="001F2986">
        <w:rPr>
          <w:rFonts w:cstheme="minorHAnsi"/>
        </w:rPr>
        <w:t xml:space="preserve">, Robert and Renée Belfer professor of international relations at Harvard University. (Stephen M., 5/13/20, “Will a Global Depression Trigger Another World War?”, </w:t>
      </w:r>
      <w:r w:rsidRPr="001F2986">
        <w:rPr>
          <w:rFonts w:cstheme="minorHAnsi"/>
          <w:i/>
          <w:iCs/>
        </w:rPr>
        <w:t>Foreign Policy</w:t>
      </w:r>
      <w:r w:rsidRPr="001F2986">
        <w:rPr>
          <w:rFonts w:cstheme="minorHAnsi"/>
        </w:rPr>
        <w:t>, https://foreignpolicy.com/2020/05/13/coronavirus-pandemic-depression-economy-world-war/)</w:t>
      </w:r>
    </w:p>
    <w:p w14:paraId="4747B10A" w14:textId="77777777" w:rsidR="00666B37" w:rsidRPr="001F2986" w:rsidRDefault="00666B37" w:rsidP="00666B37">
      <w:pPr>
        <w:rPr>
          <w:rFonts w:cstheme="minorHAnsi"/>
        </w:rPr>
      </w:pPr>
      <w:r w:rsidRPr="001F2986">
        <w:rPr>
          <w:rFonts w:cstheme="minorHAnsi"/>
        </w:rPr>
        <w:lastRenderedPageBreak/>
        <w:t xml:space="preserve">One familiar argument is </w:t>
      </w:r>
      <w:r w:rsidRPr="001F2986">
        <w:rPr>
          <w:rStyle w:val="StyleUnderline"/>
          <w:rFonts w:cstheme="minorHAnsi"/>
        </w:rPr>
        <w:t>the</w:t>
      </w:r>
      <w:r w:rsidRPr="001F2986">
        <w:rPr>
          <w:rFonts w:cstheme="minorHAnsi"/>
        </w:rPr>
        <w:t xml:space="preserve"> so-called </w:t>
      </w:r>
      <w:r w:rsidRPr="00C71733">
        <w:rPr>
          <w:rStyle w:val="Emphasis"/>
          <w:rFonts w:cstheme="minorHAnsi"/>
          <w:highlight w:val="cyan"/>
        </w:rPr>
        <w:t>diversionary</w:t>
      </w:r>
      <w:r w:rsidRPr="001F2986">
        <w:rPr>
          <w:rFonts w:cstheme="minorHAnsi"/>
        </w:rPr>
        <w:t xml:space="preserve"> (or “scapegoat”) </w:t>
      </w:r>
      <w:r w:rsidRPr="001F2986">
        <w:rPr>
          <w:rStyle w:val="StyleUnderline"/>
          <w:rFonts w:cstheme="minorHAnsi"/>
        </w:rPr>
        <w:t xml:space="preserve">theory of </w:t>
      </w:r>
      <w:r w:rsidRPr="00C71733">
        <w:rPr>
          <w:rStyle w:val="Emphasis"/>
          <w:rFonts w:cstheme="minorHAnsi"/>
          <w:highlight w:val="cyan"/>
        </w:rPr>
        <w:t>war</w:t>
      </w:r>
      <w:r w:rsidRPr="001F2986">
        <w:rPr>
          <w:rFonts w:cstheme="minorHAnsi"/>
        </w:rPr>
        <w:t xml:space="preserve">. It </w:t>
      </w:r>
      <w:r w:rsidRPr="001F2986">
        <w:rPr>
          <w:rStyle w:val="StyleUnderline"/>
          <w:rFonts w:cstheme="minorHAnsi"/>
        </w:rPr>
        <w:t>suggests</w:t>
      </w:r>
      <w:r w:rsidRPr="001F2986">
        <w:rPr>
          <w:rFonts w:cstheme="minorHAnsi"/>
        </w:rPr>
        <w:t xml:space="preserve"> that </w:t>
      </w:r>
      <w:r w:rsidRPr="001F2986">
        <w:rPr>
          <w:rStyle w:val="StyleUnderline"/>
          <w:rFonts w:cstheme="minorHAnsi"/>
        </w:rPr>
        <w:t>leaders</w:t>
      </w:r>
      <w:r w:rsidRPr="001F2986">
        <w:rPr>
          <w:rFonts w:cstheme="minorHAnsi"/>
        </w:rPr>
        <w:t xml:space="preserve"> who are worried about their popularity at home </w:t>
      </w:r>
      <w:r w:rsidRPr="001F2986">
        <w:rPr>
          <w:rStyle w:val="StyleUnderline"/>
          <w:rFonts w:cstheme="minorHAnsi"/>
        </w:rPr>
        <w:t>will</w:t>
      </w:r>
      <w:r w:rsidRPr="001F2986">
        <w:rPr>
          <w:rFonts w:cstheme="minorHAnsi"/>
        </w:rPr>
        <w:t xml:space="preserve"> try to </w:t>
      </w:r>
      <w:r w:rsidRPr="001F2986">
        <w:rPr>
          <w:rStyle w:val="Emphasis"/>
          <w:rFonts w:cstheme="minorHAnsi"/>
        </w:rPr>
        <w:t>divert attention</w:t>
      </w:r>
      <w:r w:rsidRPr="001F2986">
        <w:rPr>
          <w:rFonts w:cstheme="minorHAnsi"/>
        </w:rPr>
        <w:t xml:space="preserve"> from their failures </w:t>
      </w:r>
      <w:r w:rsidRPr="001F2986">
        <w:rPr>
          <w:rStyle w:val="StyleUnderline"/>
          <w:rFonts w:cstheme="minorHAnsi"/>
        </w:rPr>
        <w:t xml:space="preserve">by </w:t>
      </w:r>
      <w:r w:rsidRPr="001F2986">
        <w:rPr>
          <w:rStyle w:val="Emphasis"/>
          <w:rFonts w:cstheme="minorHAnsi"/>
        </w:rPr>
        <w:t>provoking a crisis</w:t>
      </w:r>
      <w:r w:rsidRPr="001F2986">
        <w:rPr>
          <w:rFonts w:cstheme="minorHAnsi"/>
        </w:rPr>
        <w:t xml:space="preserve"> with a foreign power and maybe even using force against it. Drawing on this logic, </w:t>
      </w:r>
      <w:r w:rsidRPr="001F2986">
        <w:rPr>
          <w:rStyle w:val="StyleUnderline"/>
          <w:rFonts w:cstheme="minorHAnsi"/>
        </w:rPr>
        <w:t>some</w:t>
      </w:r>
      <w:r w:rsidRPr="001F2986">
        <w:rPr>
          <w:rFonts w:cstheme="minorHAnsi"/>
        </w:rPr>
        <w:t xml:space="preserve"> Americans now </w:t>
      </w:r>
      <w:r w:rsidRPr="001F2986">
        <w:rPr>
          <w:rStyle w:val="StyleUnderline"/>
          <w:rFonts w:cstheme="minorHAnsi"/>
        </w:rPr>
        <w:t>worry</w:t>
      </w:r>
      <w:r w:rsidRPr="001F2986">
        <w:rPr>
          <w:rFonts w:cstheme="minorHAnsi"/>
        </w:rPr>
        <w:t xml:space="preserve"> that President Donald </w:t>
      </w:r>
      <w:r w:rsidRPr="001F2986">
        <w:rPr>
          <w:rStyle w:val="Emphasis"/>
          <w:rFonts w:cstheme="minorHAnsi"/>
        </w:rPr>
        <w:t>Trump</w:t>
      </w:r>
      <w:r w:rsidRPr="001F2986">
        <w:rPr>
          <w:rFonts w:cstheme="minorHAnsi"/>
        </w:rPr>
        <w:t xml:space="preserve"> </w:t>
      </w:r>
      <w:r w:rsidRPr="001F2986">
        <w:rPr>
          <w:rStyle w:val="StyleUnderline"/>
          <w:rFonts w:cstheme="minorHAnsi"/>
        </w:rPr>
        <w:t xml:space="preserve">will decide to </w:t>
      </w:r>
      <w:r w:rsidRPr="001F2986">
        <w:rPr>
          <w:rStyle w:val="Emphasis"/>
          <w:rFonts w:cstheme="minorHAnsi"/>
        </w:rPr>
        <w:t>attack</w:t>
      </w:r>
      <w:r w:rsidRPr="001F2986">
        <w:rPr>
          <w:rFonts w:cstheme="minorHAnsi"/>
        </w:rPr>
        <w:t xml:space="preserve"> a country like </w:t>
      </w:r>
      <w:r w:rsidRPr="001F2986">
        <w:rPr>
          <w:rStyle w:val="Emphasis"/>
          <w:rFonts w:cstheme="minorHAnsi"/>
        </w:rPr>
        <w:t>Iran</w:t>
      </w:r>
      <w:r w:rsidRPr="001F2986">
        <w:rPr>
          <w:rStyle w:val="StyleUnderline"/>
          <w:rFonts w:cstheme="minorHAnsi"/>
        </w:rPr>
        <w:t xml:space="preserve"> or </w:t>
      </w:r>
      <w:r w:rsidRPr="001F2986">
        <w:rPr>
          <w:rStyle w:val="Emphasis"/>
          <w:rFonts w:cstheme="minorHAnsi"/>
        </w:rPr>
        <w:t>Venezuela</w:t>
      </w:r>
      <w:r w:rsidRPr="001F2986">
        <w:rPr>
          <w:rFonts w:cstheme="minorHAnsi"/>
        </w:rPr>
        <w:t xml:space="preserve"> in the run-up to the presidential election and especially if he thinks he’s likely to lose. </w:t>
      </w:r>
    </w:p>
    <w:p w14:paraId="245FAA5F" w14:textId="77777777" w:rsidR="00666B37" w:rsidRPr="001F2986" w:rsidRDefault="00666B37" w:rsidP="00666B37">
      <w:pPr>
        <w:rPr>
          <w:rFonts w:cstheme="minorHAnsi"/>
        </w:rPr>
      </w:pPr>
      <w:r w:rsidRPr="001F2986">
        <w:rPr>
          <w:rStyle w:val="StyleUnderline"/>
          <w:rFonts w:cstheme="minorHAnsi"/>
        </w:rPr>
        <w:t>This</w:t>
      </w:r>
      <w:r w:rsidRPr="001F2986">
        <w:rPr>
          <w:rFonts w:cstheme="minorHAnsi"/>
        </w:rPr>
        <w:t xml:space="preserve"> outcome </w:t>
      </w:r>
      <w:r w:rsidRPr="00C71733">
        <w:rPr>
          <w:rStyle w:val="StyleUnderline"/>
          <w:rFonts w:cstheme="minorHAnsi"/>
          <w:highlight w:val="cyan"/>
        </w:rPr>
        <w:t xml:space="preserve">strikes me as </w:t>
      </w:r>
      <w:r w:rsidRPr="00C71733">
        <w:rPr>
          <w:rStyle w:val="Emphasis"/>
          <w:rFonts w:cstheme="minorHAnsi"/>
          <w:highlight w:val="cyan"/>
        </w:rPr>
        <w:t>unlikely</w:t>
      </w:r>
      <w:r w:rsidRPr="001F2986">
        <w:rPr>
          <w:rStyle w:val="StyleUnderline"/>
          <w:rFonts w:cstheme="minorHAnsi"/>
        </w:rPr>
        <w:t xml:space="preserve">, even if one ignores the </w:t>
      </w:r>
      <w:r w:rsidRPr="001F2986">
        <w:rPr>
          <w:rStyle w:val="Emphasis"/>
          <w:rFonts w:cstheme="minorHAnsi"/>
        </w:rPr>
        <w:t>logical</w:t>
      </w:r>
      <w:r w:rsidRPr="001F2986">
        <w:rPr>
          <w:rStyle w:val="StyleUnderline"/>
          <w:rFonts w:cstheme="minorHAnsi"/>
        </w:rPr>
        <w:t xml:space="preserve"> and </w:t>
      </w:r>
      <w:r w:rsidRPr="001F2986">
        <w:rPr>
          <w:rStyle w:val="Emphasis"/>
          <w:rFonts w:cstheme="minorHAnsi"/>
        </w:rPr>
        <w:t>empirical flaws</w:t>
      </w:r>
      <w:r w:rsidRPr="001F2986">
        <w:rPr>
          <w:rStyle w:val="StyleUnderline"/>
          <w:rFonts w:cstheme="minorHAnsi"/>
        </w:rPr>
        <w:t xml:space="preserve"> in the theory </w:t>
      </w:r>
      <w:r w:rsidRPr="001F2986">
        <w:rPr>
          <w:rStyle w:val="Emphasis"/>
          <w:rFonts w:cstheme="minorHAnsi"/>
        </w:rPr>
        <w:t>itself</w:t>
      </w:r>
      <w:r w:rsidRPr="001F2986">
        <w:rPr>
          <w:rStyle w:val="StyleUnderline"/>
          <w:rFonts w:cstheme="minorHAnsi"/>
        </w:rPr>
        <w:t xml:space="preserve">. </w:t>
      </w:r>
      <w:r w:rsidRPr="00C71733">
        <w:rPr>
          <w:rStyle w:val="StyleUnderline"/>
          <w:rFonts w:cstheme="minorHAnsi"/>
          <w:highlight w:val="cyan"/>
        </w:rPr>
        <w:t>War</w:t>
      </w:r>
      <w:r w:rsidRPr="001F2986">
        <w:rPr>
          <w:rStyle w:val="StyleUnderline"/>
          <w:rFonts w:cstheme="minorHAnsi"/>
        </w:rPr>
        <w:t xml:space="preserve"> is </w:t>
      </w:r>
      <w:r w:rsidRPr="001F2986">
        <w:rPr>
          <w:rStyle w:val="Emphasis"/>
          <w:rFonts w:cstheme="minorHAnsi"/>
        </w:rPr>
        <w:t>always a gamble</w:t>
      </w:r>
      <w:r w:rsidRPr="001F2986">
        <w:rPr>
          <w:rStyle w:val="StyleUnderline"/>
          <w:rFonts w:cstheme="minorHAnsi"/>
        </w:rPr>
        <w:t xml:space="preserve">, and should things go </w:t>
      </w:r>
      <w:r w:rsidRPr="001F2986">
        <w:rPr>
          <w:rStyle w:val="Emphasis"/>
          <w:rFonts w:cstheme="minorHAnsi"/>
        </w:rPr>
        <w:t>badly</w:t>
      </w:r>
      <w:r w:rsidRPr="001F2986">
        <w:rPr>
          <w:rStyle w:val="StyleUnderline"/>
          <w:rFonts w:cstheme="minorHAnsi"/>
        </w:rPr>
        <w:t xml:space="preserve">—even a </w:t>
      </w:r>
      <w:r w:rsidRPr="001F2986">
        <w:rPr>
          <w:rStyle w:val="Emphasis"/>
          <w:rFonts w:cstheme="minorHAnsi"/>
        </w:rPr>
        <w:t>little bit</w:t>
      </w:r>
      <w:r w:rsidRPr="001F2986">
        <w:rPr>
          <w:rStyle w:val="StyleUnderline"/>
          <w:rFonts w:cstheme="minorHAnsi"/>
        </w:rPr>
        <w:t xml:space="preserve">—it </w:t>
      </w:r>
      <w:r w:rsidRPr="00C71733">
        <w:rPr>
          <w:rStyle w:val="StyleUnderline"/>
          <w:rFonts w:cstheme="minorHAnsi"/>
          <w:highlight w:val="cyan"/>
        </w:rPr>
        <w:t xml:space="preserve">would </w:t>
      </w:r>
      <w:r w:rsidRPr="00C71733">
        <w:rPr>
          <w:rStyle w:val="Emphasis"/>
          <w:rFonts w:cstheme="minorHAnsi"/>
          <w:highlight w:val="cyan"/>
        </w:rPr>
        <w:t>hammer the last nail</w:t>
      </w:r>
      <w:r w:rsidRPr="00C71733">
        <w:rPr>
          <w:rStyle w:val="StyleUnderline"/>
          <w:rFonts w:cstheme="minorHAnsi"/>
          <w:highlight w:val="cyan"/>
        </w:rPr>
        <w:t xml:space="preserve"> in the </w:t>
      </w:r>
      <w:r w:rsidRPr="00C71733">
        <w:rPr>
          <w:rStyle w:val="Emphasis"/>
          <w:rFonts w:cstheme="minorHAnsi"/>
          <w:highlight w:val="cyan"/>
        </w:rPr>
        <w:t>coffin</w:t>
      </w:r>
      <w:r w:rsidRPr="00C71733">
        <w:rPr>
          <w:rStyle w:val="StyleUnderline"/>
          <w:rFonts w:cstheme="minorHAnsi"/>
          <w:highlight w:val="cyan"/>
        </w:rPr>
        <w:t xml:space="preserve"> of </w:t>
      </w:r>
      <w:r w:rsidRPr="00C71733">
        <w:rPr>
          <w:rStyle w:val="Emphasis"/>
          <w:rFonts w:cstheme="minorHAnsi"/>
          <w:highlight w:val="cyan"/>
        </w:rPr>
        <w:t>Trump’s</w:t>
      </w:r>
      <w:r w:rsidRPr="001F2986">
        <w:rPr>
          <w:rStyle w:val="Emphasis"/>
          <w:rFonts w:cstheme="minorHAnsi"/>
        </w:rPr>
        <w:t xml:space="preserve"> declining </w:t>
      </w:r>
      <w:r w:rsidRPr="00C71733">
        <w:rPr>
          <w:rStyle w:val="Emphasis"/>
          <w:rFonts w:cstheme="minorHAnsi"/>
          <w:highlight w:val="cyan"/>
        </w:rPr>
        <w:t>fortunes</w:t>
      </w:r>
      <w:r w:rsidRPr="001F2986">
        <w:rPr>
          <w:rFonts w:cstheme="minorHAnsi"/>
        </w:rPr>
        <w:t xml:space="preserve">. Moreover, none of the countries Trump might consider going after pose an imminent threat to U.S. security, and even </w:t>
      </w:r>
      <w:r w:rsidRPr="001F2986">
        <w:rPr>
          <w:rStyle w:val="StyleUnderline"/>
          <w:rFonts w:cstheme="minorHAnsi"/>
        </w:rPr>
        <w:t xml:space="preserve">his </w:t>
      </w:r>
      <w:r w:rsidRPr="001F2986">
        <w:rPr>
          <w:rStyle w:val="Emphasis"/>
          <w:rFonts w:cstheme="minorHAnsi"/>
        </w:rPr>
        <w:t xml:space="preserve">staunchest </w:t>
      </w:r>
      <w:r w:rsidRPr="00C71733">
        <w:rPr>
          <w:rStyle w:val="Emphasis"/>
          <w:rFonts w:cstheme="minorHAnsi"/>
          <w:highlight w:val="cyan"/>
        </w:rPr>
        <w:t>supporters</w:t>
      </w:r>
      <w:r w:rsidRPr="00C71733">
        <w:rPr>
          <w:rStyle w:val="StyleUnderline"/>
          <w:rFonts w:cstheme="minorHAnsi"/>
          <w:highlight w:val="cyan"/>
        </w:rPr>
        <w:t xml:space="preserve"> may wonder why he is </w:t>
      </w:r>
      <w:r w:rsidRPr="00C71733">
        <w:rPr>
          <w:rStyle w:val="Emphasis"/>
          <w:rFonts w:cstheme="minorHAnsi"/>
          <w:highlight w:val="cyan"/>
        </w:rPr>
        <w:t>wasting time</w:t>
      </w:r>
      <w:r w:rsidRPr="00C71733">
        <w:rPr>
          <w:rStyle w:val="StyleUnderline"/>
          <w:rFonts w:cstheme="minorHAnsi"/>
          <w:highlight w:val="cyan"/>
        </w:rPr>
        <w:t xml:space="preserve"> and </w:t>
      </w:r>
      <w:r w:rsidRPr="00C71733">
        <w:rPr>
          <w:rStyle w:val="Emphasis"/>
          <w:rFonts w:cstheme="minorHAnsi"/>
          <w:highlight w:val="cyan"/>
        </w:rPr>
        <w:t>money</w:t>
      </w:r>
      <w:r w:rsidRPr="001F2986">
        <w:rPr>
          <w:rStyle w:val="StyleUnderline"/>
          <w:rFonts w:cstheme="minorHAnsi"/>
        </w:rPr>
        <w:t xml:space="preserve"> going after Iran or Venezuela</w:t>
      </w:r>
      <w:r w:rsidRPr="001F2986">
        <w:rPr>
          <w:rFonts w:cstheme="minorHAnsi"/>
        </w:rPr>
        <w:t xml:space="preserve"> at a moment </w:t>
      </w:r>
      <w:r w:rsidRPr="001F2986">
        <w:rPr>
          <w:rStyle w:val="StyleUnderline"/>
          <w:rFonts w:cstheme="minorHAnsi"/>
        </w:rPr>
        <w:t xml:space="preserve">when </w:t>
      </w:r>
      <w:r w:rsidRPr="001F2986">
        <w:rPr>
          <w:rStyle w:val="Emphasis"/>
          <w:rFonts w:cstheme="minorHAnsi"/>
        </w:rPr>
        <w:t>thousands of Americans</w:t>
      </w:r>
      <w:r w:rsidRPr="001F2986">
        <w:rPr>
          <w:rStyle w:val="StyleUnderline"/>
          <w:rFonts w:cstheme="minorHAnsi"/>
        </w:rPr>
        <w:t xml:space="preserve"> are </w:t>
      </w:r>
      <w:r w:rsidRPr="001F2986">
        <w:rPr>
          <w:rStyle w:val="Emphasis"/>
          <w:rFonts w:cstheme="minorHAnsi"/>
        </w:rPr>
        <w:t>dying preventable deaths</w:t>
      </w:r>
      <w:r w:rsidRPr="001F2986">
        <w:rPr>
          <w:rFonts w:cstheme="minorHAnsi"/>
        </w:rPr>
        <w:t xml:space="preserve"> at home. </w:t>
      </w:r>
      <w:r w:rsidRPr="001F2986">
        <w:rPr>
          <w:rStyle w:val="StyleUnderline"/>
          <w:rFonts w:cstheme="minorHAnsi"/>
        </w:rPr>
        <w:t xml:space="preserve">Even a successful </w:t>
      </w:r>
      <w:r w:rsidRPr="00C71733">
        <w:rPr>
          <w:rStyle w:val="StyleUnderline"/>
          <w:rFonts w:cstheme="minorHAnsi"/>
          <w:highlight w:val="cyan"/>
        </w:rPr>
        <w:t>military action won’t</w:t>
      </w:r>
      <w:r w:rsidRPr="001F2986">
        <w:rPr>
          <w:rStyle w:val="StyleUnderline"/>
          <w:rFonts w:cstheme="minorHAnsi"/>
        </w:rPr>
        <w:t xml:space="preserve"> </w:t>
      </w:r>
      <w:r w:rsidRPr="001F2986">
        <w:rPr>
          <w:rStyle w:val="Emphasis"/>
          <w:rFonts w:cstheme="minorHAnsi"/>
        </w:rPr>
        <w:t>put Americans back to work</w:t>
      </w:r>
      <w:r w:rsidRPr="001F2986">
        <w:rPr>
          <w:rFonts w:cstheme="minorHAnsi"/>
        </w:rPr>
        <w:t xml:space="preserve">, </w:t>
      </w:r>
      <w:r w:rsidRPr="001F2986">
        <w:rPr>
          <w:rStyle w:val="StyleUnderline"/>
          <w:rFonts w:cstheme="minorHAnsi"/>
        </w:rPr>
        <w:t>create</w:t>
      </w:r>
      <w:r w:rsidRPr="001F2986">
        <w:rPr>
          <w:rFonts w:cstheme="minorHAnsi"/>
        </w:rPr>
        <w:t xml:space="preserve"> the sort of </w:t>
      </w:r>
      <w:r w:rsidRPr="001F2986">
        <w:rPr>
          <w:rStyle w:val="Emphasis"/>
          <w:rFonts w:cstheme="minorHAnsi"/>
        </w:rPr>
        <w:t>testing-and-tracing</w:t>
      </w:r>
      <w:r w:rsidRPr="001F2986">
        <w:rPr>
          <w:rFonts w:cstheme="minorHAnsi"/>
        </w:rPr>
        <w:t xml:space="preserve"> regime that competent governments around the world have been able to implement already, </w:t>
      </w:r>
      <w:r w:rsidRPr="001F2986">
        <w:rPr>
          <w:rStyle w:val="StyleUnderline"/>
          <w:rFonts w:cstheme="minorHAnsi"/>
        </w:rPr>
        <w:t xml:space="preserve">or </w:t>
      </w:r>
      <w:r w:rsidRPr="00C71733">
        <w:rPr>
          <w:rStyle w:val="Emphasis"/>
          <w:rFonts w:cstheme="minorHAnsi"/>
          <w:highlight w:val="cyan"/>
        </w:rPr>
        <w:t>hasten</w:t>
      </w:r>
      <w:r w:rsidRPr="001F2986">
        <w:rPr>
          <w:rFonts w:cstheme="minorHAnsi"/>
        </w:rPr>
        <w:t xml:space="preserve"> the development </w:t>
      </w:r>
      <w:r w:rsidRPr="001F2986">
        <w:rPr>
          <w:rStyle w:val="StyleUnderline"/>
          <w:rFonts w:cstheme="minorHAnsi"/>
        </w:rPr>
        <w:t xml:space="preserve">of </w:t>
      </w:r>
      <w:r w:rsidRPr="00C71733">
        <w:rPr>
          <w:rStyle w:val="StyleUnderline"/>
          <w:rFonts w:cstheme="minorHAnsi"/>
          <w:highlight w:val="cyan"/>
        </w:rPr>
        <w:t xml:space="preserve">a </w:t>
      </w:r>
      <w:r w:rsidRPr="00C71733">
        <w:rPr>
          <w:rStyle w:val="Emphasis"/>
          <w:rFonts w:cstheme="minorHAnsi"/>
          <w:highlight w:val="cyan"/>
        </w:rPr>
        <w:t>vaccine</w:t>
      </w:r>
      <w:r w:rsidRPr="001F2986">
        <w:rPr>
          <w:rFonts w:cstheme="minorHAnsi"/>
        </w:rPr>
        <w:t xml:space="preserve">. </w:t>
      </w:r>
      <w:r w:rsidRPr="00C71733">
        <w:rPr>
          <w:rStyle w:val="StyleUnderline"/>
          <w:rFonts w:cstheme="minorHAnsi"/>
          <w:highlight w:val="cyan"/>
        </w:rPr>
        <w:t xml:space="preserve">The </w:t>
      </w:r>
      <w:r w:rsidRPr="00C71733">
        <w:rPr>
          <w:rStyle w:val="Emphasis"/>
          <w:rFonts w:cstheme="minorHAnsi"/>
          <w:highlight w:val="cyan"/>
        </w:rPr>
        <w:t>same logic</w:t>
      </w:r>
      <w:r w:rsidRPr="001F2986">
        <w:rPr>
          <w:rStyle w:val="StyleUnderline"/>
          <w:rFonts w:cstheme="minorHAnsi"/>
        </w:rPr>
        <w:t xml:space="preserve"> is likely to </w:t>
      </w:r>
      <w:r w:rsidRPr="00C71733">
        <w:rPr>
          <w:rStyle w:val="Emphasis"/>
          <w:rFonts w:cstheme="minorHAnsi"/>
          <w:highlight w:val="cyan"/>
        </w:rPr>
        <w:t>guide</w:t>
      </w:r>
      <w:r w:rsidRPr="001F2986">
        <w:rPr>
          <w:rStyle w:val="StyleUnderline"/>
          <w:rFonts w:cstheme="minorHAnsi"/>
        </w:rPr>
        <w:t xml:space="preserve"> the decisions of </w:t>
      </w:r>
      <w:r w:rsidRPr="00C71733">
        <w:rPr>
          <w:rStyle w:val="Emphasis"/>
          <w:rFonts w:cstheme="minorHAnsi"/>
          <w:highlight w:val="cyan"/>
        </w:rPr>
        <w:t>other world leaders</w:t>
      </w:r>
      <w:r w:rsidRPr="001F2986">
        <w:rPr>
          <w:rStyle w:val="Emphasis"/>
          <w:rFonts w:cstheme="minorHAnsi"/>
        </w:rPr>
        <w:t xml:space="preserve"> too.</w:t>
      </w:r>
      <w:r w:rsidRPr="001F2986">
        <w:rPr>
          <w:rFonts w:cstheme="minorHAnsi"/>
        </w:rPr>
        <w:t xml:space="preserve"> </w:t>
      </w:r>
    </w:p>
    <w:p w14:paraId="0517BAE8" w14:textId="77777777" w:rsidR="00666B37" w:rsidRPr="001F2986" w:rsidRDefault="00666B37" w:rsidP="00666B37">
      <w:pPr>
        <w:rPr>
          <w:rFonts w:cstheme="minorHAnsi"/>
        </w:rPr>
      </w:pPr>
      <w:r w:rsidRPr="001F2986">
        <w:rPr>
          <w:rFonts w:cstheme="minorHAnsi"/>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w:t>
      </w:r>
    </w:p>
    <w:p w14:paraId="7A6A1930" w14:textId="77777777" w:rsidR="00666B37" w:rsidRPr="001F2986" w:rsidRDefault="00666B37" w:rsidP="00666B37">
      <w:pPr>
        <w:rPr>
          <w:rStyle w:val="Emphasis"/>
          <w:rFonts w:cstheme="minorHAnsi"/>
        </w:rPr>
      </w:pPr>
      <w:r w:rsidRPr="001F2986">
        <w:rPr>
          <w:rFonts w:cstheme="minorHAnsi"/>
        </w:rPr>
        <w:t xml:space="preserve">I doubt it. </w:t>
      </w:r>
      <w:r w:rsidRPr="001F2986">
        <w:rPr>
          <w:rStyle w:val="StyleUnderline"/>
          <w:rFonts w:cstheme="minorHAnsi"/>
        </w:rPr>
        <w:t xml:space="preserve">It takes a </w:t>
      </w:r>
      <w:r w:rsidRPr="001F2986">
        <w:rPr>
          <w:rStyle w:val="Emphasis"/>
          <w:rFonts w:cstheme="minorHAnsi"/>
        </w:rPr>
        <w:t>really big war</w:t>
      </w:r>
      <w:r w:rsidRPr="001F2986">
        <w:rPr>
          <w:rStyle w:val="StyleUnderline"/>
          <w:rFonts w:cstheme="minorHAnsi"/>
        </w:rPr>
        <w:t xml:space="preserve"> to generate a </w:t>
      </w:r>
      <w:r w:rsidRPr="001F2986">
        <w:rPr>
          <w:rStyle w:val="Emphasis"/>
          <w:rFonts w:cstheme="minorHAnsi"/>
        </w:rPr>
        <w:t>significant stimulus</w:t>
      </w:r>
      <w:r w:rsidRPr="001F2986">
        <w:rPr>
          <w:rFonts w:cstheme="minorHAnsi"/>
        </w:rPr>
        <w:t xml:space="preserve">, and </w:t>
      </w:r>
      <w:r w:rsidRPr="00C71733">
        <w:rPr>
          <w:rStyle w:val="StyleUnderline"/>
          <w:rFonts w:cstheme="minorHAnsi"/>
          <w:highlight w:val="cyan"/>
        </w:rPr>
        <w:t>it is hard to imagine</w:t>
      </w:r>
      <w:r w:rsidRPr="001F2986">
        <w:rPr>
          <w:rStyle w:val="StyleUnderline"/>
          <w:rFonts w:cstheme="minorHAnsi"/>
        </w:rPr>
        <w:t xml:space="preserve"> any country launching </w:t>
      </w:r>
      <w:r w:rsidRPr="00C71733">
        <w:rPr>
          <w:rStyle w:val="StyleUnderline"/>
          <w:rFonts w:cstheme="minorHAnsi"/>
          <w:highlight w:val="cyan"/>
        </w:rPr>
        <w:t>a</w:t>
      </w:r>
      <w:r w:rsidRPr="001F2986">
        <w:rPr>
          <w:rStyle w:val="StyleUnderline"/>
          <w:rFonts w:cstheme="minorHAnsi"/>
        </w:rPr>
        <w:t xml:space="preserve"> </w:t>
      </w:r>
      <w:r w:rsidRPr="00C71733">
        <w:rPr>
          <w:rStyle w:val="Emphasis"/>
          <w:rFonts w:cstheme="minorHAnsi"/>
          <w:highlight w:val="cyan"/>
        </w:rPr>
        <w:t>large</w:t>
      </w:r>
      <w:r w:rsidRPr="001F2986">
        <w:rPr>
          <w:rStyle w:val="Emphasis"/>
          <w:rFonts w:cstheme="minorHAnsi"/>
        </w:rPr>
        <w:t xml:space="preserve">-scale </w:t>
      </w:r>
      <w:r w:rsidRPr="00C71733">
        <w:rPr>
          <w:rStyle w:val="Emphasis"/>
          <w:rFonts w:cstheme="minorHAnsi"/>
          <w:highlight w:val="cyan"/>
        </w:rPr>
        <w:t>war</w:t>
      </w:r>
      <w:r w:rsidRPr="001F2986">
        <w:rPr>
          <w:rFonts w:cstheme="minorHAnsi"/>
        </w:rPr>
        <w:t>—</w:t>
      </w:r>
      <w:r w:rsidRPr="001F2986">
        <w:rPr>
          <w:rStyle w:val="StyleUnderline"/>
          <w:rFonts w:cstheme="minorHAnsi"/>
        </w:rPr>
        <w:t xml:space="preserve">with </w:t>
      </w:r>
      <w:r w:rsidRPr="001F2986">
        <w:rPr>
          <w:rStyle w:val="Emphasis"/>
          <w:rFonts w:cstheme="minorHAnsi"/>
        </w:rPr>
        <w:t>all its attendant risks</w:t>
      </w:r>
      <w:r w:rsidRPr="001F2986">
        <w:rPr>
          <w:rFonts w:cstheme="minorHAnsi"/>
        </w:rPr>
        <w:t xml:space="preserve">—at a moment </w:t>
      </w:r>
      <w:r w:rsidRPr="00C71733">
        <w:rPr>
          <w:rStyle w:val="StyleUnderline"/>
          <w:rFonts w:cstheme="minorHAnsi"/>
          <w:highlight w:val="cyan"/>
        </w:rPr>
        <w:t xml:space="preserve">when </w:t>
      </w:r>
      <w:r w:rsidRPr="00C71733">
        <w:rPr>
          <w:rStyle w:val="Emphasis"/>
          <w:rFonts w:cstheme="minorHAnsi"/>
          <w:highlight w:val="cyan"/>
        </w:rPr>
        <w:t>debt</w:t>
      </w:r>
      <w:r w:rsidRPr="001F2986">
        <w:rPr>
          <w:rStyle w:val="Emphasis"/>
          <w:rFonts w:cstheme="minorHAnsi"/>
        </w:rPr>
        <w:t xml:space="preserve"> levels</w:t>
      </w:r>
      <w:r w:rsidRPr="001F2986">
        <w:rPr>
          <w:rStyle w:val="StyleUnderline"/>
          <w:rFonts w:cstheme="minorHAnsi"/>
        </w:rPr>
        <w:t xml:space="preserve"> </w:t>
      </w:r>
      <w:r w:rsidRPr="00C71733">
        <w:rPr>
          <w:rStyle w:val="StyleUnderline"/>
          <w:rFonts w:cstheme="minorHAnsi"/>
          <w:highlight w:val="cyan"/>
        </w:rPr>
        <w:t>are</w:t>
      </w:r>
      <w:r w:rsidRPr="001F2986">
        <w:rPr>
          <w:rStyle w:val="StyleUnderline"/>
          <w:rFonts w:cstheme="minorHAnsi"/>
        </w:rPr>
        <w:t xml:space="preserve"> </w:t>
      </w:r>
      <w:r w:rsidRPr="001F2986">
        <w:rPr>
          <w:rStyle w:val="Emphasis"/>
          <w:rFonts w:cstheme="minorHAnsi"/>
        </w:rPr>
        <w:t xml:space="preserve">already </w:t>
      </w:r>
      <w:r w:rsidRPr="00C71733">
        <w:rPr>
          <w:rStyle w:val="Emphasis"/>
          <w:rFonts w:cstheme="minorHAnsi"/>
          <w:highlight w:val="cyan"/>
        </w:rPr>
        <w:t>soaring</w:t>
      </w:r>
      <w:r w:rsidRPr="001F2986">
        <w:rPr>
          <w:rFonts w:cstheme="minorHAnsi"/>
        </w:rPr>
        <w:t xml:space="preserve">. More </w:t>
      </w:r>
      <w:r w:rsidRPr="002A0DBF">
        <w:rPr>
          <w:rFonts w:cstheme="minorHAnsi"/>
        </w:rPr>
        <w:t xml:space="preserve">importantly, </w:t>
      </w:r>
      <w:r w:rsidRPr="002A0DBF">
        <w:rPr>
          <w:rStyle w:val="StyleUnderline"/>
          <w:rFonts w:cstheme="minorHAnsi"/>
        </w:rPr>
        <w:t xml:space="preserve">there are lots of </w:t>
      </w:r>
      <w:r w:rsidRPr="002A0DBF">
        <w:rPr>
          <w:rStyle w:val="Emphasis"/>
          <w:rFonts w:cstheme="minorHAnsi"/>
        </w:rPr>
        <w:t>easier</w:t>
      </w:r>
      <w:r w:rsidRPr="002A0DBF">
        <w:rPr>
          <w:rStyle w:val="StyleUnderline"/>
          <w:rFonts w:cstheme="minorHAnsi"/>
        </w:rPr>
        <w:t xml:space="preserve"> and more </w:t>
      </w:r>
      <w:r w:rsidRPr="002A0DBF">
        <w:rPr>
          <w:rStyle w:val="Emphasis"/>
          <w:rFonts w:cstheme="minorHAnsi"/>
        </w:rPr>
        <w:t>direct ways</w:t>
      </w:r>
      <w:r w:rsidRPr="002A0DBF">
        <w:rPr>
          <w:rStyle w:val="StyleUnderline"/>
          <w:rFonts w:cstheme="minorHAnsi"/>
        </w:rPr>
        <w:t xml:space="preserve"> to </w:t>
      </w:r>
      <w:r w:rsidRPr="002A0DBF">
        <w:rPr>
          <w:rStyle w:val="Emphasis"/>
          <w:rFonts w:cstheme="minorHAnsi"/>
        </w:rPr>
        <w:t>stimulate the economy</w:t>
      </w:r>
      <w:r w:rsidRPr="002A0DBF">
        <w:rPr>
          <w:rFonts w:cstheme="minorHAnsi"/>
        </w:rPr>
        <w:t xml:space="preserve">—infrastructure spending, unemployment insurance, even “helicopter payments”—and </w:t>
      </w:r>
      <w:r w:rsidRPr="002A0DBF">
        <w:rPr>
          <w:rStyle w:val="Emphasis"/>
          <w:rFonts w:cstheme="minorHAnsi"/>
        </w:rPr>
        <w:t>launching</w:t>
      </w:r>
      <w:r w:rsidRPr="001F2986">
        <w:rPr>
          <w:rStyle w:val="Emphasis"/>
          <w:rFonts w:cstheme="minorHAnsi"/>
        </w:rPr>
        <w:t xml:space="preserve"> a war</w:t>
      </w:r>
      <w:r w:rsidRPr="001F2986">
        <w:rPr>
          <w:rStyle w:val="StyleUnderline"/>
          <w:rFonts w:cstheme="minorHAnsi"/>
        </w:rPr>
        <w:t xml:space="preserve"> has to be one of the least </w:t>
      </w:r>
      <w:r w:rsidRPr="001F2986">
        <w:rPr>
          <w:rStyle w:val="Emphasis"/>
          <w:rFonts w:cstheme="minorHAnsi"/>
        </w:rPr>
        <w:t>efficient methods available</w:t>
      </w:r>
      <w:r w:rsidRPr="001F2986">
        <w:rPr>
          <w:rFonts w:cstheme="minorHAnsi"/>
        </w:rPr>
        <w:t xml:space="preserve">. The threat of </w:t>
      </w:r>
      <w:r w:rsidRPr="00C71733">
        <w:rPr>
          <w:rStyle w:val="StyleUnderline"/>
          <w:rFonts w:cstheme="minorHAnsi"/>
          <w:highlight w:val="cyan"/>
        </w:rPr>
        <w:t>war</w:t>
      </w:r>
      <w:r w:rsidRPr="001F2986">
        <w:rPr>
          <w:rStyle w:val="StyleUnderline"/>
          <w:rFonts w:cstheme="minorHAnsi"/>
        </w:rPr>
        <w:t xml:space="preserve"> usually </w:t>
      </w:r>
      <w:r w:rsidRPr="00C71733">
        <w:rPr>
          <w:rStyle w:val="Emphasis"/>
          <w:rFonts w:cstheme="minorHAnsi"/>
          <w:highlight w:val="cyan"/>
        </w:rPr>
        <w:t>spooks investors</w:t>
      </w:r>
      <w:r w:rsidRPr="001F2986">
        <w:rPr>
          <w:rStyle w:val="StyleUnderline"/>
          <w:rFonts w:cstheme="minorHAnsi"/>
        </w:rPr>
        <w:t xml:space="preserve"> too, </w:t>
      </w:r>
      <w:r w:rsidRPr="002A0DBF">
        <w:rPr>
          <w:rStyle w:val="StyleUnderline"/>
          <w:rFonts w:cstheme="minorHAnsi"/>
        </w:rPr>
        <w:t xml:space="preserve">which </w:t>
      </w:r>
      <w:r w:rsidRPr="002A0DBF">
        <w:rPr>
          <w:rStyle w:val="Emphasis"/>
          <w:rFonts w:cstheme="minorHAnsi"/>
        </w:rPr>
        <w:t>any politician</w:t>
      </w:r>
      <w:r w:rsidRPr="002A0DBF">
        <w:rPr>
          <w:rStyle w:val="StyleUnderline"/>
          <w:rFonts w:cstheme="minorHAnsi"/>
        </w:rPr>
        <w:t xml:space="preserve"> with their eye on the stock market would be </w:t>
      </w:r>
      <w:r w:rsidRPr="002A0DBF">
        <w:rPr>
          <w:rStyle w:val="Emphasis"/>
          <w:rFonts w:cstheme="minorHAnsi"/>
        </w:rPr>
        <w:t>loath to do.</w:t>
      </w:r>
      <w:r w:rsidRPr="001F2986">
        <w:rPr>
          <w:rStyle w:val="Emphasis"/>
          <w:rFonts w:cstheme="minorHAnsi"/>
        </w:rPr>
        <w:t xml:space="preserve"> </w:t>
      </w:r>
    </w:p>
    <w:p w14:paraId="53554E82" w14:textId="77777777" w:rsidR="00666B37" w:rsidRPr="001F2986" w:rsidRDefault="00666B37" w:rsidP="00666B37">
      <w:pPr>
        <w:rPr>
          <w:rFonts w:cstheme="minorHAnsi"/>
        </w:rPr>
      </w:pPr>
      <w:r w:rsidRPr="001F2986">
        <w:rPr>
          <w:rFonts w:cstheme="minorHAnsi"/>
        </w:rPr>
        <w:t xml:space="preserve">Economic </w:t>
      </w:r>
      <w:r w:rsidRPr="002A0DBF">
        <w:rPr>
          <w:rStyle w:val="StyleUnderline"/>
          <w:rFonts w:cstheme="minorHAnsi"/>
        </w:rPr>
        <w:t xml:space="preserve">downturns can encourage war in some </w:t>
      </w:r>
      <w:r w:rsidRPr="002A0DBF">
        <w:rPr>
          <w:rStyle w:val="Emphasis"/>
          <w:rFonts w:cstheme="minorHAnsi"/>
        </w:rPr>
        <w:t>special circumstances</w:t>
      </w:r>
      <w:r w:rsidRPr="002A0DBF">
        <w:rPr>
          <w:rFonts w:cstheme="minorHAnsi"/>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2A0DBF">
        <w:rPr>
          <w:rStyle w:val="StyleUnderline"/>
          <w:rFonts w:cstheme="minorHAnsi"/>
        </w:rPr>
        <w:t xml:space="preserve"> I cannot think of </w:t>
      </w:r>
      <w:r w:rsidRPr="002A0DBF">
        <w:rPr>
          <w:rStyle w:val="Emphasis"/>
          <w:rFonts w:cstheme="minorHAnsi"/>
        </w:rPr>
        <w:t>any country</w:t>
      </w:r>
      <w:r w:rsidRPr="002A0DBF">
        <w:rPr>
          <w:rStyle w:val="StyleUnderline"/>
          <w:rFonts w:cstheme="minorHAnsi"/>
        </w:rPr>
        <w:t xml:space="preserve"> in </w:t>
      </w:r>
      <w:r w:rsidRPr="002A0DBF">
        <w:rPr>
          <w:rStyle w:val="Emphasis"/>
          <w:rFonts w:cstheme="minorHAnsi"/>
        </w:rPr>
        <w:t>similar circumstances today</w:t>
      </w:r>
      <w:r w:rsidRPr="002A0DBF">
        <w:rPr>
          <w:rStyle w:val="StyleUnderline"/>
          <w:rFonts w:cstheme="minorHAnsi"/>
        </w:rPr>
        <w:t>. Now</w:t>
      </w:r>
      <w:r w:rsidRPr="001F2986">
        <w:rPr>
          <w:rStyle w:val="StyleUnderline"/>
          <w:rFonts w:cstheme="minorHAnsi"/>
        </w:rPr>
        <w:t xml:space="preserve"> is </w:t>
      </w:r>
      <w:r w:rsidRPr="001F2986">
        <w:rPr>
          <w:rStyle w:val="Emphasis"/>
          <w:rFonts w:cstheme="minorHAnsi"/>
        </w:rPr>
        <w:t>hardly the time</w:t>
      </w:r>
      <w:r w:rsidRPr="001F2986">
        <w:rPr>
          <w:rStyle w:val="StyleUnderline"/>
          <w:rFonts w:cstheme="minorHAnsi"/>
        </w:rPr>
        <w:t xml:space="preserve"> </w:t>
      </w:r>
      <w:r w:rsidRPr="00C71733">
        <w:rPr>
          <w:rStyle w:val="StyleUnderline"/>
          <w:rFonts w:cstheme="minorHAnsi"/>
          <w:highlight w:val="cyan"/>
        </w:rPr>
        <w:t xml:space="preserve">for </w:t>
      </w:r>
      <w:r w:rsidRPr="00C71733">
        <w:rPr>
          <w:rStyle w:val="Emphasis"/>
          <w:rFonts w:cstheme="minorHAnsi"/>
          <w:highlight w:val="cyan"/>
        </w:rPr>
        <w:t>Russia</w:t>
      </w:r>
      <w:r w:rsidRPr="00C71733">
        <w:rPr>
          <w:rStyle w:val="StyleUnderline"/>
          <w:rFonts w:cstheme="minorHAnsi"/>
          <w:highlight w:val="cyan"/>
        </w:rPr>
        <w:t xml:space="preserve"> to</w:t>
      </w:r>
      <w:r w:rsidRPr="001F2986">
        <w:rPr>
          <w:rStyle w:val="StyleUnderline"/>
          <w:rFonts w:cstheme="minorHAnsi"/>
        </w:rPr>
        <w:t xml:space="preserve"> try to </w:t>
      </w:r>
      <w:r w:rsidRPr="00C71733">
        <w:rPr>
          <w:rStyle w:val="Emphasis"/>
          <w:rFonts w:cstheme="minorHAnsi"/>
          <w:highlight w:val="cyan"/>
        </w:rPr>
        <w:t>grab</w:t>
      </w:r>
      <w:r w:rsidRPr="001F2986">
        <w:rPr>
          <w:rFonts w:cstheme="minorHAnsi"/>
        </w:rPr>
        <w:t xml:space="preserve"> more of </w:t>
      </w:r>
      <w:r w:rsidRPr="00C71733">
        <w:rPr>
          <w:rStyle w:val="Emphasis"/>
          <w:rFonts w:cstheme="minorHAnsi"/>
          <w:highlight w:val="cyan"/>
        </w:rPr>
        <w:t>Ukraine</w:t>
      </w:r>
      <w:r w:rsidRPr="001F2986">
        <w:rPr>
          <w:rFonts w:cstheme="minorHAnsi"/>
        </w:rPr>
        <w:t>—</w:t>
      </w:r>
      <w:r w:rsidRPr="001F2986">
        <w:rPr>
          <w:rStyle w:val="StyleUnderline"/>
          <w:rFonts w:cstheme="minorHAnsi"/>
        </w:rPr>
        <w:t xml:space="preserve">if it even </w:t>
      </w:r>
      <w:r w:rsidRPr="001F2986">
        <w:rPr>
          <w:rStyle w:val="Emphasis"/>
          <w:rFonts w:cstheme="minorHAnsi"/>
        </w:rPr>
        <w:t>wanted</w:t>
      </w:r>
      <w:r w:rsidRPr="001F2986">
        <w:rPr>
          <w:rStyle w:val="StyleUnderline"/>
          <w:rFonts w:cstheme="minorHAnsi"/>
        </w:rPr>
        <w:t xml:space="preserve"> to</w:t>
      </w:r>
      <w:r w:rsidRPr="001F2986">
        <w:rPr>
          <w:rFonts w:cstheme="minorHAnsi"/>
        </w:rPr>
        <w:t>—</w:t>
      </w:r>
      <w:r w:rsidRPr="00C71733">
        <w:rPr>
          <w:rStyle w:val="StyleUnderline"/>
          <w:rFonts w:cstheme="minorHAnsi"/>
          <w:highlight w:val="cyan"/>
        </w:rPr>
        <w:t>or</w:t>
      </w:r>
      <w:r w:rsidRPr="001F2986">
        <w:rPr>
          <w:rStyle w:val="StyleUnderline"/>
          <w:rFonts w:cstheme="minorHAnsi"/>
        </w:rPr>
        <w:t xml:space="preserve"> for </w:t>
      </w:r>
      <w:r w:rsidRPr="00C71733">
        <w:rPr>
          <w:rStyle w:val="StyleUnderline"/>
          <w:rFonts w:cstheme="minorHAnsi"/>
          <w:highlight w:val="cyan"/>
        </w:rPr>
        <w:t>China</w:t>
      </w:r>
      <w:r w:rsidRPr="001F2986">
        <w:rPr>
          <w:rStyle w:val="StyleUnderline"/>
          <w:rFonts w:cstheme="minorHAnsi"/>
        </w:rPr>
        <w:t xml:space="preserve"> to </w:t>
      </w:r>
      <w:r w:rsidRPr="001F2986">
        <w:rPr>
          <w:rStyle w:val="Emphasis"/>
          <w:rFonts w:cstheme="minorHAnsi"/>
        </w:rPr>
        <w:t xml:space="preserve">make a play for </w:t>
      </w:r>
      <w:r w:rsidRPr="00C71733">
        <w:rPr>
          <w:rStyle w:val="Emphasis"/>
          <w:rFonts w:cstheme="minorHAnsi"/>
          <w:highlight w:val="cyan"/>
        </w:rPr>
        <w:t>Taiwan</w:t>
      </w:r>
      <w:r w:rsidRPr="001F2986">
        <w:rPr>
          <w:rFonts w:cstheme="minorHAnsi"/>
        </w:rPr>
        <w:t xml:space="preserve">, </w:t>
      </w:r>
      <w:r w:rsidRPr="001F2986">
        <w:rPr>
          <w:rStyle w:val="StyleUnderline"/>
          <w:rFonts w:cstheme="minorHAnsi"/>
        </w:rPr>
        <w:t xml:space="preserve">because </w:t>
      </w:r>
      <w:r w:rsidRPr="00C71733">
        <w:rPr>
          <w:rStyle w:val="StyleUnderline"/>
          <w:rFonts w:cstheme="minorHAnsi"/>
          <w:highlight w:val="cyan"/>
        </w:rPr>
        <w:t xml:space="preserve">the </w:t>
      </w:r>
      <w:r w:rsidRPr="00C71733">
        <w:rPr>
          <w:rStyle w:val="Emphasis"/>
          <w:rFonts w:cstheme="minorHAnsi"/>
          <w:highlight w:val="cyan"/>
        </w:rPr>
        <w:t>costs</w:t>
      </w:r>
      <w:r w:rsidRPr="001F2986">
        <w:rPr>
          <w:rStyle w:val="StyleUnderline"/>
          <w:rFonts w:cstheme="minorHAnsi"/>
        </w:rPr>
        <w:t xml:space="preserve"> of doing so </w:t>
      </w:r>
      <w:r w:rsidRPr="00C71733">
        <w:rPr>
          <w:rStyle w:val="StyleUnderline"/>
          <w:rFonts w:cstheme="minorHAnsi"/>
          <w:highlight w:val="cyan"/>
        </w:rPr>
        <w:t>would</w:t>
      </w:r>
      <w:r w:rsidRPr="001F2986">
        <w:rPr>
          <w:rStyle w:val="StyleUnderline"/>
          <w:rFonts w:cstheme="minorHAnsi"/>
        </w:rPr>
        <w:t xml:space="preserve"> </w:t>
      </w:r>
      <w:r w:rsidRPr="001F2986">
        <w:rPr>
          <w:rStyle w:val="Emphasis"/>
          <w:rFonts w:cstheme="minorHAnsi"/>
        </w:rPr>
        <w:t xml:space="preserve">clearly </w:t>
      </w:r>
      <w:r w:rsidRPr="00C71733">
        <w:rPr>
          <w:rStyle w:val="Emphasis"/>
          <w:rFonts w:cstheme="minorHAnsi"/>
          <w:highlight w:val="cyan"/>
        </w:rPr>
        <w:t>outweigh the</w:t>
      </w:r>
      <w:r w:rsidRPr="001F2986">
        <w:rPr>
          <w:rStyle w:val="Emphasis"/>
          <w:rFonts w:cstheme="minorHAnsi"/>
        </w:rPr>
        <w:t xml:space="preserve"> economic </w:t>
      </w:r>
      <w:r w:rsidRPr="00C71733">
        <w:rPr>
          <w:rStyle w:val="Emphasis"/>
          <w:rFonts w:cstheme="minorHAnsi"/>
          <w:highlight w:val="cyan"/>
        </w:rPr>
        <w:t>benefits</w:t>
      </w:r>
      <w:r w:rsidRPr="001F2986">
        <w:rPr>
          <w:rFonts w:cstheme="minorHAnsi"/>
        </w:rPr>
        <w:t xml:space="preserve">. </w:t>
      </w:r>
      <w:r w:rsidRPr="00C71733">
        <w:rPr>
          <w:rStyle w:val="StyleUnderline"/>
          <w:rFonts w:cstheme="minorHAnsi"/>
          <w:highlight w:val="cyan"/>
        </w:rPr>
        <w:t>Even</w:t>
      </w:r>
      <w:r w:rsidRPr="001F2986">
        <w:rPr>
          <w:rStyle w:val="StyleUnderline"/>
          <w:rFonts w:cstheme="minorHAnsi"/>
        </w:rPr>
        <w:t xml:space="preserve"> conquering an </w:t>
      </w:r>
      <w:r w:rsidRPr="00C71733">
        <w:rPr>
          <w:rStyle w:val="Emphasis"/>
          <w:rFonts w:cstheme="minorHAnsi"/>
          <w:highlight w:val="cyan"/>
        </w:rPr>
        <w:t>oil</w:t>
      </w:r>
      <w:r w:rsidRPr="001F2986">
        <w:rPr>
          <w:rStyle w:val="Emphasis"/>
          <w:rFonts w:cstheme="minorHAnsi"/>
        </w:rPr>
        <w:t>-rich country</w:t>
      </w:r>
      <w:r w:rsidRPr="001F2986">
        <w:rPr>
          <w:rFonts w:cstheme="minorHAnsi"/>
        </w:rPr>
        <w:t>—the sort of greedy acquisitiveness that Trump occasionally hints at—</w:t>
      </w:r>
      <w:r w:rsidRPr="00C71733">
        <w:rPr>
          <w:rStyle w:val="Emphasis"/>
          <w:rFonts w:cstheme="minorHAnsi"/>
          <w:highlight w:val="cyan"/>
        </w:rPr>
        <w:t>doesn’t look attractive</w:t>
      </w:r>
      <w:r w:rsidRPr="00C71733">
        <w:rPr>
          <w:rStyle w:val="StyleUnderline"/>
          <w:rFonts w:cstheme="minorHAnsi"/>
          <w:highlight w:val="cyan"/>
        </w:rPr>
        <w:t xml:space="preserve"> when there’s a </w:t>
      </w:r>
      <w:r w:rsidRPr="00C71733">
        <w:rPr>
          <w:rStyle w:val="Emphasis"/>
          <w:rFonts w:cstheme="minorHAnsi"/>
          <w:highlight w:val="cyan"/>
        </w:rPr>
        <w:t>vast glut</w:t>
      </w:r>
      <w:r w:rsidRPr="001F2986">
        <w:rPr>
          <w:rStyle w:val="Emphasis"/>
          <w:rFonts w:cstheme="minorHAnsi"/>
        </w:rPr>
        <w:t xml:space="preserve"> on the market</w:t>
      </w:r>
      <w:r w:rsidRPr="001F2986">
        <w:rPr>
          <w:rFonts w:cstheme="minorHAnsi"/>
        </w:rPr>
        <w:t xml:space="preserve">. I might be worried if some weak and defenseless country somehow came to possess the entire global stock of a successful coronavirus vaccine, but that scenario is not even remotely possible. </w:t>
      </w:r>
    </w:p>
    <w:p w14:paraId="0AB1A5AD" w14:textId="77777777" w:rsidR="00666B37" w:rsidRPr="001F2986" w:rsidRDefault="00666B37" w:rsidP="00666B37">
      <w:pPr>
        <w:pStyle w:val="Heading4"/>
        <w:rPr>
          <w:rFonts w:cstheme="minorHAnsi"/>
        </w:rPr>
      </w:pPr>
      <w:r w:rsidRPr="001F2986">
        <w:rPr>
          <w:rFonts w:cstheme="minorHAnsi"/>
        </w:rPr>
        <w:lastRenderedPageBreak/>
        <w:t>No diversionary war</w:t>
      </w:r>
      <w:r>
        <w:rPr>
          <w:rFonts w:cstheme="minorHAnsi"/>
        </w:rPr>
        <w:t xml:space="preserve"> — </w:t>
      </w:r>
      <w:r w:rsidRPr="001F2986">
        <w:rPr>
          <w:rFonts w:cstheme="minorHAnsi"/>
          <w:u w:val="single"/>
        </w:rPr>
        <w:t>rhetoric</w:t>
      </w:r>
      <w:r w:rsidRPr="001F2986">
        <w:rPr>
          <w:rFonts w:cstheme="minorHAnsi"/>
        </w:rPr>
        <w:t xml:space="preserve"> solves. </w:t>
      </w:r>
    </w:p>
    <w:p w14:paraId="5C2D8628" w14:textId="77777777" w:rsidR="00666B37" w:rsidRPr="001F2986" w:rsidRDefault="00666B37" w:rsidP="00666B37">
      <w:pPr>
        <w:rPr>
          <w:rFonts w:cstheme="minorHAnsi"/>
        </w:rPr>
      </w:pPr>
      <w:r w:rsidRPr="001F2986">
        <w:rPr>
          <w:rStyle w:val="Style13ptBold"/>
          <w:rFonts w:cstheme="minorHAnsi"/>
        </w:rPr>
        <w:t>Carter 18</w:t>
      </w:r>
      <w:r w:rsidRPr="001F2986">
        <w:rPr>
          <w:rFonts w:cstheme="minorHAnsi"/>
        </w:rPr>
        <w:t>, Assistant Professor, School of International Relations, University of Southern California. (Erin Baggott, 08/29/18, “Diversionary Cheap Talk: Unemployment and US Foreign Policy Rhetoric, 1945-2010”, www.erinbcarter.org/documents/diversionUS.pdf]</w:t>
      </w:r>
    </w:p>
    <w:p w14:paraId="5980A218" w14:textId="77777777" w:rsidR="00666B37" w:rsidRPr="001F2986" w:rsidRDefault="00666B37" w:rsidP="00666B37">
      <w:pPr>
        <w:rPr>
          <w:rFonts w:cstheme="minorHAnsi"/>
          <w:sz w:val="16"/>
        </w:rPr>
      </w:pPr>
      <w:r w:rsidRPr="001F2986">
        <w:rPr>
          <w:rFonts w:cstheme="minorHAnsi"/>
          <w:sz w:val="16"/>
        </w:rPr>
        <w:t xml:space="preserve">There is a large </w:t>
      </w:r>
      <w:r w:rsidRPr="00C71733">
        <w:rPr>
          <w:rFonts w:cstheme="minorHAnsi"/>
          <w:highlight w:val="cyan"/>
          <w:u w:val="single"/>
        </w:rPr>
        <w:t>lit</w:t>
      </w:r>
      <w:r w:rsidRPr="001F2986">
        <w:rPr>
          <w:rFonts w:cstheme="minorHAnsi"/>
          <w:u w:val="single"/>
        </w:rPr>
        <w:t xml:space="preserve">erature </w:t>
      </w:r>
      <w:r w:rsidRPr="00C71733">
        <w:rPr>
          <w:rFonts w:cstheme="minorHAnsi"/>
          <w:highlight w:val="cyan"/>
          <w:u w:val="single"/>
        </w:rPr>
        <w:t>on diversionary conflict</w:t>
      </w:r>
      <w:r w:rsidRPr="001F2986">
        <w:rPr>
          <w:rFonts w:cstheme="minorHAnsi"/>
          <w:u w:val="single"/>
        </w:rPr>
        <w:t xml:space="preserve"> in international relations</w:t>
      </w:r>
      <w:r w:rsidRPr="001F2986">
        <w:rPr>
          <w:rFonts w:cstheme="minorHAnsi"/>
          <w:sz w:val="16"/>
        </w:rPr>
        <w:t xml:space="preserve">, but it </w:t>
      </w:r>
      <w:r w:rsidRPr="001F2986">
        <w:rPr>
          <w:rFonts w:cstheme="minorHAnsi"/>
          <w:u w:val="single"/>
        </w:rPr>
        <w:t xml:space="preserve">focuses on material conflicts like </w:t>
      </w:r>
      <w:r w:rsidRPr="001F2986">
        <w:rPr>
          <w:rStyle w:val="Emphasis"/>
          <w:rFonts w:cstheme="minorHAnsi"/>
        </w:rPr>
        <w:t>militarized interstate disputes</w:t>
      </w:r>
      <w:r w:rsidRPr="001F2986">
        <w:rPr>
          <w:rFonts w:cstheme="minorHAnsi"/>
          <w:sz w:val="16"/>
        </w:rPr>
        <w:t xml:space="preserve"> </w:t>
      </w:r>
      <w:r w:rsidRPr="001F2986">
        <w:rPr>
          <w:rFonts w:cstheme="minorHAnsi"/>
          <w:u w:val="single"/>
        </w:rPr>
        <w:t>rather than</w:t>
      </w:r>
      <w:r w:rsidRPr="001F2986">
        <w:rPr>
          <w:rFonts w:cstheme="minorHAnsi"/>
          <w:sz w:val="16"/>
        </w:rPr>
        <w:t xml:space="preserve"> foreign policy </w:t>
      </w:r>
      <w:r w:rsidRPr="001F2986">
        <w:rPr>
          <w:rStyle w:val="Emphasis"/>
          <w:rFonts w:cstheme="minorHAnsi"/>
        </w:rPr>
        <w:t>rhetoric</w:t>
      </w:r>
      <w:r w:rsidRPr="001F2986">
        <w:rPr>
          <w:rFonts w:cstheme="minorHAnsi"/>
          <w:sz w:val="16"/>
        </w:rPr>
        <w:t xml:space="preserve">. It is based in social identity theory, which suggests that leaders can increase ingroup affinity by making intergroup distinctions more salient (Closer, 1950; Simmel, 1955; Tajfel and Turner, 1979). A recent review concludes that though the internal logic of diversionary conflict is “compelling and theoretically well supported,” the </w:t>
      </w:r>
      <w:r w:rsidRPr="001F2986">
        <w:rPr>
          <w:rStyle w:val="Emphasis"/>
          <w:rFonts w:cstheme="minorHAnsi"/>
        </w:rPr>
        <w:t>empirical evidence</w:t>
      </w:r>
      <w:r w:rsidRPr="001F2986">
        <w:rPr>
          <w:rFonts w:cstheme="minorHAnsi"/>
          <w:u w:val="single"/>
        </w:rPr>
        <w:t xml:space="preserve"> </w:t>
      </w:r>
      <w:r w:rsidRPr="00C71733">
        <w:rPr>
          <w:rFonts w:cstheme="minorHAnsi"/>
          <w:highlight w:val="cyan"/>
          <w:u w:val="single"/>
        </w:rPr>
        <w:t>is</w:t>
      </w:r>
      <w:r w:rsidRPr="001F2986">
        <w:rPr>
          <w:rFonts w:cstheme="minorHAnsi"/>
          <w:u w:val="single"/>
        </w:rPr>
        <w:t xml:space="preserve"> </w:t>
      </w:r>
      <w:r w:rsidRPr="001F2986">
        <w:rPr>
          <w:rStyle w:val="Emphasis"/>
          <w:rFonts w:cstheme="minorHAnsi"/>
        </w:rPr>
        <w:t xml:space="preserve">“decidedly </w:t>
      </w:r>
      <w:r w:rsidRPr="00C71733">
        <w:rPr>
          <w:rStyle w:val="Emphasis"/>
          <w:rFonts w:cstheme="minorHAnsi"/>
          <w:highlight w:val="cyan"/>
        </w:rPr>
        <w:t>mixed”</w:t>
      </w:r>
      <w:r w:rsidRPr="001F2986">
        <w:rPr>
          <w:rFonts w:cstheme="minorHAnsi"/>
          <w:sz w:val="16"/>
        </w:rPr>
        <w:t xml:space="preserve"> (Baum and Potte r, 2008, 48). </w:t>
      </w:r>
      <w:r w:rsidRPr="001F2986">
        <w:rPr>
          <w:rFonts w:cstheme="minorHAnsi"/>
          <w:u w:val="single"/>
        </w:rPr>
        <w:t xml:space="preserve">Several </w:t>
      </w:r>
      <w:r w:rsidRPr="001F2986">
        <w:rPr>
          <w:rStyle w:val="Emphasis"/>
          <w:rFonts w:cstheme="minorHAnsi"/>
        </w:rPr>
        <w:t>studies find evidence</w:t>
      </w:r>
      <w:r w:rsidRPr="001F2986">
        <w:rPr>
          <w:rFonts w:cstheme="minorHAnsi"/>
          <w:u w:val="single"/>
        </w:rPr>
        <w:t xml:space="preserve"> of </w:t>
      </w:r>
      <w:r w:rsidRPr="001F2986">
        <w:rPr>
          <w:rStyle w:val="Emphasis"/>
          <w:rFonts w:cstheme="minorHAnsi"/>
        </w:rPr>
        <w:t>diversionary aggression</w:t>
      </w:r>
      <w:r w:rsidRPr="001F2986">
        <w:rPr>
          <w:rFonts w:cstheme="minorHAnsi"/>
          <w:u w:val="single"/>
        </w:rPr>
        <w:t xml:space="preserve"> in US foreign policy</w:t>
      </w:r>
      <w:r w:rsidRPr="001F2986">
        <w:rPr>
          <w:rFonts w:cstheme="minorHAnsi"/>
          <w:sz w:val="16"/>
        </w:rPr>
        <w:t xml:space="preserve"> (Clark, 2003; DeRouen, 2000; DeRouen and Peake, 2002; Fordham, 1998a, 6; Hess and Orphanides, 1995; Howell and Pevehouse, 2005; James and Hristoulas, 1994; James and Oneal, 1991; Levy, 1989«,fc; Morgan and Bickers, 1992; Ostrom and Job, 1986) and elsewhere (Bennett, 2000; Dassel and Reinhardt, 1000; Davies, 2002; Enterline and Gleditsch, 2000; Gelpi, 1997; Heldt, 1999; Lebow, 1981; Mansfield and Snyder, 1995; Oneal and Tir, 2006; Russett, 1990; Sobek, 2007; Tir, 2010). Yet </w:t>
      </w:r>
      <w:r w:rsidRPr="001F2986">
        <w:rPr>
          <w:rStyle w:val="Emphasis"/>
          <w:rFonts w:cstheme="minorHAnsi"/>
        </w:rPr>
        <w:t>skeptics</w:t>
      </w:r>
      <w:r w:rsidRPr="001F2986">
        <w:rPr>
          <w:rFonts w:cstheme="minorHAnsi"/>
          <w:u w:val="single"/>
        </w:rPr>
        <w:t xml:space="preserve"> have </w:t>
      </w:r>
      <w:r w:rsidRPr="001F2986">
        <w:rPr>
          <w:rStyle w:val="Emphasis"/>
          <w:rFonts w:cstheme="minorHAnsi"/>
        </w:rPr>
        <w:t>amassed opposing evidence</w:t>
      </w:r>
      <w:r w:rsidRPr="001F2986">
        <w:rPr>
          <w:rFonts w:cstheme="minorHAnsi"/>
          <w:sz w:val="16"/>
        </w:rPr>
        <w:t xml:space="preserve"> (Chiozza and Gormans, 2003, 2004; Foster and Palmer, 2006; Gowa, 1998; Johnston, 1998; Leeds and Davis, 1997; Lian and Oneal, 1993; Meernik, 2000, 2004; Meeraik and Waterman, 1996; Moore and Lanoue, 2003; Potter, 2007). </w:t>
      </w:r>
      <w:r w:rsidRPr="001F2986">
        <w:rPr>
          <w:rFonts w:cstheme="minorHAnsi"/>
          <w:u w:val="single"/>
        </w:rPr>
        <w:t xml:space="preserve">Some </w:t>
      </w:r>
      <w:r w:rsidRPr="001F2986">
        <w:rPr>
          <w:rStyle w:val="Emphasis"/>
          <w:rFonts w:cstheme="minorHAnsi"/>
        </w:rPr>
        <w:t>cases</w:t>
      </w:r>
      <w:r w:rsidRPr="001F2986">
        <w:rPr>
          <w:rFonts w:cstheme="minorHAnsi"/>
          <w:u w:val="single"/>
        </w:rPr>
        <w:t xml:space="preserve"> are </w:t>
      </w:r>
      <w:r w:rsidRPr="001F2986">
        <w:rPr>
          <w:rStyle w:val="Emphasis"/>
          <w:rFonts w:cstheme="minorHAnsi"/>
        </w:rPr>
        <w:t>hard to reconcile</w:t>
      </w:r>
      <w:r w:rsidRPr="001F2986">
        <w:rPr>
          <w:rFonts w:cstheme="minorHAnsi"/>
          <w:u w:val="single"/>
        </w:rPr>
        <w:t xml:space="preserve"> with the </w:t>
      </w:r>
      <w:r w:rsidRPr="001F2986">
        <w:rPr>
          <w:rStyle w:val="Emphasis"/>
          <w:rFonts w:cstheme="minorHAnsi"/>
        </w:rPr>
        <w:t>theory</w:t>
      </w:r>
      <w:r w:rsidRPr="001F2986">
        <w:rPr>
          <w:rFonts w:cstheme="minorHAnsi"/>
          <w:sz w:val="16"/>
        </w:rPr>
        <w:t>: in Britain, there were rallies in the Falklands War and the Gulf War but not in other cases in which rallies would be expected, such as the Korean, Suez, and Kosovo wars (Lai and Reiter, 2005). Some go so far as to call diversionary aggression a “myth” (Meernik and Waterman, 1996).</w:t>
      </w:r>
    </w:p>
    <w:p w14:paraId="36D74C55" w14:textId="77777777" w:rsidR="00666B37" w:rsidRPr="001F2986" w:rsidRDefault="00666B37" w:rsidP="00666B37">
      <w:pPr>
        <w:rPr>
          <w:rFonts w:cstheme="minorHAnsi"/>
          <w:sz w:val="16"/>
        </w:rPr>
      </w:pPr>
      <w:r w:rsidRPr="001F2986">
        <w:rPr>
          <w:rFonts w:cstheme="minorHAnsi"/>
          <w:sz w:val="16"/>
        </w:rPr>
        <w:t>Others have developed scope conditions for diversionary aggression. It is more likely between states with pre-standing rivalries (McLaughlin and Prins, 2004), when leaders are accountable (Carter, 2018; Kisangani and Pickering, 2011), and in mature democracies, consolidating autocracies, and transitional polities (Pickering and Kisangani, 2005). It is less likely when states avoid provoking troubled adversaries (Clark, 2003; Fordham, 2005; Leeds and Davis, 1997; Miller, 1999). Diversion appears more likely to produce a rally when supported by Security Council authorization (Chapman, 2011; Chapman and Reiter, 2004), when the White House draws attention to a dispute (Baker and Oneal, 2001), and in conditions of media attention, popular leadership, divided government, non election years, and first terms (Colaresi, 2007). Most recently, scholars have asked whether diversion occurs outside democracies. They find some autocracies, especially single party regimes, divert as well (Carter, 2018; Pickering and Kisangani, 2011).</w:t>
      </w:r>
    </w:p>
    <w:p w14:paraId="7C983C01" w14:textId="77777777" w:rsidR="00666B37" w:rsidRPr="001F2986" w:rsidRDefault="00666B37" w:rsidP="00666B37">
      <w:pPr>
        <w:rPr>
          <w:rFonts w:cstheme="minorHAnsi"/>
          <w:sz w:val="16"/>
        </w:rPr>
      </w:pPr>
      <w:r w:rsidRPr="001F2986">
        <w:rPr>
          <w:rFonts w:cstheme="minorHAnsi"/>
          <w:sz w:val="16"/>
        </w:rPr>
        <w:t xml:space="preserve">This study extends the logic of diversionary conflict to foreign policy rhetoric. There is surprisingly little research on rhetoric in international relations. The international relations literature deems talk “cheap” (Fearon, 1995; Kydd, 2005). The audience cost literature considers rhetoric meaningful, but only if it invokes audience costs through explicit, public threats (Fearon, 1994; Schultz, 2001; Smith, 1998; Tomz, 2007). However, </w:t>
      </w:r>
      <w:r w:rsidRPr="001F2986">
        <w:rPr>
          <w:rFonts w:cstheme="minorHAnsi"/>
          <w:u w:val="single"/>
        </w:rPr>
        <w:t xml:space="preserve">if foreign policy </w:t>
      </w:r>
      <w:r w:rsidRPr="001F2986">
        <w:rPr>
          <w:rStyle w:val="Emphasis"/>
          <w:rFonts w:cstheme="minorHAnsi"/>
        </w:rPr>
        <w:t>rhetoric</w:t>
      </w:r>
      <w:r w:rsidRPr="001F2986">
        <w:rPr>
          <w:rFonts w:cstheme="minorHAnsi"/>
          <w:u w:val="single"/>
        </w:rPr>
        <w:t xml:space="preserve"> can </w:t>
      </w:r>
      <w:r w:rsidRPr="001F2986">
        <w:rPr>
          <w:rStyle w:val="Emphasis"/>
          <w:rFonts w:cstheme="minorHAnsi"/>
        </w:rPr>
        <w:t>activate ingroup identity</w:t>
      </w:r>
      <w:r w:rsidRPr="001F2986">
        <w:rPr>
          <w:rFonts w:cstheme="minorHAnsi"/>
          <w:u w:val="single"/>
        </w:rPr>
        <w:t xml:space="preserve">, then it may be </w:t>
      </w:r>
      <w:r w:rsidRPr="001F2986">
        <w:rPr>
          <w:rStyle w:val="Emphasis"/>
          <w:rFonts w:cstheme="minorHAnsi"/>
        </w:rPr>
        <w:t>appealing</w:t>
      </w:r>
      <w:r w:rsidRPr="001F2986">
        <w:rPr>
          <w:rFonts w:cstheme="minorHAnsi"/>
          <w:u w:val="single"/>
        </w:rPr>
        <w:t xml:space="preserve"> for leaders who wish to </w:t>
      </w:r>
      <w:r w:rsidRPr="001F2986">
        <w:rPr>
          <w:rStyle w:val="Emphasis"/>
          <w:rFonts w:cstheme="minorHAnsi"/>
        </w:rPr>
        <w:t>improve</w:t>
      </w:r>
      <w:r w:rsidRPr="001F2986">
        <w:rPr>
          <w:rFonts w:cstheme="minorHAnsi"/>
          <w:u w:val="single"/>
        </w:rPr>
        <w:t xml:space="preserve"> their </w:t>
      </w:r>
      <w:r w:rsidRPr="001F2986">
        <w:rPr>
          <w:rStyle w:val="Emphasis"/>
          <w:rFonts w:cstheme="minorHAnsi"/>
        </w:rPr>
        <w:t>ratings without</w:t>
      </w:r>
      <w:r w:rsidRPr="001F2986">
        <w:rPr>
          <w:rFonts w:cstheme="minorHAnsi"/>
          <w:u w:val="single"/>
        </w:rPr>
        <w:t xml:space="preserve"> incurring the </w:t>
      </w:r>
      <w:r w:rsidRPr="001F2986">
        <w:rPr>
          <w:rStyle w:val="Emphasis"/>
          <w:rFonts w:cstheme="minorHAnsi"/>
        </w:rPr>
        <w:t>substantial risks</w:t>
      </w:r>
      <w:r w:rsidRPr="001F2986">
        <w:rPr>
          <w:rFonts w:cstheme="minorHAnsi"/>
          <w:u w:val="single"/>
        </w:rPr>
        <w:t xml:space="preserve"> of </w:t>
      </w:r>
      <w:r w:rsidRPr="001F2986">
        <w:rPr>
          <w:rStyle w:val="Emphasis"/>
          <w:rFonts w:cstheme="minorHAnsi"/>
        </w:rPr>
        <w:t>militarized</w:t>
      </w:r>
      <w:r w:rsidRPr="001F2986">
        <w:rPr>
          <w:rFonts w:cstheme="minorHAnsi"/>
          <w:u w:val="single"/>
        </w:rPr>
        <w:t xml:space="preserve"> interstate </w:t>
      </w:r>
      <w:r w:rsidRPr="001F2986">
        <w:rPr>
          <w:rStyle w:val="Emphasis"/>
          <w:rFonts w:cstheme="minorHAnsi"/>
        </w:rPr>
        <w:t>disputes</w:t>
      </w:r>
      <w:r w:rsidRPr="001F2986">
        <w:rPr>
          <w:rFonts w:cstheme="minorHAnsi"/>
          <w:sz w:val="16"/>
        </w:rPr>
        <w:t xml:space="preserve">. </w:t>
      </w:r>
      <w:r w:rsidRPr="00C71733">
        <w:rPr>
          <w:rFonts w:cstheme="minorHAnsi"/>
          <w:highlight w:val="cyan"/>
          <w:u w:val="single"/>
        </w:rPr>
        <w:t xml:space="preserve">While it might be </w:t>
      </w:r>
      <w:r w:rsidRPr="00C71733">
        <w:rPr>
          <w:rStyle w:val="Emphasis"/>
          <w:rFonts w:cstheme="minorHAnsi"/>
          <w:highlight w:val="cyan"/>
        </w:rPr>
        <w:t>“outlandish”</w:t>
      </w:r>
      <w:r w:rsidRPr="00C71733">
        <w:rPr>
          <w:rFonts w:cstheme="minorHAnsi"/>
          <w:highlight w:val="cyan"/>
          <w:u w:val="single"/>
        </w:rPr>
        <w:t xml:space="preserve"> for presidents to engage in</w:t>
      </w:r>
      <w:r w:rsidRPr="001F2986">
        <w:rPr>
          <w:rFonts w:cstheme="minorHAnsi"/>
          <w:u w:val="single"/>
        </w:rPr>
        <w:t xml:space="preserve"> the </w:t>
      </w:r>
      <w:r w:rsidRPr="00FE3ED7">
        <w:rPr>
          <w:rStyle w:val="Emphasis"/>
          <w:rFonts w:cstheme="minorHAnsi"/>
        </w:rPr>
        <w:t>impeachable</w:t>
      </w:r>
      <w:r w:rsidRPr="001F2986">
        <w:rPr>
          <w:rStyle w:val="Emphasis"/>
          <w:rFonts w:cstheme="minorHAnsi"/>
        </w:rPr>
        <w:t xml:space="preserve"> exercise</w:t>
      </w:r>
      <w:r w:rsidRPr="001F2986">
        <w:rPr>
          <w:rFonts w:cstheme="minorHAnsi"/>
          <w:u w:val="single"/>
        </w:rPr>
        <w:t xml:space="preserve"> of </w:t>
      </w:r>
      <w:r w:rsidRPr="00C71733">
        <w:rPr>
          <w:rStyle w:val="Emphasis"/>
          <w:rFonts w:cstheme="minorHAnsi"/>
          <w:highlight w:val="cyan"/>
        </w:rPr>
        <w:t>diversionary war</w:t>
      </w:r>
      <w:r w:rsidRPr="001F2986">
        <w:rPr>
          <w:rFonts w:cstheme="minorHAnsi"/>
          <w:sz w:val="16"/>
        </w:rPr>
        <w:t xml:space="preserve"> (Meernik and Waterman, 1996), </w:t>
      </w:r>
      <w:r w:rsidRPr="00C71733">
        <w:rPr>
          <w:rStyle w:val="Emphasis"/>
          <w:rFonts w:cstheme="minorHAnsi"/>
          <w:highlight w:val="cyan"/>
        </w:rPr>
        <w:t>hostile</w:t>
      </w:r>
      <w:r w:rsidRPr="001F2986">
        <w:rPr>
          <w:rFonts w:cstheme="minorHAnsi"/>
          <w:u w:val="single"/>
        </w:rPr>
        <w:t xml:space="preserve"> foreign policy </w:t>
      </w:r>
      <w:r w:rsidRPr="00C71733">
        <w:rPr>
          <w:rStyle w:val="Emphasis"/>
          <w:rFonts w:cstheme="minorHAnsi"/>
          <w:highlight w:val="cyan"/>
        </w:rPr>
        <w:t>rhetoric</w:t>
      </w:r>
      <w:r w:rsidRPr="00C71733">
        <w:rPr>
          <w:rFonts w:cstheme="minorHAnsi"/>
          <w:highlight w:val="cyan"/>
          <w:u w:val="single"/>
        </w:rPr>
        <w:t xml:space="preserve"> is </w:t>
      </w:r>
      <w:r w:rsidRPr="00C71733">
        <w:rPr>
          <w:rStyle w:val="Emphasis"/>
          <w:rFonts w:cstheme="minorHAnsi"/>
          <w:highlight w:val="cyan"/>
        </w:rPr>
        <w:t>far less</w:t>
      </w:r>
      <w:r w:rsidRPr="001F2986">
        <w:rPr>
          <w:rStyle w:val="Emphasis"/>
          <w:rFonts w:cstheme="minorHAnsi"/>
        </w:rPr>
        <w:t xml:space="preserve"> outlandish</w:t>
      </w:r>
      <w:r w:rsidRPr="001F2986">
        <w:rPr>
          <w:rFonts w:cstheme="minorHAnsi"/>
          <w:u w:val="single"/>
        </w:rPr>
        <w:t xml:space="preserve"> a </w:t>
      </w:r>
      <w:r w:rsidRPr="00C71733">
        <w:rPr>
          <w:rFonts w:cstheme="minorHAnsi"/>
          <w:highlight w:val="cyan"/>
          <w:u w:val="single"/>
        </w:rPr>
        <w:t>risk</w:t>
      </w:r>
      <w:r w:rsidRPr="001F2986">
        <w:rPr>
          <w:rFonts w:cstheme="minorHAnsi"/>
          <w:sz w:val="16"/>
        </w:rPr>
        <w:t>.</w:t>
      </w:r>
    </w:p>
    <w:p w14:paraId="7742FE7A" w14:textId="77777777" w:rsidR="00666B37" w:rsidRPr="001F2986" w:rsidRDefault="00666B37" w:rsidP="00666B37">
      <w:pPr>
        <w:rPr>
          <w:rFonts w:cstheme="minorHAnsi"/>
          <w:sz w:val="16"/>
        </w:rPr>
      </w:pPr>
      <w:r w:rsidRPr="001F2986">
        <w:rPr>
          <w:rFonts w:cstheme="minorHAnsi"/>
          <w:sz w:val="16"/>
        </w:rPr>
        <w:t>To develop a theory of diversionary cheap talk, this paper draws upon research in political psychology and political communication. These literatures find persuasive evidence that elite statements influence citizen beliefs (Behr and Iyengar, 19s."); Bennett. Lawrence and Livingston, 2006; Brody, 1991; Cohen, 1995; Jentleson, 1992; Zaller and Chiu, 2000). I draw on social identity theory to argue that diversionary cheap talk highlights intergroup differences between nations and leads citizens to evaluate their leader favorably. When a leader criticizes foreigners, she cues ingroup identity, which increases citizens’ social attachment to the nation and to herself as its leader. This is a “solidarity mechanism,” through which “[c]ollective group goals and common group identity are highlighted, norms of group-based altruism are strengthened, punishment and rejection of defectors are increased, and perceptions of the in-group and out-group are manipulated” (Halevy, Bernstein and Sagiv, 2008, 405).</w:t>
      </w:r>
    </w:p>
    <w:p w14:paraId="602981C8" w14:textId="77777777" w:rsidR="00666B37" w:rsidRPr="001F2986" w:rsidRDefault="00666B37" w:rsidP="00666B37">
      <w:pPr>
        <w:rPr>
          <w:rFonts w:cstheme="minorHAnsi"/>
          <w:sz w:val="16"/>
        </w:rPr>
      </w:pPr>
      <w:r w:rsidRPr="001F2986">
        <w:rPr>
          <w:rFonts w:cstheme="minorHAnsi"/>
          <w:sz w:val="16"/>
        </w:rPr>
        <w:t xml:space="preserve">The theory generates observable implications about when leaders use diversionary cheap talk and who they target. I follow the consensus in the diversionary conflict literature in focusing on poor economic conditions as the most important source of public disapproval for leaders. Low approval ratings limit leaders’ ability to advance their domestic agenda. Therefore, </w:t>
      </w:r>
      <w:r w:rsidRPr="001F2986">
        <w:rPr>
          <w:rFonts w:cstheme="minorHAnsi"/>
          <w:u w:val="single"/>
        </w:rPr>
        <w:t xml:space="preserve">when the </w:t>
      </w:r>
      <w:r w:rsidRPr="001F2986">
        <w:rPr>
          <w:rStyle w:val="Emphasis"/>
          <w:rFonts w:cstheme="minorHAnsi"/>
        </w:rPr>
        <w:t>economy deteriorates</w:t>
      </w:r>
      <w:r w:rsidRPr="001F2986">
        <w:rPr>
          <w:rFonts w:cstheme="minorHAnsi"/>
          <w:u w:val="single"/>
        </w:rPr>
        <w:t xml:space="preserve">, </w:t>
      </w:r>
      <w:r w:rsidRPr="001F2986">
        <w:rPr>
          <w:rStyle w:val="Emphasis"/>
          <w:rFonts w:cstheme="minorHAnsi"/>
        </w:rPr>
        <w:t>leaders</w:t>
      </w:r>
      <w:r w:rsidRPr="001F2986">
        <w:rPr>
          <w:rFonts w:cstheme="minorHAnsi"/>
          <w:u w:val="single"/>
        </w:rPr>
        <w:t xml:space="preserve"> will </w:t>
      </w:r>
      <w:r w:rsidRPr="001F2986">
        <w:rPr>
          <w:rStyle w:val="Emphasis"/>
          <w:rFonts w:cstheme="minorHAnsi"/>
        </w:rPr>
        <w:t>criticize foreign nations</w:t>
      </w:r>
      <w:r w:rsidRPr="001F2986">
        <w:rPr>
          <w:rFonts w:cstheme="minorHAnsi"/>
          <w:u w:val="single"/>
        </w:rPr>
        <w:t xml:space="preserve"> to </w:t>
      </w:r>
      <w:r w:rsidRPr="001F2986">
        <w:rPr>
          <w:rStyle w:val="Emphasis"/>
          <w:rFonts w:cstheme="minorHAnsi"/>
        </w:rPr>
        <w:t>improve</w:t>
      </w:r>
      <w:r w:rsidRPr="001F2986">
        <w:rPr>
          <w:rFonts w:cstheme="minorHAnsi"/>
          <w:u w:val="single"/>
        </w:rPr>
        <w:t xml:space="preserve"> their </w:t>
      </w:r>
      <w:r w:rsidRPr="001F2986">
        <w:rPr>
          <w:rStyle w:val="Emphasis"/>
          <w:rFonts w:cstheme="minorHAnsi"/>
        </w:rPr>
        <w:t>approval ratings</w:t>
      </w:r>
      <w:r w:rsidRPr="001F2986">
        <w:rPr>
          <w:rFonts w:cstheme="minorHAnsi"/>
          <w:u w:val="single"/>
        </w:rPr>
        <w:t xml:space="preserve"> and </w:t>
      </w:r>
      <w:r w:rsidRPr="001F2986">
        <w:rPr>
          <w:rStyle w:val="Emphasis"/>
          <w:rFonts w:cstheme="minorHAnsi"/>
        </w:rPr>
        <w:t>restore</w:t>
      </w:r>
      <w:r w:rsidRPr="001F2986">
        <w:rPr>
          <w:rFonts w:cstheme="minorHAnsi"/>
          <w:u w:val="single"/>
        </w:rPr>
        <w:t xml:space="preserve"> the </w:t>
      </w:r>
      <w:r w:rsidRPr="001F2986">
        <w:rPr>
          <w:rStyle w:val="Emphasis"/>
          <w:rFonts w:cstheme="minorHAnsi"/>
        </w:rPr>
        <w:t>p</w:t>
      </w:r>
      <w:r w:rsidRPr="001F2986">
        <w:rPr>
          <w:rFonts w:cstheme="minorHAnsi"/>
          <w:u w:val="single"/>
        </w:rPr>
        <w:t xml:space="preserve">olitical </w:t>
      </w:r>
      <w:r w:rsidRPr="001F2986">
        <w:rPr>
          <w:rStyle w:val="Emphasis"/>
          <w:rFonts w:cstheme="minorHAnsi"/>
        </w:rPr>
        <w:t>c</w:t>
      </w:r>
      <w:r w:rsidRPr="001F2986">
        <w:rPr>
          <w:rFonts w:cstheme="minorHAnsi"/>
          <w:u w:val="single"/>
        </w:rPr>
        <w:t>apital necessary for them to govern</w:t>
      </w:r>
      <w:r w:rsidRPr="001F2986">
        <w:rPr>
          <w:rFonts w:cstheme="minorHAnsi"/>
          <w:sz w:val="16"/>
        </w:rPr>
        <w:t xml:space="preserve">. Second, a key observation from social identity theory is that the depth of intergroup differences is important for group attachment. Therefore, consonant with recent empirical findings in the diversionary conflict literature (McLaughlin and Prins, 2004), I expect diversionary rhetoric to be most effective when it targets threatening outgroups. In the context of foreign policy, these are best represented by historical adversaries. And finally, because diversionary cheap talk shifts the focus of political competition from the partisan to the international level, it has differential partisan effects. Because national identity cues widen the tent of the political ingroup, diversionary </w:t>
      </w:r>
      <w:r w:rsidRPr="001F2986">
        <w:rPr>
          <w:rFonts w:cstheme="minorHAnsi"/>
          <w:sz w:val="16"/>
        </w:rPr>
        <w:lastRenderedPageBreak/>
        <w:t>cheap talk is most effective at boosting support among the leader’s nonpartisans: liberal citizens for conservative leaders, and conservative citizens for liberal leaders.</w:t>
      </w:r>
    </w:p>
    <w:p w14:paraId="3364D26A" w14:textId="77777777" w:rsidR="00666B37" w:rsidRPr="001F2986" w:rsidRDefault="00666B37" w:rsidP="00666B37">
      <w:pPr>
        <w:rPr>
          <w:rFonts w:cstheme="minorHAnsi"/>
          <w:sz w:val="16"/>
        </w:rPr>
      </w:pPr>
      <w:r w:rsidRPr="00C71733">
        <w:rPr>
          <w:rFonts w:cstheme="minorHAnsi"/>
          <w:highlight w:val="cyan"/>
          <w:u w:val="single"/>
        </w:rPr>
        <w:t>I test</w:t>
      </w:r>
      <w:r w:rsidRPr="001F2986">
        <w:rPr>
          <w:rFonts w:cstheme="minorHAnsi"/>
          <w:u w:val="single"/>
        </w:rPr>
        <w:t xml:space="preserve"> these hypotheses with the </w:t>
      </w:r>
      <w:r w:rsidRPr="001F2986">
        <w:rPr>
          <w:rStyle w:val="Emphasis"/>
          <w:rFonts w:cstheme="minorHAnsi"/>
        </w:rPr>
        <w:t>A</w:t>
      </w:r>
      <w:r w:rsidRPr="001F2986">
        <w:rPr>
          <w:rFonts w:cstheme="minorHAnsi"/>
          <w:u w:val="single"/>
        </w:rPr>
        <w:t xml:space="preserve">merican </w:t>
      </w:r>
      <w:r w:rsidRPr="001F2986">
        <w:rPr>
          <w:rStyle w:val="Emphasis"/>
          <w:rFonts w:cstheme="minorHAnsi"/>
        </w:rPr>
        <w:t>D</w:t>
      </w:r>
      <w:r w:rsidRPr="001F2986">
        <w:rPr>
          <w:rFonts w:cstheme="minorHAnsi"/>
          <w:u w:val="single"/>
        </w:rPr>
        <w:t xml:space="preserve">iplomatic </w:t>
      </w:r>
      <w:r w:rsidRPr="001F2986">
        <w:rPr>
          <w:rStyle w:val="Emphasis"/>
          <w:rFonts w:cstheme="minorHAnsi"/>
        </w:rPr>
        <w:t>D</w:t>
      </w:r>
      <w:r w:rsidRPr="001F2986">
        <w:rPr>
          <w:rFonts w:cstheme="minorHAnsi"/>
          <w:u w:val="single"/>
        </w:rPr>
        <w:t xml:space="preserve">ataset, an original record of over </w:t>
      </w:r>
      <w:r w:rsidRPr="00C71733">
        <w:rPr>
          <w:rStyle w:val="Emphasis"/>
          <w:rFonts w:cstheme="minorHAnsi"/>
          <w:highlight w:val="cyan"/>
        </w:rPr>
        <w:t>50,000</w:t>
      </w:r>
      <w:r w:rsidRPr="001F2986">
        <w:rPr>
          <w:rStyle w:val="Emphasis"/>
          <w:rFonts w:cstheme="minorHAnsi"/>
        </w:rPr>
        <w:t xml:space="preserve"> US diplomatic </w:t>
      </w:r>
      <w:r w:rsidRPr="00C71733">
        <w:rPr>
          <w:rStyle w:val="Emphasis"/>
          <w:rFonts w:cstheme="minorHAnsi"/>
          <w:highlight w:val="cyan"/>
        </w:rPr>
        <w:t>events</w:t>
      </w:r>
      <w:r w:rsidRPr="001F2986">
        <w:rPr>
          <w:rFonts w:cstheme="minorHAnsi"/>
          <w:sz w:val="16"/>
        </w:rPr>
        <w:t xml:space="preserve"> between 1945 and 2010 drawn from New York Times articles on foreign affairs. </w:t>
      </w:r>
      <w:r w:rsidRPr="00C71733">
        <w:rPr>
          <w:rFonts w:cstheme="minorHAnsi"/>
          <w:highlight w:val="cyan"/>
          <w:u w:val="single"/>
        </w:rPr>
        <w:t>I used</w:t>
      </w:r>
      <w:r w:rsidRPr="001F2986">
        <w:rPr>
          <w:rFonts w:cstheme="minorHAnsi"/>
          <w:u w:val="single"/>
        </w:rPr>
        <w:t xml:space="preserve"> tools from </w:t>
      </w:r>
      <w:r w:rsidRPr="00C71733">
        <w:rPr>
          <w:rStyle w:val="Emphasis"/>
          <w:rFonts w:cstheme="minorHAnsi"/>
          <w:highlight w:val="cyan"/>
        </w:rPr>
        <w:t>computational social</w:t>
      </w:r>
      <w:r w:rsidRPr="001F2986">
        <w:rPr>
          <w:rStyle w:val="Emphasis"/>
          <w:rFonts w:cstheme="minorHAnsi"/>
        </w:rPr>
        <w:t xml:space="preserve"> science</w:t>
      </w:r>
      <w:r w:rsidRPr="001F2986">
        <w:rPr>
          <w:rFonts w:cstheme="minorHAnsi"/>
          <w:u w:val="single"/>
        </w:rPr>
        <w:t xml:space="preserve"> to </w:t>
      </w:r>
      <w:r w:rsidRPr="001F2986">
        <w:rPr>
          <w:rStyle w:val="Emphasis"/>
          <w:rFonts w:cstheme="minorHAnsi"/>
        </w:rPr>
        <w:t>classify</w:t>
      </w:r>
      <w:r w:rsidRPr="001F2986">
        <w:rPr>
          <w:rFonts w:cstheme="minorHAnsi"/>
          <w:u w:val="single"/>
        </w:rPr>
        <w:t xml:space="preserve"> bilateral </w:t>
      </w:r>
      <w:r w:rsidRPr="001F2986">
        <w:rPr>
          <w:rStyle w:val="Emphasis"/>
          <w:rFonts w:cstheme="minorHAnsi"/>
        </w:rPr>
        <w:t>interstate interactions</w:t>
      </w:r>
      <w:r w:rsidRPr="001F2986">
        <w:rPr>
          <w:rFonts w:cstheme="minorHAnsi"/>
          <w:u w:val="single"/>
        </w:rPr>
        <w:t xml:space="preserve"> into hundreds of specific types and four aggregate categories: </w:t>
      </w:r>
      <w:r w:rsidRPr="001F2986">
        <w:rPr>
          <w:rStyle w:val="Emphasis"/>
          <w:rFonts w:cstheme="minorHAnsi"/>
        </w:rPr>
        <w:t>verbal coop</w:t>
      </w:r>
      <w:r w:rsidRPr="001F2986">
        <w:rPr>
          <w:rFonts w:cstheme="minorHAnsi"/>
          <w:u w:val="single"/>
        </w:rPr>
        <w:t xml:space="preserve">eration, </w:t>
      </w:r>
      <w:r w:rsidRPr="001F2986">
        <w:rPr>
          <w:rStyle w:val="Emphasis"/>
          <w:rFonts w:cstheme="minorHAnsi"/>
        </w:rPr>
        <w:t>verbal conflict</w:t>
      </w:r>
      <w:r w:rsidRPr="001F2986">
        <w:rPr>
          <w:rFonts w:cstheme="minorHAnsi"/>
          <w:u w:val="single"/>
        </w:rPr>
        <w:t xml:space="preserve">, </w:t>
      </w:r>
      <w:r w:rsidRPr="001F2986">
        <w:rPr>
          <w:rStyle w:val="Emphasis"/>
          <w:rFonts w:cstheme="minorHAnsi"/>
        </w:rPr>
        <w:t>material coop</w:t>
      </w:r>
      <w:r w:rsidRPr="001F2986">
        <w:rPr>
          <w:rFonts w:cstheme="minorHAnsi"/>
          <w:u w:val="single"/>
        </w:rPr>
        <w:t xml:space="preserve">eration, and </w:t>
      </w:r>
      <w:r w:rsidRPr="001F2986">
        <w:rPr>
          <w:rStyle w:val="Emphasis"/>
          <w:rFonts w:cstheme="minorHAnsi"/>
        </w:rPr>
        <w:t>material conflict</w:t>
      </w:r>
      <w:r w:rsidRPr="001F2986">
        <w:rPr>
          <w:rFonts w:cstheme="minorHAnsi"/>
          <w:sz w:val="16"/>
        </w:rPr>
        <w:t xml:space="preserve">. </w:t>
      </w:r>
      <w:r w:rsidRPr="00C71733">
        <w:rPr>
          <w:rFonts w:cstheme="minorHAnsi"/>
          <w:highlight w:val="cyan"/>
          <w:u w:val="single"/>
        </w:rPr>
        <w:t>This is</w:t>
      </w:r>
      <w:r w:rsidRPr="001F2986">
        <w:rPr>
          <w:rFonts w:cstheme="minorHAnsi"/>
          <w:u w:val="single"/>
        </w:rPr>
        <w:t xml:space="preserve"> </w:t>
      </w:r>
      <w:r w:rsidRPr="001F2986">
        <w:rPr>
          <w:rStyle w:val="Emphasis"/>
          <w:rFonts w:cstheme="minorHAnsi"/>
        </w:rPr>
        <w:t>by far</w:t>
      </w:r>
      <w:r w:rsidRPr="001F2986">
        <w:rPr>
          <w:rFonts w:cstheme="minorHAnsi"/>
          <w:u w:val="single"/>
        </w:rPr>
        <w:t xml:space="preserve"> </w:t>
      </w:r>
      <w:r w:rsidRPr="00C71733">
        <w:rPr>
          <w:rFonts w:cstheme="minorHAnsi"/>
          <w:highlight w:val="cyan"/>
          <w:u w:val="single"/>
        </w:rPr>
        <w:t xml:space="preserve">the </w:t>
      </w:r>
      <w:r w:rsidRPr="00C71733">
        <w:rPr>
          <w:rStyle w:val="Emphasis"/>
          <w:rFonts w:cstheme="minorHAnsi"/>
          <w:highlight w:val="cyan"/>
        </w:rPr>
        <w:t>most</w:t>
      </w:r>
      <w:r w:rsidRPr="001F2986">
        <w:rPr>
          <w:rStyle w:val="Emphasis"/>
          <w:rFonts w:cstheme="minorHAnsi"/>
        </w:rPr>
        <w:t xml:space="preserve"> historically </w:t>
      </w:r>
      <w:r w:rsidRPr="00C71733">
        <w:rPr>
          <w:rStyle w:val="Emphasis"/>
          <w:rFonts w:cstheme="minorHAnsi"/>
          <w:highlight w:val="cyan"/>
        </w:rPr>
        <w:t>extensive</w:t>
      </w:r>
      <w:r w:rsidRPr="001F2986">
        <w:rPr>
          <w:rFonts w:cstheme="minorHAnsi"/>
          <w:u w:val="single"/>
        </w:rPr>
        <w:t xml:space="preserve"> event </w:t>
      </w:r>
      <w:r w:rsidRPr="00C71733">
        <w:rPr>
          <w:rStyle w:val="Emphasis"/>
          <w:rFonts w:cstheme="minorHAnsi"/>
          <w:highlight w:val="cyan"/>
        </w:rPr>
        <w:t>dataset</w:t>
      </w:r>
      <w:r w:rsidRPr="001F2986">
        <w:rPr>
          <w:rFonts w:cstheme="minorHAnsi"/>
          <w:sz w:val="16"/>
        </w:rPr>
        <w:t xml:space="preserve">. As such, </w:t>
      </w:r>
      <w:r w:rsidRPr="001F2986">
        <w:rPr>
          <w:rFonts w:cstheme="minorHAnsi"/>
          <w:u w:val="single"/>
        </w:rPr>
        <w:t xml:space="preserve">it allows an exploration of US </w:t>
      </w:r>
      <w:r w:rsidRPr="001F2986">
        <w:rPr>
          <w:rStyle w:val="Emphasis"/>
          <w:rFonts w:cstheme="minorHAnsi"/>
        </w:rPr>
        <w:t>foreign policy behavior</w:t>
      </w:r>
      <w:r w:rsidRPr="001F2986">
        <w:rPr>
          <w:rFonts w:cstheme="minorHAnsi"/>
          <w:u w:val="single"/>
        </w:rPr>
        <w:t xml:space="preserve"> </w:t>
      </w:r>
      <w:r w:rsidRPr="00C71733">
        <w:rPr>
          <w:rFonts w:cstheme="minorHAnsi"/>
          <w:highlight w:val="cyan"/>
          <w:u w:val="single"/>
        </w:rPr>
        <w:t>across</w:t>
      </w:r>
      <w:r w:rsidRPr="001F2986">
        <w:rPr>
          <w:rFonts w:cstheme="minorHAnsi"/>
          <w:u w:val="single"/>
        </w:rPr>
        <w:t xml:space="preserve"> a variety of administrations and </w:t>
      </w:r>
      <w:r w:rsidRPr="00C71733">
        <w:rPr>
          <w:rStyle w:val="Emphasis"/>
          <w:rFonts w:cstheme="minorHAnsi"/>
          <w:highlight w:val="cyan"/>
        </w:rPr>
        <w:t>econ</w:t>
      </w:r>
      <w:r w:rsidRPr="001F2986">
        <w:rPr>
          <w:rStyle w:val="Emphasis"/>
          <w:rFonts w:cstheme="minorHAnsi"/>
        </w:rPr>
        <w:t xml:space="preserve">omic </w:t>
      </w:r>
      <w:r w:rsidRPr="00C71733">
        <w:rPr>
          <w:rStyle w:val="Emphasis"/>
          <w:rFonts w:cstheme="minorHAnsi"/>
          <w:highlight w:val="cyan"/>
        </w:rPr>
        <w:t>crises</w:t>
      </w:r>
      <w:r w:rsidRPr="001F2986">
        <w:rPr>
          <w:rFonts w:cstheme="minorHAnsi"/>
          <w:sz w:val="16"/>
        </w:rPr>
        <w:t>.</w:t>
      </w:r>
    </w:p>
    <w:p w14:paraId="3DE8F08B" w14:textId="77777777" w:rsidR="00666B37" w:rsidRPr="001F2986" w:rsidRDefault="00666B37" w:rsidP="00666B37">
      <w:pPr>
        <w:rPr>
          <w:rFonts w:cstheme="minorHAnsi"/>
          <w:sz w:val="16"/>
        </w:rPr>
      </w:pPr>
      <w:r w:rsidRPr="00C71733">
        <w:rPr>
          <w:rFonts w:cstheme="minorHAnsi"/>
          <w:highlight w:val="cyan"/>
          <w:u w:val="single"/>
        </w:rPr>
        <w:t xml:space="preserve">I find </w:t>
      </w:r>
      <w:r w:rsidRPr="00C71733">
        <w:rPr>
          <w:rStyle w:val="Emphasis"/>
          <w:rFonts w:cstheme="minorHAnsi"/>
          <w:highlight w:val="cyan"/>
        </w:rPr>
        <w:t>robust evidence</w:t>
      </w:r>
      <w:r w:rsidRPr="00C71733">
        <w:rPr>
          <w:rFonts w:cstheme="minorHAnsi"/>
          <w:highlight w:val="cyan"/>
          <w:u w:val="single"/>
        </w:rPr>
        <w:t xml:space="preserve"> of </w:t>
      </w:r>
      <w:r w:rsidRPr="00C71733">
        <w:rPr>
          <w:rStyle w:val="Emphasis"/>
          <w:rFonts w:cstheme="minorHAnsi"/>
          <w:highlight w:val="cyan"/>
        </w:rPr>
        <w:t>diversionary cheap talk</w:t>
      </w:r>
      <w:r w:rsidRPr="001F2986">
        <w:rPr>
          <w:rFonts w:cstheme="minorHAnsi"/>
          <w:u w:val="single"/>
        </w:rPr>
        <w:t xml:space="preserve"> in </w:t>
      </w:r>
      <w:r w:rsidRPr="001F2986">
        <w:rPr>
          <w:rStyle w:val="Emphasis"/>
          <w:rFonts w:cstheme="minorHAnsi"/>
        </w:rPr>
        <w:t>US foreign policy</w:t>
      </w:r>
      <w:r w:rsidRPr="001F2986">
        <w:rPr>
          <w:rFonts w:cstheme="minorHAnsi"/>
          <w:sz w:val="16"/>
        </w:rPr>
        <w:t xml:space="preserve">. First, I establish that </w:t>
      </w:r>
      <w:r w:rsidRPr="001F2986">
        <w:rPr>
          <w:rFonts w:cstheme="minorHAnsi"/>
          <w:u w:val="single"/>
        </w:rPr>
        <w:t xml:space="preserve">US </w:t>
      </w:r>
      <w:r w:rsidRPr="001F2986">
        <w:rPr>
          <w:rStyle w:val="Emphasis"/>
          <w:rFonts w:cstheme="minorHAnsi"/>
        </w:rPr>
        <w:t>presidents</w:t>
      </w:r>
      <w:r w:rsidRPr="001F2986">
        <w:rPr>
          <w:rFonts w:cstheme="minorHAnsi"/>
          <w:u w:val="single"/>
        </w:rPr>
        <w:t xml:space="preserve"> face </w:t>
      </w:r>
      <w:r w:rsidRPr="001F2986">
        <w:rPr>
          <w:rStyle w:val="Emphasis"/>
          <w:rFonts w:cstheme="minorHAnsi"/>
        </w:rPr>
        <w:t>incentives</w:t>
      </w:r>
      <w:r w:rsidRPr="001F2986">
        <w:rPr>
          <w:rFonts w:cstheme="minorHAnsi"/>
          <w:u w:val="single"/>
        </w:rPr>
        <w:t xml:space="preserve"> to </w:t>
      </w:r>
      <w:r w:rsidRPr="001F2986">
        <w:rPr>
          <w:rStyle w:val="Emphasis"/>
          <w:rFonts w:cstheme="minorHAnsi"/>
        </w:rPr>
        <w:t>divert verbally rather than materially</w:t>
      </w:r>
      <w:r w:rsidRPr="001F2986">
        <w:rPr>
          <w:rFonts w:cstheme="minorHAnsi"/>
          <w:u w:val="single"/>
        </w:rPr>
        <w:t>: while militarized interstate dispute initiation does not affect presidential approval ratings, critical rhetoric about other nations is associated with increased ratings</w:t>
      </w:r>
      <w:r w:rsidRPr="001F2986">
        <w:rPr>
          <w:rFonts w:cstheme="minorHAnsi"/>
          <w:sz w:val="16"/>
        </w:rPr>
        <w:t xml:space="preserve">, especially among nonpartisans. Responding to this incentive, </w:t>
      </w:r>
      <w:r w:rsidRPr="001F2986">
        <w:rPr>
          <w:rFonts w:cstheme="minorHAnsi"/>
          <w:u w:val="single"/>
        </w:rPr>
        <w:t>presidents</w:t>
      </w:r>
      <w:r w:rsidRPr="001F2986">
        <w:rPr>
          <w:rFonts w:cstheme="minorHAnsi"/>
          <w:sz w:val="16"/>
        </w:rPr>
        <w:t xml:space="preserve"> between 1945 and 2010 </w:t>
      </w:r>
      <w:r w:rsidRPr="001F2986">
        <w:rPr>
          <w:rFonts w:cstheme="minorHAnsi"/>
          <w:u w:val="single"/>
        </w:rPr>
        <w:t xml:space="preserve">typically diverted in the form of </w:t>
      </w:r>
      <w:r w:rsidRPr="001F2986">
        <w:rPr>
          <w:rStyle w:val="Emphasis"/>
          <w:rFonts w:cstheme="minorHAnsi"/>
        </w:rPr>
        <w:t>words, not deeds</w:t>
      </w:r>
      <w:r w:rsidRPr="001F2986">
        <w:rPr>
          <w:rFonts w:cstheme="minorHAnsi"/>
          <w:sz w:val="16"/>
        </w:rPr>
        <w:t>. Simulations indicate that as unemployment varied from its minimum to its maximum observed value, hostile foreign policy rhetoric nearly doubled, depending on the administration. Throughout this study, estimates are conservative: I operationalize conflict as events the United States initiated, although findings are robust to a redefinition of conflict as events the United States participated in. The verbal statements in the dataset are high profile and likely to be noticed by the American public: all appeared in the headlines of the New York Times.</w:t>
      </w:r>
    </w:p>
    <w:p w14:paraId="2C60DBA4" w14:textId="77777777" w:rsidR="00666B37" w:rsidRPr="001F2986" w:rsidRDefault="00666B37" w:rsidP="00666B37">
      <w:pPr>
        <w:rPr>
          <w:rFonts w:cstheme="minorHAnsi"/>
          <w:sz w:val="16"/>
        </w:rPr>
      </w:pPr>
      <w:r w:rsidRPr="001F2986">
        <w:rPr>
          <w:rFonts w:cstheme="minorHAnsi"/>
          <w:sz w:val="16"/>
        </w:rPr>
        <w:t>This study contributes to existing scholarship in several ways. First, it demonstrates that US foreign policy rhetoric responds significantly to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201(i). The American Diplomacy Dataset will enable researchers to further explore the communicative aspects of foreign policy, and their relationships to material and economic factors, in more detail than existing datasets permit.</w:t>
      </w:r>
    </w:p>
    <w:p w14:paraId="1AD6DF93" w14:textId="77777777" w:rsidR="00666B37" w:rsidRPr="001F2986" w:rsidRDefault="00666B37" w:rsidP="00666B37">
      <w:pPr>
        <w:rPr>
          <w:rFonts w:cstheme="minorHAnsi"/>
          <w:sz w:val="16"/>
        </w:rPr>
      </w:pPr>
      <w:r w:rsidRPr="001F2986">
        <w:rPr>
          <w:rFonts w:cstheme="minorHAnsi"/>
          <w:sz w:val="16"/>
        </w:rPr>
        <w:t xml:space="preserve">Second, </w:t>
      </w:r>
      <w:r w:rsidRPr="001F2986">
        <w:rPr>
          <w:rFonts w:cstheme="minorHAnsi"/>
          <w:u w:val="single"/>
        </w:rPr>
        <w:t xml:space="preserve">this study contributes to the diversionary conflict literature by showing that in many cases where diversionary theory </w:t>
      </w:r>
      <w:r w:rsidRPr="001F2986">
        <w:rPr>
          <w:rStyle w:val="Emphasis"/>
          <w:rFonts w:cstheme="minorHAnsi"/>
        </w:rPr>
        <w:t>predicts conflict</w:t>
      </w:r>
      <w:r w:rsidRPr="001F2986">
        <w:rPr>
          <w:rFonts w:cstheme="minorHAnsi"/>
          <w:u w:val="single"/>
        </w:rPr>
        <w:t xml:space="preserve"> initiation, </w:t>
      </w:r>
      <w:r w:rsidRPr="001F2986">
        <w:rPr>
          <w:rStyle w:val="Emphasis"/>
          <w:rFonts w:cstheme="minorHAnsi"/>
        </w:rPr>
        <w:t>leaders instead choose</w:t>
      </w:r>
      <w:r w:rsidRPr="001F2986">
        <w:rPr>
          <w:rFonts w:cstheme="minorHAnsi"/>
          <w:u w:val="single"/>
        </w:rPr>
        <w:t xml:space="preserve"> </w:t>
      </w:r>
      <w:r w:rsidRPr="001F2986">
        <w:rPr>
          <w:rStyle w:val="Emphasis"/>
          <w:rFonts w:cstheme="minorHAnsi"/>
        </w:rPr>
        <w:t>rhetorical hostility</w:t>
      </w:r>
      <w:r w:rsidRPr="001F2986">
        <w:rPr>
          <w:rFonts w:cstheme="minorHAnsi"/>
          <w:sz w:val="16"/>
        </w:rPr>
        <w:t xml:space="preserve">. In this sense, </w:t>
      </w:r>
      <w:r w:rsidRPr="00C71733">
        <w:rPr>
          <w:rFonts w:cstheme="minorHAnsi"/>
          <w:highlight w:val="cyan"/>
          <w:u w:val="single"/>
        </w:rPr>
        <w:t>leaders</w:t>
      </w:r>
      <w:r w:rsidRPr="001F2986">
        <w:rPr>
          <w:rFonts w:cstheme="minorHAnsi"/>
          <w:u w:val="single"/>
        </w:rPr>
        <w:t xml:space="preserve"> may </w:t>
      </w:r>
      <w:r w:rsidRPr="001F2986">
        <w:rPr>
          <w:rStyle w:val="Emphasis"/>
          <w:rFonts w:cstheme="minorHAnsi"/>
        </w:rPr>
        <w:t>have their cake and eat it too</w:t>
      </w:r>
      <w:r w:rsidRPr="001F2986">
        <w:rPr>
          <w:rFonts w:cstheme="minorHAnsi"/>
          <w:sz w:val="16"/>
        </w:rPr>
        <w:t xml:space="preserve">: </w:t>
      </w:r>
      <w:r w:rsidRPr="001F2986">
        <w:rPr>
          <w:rFonts w:cstheme="minorHAnsi"/>
          <w:u w:val="single"/>
        </w:rPr>
        <w:t xml:space="preserve">They </w:t>
      </w:r>
      <w:r w:rsidRPr="00C71733">
        <w:rPr>
          <w:rFonts w:cstheme="minorHAnsi"/>
          <w:highlight w:val="cyan"/>
          <w:u w:val="single"/>
        </w:rPr>
        <w:t>benefit from</w:t>
      </w:r>
      <w:r w:rsidRPr="001F2986">
        <w:rPr>
          <w:rFonts w:cstheme="minorHAnsi"/>
          <w:u w:val="single"/>
        </w:rPr>
        <w:t xml:space="preserve"> an </w:t>
      </w:r>
      <w:r w:rsidRPr="00C71733">
        <w:rPr>
          <w:rStyle w:val="Emphasis"/>
          <w:rFonts w:cstheme="minorHAnsi"/>
          <w:highlight w:val="cyan"/>
        </w:rPr>
        <w:t>ingroup rally without</w:t>
      </w:r>
      <w:r w:rsidRPr="00C71733">
        <w:rPr>
          <w:rFonts w:cstheme="minorHAnsi"/>
          <w:highlight w:val="cyan"/>
          <w:u w:val="single"/>
        </w:rPr>
        <w:t xml:space="preserve"> inviting</w:t>
      </w:r>
      <w:r w:rsidRPr="001F2986">
        <w:rPr>
          <w:rFonts w:cstheme="minorHAnsi"/>
          <w:u w:val="single"/>
        </w:rPr>
        <w:t xml:space="preserve"> an </w:t>
      </w:r>
      <w:r w:rsidRPr="001F2986">
        <w:rPr>
          <w:rStyle w:val="Emphasis"/>
          <w:rFonts w:cstheme="minorHAnsi"/>
        </w:rPr>
        <w:t xml:space="preserve">international </w:t>
      </w:r>
      <w:r w:rsidRPr="00C71733">
        <w:rPr>
          <w:rStyle w:val="Emphasis"/>
          <w:rFonts w:cstheme="minorHAnsi"/>
          <w:highlight w:val="cyan"/>
        </w:rPr>
        <w:t>crisis</w:t>
      </w:r>
      <w:r w:rsidRPr="001F2986">
        <w:rPr>
          <w:rFonts w:cstheme="minorHAnsi"/>
          <w:sz w:val="16"/>
        </w:rPr>
        <w:t xml:space="preserve">. </w:t>
      </w:r>
      <w:r w:rsidRPr="001F2986">
        <w:rPr>
          <w:rFonts w:cstheme="minorHAnsi"/>
          <w:u w:val="single"/>
        </w:rPr>
        <w:t xml:space="preserve">The </w:t>
      </w:r>
      <w:r w:rsidRPr="002A0DBF">
        <w:rPr>
          <w:rStyle w:val="Emphasis"/>
          <w:rFonts w:cstheme="minorHAnsi"/>
        </w:rPr>
        <w:t>mixed empirical findings</w:t>
      </w:r>
      <w:r w:rsidRPr="002A0DBF">
        <w:rPr>
          <w:rFonts w:cstheme="minorHAnsi"/>
          <w:u w:val="single"/>
        </w:rPr>
        <w:t xml:space="preserve"> in the </w:t>
      </w:r>
      <w:r w:rsidRPr="002A0DBF">
        <w:rPr>
          <w:rStyle w:val="Emphasis"/>
          <w:rFonts w:cstheme="minorHAnsi"/>
        </w:rPr>
        <w:t>diversionary</w:t>
      </w:r>
      <w:r w:rsidRPr="002A0DBF">
        <w:rPr>
          <w:rFonts w:cstheme="minorHAnsi"/>
          <w:u w:val="single"/>
        </w:rPr>
        <w:t xml:space="preserve"> conflict </w:t>
      </w:r>
      <w:r w:rsidRPr="002A0DBF">
        <w:rPr>
          <w:rStyle w:val="Emphasis"/>
          <w:rFonts w:cstheme="minorHAnsi"/>
        </w:rPr>
        <w:t>literature</w:t>
      </w:r>
      <w:r w:rsidRPr="002A0DBF">
        <w:rPr>
          <w:rFonts w:cstheme="minorHAnsi"/>
          <w:u w:val="single"/>
        </w:rPr>
        <w:t xml:space="preserve"> may be</w:t>
      </w:r>
      <w:r w:rsidRPr="002A0DBF">
        <w:rPr>
          <w:rFonts w:cstheme="minorHAnsi"/>
          <w:sz w:val="16"/>
        </w:rPr>
        <w:t xml:space="preserve"> partly </w:t>
      </w:r>
      <w:r w:rsidRPr="002A0DBF">
        <w:rPr>
          <w:rStyle w:val="Emphasis"/>
          <w:rFonts w:cstheme="minorHAnsi"/>
        </w:rPr>
        <w:t>due</w:t>
      </w:r>
      <w:r w:rsidRPr="002A0DBF">
        <w:rPr>
          <w:rFonts w:cstheme="minorHAnsi"/>
          <w:u w:val="single"/>
        </w:rPr>
        <w:t xml:space="preserve"> to the fact that existing scholarship considers </w:t>
      </w:r>
      <w:r w:rsidRPr="002A0DBF">
        <w:rPr>
          <w:rStyle w:val="Emphasis"/>
          <w:rFonts w:cstheme="minorHAnsi"/>
        </w:rPr>
        <w:t>only</w:t>
      </w:r>
      <w:r w:rsidRPr="002A0DBF">
        <w:rPr>
          <w:rFonts w:cstheme="minorHAnsi"/>
          <w:u w:val="single"/>
        </w:rPr>
        <w:t xml:space="preserve"> the most </w:t>
      </w:r>
      <w:r w:rsidRPr="002A0DBF">
        <w:rPr>
          <w:rStyle w:val="Emphasis"/>
          <w:rFonts w:cstheme="minorHAnsi"/>
        </w:rPr>
        <w:t>serious</w:t>
      </w:r>
      <w:r w:rsidRPr="002A0DBF">
        <w:rPr>
          <w:rFonts w:cstheme="minorHAnsi"/>
          <w:u w:val="single"/>
        </w:rPr>
        <w:t xml:space="preserve"> forms of </w:t>
      </w:r>
      <w:r w:rsidRPr="002A0DBF">
        <w:rPr>
          <w:rStyle w:val="Emphasis"/>
          <w:rFonts w:cstheme="minorHAnsi"/>
        </w:rPr>
        <w:t>diversion</w:t>
      </w:r>
      <w:r w:rsidRPr="002A0DBF">
        <w:rPr>
          <w:rFonts w:cstheme="minorHAnsi"/>
          <w:u w:val="single"/>
        </w:rPr>
        <w:t xml:space="preserve"> like </w:t>
      </w:r>
      <w:r w:rsidRPr="002A0DBF">
        <w:rPr>
          <w:rStyle w:val="Emphasis"/>
          <w:rFonts w:cstheme="minorHAnsi"/>
        </w:rPr>
        <w:t>militarized</w:t>
      </w:r>
      <w:r w:rsidRPr="001F2986">
        <w:rPr>
          <w:rFonts w:cstheme="minorHAnsi"/>
          <w:u w:val="single"/>
        </w:rPr>
        <w:t xml:space="preserve"> interstate </w:t>
      </w:r>
      <w:r w:rsidRPr="001F2986">
        <w:rPr>
          <w:rStyle w:val="Emphasis"/>
          <w:rFonts w:cstheme="minorHAnsi"/>
        </w:rPr>
        <w:t>disputes</w:t>
      </w:r>
      <w:r w:rsidRPr="001F2986">
        <w:rPr>
          <w:rFonts w:cstheme="minorHAnsi"/>
          <w:u w:val="single"/>
        </w:rPr>
        <w:t xml:space="preserve">. It is possible that a </w:t>
      </w:r>
      <w:r w:rsidRPr="001F2986">
        <w:rPr>
          <w:rStyle w:val="Emphasis"/>
          <w:rFonts w:cstheme="minorHAnsi"/>
        </w:rPr>
        <w:t>wide range</w:t>
      </w:r>
      <w:r w:rsidRPr="001F2986">
        <w:rPr>
          <w:rFonts w:cstheme="minorHAnsi"/>
          <w:u w:val="single"/>
        </w:rPr>
        <w:t xml:space="preserve"> of </w:t>
      </w:r>
      <w:r w:rsidRPr="001F2986">
        <w:rPr>
          <w:rStyle w:val="Emphasis"/>
          <w:rFonts w:cstheme="minorHAnsi"/>
        </w:rPr>
        <w:t>diversionary behavior</w:t>
      </w:r>
      <w:r w:rsidRPr="001F2986">
        <w:rPr>
          <w:rFonts w:cstheme="minorHAnsi"/>
          <w:u w:val="single"/>
        </w:rPr>
        <w:t xml:space="preserve"> takes place at less extreme levels, such as</w:t>
      </w:r>
      <w:r w:rsidRPr="001F2986">
        <w:rPr>
          <w:rFonts w:cstheme="minorHAnsi"/>
          <w:sz w:val="16"/>
        </w:rPr>
        <w:t xml:space="preserve"> the </w:t>
      </w:r>
      <w:r w:rsidRPr="001F2986">
        <w:rPr>
          <w:rStyle w:val="Emphasis"/>
          <w:rFonts w:cstheme="minorHAnsi"/>
        </w:rPr>
        <w:t>rhetoric</w:t>
      </w:r>
      <w:r w:rsidRPr="001F2986">
        <w:rPr>
          <w:rFonts w:cstheme="minorHAnsi"/>
          <w:sz w:val="16"/>
        </w:rPr>
        <w:t>al hostility documented in this paper.1</w:t>
      </w:r>
    </w:p>
    <w:p w14:paraId="404BB855" w14:textId="77777777" w:rsidR="00666B37" w:rsidRPr="001F2986" w:rsidRDefault="00666B37" w:rsidP="00666B37">
      <w:pPr>
        <w:rPr>
          <w:rFonts w:cstheme="minorHAnsi"/>
          <w:b/>
        </w:rPr>
      </w:pPr>
      <w:r w:rsidRPr="001F2986">
        <w:rPr>
          <w:rFonts w:cstheme="minorHAnsi"/>
          <w:b/>
        </w:rPr>
        <w:t>***BEGIN FOOTNOTE 1***</w:t>
      </w:r>
    </w:p>
    <w:p w14:paraId="33EB7BFB" w14:textId="77777777" w:rsidR="00666B37" w:rsidRPr="001F2986" w:rsidRDefault="00666B37" w:rsidP="00666B37">
      <w:pPr>
        <w:rPr>
          <w:rFonts w:cstheme="minorHAnsi"/>
          <w:u w:val="single"/>
        </w:rPr>
      </w:pPr>
      <w:r w:rsidRPr="001F2986">
        <w:rPr>
          <w:rFonts w:cstheme="minorHAnsi"/>
          <w:sz w:val="16"/>
        </w:rPr>
        <w:t xml:space="preserve">In the language of the foreign policy substitutability literature (Bennett and Nordstrom, 2000; Clark, Nordstrom and Reed, 2008; Most and Starr, 1984, 1989; Oakes, 2012), </w:t>
      </w:r>
      <w:r w:rsidRPr="00C71733">
        <w:rPr>
          <w:rStyle w:val="Emphasis"/>
          <w:rFonts w:cstheme="minorHAnsi"/>
          <w:highlight w:val="cyan"/>
        </w:rPr>
        <w:t>rhetorical hostility</w:t>
      </w:r>
      <w:r w:rsidRPr="001F2986">
        <w:rPr>
          <w:rFonts w:cstheme="minorHAnsi"/>
          <w:u w:val="single"/>
        </w:rPr>
        <w:t xml:space="preserve">, like the development of new economic policies, </w:t>
      </w:r>
      <w:r w:rsidRPr="00C71733">
        <w:rPr>
          <w:rFonts w:cstheme="minorHAnsi"/>
          <w:highlight w:val="cyan"/>
          <w:u w:val="single"/>
        </w:rPr>
        <w:t>may</w:t>
      </w:r>
      <w:r w:rsidRPr="001F2986">
        <w:rPr>
          <w:rFonts w:cstheme="minorHAnsi"/>
          <w:u w:val="single"/>
        </w:rPr>
        <w:t xml:space="preserve"> be seen as a </w:t>
      </w:r>
      <w:r w:rsidRPr="00C71733">
        <w:rPr>
          <w:rStyle w:val="Emphasis"/>
          <w:rFonts w:cstheme="minorHAnsi"/>
          <w:highlight w:val="cyan"/>
        </w:rPr>
        <w:t>substitute</w:t>
      </w:r>
      <w:r w:rsidRPr="00C71733">
        <w:rPr>
          <w:rFonts w:cstheme="minorHAnsi"/>
          <w:highlight w:val="cyan"/>
          <w:u w:val="single"/>
        </w:rPr>
        <w:t xml:space="preserve"> for </w:t>
      </w:r>
      <w:r w:rsidRPr="001F2986">
        <w:rPr>
          <w:rStyle w:val="Emphasis"/>
          <w:rFonts w:cstheme="minorHAnsi"/>
        </w:rPr>
        <w:t xml:space="preserve">diversionary </w:t>
      </w:r>
      <w:r w:rsidRPr="00C71733">
        <w:rPr>
          <w:rStyle w:val="Emphasis"/>
          <w:rFonts w:cstheme="minorHAnsi"/>
          <w:highlight w:val="cyan"/>
        </w:rPr>
        <w:t>conflict</w:t>
      </w:r>
      <w:r w:rsidRPr="001F2986">
        <w:rPr>
          <w:rFonts w:cstheme="minorHAnsi"/>
          <w:sz w:val="16"/>
        </w:rPr>
        <w:t>.</w:t>
      </w:r>
    </w:p>
    <w:p w14:paraId="6C00239F" w14:textId="77777777" w:rsidR="00666B37" w:rsidRPr="001F2986" w:rsidRDefault="00666B37" w:rsidP="00666B37">
      <w:pPr>
        <w:rPr>
          <w:rFonts w:cstheme="minorHAnsi"/>
          <w:b/>
        </w:rPr>
      </w:pPr>
      <w:r w:rsidRPr="001F2986">
        <w:rPr>
          <w:rFonts w:cstheme="minorHAnsi"/>
          <w:b/>
        </w:rPr>
        <w:t>***END FOOTNOTE 1***</w:t>
      </w:r>
    </w:p>
    <w:p w14:paraId="3D3EE516" w14:textId="77777777" w:rsidR="00666B37" w:rsidRPr="00666B37" w:rsidRDefault="00666B37" w:rsidP="00666B37"/>
    <w:p w14:paraId="6185A8E3" w14:textId="77BFDE6D" w:rsidR="00666B37" w:rsidRDefault="00666B37" w:rsidP="00666B37">
      <w:pPr>
        <w:pStyle w:val="Heading3"/>
      </w:pPr>
      <w:r>
        <w:lastRenderedPageBreak/>
        <w:t xml:space="preserve">!D---LIO Collapse/US Leadership </w:t>
      </w:r>
    </w:p>
    <w:p w14:paraId="34D52558" w14:textId="77777777" w:rsidR="00666B37" w:rsidRPr="001F2986" w:rsidRDefault="00666B37" w:rsidP="00666B37">
      <w:pPr>
        <w:pStyle w:val="Heading4"/>
        <w:rPr>
          <w:rFonts w:cstheme="minorHAnsi"/>
        </w:rPr>
      </w:pPr>
      <w:r w:rsidRPr="001F2986">
        <w:rPr>
          <w:rFonts w:cstheme="minorHAnsi"/>
        </w:rPr>
        <w:t xml:space="preserve">Liberal order </w:t>
      </w:r>
      <w:r w:rsidRPr="001F2986">
        <w:rPr>
          <w:rFonts w:cstheme="minorHAnsi"/>
          <w:u w:val="single"/>
        </w:rPr>
        <w:t>resilient</w:t>
      </w:r>
      <w:r>
        <w:rPr>
          <w:rFonts w:cstheme="minorHAnsi"/>
        </w:rPr>
        <w:t xml:space="preserve"> — </w:t>
      </w:r>
      <w:r w:rsidRPr="001F2986">
        <w:rPr>
          <w:rFonts w:cstheme="minorHAnsi"/>
        </w:rPr>
        <w:t xml:space="preserve">assumes the internal link. </w:t>
      </w:r>
    </w:p>
    <w:p w14:paraId="70067184" w14:textId="77777777" w:rsidR="00666B37" w:rsidRPr="001F2986" w:rsidRDefault="00666B37" w:rsidP="00666B37">
      <w:pPr>
        <w:rPr>
          <w:rFonts w:cstheme="minorHAnsi"/>
          <w:sz w:val="16"/>
          <w:szCs w:val="16"/>
        </w:rPr>
      </w:pPr>
      <w:r w:rsidRPr="001F2986">
        <w:rPr>
          <w:rStyle w:val="Style13ptBold"/>
          <w:rFonts w:cstheme="minorHAnsi"/>
        </w:rPr>
        <w:t>Mousseau 19</w:t>
      </w:r>
      <w:r w:rsidRPr="001F2986">
        <w:rPr>
          <w:rFonts w:cstheme="minorHAnsi"/>
        </w:rPr>
        <w:t xml:space="preserve">, PhD, Professor @ the University of Central Florida. (Michael, 7/29/19, “The End of War: How a Robust Marketplace and Liberal Hegemony Are Leading to Perpetual World Peace”, </w:t>
      </w:r>
      <w:r w:rsidRPr="001F2986">
        <w:rPr>
          <w:rFonts w:cstheme="minorHAnsi"/>
          <w:i/>
          <w:iCs/>
        </w:rPr>
        <w:t>International Security</w:t>
      </w:r>
      <w:r w:rsidRPr="001F2986">
        <w:rPr>
          <w:rFonts w:cstheme="minorHAnsi"/>
        </w:rPr>
        <w:t xml:space="preserve">, Volume 44, Issue 1, </w:t>
      </w:r>
      <w:hyperlink r:id="rId16" w:history="1">
        <w:r w:rsidRPr="001F2986">
          <w:rPr>
            <w:rStyle w:val="Hyperlink"/>
            <w:rFonts w:cstheme="minorHAnsi"/>
          </w:rPr>
          <w:t>https://www.mitpressjournals.org/doi/full/10.1162/isec_a_00352?mobileUi=0&amp;amp</w:t>
        </w:r>
      </w:hyperlink>
      <w:r w:rsidRPr="001F2986">
        <w:rPr>
          <w:rFonts w:cstheme="minorHAnsi"/>
        </w:rPr>
        <w:t>) *Contractualist societies = system in which individuals normally obtain securities, including incomes and financial securities, through contracts with strangers in a market; i.e. liberalism</w:t>
      </w:r>
    </w:p>
    <w:p w14:paraId="423DB8E8" w14:textId="77777777" w:rsidR="00666B37" w:rsidRPr="001F2986" w:rsidRDefault="00666B37" w:rsidP="00666B37">
      <w:pPr>
        <w:rPr>
          <w:rFonts w:cstheme="minorHAnsi"/>
          <w:sz w:val="16"/>
        </w:rPr>
      </w:pPr>
      <w:r w:rsidRPr="00C71733">
        <w:rPr>
          <w:rStyle w:val="StyleUnderline"/>
          <w:rFonts w:cstheme="minorHAnsi"/>
          <w:highlight w:val="cyan"/>
        </w:rPr>
        <w:t xml:space="preserve">Reports of the </w:t>
      </w:r>
      <w:r w:rsidRPr="00C71733">
        <w:rPr>
          <w:rStyle w:val="Emphasis"/>
          <w:rFonts w:cstheme="minorHAnsi"/>
          <w:highlight w:val="cyan"/>
        </w:rPr>
        <w:t>demise of the l</w:t>
      </w:r>
      <w:r w:rsidRPr="001F2986">
        <w:rPr>
          <w:rStyle w:val="Emphasis"/>
          <w:rFonts w:cstheme="minorHAnsi"/>
        </w:rPr>
        <w:t xml:space="preserve">iberal </w:t>
      </w:r>
      <w:r w:rsidRPr="00C71733">
        <w:rPr>
          <w:rStyle w:val="Emphasis"/>
          <w:rFonts w:cstheme="minorHAnsi"/>
          <w:highlight w:val="cyan"/>
        </w:rPr>
        <w:t>o</w:t>
      </w:r>
      <w:r w:rsidRPr="001F2986">
        <w:rPr>
          <w:rStyle w:val="Emphasis"/>
          <w:rFonts w:cstheme="minorHAnsi"/>
        </w:rPr>
        <w:t>rder</w:t>
      </w:r>
      <w:r w:rsidRPr="001F2986">
        <w:rPr>
          <w:rFonts w:cstheme="minorHAnsi"/>
          <w:sz w:val="16"/>
        </w:rPr>
        <w:t xml:space="preserve">, however, </w:t>
      </w:r>
      <w:r w:rsidRPr="00C71733">
        <w:rPr>
          <w:rStyle w:val="StyleUnderline"/>
          <w:rFonts w:cstheme="minorHAnsi"/>
          <w:highlight w:val="cyan"/>
        </w:rPr>
        <w:t xml:space="preserve">are </w:t>
      </w:r>
      <w:r w:rsidRPr="00C71733">
        <w:rPr>
          <w:rStyle w:val="Emphasis"/>
          <w:rFonts w:cstheme="minorHAnsi"/>
          <w:highlight w:val="cyan"/>
        </w:rPr>
        <w:t>greatly exaggerated</w:t>
      </w:r>
      <w:r w:rsidRPr="001F2986">
        <w:rPr>
          <w:rFonts w:cstheme="minorHAnsi"/>
          <w:sz w:val="16"/>
        </w:rPr>
        <w:t xml:space="preserve">. First, </w:t>
      </w:r>
      <w:r w:rsidRPr="001F2986">
        <w:rPr>
          <w:rStyle w:val="Emphasis"/>
          <w:rFonts w:cstheme="minorHAnsi"/>
        </w:rPr>
        <w:t>Hungary and Poland</w:t>
      </w:r>
      <w:r w:rsidRPr="001F2986">
        <w:rPr>
          <w:rFonts w:cstheme="minorHAnsi"/>
          <w:sz w:val="16"/>
        </w:rPr>
        <w:t xml:space="preserve"> </w:t>
      </w:r>
      <w:r w:rsidRPr="001F2986">
        <w:rPr>
          <w:rStyle w:val="StyleUnderline"/>
          <w:rFonts w:cstheme="minorHAnsi"/>
        </w:rPr>
        <w:t xml:space="preserve">are </w:t>
      </w:r>
      <w:r w:rsidRPr="001F2986">
        <w:rPr>
          <w:rStyle w:val="Emphasis"/>
          <w:rFonts w:cstheme="minorHAnsi"/>
        </w:rPr>
        <w:t>newly</w:t>
      </w:r>
      <w:r w:rsidRPr="001F2986">
        <w:rPr>
          <w:rStyle w:val="StyleUnderline"/>
          <w:rFonts w:cstheme="minorHAnsi"/>
        </w:rPr>
        <w:t xml:space="preserve"> contractualist states</w:t>
      </w:r>
      <w:r w:rsidRPr="001F2986">
        <w:rPr>
          <w:rFonts w:cstheme="minorHAnsi"/>
          <w:sz w:val="16"/>
        </w:rPr>
        <w:t xml:space="preserve">. The sociological nature of economic norms theory means that contractualist values should be more firmly rooted in older contractualist societies than in newer ones. This is corroborated with the natural experiment of Germany: </w:t>
      </w:r>
      <w:r w:rsidRPr="001F2986">
        <w:rPr>
          <w:rStyle w:val="StyleUnderline"/>
          <w:rFonts w:cstheme="minorHAnsi"/>
        </w:rPr>
        <w:t>in 1962 West Germany embraced contractualism</w:t>
      </w:r>
      <w:r w:rsidRPr="001F2986">
        <w:rPr>
          <w:rFonts w:cstheme="minorHAnsi"/>
          <w:sz w:val="16"/>
        </w:rPr>
        <w:t xml:space="preserve"> (see table 1), </w:t>
      </w:r>
      <w:r w:rsidRPr="001F2986">
        <w:rPr>
          <w:rStyle w:val="StyleUnderline"/>
          <w:rFonts w:cstheme="minorHAnsi"/>
        </w:rPr>
        <w:t xml:space="preserve">but it was only after 1991 that East Germany </w:t>
      </w:r>
      <w:r w:rsidRPr="001F2986">
        <w:rPr>
          <w:rStyle w:val="Emphasis"/>
          <w:rFonts w:cstheme="minorHAnsi"/>
        </w:rPr>
        <w:t>could have</w:t>
      </w:r>
      <w:r w:rsidRPr="001F2986">
        <w:rPr>
          <w:rStyle w:val="StyleUnderline"/>
          <w:rFonts w:cstheme="minorHAnsi"/>
        </w:rPr>
        <w:t xml:space="preserve"> become contractualist</w:t>
      </w:r>
      <w:r w:rsidRPr="001F2986">
        <w:rPr>
          <w:rFonts w:cstheme="minorHAnsi"/>
          <w:sz w:val="16"/>
        </w:rPr>
        <w:t xml:space="preserve">, when massive investments from the Federal Republic caused incomes in the marketplace to become higher than incomes obtainable from status relationships. Today, </w:t>
      </w:r>
      <w:r w:rsidRPr="001F2986">
        <w:rPr>
          <w:rStyle w:val="StyleUnderline"/>
          <w:rFonts w:cstheme="minorHAnsi"/>
        </w:rPr>
        <w:t>Germany’s populist movement</w:t>
      </w:r>
      <w:r w:rsidRPr="001F2986">
        <w:rPr>
          <w:rFonts w:cstheme="minorHAnsi"/>
          <w:sz w:val="16"/>
        </w:rPr>
        <w:t xml:space="preserve"> is concentrated in the eastern part of the country and </w:t>
      </w:r>
      <w:r w:rsidRPr="001F2986">
        <w:rPr>
          <w:rStyle w:val="StyleUnderline"/>
          <w:rFonts w:cstheme="minorHAnsi"/>
        </w:rPr>
        <w:t xml:space="preserve">is </w:t>
      </w:r>
      <w:r w:rsidRPr="001F2986">
        <w:rPr>
          <w:rStyle w:val="Emphasis"/>
          <w:rFonts w:cstheme="minorHAnsi"/>
        </w:rPr>
        <w:t>largely nonexistent</w:t>
      </w:r>
      <w:r w:rsidRPr="001F2986">
        <w:rPr>
          <w:rFonts w:cstheme="minorHAnsi"/>
          <w:sz w:val="16"/>
        </w:rPr>
        <w:t xml:space="preserve"> in the western part,83 which corroborates the expectation that some newly contractualist societies retain some of their status values even after a generation of robust opportunity in the marketplace. Deeper changes in values may not occur until generational cohorts initially socialized into status or axial economies have passed on. Second, </w:t>
      </w:r>
      <w:r w:rsidRPr="001F2986">
        <w:rPr>
          <w:rStyle w:val="StyleUnderline"/>
          <w:rFonts w:cstheme="minorHAnsi"/>
        </w:rPr>
        <w:t xml:space="preserve">the electorates in </w:t>
      </w:r>
      <w:r w:rsidRPr="00C71733">
        <w:rPr>
          <w:rStyle w:val="Emphasis"/>
          <w:rFonts w:cstheme="minorHAnsi"/>
          <w:highlight w:val="cyan"/>
        </w:rPr>
        <w:t>most</w:t>
      </w:r>
      <w:r w:rsidRPr="001F2986">
        <w:rPr>
          <w:rFonts w:cstheme="minorHAnsi"/>
          <w:sz w:val="16"/>
        </w:rPr>
        <w:t xml:space="preserve"> </w:t>
      </w:r>
      <w:r w:rsidRPr="001F2986">
        <w:rPr>
          <w:rStyle w:val="StyleUnderline"/>
          <w:rFonts w:cstheme="minorHAnsi"/>
        </w:rPr>
        <w:t>of the thirty-five</w:t>
      </w:r>
      <w:r w:rsidRPr="001F2986">
        <w:rPr>
          <w:rFonts w:cstheme="minorHAnsi"/>
          <w:sz w:val="16"/>
        </w:rPr>
        <w:t xml:space="preserve"> </w:t>
      </w:r>
      <w:r w:rsidRPr="00C71733">
        <w:rPr>
          <w:rStyle w:val="Emphasis"/>
          <w:rFonts w:cstheme="minorHAnsi"/>
          <w:highlight w:val="cyan"/>
        </w:rPr>
        <w:t>contractualist states</w:t>
      </w:r>
      <w:r w:rsidRPr="001F2986">
        <w:rPr>
          <w:rFonts w:cstheme="minorHAnsi"/>
          <w:sz w:val="16"/>
        </w:rPr>
        <w:t xml:space="preserve"> listed in table 1 in 2010 </w:t>
      </w:r>
      <w:r w:rsidRPr="00C71733">
        <w:rPr>
          <w:rStyle w:val="StyleUnderline"/>
          <w:rFonts w:cstheme="minorHAnsi"/>
          <w:highlight w:val="cyan"/>
        </w:rPr>
        <w:t xml:space="preserve">have </w:t>
      </w:r>
      <w:r w:rsidRPr="00C71733">
        <w:rPr>
          <w:rStyle w:val="Emphasis"/>
          <w:rFonts w:cstheme="minorHAnsi"/>
          <w:highlight w:val="cyan"/>
        </w:rPr>
        <w:t>not</w:t>
      </w:r>
      <w:r w:rsidRPr="00C71733">
        <w:rPr>
          <w:rStyle w:val="StyleUnderline"/>
          <w:rFonts w:cstheme="minorHAnsi"/>
          <w:highlight w:val="cyan"/>
        </w:rPr>
        <w:t xml:space="preserve"> experienced</w:t>
      </w:r>
      <w:r w:rsidRPr="001F2986">
        <w:rPr>
          <w:rStyle w:val="StyleUnderline"/>
          <w:rFonts w:cstheme="minorHAnsi"/>
        </w:rPr>
        <w:t xml:space="preserve"> substantial increases in </w:t>
      </w:r>
      <w:r w:rsidRPr="00C71733">
        <w:rPr>
          <w:rStyle w:val="Emphasis"/>
          <w:rFonts w:cstheme="minorHAnsi"/>
          <w:highlight w:val="cyan"/>
        </w:rPr>
        <w:t>populist sentiment</w:t>
      </w:r>
      <w:r w:rsidRPr="001F2986">
        <w:rPr>
          <w:rFonts w:cstheme="minorHAnsi"/>
          <w:sz w:val="16"/>
        </w:rPr>
        <w:t xml:space="preserve">. Italy’s Five Star movement is often called populist but largely because of its anti-immigrant stance. Although an embrace of immigrants would seem consistent with contractualist values, opposition to large numbers of immigrants is arguably a rational response to what is essentially a huge external shock that has intensified in recent years. </w:t>
      </w:r>
      <w:r w:rsidRPr="001F2986">
        <w:rPr>
          <w:rStyle w:val="StyleUnderline"/>
          <w:rFonts w:cstheme="minorHAnsi"/>
        </w:rPr>
        <w:t>Britons voted to leave the E</w:t>
      </w:r>
      <w:r w:rsidRPr="001F2986">
        <w:rPr>
          <w:rFonts w:cstheme="minorHAnsi"/>
          <w:sz w:val="16"/>
        </w:rPr>
        <w:t xml:space="preserve">uropean </w:t>
      </w:r>
      <w:r w:rsidRPr="001F2986">
        <w:rPr>
          <w:rStyle w:val="StyleUnderline"/>
          <w:rFonts w:cstheme="minorHAnsi"/>
        </w:rPr>
        <w:t>U</w:t>
      </w:r>
      <w:r w:rsidRPr="001F2986">
        <w:rPr>
          <w:rFonts w:cstheme="minorHAnsi"/>
          <w:sz w:val="16"/>
        </w:rPr>
        <w:t xml:space="preserve">nion, but largely </w:t>
      </w:r>
      <w:r w:rsidRPr="001F2986">
        <w:rPr>
          <w:rStyle w:val="StyleUnderline"/>
          <w:rFonts w:cstheme="minorHAnsi"/>
        </w:rPr>
        <w:t xml:space="preserve">because they believed they were being </w:t>
      </w:r>
      <w:r w:rsidRPr="001F2986">
        <w:rPr>
          <w:rStyle w:val="Emphasis"/>
          <w:rFonts w:cstheme="minorHAnsi"/>
        </w:rPr>
        <w:t>treated unfairly</w:t>
      </w:r>
      <w:r w:rsidRPr="001F2986">
        <w:rPr>
          <w:rStyle w:val="StyleUnderline"/>
          <w:rFonts w:cstheme="minorHAnsi"/>
        </w:rPr>
        <w:t xml:space="preserve"> in it.</w:t>
      </w:r>
      <w:r w:rsidRPr="001F2986">
        <w:rPr>
          <w:rFonts w:cstheme="minorHAnsi"/>
          <w:sz w:val="16"/>
        </w:rPr>
        <w:t xml:space="preserve"> </w:t>
      </w:r>
      <w:r w:rsidRPr="001F2986">
        <w:rPr>
          <w:rStyle w:val="StyleUnderline"/>
          <w:rFonts w:cstheme="minorHAnsi"/>
        </w:rPr>
        <w:t xml:space="preserve">The rejection of unfair terms of trade, whether </w:t>
      </w:r>
      <w:r w:rsidRPr="001F2986">
        <w:rPr>
          <w:rStyle w:val="Emphasis"/>
          <w:rFonts w:cstheme="minorHAnsi"/>
        </w:rPr>
        <w:t>perceived correctly</w:t>
      </w:r>
      <w:r w:rsidRPr="001F2986">
        <w:rPr>
          <w:rStyle w:val="StyleUnderline"/>
          <w:rFonts w:cstheme="minorHAnsi"/>
        </w:rPr>
        <w:t xml:space="preserve"> or not, is </w:t>
      </w:r>
      <w:r w:rsidRPr="001F2986">
        <w:rPr>
          <w:rStyle w:val="Emphasis"/>
          <w:rFonts w:cstheme="minorHAnsi"/>
        </w:rPr>
        <w:t>consistent</w:t>
      </w:r>
      <w:r w:rsidRPr="001F2986">
        <w:rPr>
          <w:rStyle w:val="StyleUnderline"/>
          <w:rFonts w:cstheme="minorHAnsi"/>
        </w:rPr>
        <w:t xml:space="preserve"> with contractualist values. </w:t>
      </w:r>
      <w:r w:rsidRPr="001F2986">
        <w:rPr>
          <w:rFonts w:cstheme="minorHAnsi"/>
          <w:sz w:val="16"/>
        </w:rPr>
        <w:t xml:space="preserve">Third, </w:t>
      </w:r>
      <w:r w:rsidRPr="001F2986">
        <w:rPr>
          <w:rStyle w:val="StyleUnderline"/>
          <w:rFonts w:cstheme="minorHAnsi"/>
        </w:rPr>
        <w:t xml:space="preserve">the strength of </w:t>
      </w:r>
      <w:r w:rsidRPr="001F2986">
        <w:rPr>
          <w:rStyle w:val="Emphasis"/>
          <w:rFonts w:cstheme="minorHAnsi"/>
        </w:rPr>
        <w:t>institutions</w:t>
      </w:r>
      <w:r w:rsidRPr="001F2986">
        <w:rPr>
          <w:rStyle w:val="StyleUnderline"/>
          <w:rFonts w:cstheme="minorHAnsi"/>
        </w:rPr>
        <w:t xml:space="preserve"> </w:t>
      </w:r>
      <w:r w:rsidRPr="001F2986">
        <w:rPr>
          <w:rStyle w:val="Emphasis"/>
          <w:rFonts w:cstheme="minorHAnsi"/>
        </w:rPr>
        <w:t>far exceeds</w:t>
      </w:r>
      <w:r w:rsidRPr="001F2986">
        <w:rPr>
          <w:rStyle w:val="StyleUnderline"/>
          <w:rFonts w:cstheme="minorHAnsi"/>
        </w:rPr>
        <w:t xml:space="preserve"> that of any one person, including the </w:t>
      </w:r>
      <w:r w:rsidRPr="001F2986">
        <w:rPr>
          <w:rStyle w:val="Emphasis"/>
          <w:rFonts w:cstheme="minorHAnsi"/>
        </w:rPr>
        <w:t>president</w:t>
      </w:r>
      <w:r w:rsidRPr="001F2986">
        <w:rPr>
          <w:rFonts w:cstheme="minorHAnsi"/>
          <w:sz w:val="16"/>
        </w:rPr>
        <w:t xml:space="preserve"> of the United States. </w:t>
      </w:r>
      <w:r w:rsidRPr="001F2986">
        <w:rPr>
          <w:rStyle w:val="StyleUnderline"/>
          <w:rFonts w:cstheme="minorHAnsi"/>
        </w:rPr>
        <w:t>Liberal values</w:t>
      </w:r>
      <w:r w:rsidRPr="001F2986">
        <w:rPr>
          <w:rFonts w:cstheme="minorHAnsi"/>
          <w:sz w:val="16"/>
        </w:rPr>
        <w:t xml:space="preserve"> and institutions </w:t>
      </w:r>
      <w:r w:rsidRPr="001F2986">
        <w:rPr>
          <w:rStyle w:val="StyleUnderline"/>
          <w:rFonts w:cstheme="minorHAnsi"/>
        </w:rPr>
        <w:t>are rooted in</w:t>
      </w:r>
      <w:r w:rsidRPr="001F2986">
        <w:rPr>
          <w:rFonts w:cstheme="minorHAnsi"/>
          <w:sz w:val="16"/>
        </w:rPr>
        <w:t xml:space="preserve"> contractualist </w:t>
      </w:r>
      <w:r w:rsidRPr="001F2986">
        <w:rPr>
          <w:rStyle w:val="Emphasis"/>
          <w:rFonts w:cstheme="minorHAnsi"/>
        </w:rPr>
        <w:t>economic norms</w:t>
      </w:r>
      <w:r w:rsidRPr="001F2986">
        <w:rPr>
          <w:rFonts w:cstheme="minorHAnsi"/>
          <w:sz w:val="16"/>
        </w:rPr>
        <w:t xml:space="preserve"> </w:t>
      </w:r>
      <w:r w:rsidRPr="001F2986">
        <w:rPr>
          <w:rStyle w:val="StyleUnderline"/>
          <w:rFonts w:cstheme="minorHAnsi"/>
        </w:rPr>
        <w:t xml:space="preserve">and will not </w:t>
      </w:r>
      <w:r w:rsidRPr="001F2986">
        <w:rPr>
          <w:rStyle w:val="Emphasis"/>
          <w:rFonts w:cstheme="minorHAnsi"/>
        </w:rPr>
        <w:t>disappear</w:t>
      </w:r>
      <w:r w:rsidRPr="001F2986">
        <w:rPr>
          <w:rStyle w:val="StyleUnderline"/>
          <w:rFonts w:cstheme="minorHAnsi"/>
        </w:rPr>
        <w:t xml:space="preserve"> simply because some leaders choose not to abide by them</w:t>
      </w:r>
      <w:r w:rsidRPr="001F2986">
        <w:rPr>
          <w:rFonts w:cstheme="minorHAnsi"/>
          <w:sz w:val="16"/>
        </w:rPr>
        <w:t xml:space="preserve">. For instance, although </w:t>
      </w:r>
      <w:r w:rsidRPr="001F2986">
        <w:rPr>
          <w:rStyle w:val="StyleUnderline"/>
          <w:rFonts w:cstheme="minorHAnsi"/>
        </w:rPr>
        <w:t xml:space="preserve">Trump may want the United States to withdraw from the North Atlantic alliance, this is not a view </w:t>
      </w:r>
      <w:r w:rsidRPr="001F2986">
        <w:rPr>
          <w:rStyle w:val="Emphasis"/>
          <w:rFonts w:cstheme="minorHAnsi"/>
        </w:rPr>
        <w:t>shared by Congress</w:t>
      </w:r>
      <w:r w:rsidRPr="001F2986">
        <w:rPr>
          <w:rStyle w:val="StyleUnderline"/>
          <w:rFonts w:cstheme="minorHAnsi"/>
        </w:rPr>
        <w:t xml:space="preserve"> and the </w:t>
      </w:r>
      <w:r w:rsidRPr="001F2986">
        <w:rPr>
          <w:rStyle w:val="Emphasis"/>
          <w:rFonts w:cstheme="minorHAnsi"/>
        </w:rPr>
        <w:t>American people</w:t>
      </w:r>
      <w:r w:rsidRPr="001F2986">
        <w:rPr>
          <w:rFonts w:cstheme="minorHAnsi"/>
          <w:sz w:val="16"/>
        </w:rPr>
        <w:t xml:space="preserve">. Even </w:t>
      </w:r>
      <w:r w:rsidRPr="001F2986">
        <w:rPr>
          <w:rStyle w:val="StyleUnderline"/>
          <w:rFonts w:cstheme="minorHAnsi"/>
        </w:rPr>
        <w:t xml:space="preserve">members of </w:t>
      </w:r>
      <w:r w:rsidRPr="00C71733">
        <w:rPr>
          <w:rStyle w:val="StyleUnderline"/>
          <w:rFonts w:cstheme="minorHAnsi"/>
          <w:highlight w:val="cyan"/>
        </w:rPr>
        <w:t>Trump’s admin</w:t>
      </w:r>
      <w:r w:rsidRPr="001F2986">
        <w:rPr>
          <w:rStyle w:val="StyleUnderline"/>
          <w:rFonts w:cstheme="minorHAnsi"/>
        </w:rPr>
        <w:t xml:space="preserve">istration </w:t>
      </w:r>
      <w:r w:rsidRPr="00C71733">
        <w:rPr>
          <w:rStyle w:val="StyleUnderline"/>
          <w:rFonts w:cstheme="minorHAnsi"/>
          <w:highlight w:val="cyan"/>
        </w:rPr>
        <w:t>have</w:t>
      </w:r>
      <w:r w:rsidRPr="001F2986">
        <w:rPr>
          <w:rFonts w:cstheme="minorHAnsi"/>
          <w:sz w:val="16"/>
        </w:rPr>
        <w:t xml:space="preserve"> often </w:t>
      </w:r>
      <w:r w:rsidRPr="00C71733">
        <w:rPr>
          <w:rStyle w:val="Emphasis"/>
          <w:rFonts w:cstheme="minorHAnsi"/>
          <w:highlight w:val="cyan"/>
        </w:rPr>
        <w:t>restrained him</w:t>
      </w:r>
      <w:r w:rsidRPr="001F2986">
        <w:rPr>
          <w:rFonts w:cstheme="minorHAnsi"/>
          <w:sz w:val="16"/>
        </w:rPr>
        <w:t xml:space="preserve"> </w:t>
      </w:r>
      <w:r w:rsidRPr="001F2986">
        <w:rPr>
          <w:rStyle w:val="StyleUnderline"/>
          <w:rFonts w:cstheme="minorHAnsi"/>
        </w:rPr>
        <w:t xml:space="preserve">in ways </w:t>
      </w:r>
      <w:r w:rsidRPr="001F2986">
        <w:rPr>
          <w:rStyle w:val="Emphasis"/>
          <w:rFonts w:cstheme="minorHAnsi"/>
        </w:rPr>
        <w:t>consistent with contractualist values</w:t>
      </w:r>
      <w:r w:rsidRPr="001F2986">
        <w:rPr>
          <w:rStyle w:val="StyleUnderline"/>
          <w:rFonts w:cstheme="minorHAnsi"/>
        </w:rPr>
        <w:t xml:space="preserve"> and </w:t>
      </w:r>
      <w:r w:rsidRPr="001F2986">
        <w:rPr>
          <w:rStyle w:val="Emphasis"/>
          <w:rFonts w:cstheme="minorHAnsi"/>
        </w:rPr>
        <w:t>institutions</w:t>
      </w:r>
      <w:r w:rsidRPr="001F2986">
        <w:rPr>
          <w:rFonts w:cstheme="minorHAnsi"/>
          <w:sz w:val="16"/>
        </w:rPr>
        <w:t xml:space="preserve">.84 In economic norms theory, the only way the United States’ contractualist values could shift to status or axial values would be through radical economic change. As mentioned above, economics is ultimately at the mercy of politics, as an influential coalition of rent-seekers could potentially collapse a contractualist economy by failing to sustain the highly inclusive marketplace or uphold the state’s credibility in enforcing of contracts. In recent years, the U.S. economy has begun tilting toward rent-seekers, given the growing role of private money in electoral campaigns and the increasing sophistication of rent-seekers in masking their activities though the manipulation of public opinion, including through their concentrated ownership of media outlets. Such rentierism could precipitate a change in U.S. values if it results in a retraction of the market substantial enough that newer generations began to obtain higher wages in newfound status networks than in the marketplace. In this way, </w:t>
      </w:r>
      <w:r w:rsidRPr="001F2986">
        <w:rPr>
          <w:rStyle w:val="StyleUnderline"/>
          <w:rFonts w:cstheme="minorHAnsi"/>
        </w:rPr>
        <w:t xml:space="preserve">the </w:t>
      </w:r>
      <w:r w:rsidRPr="001F2986">
        <w:rPr>
          <w:rStyle w:val="Emphasis"/>
          <w:rFonts w:cstheme="minorHAnsi"/>
        </w:rPr>
        <w:t>Trump phenomenon</w:t>
      </w:r>
      <w:r w:rsidRPr="001F2986">
        <w:rPr>
          <w:rFonts w:cstheme="minorHAnsi"/>
          <w:sz w:val="16"/>
        </w:rPr>
        <w:t xml:space="preserve"> may reflect a pathology in U.S. governing institutions; but at least so far, it arguably </w:t>
      </w:r>
      <w:r w:rsidRPr="001F2986">
        <w:rPr>
          <w:rStyle w:val="StyleUnderline"/>
          <w:rFonts w:cstheme="minorHAnsi"/>
        </w:rPr>
        <w:t xml:space="preserve">has </w:t>
      </w:r>
      <w:r w:rsidRPr="001F2986">
        <w:rPr>
          <w:rStyle w:val="Emphasis"/>
          <w:rFonts w:cstheme="minorHAnsi"/>
        </w:rPr>
        <w:t>not extended</w:t>
      </w:r>
      <w:r w:rsidRPr="001F2986">
        <w:rPr>
          <w:rStyle w:val="StyleUnderline"/>
          <w:rFonts w:cstheme="minorHAnsi"/>
        </w:rPr>
        <w:t xml:space="preserve"> to the American people</w:t>
      </w:r>
      <w:r w:rsidRPr="001F2986">
        <w:rPr>
          <w:rFonts w:cstheme="minorHAnsi"/>
          <w:sz w:val="16"/>
        </w:rPr>
        <w:t xml:space="preserve">. Most of </w:t>
      </w:r>
      <w:r w:rsidRPr="001F2986">
        <w:rPr>
          <w:rStyle w:val="StyleUnderline"/>
          <w:rFonts w:cstheme="minorHAnsi"/>
        </w:rPr>
        <w:t>Trump’s supporters seem to be drawn to him</w:t>
      </w:r>
      <w:r w:rsidRPr="001F2986">
        <w:rPr>
          <w:rFonts w:cstheme="minorHAnsi"/>
          <w:sz w:val="16"/>
        </w:rPr>
        <w:t xml:space="preserve"> not for his expressions of status values, but </w:t>
      </w:r>
      <w:r w:rsidRPr="001F2986">
        <w:rPr>
          <w:rStyle w:val="StyleUnderline"/>
          <w:rFonts w:cstheme="minorHAnsi"/>
        </w:rPr>
        <w:t xml:space="preserve">for his pledges to </w:t>
      </w:r>
      <w:r w:rsidRPr="001F2986">
        <w:rPr>
          <w:rStyle w:val="Emphasis"/>
          <w:rFonts w:cstheme="minorHAnsi"/>
        </w:rPr>
        <w:t>fight a “rigged” system</w:t>
      </w:r>
      <w:r w:rsidRPr="001F2986">
        <w:rPr>
          <w:rFonts w:cstheme="minorHAnsi"/>
          <w:sz w:val="16"/>
        </w:rPr>
        <w:t xml:space="preserve"> </w:t>
      </w:r>
      <w:r w:rsidRPr="001F2986">
        <w:rPr>
          <w:rStyle w:val="StyleUnderline"/>
          <w:rFonts w:cstheme="minorHAnsi"/>
        </w:rPr>
        <w:t xml:space="preserve">and </w:t>
      </w:r>
      <w:r w:rsidRPr="001F2986">
        <w:rPr>
          <w:rStyle w:val="Emphasis"/>
          <w:rFonts w:cstheme="minorHAnsi"/>
        </w:rPr>
        <w:t>create</w:t>
      </w:r>
      <w:r w:rsidRPr="001F2986">
        <w:rPr>
          <w:rFonts w:cstheme="minorHAnsi"/>
          <w:sz w:val="16"/>
        </w:rPr>
        <w:t xml:space="preserve"> well-paying </w:t>
      </w:r>
      <w:r w:rsidRPr="001F2986">
        <w:rPr>
          <w:rStyle w:val="Emphasis"/>
          <w:rFonts w:cstheme="minorHAnsi"/>
        </w:rPr>
        <w:t>jobs</w:t>
      </w:r>
      <w:r w:rsidRPr="001F2986">
        <w:rPr>
          <w:rFonts w:cstheme="minorHAnsi"/>
          <w:sz w:val="16"/>
        </w:rPr>
        <w:t xml:space="preserve">. Whether or not Trump means what he says, many of his </w:t>
      </w:r>
      <w:r w:rsidRPr="001F2986">
        <w:rPr>
          <w:rStyle w:val="StyleUnderline"/>
          <w:rFonts w:cstheme="minorHAnsi"/>
        </w:rPr>
        <w:t>supporters saw a vote for him as an act of protest against</w:t>
      </w:r>
      <w:r w:rsidRPr="001F2986">
        <w:rPr>
          <w:rFonts w:cstheme="minorHAnsi"/>
          <w:sz w:val="16"/>
        </w:rPr>
        <w:t xml:space="preserve"> the increasing </w:t>
      </w:r>
      <w:r w:rsidRPr="001F2986">
        <w:rPr>
          <w:rStyle w:val="Emphasis"/>
          <w:rFonts w:cstheme="minorHAnsi"/>
        </w:rPr>
        <w:t>corruption</w:t>
      </w:r>
      <w:r w:rsidRPr="001F2986">
        <w:rPr>
          <w:rFonts w:cstheme="minorHAnsi"/>
          <w:sz w:val="16"/>
        </w:rPr>
        <w:t xml:space="preserve"> occurring in the United States, </w:t>
      </w:r>
      <w:r w:rsidRPr="001F2986">
        <w:rPr>
          <w:rStyle w:val="StyleUnderline"/>
          <w:rFonts w:cstheme="minorHAnsi"/>
        </w:rPr>
        <w:t xml:space="preserve">a </w:t>
      </w:r>
      <w:r w:rsidRPr="001F2986">
        <w:rPr>
          <w:rStyle w:val="Emphasis"/>
          <w:rFonts w:cstheme="minorHAnsi"/>
        </w:rPr>
        <w:t>clear contractualist expression</w:t>
      </w:r>
      <w:r w:rsidRPr="001F2986">
        <w:rPr>
          <w:rFonts w:cstheme="minorHAnsi"/>
          <w:sz w:val="16"/>
        </w:rPr>
        <w:t xml:space="preserve">.85 Although </w:t>
      </w:r>
      <w:r w:rsidRPr="00C71733">
        <w:rPr>
          <w:rStyle w:val="StyleUnderline"/>
          <w:rFonts w:cstheme="minorHAnsi"/>
          <w:highlight w:val="cyan"/>
        </w:rPr>
        <w:t xml:space="preserve">a </w:t>
      </w:r>
      <w:r w:rsidRPr="00C71733">
        <w:rPr>
          <w:rStyle w:val="Emphasis"/>
          <w:rFonts w:cstheme="minorHAnsi"/>
          <w:highlight w:val="cyan"/>
        </w:rPr>
        <w:t>collapse</w:t>
      </w:r>
      <w:r w:rsidRPr="00C71733">
        <w:rPr>
          <w:rStyle w:val="StyleUnderline"/>
          <w:rFonts w:cstheme="minorHAnsi"/>
          <w:highlight w:val="cyan"/>
        </w:rPr>
        <w:t xml:space="preserve"> of the U.S. economy</w:t>
      </w:r>
      <w:r w:rsidRPr="001F2986">
        <w:rPr>
          <w:rStyle w:val="StyleUnderline"/>
          <w:rFonts w:cstheme="minorHAnsi"/>
        </w:rPr>
        <w:t xml:space="preserve"> and </w:t>
      </w:r>
      <w:r w:rsidRPr="001F2986">
        <w:rPr>
          <w:rFonts w:cstheme="minorHAnsi"/>
          <w:sz w:val="16"/>
        </w:rPr>
        <w:t>transition</w:t>
      </w:r>
      <w:r w:rsidRPr="001F2986">
        <w:rPr>
          <w:rStyle w:val="StyleUnderline"/>
          <w:rFonts w:cstheme="minorHAnsi"/>
        </w:rPr>
        <w:t xml:space="preserve"> to an axial or a status economy is always possible, the </w:t>
      </w:r>
      <w:r w:rsidRPr="001F2986">
        <w:rPr>
          <w:rStyle w:val="Emphasis"/>
          <w:rFonts w:cstheme="minorHAnsi"/>
        </w:rPr>
        <w:t>feedback loop</w:t>
      </w:r>
      <w:r w:rsidRPr="001F2986">
        <w:rPr>
          <w:rStyle w:val="StyleUnderline"/>
          <w:rFonts w:cstheme="minorHAnsi"/>
        </w:rPr>
        <w:t xml:space="preserve"> of </w:t>
      </w:r>
      <w:r w:rsidRPr="00C71733">
        <w:rPr>
          <w:rStyle w:val="Emphasis"/>
          <w:rFonts w:cstheme="minorHAnsi"/>
          <w:highlight w:val="cyan"/>
        </w:rPr>
        <w:t>popular insistence on</w:t>
      </w:r>
      <w:r w:rsidRPr="001F2986">
        <w:rPr>
          <w:rStyle w:val="Emphasis"/>
          <w:rFonts w:cstheme="minorHAnsi"/>
        </w:rPr>
        <w:t xml:space="preserve"> economic </w:t>
      </w:r>
      <w:r w:rsidRPr="00C71733">
        <w:rPr>
          <w:rStyle w:val="Emphasis"/>
          <w:rFonts w:cstheme="minorHAnsi"/>
          <w:highlight w:val="cyan"/>
        </w:rPr>
        <w:t>growth</w:t>
      </w:r>
      <w:r w:rsidRPr="00C71733">
        <w:rPr>
          <w:rStyle w:val="StyleUnderline"/>
          <w:rFonts w:cstheme="minorHAnsi"/>
          <w:highlight w:val="cyan"/>
        </w:rPr>
        <w:t xml:space="preserve"> and a </w:t>
      </w:r>
      <w:r w:rsidRPr="00C71733">
        <w:rPr>
          <w:rStyle w:val="Emphasis"/>
          <w:rFonts w:cstheme="minorHAnsi"/>
          <w:highlight w:val="cyan"/>
        </w:rPr>
        <w:t>highly inclusive marketplace</w:t>
      </w:r>
      <w:r w:rsidRPr="00C71733">
        <w:rPr>
          <w:rStyle w:val="StyleUnderline"/>
          <w:rFonts w:cstheme="minorHAnsi"/>
          <w:highlight w:val="cyan"/>
        </w:rPr>
        <w:t xml:space="preserve"> makes this </w:t>
      </w:r>
      <w:r w:rsidRPr="00C71733">
        <w:rPr>
          <w:rStyle w:val="Emphasis"/>
          <w:rFonts w:cstheme="minorHAnsi"/>
          <w:highlight w:val="cyan"/>
        </w:rPr>
        <w:t>unlikely</w:t>
      </w:r>
      <w:r w:rsidRPr="001F2986">
        <w:rPr>
          <w:rFonts w:cstheme="minorHAnsi"/>
          <w:sz w:val="16"/>
        </w:rPr>
        <w:t xml:space="preserve">. Aside from an external shock (such as nuclear war or climate devastation), such a transition could happen only if the rentiers somehow manage to remain in power long enough to institutionalize a permanently underemployed underclass. Fourth, </w:t>
      </w:r>
      <w:r w:rsidRPr="00C71733">
        <w:rPr>
          <w:rStyle w:val="Emphasis"/>
          <w:rFonts w:cstheme="minorHAnsi"/>
          <w:sz w:val="26"/>
          <w:szCs w:val="26"/>
          <w:highlight w:val="cyan"/>
        </w:rPr>
        <w:t>even if the</w:t>
      </w:r>
      <w:r w:rsidRPr="001F2986">
        <w:rPr>
          <w:rStyle w:val="Emphasis"/>
          <w:rFonts w:cstheme="minorHAnsi"/>
          <w:sz w:val="26"/>
          <w:szCs w:val="26"/>
        </w:rPr>
        <w:t xml:space="preserve"> U.S. </w:t>
      </w:r>
      <w:r w:rsidRPr="00C71733">
        <w:rPr>
          <w:rStyle w:val="Emphasis"/>
          <w:rFonts w:cstheme="minorHAnsi"/>
          <w:sz w:val="26"/>
          <w:szCs w:val="26"/>
          <w:highlight w:val="cyan"/>
        </w:rPr>
        <w:t>economy were to collapse</w:t>
      </w:r>
      <w:r w:rsidRPr="001F2986">
        <w:rPr>
          <w:rFonts w:cstheme="minorHAnsi"/>
          <w:sz w:val="16"/>
          <w:szCs w:val="28"/>
        </w:rPr>
        <w:t xml:space="preserve"> </w:t>
      </w:r>
      <w:r w:rsidRPr="00C71733">
        <w:rPr>
          <w:rStyle w:val="StyleUnderline"/>
          <w:rFonts w:cstheme="minorHAnsi"/>
          <w:highlight w:val="cyan"/>
        </w:rPr>
        <w:t>and</w:t>
      </w:r>
      <w:r w:rsidRPr="001F2986">
        <w:rPr>
          <w:rFonts w:cstheme="minorHAnsi"/>
          <w:sz w:val="16"/>
        </w:rPr>
        <w:t xml:space="preserve"> the United States became an axial or a status power, </w:t>
      </w:r>
      <w:r w:rsidRPr="001F2986">
        <w:rPr>
          <w:rStyle w:val="StyleUnderline"/>
          <w:rFonts w:cstheme="minorHAnsi"/>
        </w:rPr>
        <w:t xml:space="preserve">the combined economic might of all the other </w:t>
      </w:r>
      <w:r w:rsidRPr="001F2986">
        <w:rPr>
          <w:rStyle w:val="StyleUnderline"/>
          <w:rFonts w:cstheme="minorHAnsi"/>
        </w:rPr>
        <w:lastRenderedPageBreak/>
        <w:t xml:space="preserve">contractualist countries in the world is nearly </w:t>
      </w:r>
      <w:r w:rsidRPr="001F2986">
        <w:rPr>
          <w:rStyle w:val="Emphasis"/>
          <w:rFonts w:cstheme="minorHAnsi"/>
        </w:rPr>
        <w:t>twice that of the United States</w:t>
      </w:r>
      <w:r w:rsidRPr="001F2986">
        <w:rPr>
          <w:rFonts w:cstheme="minorHAnsi"/>
          <w:sz w:val="16"/>
        </w:rPr>
        <w:t xml:space="preserve">. The soft power of the United States in world politics lies not in its power to persuade, but in it being the largest of the contractualist states, and in its willingness to provide the public good of global security since the collapse of the pound sterling in late 1946. </w:t>
      </w:r>
      <w:r w:rsidRPr="001F2986">
        <w:rPr>
          <w:rStyle w:val="StyleUnderline"/>
          <w:rFonts w:cstheme="minorHAnsi"/>
        </w:rPr>
        <w:t xml:space="preserve">If </w:t>
      </w:r>
      <w:r w:rsidRPr="00C71733">
        <w:rPr>
          <w:rStyle w:val="StyleUnderline"/>
          <w:rFonts w:cstheme="minorHAnsi"/>
          <w:highlight w:val="cyan"/>
        </w:rPr>
        <w:t>the U</w:t>
      </w:r>
      <w:r w:rsidRPr="001F2986">
        <w:rPr>
          <w:rStyle w:val="StyleUnderline"/>
          <w:rFonts w:cstheme="minorHAnsi"/>
        </w:rPr>
        <w:t xml:space="preserve">nited </w:t>
      </w:r>
      <w:r w:rsidRPr="00C71733">
        <w:rPr>
          <w:rStyle w:val="StyleUnderline"/>
          <w:rFonts w:cstheme="minorHAnsi"/>
          <w:highlight w:val="cyan"/>
        </w:rPr>
        <w:t>S</w:t>
      </w:r>
      <w:r w:rsidRPr="001F2986">
        <w:rPr>
          <w:rStyle w:val="StyleUnderline"/>
          <w:rFonts w:cstheme="minorHAnsi"/>
        </w:rPr>
        <w:t xml:space="preserve">tates </w:t>
      </w:r>
      <w:r w:rsidRPr="00C71733">
        <w:rPr>
          <w:rStyle w:val="Emphasis"/>
          <w:rFonts w:cstheme="minorHAnsi"/>
          <w:sz w:val="24"/>
          <w:highlight w:val="cyan"/>
        </w:rPr>
        <w:t>withdrew from its leadership role</w:t>
      </w:r>
      <w:r w:rsidRPr="001F2986">
        <w:rPr>
          <w:rStyle w:val="StyleUnderline"/>
          <w:rFonts w:cstheme="minorHAnsi"/>
        </w:rPr>
        <w:t xml:space="preserve">, the </w:t>
      </w:r>
      <w:r w:rsidRPr="00C71733">
        <w:rPr>
          <w:rStyle w:val="StyleUnderline"/>
          <w:rFonts w:cstheme="minorHAnsi"/>
          <w:highlight w:val="cyan"/>
        </w:rPr>
        <w:t xml:space="preserve">remaining </w:t>
      </w:r>
      <w:r w:rsidRPr="00C71733">
        <w:rPr>
          <w:rStyle w:val="Emphasis"/>
          <w:rFonts w:cstheme="minorHAnsi"/>
          <w:highlight w:val="cyan"/>
        </w:rPr>
        <w:t>contractualist powers</w:t>
      </w:r>
      <w:r w:rsidRPr="00C71733">
        <w:rPr>
          <w:rStyle w:val="StyleUnderline"/>
          <w:rFonts w:cstheme="minorHAnsi"/>
          <w:highlight w:val="cyan"/>
        </w:rPr>
        <w:t xml:space="preserve"> would </w:t>
      </w:r>
      <w:r w:rsidRPr="00C71733">
        <w:rPr>
          <w:rStyle w:val="Emphasis"/>
          <w:rFonts w:cstheme="minorHAnsi"/>
          <w:sz w:val="24"/>
          <w:highlight w:val="cyan"/>
        </w:rPr>
        <w:t>fill the vacuum</w:t>
      </w:r>
      <w:r w:rsidRPr="001F2986">
        <w:rPr>
          <w:rStyle w:val="StyleUnderline"/>
          <w:rFonts w:cstheme="minorHAnsi"/>
        </w:rPr>
        <w:t>.</w:t>
      </w:r>
      <w:r w:rsidRPr="001F2986">
        <w:rPr>
          <w:rFonts w:cstheme="minorHAnsi"/>
          <w:sz w:val="16"/>
        </w:rPr>
        <w:t xml:space="preserve"> None of them has an economy relatively large enough to enable it to act as a natural leader </w:t>
      </w:r>
      <w:r w:rsidRPr="00C71733">
        <w:rPr>
          <w:rStyle w:val="StyleUnderline"/>
          <w:rFonts w:cstheme="minorHAnsi"/>
          <w:highlight w:val="cyan"/>
        </w:rPr>
        <w:t>and</w:t>
      </w:r>
      <w:r w:rsidRPr="001F2986">
        <w:rPr>
          <w:rFonts w:cstheme="minorHAnsi"/>
          <w:sz w:val="16"/>
        </w:rPr>
        <w:t xml:space="preserve"> principal provider of global security, but it </w:t>
      </w:r>
      <w:r w:rsidRPr="001F2986">
        <w:rPr>
          <w:rStyle w:val="StyleUnderline"/>
          <w:rFonts w:cstheme="minorHAnsi"/>
        </w:rPr>
        <w:t xml:space="preserve">is the temperament of these states that they can easily </w:t>
      </w:r>
      <w:r w:rsidRPr="00C71733">
        <w:rPr>
          <w:rStyle w:val="StyleUnderline"/>
          <w:rFonts w:cstheme="minorHAnsi"/>
          <w:highlight w:val="cyan"/>
        </w:rPr>
        <w:t xml:space="preserve">form an </w:t>
      </w:r>
      <w:r w:rsidRPr="00C71733">
        <w:rPr>
          <w:rStyle w:val="Emphasis"/>
          <w:rFonts w:cstheme="minorHAnsi"/>
          <w:highlight w:val="cyan"/>
        </w:rPr>
        <w:t>international organization</w:t>
      </w:r>
      <w:r w:rsidRPr="00C71733">
        <w:rPr>
          <w:rStyle w:val="StyleUnderline"/>
          <w:rFonts w:cstheme="minorHAnsi"/>
          <w:highlight w:val="cyan"/>
        </w:rPr>
        <w:t xml:space="preserve"> to </w:t>
      </w:r>
      <w:r w:rsidRPr="00C71733">
        <w:rPr>
          <w:rStyle w:val="Emphasis"/>
          <w:rFonts w:cstheme="minorHAnsi"/>
          <w:highlight w:val="cyan"/>
        </w:rPr>
        <w:t>coordinate</w:t>
      </w:r>
      <w:r w:rsidRPr="001F2986">
        <w:rPr>
          <w:rStyle w:val="StyleUnderline"/>
          <w:rFonts w:cstheme="minorHAnsi"/>
        </w:rPr>
        <w:t xml:space="preserve"> and </w:t>
      </w:r>
      <w:r w:rsidRPr="001F2986">
        <w:rPr>
          <w:rStyle w:val="Emphasis"/>
          <w:rFonts w:cstheme="minorHAnsi"/>
        </w:rPr>
        <w:t>act on their shared security interests</w:t>
      </w:r>
      <w:r w:rsidRPr="001F2986">
        <w:rPr>
          <w:rFonts w:cstheme="minorHAnsi"/>
          <w:sz w:val="16"/>
        </w:rPr>
        <w:t xml:space="preserve">, even if some may choose to free ride. Fifth, </w:t>
      </w:r>
      <w:r w:rsidRPr="001F2986">
        <w:rPr>
          <w:rStyle w:val="StyleUnderline"/>
          <w:rFonts w:cstheme="minorHAnsi"/>
        </w:rPr>
        <w:t xml:space="preserve">current events need to be viewed within a </w:t>
      </w:r>
      <w:r w:rsidRPr="001F2986">
        <w:rPr>
          <w:rStyle w:val="Emphasis"/>
          <w:rFonts w:cstheme="minorHAnsi"/>
        </w:rPr>
        <w:t>larger context</w:t>
      </w:r>
      <w:r w:rsidRPr="001F2986">
        <w:rPr>
          <w:rFonts w:cstheme="minorHAnsi"/>
          <w:sz w:val="16"/>
        </w:rPr>
        <w:t xml:space="preserve">. Fernand Braudel pinpoints the rise of the modern world economy as starting around the year 1450 in northwestern Europe.86 The first contractualist economy emerged more than two centuries ago. Since then, </w:t>
      </w:r>
      <w:r w:rsidRPr="00C71733">
        <w:rPr>
          <w:rStyle w:val="StyleUnderline"/>
          <w:rFonts w:cstheme="minorHAnsi"/>
          <w:highlight w:val="cyan"/>
        </w:rPr>
        <w:t xml:space="preserve">contractualist states have confronted </w:t>
      </w:r>
      <w:r w:rsidRPr="001F2986">
        <w:rPr>
          <w:rStyle w:val="Emphasis"/>
          <w:rFonts w:cstheme="minorHAnsi"/>
        </w:rPr>
        <w:t>numerous shocks</w:t>
      </w:r>
      <w:r w:rsidRPr="001F2986">
        <w:rPr>
          <w:rStyle w:val="StyleUnderline"/>
          <w:rFonts w:cstheme="minorHAnsi"/>
        </w:rPr>
        <w:t xml:space="preserve"> and </w:t>
      </w:r>
      <w:r w:rsidRPr="001F2986">
        <w:rPr>
          <w:rStyle w:val="Emphasis"/>
          <w:rFonts w:cstheme="minorHAnsi"/>
        </w:rPr>
        <w:t>threats to their systems</w:t>
      </w:r>
      <w:r w:rsidRPr="001F2986">
        <w:rPr>
          <w:rFonts w:cstheme="minorHAnsi"/>
          <w:sz w:val="16"/>
        </w:rPr>
        <w:t xml:space="preserve">, </w:t>
      </w:r>
      <w:r w:rsidRPr="001F2986">
        <w:rPr>
          <w:rStyle w:val="StyleUnderline"/>
          <w:rFonts w:cstheme="minorHAnsi"/>
        </w:rPr>
        <w:t xml:space="preserve">including </w:t>
      </w:r>
      <w:r w:rsidRPr="00C71733">
        <w:rPr>
          <w:rStyle w:val="StyleUnderline"/>
          <w:rFonts w:cstheme="minorHAnsi"/>
          <w:highlight w:val="cyan"/>
        </w:rPr>
        <w:t>the</w:t>
      </w:r>
      <w:r w:rsidRPr="001F2986">
        <w:rPr>
          <w:rFonts w:cstheme="minorHAnsi"/>
          <w:sz w:val="16"/>
        </w:rPr>
        <w:t xml:space="preserve"> American </w:t>
      </w:r>
      <w:r w:rsidRPr="00C71733">
        <w:rPr>
          <w:rStyle w:val="Emphasis"/>
          <w:rFonts w:cstheme="minorHAnsi"/>
          <w:highlight w:val="cyan"/>
        </w:rPr>
        <w:t>Civil War</w:t>
      </w:r>
      <w:r w:rsidRPr="001F2986">
        <w:rPr>
          <w:rFonts w:cstheme="minorHAnsi"/>
          <w:sz w:val="16"/>
        </w:rPr>
        <w:t xml:space="preserve">, the </w:t>
      </w:r>
      <w:r w:rsidRPr="00C71733">
        <w:rPr>
          <w:rStyle w:val="Emphasis"/>
          <w:rFonts w:cstheme="minorHAnsi"/>
          <w:highlight w:val="cyan"/>
        </w:rPr>
        <w:t>Great Depression</w:t>
      </w:r>
      <w:r w:rsidRPr="001F2986">
        <w:rPr>
          <w:rStyle w:val="StyleUnderline"/>
          <w:rFonts w:cstheme="minorHAnsi"/>
        </w:rPr>
        <w:t xml:space="preserve">, </w:t>
      </w:r>
      <w:r w:rsidRPr="001F2986">
        <w:rPr>
          <w:rStyle w:val="Emphasis"/>
          <w:rFonts w:cstheme="minorHAnsi"/>
        </w:rPr>
        <w:t xml:space="preserve">two </w:t>
      </w:r>
      <w:r w:rsidRPr="00C71733">
        <w:rPr>
          <w:rStyle w:val="Emphasis"/>
          <w:rFonts w:cstheme="minorHAnsi"/>
          <w:highlight w:val="cyan"/>
        </w:rPr>
        <w:t>world wars</w:t>
      </w:r>
      <w:r w:rsidRPr="00C71733">
        <w:rPr>
          <w:rStyle w:val="StyleUnderline"/>
          <w:rFonts w:cstheme="minorHAnsi"/>
          <w:highlight w:val="cyan"/>
        </w:rPr>
        <w:t xml:space="preserve">, and the </w:t>
      </w:r>
      <w:r w:rsidRPr="00C71733">
        <w:rPr>
          <w:rStyle w:val="Emphasis"/>
          <w:rFonts w:cstheme="minorHAnsi"/>
          <w:highlight w:val="cyan"/>
        </w:rPr>
        <w:t>Cold War</w:t>
      </w:r>
      <w:r w:rsidRPr="001F2986">
        <w:rPr>
          <w:rStyle w:val="StyleUnderline"/>
          <w:rFonts w:cstheme="minorHAnsi"/>
        </w:rPr>
        <w:t xml:space="preserve">. </w:t>
      </w:r>
      <w:r w:rsidRPr="00C71733">
        <w:rPr>
          <w:rStyle w:val="StyleUnderline"/>
          <w:rFonts w:cstheme="minorHAnsi"/>
          <w:highlight w:val="cyan"/>
        </w:rPr>
        <w:t>The</w:t>
      </w:r>
      <w:r w:rsidRPr="001F2986">
        <w:rPr>
          <w:rStyle w:val="StyleUnderline"/>
          <w:rFonts w:cstheme="minorHAnsi"/>
        </w:rPr>
        <w:t xml:space="preserve"> present </w:t>
      </w:r>
      <w:r w:rsidRPr="00C71733">
        <w:rPr>
          <w:rStyle w:val="Emphasis"/>
          <w:rFonts w:cstheme="minorHAnsi"/>
          <w:highlight w:val="cyan"/>
        </w:rPr>
        <w:t>populist mini-wave</w:t>
      </w:r>
      <w:r w:rsidRPr="001F2986">
        <w:rPr>
          <w:rFonts w:cstheme="minorHAnsi"/>
          <w:sz w:val="16"/>
        </w:rPr>
        <w:t xml:space="preserve"> and pathologies in U.S. democracy </w:t>
      </w:r>
      <w:r w:rsidRPr="00C71733">
        <w:rPr>
          <w:rStyle w:val="StyleUnderline"/>
          <w:rFonts w:cstheme="minorHAnsi"/>
          <w:highlight w:val="cyan"/>
        </w:rPr>
        <w:t>are</w:t>
      </w:r>
      <w:r w:rsidRPr="001F2986">
        <w:rPr>
          <w:rStyle w:val="StyleUnderline"/>
          <w:rFonts w:cstheme="minorHAnsi"/>
        </w:rPr>
        <w:t xml:space="preserve"> mere </w:t>
      </w:r>
      <w:r w:rsidRPr="00C71733">
        <w:rPr>
          <w:rStyle w:val="Emphasis"/>
          <w:rFonts w:cstheme="minorHAnsi"/>
          <w:highlight w:val="cyan"/>
        </w:rPr>
        <w:t>trifling episodes</w:t>
      </w:r>
      <w:r w:rsidRPr="00C71733">
        <w:rPr>
          <w:rStyle w:val="StyleUnderline"/>
          <w:rFonts w:cstheme="minorHAnsi"/>
          <w:highlight w:val="cyan"/>
        </w:rPr>
        <w:t xml:space="preserve"> </w:t>
      </w:r>
      <w:r w:rsidRPr="001F2986">
        <w:rPr>
          <w:rStyle w:val="StyleUnderline"/>
          <w:rFonts w:cstheme="minorHAnsi"/>
        </w:rPr>
        <w:t xml:space="preserve">in a </w:t>
      </w:r>
      <w:r w:rsidRPr="001F2986">
        <w:rPr>
          <w:rStyle w:val="Emphasis"/>
          <w:rFonts w:cstheme="minorHAnsi"/>
        </w:rPr>
        <w:t xml:space="preserve">larger historical frame. </w:t>
      </w:r>
    </w:p>
    <w:p w14:paraId="54EB81F5" w14:textId="77777777" w:rsidR="00666B37" w:rsidRPr="001F2986" w:rsidRDefault="00666B37" w:rsidP="00666B37">
      <w:pPr>
        <w:pStyle w:val="Heading4"/>
        <w:rPr>
          <w:rFonts w:cstheme="minorHAnsi"/>
        </w:rPr>
      </w:pPr>
      <w:r>
        <w:rPr>
          <w:rFonts w:cstheme="minorHAnsi"/>
        </w:rPr>
        <w:t>N</w:t>
      </w:r>
      <w:r w:rsidRPr="001F2986">
        <w:rPr>
          <w:rFonts w:cstheme="minorHAnsi"/>
        </w:rPr>
        <w:t>o leadership impact.</w:t>
      </w:r>
    </w:p>
    <w:p w14:paraId="69E5807F" w14:textId="77777777" w:rsidR="00666B37" w:rsidRPr="001F2986" w:rsidRDefault="00666B37" w:rsidP="00666B37">
      <w:pPr>
        <w:rPr>
          <w:rStyle w:val="Style13ptBold"/>
          <w:rFonts w:cstheme="minorHAnsi"/>
        </w:rPr>
      </w:pPr>
      <w:r w:rsidRPr="001F2986">
        <w:rPr>
          <w:rStyle w:val="Style13ptBold"/>
          <w:rFonts w:cstheme="minorHAnsi"/>
        </w:rPr>
        <w:t>Fettweis ’17</w:t>
      </w:r>
      <w:r w:rsidRPr="001F2986">
        <w:rPr>
          <w:rFonts w:cstheme="minorHAnsi"/>
        </w:rPr>
        <w:t xml:space="preserve"> (Christopher J.; is Associate Professor of Political Science at Tulane University; May 8th; </w:t>
      </w:r>
      <w:r w:rsidRPr="001F2986">
        <w:rPr>
          <w:rFonts w:cstheme="minorHAnsi"/>
          <w:i/>
        </w:rPr>
        <w:t>Unipolarity, Hegemony, and the New Peace</w:t>
      </w:r>
      <w:r w:rsidRPr="001F2986">
        <w:rPr>
          <w:rFonts w:cstheme="minorHAnsi"/>
        </w:rPr>
        <w:t xml:space="preserve">; </w:t>
      </w:r>
      <w:hyperlink r:id="rId17" w:history="1">
        <w:r w:rsidRPr="001F2986">
          <w:rPr>
            <w:rStyle w:val="Hyperlink"/>
            <w:rFonts w:cstheme="minorHAnsi"/>
          </w:rPr>
          <w:t>https://www.tandfonline.com/doi/abs/10.1080/09636412.2017.1306394?journalCode=fsst20</w:t>
        </w:r>
      </w:hyperlink>
      <w:r w:rsidRPr="001F2986">
        <w:rPr>
          <w:rFonts w:cstheme="minorHAnsi"/>
        </w:rPr>
        <w:t>; accessed 5/3/19; MSCOTT)</w:t>
      </w:r>
    </w:p>
    <w:p w14:paraId="247F88F1" w14:textId="77777777" w:rsidR="00666B37" w:rsidRPr="001F2986" w:rsidRDefault="00666B37" w:rsidP="00666B37">
      <w:pPr>
        <w:rPr>
          <w:rFonts w:cstheme="minorHAnsi"/>
        </w:rPr>
      </w:pPr>
      <w:r w:rsidRPr="001F2986">
        <w:rPr>
          <w:rFonts w:cstheme="minorHAnsi"/>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C71733">
        <w:rPr>
          <w:rStyle w:val="StyleUnderline"/>
          <w:rFonts w:cstheme="minorHAnsi"/>
          <w:highlight w:val="cyan"/>
        </w:rPr>
        <w:t>US</w:t>
      </w:r>
      <w:r w:rsidRPr="001F2986">
        <w:rPr>
          <w:rStyle w:val="StyleUnderline"/>
          <w:rFonts w:cstheme="minorHAnsi"/>
        </w:rPr>
        <w:t xml:space="preserve"> intervention is imperfectly correlated with stability, however</w:t>
      </w:r>
      <w:r w:rsidRPr="001F2986">
        <w:rPr>
          <w:rFonts w:cstheme="minorHAnsi"/>
        </w:rPr>
        <w:t xml:space="preserve">. Indeed, </w:t>
      </w:r>
      <w:r w:rsidRPr="001F2986">
        <w:rPr>
          <w:rStyle w:val="StyleUnderline"/>
          <w:rFonts w:cstheme="minorHAnsi"/>
        </w:rPr>
        <w:t xml:space="preserve">it is conceivable that the relatively high level of US interest and activity has </w:t>
      </w:r>
      <w:r w:rsidRPr="00C71733">
        <w:rPr>
          <w:rStyle w:val="StyleUnderline"/>
          <w:rFonts w:cstheme="minorHAnsi"/>
          <w:highlight w:val="cyan"/>
        </w:rPr>
        <w:t>made</w:t>
      </w:r>
      <w:r w:rsidRPr="001F2986">
        <w:rPr>
          <w:rStyle w:val="StyleUnderline"/>
          <w:rFonts w:cstheme="minorHAnsi"/>
        </w:rPr>
        <w:t xml:space="preserve"> the security situation in the Persian Gulf and broader </w:t>
      </w:r>
      <w:r w:rsidRPr="00C71733">
        <w:rPr>
          <w:rStyle w:val="Emphasis"/>
          <w:rFonts w:cstheme="minorHAnsi"/>
          <w:highlight w:val="cyan"/>
        </w:rPr>
        <w:t>Middle East worse</w:t>
      </w:r>
      <w:r w:rsidRPr="001F2986">
        <w:rPr>
          <w:rFonts w:cstheme="minorHAnsi"/>
        </w:rPr>
        <w:t xml:space="preserve">. In recent years, </w:t>
      </w:r>
      <w:r w:rsidRPr="001F2986">
        <w:rPr>
          <w:rStyle w:val="StyleUnderline"/>
          <w:rFonts w:cstheme="minorHAnsi"/>
        </w:rPr>
        <w:t>substantial hard power investments (</w:t>
      </w:r>
      <w:r w:rsidRPr="00C71733">
        <w:rPr>
          <w:rStyle w:val="Emphasis"/>
          <w:rFonts w:cstheme="minorHAnsi"/>
          <w:highlight w:val="cyan"/>
        </w:rPr>
        <w:t>Somalia</w:t>
      </w:r>
      <w:r w:rsidRPr="00C71733">
        <w:rPr>
          <w:rStyle w:val="StyleUnderline"/>
          <w:rFonts w:cstheme="minorHAnsi"/>
          <w:highlight w:val="cyan"/>
        </w:rPr>
        <w:t xml:space="preserve">, </w:t>
      </w:r>
      <w:r w:rsidRPr="00C71733">
        <w:rPr>
          <w:rStyle w:val="Emphasis"/>
          <w:rFonts w:cstheme="minorHAnsi"/>
          <w:highlight w:val="cyan"/>
        </w:rPr>
        <w:t>Afghanistan</w:t>
      </w:r>
      <w:r w:rsidRPr="00C71733">
        <w:rPr>
          <w:rStyle w:val="StyleUnderline"/>
          <w:rFonts w:cstheme="minorHAnsi"/>
          <w:highlight w:val="cyan"/>
        </w:rPr>
        <w:t xml:space="preserve">, </w:t>
      </w:r>
      <w:r w:rsidRPr="00C71733">
        <w:rPr>
          <w:rStyle w:val="Emphasis"/>
          <w:rFonts w:cstheme="minorHAnsi"/>
          <w:highlight w:val="cyan"/>
        </w:rPr>
        <w:t>Iraq</w:t>
      </w:r>
      <w:r w:rsidRPr="001F2986">
        <w:rPr>
          <w:rStyle w:val="StyleUnderline"/>
          <w:rFonts w:cstheme="minorHAnsi"/>
        </w:rPr>
        <w:t>), moderate intervention (</w:t>
      </w:r>
      <w:r w:rsidRPr="00C71733">
        <w:rPr>
          <w:rStyle w:val="Emphasis"/>
          <w:rFonts w:cstheme="minorHAnsi"/>
          <w:highlight w:val="cyan"/>
        </w:rPr>
        <w:t>Libya</w:t>
      </w:r>
      <w:r w:rsidRPr="001F2986">
        <w:rPr>
          <w:rStyle w:val="StyleUnderline"/>
          <w:rFonts w:cstheme="minorHAnsi"/>
        </w:rPr>
        <w:t>), and reliance on diplomacy (</w:t>
      </w:r>
      <w:r w:rsidRPr="00C71733">
        <w:rPr>
          <w:rStyle w:val="Emphasis"/>
          <w:rFonts w:cstheme="minorHAnsi"/>
          <w:highlight w:val="cyan"/>
        </w:rPr>
        <w:t>Syria</w:t>
      </w:r>
      <w:r w:rsidRPr="001F2986">
        <w:rPr>
          <w:rStyle w:val="StyleUnderline"/>
          <w:rFonts w:cstheme="minorHAnsi"/>
        </w:rPr>
        <w:t>) have been</w:t>
      </w:r>
      <w:r w:rsidRPr="001F2986">
        <w:rPr>
          <w:rFonts w:cstheme="minorHAnsi"/>
        </w:rPr>
        <w:t xml:space="preserve"> </w:t>
      </w:r>
      <w:r w:rsidRPr="00C71733">
        <w:rPr>
          <w:rStyle w:val="Emphasis"/>
          <w:rFonts w:cstheme="minorHAnsi"/>
          <w:highlight w:val="cyan"/>
        </w:rPr>
        <w:t>equally ineffective</w:t>
      </w:r>
      <w:r w:rsidRPr="001F2986">
        <w:rPr>
          <w:rStyle w:val="Emphasis"/>
          <w:rFonts w:cstheme="minorHAnsi"/>
        </w:rPr>
        <w:t xml:space="preserve"> in stabilizing states torn by conflict</w:t>
      </w:r>
      <w:r w:rsidRPr="001F2986">
        <w:rPr>
          <w:rFonts w:cstheme="minorHAnsi"/>
        </w:rPr>
        <w:t xml:space="preserve">. While it is possible that the region is essentially unpacifiable and no amount of police work would bring peace to its people, </w:t>
      </w:r>
      <w:r w:rsidRPr="001F2986">
        <w:rPr>
          <w:rStyle w:val="StyleUnderline"/>
          <w:rFonts w:cstheme="minorHAnsi"/>
        </w:rPr>
        <w:t xml:space="preserve">it remains hard to make the case that the US presence has improved matters. In this “strong point,” at least, </w:t>
      </w:r>
      <w:r w:rsidRPr="001F2986">
        <w:rPr>
          <w:rStyle w:val="Emphasis"/>
          <w:rFonts w:cstheme="minorHAnsi"/>
        </w:rPr>
        <w:t xml:space="preserve">US </w:t>
      </w:r>
      <w:r w:rsidRPr="00C71733">
        <w:rPr>
          <w:rStyle w:val="Emphasis"/>
          <w:rFonts w:cstheme="minorHAnsi"/>
          <w:highlight w:val="cyan"/>
        </w:rPr>
        <w:t>hegemony has failed</w:t>
      </w:r>
      <w:r w:rsidRPr="001F2986">
        <w:rPr>
          <w:rStyle w:val="Emphasis"/>
          <w:rFonts w:cstheme="minorHAnsi"/>
        </w:rPr>
        <w:t xml:space="preserve"> to bring peace</w:t>
      </w:r>
      <w:r w:rsidRPr="001F2986">
        <w:rPr>
          <w:rFonts w:cstheme="minorHAnsi"/>
        </w:rPr>
        <w:t>.</w:t>
      </w:r>
    </w:p>
    <w:p w14:paraId="4BB5423E" w14:textId="77777777" w:rsidR="00666B37" w:rsidRPr="001F2986" w:rsidRDefault="00666B37" w:rsidP="00666B37">
      <w:pPr>
        <w:rPr>
          <w:rFonts w:cstheme="minorHAnsi"/>
        </w:rPr>
      </w:pPr>
      <w:r w:rsidRPr="001F2986">
        <w:rPr>
          <w:rFonts w:cstheme="minorHAnsi"/>
        </w:rPr>
        <w:t xml:space="preserve">In much of the rest of the world, </w:t>
      </w:r>
      <w:r w:rsidRPr="001F2986">
        <w:rPr>
          <w:rStyle w:val="StyleUnderline"/>
          <w:rFonts w:cstheme="minorHAnsi"/>
        </w:rPr>
        <w:t xml:space="preserve">the </w:t>
      </w:r>
      <w:r w:rsidRPr="00C71733">
        <w:rPr>
          <w:rStyle w:val="StyleUnderline"/>
          <w:rFonts w:cstheme="minorHAnsi"/>
          <w:highlight w:val="cyan"/>
        </w:rPr>
        <w:t>U</w:t>
      </w:r>
      <w:r w:rsidRPr="001F2986">
        <w:rPr>
          <w:rStyle w:val="StyleUnderline"/>
          <w:rFonts w:cstheme="minorHAnsi"/>
        </w:rPr>
        <w:t xml:space="preserve">nited </w:t>
      </w:r>
      <w:r w:rsidRPr="00C71733">
        <w:rPr>
          <w:rStyle w:val="StyleUnderline"/>
          <w:rFonts w:cstheme="minorHAnsi"/>
          <w:highlight w:val="cyan"/>
        </w:rPr>
        <w:t>S</w:t>
      </w:r>
      <w:r w:rsidRPr="001F2986">
        <w:rPr>
          <w:rStyle w:val="StyleUnderline"/>
          <w:rFonts w:cstheme="minorHAnsi"/>
        </w:rPr>
        <w:t xml:space="preserve">tates has </w:t>
      </w:r>
      <w:r w:rsidRPr="00C71733">
        <w:rPr>
          <w:rStyle w:val="Emphasis"/>
          <w:rFonts w:cstheme="minorHAnsi"/>
          <w:highlight w:val="cyan"/>
        </w:rPr>
        <w:t>not</w:t>
      </w:r>
      <w:r w:rsidRPr="001F2986">
        <w:rPr>
          <w:rStyle w:val="Emphasis"/>
          <w:rFonts w:cstheme="minorHAnsi"/>
        </w:rPr>
        <w:t xml:space="preserve"> been especially </w:t>
      </w:r>
      <w:r w:rsidRPr="00C71733">
        <w:rPr>
          <w:rStyle w:val="Emphasis"/>
          <w:rFonts w:cstheme="minorHAnsi"/>
          <w:highlight w:val="cyan"/>
        </w:rPr>
        <w:t>eager to enforce</w:t>
      </w:r>
      <w:r w:rsidRPr="001F2986">
        <w:rPr>
          <w:rStyle w:val="StyleUnderline"/>
          <w:rFonts w:cstheme="minorHAnsi"/>
        </w:rPr>
        <w:t xml:space="preserve"> any particular </w:t>
      </w:r>
      <w:r w:rsidRPr="00C71733">
        <w:rPr>
          <w:rStyle w:val="StyleUnderline"/>
          <w:rFonts w:cstheme="minorHAnsi"/>
          <w:highlight w:val="cyan"/>
        </w:rPr>
        <w:t>rules</w:t>
      </w:r>
      <w:r w:rsidRPr="001F2986">
        <w:rPr>
          <w:rFonts w:cstheme="minorHAnsi"/>
        </w:rPr>
        <w:t xml:space="preserve">. </w:t>
      </w:r>
      <w:r w:rsidRPr="001F2986">
        <w:rPr>
          <w:rStyle w:val="StyleUnderline"/>
          <w:rFonts w:cstheme="minorHAnsi"/>
        </w:rPr>
        <w:t>Even</w:t>
      </w:r>
      <w:r w:rsidRPr="001F2986">
        <w:rPr>
          <w:rFonts w:cstheme="minorHAnsi"/>
        </w:rPr>
        <w:t xml:space="preserve"> rather incontrovertible evidence of </w:t>
      </w:r>
      <w:r w:rsidRPr="001F2986">
        <w:rPr>
          <w:rStyle w:val="StyleUnderline"/>
          <w:rFonts w:cstheme="minorHAnsi"/>
        </w:rPr>
        <w:t xml:space="preserve">genocide has not been enough to </w:t>
      </w:r>
      <w:r w:rsidRPr="001F2986">
        <w:rPr>
          <w:rStyle w:val="Emphasis"/>
          <w:rFonts w:cstheme="minorHAnsi"/>
        </w:rPr>
        <w:t>inspire action</w:t>
      </w:r>
      <w:r w:rsidRPr="001F2986">
        <w:rPr>
          <w:rFonts w:cstheme="minorHAnsi"/>
        </w:rPr>
        <w:t xml:space="preserve">. </w:t>
      </w:r>
      <w:r w:rsidRPr="001F2986">
        <w:rPr>
          <w:rStyle w:val="StyleUnderline"/>
          <w:rFonts w:cstheme="minorHAnsi"/>
        </w:rPr>
        <w:t xml:space="preserve">Washington’s intervention </w:t>
      </w:r>
      <w:r w:rsidRPr="00C71733">
        <w:rPr>
          <w:rStyle w:val="StyleUnderline"/>
          <w:rFonts w:cstheme="minorHAnsi"/>
          <w:highlight w:val="cyan"/>
        </w:rPr>
        <w:t>choices have</w:t>
      </w:r>
      <w:r w:rsidRPr="001F2986">
        <w:rPr>
          <w:rStyle w:val="StyleUnderline"/>
          <w:rFonts w:cstheme="minorHAnsi"/>
        </w:rPr>
        <w:t xml:space="preserve"> at best </w:t>
      </w:r>
      <w:r w:rsidRPr="00C71733">
        <w:rPr>
          <w:rStyle w:val="StyleUnderline"/>
          <w:rFonts w:cstheme="minorHAnsi"/>
          <w:highlight w:val="cyan"/>
        </w:rPr>
        <w:t xml:space="preserve">been </w:t>
      </w:r>
      <w:r w:rsidRPr="00C71733">
        <w:rPr>
          <w:rStyle w:val="Emphasis"/>
          <w:rFonts w:cstheme="minorHAnsi"/>
          <w:highlight w:val="cyan"/>
        </w:rPr>
        <w:t>erratic</w:t>
      </w:r>
      <w:r w:rsidRPr="001F2986">
        <w:rPr>
          <w:rFonts w:cstheme="minorHAnsi"/>
        </w:rPr>
        <w:t xml:space="preserve">; </w:t>
      </w:r>
      <w:r w:rsidRPr="001F2986">
        <w:rPr>
          <w:rStyle w:val="StyleUnderline"/>
          <w:rFonts w:cstheme="minorHAnsi"/>
        </w:rPr>
        <w:t>Libya and Kosovo brought about action, but much more blood flowed uninterrupted in Rwanda, Darfur, Congo, Sri Lanka, and Syria</w:t>
      </w:r>
      <w:r w:rsidRPr="001F2986">
        <w:rPr>
          <w:rFonts w:cstheme="minorHAnsi"/>
        </w:rPr>
        <w:t xml:space="preserve">. The </w:t>
      </w:r>
      <w:r w:rsidRPr="001F2986">
        <w:rPr>
          <w:rStyle w:val="StyleUnderline"/>
          <w:rFonts w:cstheme="minorHAnsi"/>
        </w:rPr>
        <w:t>US record of peacemaking is not exactly a long uninterrupted string of successes</w:t>
      </w:r>
      <w:r w:rsidRPr="001F2986">
        <w:rPr>
          <w:rFonts w:cstheme="minorHAnsi"/>
        </w:rPr>
        <w:t xml:space="preserve">. During the turn-of-the-century conventional </w:t>
      </w:r>
      <w:r w:rsidRPr="00C71733">
        <w:rPr>
          <w:rStyle w:val="Emphasis"/>
          <w:rFonts w:cstheme="minorHAnsi"/>
          <w:highlight w:val="cyan"/>
        </w:rPr>
        <w:t>war between Ethiopia and Eritrea</w:t>
      </w:r>
      <w:r w:rsidRPr="001F2986">
        <w:rPr>
          <w:rFonts w:cstheme="minorHAnsi"/>
        </w:rPr>
        <w:t xml:space="preserve">, a high-level </w:t>
      </w:r>
      <w:r w:rsidRPr="00C71733">
        <w:rPr>
          <w:rStyle w:val="StyleUnderline"/>
          <w:rFonts w:cstheme="minorHAnsi"/>
          <w:highlight w:val="cyan"/>
        </w:rPr>
        <w:t>US</w:t>
      </w:r>
      <w:r w:rsidRPr="001F2986">
        <w:rPr>
          <w:rFonts w:cstheme="minorHAnsi"/>
        </w:rPr>
        <w:t xml:space="preserve"> delegation containing former and future National Security Advisors (Anthony Lake and Susan Rice) </w:t>
      </w:r>
      <w:r w:rsidRPr="001F2986">
        <w:rPr>
          <w:rStyle w:val="StyleUnderline"/>
          <w:rFonts w:cstheme="minorHAnsi"/>
        </w:rPr>
        <w:t xml:space="preserve">made a half-dozen trips to the region but was </w:t>
      </w:r>
      <w:r w:rsidRPr="00C71733">
        <w:rPr>
          <w:rStyle w:val="StyleUnderline"/>
          <w:rFonts w:cstheme="minorHAnsi"/>
          <w:highlight w:val="cyan"/>
        </w:rPr>
        <w:t>unable to prevent</w:t>
      </w:r>
      <w:r w:rsidRPr="001F2986">
        <w:rPr>
          <w:rStyle w:val="StyleUnderline"/>
          <w:rFonts w:cstheme="minorHAnsi"/>
        </w:rPr>
        <w:t xml:space="preserve"> either the outbreak or recurrence of the </w:t>
      </w:r>
      <w:r w:rsidRPr="00C71733">
        <w:rPr>
          <w:rStyle w:val="StyleUnderline"/>
          <w:rFonts w:cstheme="minorHAnsi"/>
          <w:highlight w:val="cyan"/>
        </w:rPr>
        <w:t>conflict</w:t>
      </w:r>
      <w:r w:rsidRPr="001F2986">
        <w:rPr>
          <w:rFonts w:cstheme="minorHAnsi"/>
        </w:rPr>
        <w: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03BB2350" w14:textId="77777777" w:rsidR="00666B37" w:rsidRPr="001F2986" w:rsidRDefault="00666B37" w:rsidP="00666B37">
      <w:pPr>
        <w:rPr>
          <w:rFonts w:cstheme="minorHAnsi"/>
        </w:rPr>
      </w:pPr>
      <w:r w:rsidRPr="001F2986">
        <w:rPr>
          <w:rStyle w:val="StyleUnderline"/>
          <w:rFonts w:cstheme="minorHAnsi"/>
        </w:rPr>
        <w:t xml:space="preserve">The Horn of Africa is hardly the only region where states are free to fight one another today </w:t>
      </w:r>
      <w:r w:rsidRPr="001F2986">
        <w:rPr>
          <w:rStyle w:val="Emphasis"/>
          <w:rFonts w:cstheme="minorHAnsi"/>
        </w:rPr>
        <w:t>without fear of serious US involvement</w:t>
      </w:r>
      <w:r w:rsidRPr="001F2986">
        <w:rPr>
          <w:rFonts w:cstheme="minorHAnsi"/>
        </w:rPr>
        <w:t xml:space="preserve">. </w:t>
      </w:r>
      <w:r w:rsidRPr="001F2986">
        <w:rPr>
          <w:rStyle w:val="StyleUnderline"/>
          <w:rFonts w:cstheme="minorHAnsi"/>
        </w:rPr>
        <w:t xml:space="preserve">Since they are choosing not to do so with increasing frequency, </w:t>
      </w:r>
      <w:r w:rsidRPr="00C71733">
        <w:rPr>
          <w:rStyle w:val="Emphasis"/>
          <w:rFonts w:cstheme="minorHAnsi"/>
          <w:highlight w:val="cyan"/>
        </w:rPr>
        <w:lastRenderedPageBreak/>
        <w:t>something else</w:t>
      </w:r>
      <w:r w:rsidRPr="00C71733">
        <w:rPr>
          <w:rFonts w:cstheme="minorHAnsi"/>
          <w:highlight w:val="cyan"/>
        </w:rPr>
        <w:t xml:space="preserve"> </w:t>
      </w:r>
      <w:r w:rsidRPr="00C71733">
        <w:rPr>
          <w:rStyle w:val="StyleUnderline"/>
          <w:rFonts w:cstheme="minorHAnsi"/>
          <w:highlight w:val="cyan"/>
        </w:rPr>
        <w:t>is</w:t>
      </w:r>
      <w:r w:rsidRPr="001F2986">
        <w:rPr>
          <w:rStyle w:val="StyleUnderline"/>
          <w:rFonts w:cstheme="minorHAnsi"/>
        </w:rPr>
        <w:t xml:space="preserve"> probably </w:t>
      </w:r>
      <w:r w:rsidRPr="00C71733">
        <w:rPr>
          <w:rStyle w:val="StyleUnderline"/>
          <w:rFonts w:cstheme="minorHAnsi"/>
          <w:highlight w:val="cyan"/>
        </w:rPr>
        <w:t>affecting</w:t>
      </w:r>
      <w:r w:rsidRPr="001F2986">
        <w:rPr>
          <w:rStyle w:val="StyleUnderline"/>
          <w:rFonts w:cstheme="minorHAnsi"/>
        </w:rPr>
        <w:t xml:space="preserve"> their </w:t>
      </w:r>
      <w:r w:rsidRPr="00C71733">
        <w:rPr>
          <w:rStyle w:val="StyleUnderline"/>
          <w:rFonts w:cstheme="minorHAnsi"/>
          <w:highlight w:val="cyan"/>
        </w:rPr>
        <w:t>calculations</w:t>
      </w:r>
      <w:r w:rsidRPr="00C71733">
        <w:rPr>
          <w:rFonts w:cstheme="minorHAnsi"/>
          <w:highlight w:val="cyan"/>
        </w:rPr>
        <w:t xml:space="preserve">. </w:t>
      </w:r>
      <w:r w:rsidRPr="00C71733">
        <w:rPr>
          <w:rStyle w:val="Emphasis"/>
          <w:rFonts w:cstheme="minorHAnsi"/>
          <w:highlight w:val="cyan"/>
        </w:rPr>
        <w:t>Stability exists even in</w:t>
      </w:r>
      <w:r w:rsidRPr="001F2986">
        <w:rPr>
          <w:rStyle w:val="Emphasis"/>
          <w:rFonts w:cstheme="minorHAnsi"/>
        </w:rPr>
        <w:t xml:space="preserve"> those </w:t>
      </w:r>
      <w:r w:rsidRPr="00C71733">
        <w:rPr>
          <w:rStyle w:val="Emphasis"/>
          <w:rFonts w:cstheme="minorHAnsi"/>
          <w:highlight w:val="cyan"/>
        </w:rPr>
        <w:t>places where</w:t>
      </w:r>
      <w:r w:rsidRPr="001F2986">
        <w:rPr>
          <w:rStyle w:val="Emphasis"/>
          <w:rFonts w:cstheme="minorHAnsi"/>
        </w:rPr>
        <w:t xml:space="preserve"> the </w:t>
      </w:r>
      <w:r w:rsidRPr="00C71733">
        <w:rPr>
          <w:rStyle w:val="Emphasis"/>
          <w:rFonts w:cstheme="minorHAnsi"/>
          <w:highlight w:val="cyan"/>
        </w:rPr>
        <w:t>potential for intervention</w:t>
      </w:r>
      <w:r w:rsidRPr="001F2986">
        <w:rPr>
          <w:rStyle w:val="Emphasis"/>
          <w:rFonts w:cstheme="minorHAnsi"/>
        </w:rPr>
        <w:t xml:space="preserve"> by the sheriff </w:t>
      </w:r>
      <w:r w:rsidRPr="00C71733">
        <w:rPr>
          <w:rStyle w:val="Emphasis"/>
          <w:rFonts w:cstheme="minorHAnsi"/>
          <w:highlight w:val="cyan"/>
        </w:rPr>
        <w:t>is minimal</w:t>
      </w:r>
      <w:r w:rsidRPr="001F2986">
        <w:rPr>
          <w:rFonts w:cstheme="minorHAnsi"/>
        </w:rPr>
        <w:t xml:space="preserve">. Hegemonic stability can only take credit for influencing those decisions that would have ended in war without the presence, whether physical or psychological, of the United States. </w:t>
      </w:r>
      <w:r w:rsidRPr="001F2986">
        <w:rPr>
          <w:rStyle w:val="StyleUnderline"/>
          <w:rFonts w:cstheme="minorHAnsi"/>
        </w:rPr>
        <w:t>It seems hard to make the case that the relative peace that has descended on so many regions is primarily due to the</w:t>
      </w:r>
      <w:r w:rsidRPr="001F2986">
        <w:rPr>
          <w:rFonts w:cstheme="minorHAnsi"/>
        </w:rPr>
        <w:t xml:space="preserve"> kind of </w:t>
      </w:r>
      <w:r w:rsidRPr="001F2986">
        <w:rPr>
          <w:rStyle w:val="StyleUnderline"/>
          <w:rFonts w:cstheme="minorHAnsi"/>
        </w:rPr>
        <w:t>heavy hand</w:t>
      </w:r>
      <w:r w:rsidRPr="001F2986">
        <w:rPr>
          <w:rFonts w:cstheme="minorHAnsi"/>
        </w:rPr>
        <w:t xml:space="preserve"> of the neoconservative leviathan, or its lighter, more liberal cousin. </w:t>
      </w:r>
      <w:r w:rsidRPr="001F2986">
        <w:rPr>
          <w:rStyle w:val="StyleUnderline"/>
          <w:rFonts w:cstheme="minorHAnsi"/>
        </w:rPr>
        <w:t>Something else appears to be at work</w:t>
      </w:r>
      <w:r w:rsidRPr="001F2986">
        <w:rPr>
          <w:rFonts w:cstheme="minorHAnsi"/>
        </w:rPr>
        <w:t>.</w:t>
      </w:r>
    </w:p>
    <w:p w14:paraId="3D465EEC" w14:textId="77777777" w:rsidR="00666B37" w:rsidRPr="001F2986" w:rsidRDefault="00666B37" w:rsidP="00666B37">
      <w:pPr>
        <w:rPr>
          <w:rFonts w:cstheme="minorHAnsi"/>
        </w:rPr>
      </w:pPr>
      <w:r w:rsidRPr="001F2986">
        <w:rPr>
          <w:rFonts w:cstheme="minorHAnsi"/>
        </w:rPr>
        <w:t>Conflict and US Military Spending</w:t>
      </w:r>
    </w:p>
    <w:p w14:paraId="4FB459AD" w14:textId="77777777" w:rsidR="00666B37" w:rsidRPr="001F2986" w:rsidRDefault="00666B37" w:rsidP="00666B37">
      <w:pPr>
        <w:rPr>
          <w:rFonts w:cstheme="minorHAnsi"/>
        </w:rPr>
      </w:pPr>
      <w:r w:rsidRPr="001F2986">
        <w:rPr>
          <w:rFonts w:cstheme="minorHAnsi"/>
        </w:rPr>
        <w:t xml:space="preserve">How does one measure polarity? Power is traditionally considered to be some combination of military and economic strength, but despite scores of efforts, no widely accepted formula exists. Perhaps overall military spending might be thought of as a proxy for hard power capabilities; perhaps too the amount of money the United States devotes to hard power is a reflection of the strength of the unipole. </w:t>
      </w:r>
      <w:r w:rsidRPr="001F2986">
        <w:rPr>
          <w:rStyle w:val="StyleUnderline"/>
          <w:rFonts w:cstheme="minorHAnsi"/>
        </w:rPr>
        <w:t>When compared to conflict levels, however, there is no obvious correlation, and certainly not the kind of negative relationship between US spending and conflict that many hegemonic stability theorists would expect to see</w:t>
      </w:r>
      <w:r w:rsidRPr="001F2986">
        <w:rPr>
          <w:rFonts w:cstheme="minorHAnsi"/>
        </w:rPr>
        <w:t>.</w:t>
      </w:r>
    </w:p>
    <w:p w14:paraId="54E128CC" w14:textId="77777777" w:rsidR="00666B37" w:rsidRPr="001F2986" w:rsidRDefault="00666B37" w:rsidP="00666B37">
      <w:pPr>
        <w:rPr>
          <w:rFonts w:cstheme="minorHAnsi"/>
        </w:rPr>
      </w:pPr>
      <w:r w:rsidRPr="001F2986">
        <w:rPr>
          <w:rFonts w:cstheme="minorHAnsi"/>
        </w:rPr>
        <w:t xml:space="preserve">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1F2986">
        <w:rPr>
          <w:rStyle w:val="StyleUnderline"/>
          <w:rFonts w:cstheme="minorHAnsi"/>
        </w:rPr>
        <w:t>The world grew dramatically more peaceful while the United States cut its forces, however, and stayed just as peaceful while spending rebounded after the 9/11 terrorist attacks. The</w:t>
      </w:r>
      <w:r w:rsidRPr="001F2986">
        <w:rPr>
          <w:rFonts w:cstheme="minorHAnsi"/>
        </w:rPr>
        <w:t xml:space="preserve"> </w:t>
      </w:r>
      <w:r w:rsidRPr="00C71733">
        <w:rPr>
          <w:rStyle w:val="Emphasis"/>
          <w:rFonts w:cstheme="minorHAnsi"/>
          <w:highlight w:val="cyan"/>
        </w:rPr>
        <w:t>incidence and magnitude of global conflict declined while the military budget was cut</w:t>
      </w:r>
      <w:r w:rsidRPr="001F2986">
        <w:rPr>
          <w:rFonts w:cstheme="minorHAnsi"/>
        </w:rPr>
        <w:t xml:space="preserve"> under President Clinton, in other words, and kept declining (though more slowly, since levels were already low) as the Bush administration ramped it back up. </w:t>
      </w:r>
      <w:r w:rsidRPr="001F2986">
        <w:rPr>
          <w:rStyle w:val="StyleUnderline"/>
          <w:rFonts w:cstheme="minorHAnsi"/>
        </w:rPr>
        <w:t xml:space="preserve">Overall US </w:t>
      </w:r>
      <w:r w:rsidRPr="001F2986">
        <w:rPr>
          <w:rStyle w:val="Emphasis"/>
          <w:rFonts w:cstheme="minorHAnsi"/>
        </w:rPr>
        <w:t>military spending has varied</w:t>
      </w:r>
      <w:r w:rsidRPr="001F2986">
        <w:rPr>
          <w:rStyle w:val="StyleUnderline"/>
          <w:rFonts w:cstheme="minorHAnsi"/>
        </w:rPr>
        <w:t xml:space="preserve"> during the period of the New Peace from a low in constant dollars of less than $400 billion to a high of more than $700 billion, but </w:t>
      </w:r>
      <w:r w:rsidRPr="00C71733">
        <w:rPr>
          <w:rStyle w:val="Emphasis"/>
          <w:rFonts w:cstheme="minorHAnsi"/>
          <w:highlight w:val="cyan"/>
        </w:rPr>
        <w:t>war does not seem to have noticed</w:t>
      </w:r>
      <w:r w:rsidRPr="001F2986">
        <w:rPr>
          <w:rFonts w:cstheme="minorHAnsi"/>
        </w:rPr>
        <w:t xml:space="preserve">. </w:t>
      </w:r>
      <w:r w:rsidRPr="001F2986">
        <w:rPr>
          <w:rStyle w:val="StyleUnderline"/>
          <w:rFonts w:cstheme="minorHAnsi"/>
        </w:rPr>
        <w:t xml:space="preserve">The </w:t>
      </w:r>
      <w:r w:rsidRPr="00C71733">
        <w:rPr>
          <w:rStyle w:val="Emphasis"/>
          <w:rFonts w:cstheme="minorHAnsi"/>
          <w:highlight w:val="cyan"/>
        </w:rPr>
        <w:t>same nonrelationship exists between</w:t>
      </w:r>
      <w:r w:rsidRPr="001F2986">
        <w:rPr>
          <w:rStyle w:val="Emphasis"/>
          <w:rFonts w:cstheme="minorHAnsi"/>
        </w:rPr>
        <w:t xml:space="preserve"> other potential proxy measurements</w:t>
      </w:r>
      <w:r w:rsidRPr="001F2986">
        <w:rPr>
          <w:rStyle w:val="StyleUnderline"/>
          <w:rFonts w:cstheme="minorHAnsi"/>
        </w:rPr>
        <w:t xml:space="preserve"> for hegemony and conflict: there does not seem to be much connection between warfare and </w:t>
      </w:r>
      <w:r w:rsidRPr="00C71733">
        <w:rPr>
          <w:rStyle w:val="Emphasis"/>
          <w:rFonts w:cstheme="minorHAnsi"/>
          <w:highlight w:val="cyan"/>
        </w:rPr>
        <w:t>fluctuations in</w:t>
      </w:r>
      <w:r w:rsidRPr="001F2986">
        <w:rPr>
          <w:rStyle w:val="Emphasis"/>
          <w:rFonts w:cstheme="minorHAnsi"/>
        </w:rPr>
        <w:t xml:space="preserve"> US </w:t>
      </w:r>
      <w:r w:rsidRPr="00C71733">
        <w:rPr>
          <w:rStyle w:val="Emphasis"/>
          <w:rFonts w:cstheme="minorHAnsi"/>
          <w:highlight w:val="cyan"/>
        </w:rPr>
        <w:t>GDP</w:t>
      </w:r>
      <w:r w:rsidRPr="00C71733">
        <w:rPr>
          <w:rFonts w:cstheme="minorHAnsi"/>
          <w:highlight w:val="cyan"/>
        </w:rPr>
        <w:t xml:space="preserve">, </w:t>
      </w:r>
      <w:r w:rsidRPr="00C71733">
        <w:rPr>
          <w:rStyle w:val="Emphasis"/>
          <w:rFonts w:cstheme="minorHAnsi"/>
          <w:highlight w:val="cyan"/>
        </w:rPr>
        <w:t>alliance commitments</w:t>
      </w:r>
      <w:r w:rsidRPr="00C71733">
        <w:rPr>
          <w:rFonts w:cstheme="minorHAnsi"/>
          <w:highlight w:val="cyan"/>
        </w:rPr>
        <w:t xml:space="preserve">, </w:t>
      </w:r>
      <w:r w:rsidRPr="00C71733">
        <w:rPr>
          <w:rStyle w:val="StyleUnderline"/>
          <w:rFonts w:cstheme="minorHAnsi"/>
          <w:highlight w:val="cyan"/>
        </w:rPr>
        <w:t>and</w:t>
      </w:r>
      <w:r w:rsidRPr="00C71733">
        <w:rPr>
          <w:rFonts w:cstheme="minorHAnsi"/>
          <w:highlight w:val="cyan"/>
        </w:rPr>
        <w:t xml:space="preserve"> </w:t>
      </w:r>
      <w:r w:rsidRPr="00C71733">
        <w:rPr>
          <w:rStyle w:val="Emphasis"/>
          <w:rFonts w:cstheme="minorHAnsi"/>
          <w:highlight w:val="cyan"/>
        </w:rPr>
        <w:t>forward military presence</w:t>
      </w:r>
      <w:r w:rsidRPr="001F2986">
        <w:rPr>
          <w:rFonts w:cstheme="minorHAnsi"/>
        </w:rPr>
        <w:t xml:space="preserve">. There was very little fighting in Europe when there were 300,000 US troops stationed there, for example, and that has not changed as the number of Americans dwindled by 90 percent. Overall, there does not seem to be much correlation between US actions and systemic stability. </w:t>
      </w:r>
      <w:r w:rsidRPr="001F2986">
        <w:rPr>
          <w:rStyle w:val="StyleUnderline"/>
          <w:rFonts w:cstheme="minorHAnsi"/>
        </w:rPr>
        <w:t>Nothing the United States actually does seems to matter to the New Peace</w:t>
      </w:r>
      <w:r w:rsidRPr="001F2986">
        <w:rPr>
          <w:rFonts w:cstheme="minorHAnsi"/>
        </w:rPr>
        <w:t>.</w:t>
      </w:r>
    </w:p>
    <w:p w14:paraId="5CE709FA" w14:textId="77777777" w:rsidR="00666B37" w:rsidRPr="009D19C7" w:rsidRDefault="00666B37" w:rsidP="00666B37"/>
    <w:p w14:paraId="35CA8175" w14:textId="77777777" w:rsidR="00666B37" w:rsidRPr="00666B37" w:rsidRDefault="00666B37" w:rsidP="00666B37"/>
    <w:p w14:paraId="0EE71038" w14:textId="08C4B6B2" w:rsidR="00246A00" w:rsidRDefault="00246A00" w:rsidP="00246A00">
      <w:pPr>
        <w:pStyle w:val="Heading2"/>
      </w:pPr>
      <w:r>
        <w:lastRenderedPageBreak/>
        <w:t xml:space="preserve">UQ </w:t>
      </w:r>
    </w:p>
    <w:p w14:paraId="102EA8ED" w14:textId="65AA6A45" w:rsidR="00F6402D" w:rsidRDefault="00F6402D" w:rsidP="00F6402D">
      <w:pPr>
        <w:pStyle w:val="Heading3"/>
      </w:pPr>
      <w:r>
        <w:lastRenderedPageBreak/>
        <w:t>UQ</w:t>
      </w:r>
      <w:r w:rsidR="007D5124">
        <w:t>---</w:t>
      </w:r>
      <w:r>
        <w:t xml:space="preserve">Biden Anti-Trust </w:t>
      </w:r>
    </w:p>
    <w:p w14:paraId="34907086" w14:textId="32174716" w:rsidR="00F6402D" w:rsidRDefault="007B3578" w:rsidP="00F6402D">
      <w:pPr>
        <w:pStyle w:val="Heading4"/>
      </w:pPr>
      <w:r>
        <w:t xml:space="preserve">Bidens anti-trust fails  </w:t>
      </w:r>
    </w:p>
    <w:p w14:paraId="15846B7B" w14:textId="50F6EC12" w:rsidR="007B3578" w:rsidRPr="007B3578" w:rsidRDefault="007B3578" w:rsidP="007B3578">
      <w:pPr>
        <w:rPr>
          <w:rStyle w:val="Style13ptBold"/>
        </w:rPr>
      </w:pPr>
      <w:r>
        <w:rPr>
          <w:rStyle w:val="Style13ptBold"/>
        </w:rPr>
        <w:t xml:space="preserve">Rosenberg 24 </w:t>
      </w:r>
      <w:r w:rsidRPr="007B3578">
        <w:t>[Scott Rosenberg is the managing editor of technology at Axios with a bachelors degree from Harvard. March 22, 2024. “</w:t>
      </w:r>
      <w:r w:rsidRPr="007B3578">
        <w:rPr>
          <w:rStyle w:val="Emphasis"/>
        </w:rPr>
        <w:t>Antitrust suits leave Big Tech unbowed</w:t>
      </w:r>
      <w:r w:rsidRPr="007B3578">
        <w:t>” https://www.axios.com/2024/03/22/ai-apple-biden-antitrust-suit]</w:t>
      </w:r>
    </w:p>
    <w:p w14:paraId="4E97C79D" w14:textId="77777777" w:rsidR="00F6402D" w:rsidRPr="006F4B2F" w:rsidRDefault="00F6402D" w:rsidP="00F6402D">
      <w:pPr>
        <w:rPr>
          <w:sz w:val="16"/>
        </w:rPr>
      </w:pPr>
      <w:r w:rsidRPr="006F4B2F">
        <w:rPr>
          <w:sz w:val="16"/>
        </w:rPr>
        <w:t xml:space="preserve">The </w:t>
      </w:r>
      <w:r w:rsidRPr="007B3578">
        <w:rPr>
          <w:rStyle w:val="StyleUnderline"/>
        </w:rPr>
        <w:t>U.S. government</w:t>
      </w:r>
      <w:r w:rsidRPr="006F4B2F">
        <w:rPr>
          <w:sz w:val="16"/>
        </w:rPr>
        <w:t xml:space="preserve"> </w:t>
      </w:r>
      <w:r w:rsidRPr="006F4B2F">
        <w:rPr>
          <w:rStyle w:val="StyleUnderline"/>
        </w:rPr>
        <w:t>wants to stop Big Tech</w:t>
      </w:r>
      <w:r w:rsidRPr="006F4B2F">
        <w:rPr>
          <w:sz w:val="16"/>
        </w:rPr>
        <w:t xml:space="preserve"> from parlaying its control of present-day platforms into power over the future — but the </w:t>
      </w:r>
      <w:r w:rsidRPr="006F4B2F">
        <w:rPr>
          <w:rStyle w:val="StyleUnderline"/>
        </w:rPr>
        <w:t>giants haven't gotten</w:t>
      </w:r>
      <w:r w:rsidRPr="006F4B2F">
        <w:rPr>
          <w:sz w:val="16"/>
        </w:rPr>
        <w:t xml:space="preserve"> </w:t>
      </w:r>
      <w:r w:rsidRPr="006F4B2F">
        <w:rPr>
          <w:rStyle w:val="StyleUnderline"/>
        </w:rPr>
        <w:t>the message</w:t>
      </w:r>
      <w:r w:rsidRPr="006F4B2F">
        <w:rPr>
          <w:sz w:val="16"/>
        </w:rPr>
        <w:t>.</w:t>
      </w:r>
    </w:p>
    <w:p w14:paraId="2FD1A8BA" w14:textId="77777777" w:rsidR="00F6402D" w:rsidRPr="006F4B2F" w:rsidRDefault="00F6402D" w:rsidP="00F6402D">
      <w:pPr>
        <w:rPr>
          <w:sz w:val="16"/>
        </w:rPr>
      </w:pPr>
      <w:r w:rsidRPr="006F4B2F">
        <w:rPr>
          <w:sz w:val="16"/>
        </w:rPr>
        <w:t xml:space="preserve">The big picture: The </w:t>
      </w:r>
      <w:r w:rsidRPr="006F4B2F">
        <w:rPr>
          <w:rStyle w:val="StyleUnderline"/>
        </w:rPr>
        <w:t>Justice Department's</w:t>
      </w:r>
      <w:r w:rsidRPr="006F4B2F">
        <w:rPr>
          <w:sz w:val="16"/>
        </w:rPr>
        <w:t xml:space="preserve"> major </w:t>
      </w:r>
      <w:r w:rsidRPr="006F4B2F">
        <w:rPr>
          <w:rStyle w:val="StyleUnderline"/>
        </w:rPr>
        <w:t>new case against Apple</w:t>
      </w:r>
      <w:r w:rsidRPr="006F4B2F">
        <w:rPr>
          <w:sz w:val="16"/>
        </w:rPr>
        <w:t xml:space="preserve">, filed Thursday, completes the </w:t>
      </w:r>
      <w:r w:rsidRPr="006F4B2F">
        <w:rPr>
          <w:rStyle w:val="StyleUnderline"/>
        </w:rPr>
        <w:t>Biden administration's</w:t>
      </w:r>
      <w:r w:rsidRPr="006F4B2F">
        <w:rPr>
          <w:sz w:val="16"/>
        </w:rPr>
        <w:t xml:space="preserve"> quartet of </w:t>
      </w:r>
      <w:r w:rsidRPr="006F4B2F">
        <w:rPr>
          <w:rStyle w:val="StyleUnderline"/>
        </w:rPr>
        <w:t>antitrust lawsuits</w:t>
      </w:r>
      <w:r w:rsidRPr="006F4B2F">
        <w:rPr>
          <w:sz w:val="16"/>
        </w:rPr>
        <w:t xml:space="preserve"> </w:t>
      </w:r>
      <w:r w:rsidRPr="006F4B2F">
        <w:rPr>
          <w:rStyle w:val="StyleUnderline"/>
        </w:rPr>
        <w:t>aimed at</w:t>
      </w:r>
      <w:r w:rsidRPr="006F4B2F">
        <w:rPr>
          <w:sz w:val="16"/>
        </w:rPr>
        <w:t xml:space="preserve"> the companies that have defined the </w:t>
      </w:r>
      <w:r w:rsidRPr="006F4B2F">
        <w:rPr>
          <w:rStyle w:val="StyleUnderline"/>
        </w:rPr>
        <w:t>tech industry's</w:t>
      </w:r>
      <w:r w:rsidRPr="006F4B2F">
        <w:rPr>
          <w:sz w:val="16"/>
        </w:rPr>
        <w:t xml:space="preserve"> last 20 years.</w:t>
      </w:r>
    </w:p>
    <w:p w14:paraId="1942C77B" w14:textId="77777777" w:rsidR="00F6402D" w:rsidRPr="006F4B2F" w:rsidRDefault="00F6402D" w:rsidP="00F6402D">
      <w:pPr>
        <w:rPr>
          <w:sz w:val="16"/>
        </w:rPr>
      </w:pPr>
      <w:r w:rsidRPr="006F4B2F">
        <w:rPr>
          <w:sz w:val="16"/>
        </w:rPr>
        <w:t>With another DOJ case against Google and FTC cases against Facebook and Amazon all proceeding in parallel, the Biden antitrust game is now a full-court press.</w:t>
      </w:r>
    </w:p>
    <w:p w14:paraId="31EB8058" w14:textId="77777777" w:rsidR="00F6402D" w:rsidRPr="006F4B2F" w:rsidRDefault="00F6402D" w:rsidP="00F6402D">
      <w:pPr>
        <w:rPr>
          <w:sz w:val="16"/>
        </w:rPr>
      </w:pPr>
      <w:r w:rsidRPr="006F4B2F">
        <w:rPr>
          <w:sz w:val="16"/>
        </w:rPr>
        <w:t>These suits are rooted in the competitive battles that shaped the internet, the smartphone and the social media industries. But the officials responsible for bringing them have made clear they're also aimed squarely at the nascent AI future.</w:t>
      </w:r>
    </w:p>
    <w:p w14:paraId="32A76E76" w14:textId="77777777" w:rsidR="00F6402D" w:rsidRPr="006F4B2F" w:rsidRDefault="00F6402D" w:rsidP="00F6402D">
      <w:pPr>
        <w:rPr>
          <w:sz w:val="16"/>
        </w:rPr>
      </w:pPr>
      <w:r w:rsidRPr="006F4B2F">
        <w:rPr>
          <w:sz w:val="16"/>
        </w:rPr>
        <w:t>"Competition does not just protect the markets and technologies of today, but the innovations of tomorrow," assistant attorney general Jonathan Kanter said Thursday.</w:t>
      </w:r>
    </w:p>
    <w:p w14:paraId="5C456B13" w14:textId="77777777" w:rsidR="00F6402D" w:rsidRPr="006F4B2F" w:rsidRDefault="00F6402D" w:rsidP="00F6402D">
      <w:pPr>
        <w:rPr>
          <w:sz w:val="16"/>
        </w:rPr>
      </w:pPr>
      <w:r w:rsidRPr="006F4B2F">
        <w:rPr>
          <w:sz w:val="16"/>
        </w:rPr>
        <w:t>"We bring this case to make sure that Apple competes by innovating rather than by imposing rules and fees that prevent others from innovating and competing too. In so doing, we protect the market for the innovations that we can't yet perceive."</w:t>
      </w:r>
    </w:p>
    <w:p w14:paraId="6E29994E" w14:textId="77777777" w:rsidR="00F6402D" w:rsidRPr="006F4B2F" w:rsidRDefault="00F6402D" w:rsidP="00F6402D">
      <w:pPr>
        <w:rPr>
          <w:sz w:val="16"/>
        </w:rPr>
      </w:pPr>
      <w:r w:rsidRPr="006F4B2F">
        <w:rPr>
          <w:sz w:val="16"/>
        </w:rPr>
        <w:t xml:space="preserve">Yes, but: </w:t>
      </w:r>
      <w:r w:rsidRPr="006F4B2F">
        <w:rPr>
          <w:rStyle w:val="StyleUnderline"/>
        </w:rPr>
        <w:t>Government lawsuits</w:t>
      </w:r>
      <w:r w:rsidRPr="006F4B2F">
        <w:rPr>
          <w:sz w:val="16"/>
        </w:rPr>
        <w:t xml:space="preserve"> </w:t>
      </w:r>
      <w:r w:rsidRPr="006F4B2F">
        <w:rPr>
          <w:rStyle w:val="StyleUnderline"/>
        </w:rPr>
        <w:t>haven't made</w:t>
      </w:r>
      <w:r w:rsidRPr="006F4B2F">
        <w:rPr>
          <w:sz w:val="16"/>
        </w:rPr>
        <w:t xml:space="preserve"> </w:t>
      </w:r>
      <w:r w:rsidRPr="006F4B2F">
        <w:rPr>
          <w:rStyle w:val="StyleUnderline"/>
        </w:rPr>
        <w:t>tech's</w:t>
      </w:r>
      <w:r w:rsidRPr="006F4B2F">
        <w:rPr>
          <w:sz w:val="16"/>
        </w:rPr>
        <w:t xml:space="preserve"> </w:t>
      </w:r>
      <w:r w:rsidRPr="006F4B2F">
        <w:rPr>
          <w:rStyle w:val="StyleUnderline"/>
        </w:rPr>
        <w:t>trillion-dollar titans</w:t>
      </w:r>
      <w:r w:rsidRPr="006F4B2F">
        <w:rPr>
          <w:sz w:val="16"/>
        </w:rPr>
        <w:t xml:space="preserve"> </w:t>
      </w:r>
      <w:r w:rsidRPr="006F4B2F">
        <w:rPr>
          <w:rStyle w:val="StyleUnderline"/>
        </w:rPr>
        <w:t>any shyer</w:t>
      </w:r>
      <w:r w:rsidRPr="006F4B2F">
        <w:rPr>
          <w:sz w:val="16"/>
        </w:rPr>
        <w:t xml:space="preserve"> </w:t>
      </w:r>
      <w:r w:rsidRPr="006F4B2F">
        <w:rPr>
          <w:rStyle w:val="StyleUnderline"/>
        </w:rPr>
        <w:t>about gobbling up smaller companies</w:t>
      </w:r>
      <w:r w:rsidRPr="006F4B2F">
        <w:rPr>
          <w:sz w:val="16"/>
        </w:rPr>
        <w:t xml:space="preserve"> in the emergent AI field, though the </w:t>
      </w:r>
      <w:r w:rsidRPr="006F4B2F">
        <w:rPr>
          <w:rStyle w:val="Emphasis"/>
        </w:rPr>
        <w:t>firms</w:t>
      </w:r>
      <w:r w:rsidRPr="006F4B2F">
        <w:rPr>
          <w:sz w:val="16"/>
        </w:rPr>
        <w:t xml:space="preserve"> may </w:t>
      </w:r>
      <w:r w:rsidRPr="006F4B2F">
        <w:rPr>
          <w:rStyle w:val="Emphasis"/>
        </w:rPr>
        <w:t>adjust</w:t>
      </w:r>
      <w:r w:rsidRPr="006F4B2F">
        <w:rPr>
          <w:sz w:val="16"/>
        </w:rPr>
        <w:t xml:space="preserve"> </w:t>
      </w:r>
      <w:r w:rsidRPr="006F4B2F">
        <w:rPr>
          <w:rStyle w:val="StyleUnderline"/>
        </w:rPr>
        <w:t xml:space="preserve">their </w:t>
      </w:r>
      <w:r w:rsidRPr="006F4B2F">
        <w:rPr>
          <w:rStyle w:val="Emphasis"/>
        </w:rPr>
        <w:t>tactics</w:t>
      </w:r>
      <w:r w:rsidRPr="006F4B2F">
        <w:rPr>
          <w:sz w:val="16"/>
        </w:rPr>
        <w:t>.</w:t>
      </w:r>
    </w:p>
    <w:p w14:paraId="4CEB4AA2" w14:textId="77777777" w:rsidR="00F6402D" w:rsidRPr="006F4B2F" w:rsidRDefault="00F6402D" w:rsidP="00F6402D">
      <w:pPr>
        <w:rPr>
          <w:sz w:val="16"/>
        </w:rPr>
      </w:pPr>
      <w:r w:rsidRPr="006F4B2F">
        <w:rPr>
          <w:sz w:val="16"/>
        </w:rPr>
        <w:t xml:space="preserve">Just this week </w:t>
      </w:r>
      <w:r w:rsidRPr="006F4B2F">
        <w:rPr>
          <w:rStyle w:val="Emphasis"/>
        </w:rPr>
        <w:t>Microsoft</w:t>
      </w:r>
      <w:r w:rsidRPr="006F4B2F">
        <w:rPr>
          <w:rStyle w:val="StyleUnderline"/>
        </w:rPr>
        <w:t xml:space="preserve"> effectively acquired </w:t>
      </w:r>
      <w:r w:rsidRPr="006F4B2F">
        <w:rPr>
          <w:rStyle w:val="Emphasis"/>
        </w:rPr>
        <w:t>Inflection AI</w:t>
      </w:r>
      <w:r w:rsidRPr="006F4B2F">
        <w:rPr>
          <w:sz w:val="16"/>
        </w:rPr>
        <w:t>, one of the highest-profile startups developing AI models and chatbots that compete with Microsoft partner OpenAI.</w:t>
      </w:r>
    </w:p>
    <w:p w14:paraId="799B0815" w14:textId="77777777" w:rsidR="00F6402D" w:rsidRPr="006F4B2F" w:rsidRDefault="00F6402D" w:rsidP="00F6402D">
      <w:pPr>
        <w:rPr>
          <w:sz w:val="16"/>
        </w:rPr>
      </w:pPr>
      <w:r w:rsidRPr="006F4B2F">
        <w:rPr>
          <w:rStyle w:val="StyleUnderline"/>
        </w:rPr>
        <w:t>Instead of purchasing the startup</w:t>
      </w:r>
      <w:r w:rsidRPr="006F4B2F">
        <w:rPr>
          <w:sz w:val="16"/>
        </w:rPr>
        <w:t xml:space="preserve">, </w:t>
      </w:r>
      <w:r w:rsidRPr="006F4B2F">
        <w:rPr>
          <w:rStyle w:val="StyleUnderline"/>
        </w:rPr>
        <w:t>Microsoft</w:t>
      </w:r>
      <w:r w:rsidRPr="006F4B2F">
        <w:rPr>
          <w:sz w:val="16"/>
        </w:rPr>
        <w:t xml:space="preserve"> simply </w:t>
      </w:r>
      <w:r w:rsidRPr="006F4B2F">
        <w:rPr>
          <w:rStyle w:val="Emphasis"/>
        </w:rPr>
        <w:t>hired</w:t>
      </w:r>
      <w:r w:rsidRPr="006F4B2F">
        <w:rPr>
          <w:sz w:val="16"/>
        </w:rPr>
        <w:t xml:space="preserve"> </w:t>
      </w:r>
      <w:r w:rsidRPr="006F4B2F">
        <w:rPr>
          <w:rStyle w:val="StyleUnderline"/>
        </w:rPr>
        <w:t>its</w:t>
      </w:r>
      <w:r w:rsidRPr="006F4B2F">
        <w:rPr>
          <w:sz w:val="16"/>
        </w:rPr>
        <w:t xml:space="preserve"> </w:t>
      </w:r>
      <w:r w:rsidRPr="006F4B2F">
        <w:rPr>
          <w:rStyle w:val="Emphasis"/>
        </w:rPr>
        <w:t>leadership</w:t>
      </w:r>
      <w:r w:rsidRPr="006F4B2F">
        <w:rPr>
          <w:sz w:val="16"/>
        </w:rPr>
        <w:t xml:space="preserve"> </w:t>
      </w:r>
      <w:r w:rsidRPr="006F4B2F">
        <w:rPr>
          <w:rStyle w:val="StyleUnderline"/>
        </w:rPr>
        <w:t>and</w:t>
      </w:r>
      <w:r w:rsidRPr="006F4B2F">
        <w:rPr>
          <w:sz w:val="16"/>
        </w:rPr>
        <w:t xml:space="preserve"> much of </w:t>
      </w:r>
      <w:r w:rsidRPr="006F4B2F">
        <w:rPr>
          <w:rStyle w:val="StyleUnderline"/>
        </w:rPr>
        <w:t xml:space="preserve">its </w:t>
      </w:r>
      <w:r w:rsidRPr="006F4B2F">
        <w:rPr>
          <w:rStyle w:val="Emphasis"/>
        </w:rPr>
        <w:t>talent</w:t>
      </w:r>
      <w:r w:rsidRPr="006F4B2F">
        <w:rPr>
          <w:sz w:val="16"/>
        </w:rPr>
        <w:t xml:space="preserve">, while arranging a $650 million licensing deal that some experts suggest was </w:t>
      </w:r>
      <w:r w:rsidRPr="006F4B2F">
        <w:rPr>
          <w:rStyle w:val="StyleUnderline"/>
        </w:rPr>
        <w:t xml:space="preserve">specifically designed to </w:t>
      </w:r>
      <w:r w:rsidRPr="006F4B2F">
        <w:rPr>
          <w:rStyle w:val="Emphasis"/>
        </w:rPr>
        <w:t>avoid</w:t>
      </w:r>
      <w:r w:rsidRPr="006F4B2F">
        <w:rPr>
          <w:sz w:val="16"/>
        </w:rPr>
        <w:t xml:space="preserve"> </w:t>
      </w:r>
      <w:r w:rsidRPr="006F4B2F">
        <w:rPr>
          <w:rStyle w:val="Emphasis"/>
        </w:rPr>
        <w:t>antitrust regulation</w:t>
      </w:r>
      <w:r w:rsidRPr="006F4B2F">
        <w:rPr>
          <w:sz w:val="16"/>
        </w:rPr>
        <w:t>.</w:t>
      </w:r>
    </w:p>
    <w:p w14:paraId="4B9208A9" w14:textId="77777777" w:rsidR="00F6402D" w:rsidRPr="006F4B2F" w:rsidRDefault="00F6402D" w:rsidP="00F6402D">
      <w:pPr>
        <w:rPr>
          <w:sz w:val="16"/>
        </w:rPr>
      </w:pPr>
      <w:r w:rsidRPr="006F4B2F">
        <w:rPr>
          <w:sz w:val="16"/>
        </w:rPr>
        <w:t>The tech giants are also tapping one another's AI work — with reports this week of a deal by Apple to license Google's Gemini AI model for the next generation iPhone.</w:t>
      </w:r>
    </w:p>
    <w:p w14:paraId="3C631EFA" w14:textId="77777777" w:rsidR="00F6402D" w:rsidRPr="006F4B2F" w:rsidRDefault="00F6402D" w:rsidP="00F6402D">
      <w:pPr>
        <w:rPr>
          <w:sz w:val="16"/>
        </w:rPr>
      </w:pPr>
      <w:r w:rsidRPr="006F4B2F">
        <w:rPr>
          <w:sz w:val="16"/>
        </w:rPr>
        <w:t>These talks don't seem to have been deterred by the proceedings in another federal trial involving Google and Apple, where a judge is now weighing his ruling.</w:t>
      </w:r>
    </w:p>
    <w:p w14:paraId="41A81FA8" w14:textId="77777777" w:rsidR="00F6402D" w:rsidRPr="006F4B2F" w:rsidRDefault="00F6402D" w:rsidP="00F6402D">
      <w:pPr>
        <w:rPr>
          <w:sz w:val="16"/>
        </w:rPr>
      </w:pPr>
      <w:r w:rsidRPr="006F4B2F">
        <w:rPr>
          <w:sz w:val="16"/>
        </w:rPr>
        <w:t>That case, centering on Google's dominance of the search market, is based in part on the terms of an Apple deal making Google's search an iPhone default.</w:t>
      </w:r>
    </w:p>
    <w:p w14:paraId="69D34AC4" w14:textId="77777777" w:rsidR="00F6402D" w:rsidRPr="006F4B2F" w:rsidRDefault="00F6402D" w:rsidP="00F6402D">
      <w:pPr>
        <w:rPr>
          <w:sz w:val="16"/>
        </w:rPr>
      </w:pPr>
      <w:r w:rsidRPr="006F4B2F">
        <w:rPr>
          <w:sz w:val="16"/>
        </w:rPr>
        <w:t>Zoom out: The new Apple suit catches the company at a moment of unusual vulnerability.</w:t>
      </w:r>
    </w:p>
    <w:p w14:paraId="69E84021" w14:textId="77777777" w:rsidR="00F6402D" w:rsidRPr="006F4B2F" w:rsidRDefault="00F6402D" w:rsidP="00F6402D">
      <w:pPr>
        <w:rPr>
          <w:sz w:val="16"/>
        </w:rPr>
      </w:pPr>
      <w:r w:rsidRPr="006F4B2F">
        <w:rPr>
          <w:sz w:val="16"/>
        </w:rPr>
        <w:t>Sales of iPhones have plateaued, the fate of the new Vision Pro headset is unclear and Apple has so far brought up the rear of the generative AI parade.</w:t>
      </w:r>
    </w:p>
    <w:p w14:paraId="0DF126A8" w14:textId="77777777" w:rsidR="00F6402D" w:rsidRPr="006F4B2F" w:rsidRDefault="00F6402D" w:rsidP="00F6402D">
      <w:pPr>
        <w:rPr>
          <w:rStyle w:val="StyleUnderline"/>
        </w:rPr>
      </w:pPr>
      <w:r w:rsidRPr="006F4B2F">
        <w:rPr>
          <w:sz w:val="16"/>
        </w:rPr>
        <w:t xml:space="preserve">The other side: </w:t>
      </w:r>
      <w:r w:rsidRPr="006F4B2F">
        <w:rPr>
          <w:rStyle w:val="StyleUnderline"/>
        </w:rPr>
        <w:t>Apple sits on an</w:t>
      </w:r>
      <w:r w:rsidRPr="006F4B2F">
        <w:rPr>
          <w:sz w:val="16"/>
        </w:rPr>
        <w:t xml:space="preserve"> </w:t>
      </w:r>
      <w:r w:rsidRPr="006F4B2F">
        <w:rPr>
          <w:rStyle w:val="Emphasis"/>
        </w:rPr>
        <w:t>Everest of cash</w:t>
      </w:r>
      <w:r w:rsidRPr="006F4B2F">
        <w:rPr>
          <w:sz w:val="16"/>
        </w:rPr>
        <w:t xml:space="preserve">, and </w:t>
      </w:r>
      <w:r w:rsidRPr="006F4B2F">
        <w:rPr>
          <w:rStyle w:val="StyleUnderline"/>
        </w:rPr>
        <w:t>can view</w:t>
      </w:r>
      <w:r w:rsidRPr="006F4B2F">
        <w:rPr>
          <w:sz w:val="16"/>
        </w:rPr>
        <w:t xml:space="preserve"> even an </w:t>
      </w:r>
      <w:r w:rsidRPr="006F4B2F">
        <w:rPr>
          <w:rStyle w:val="Emphasis"/>
        </w:rPr>
        <w:t>expensive legal defense</w:t>
      </w:r>
      <w:r w:rsidRPr="006F4B2F">
        <w:rPr>
          <w:sz w:val="16"/>
        </w:rPr>
        <w:t xml:space="preserve"> — or massive fines like those regularly imposed by the EU — as </w:t>
      </w:r>
      <w:r w:rsidRPr="006F4B2F">
        <w:rPr>
          <w:rStyle w:val="StyleUnderline"/>
        </w:rPr>
        <w:t xml:space="preserve">a </w:t>
      </w:r>
      <w:r w:rsidRPr="006F4B2F">
        <w:rPr>
          <w:rStyle w:val="Emphasis"/>
        </w:rPr>
        <w:t>bearable cost</w:t>
      </w:r>
      <w:r w:rsidRPr="006F4B2F">
        <w:rPr>
          <w:sz w:val="16"/>
        </w:rPr>
        <w:t xml:space="preserve"> </w:t>
      </w:r>
      <w:r w:rsidRPr="006F4B2F">
        <w:rPr>
          <w:rStyle w:val="StyleUnderline"/>
        </w:rPr>
        <w:t>of doing business.</w:t>
      </w:r>
    </w:p>
    <w:p w14:paraId="7764A763" w14:textId="77777777" w:rsidR="00F6402D" w:rsidRPr="006F4B2F" w:rsidRDefault="00F6402D" w:rsidP="00F6402D">
      <w:pPr>
        <w:rPr>
          <w:sz w:val="16"/>
        </w:rPr>
      </w:pPr>
      <w:r w:rsidRPr="006F4B2F">
        <w:rPr>
          <w:sz w:val="16"/>
        </w:rPr>
        <w:t>The real danger to tech's dominant firms comes in the form of so-called structural remedies — rulings that require companies to substantially change how they do business or to sell off or split up their products and divisions.</w:t>
      </w:r>
    </w:p>
    <w:p w14:paraId="6B766F2F" w14:textId="77777777" w:rsidR="00F6402D" w:rsidRPr="006F4B2F" w:rsidRDefault="00F6402D" w:rsidP="00F6402D">
      <w:pPr>
        <w:rPr>
          <w:sz w:val="16"/>
        </w:rPr>
      </w:pPr>
      <w:r w:rsidRPr="006F4B2F">
        <w:rPr>
          <w:sz w:val="16"/>
        </w:rPr>
        <w:t>Flashback: Structural remedies are rare in the annals of U.S. antitrust.</w:t>
      </w:r>
    </w:p>
    <w:p w14:paraId="39943F68" w14:textId="77777777" w:rsidR="00F6402D" w:rsidRPr="006F4B2F" w:rsidRDefault="00F6402D" w:rsidP="00F6402D">
      <w:pPr>
        <w:rPr>
          <w:sz w:val="16"/>
        </w:rPr>
      </w:pPr>
      <w:r w:rsidRPr="006F4B2F">
        <w:rPr>
          <w:rStyle w:val="StyleUnderline"/>
        </w:rPr>
        <w:t>Courts broke up</w:t>
      </w:r>
      <w:r w:rsidRPr="006F4B2F">
        <w:rPr>
          <w:sz w:val="16"/>
        </w:rPr>
        <w:t xml:space="preserve"> </w:t>
      </w:r>
      <w:r w:rsidRPr="006F4B2F">
        <w:rPr>
          <w:rStyle w:val="StyleUnderline"/>
        </w:rPr>
        <w:t xml:space="preserve">Standard Oil a </w:t>
      </w:r>
      <w:r w:rsidRPr="006F4B2F">
        <w:rPr>
          <w:rStyle w:val="Emphasis"/>
        </w:rPr>
        <w:t>century ago</w:t>
      </w:r>
      <w:r w:rsidRPr="006F4B2F">
        <w:rPr>
          <w:sz w:val="16"/>
        </w:rPr>
        <w:t xml:space="preserve"> </w:t>
      </w:r>
      <w:r w:rsidRPr="006F4B2F">
        <w:rPr>
          <w:rStyle w:val="StyleUnderline"/>
        </w:rPr>
        <w:t>and AT&amp;T</w:t>
      </w:r>
      <w:r w:rsidRPr="006F4B2F">
        <w:rPr>
          <w:sz w:val="16"/>
        </w:rPr>
        <w:t xml:space="preserve"> </w:t>
      </w:r>
      <w:r w:rsidRPr="006F4B2F">
        <w:rPr>
          <w:rStyle w:val="Emphasis"/>
        </w:rPr>
        <w:t>40 years ago</w:t>
      </w:r>
      <w:r w:rsidRPr="006F4B2F">
        <w:rPr>
          <w:sz w:val="16"/>
        </w:rPr>
        <w:t xml:space="preserve">, but </w:t>
      </w:r>
      <w:r w:rsidRPr="006F4B2F">
        <w:rPr>
          <w:rStyle w:val="StyleUnderline"/>
        </w:rPr>
        <w:t>they've resisted</w:t>
      </w:r>
      <w:r w:rsidRPr="006F4B2F">
        <w:rPr>
          <w:sz w:val="16"/>
        </w:rPr>
        <w:t xml:space="preserve"> </w:t>
      </w:r>
      <w:r w:rsidRPr="006F4B2F">
        <w:rPr>
          <w:rStyle w:val="StyleUnderline"/>
        </w:rPr>
        <w:t>the move in</w:t>
      </w:r>
      <w:r w:rsidRPr="006F4B2F">
        <w:rPr>
          <w:sz w:val="16"/>
        </w:rPr>
        <w:t xml:space="preserve"> most tech cases since.</w:t>
      </w:r>
    </w:p>
    <w:p w14:paraId="075150D3" w14:textId="77777777" w:rsidR="00F6402D" w:rsidRPr="006F4B2F" w:rsidRDefault="00F6402D" w:rsidP="00F6402D">
      <w:pPr>
        <w:rPr>
          <w:sz w:val="16"/>
        </w:rPr>
      </w:pPr>
      <w:r w:rsidRPr="006F4B2F">
        <w:rPr>
          <w:sz w:val="16"/>
        </w:rPr>
        <w:lastRenderedPageBreak/>
        <w:t xml:space="preserve">In 2000, </w:t>
      </w:r>
      <w:r w:rsidRPr="006F4B2F">
        <w:rPr>
          <w:rStyle w:val="StyleUnderline"/>
        </w:rPr>
        <w:t>Microsoft faced a</w:t>
      </w:r>
      <w:r w:rsidRPr="006F4B2F">
        <w:rPr>
          <w:sz w:val="16"/>
        </w:rPr>
        <w:t xml:space="preserve"> </w:t>
      </w:r>
      <w:r w:rsidRPr="006F4B2F">
        <w:rPr>
          <w:rStyle w:val="StyleUnderline"/>
        </w:rPr>
        <w:t>trial judge's ruling</w:t>
      </w:r>
      <w:r w:rsidRPr="006F4B2F">
        <w:rPr>
          <w:sz w:val="16"/>
        </w:rPr>
        <w:t xml:space="preserve"> that </w:t>
      </w:r>
      <w:r w:rsidRPr="006F4B2F">
        <w:rPr>
          <w:rStyle w:val="StyleUnderline"/>
        </w:rPr>
        <w:t>it must separate</w:t>
      </w:r>
      <w:r w:rsidRPr="006F4B2F">
        <w:rPr>
          <w:sz w:val="16"/>
        </w:rPr>
        <w:t xml:space="preserve"> </w:t>
      </w:r>
      <w:r w:rsidRPr="006F4B2F">
        <w:rPr>
          <w:rStyle w:val="StyleUnderline"/>
        </w:rPr>
        <w:t>its applications</w:t>
      </w:r>
      <w:r w:rsidRPr="006F4B2F">
        <w:rPr>
          <w:sz w:val="16"/>
        </w:rPr>
        <w:t xml:space="preserve"> </w:t>
      </w:r>
      <w:r w:rsidRPr="006F4B2F">
        <w:rPr>
          <w:rStyle w:val="StyleUnderline"/>
        </w:rPr>
        <w:t>and</w:t>
      </w:r>
      <w:r w:rsidRPr="006F4B2F">
        <w:rPr>
          <w:sz w:val="16"/>
        </w:rPr>
        <w:t xml:space="preserve"> its </w:t>
      </w:r>
      <w:r w:rsidRPr="006F4B2F">
        <w:rPr>
          <w:rStyle w:val="StyleUnderline"/>
        </w:rPr>
        <w:t>operating system businesses</w:t>
      </w:r>
      <w:r w:rsidRPr="006F4B2F">
        <w:rPr>
          <w:sz w:val="16"/>
        </w:rPr>
        <w:t xml:space="preserve">, but the </w:t>
      </w:r>
      <w:r w:rsidRPr="006F4B2F">
        <w:rPr>
          <w:rStyle w:val="StyleUnderline"/>
        </w:rPr>
        <w:t xml:space="preserve">order was </w:t>
      </w:r>
      <w:r w:rsidRPr="006F4B2F">
        <w:rPr>
          <w:rStyle w:val="Emphasis"/>
        </w:rPr>
        <w:t>overturned</w:t>
      </w:r>
      <w:r w:rsidRPr="006F4B2F">
        <w:rPr>
          <w:sz w:val="16"/>
        </w:rPr>
        <w:t xml:space="preserve"> </w:t>
      </w:r>
      <w:r w:rsidRPr="006F4B2F">
        <w:rPr>
          <w:rStyle w:val="StyleUnderline"/>
        </w:rPr>
        <w:t>on appeal</w:t>
      </w:r>
      <w:r w:rsidRPr="006F4B2F">
        <w:rPr>
          <w:sz w:val="16"/>
        </w:rPr>
        <w:t>.</w:t>
      </w:r>
    </w:p>
    <w:p w14:paraId="318798B2" w14:textId="09901265" w:rsidR="007B3578" w:rsidRPr="00E63547" w:rsidRDefault="00F6402D" w:rsidP="00F6402D">
      <w:pPr>
        <w:rPr>
          <w:sz w:val="16"/>
        </w:rPr>
      </w:pPr>
      <w:r w:rsidRPr="006F4B2F">
        <w:rPr>
          <w:sz w:val="16"/>
        </w:rPr>
        <w:t xml:space="preserve">The bottom line: </w:t>
      </w:r>
      <w:r w:rsidRPr="006F4B2F">
        <w:rPr>
          <w:rStyle w:val="Emphasis"/>
        </w:rPr>
        <w:t>Glacial antitrust trials</w:t>
      </w:r>
      <w:r w:rsidRPr="006F4B2F">
        <w:rPr>
          <w:sz w:val="16"/>
        </w:rPr>
        <w:t xml:space="preserve"> have </w:t>
      </w:r>
      <w:r w:rsidRPr="006F4B2F">
        <w:rPr>
          <w:rStyle w:val="StyleUnderline"/>
        </w:rPr>
        <w:t>done little</w:t>
      </w:r>
      <w:r w:rsidRPr="006F4B2F">
        <w:rPr>
          <w:sz w:val="16"/>
        </w:rPr>
        <w:t xml:space="preserve"> so far </w:t>
      </w:r>
      <w:r w:rsidRPr="006F4B2F">
        <w:rPr>
          <w:rStyle w:val="StyleUnderline"/>
        </w:rPr>
        <w:t>to limit</w:t>
      </w:r>
      <w:r w:rsidRPr="006F4B2F">
        <w:rPr>
          <w:sz w:val="16"/>
        </w:rPr>
        <w:t xml:space="preserve"> the </w:t>
      </w:r>
      <w:r w:rsidRPr="006F4B2F">
        <w:rPr>
          <w:rStyle w:val="Emphasis"/>
        </w:rPr>
        <w:t>wealth</w:t>
      </w:r>
      <w:r w:rsidRPr="006F4B2F">
        <w:rPr>
          <w:sz w:val="16"/>
        </w:rPr>
        <w:t xml:space="preserve"> </w:t>
      </w:r>
      <w:r w:rsidRPr="006F4B2F">
        <w:rPr>
          <w:rStyle w:val="StyleUnderline"/>
        </w:rPr>
        <w:t xml:space="preserve">and </w:t>
      </w:r>
      <w:r w:rsidRPr="006F4B2F">
        <w:rPr>
          <w:rStyle w:val="Emphasis"/>
        </w:rPr>
        <w:t>power</w:t>
      </w:r>
      <w:r w:rsidRPr="006F4B2F">
        <w:rPr>
          <w:sz w:val="16"/>
        </w:rPr>
        <w:t xml:space="preserve"> </w:t>
      </w:r>
      <w:r w:rsidRPr="006F4B2F">
        <w:rPr>
          <w:rStyle w:val="StyleUnderline"/>
        </w:rPr>
        <w:t>of tech's biggest companies</w:t>
      </w:r>
      <w:r w:rsidRPr="006F4B2F">
        <w:rPr>
          <w:sz w:val="16"/>
        </w:rPr>
        <w:t xml:space="preserve">. The newest addition to the </w:t>
      </w:r>
      <w:r w:rsidRPr="006F4B2F">
        <w:rPr>
          <w:rStyle w:val="StyleUnderline"/>
        </w:rPr>
        <w:t>litigation</w:t>
      </w:r>
      <w:r w:rsidRPr="006F4B2F">
        <w:rPr>
          <w:sz w:val="16"/>
        </w:rPr>
        <w:t xml:space="preserve"> onslaught </w:t>
      </w:r>
      <w:r w:rsidRPr="006F4B2F">
        <w:rPr>
          <w:rStyle w:val="StyleUnderline"/>
        </w:rPr>
        <w:t>faces</w:t>
      </w:r>
      <w:r w:rsidRPr="006F4B2F">
        <w:rPr>
          <w:sz w:val="16"/>
        </w:rPr>
        <w:t xml:space="preserve"> similarly </w:t>
      </w:r>
      <w:r w:rsidRPr="006F4B2F">
        <w:rPr>
          <w:rStyle w:val="Emphasis"/>
        </w:rPr>
        <w:t>long odds</w:t>
      </w:r>
      <w:r w:rsidRPr="006F4B2F">
        <w:rPr>
          <w:sz w:val="16"/>
        </w:rPr>
        <w:t>.</w:t>
      </w:r>
    </w:p>
    <w:p w14:paraId="66FDA047" w14:textId="1BCA9030" w:rsidR="007B3578" w:rsidRDefault="00E63547" w:rsidP="007B3578">
      <w:pPr>
        <w:pStyle w:val="Heading4"/>
      </w:pPr>
      <w:r>
        <w:t xml:space="preserve">Bidens losing </w:t>
      </w:r>
      <w:r w:rsidR="00F83E6D">
        <w:t xml:space="preserve">to big business in the squo </w:t>
      </w:r>
    </w:p>
    <w:p w14:paraId="13FE5D4E" w14:textId="2FA289E0" w:rsidR="00E63547" w:rsidRPr="00E63547" w:rsidRDefault="00E63547" w:rsidP="00E63547">
      <w:r>
        <w:rPr>
          <w:rStyle w:val="Style13ptBold"/>
        </w:rPr>
        <w:t xml:space="preserve">Matthews 23 </w:t>
      </w:r>
      <w:r w:rsidRPr="00E63547">
        <w:t>[Chris Matthews is a reporter for MarketWatch. Sep 5, 2023. “High-profile defeats to Microsoft and Meta call legal strategy into question” https://www.marketwatch.com/story/biden-antitrust-enforcers-stick-to-tough-talk-despite-mounting-court-losses-c0c41224]</w:t>
      </w:r>
    </w:p>
    <w:p w14:paraId="78B61CC6" w14:textId="3E1FB69D" w:rsidR="007B3578" w:rsidRDefault="007B3578" w:rsidP="007B3578">
      <w:r>
        <w:t xml:space="preserve">The </w:t>
      </w:r>
      <w:r w:rsidRPr="00931F53">
        <w:rPr>
          <w:rStyle w:val="StyleUnderline"/>
        </w:rPr>
        <w:t>Biden administration</w:t>
      </w:r>
      <w:r>
        <w:t xml:space="preserve"> is pushing forward with new merger enforcement guidelines even as antitrust enforcers have been </w:t>
      </w:r>
      <w:r w:rsidRPr="00931F53">
        <w:rPr>
          <w:rStyle w:val="StyleUnderline"/>
        </w:rPr>
        <w:t>dealt</w:t>
      </w:r>
      <w:r>
        <w:t xml:space="preserve"> a </w:t>
      </w:r>
      <w:r w:rsidRPr="00931F53">
        <w:rPr>
          <w:rStyle w:val="Emphasis"/>
        </w:rPr>
        <w:t>series of losses</w:t>
      </w:r>
      <w:r>
        <w:t xml:space="preserve"> </w:t>
      </w:r>
      <w:r w:rsidRPr="00931F53">
        <w:rPr>
          <w:rStyle w:val="StyleUnderline"/>
        </w:rPr>
        <w:t>in court</w:t>
      </w:r>
      <w:r>
        <w:t xml:space="preserve"> that may </w:t>
      </w:r>
      <w:r w:rsidRPr="00931F53">
        <w:rPr>
          <w:rStyle w:val="StyleUnderline"/>
        </w:rPr>
        <w:t>call into question</w:t>
      </w:r>
      <w:r>
        <w:t xml:space="preserve"> </w:t>
      </w:r>
      <w:r w:rsidRPr="00931F53">
        <w:rPr>
          <w:rStyle w:val="StyleUnderline"/>
        </w:rPr>
        <w:t>whether</w:t>
      </w:r>
      <w:r>
        <w:t xml:space="preserve"> their </w:t>
      </w:r>
      <w:r w:rsidRPr="00931F53">
        <w:rPr>
          <w:rStyle w:val="StyleUnderline"/>
        </w:rPr>
        <w:t>aggressive approach</w:t>
      </w:r>
      <w:r>
        <w:t xml:space="preserve"> </w:t>
      </w:r>
      <w:r w:rsidRPr="00931F53">
        <w:rPr>
          <w:rStyle w:val="StyleUnderline"/>
        </w:rPr>
        <w:t>can</w:t>
      </w:r>
      <w:r>
        <w:t xml:space="preserve"> </w:t>
      </w:r>
      <w:r w:rsidRPr="00931F53">
        <w:rPr>
          <w:rStyle w:val="StyleUnderline"/>
        </w:rPr>
        <w:t>withstand</w:t>
      </w:r>
      <w:r>
        <w:t xml:space="preserve"> </w:t>
      </w:r>
      <w:r w:rsidRPr="00931F53">
        <w:rPr>
          <w:rStyle w:val="Emphasis"/>
        </w:rPr>
        <w:t>judicial scrutiny</w:t>
      </w:r>
      <w:r>
        <w:t>.</w:t>
      </w:r>
    </w:p>
    <w:p w14:paraId="696128F3" w14:textId="7EE1F923" w:rsidR="007B3578" w:rsidRDefault="007B3578" w:rsidP="007B3578">
      <w:r>
        <w:t xml:space="preserve">This tension was on display at a Tuesday event staged by the Federal Trade Commission and the Department of Justice featuring several </w:t>
      </w:r>
      <w:r w:rsidRPr="00931F53">
        <w:rPr>
          <w:rStyle w:val="StyleUnderline"/>
        </w:rPr>
        <w:t>antitrust experts</w:t>
      </w:r>
      <w:r>
        <w:t xml:space="preserve">, some of whom were </w:t>
      </w:r>
      <w:r w:rsidRPr="00931F53">
        <w:rPr>
          <w:rStyle w:val="Emphasis"/>
        </w:rPr>
        <w:t>critical</w:t>
      </w:r>
      <w:r>
        <w:t xml:space="preserve"> </w:t>
      </w:r>
      <w:r w:rsidRPr="00931F53">
        <w:rPr>
          <w:rStyle w:val="StyleUnderline"/>
        </w:rPr>
        <w:t>of the Biden administration’s approach</w:t>
      </w:r>
      <w:r>
        <w:t xml:space="preserve"> to merger enforcement.</w:t>
      </w:r>
    </w:p>
    <w:p w14:paraId="4F6CD88E" w14:textId="77777777" w:rsidR="007B3578" w:rsidRDefault="007B3578" w:rsidP="007B3578">
      <w:r>
        <w:t>Barry Nigro, a former Trump administration antitrust enforcer and partner at law firm Fried Frank argued in a panel discussion that the new guidelines pay insufficient attention to recent court decisions that call into question the government’s newfound skepticism of so-called vertical mergers wherein two companies at different points in a product supply chain seek to merge.</w:t>
      </w:r>
    </w:p>
    <w:p w14:paraId="17CE1836" w14:textId="6B6AE50C" w:rsidR="006D663E" w:rsidRDefault="006D663E" w:rsidP="006D663E">
      <w:r>
        <w:t xml:space="preserve">A recent example is </w:t>
      </w:r>
      <w:r w:rsidRPr="00931F53">
        <w:rPr>
          <w:rStyle w:val="Emphasis"/>
        </w:rPr>
        <w:t>Microsoft</w:t>
      </w:r>
      <w:r>
        <w:t xml:space="preserve"> Corp.’s MSFT, +0.92% planned $</w:t>
      </w:r>
      <w:r w:rsidRPr="00931F53">
        <w:rPr>
          <w:rStyle w:val="StyleUnderline"/>
        </w:rPr>
        <w:t>75 billion acquisition</w:t>
      </w:r>
      <w:r>
        <w:t xml:space="preserve"> </w:t>
      </w:r>
      <w:r w:rsidRPr="00931F53">
        <w:rPr>
          <w:rStyle w:val="StyleUnderline"/>
        </w:rPr>
        <w:t xml:space="preserve">of video game maker </w:t>
      </w:r>
      <w:r w:rsidRPr="00931F53">
        <w:rPr>
          <w:rStyle w:val="Emphasis"/>
        </w:rPr>
        <w:t>Activision</w:t>
      </w:r>
      <w:r w:rsidRPr="00931F53">
        <w:rPr>
          <w:rStyle w:val="StyleUnderline"/>
        </w:rPr>
        <w:t xml:space="preserve"> Blizzard</w:t>
      </w:r>
      <w:r>
        <w:t xml:space="preserve"> Inc. ATVI, which the FTC sought to block, arguing in court that the deal would reduce competition in the gaming industry. A </w:t>
      </w:r>
      <w:r w:rsidRPr="00931F53">
        <w:rPr>
          <w:rStyle w:val="Emphasis"/>
        </w:rPr>
        <w:t>federal appeals court denied</w:t>
      </w:r>
      <w:r>
        <w:t xml:space="preserve"> the </w:t>
      </w:r>
      <w:r w:rsidRPr="00931F53">
        <w:rPr>
          <w:rStyle w:val="StyleUnderline"/>
        </w:rPr>
        <w:t>FTC’s attempt to block</w:t>
      </w:r>
      <w:r>
        <w:t xml:space="preserve"> </w:t>
      </w:r>
      <w:r w:rsidRPr="00931F53">
        <w:rPr>
          <w:rStyle w:val="StyleUnderline"/>
        </w:rPr>
        <w:t>the deal</w:t>
      </w:r>
      <w:r>
        <w:t xml:space="preserve"> in July, and the agency is considering whether to drop its opposition altogether.</w:t>
      </w:r>
    </w:p>
    <w:p w14:paraId="48C77BB3" w14:textId="5455675B" w:rsidR="006D663E" w:rsidRPr="00931F53" w:rsidRDefault="006D663E" w:rsidP="006D663E">
      <w:pPr>
        <w:rPr>
          <w:rStyle w:val="StyleUnderline"/>
        </w:rPr>
      </w:pPr>
      <w:r>
        <w:t xml:space="preserve">Nigro argued that the FTC’s failure to block the deal as well as another </w:t>
      </w:r>
      <w:r w:rsidRPr="00931F53">
        <w:rPr>
          <w:rStyle w:val="Emphasis"/>
        </w:rPr>
        <w:t>high-profile loss</w:t>
      </w:r>
      <w:r>
        <w:t xml:space="preserve"> </w:t>
      </w:r>
      <w:r w:rsidRPr="00931F53">
        <w:rPr>
          <w:rStyle w:val="StyleUnderline"/>
        </w:rPr>
        <w:t xml:space="preserve">in a case </w:t>
      </w:r>
      <w:r w:rsidRPr="00931F53">
        <w:rPr>
          <w:rStyle w:val="Emphasis"/>
        </w:rPr>
        <w:t>against</w:t>
      </w:r>
      <w:r>
        <w:t xml:space="preserve"> Facebook parent </w:t>
      </w:r>
      <w:r w:rsidRPr="00931F53">
        <w:rPr>
          <w:rStyle w:val="Emphasis"/>
        </w:rPr>
        <w:t>Meta</w:t>
      </w:r>
      <w:r>
        <w:t xml:space="preserve"> Platforms Inc. META, -1.38%, suggests that the </w:t>
      </w:r>
      <w:r w:rsidRPr="00931F53">
        <w:rPr>
          <w:rStyle w:val="Emphasis"/>
        </w:rPr>
        <w:t>courts</w:t>
      </w:r>
      <w:r w:rsidRPr="00931F53">
        <w:rPr>
          <w:rStyle w:val="StyleUnderline"/>
        </w:rPr>
        <w:t xml:space="preserve"> are </w:t>
      </w:r>
      <w:r w:rsidRPr="00931F53">
        <w:rPr>
          <w:rStyle w:val="Emphasis"/>
        </w:rPr>
        <w:t>not buying</w:t>
      </w:r>
      <w:r>
        <w:t xml:space="preserve"> the </w:t>
      </w:r>
      <w:r w:rsidRPr="00931F53">
        <w:rPr>
          <w:rStyle w:val="Emphasis"/>
        </w:rPr>
        <w:t>Biden</w:t>
      </w:r>
      <w:r w:rsidRPr="00931F53">
        <w:rPr>
          <w:rStyle w:val="StyleUnderline"/>
        </w:rPr>
        <w:t xml:space="preserve"> administration’s</w:t>
      </w:r>
      <w:r>
        <w:t xml:space="preserve"> </w:t>
      </w:r>
      <w:r w:rsidRPr="00931F53">
        <w:rPr>
          <w:rStyle w:val="Emphasis"/>
        </w:rPr>
        <w:t>reinterpretation</w:t>
      </w:r>
      <w:r>
        <w:t xml:space="preserve"> of </w:t>
      </w:r>
      <w:r w:rsidRPr="00931F53">
        <w:rPr>
          <w:rStyle w:val="StyleUnderline"/>
        </w:rPr>
        <w:t>antitrust law.</w:t>
      </w:r>
    </w:p>
    <w:p w14:paraId="3A312D84" w14:textId="27E165E9" w:rsidR="007B3578" w:rsidRDefault="006D663E" w:rsidP="006D663E">
      <w:r>
        <w:t xml:space="preserve">He also argued the </w:t>
      </w:r>
      <w:r w:rsidRPr="00931F53">
        <w:rPr>
          <w:rStyle w:val="StyleUnderline"/>
        </w:rPr>
        <w:t>guidelines fail to describe</w:t>
      </w:r>
      <w:r>
        <w:t xml:space="preserve"> </w:t>
      </w:r>
      <w:r w:rsidRPr="00931F53">
        <w:rPr>
          <w:rStyle w:val="StyleUnderline"/>
        </w:rPr>
        <w:t>what</w:t>
      </w:r>
      <w:r>
        <w:t xml:space="preserve"> sort of </w:t>
      </w:r>
      <w:r w:rsidRPr="00931F53">
        <w:rPr>
          <w:rStyle w:val="StyleUnderline"/>
        </w:rPr>
        <w:t>mergers would be acceptable</w:t>
      </w:r>
      <w:r>
        <w:t xml:space="preserve"> in the eyes of the FTC and DOJ, a failure if the point of these guidelines is “to make sure anticompetitive mergers don’t make it out of the boardroom.”</w:t>
      </w:r>
    </w:p>
    <w:p w14:paraId="043CAF0A" w14:textId="6240359B" w:rsidR="00666B37" w:rsidRDefault="00666B37" w:rsidP="00666B37">
      <w:r>
        <w:t>The criticism dovetails with others made after the guidelines were released with some observers arguing that document was more about messaging than policy.</w:t>
      </w:r>
    </w:p>
    <w:p w14:paraId="3EBD79A9" w14:textId="074E4F2D" w:rsidR="00666B37" w:rsidRDefault="00666B37" w:rsidP="00666B37">
      <w:r>
        <w:t>Robert Kaminsky, an analyst with Capital Alpha Partners labeled the guidelines a “political exercise” that will be less relevant to the courts than previous iterations.</w:t>
      </w:r>
    </w:p>
    <w:p w14:paraId="452BA18F" w14:textId="69D2C1D8" w:rsidR="00666B37" w:rsidRDefault="00666B37" w:rsidP="00666B37">
      <w:r>
        <w:t xml:space="preserve">“In the increasingly politicized arena of antitrust enforcement, </w:t>
      </w:r>
      <w:r w:rsidRPr="00931F53">
        <w:rPr>
          <w:rStyle w:val="StyleUnderline"/>
        </w:rPr>
        <w:t>merger guidelines</w:t>
      </w:r>
      <w:r w:rsidR="00931F53">
        <w:t xml:space="preserve"> </w:t>
      </w:r>
      <w:r>
        <w:t xml:space="preserve">issued on a party-line vote at the FTC will be more </w:t>
      </w:r>
      <w:r w:rsidRPr="00931F53">
        <w:rPr>
          <w:rStyle w:val="StyleUnderline"/>
        </w:rPr>
        <w:t>susceptible to</w:t>
      </w:r>
      <w:r>
        <w:t xml:space="preserve"> </w:t>
      </w:r>
      <w:r w:rsidRPr="00931F53">
        <w:rPr>
          <w:rStyle w:val="Emphasis"/>
        </w:rPr>
        <w:t>reversal</w:t>
      </w:r>
      <w:r>
        <w:t xml:space="preserve"> </w:t>
      </w:r>
      <w:r w:rsidRPr="00931F53">
        <w:rPr>
          <w:rStyle w:val="StyleUnderline"/>
        </w:rPr>
        <w:t xml:space="preserve">by a </w:t>
      </w:r>
      <w:r w:rsidRPr="00931F53">
        <w:rPr>
          <w:rStyle w:val="Emphasis"/>
        </w:rPr>
        <w:t>future administration</w:t>
      </w:r>
      <w:r>
        <w:t xml:space="preserve"> than a consensus document,” he wrote in July. “The swinging pendulum of </w:t>
      </w:r>
      <w:r w:rsidRPr="00931F53">
        <w:rPr>
          <w:rStyle w:val="StyleUnderline"/>
        </w:rPr>
        <w:t>merger guidelines</w:t>
      </w:r>
      <w:r>
        <w:t xml:space="preserve"> will then become </w:t>
      </w:r>
      <w:r w:rsidRPr="00931F53">
        <w:rPr>
          <w:rStyle w:val="StyleUnderline"/>
        </w:rPr>
        <w:t>less useful for companies’</w:t>
      </w:r>
      <w:r>
        <w:t xml:space="preserve"> </w:t>
      </w:r>
      <w:r w:rsidRPr="00931F53">
        <w:rPr>
          <w:rStyle w:val="StyleUnderline"/>
        </w:rPr>
        <w:t>long-term planning</w:t>
      </w:r>
      <w:r>
        <w:t xml:space="preserve"> </w:t>
      </w:r>
      <w:r w:rsidRPr="00931F53">
        <w:rPr>
          <w:rStyle w:val="StyleUnderline"/>
        </w:rPr>
        <w:t>and</w:t>
      </w:r>
      <w:r>
        <w:t xml:space="preserve"> </w:t>
      </w:r>
      <w:r w:rsidRPr="00931F53">
        <w:rPr>
          <w:rStyle w:val="Emphasis"/>
        </w:rPr>
        <w:t>less influential</w:t>
      </w:r>
      <w:r w:rsidRPr="00931F53">
        <w:rPr>
          <w:rStyle w:val="StyleUnderline"/>
        </w:rPr>
        <w:t xml:space="preserve"> on the </w:t>
      </w:r>
      <w:r w:rsidRPr="00931F53">
        <w:rPr>
          <w:rStyle w:val="Emphasis"/>
        </w:rPr>
        <w:t>judiciary</w:t>
      </w:r>
      <w:r>
        <w:t>.”</w:t>
      </w:r>
    </w:p>
    <w:p w14:paraId="326C7DDD" w14:textId="0CC553F8" w:rsidR="00666B37" w:rsidRDefault="00666B37" w:rsidP="00666B37">
      <w:r>
        <w:lastRenderedPageBreak/>
        <w:t>The FTC and DOJ are soliciting public comments on the guidelines through Sept. 18, after which they will begin the process of finalizing the framework, which is meant to educate the courts and the public on how enforcers interpret antitrust law.</w:t>
      </w:r>
    </w:p>
    <w:p w14:paraId="4039D83A" w14:textId="45C76047" w:rsidR="00666B37" w:rsidRDefault="00666B37" w:rsidP="00666B37">
      <w:r>
        <w:t xml:space="preserve">Owen Tedford of Beacon Policy Advisors argued in a Tuesday note to clients that </w:t>
      </w:r>
      <w:r w:rsidRPr="00931F53">
        <w:rPr>
          <w:rStyle w:val="Emphasis"/>
        </w:rPr>
        <w:t>losses</w:t>
      </w:r>
      <w:r w:rsidRPr="00931F53">
        <w:rPr>
          <w:rStyle w:val="StyleUnderline"/>
        </w:rPr>
        <w:t xml:space="preserve"> in court</w:t>
      </w:r>
      <w:r>
        <w:t xml:space="preserve"> already are </w:t>
      </w:r>
      <w:r w:rsidRPr="00931F53">
        <w:rPr>
          <w:rStyle w:val="Emphasis"/>
        </w:rPr>
        <w:t>forcing FTC</w:t>
      </w:r>
      <w:r>
        <w:t xml:space="preserve"> Chair Lina Khan </w:t>
      </w:r>
      <w:r w:rsidRPr="00931F53">
        <w:rPr>
          <w:rStyle w:val="StyleUnderline"/>
        </w:rPr>
        <w:t xml:space="preserve">and </w:t>
      </w:r>
      <w:r w:rsidRPr="00931F53">
        <w:rPr>
          <w:rStyle w:val="Emphasis"/>
        </w:rPr>
        <w:t>DOJ</w:t>
      </w:r>
      <w:r>
        <w:t xml:space="preserve"> </w:t>
      </w:r>
      <w:r w:rsidRPr="00931F53">
        <w:rPr>
          <w:rStyle w:val="StyleUnderline"/>
        </w:rPr>
        <w:t>antitrust head</w:t>
      </w:r>
      <w:r>
        <w:t xml:space="preserve"> Jonathan Kanter to be more inclined </w:t>
      </w:r>
      <w:r w:rsidRPr="00931F53">
        <w:rPr>
          <w:rStyle w:val="StyleUnderline"/>
        </w:rPr>
        <w:t xml:space="preserve">to </w:t>
      </w:r>
      <w:r w:rsidRPr="00931F53">
        <w:rPr>
          <w:rStyle w:val="Emphasis"/>
        </w:rPr>
        <w:t>strike deals</w:t>
      </w:r>
      <w:r>
        <w:t xml:space="preserve"> </w:t>
      </w:r>
      <w:r w:rsidRPr="00931F53">
        <w:rPr>
          <w:rStyle w:val="StyleUnderline"/>
        </w:rPr>
        <w:t>with companies</w:t>
      </w:r>
      <w:r>
        <w:t xml:space="preserve"> </w:t>
      </w:r>
      <w:r w:rsidRPr="00931F53">
        <w:rPr>
          <w:rStyle w:val="StyleUnderline"/>
        </w:rPr>
        <w:t>seeking to merge</w:t>
      </w:r>
      <w:r>
        <w:t>, accepting pledges to not engage in anticompetitive behavior as a condition for approving mergers.</w:t>
      </w:r>
    </w:p>
    <w:p w14:paraId="6FEE2478" w14:textId="483B3DB1" w:rsidR="00666B37" w:rsidRDefault="00666B37" w:rsidP="00666B37">
      <w:r>
        <w:t xml:space="preserve">“In the last month alone, the FTC settled two antitrust cases, and the DOJ decided not to pursue a challenge against Thoma Bravo’s acquisition of ForgeRock,” Tedford wrote.  “This </w:t>
      </w:r>
      <w:r w:rsidRPr="00E63547">
        <w:rPr>
          <w:rStyle w:val="StyleUnderline"/>
        </w:rPr>
        <w:t>track record does</w:t>
      </w:r>
      <w:r>
        <w:t xml:space="preserve"> </w:t>
      </w:r>
      <w:r w:rsidRPr="00E63547">
        <w:rPr>
          <w:rStyle w:val="StyleUnderline"/>
        </w:rPr>
        <w:t>not</w:t>
      </w:r>
      <w:r>
        <w:t xml:space="preserve"> seem to </w:t>
      </w:r>
      <w:r w:rsidRPr="00E63547">
        <w:rPr>
          <w:rStyle w:val="StyleUnderline"/>
        </w:rPr>
        <w:t>fit with how</w:t>
      </w:r>
      <w:r>
        <w:t xml:space="preserve"> [</w:t>
      </w:r>
      <w:r w:rsidRPr="00E63547">
        <w:rPr>
          <w:rStyle w:val="Emphasis"/>
        </w:rPr>
        <w:t>antitrust enforcers</w:t>
      </w:r>
      <w:r>
        <w:t xml:space="preserve">] </w:t>
      </w:r>
      <w:r w:rsidRPr="00E63547">
        <w:rPr>
          <w:rStyle w:val="StyleUnderline"/>
        </w:rPr>
        <w:t>have portrayed themselves</w:t>
      </w:r>
      <w:r>
        <w:t>, but it acknowledges the hurdles they face. Instead of blocking deals outright, Khan and Kanter take wins where they can.”</w:t>
      </w:r>
    </w:p>
    <w:p w14:paraId="186E8E36" w14:textId="23BA8685" w:rsidR="00666B37" w:rsidRDefault="00666B37" w:rsidP="00666B37">
      <w:r>
        <w:t>Despite evidence of a more conciliatory approach, he argued that one should still expect Biden antitrust enforcers to engage in “tough talk” that advertises opposition to big mergers.</w:t>
      </w:r>
    </w:p>
    <w:p w14:paraId="33A6E890" w14:textId="645266B6" w:rsidR="00666B37" w:rsidRDefault="00666B37" w:rsidP="00666B37">
      <w:r>
        <w:t xml:space="preserve">“However,” Tedford wrote, “the </w:t>
      </w:r>
      <w:r w:rsidRPr="00E63547">
        <w:rPr>
          <w:rStyle w:val="Emphasis"/>
        </w:rPr>
        <w:t>regulators</w:t>
      </w:r>
      <w:r>
        <w:t xml:space="preserve"> </w:t>
      </w:r>
      <w:r w:rsidRPr="00E63547">
        <w:rPr>
          <w:rStyle w:val="StyleUnderline"/>
        </w:rPr>
        <w:t>are</w:t>
      </w:r>
      <w:r>
        <w:t xml:space="preserve"> now </w:t>
      </w:r>
      <w:r w:rsidRPr="00E63547">
        <w:rPr>
          <w:rStyle w:val="Emphasis"/>
        </w:rPr>
        <w:t>less intimidating</w:t>
      </w:r>
      <w:r>
        <w:t xml:space="preserve"> than at the start of their term as their track records in court suggest that Khan and Kanter’s collective </w:t>
      </w:r>
      <w:r w:rsidRPr="00E63547">
        <w:rPr>
          <w:rStyle w:val="Emphasis"/>
        </w:rPr>
        <w:t>bark is worse than their bite</w:t>
      </w:r>
      <w:r>
        <w:t>.”</w:t>
      </w:r>
    </w:p>
    <w:p w14:paraId="59CC1352" w14:textId="77777777" w:rsidR="00666B37" w:rsidRPr="00F6402D" w:rsidRDefault="00666B37" w:rsidP="00666B37"/>
    <w:p w14:paraId="396DC5DC" w14:textId="36F8BEFA" w:rsidR="00246A00" w:rsidRDefault="00246A00" w:rsidP="00246A00">
      <w:pPr>
        <w:pStyle w:val="Heading2"/>
      </w:pPr>
      <w:r>
        <w:lastRenderedPageBreak/>
        <w:t>Link</w:t>
      </w:r>
    </w:p>
    <w:p w14:paraId="26730ED0" w14:textId="0BED1061" w:rsidR="00463BCA" w:rsidRDefault="00806BBA" w:rsidP="0025012D">
      <w:pPr>
        <w:pStyle w:val="Heading3"/>
      </w:pPr>
      <w:r>
        <w:lastRenderedPageBreak/>
        <w:t>AT---Injunctions Bad</w:t>
      </w:r>
    </w:p>
    <w:p w14:paraId="1242A11C" w14:textId="4A985F50" w:rsidR="00463BCA" w:rsidRDefault="0025012D" w:rsidP="00463BCA">
      <w:pPr>
        <w:pStyle w:val="Heading4"/>
      </w:pPr>
      <w:r>
        <w:t xml:space="preserve">Injunctions are </w:t>
      </w:r>
      <w:r w:rsidRPr="0025012D">
        <w:rPr>
          <w:u w:val="single"/>
        </w:rPr>
        <w:t>integral</w:t>
      </w:r>
      <w:r>
        <w:t xml:space="preserve"> to strong property rights---that drives economic growth </w:t>
      </w:r>
    </w:p>
    <w:p w14:paraId="126A23F5" w14:textId="559C8BBB" w:rsidR="0025012D" w:rsidRPr="0025012D" w:rsidRDefault="0025012D" w:rsidP="0025012D">
      <w:pPr>
        <w:rPr>
          <w:rStyle w:val="Style13ptBold"/>
        </w:rPr>
      </w:pPr>
      <w:r>
        <w:rPr>
          <w:rStyle w:val="Style13ptBold"/>
        </w:rPr>
        <w:t xml:space="preserve">Mossoff 20 </w:t>
      </w:r>
      <w:r w:rsidRPr="0025012D">
        <w:t>[Adam Mossoff is Visiting Intellectual Property Fellow in the Edwin Meese III Center for Legal and Judicial Studies at The Heritage Foundation, a Professor of Law at the Antonin Scalia Law School of George Mason University, and a Senior Fellow at the Hudson Institute. June 25, 2020.  “The Supreme Court or Congress Must Restore Injunctions for Patent Owners” https://www.heritage.org/economic-and-property-rights/report/the-supreme-court-or-congress-must-restore-injunctions-patent]</w:t>
      </w:r>
    </w:p>
    <w:p w14:paraId="5685B3F5" w14:textId="77777777" w:rsidR="00463BCA" w:rsidRPr="00C20BEB" w:rsidRDefault="00463BCA" w:rsidP="00463BCA">
      <w:pPr>
        <w:rPr>
          <w:sz w:val="16"/>
        </w:rPr>
      </w:pPr>
      <w:r w:rsidRPr="0025012D">
        <w:rPr>
          <w:rStyle w:val="StyleUnderline"/>
        </w:rPr>
        <w:t>Misunderstanding</w:t>
      </w:r>
      <w:r w:rsidRPr="00C20BEB">
        <w:rPr>
          <w:sz w:val="16"/>
        </w:rPr>
        <w:t xml:space="preserve"> the </w:t>
      </w:r>
      <w:r w:rsidRPr="0025012D">
        <w:rPr>
          <w:rStyle w:val="Emphasis"/>
        </w:rPr>
        <w:t>Commercial Function</w:t>
      </w:r>
      <w:r w:rsidRPr="00C20BEB">
        <w:rPr>
          <w:sz w:val="16"/>
        </w:rPr>
        <w:t xml:space="preserve"> </w:t>
      </w:r>
      <w:r w:rsidRPr="0025012D">
        <w:rPr>
          <w:rStyle w:val="StyleUnderline"/>
        </w:rPr>
        <w:t>of</w:t>
      </w:r>
      <w:r w:rsidRPr="00C20BEB">
        <w:rPr>
          <w:sz w:val="16"/>
        </w:rPr>
        <w:t xml:space="preserve"> </w:t>
      </w:r>
      <w:r w:rsidRPr="0025012D">
        <w:rPr>
          <w:rStyle w:val="Emphasis"/>
        </w:rPr>
        <w:t>Injunctions</w:t>
      </w:r>
      <w:r w:rsidRPr="00C20BEB">
        <w:rPr>
          <w:sz w:val="16"/>
        </w:rPr>
        <w:t xml:space="preserve"> for Patent Infringement</w:t>
      </w:r>
    </w:p>
    <w:p w14:paraId="5D551006" w14:textId="16C9CA41" w:rsidR="00463BCA" w:rsidRPr="00C20BEB" w:rsidRDefault="00463BCA" w:rsidP="00463BCA">
      <w:pPr>
        <w:rPr>
          <w:sz w:val="16"/>
        </w:rPr>
      </w:pPr>
      <w:r w:rsidRPr="00C20BEB">
        <w:rPr>
          <w:sz w:val="16"/>
        </w:rPr>
        <w:t xml:space="preserve">Feeding the misplaced and </w:t>
      </w:r>
      <w:r w:rsidRPr="0025012D">
        <w:rPr>
          <w:rStyle w:val="StyleUnderline"/>
        </w:rPr>
        <w:t>unverified</w:t>
      </w:r>
      <w:r w:rsidRPr="00C20BEB">
        <w:rPr>
          <w:sz w:val="16"/>
        </w:rPr>
        <w:t xml:space="preserve"> </w:t>
      </w:r>
      <w:r w:rsidRPr="0025012D">
        <w:rPr>
          <w:rStyle w:val="StyleUnderline"/>
        </w:rPr>
        <w:t>arguments</w:t>
      </w:r>
      <w:r w:rsidRPr="00C20BEB">
        <w:rPr>
          <w:sz w:val="16"/>
        </w:rPr>
        <w:t xml:space="preserve"> </w:t>
      </w:r>
      <w:r w:rsidRPr="0025012D">
        <w:rPr>
          <w:rStyle w:val="StyleUnderline"/>
        </w:rPr>
        <w:t>about</w:t>
      </w:r>
      <w:r w:rsidRPr="00C20BEB">
        <w:rPr>
          <w:sz w:val="16"/>
        </w:rPr>
        <w:t xml:space="preserve"> “</w:t>
      </w:r>
      <w:r w:rsidRPr="0025012D">
        <w:rPr>
          <w:rStyle w:val="Emphasis"/>
        </w:rPr>
        <w:t>patent holdup</w:t>
      </w:r>
      <w:r w:rsidRPr="00C20BEB">
        <w:rPr>
          <w:sz w:val="16"/>
        </w:rPr>
        <w:t xml:space="preserve">” is a widespread misunderstanding about the function of </w:t>
      </w:r>
      <w:r w:rsidRPr="0025012D">
        <w:rPr>
          <w:rStyle w:val="StyleUnderline"/>
        </w:rPr>
        <w:t>injunctions</w:t>
      </w:r>
      <w:r w:rsidRPr="00C20BEB">
        <w:rPr>
          <w:sz w:val="16"/>
        </w:rPr>
        <w:t xml:space="preserve"> in </w:t>
      </w:r>
      <w:r w:rsidRPr="0025012D">
        <w:rPr>
          <w:rStyle w:val="StyleUnderline"/>
        </w:rPr>
        <w:t>securing</w:t>
      </w:r>
      <w:r w:rsidRPr="00C20BEB">
        <w:rPr>
          <w:sz w:val="16"/>
        </w:rPr>
        <w:t xml:space="preserve"> </w:t>
      </w:r>
      <w:r w:rsidRPr="0025012D">
        <w:rPr>
          <w:rStyle w:val="Emphasis"/>
        </w:rPr>
        <w:t>property rights</w:t>
      </w:r>
      <w:r w:rsidRPr="00C20BEB">
        <w:rPr>
          <w:sz w:val="16"/>
        </w:rPr>
        <w:t xml:space="preserve"> and as a </w:t>
      </w:r>
      <w:r w:rsidRPr="0025012D">
        <w:rPr>
          <w:rStyle w:val="StyleUnderline"/>
        </w:rPr>
        <w:t>driver of</w:t>
      </w:r>
      <w:r w:rsidRPr="00C20BEB">
        <w:rPr>
          <w:sz w:val="16"/>
        </w:rPr>
        <w:t xml:space="preserve"> economic activity in the </w:t>
      </w:r>
      <w:r w:rsidRPr="0025012D">
        <w:rPr>
          <w:rStyle w:val="StyleUnderline"/>
        </w:rPr>
        <w:t xml:space="preserve">U.S. </w:t>
      </w:r>
      <w:r w:rsidRPr="0025012D">
        <w:rPr>
          <w:rStyle w:val="Emphasis"/>
        </w:rPr>
        <w:t>innovation economy</w:t>
      </w:r>
      <w:r w:rsidRPr="00C20BEB">
        <w:rPr>
          <w:sz w:val="16"/>
        </w:rPr>
        <w:t xml:space="preserve">. </w:t>
      </w:r>
      <w:r w:rsidRPr="0025012D">
        <w:rPr>
          <w:rStyle w:val="StyleUnderline"/>
        </w:rPr>
        <w:t>Although some</w:t>
      </w:r>
      <w:r w:rsidRPr="00C20BEB">
        <w:rPr>
          <w:sz w:val="16"/>
        </w:rPr>
        <w:t xml:space="preserve"> companies </w:t>
      </w:r>
      <w:r w:rsidRPr="0025012D">
        <w:rPr>
          <w:rStyle w:val="StyleUnderline"/>
        </w:rPr>
        <w:t>internalize</w:t>
      </w:r>
      <w:r w:rsidRPr="00C20BEB">
        <w:rPr>
          <w:sz w:val="16"/>
        </w:rPr>
        <w:t xml:space="preserve"> many aspects of </w:t>
      </w:r>
      <w:r w:rsidRPr="0025012D">
        <w:rPr>
          <w:rStyle w:val="StyleUnderline"/>
        </w:rPr>
        <w:t>research</w:t>
      </w:r>
      <w:r w:rsidRPr="00C20BEB">
        <w:rPr>
          <w:sz w:val="16"/>
        </w:rPr>
        <w:t xml:space="preserve"> </w:t>
      </w:r>
      <w:r w:rsidRPr="0025012D">
        <w:rPr>
          <w:rStyle w:val="StyleUnderline"/>
        </w:rPr>
        <w:t>and development</w:t>
      </w:r>
      <w:r w:rsidRPr="00C20BEB">
        <w:rPr>
          <w:sz w:val="16"/>
        </w:rPr>
        <w:t xml:space="preserve">, manufacturing, </w:t>
      </w:r>
      <w:r w:rsidRPr="0025012D">
        <w:rPr>
          <w:rStyle w:val="StyleUnderline"/>
        </w:rPr>
        <w:t>and commercializing products</w:t>
      </w:r>
      <w:r w:rsidRPr="00C20BEB">
        <w:rPr>
          <w:sz w:val="16"/>
        </w:rPr>
        <w:t xml:space="preserve"> and services </w:t>
      </w:r>
      <w:r w:rsidRPr="0025012D">
        <w:rPr>
          <w:rStyle w:val="StyleUnderline"/>
        </w:rPr>
        <w:t>in their business models</w:t>
      </w:r>
      <w:r w:rsidRPr="00C20BEB">
        <w:rPr>
          <w:sz w:val="16"/>
        </w:rPr>
        <w:t xml:space="preserve">, </w:t>
      </w:r>
      <w:r w:rsidRPr="0025012D">
        <w:rPr>
          <w:rStyle w:val="Emphasis"/>
        </w:rPr>
        <w:t>most companies</w:t>
      </w:r>
      <w:r w:rsidRPr="00C20BEB">
        <w:rPr>
          <w:sz w:val="16"/>
        </w:rPr>
        <w:t xml:space="preserve"> do not do this. Businesspersons</w:t>
      </w:r>
      <w:r w:rsidRPr="0025012D">
        <w:rPr>
          <w:rStyle w:val="StyleUnderline"/>
        </w:rPr>
        <w:t xml:space="preserve"> regularly create</w:t>
      </w:r>
      <w:r w:rsidRPr="00C20BEB">
        <w:rPr>
          <w:sz w:val="16"/>
        </w:rPr>
        <w:t xml:space="preserve"> innovative economic arrangements to efficiently produce new products and services, such as creating </w:t>
      </w:r>
      <w:r w:rsidRPr="0025012D">
        <w:rPr>
          <w:rStyle w:val="StyleUnderline"/>
        </w:rPr>
        <w:t>disaggregated supply chains</w:t>
      </w:r>
      <w:r w:rsidRPr="00C20BEB">
        <w:rPr>
          <w:sz w:val="16"/>
        </w:rPr>
        <w:t xml:space="preserve"> </w:t>
      </w:r>
      <w:r w:rsidRPr="0025012D">
        <w:rPr>
          <w:rStyle w:val="StyleUnderline"/>
        </w:rPr>
        <w:t>among different companies</w:t>
      </w:r>
      <w:r w:rsidRPr="00C20BEB">
        <w:rPr>
          <w:sz w:val="16"/>
        </w:rPr>
        <w:t xml:space="preserve"> distributed throughout the global economy, franchise business models formed around licenses of a portfolio of intellectual property rights, portfolio licensing of patents, and patent pools, among many others.53</w:t>
      </w:r>
    </w:p>
    <w:p w14:paraId="41713C6B" w14:textId="2A6599CB" w:rsidR="00463BCA" w:rsidRPr="00C20BEB" w:rsidRDefault="00463BCA" w:rsidP="00463BCA">
      <w:pPr>
        <w:rPr>
          <w:sz w:val="16"/>
        </w:rPr>
      </w:pPr>
      <w:r w:rsidRPr="00C20BEB">
        <w:rPr>
          <w:sz w:val="16"/>
        </w:rPr>
        <w:t>The ability of inventors, businesspersons, and ultimately consumers to reap the benefits of these innovative markets is dependent on the ability of patent owners and businesspersons to transact freely in the marketplace. The setting of the market value in products and services comes about through freely negotiated contracts, which themselves are dependent on the exercise of exclusive control of property rights. This is why all property rights, including intellectual property rights, are a platform for commercial activities in which market participants benefit from specialization and division of labor in maximizing value creation, which leads to economic growth and a flourishing society.54 This key economic principle was first formulated by Adam Smith in The Wealth of Nations in 1776, and it is widely accepted as a foundational principle in economics today.55</w:t>
      </w:r>
    </w:p>
    <w:p w14:paraId="2AB7A833" w14:textId="7C761CD5" w:rsidR="00463BCA" w:rsidRPr="00C20BEB" w:rsidRDefault="00463BCA" w:rsidP="00463BCA">
      <w:pPr>
        <w:rPr>
          <w:sz w:val="16"/>
        </w:rPr>
      </w:pPr>
      <w:r w:rsidRPr="00C20BEB">
        <w:rPr>
          <w:sz w:val="16"/>
        </w:rPr>
        <w:t xml:space="preserve">Even more important, specialization and division of labor via market transactions is what makes possible value creation by undercapitalized innovators, such as </w:t>
      </w:r>
      <w:r w:rsidRPr="0025012D">
        <w:rPr>
          <w:rStyle w:val="StyleUnderline"/>
        </w:rPr>
        <w:t>independent inventors</w:t>
      </w:r>
      <w:r w:rsidRPr="00C20BEB">
        <w:rPr>
          <w:sz w:val="16"/>
        </w:rPr>
        <w:t xml:space="preserve">, </w:t>
      </w:r>
      <w:r w:rsidRPr="0025012D">
        <w:rPr>
          <w:rStyle w:val="StyleUnderline"/>
        </w:rPr>
        <w:t>startups</w:t>
      </w:r>
      <w:r w:rsidRPr="00C20BEB">
        <w:rPr>
          <w:sz w:val="16"/>
        </w:rPr>
        <w:t xml:space="preserve">, universities, </w:t>
      </w:r>
      <w:r w:rsidRPr="0025012D">
        <w:rPr>
          <w:rStyle w:val="StyleUnderline"/>
        </w:rPr>
        <w:t>and research companies</w:t>
      </w:r>
      <w:r w:rsidRPr="00C20BEB">
        <w:rPr>
          <w:sz w:val="16"/>
        </w:rPr>
        <w:t xml:space="preserve">. These individuals and corporate entities </w:t>
      </w:r>
      <w:r w:rsidRPr="0025012D">
        <w:rPr>
          <w:rStyle w:val="StyleUnderline"/>
        </w:rPr>
        <w:t>do not have</w:t>
      </w:r>
      <w:r w:rsidRPr="00C20BEB">
        <w:rPr>
          <w:sz w:val="16"/>
        </w:rPr>
        <w:t xml:space="preserve"> the labor and </w:t>
      </w:r>
      <w:r w:rsidRPr="0025012D">
        <w:rPr>
          <w:rStyle w:val="StyleUnderline"/>
        </w:rPr>
        <w:t>capital necessary</w:t>
      </w:r>
      <w:r w:rsidRPr="00C20BEB">
        <w:rPr>
          <w:sz w:val="16"/>
        </w:rPr>
        <w:t xml:space="preserve"> </w:t>
      </w:r>
      <w:r w:rsidRPr="0025012D">
        <w:rPr>
          <w:rStyle w:val="StyleUnderline"/>
        </w:rPr>
        <w:t>to establish</w:t>
      </w:r>
      <w:r w:rsidRPr="00C20BEB">
        <w:rPr>
          <w:sz w:val="16"/>
        </w:rPr>
        <w:t xml:space="preserve"> their own </w:t>
      </w:r>
      <w:r w:rsidRPr="0025012D">
        <w:rPr>
          <w:rStyle w:val="StyleUnderline"/>
        </w:rPr>
        <w:t>manufacturing facilities</w:t>
      </w:r>
      <w:r w:rsidRPr="00C20BEB">
        <w:rPr>
          <w:sz w:val="16"/>
        </w:rPr>
        <w:t xml:space="preserve">, but they can </w:t>
      </w:r>
      <w:r w:rsidRPr="0025012D">
        <w:rPr>
          <w:rStyle w:val="StyleUnderline"/>
        </w:rPr>
        <w:t>license</w:t>
      </w:r>
      <w:r w:rsidRPr="00C20BEB">
        <w:rPr>
          <w:sz w:val="16"/>
        </w:rPr>
        <w:t xml:space="preserve"> their </w:t>
      </w:r>
      <w:r w:rsidRPr="0025012D">
        <w:rPr>
          <w:rStyle w:val="StyleUnderline"/>
        </w:rPr>
        <w:t>patent rights</w:t>
      </w:r>
      <w:r w:rsidRPr="00C20BEB">
        <w:rPr>
          <w:sz w:val="16"/>
        </w:rPr>
        <w:t xml:space="preserve"> and contract with other companies and entities </w:t>
      </w:r>
      <w:r w:rsidRPr="0025012D">
        <w:rPr>
          <w:rStyle w:val="StyleUnderline"/>
        </w:rPr>
        <w:t>who</w:t>
      </w:r>
      <w:r w:rsidRPr="00C20BEB">
        <w:rPr>
          <w:sz w:val="16"/>
        </w:rPr>
        <w:t xml:space="preserve"> do </w:t>
      </w:r>
      <w:r w:rsidRPr="0025012D">
        <w:rPr>
          <w:rStyle w:val="StyleUnderline"/>
        </w:rPr>
        <w:t>have</w:t>
      </w:r>
      <w:r w:rsidRPr="00C20BEB">
        <w:rPr>
          <w:sz w:val="16"/>
        </w:rPr>
        <w:t xml:space="preserve"> these </w:t>
      </w:r>
      <w:r w:rsidRPr="0025012D">
        <w:rPr>
          <w:rStyle w:val="StyleUnderline"/>
        </w:rPr>
        <w:t>capabilities</w:t>
      </w:r>
      <w:r w:rsidRPr="00C20BEB">
        <w:rPr>
          <w:sz w:val="16"/>
        </w:rPr>
        <w:t xml:space="preserve"> </w:t>
      </w:r>
      <w:r w:rsidRPr="0025012D">
        <w:rPr>
          <w:rStyle w:val="StyleUnderline"/>
        </w:rPr>
        <w:t>to achieve</w:t>
      </w:r>
      <w:r w:rsidRPr="00C20BEB">
        <w:rPr>
          <w:sz w:val="16"/>
        </w:rPr>
        <w:t xml:space="preserve"> </w:t>
      </w:r>
      <w:r w:rsidRPr="0025012D">
        <w:rPr>
          <w:rStyle w:val="StyleUnderline"/>
        </w:rPr>
        <w:t>efficiencies</w:t>
      </w:r>
      <w:r w:rsidRPr="00C20BEB">
        <w:rPr>
          <w:sz w:val="16"/>
        </w:rPr>
        <w:t xml:space="preserve"> in </w:t>
      </w:r>
      <w:r w:rsidRPr="0025012D">
        <w:rPr>
          <w:rStyle w:val="StyleUnderline"/>
        </w:rPr>
        <w:t>the marketplace</w:t>
      </w:r>
      <w:r w:rsidRPr="00C20BEB">
        <w:rPr>
          <w:sz w:val="16"/>
        </w:rPr>
        <w:t xml:space="preserve"> in producing and distributing new products and services to consumers. Professor Zorina Khan, an award-winning economist, has recognized that this was a fundamental economic byproduct of the historically unique American approach in securing patents as property rights in the nineteenth century:</w:t>
      </w:r>
      <w:r w:rsidR="00656899" w:rsidRPr="00C20BEB">
        <w:rPr>
          <w:sz w:val="16"/>
        </w:rPr>
        <w:t xml:space="preserve"> </w:t>
      </w:r>
    </w:p>
    <w:p w14:paraId="71408905" w14:textId="287CCFD9" w:rsidR="00656899" w:rsidRPr="00C20BEB" w:rsidRDefault="00656899" w:rsidP="00463BCA">
      <w:pPr>
        <w:rPr>
          <w:sz w:val="16"/>
        </w:rPr>
      </w:pPr>
      <w:r w:rsidRPr="00C20BEB">
        <w:rPr>
          <w:sz w:val="16"/>
        </w:rPr>
        <w:t>[P]atents and…intellectual property rights facilitated market exchange, a process that assigned value, helped to mobilize capital, and improved the allocation of resources…. Extensive markets in patent rights allowed inventors to extract returns from their activities through licensing and assigning or selling their rights.56</w:t>
      </w:r>
    </w:p>
    <w:p w14:paraId="583C9D62" w14:textId="77777777" w:rsidR="00656899" w:rsidRPr="00C20BEB" w:rsidRDefault="00656899" w:rsidP="00656899">
      <w:pPr>
        <w:rPr>
          <w:sz w:val="16"/>
        </w:rPr>
      </w:pPr>
      <w:r w:rsidRPr="00C20BEB">
        <w:rPr>
          <w:sz w:val="16"/>
        </w:rPr>
        <w:t xml:space="preserve">This </w:t>
      </w:r>
      <w:r w:rsidRPr="0025012D">
        <w:rPr>
          <w:rStyle w:val="StyleUnderline"/>
        </w:rPr>
        <w:t xml:space="preserve">key </w:t>
      </w:r>
      <w:r w:rsidRPr="0025012D">
        <w:rPr>
          <w:rStyle w:val="Emphasis"/>
        </w:rPr>
        <w:t>economic function</w:t>
      </w:r>
      <w:r w:rsidRPr="00C20BEB">
        <w:rPr>
          <w:sz w:val="16"/>
        </w:rPr>
        <w:t xml:space="preserve"> </w:t>
      </w:r>
      <w:r w:rsidRPr="0025012D">
        <w:rPr>
          <w:rStyle w:val="StyleUnderline"/>
        </w:rPr>
        <w:t>of property rights</w:t>
      </w:r>
      <w:r w:rsidRPr="00C20BEB">
        <w:rPr>
          <w:sz w:val="16"/>
        </w:rPr>
        <w:t xml:space="preserve"> </w:t>
      </w:r>
      <w:r w:rsidRPr="0025012D">
        <w:rPr>
          <w:rStyle w:val="StyleUnderline"/>
        </w:rPr>
        <w:t>only works</w:t>
      </w:r>
      <w:r w:rsidRPr="00C20BEB">
        <w:rPr>
          <w:sz w:val="16"/>
        </w:rPr>
        <w:t xml:space="preserve"> </w:t>
      </w:r>
      <w:r w:rsidRPr="0025012D">
        <w:rPr>
          <w:rStyle w:val="StyleUnderline"/>
        </w:rPr>
        <w:t>when</w:t>
      </w:r>
      <w:r w:rsidRPr="00C20BEB">
        <w:rPr>
          <w:sz w:val="16"/>
        </w:rPr>
        <w:t xml:space="preserve"> </w:t>
      </w:r>
      <w:r w:rsidRPr="0025012D">
        <w:rPr>
          <w:rStyle w:val="StyleUnderline"/>
        </w:rPr>
        <w:t>owners have</w:t>
      </w:r>
      <w:r w:rsidRPr="00C20BEB">
        <w:rPr>
          <w:sz w:val="16"/>
        </w:rPr>
        <w:t xml:space="preserve"> reliable and effective </w:t>
      </w:r>
      <w:r w:rsidRPr="0025012D">
        <w:rPr>
          <w:rStyle w:val="Emphasis"/>
        </w:rPr>
        <w:t>control</w:t>
      </w:r>
      <w:r w:rsidRPr="00C20BEB">
        <w:rPr>
          <w:sz w:val="16"/>
        </w:rPr>
        <w:t xml:space="preserve"> </w:t>
      </w:r>
      <w:r w:rsidRPr="0025012D">
        <w:rPr>
          <w:rStyle w:val="StyleUnderline"/>
        </w:rPr>
        <w:t>over</w:t>
      </w:r>
      <w:r w:rsidRPr="00C20BEB">
        <w:rPr>
          <w:sz w:val="16"/>
        </w:rPr>
        <w:t xml:space="preserve"> their </w:t>
      </w:r>
      <w:r w:rsidRPr="0025012D">
        <w:rPr>
          <w:rStyle w:val="Emphasis"/>
        </w:rPr>
        <w:t>property</w:t>
      </w:r>
      <w:r w:rsidRPr="00C20BEB">
        <w:rPr>
          <w:sz w:val="16"/>
        </w:rPr>
        <w:t xml:space="preserve">. </w:t>
      </w:r>
      <w:r w:rsidRPr="0025012D">
        <w:rPr>
          <w:rStyle w:val="StyleUnderline"/>
        </w:rPr>
        <w:t>If anyone can violate</w:t>
      </w:r>
      <w:r w:rsidRPr="00C20BEB">
        <w:rPr>
          <w:sz w:val="16"/>
        </w:rPr>
        <w:t xml:space="preserve"> a </w:t>
      </w:r>
      <w:r w:rsidRPr="0025012D">
        <w:rPr>
          <w:rStyle w:val="StyleUnderline"/>
        </w:rPr>
        <w:t>property right</w:t>
      </w:r>
      <w:r w:rsidRPr="00C20BEB">
        <w:rPr>
          <w:sz w:val="16"/>
        </w:rPr>
        <w:t xml:space="preserve"> by trespassing, </w:t>
      </w:r>
      <w:r w:rsidRPr="0025012D">
        <w:rPr>
          <w:rStyle w:val="StyleUnderline"/>
        </w:rPr>
        <w:t>and the only</w:t>
      </w:r>
      <w:r w:rsidRPr="00C20BEB">
        <w:rPr>
          <w:sz w:val="16"/>
        </w:rPr>
        <w:t xml:space="preserve"> </w:t>
      </w:r>
      <w:r w:rsidRPr="0025012D">
        <w:rPr>
          <w:rStyle w:val="StyleUnderline"/>
        </w:rPr>
        <w:t>consequence</w:t>
      </w:r>
      <w:r w:rsidRPr="00C20BEB">
        <w:rPr>
          <w:sz w:val="16"/>
        </w:rPr>
        <w:t xml:space="preserve"> they suffer </w:t>
      </w:r>
      <w:r w:rsidRPr="0025012D">
        <w:rPr>
          <w:rStyle w:val="StyleUnderline"/>
        </w:rPr>
        <w:t>is</w:t>
      </w:r>
      <w:r w:rsidRPr="00C20BEB">
        <w:rPr>
          <w:sz w:val="16"/>
        </w:rPr>
        <w:t xml:space="preserve"> that </w:t>
      </w:r>
      <w:r w:rsidRPr="0025012D">
        <w:rPr>
          <w:rStyle w:val="StyleUnderline"/>
        </w:rPr>
        <w:t>they must pay</w:t>
      </w:r>
      <w:r w:rsidRPr="00C20BEB">
        <w:rPr>
          <w:sz w:val="16"/>
        </w:rPr>
        <w:t xml:space="preserve"> the property owner some form of </w:t>
      </w:r>
      <w:r w:rsidRPr="00C20BEB">
        <w:rPr>
          <w:rStyle w:val="Emphasis"/>
        </w:rPr>
        <w:t>monetary compensation</w:t>
      </w:r>
      <w:r w:rsidRPr="00C20BEB">
        <w:rPr>
          <w:sz w:val="16"/>
        </w:rPr>
        <w:t xml:space="preserve"> </w:t>
      </w:r>
      <w:r w:rsidRPr="0025012D">
        <w:rPr>
          <w:rStyle w:val="StyleUnderline"/>
        </w:rPr>
        <w:t>at an amount</w:t>
      </w:r>
      <w:r w:rsidRPr="00C20BEB">
        <w:rPr>
          <w:sz w:val="16"/>
        </w:rPr>
        <w:t xml:space="preserve"> or rate </w:t>
      </w:r>
      <w:r w:rsidRPr="00C20BEB">
        <w:rPr>
          <w:rStyle w:val="Emphasis"/>
        </w:rPr>
        <w:t>set by</w:t>
      </w:r>
      <w:r w:rsidRPr="0025012D">
        <w:rPr>
          <w:rStyle w:val="StyleUnderline"/>
        </w:rPr>
        <w:t xml:space="preserve"> a </w:t>
      </w:r>
      <w:r w:rsidRPr="00C20BEB">
        <w:rPr>
          <w:rStyle w:val="Emphasis"/>
        </w:rPr>
        <w:t>government official</w:t>
      </w:r>
      <w:r w:rsidRPr="00C20BEB">
        <w:rPr>
          <w:sz w:val="16"/>
        </w:rPr>
        <w:t xml:space="preserve">, then </w:t>
      </w:r>
      <w:r w:rsidRPr="0025012D">
        <w:rPr>
          <w:rStyle w:val="StyleUnderline"/>
        </w:rPr>
        <w:t>property owners</w:t>
      </w:r>
      <w:r w:rsidRPr="00C20BEB">
        <w:rPr>
          <w:sz w:val="16"/>
        </w:rPr>
        <w:t xml:space="preserve"> </w:t>
      </w:r>
      <w:r w:rsidRPr="0025012D">
        <w:rPr>
          <w:rStyle w:val="StyleUnderline"/>
        </w:rPr>
        <w:t>can no longer</w:t>
      </w:r>
      <w:r w:rsidRPr="00C20BEB">
        <w:rPr>
          <w:sz w:val="16"/>
        </w:rPr>
        <w:t xml:space="preserve"> </w:t>
      </w:r>
      <w:r w:rsidRPr="0025012D">
        <w:rPr>
          <w:rStyle w:val="StyleUnderline"/>
        </w:rPr>
        <w:t>determine</w:t>
      </w:r>
      <w:r w:rsidRPr="00C20BEB">
        <w:rPr>
          <w:sz w:val="16"/>
        </w:rPr>
        <w:t xml:space="preserve"> </w:t>
      </w:r>
      <w:r w:rsidRPr="0025012D">
        <w:rPr>
          <w:rStyle w:val="StyleUnderline"/>
        </w:rPr>
        <w:t>how best to use</w:t>
      </w:r>
      <w:r w:rsidRPr="00C20BEB">
        <w:rPr>
          <w:sz w:val="16"/>
        </w:rPr>
        <w:t xml:space="preserve"> their property in </w:t>
      </w:r>
      <w:r w:rsidRPr="0025012D">
        <w:rPr>
          <w:rStyle w:val="StyleUnderline"/>
        </w:rPr>
        <w:t>the marketplace</w:t>
      </w:r>
      <w:r w:rsidRPr="00C20BEB">
        <w:rPr>
          <w:sz w:val="16"/>
        </w:rPr>
        <w:t>.</w:t>
      </w:r>
    </w:p>
    <w:p w14:paraId="357D65F7" w14:textId="3E38E48E" w:rsidR="00656899" w:rsidRPr="00C20BEB" w:rsidRDefault="00656899" w:rsidP="00656899">
      <w:pPr>
        <w:rPr>
          <w:sz w:val="16"/>
        </w:rPr>
      </w:pPr>
      <w:r w:rsidRPr="0025012D">
        <w:rPr>
          <w:rStyle w:val="StyleUnderline"/>
        </w:rPr>
        <w:t>This is the</w:t>
      </w:r>
      <w:r w:rsidRPr="00C20BEB">
        <w:rPr>
          <w:sz w:val="16"/>
        </w:rPr>
        <w:t xml:space="preserve"> </w:t>
      </w:r>
      <w:r w:rsidRPr="0025012D">
        <w:rPr>
          <w:rStyle w:val="Emphasis"/>
        </w:rPr>
        <w:t>legal</w:t>
      </w:r>
      <w:r w:rsidRPr="00C20BEB">
        <w:rPr>
          <w:sz w:val="16"/>
        </w:rPr>
        <w:t xml:space="preserve"> </w:t>
      </w:r>
      <w:r w:rsidRPr="0025012D">
        <w:rPr>
          <w:rStyle w:val="StyleUnderline"/>
        </w:rPr>
        <w:t>and</w:t>
      </w:r>
      <w:r w:rsidRPr="00C20BEB">
        <w:rPr>
          <w:sz w:val="16"/>
        </w:rPr>
        <w:t xml:space="preserve"> </w:t>
      </w:r>
      <w:r w:rsidRPr="0025012D">
        <w:rPr>
          <w:rStyle w:val="Emphasis"/>
        </w:rPr>
        <w:t>economic function</w:t>
      </w:r>
      <w:r w:rsidRPr="00C20BEB">
        <w:rPr>
          <w:sz w:val="16"/>
        </w:rPr>
        <w:t xml:space="preserve"> </w:t>
      </w:r>
      <w:r w:rsidRPr="0025012D">
        <w:rPr>
          <w:rStyle w:val="StyleUnderline"/>
        </w:rPr>
        <w:t xml:space="preserve">of </w:t>
      </w:r>
      <w:r w:rsidRPr="0025012D">
        <w:rPr>
          <w:rStyle w:val="Emphasis"/>
        </w:rPr>
        <w:t>injunctions</w:t>
      </w:r>
      <w:r w:rsidRPr="00C20BEB">
        <w:rPr>
          <w:sz w:val="16"/>
        </w:rPr>
        <w:t xml:space="preserve">. Continuing wrongs—ongoing </w:t>
      </w:r>
      <w:r w:rsidRPr="0025012D">
        <w:rPr>
          <w:rStyle w:val="StyleUnderline"/>
        </w:rPr>
        <w:t>violations of property rights</w:t>
      </w:r>
      <w:r w:rsidRPr="00C20BEB">
        <w:rPr>
          <w:sz w:val="16"/>
        </w:rPr>
        <w:t>—</w:t>
      </w:r>
      <w:r w:rsidRPr="0025012D">
        <w:rPr>
          <w:rStyle w:val="Emphasis"/>
        </w:rPr>
        <w:t>harm owners</w:t>
      </w:r>
      <w:r w:rsidRPr="00C20BEB">
        <w:rPr>
          <w:sz w:val="16"/>
        </w:rPr>
        <w:t xml:space="preserve"> (and ultimately society) </w:t>
      </w:r>
      <w:r w:rsidRPr="0025012D">
        <w:rPr>
          <w:rStyle w:val="StyleUnderline"/>
        </w:rPr>
        <w:t>in ways that are</w:t>
      </w:r>
      <w:r w:rsidRPr="00C20BEB">
        <w:rPr>
          <w:sz w:val="16"/>
        </w:rPr>
        <w:t xml:space="preserve"> </w:t>
      </w:r>
      <w:r w:rsidRPr="0025012D">
        <w:rPr>
          <w:rStyle w:val="StyleUnderline"/>
        </w:rPr>
        <w:t>not compensable</w:t>
      </w:r>
      <w:r w:rsidRPr="00C20BEB">
        <w:rPr>
          <w:sz w:val="16"/>
        </w:rPr>
        <w:t xml:space="preserve"> </w:t>
      </w:r>
      <w:r w:rsidRPr="0025012D">
        <w:rPr>
          <w:rStyle w:val="StyleUnderline"/>
        </w:rPr>
        <w:t>merely by a government award</w:t>
      </w:r>
      <w:r w:rsidRPr="00C20BEB">
        <w:rPr>
          <w:sz w:val="16"/>
        </w:rPr>
        <w:t xml:space="preserve"> of damages for the trespass. When a willful trespasser wantonly crosses a farmer’s field, the harm to the owner is not fungible with the $1 in compensatory damages for the trodden grass.57 The value to the farmer of the private property is not $1. If the trespasser wished to access and use the land, this person should have negotiated with the farmer and paid the market price of this access right based on what he was </w:t>
      </w:r>
      <w:r w:rsidRPr="00C20BEB">
        <w:rPr>
          <w:sz w:val="16"/>
        </w:rPr>
        <w:lastRenderedPageBreak/>
        <w:t xml:space="preserve">willing to pay and what the farmer was willing to accept, assuming they could agree on an amount that was mutually acceptable. The </w:t>
      </w:r>
      <w:r w:rsidRPr="0025012D">
        <w:rPr>
          <w:rStyle w:val="StyleUnderline"/>
        </w:rPr>
        <w:t>injunction</w:t>
      </w:r>
      <w:r w:rsidRPr="00C20BEB">
        <w:rPr>
          <w:sz w:val="16"/>
        </w:rPr>
        <w:t xml:space="preserve"> </w:t>
      </w:r>
      <w:r w:rsidRPr="0025012D">
        <w:rPr>
          <w:rStyle w:val="Emphasis"/>
        </w:rPr>
        <w:t>secures</w:t>
      </w:r>
      <w:r w:rsidRPr="00C20BEB">
        <w:rPr>
          <w:sz w:val="16"/>
        </w:rPr>
        <w:t xml:space="preserve"> this capacity of the farmer to require this </w:t>
      </w:r>
      <w:r w:rsidRPr="0025012D">
        <w:rPr>
          <w:rStyle w:val="Emphasis"/>
        </w:rPr>
        <w:t>negotiation</w:t>
      </w:r>
      <w:r w:rsidRPr="00C20BEB">
        <w:rPr>
          <w:sz w:val="16"/>
        </w:rPr>
        <w:t xml:space="preserve"> by the would-be trespasser.</w:t>
      </w:r>
    </w:p>
    <w:p w14:paraId="202D4126" w14:textId="6BA0B8D1" w:rsidR="00656899" w:rsidRPr="00C20BEB" w:rsidRDefault="00656899" w:rsidP="00656899">
      <w:pPr>
        <w:rPr>
          <w:sz w:val="16"/>
        </w:rPr>
      </w:pPr>
      <w:r w:rsidRPr="0025012D">
        <w:rPr>
          <w:rStyle w:val="Emphasis"/>
        </w:rPr>
        <w:t>Continental Airlines</w:t>
      </w:r>
      <w:r w:rsidRPr="0025012D">
        <w:rPr>
          <w:rStyle w:val="StyleUnderline"/>
        </w:rPr>
        <w:t xml:space="preserve"> v. </w:t>
      </w:r>
      <w:r w:rsidRPr="0025012D">
        <w:rPr>
          <w:rStyle w:val="Emphasis"/>
        </w:rPr>
        <w:t>Intra Brokers</w:t>
      </w:r>
      <w:r w:rsidRPr="00C20BEB">
        <w:rPr>
          <w:sz w:val="16"/>
        </w:rPr>
        <w:t>. This economic principle—</w:t>
      </w:r>
      <w:r w:rsidRPr="0025012D">
        <w:rPr>
          <w:rStyle w:val="StyleUnderline"/>
        </w:rPr>
        <w:t>injunctions facilitate</w:t>
      </w:r>
      <w:r w:rsidRPr="00C20BEB">
        <w:rPr>
          <w:sz w:val="16"/>
        </w:rPr>
        <w:t xml:space="preserve"> </w:t>
      </w:r>
      <w:r w:rsidRPr="0025012D">
        <w:rPr>
          <w:rStyle w:val="StyleUnderline"/>
        </w:rPr>
        <w:t>market transactions</w:t>
      </w:r>
      <w:r w:rsidRPr="00C20BEB">
        <w:rPr>
          <w:sz w:val="16"/>
        </w:rPr>
        <w:t xml:space="preserve"> by </w:t>
      </w:r>
      <w:r w:rsidRPr="0025012D">
        <w:rPr>
          <w:rStyle w:val="StyleUnderline"/>
        </w:rPr>
        <w:t>securing</w:t>
      </w:r>
      <w:r w:rsidRPr="00C20BEB">
        <w:rPr>
          <w:sz w:val="16"/>
        </w:rPr>
        <w:t xml:space="preserve"> a </w:t>
      </w:r>
      <w:r w:rsidRPr="0025012D">
        <w:rPr>
          <w:rStyle w:val="StyleUnderline"/>
        </w:rPr>
        <w:t>property owner’s</w:t>
      </w:r>
      <w:r w:rsidRPr="00C20BEB">
        <w:rPr>
          <w:sz w:val="16"/>
        </w:rPr>
        <w:t xml:space="preserve"> </w:t>
      </w:r>
      <w:r w:rsidRPr="0025012D">
        <w:rPr>
          <w:rStyle w:val="StyleUnderline"/>
        </w:rPr>
        <w:t>right</w:t>
      </w:r>
      <w:r w:rsidRPr="00C20BEB">
        <w:rPr>
          <w:sz w:val="16"/>
        </w:rPr>
        <w:t xml:space="preserve"> </w:t>
      </w:r>
      <w:r w:rsidRPr="0025012D">
        <w:rPr>
          <w:rStyle w:val="StyleUnderline"/>
        </w:rPr>
        <w:t>to decide</w:t>
      </w:r>
      <w:r w:rsidRPr="00C20BEB">
        <w:rPr>
          <w:sz w:val="16"/>
        </w:rPr>
        <w:t xml:space="preserve"> </w:t>
      </w:r>
      <w:r w:rsidRPr="0025012D">
        <w:rPr>
          <w:rStyle w:val="StyleUnderline"/>
        </w:rPr>
        <w:t>how it will use its assets</w:t>
      </w:r>
      <w:r w:rsidRPr="00C20BEB">
        <w:rPr>
          <w:sz w:val="16"/>
        </w:rPr>
        <w:t xml:space="preserve"> and sell its products and services in the marketplace—is well recognized by courts in non-intellectual property cases. In Continental Airlines v. Intra Brokers,58  for example, the </w:t>
      </w:r>
      <w:r w:rsidRPr="0025012D">
        <w:rPr>
          <w:rStyle w:val="StyleUnderline"/>
        </w:rPr>
        <w:t>trial court</w:t>
      </w:r>
      <w:r w:rsidRPr="00C20BEB">
        <w:rPr>
          <w:sz w:val="16"/>
        </w:rPr>
        <w:t xml:space="preserve"> </w:t>
      </w:r>
      <w:r w:rsidRPr="0025012D">
        <w:rPr>
          <w:rStyle w:val="StyleUnderline"/>
        </w:rPr>
        <w:t>granted Continental’s request</w:t>
      </w:r>
      <w:r w:rsidRPr="00C20BEB">
        <w:rPr>
          <w:sz w:val="16"/>
        </w:rPr>
        <w:t xml:space="preserve"> </w:t>
      </w:r>
      <w:r w:rsidRPr="0025012D">
        <w:rPr>
          <w:rStyle w:val="StyleUnderline"/>
        </w:rPr>
        <w:t>for an injunction</w:t>
      </w:r>
      <w:r w:rsidRPr="00C20BEB">
        <w:rPr>
          <w:sz w:val="16"/>
        </w:rPr>
        <w:t xml:space="preserve"> </w:t>
      </w:r>
      <w:r w:rsidRPr="0025012D">
        <w:rPr>
          <w:rStyle w:val="StyleUnderline"/>
        </w:rPr>
        <w:t>to stop Intra Broker reselling</w:t>
      </w:r>
      <w:r w:rsidRPr="00C20BEB">
        <w:rPr>
          <w:sz w:val="16"/>
        </w:rPr>
        <w:t xml:space="preserve"> </w:t>
      </w:r>
      <w:r w:rsidRPr="0025012D">
        <w:rPr>
          <w:rStyle w:val="StyleUnderline"/>
        </w:rPr>
        <w:t>Continental’s</w:t>
      </w:r>
      <w:r w:rsidRPr="00C20BEB">
        <w:rPr>
          <w:sz w:val="16"/>
        </w:rPr>
        <w:t xml:space="preserve"> discount </w:t>
      </w:r>
      <w:r w:rsidRPr="0025012D">
        <w:rPr>
          <w:rStyle w:val="StyleUnderline"/>
        </w:rPr>
        <w:t>airfare coupons</w:t>
      </w:r>
      <w:r w:rsidRPr="00C20BEB">
        <w:rPr>
          <w:sz w:val="16"/>
        </w:rPr>
        <w:t xml:space="preserve">, and Intra Brokers appealed.59 </w:t>
      </w:r>
      <w:r w:rsidRPr="00C20BEB">
        <w:rPr>
          <w:rStyle w:val="StyleUnderline"/>
        </w:rPr>
        <w:t>Intra</w:t>
      </w:r>
      <w:r w:rsidRPr="00C20BEB">
        <w:rPr>
          <w:sz w:val="16"/>
        </w:rPr>
        <w:t xml:space="preserve"> Brokers </w:t>
      </w:r>
      <w:r w:rsidRPr="00C20BEB">
        <w:rPr>
          <w:rStyle w:val="StyleUnderline"/>
        </w:rPr>
        <w:t>argued</w:t>
      </w:r>
      <w:r w:rsidRPr="00C20BEB">
        <w:rPr>
          <w:sz w:val="16"/>
        </w:rPr>
        <w:t xml:space="preserve"> that, </w:t>
      </w:r>
      <w:r w:rsidRPr="00C20BEB">
        <w:rPr>
          <w:rStyle w:val="StyleUnderline"/>
        </w:rPr>
        <w:t>even if it was liable for</w:t>
      </w:r>
      <w:r w:rsidRPr="00C20BEB">
        <w:rPr>
          <w:sz w:val="16"/>
        </w:rPr>
        <w:t xml:space="preserve"> its </w:t>
      </w:r>
      <w:r w:rsidRPr="00C20BEB">
        <w:rPr>
          <w:rStyle w:val="StyleUnderline"/>
        </w:rPr>
        <w:t>resale</w:t>
      </w:r>
      <w:r w:rsidRPr="00C20BEB">
        <w:rPr>
          <w:sz w:val="16"/>
        </w:rPr>
        <w:t xml:space="preserve"> of the coupons, </w:t>
      </w:r>
      <w:r w:rsidRPr="00C20BEB">
        <w:rPr>
          <w:rStyle w:val="StyleUnderline"/>
        </w:rPr>
        <w:t>the value of the coupons</w:t>
      </w:r>
      <w:r w:rsidRPr="00C20BEB">
        <w:rPr>
          <w:sz w:val="16"/>
        </w:rPr>
        <w:t xml:space="preserve"> </w:t>
      </w:r>
      <w:r w:rsidRPr="00C20BEB">
        <w:rPr>
          <w:rStyle w:val="StyleUnderline"/>
        </w:rPr>
        <w:t>was</w:t>
      </w:r>
      <w:r w:rsidRPr="00C20BEB">
        <w:rPr>
          <w:sz w:val="16"/>
        </w:rPr>
        <w:t xml:space="preserve"> </w:t>
      </w:r>
      <w:r w:rsidRPr="00C20BEB">
        <w:rPr>
          <w:rStyle w:val="StyleUnderline"/>
        </w:rPr>
        <w:t>easily measured</w:t>
      </w:r>
      <w:r w:rsidRPr="00C20BEB">
        <w:rPr>
          <w:sz w:val="16"/>
        </w:rPr>
        <w:t xml:space="preserve"> by the face value of each coupon, and thus Intra Brokers maintained that </w:t>
      </w:r>
      <w:r w:rsidRPr="00C20BEB">
        <w:rPr>
          <w:rStyle w:val="StyleUnderline"/>
        </w:rPr>
        <w:t>Continental</w:t>
      </w:r>
      <w:r w:rsidRPr="00C20BEB">
        <w:rPr>
          <w:sz w:val="16"/>
        </w:rPr>
        <w:t xml:space="preserve"> </w:t>
      </w:r>
      <w:r w:rsidRPr="00C20BEB">
        <w:rPr>
          <w:rStyle w:val="StyleUnderline"/>
        </w:rPr>
        <w:t>failed to prove</w:t>
      </w:r>
      <w:r w:rsidRPr="00C20BEB">
        <w:rPr>
          <w:sz w:val="16"/>
        </w:rPr>
        <w:t xml:space="preserve"> that </w:t>
      </w:r>
      <w:r w:rsidRPr="00C20BEB">
        <w:rPr>
          <w:rStyle w:val="StyleUnderline"/>
        </w:rPr>
        <w:t>it suffered</w:t>
      </w:r>
      <w:r w:rsidRPr="00C20BEB">
        <w:rPr>
          <w:sz w:val="16"/>
        </w:rPr>
        <w:t xml:space="preserve"> an </w:t>
      </w:r>
      <w:r w:rsidRPr="00C20BEB">
        <w:rPr>
          <w:rStyle w:val="StyleUnderline"/>
        </w:rPr>
        <w:t>irreparable injury</w:t>
      </w:r>
      <w:r w:rsidRPr="00C20BEB">
        <w:rPr>
          <w:sz w:val="16"/>
        </w:rPr>
        <w:t xml:space="preserve"> </w:t>
      </w:r>
      <w:r w:rsidRPr="00C20BEB">
        <w:rPr>
          <w:rStyle w:val="StyleUnderline"/>
        </w:rPr>
        <w:t>justifying an injunction</w:t>
      </w:r>
      <w:r w:rsidRPr="00C20BEB">
        <w:rPr>
          <w:sz w:val="16"/>
        </w:rPr>
        <w:t>. Continental, Intra Brokers argued, deserved only a payment of damages as its remedy.</w:t>
      </w:r>
    </w:p>
    <w:p w14:paraId="58DEA398" w14:textId="77777777" w:rsidR="00656899" w:rsidRPr="00C20BEB" w:rsidRDefault="00656899" w:rsidP="00656899">
      <w:pPr>
        <w:rPr>
          <w:sz w:val="16"/>
        </w:rPr>
      </w:pPr>
      <w:r w:rsidRPr="00C20BEB">
        <w:rPr>
          <w:sz w:val="16"/>
        </w:rPr>
        <w:t>The 9th Circuit decisively rejected Intra Brokers’ argument, stating, “Continental was entitled to control whether its coupons were transferred.” The court held that Continental had proven irreparable injury because the “harm to Continental was to its power, not its purse. [Regardless w]hether Continental is right or wrong about the effect of coupon brokering on its profits…it is entitled to its own decisions about whether to give out discount coupons, and whether to make them transferrable or nontransferable. Neither Intra nor the courts are entitled to substitute their business judgment for Continental’s.”60</w:t>
      </w:r>
    </w:p>
    <w:p w14:paraId="456AC9DA" w14:textId="6ABA883F" w:rsidR="00656899" w:rsidRPr="00C20BEB" w:rsidRDefault="00656899" w:rsidP="00656899">
      <w:pPr>
        <w:rPr>
          <w:sz w:val="16"/>
        </w:rPr>
      </w:pPr>
      <w:r w:rsidRPr="00C20BEB">
        <w:rPr>
          <w:sz w:val="16"/>
        </w:rPr>
        <w:t xml:space="preserve">Historical Jurisprudence. In a famous case from </w:t>
      </w:r>
      <w:r w:rsidRPr="00C20BEB">
        <w:rPr>
          <w:rStyle w:val="StyleUnderline"/>
        </w:rPr>
        <w:t>1911,</w:t>
      </w:r>
      <w:r w:rsidRPr="00C20BEB">
        <w:rPr>
          <w:sz w:val="16"/>
        </w:rPr>
        <w:t xml:space="preserve"> the </w:t>
      </w:r>
      <w:r w:rsidRPr="00C20BEB">
        <w:rPr>
          <w:rStyle w:val="StyleUnderline"/>
        </w:rPr>
        <w:t>West Virginia</w:t>
      </w:r>
      <w:r w:rsidRPr="00C20BEB">
        <w:rPr>
          <w:sz w:val="16"/>
        </w:rPr>
        <w:t xml:space="preserve"> </w:t>
      </w:r>
      <w:r w:rsidRPr="00C20BEB">
        <w:rPr>
          <w:rStyle w:val="StyleUnderline"/>
        </w:rPr>
        <w:t>Supreme Court of Appeals held</w:t>
      </w:r>
      <w:r w:rsidRPr="00C20BEB">
        <w:rPr>
          <w:sz w:val="16"/>
        </w:rPr>
        <w:t xml:space="preserve"> that a </w:t>
      </w:r>
      <w:r w:rsidRPr="00C20BEB">
        <w:rPr>
          <w:rStyle w:val="StyleUnderline"/>
        </w:rPr>
        <w:t>trespasser</w:t>
      </w:r>
      <w:r w:rsidRPr="00C20BEB">
        <w:rPr>
          <w:sz w:val="16"/>
        </w:rPr>
        <w:t xml:space="preserve"> </w:t>
      </w:r>
      <w:r w:rsidRPr="00C20BEB">
        <w:rPr>
          <w:rStyle w:val="StyleUnderline"/>
        </w:rPr>
        <w:t>who cut down</w:t>
      </w:r>
      <w:r w:rsidRPr="00C20BEB">
        <w:rPr>
          <w:sz w:val="16"/>
        </w:rPr>
        <w:t xml:space="preserve"> the </w:t>
      </w:r>
      <w:r w:rsidRPr="00C20BEB">
        <w:rPr>
          <w:rStyle w:val="StyleUnderline"/>
        </w:rPr>
        <w:t>trees</w:t>
      </w:r>
      <w:r w:rsidRPr="00C20BEB">
        <w:rPr>
          <w:sz w:val="16"/>
        </w:rPr>
        <w:t xml:space="preserve"> </w:t>
      </w:r>
      <w:r w:rsidRPr="00C20BEB">
        <w:rPr>
          <w:rStyle w:val="StyleUnderline"/>
        </w:rPr>
        <w:t>of the landowner</w:t>
      </w:r>
      <w:r w:rsidRPr="00C20BEB">
        <w:rPr>
          <w:sz w:val="16"/>
        </w:rPr>
        <w:t xml:space="preserve"> </w:t>
      </w:r>
      <w:r w:rsidRPr="00C20BEB">
        <w:rPr>
          <w:rStyle w:val="StyleUnderline"/>
        </w:rPr>
        <w:t>could not</w:t>
      </w:r>
      <w:r w:rsidRPr="00C20BEB">
        <w:rPr>
          <w:sz w:val="16"/>
        </w:rPr>
        <w:t xml:space="preserve"> simply </w:t>
      </w:r>
      <w:r w:rsidRPr="00C20BEB">
        <w:rPr>
          <w:rStyle w:val="StyleUnderline"/>
        </w:rPr>
        <w:t>elect to pay</w:t>
      </w:r>
      <w:r w:rsidRPr="00C20BEB">
        <w:rPr>
          <w:sz w:val="16"/>
        </w:rPr>
        <w:t xml:space="preserve"> the landowner </w:t>
      </w:r>
      <w:r w:rsidRPr="00C20BEB">
        <w:rPr>
          <w:rStyle w:val="StyleUnderline"/>
        </w:rPr>
        <w:t>damages</w:t>
      </w:r>
      <w:r w:rsidRPr="00C20BEB">
        <w:rPr>
          <w:sz w:val="16"/>
        </w:rPr>
        <w:t xml:space="preserve"> </w:t>
      </w:r>
      <w:r w:rsidRPr="00C20BEB">
        <w:rPr>
          <w:rStyle w:val="StyleUnderline"/>
        </w:rPr>
        <w:t>representing the fair market value</w:t>
      </w:r>
      <w:r w:rsidRPr="00C20BEB">
        <w:rPr>
          <w:sz w:val="16"/>
        </w:rPr>
        <w:t xml:space="preserve"> of the trees.61 Although it was possible to identify and measure the monetary value of the trees, this economic fact did not make the legal injury to the landowner complete as a matter of law. The court recognized that the key legal and policy concern for “all forms of property either real or personal” is that courts “guarantee to the owner of property the right, not only to possession thereof and dominion over it, but also its immunity from injury.”62 The court further recognized that real estate is truly unique because “no two pieces of land are alike in all respects,” and thus courts cannot assume as a default rule that fair market value (money) is entirely fungible with the value of a parcel of real estate to its owner.63</w:t>
      </w:r>
    </w:p>
    <w:p w14:paraId="08F54A3E" w14:textId="0FF83568" w:rsidR="00656899" w:rsidRPr="00C20BEB" w:rsidRDefault="00656899" w:rsidP="00656899">
      <w:pPr>
        <w:rPr>
          <w:sz w:val="16"/>
        </w:rPr>
      </w:pPr>
      <w:r w:rsidRPr="00C20BEB">
        <w:rPr>
          <w:sz w:val="16"/>
        </w:rPr>
        <w:t xml:space="preserve">In </w:t>
      </w:r>
      <w:r w:rsidRPr="00C20BEB">
        <w:rPr>
          <w:rStyle w:val="StyleUnderline"/>
        </w:rPr>
        <w:t>securing</w:t>
      </w:r>
      <w:r w:rsidRPr="00C20BEB">
        <w:rPr>
          <w:sz w:val="16"/>
        </w:rPr>
        <w:t xml:space="preserve"> these control </w:t>
      </w:r>
      <w:r w:rsidRPr="00C20BEB">
        <w:rPr>
          <w:rStyle w:val="StyleUnderline"/>
        </w:rPr>
        <w:t>rights over property</w:t>
      </w:r>
      <w:r w:rsidRPr="00C20BEB">
        <w:rPr>
          <w:sz w:val="16"/>
        </w:rPr>
        <w:t xml:space="preserve">, </w:t>
      </w:r>
      <w:r w:rsidRPr="00C20BEB">
        <w:rPr>
          <w:rStyle w:val="StyleUnderline"/>
        </w:rPr>
        <w:t>courts</w:t>
      </w:r>
      <w:r w:rsidRPr="00C20BEB">
        <w:rPr>
          <w:sz w:val="16"/>
        </w:rPr>
        <w:t xml:space="preserve"> </w:t>
      </w:r>
      <w:r w:rsidRPr="00C20BEB">
        <w:rPr>
          <w:rStyle w:val="StyleUnderline"/>
        </w:rPr>
        <w:t>protect</w:t>
      </w:r>
      <w:r w:rsidRPr="00C20BEB">
        <w:rPr>
          <w:sz w:val="16"/>
        </w:rPr>
        <w:t xml:space="preserve"> the </w:t>
      </w:r>
      <w:r w:rsidRPr="00C20BEB">
        <w:rPr>
          <w:rStyle w:val="StyleUnderline"/>
        </w:rPr>
        <w:t>freedom</w:t>
      </w:r>
      <w:r w:rsidRPr="00C20BEB">
        <w:rPr>
          <w:sz w:val="16"/>
        </w:rPr>
        <w:t xml:space="preserve"> to </w:t>
      </w:r>
      <w:r w:rsidRPr="00C20BEB">
        <w:rPr>
          <w:rStyle w:val="StyleUnderline"/>
        </w:rPr>
        <w:t>make commercial decisions</w:t>
      </w:r>
      <w:r w:rsidRPr="00C20BEB">
        <w:rPr>
          <w:sz w:val="16"/>
        </w:rPr>
        <w:t xml:space="preserve"> </w:t>
      </w:r>
      <w:r w:rsidRPr="00C20BEB">
        <w:rPr>
          <w:rStyle w:val="StyleUnderline"/>
        </w:rPr>
        <w:t>that make possible</w:t>
      </w:r>
      <w:r w:rsidRPr="00C20BEB">
        <w:rPr>
          <w:sz w:val="16"/>
        </w:rPr>
        <w:t xml:space="preserve"> private ordering in business models and </w:t>
      </w:r>
      <w:r w:rsidRPr="00C20BEB">
        <w:rPr>
          <w:rStyle w:val="Emphasis"/>
        </w:rPr>
        <w:t>market exchanges</w:t>
      </w:r>
      <w:r w:rsidRPr="00C20BEB">
        <w:rPr>
          <w:sz w:val="16"/>
        </w:rPr>
        <w:t>. They also secure the liberty interest in how people may choose to live their lives,64 secure their privacy rights,65 and create their own business models and develop corporate goodwill with a reputation as innovative companies.66</w:t>
      </w:r>
      <w:r w:rsidR="00C20BEB" w:rsidRPr="00C20BEB">
        <w:rPr>
          <w:sz w:val="16"/>
        </w:rPr>
        <w:t xml:space="preserve"> </w:t>
      </w:r>
      <w:r w:rsidRPr="00C20BEB">
        <w:rPr>
          <w:sz w:val="16"/>
        </w:rPr>
        <w:t>As the Wisconsin Supreme Court recognized in a famous trespass case, in these situations, “</w:t>
      </w:r>
      <w:r w:rsidRPr="00C20BEB">
        <w:rPr>
          <w:rStyle w:val="StyleUnderline"/>
        </w:rPr>
        <w:t xml:space="preserve">the </w:t>
      </w:r>
      <w:r w:rsidRPr="00C20BEB">
        <w:rPr>
          <w:rStyle w:val="Emphasis"/>
        </w:rPr>
        <w:t>actual harm</w:t>
      </w:r>
      <w:r w:rsidRPr="00C20BEB">
        <w:rPr>
          <w:sz w:val="16"/>
        </w:rPr>
        <w:t xml:space="preserve"> </w:t>
      </w:r>
      <w:r w:rsidRPr="00C20BEB">
        <w:rPr>
          <w:rStyle w:val="StyleUnderline"/>
        </w:rPr>
        <w:t xml:space="preserve">is </w:t>
      </w:r>
      <w:r w:rsidRPr="00C20BEB">
        <w:rPr>
          <w:rStyle w:val="Emphasis"/>
        </w:rPr>
        <w:t>not</w:t>
      </w:r>
      <w:r w:rsidRPr="00C20BEB">
        <w:rPr>
          <w:rStyle w:val="StyleUnderline"/>
        </w:rPr>
        <w:t xml:space="preserve"> in the </w:t>
      </w:r>
      <w:r w:rsidRPr="00C20BEB">
        <w:rPr>
          <w:rStyle w:val="Emphasis"/>
        </w:rPr>
        <w:t>damage done</w:t>
      </w:r>
      <w:r w:rsidRPr="00C20BEB">
        <w:rPr>
          <w:sz w:val="16"/>
        </w:rPr>
        <w:t xml:space="preserve"> to the land…</w:t>
      </w:r>
      <w:r w:rsidRPr="00C20BEB">
        <w:rPr>
          <w:rStyle w:val="Emphasis"/>
        </w:rPr>
        <w:t>but</w:t>
      </w:r>
      <w:r w:rsidRPr="00C20BEB">
        <w:rPr>
          <w:sz w:val="16"/>
        </w:rPr>
        <w:t xml:space="preserve"> in the </w:t>
      </w:r>
      <w:r w:rsidRPr="00C20BEB">
        <w:rPr>
          <w:rStyle w:val="Emphasis"/>
        </w:rPr>
        <w:t>loss</w:t>
      </w:r>
      <w:r w:rsidRPr="00C20BEB">
        <w:rPr>
          <w:sz w:val="16"/>
        </w:rPr>
        <w:t xml:space="preserve"> of </w:t>
      </w:r>
      <w:r w:rsidRPr="00C20BEB">
        <w:rPr>
          <w:rStyle w:val="StyleUnderline"/>
        </w:rPr>
        <w:t>the</w:t>
      </w:r>
      <w:r w:rsidRPr="00C20BEB">
        <w:rPr>
          <w:sz w:val="16"/>
        </w:rPr>
        <w:t xml:space="preserve"> individual’s </w:t>
      </w:r>
      <w:r w:rsidRPr="00C20BEB">
        <w:rPr>
          <w:rStyle w:val="Emphasis"/>
        </w:rPr>
        <w:t>right to exclude</w:t>
      </w:r>
      <w:r w:rsidRPr="00C20BEB">
        <w:rPr>
          <w:sz w:val="16"/>
        </w:rPr>
        <w:t xml:space="preserve"> </w:t>
      </w:r>
      <w:r w:rsidRPr="00C20BEB">
        <w:rPr>
          <w:rStyle w:val="StyleUnderline"/>
        </w:rPr>
        <w:t>others</w:t>
      </w:r>
      <w:r w:rsidRPr="00C20BEB">
        <w:rPr>
          <w:sz w:val="16"/>
        </w:rPr>
        <w:t xml:space="preserve"> </w:t>
      </w:r>
      <w:r w:rsidRPr="00C20BEB">
        <w:rPr>
          <w:rStyle w:val="StyleUnderline"/>
        </w:rPr>
        <w:t>from</w:t>
      </w:r>
      <w:r w:rsidRPr="00C20BEB">
        <w:rPr>
          <w:sz w:val="16"/>
        </w:rPr>
        <w:t xml:space="preserve"> his or her </w:t>
      </w:r>
      <w:r w:rsidRPr="00C20BEB">
        <w:rPr>
          <w:rStyle w:val="StyleUnderline"/>
        </w:rPr>
        <w:t>property</w:t>
      </w:r>
      <w:r w:rsidRPr="00C20BEB">
        <w:rPr>
          <w:sz w:val="16"/>
        </w:rPr>
        <w:t>.”67</w:t>
      </w:r>
    </w:p>
    <w:p w14:paraId="2973D86D" w14:textId="22B95AA9" w:rsidR="00656899" w:rsidRPr="00C20BEB" w:rsidRDefault="00656899" w:rsidP="00656899">
      <w:pPr>
        <w:rPr>
          <w:sz w:val="16"/>
        </w:rPr>
      </w:pPr>
      <w:r w:rsidRPr="00C20BEB">
        <w:rPr>
          <w:sz w:val="16"/>
        </w:rPr>
        <w:t>Historically, courts applied these same principles in presumptively securing the exclusive control rights in property rights in inventions.68 These principles are particularly salient for patented innovations because the patent laws require a valid patent to be unique—novel and nonobvious—just like a parcel of real estate. In Gilbert &amp; Barker Manufacturing Co. v. Bussing, for example, the court denied the patent owner’s request for a preliminary injunction, but expressly noted that patent owners could not be subjected to compulsory licensing through denials of a final injunction after finding a defendant liable for ongoing infringement of a valid patent.69 The court stated bluntly: “The complainants cannot be compelled, against their will, to permit the defendant to use their invention.”70 As Circuit Justice McLean explained in another patent case in 1845: In “an ordinary case of infringement…an absolute injunction is the only adequate relief.”71 As noted earlier, the Supreme Court recognized in 1908 in Continental Paper Bag Co. v. Eastern Paper Bag Co. that all patent owners had a presumptive right to receive an injunction for ongoing violations of their valid property rights.72</w:t>
      </w:r>
    </w:p>
    <w:p w14:paraId="113A20C7" w14:textId="37EBF53F" w:rsidR="00656899" w:rsidRPr="00C20BEB" w:rsidRDefault="00656899" w:rsidP="00656899">
      <w:pPr>
        <w:rPr>
          <w:sz w:val="16"/>
        </w:rPr>
      </w:pPr>
      <w:r w:rsidRPr="00C20BEB">
        <w:rPr>
          <w:sz w:val="16"/>
        </w:rPr>
        <w:t xml:space="preserve">In applying these principles in the increasingly uncommon cases today in which injunctions are affirmed or denials of injunctions by trial courts are reversed, the Court of Appeals for the Federal Circuit has recognized that “exclusivity is closely related to the fundamental nature of patents as property rights. It is an intangible asset that is part of the company’s reputation.”73 </w:t>
      </w:r>
      <w:r w:rsidRPr="00C20BEB">
        <w:rPr>
          <w:rStyle w:val="StyleUnderline"/>
        </w:rPr>
        <w:t>Courts</w:t>
      </w:r>
      <w:r w:rsidRPr="00C20BEB">
        <w:rPr>
          <w:sz w:val="16"/>
        </w:rPr>
        <w:t xml:space="preserve"> have also </w:t>
      </w:r>
      <w:r w:rsidRPr="00C20BEB">
        <w:rPr>
          <w:rStyle w:val="StyleUnderline"/>
        </w:rPr>
        <w:t>recognized</w:t>
      </w:r>
      <w:r w:rsidRPr="00C20BEB">
        <w:rPr>
          <w:sz w:val="16"/>
        </w:rPr>
        <w:t xml:space="preserve"> that </w:t>
      </w:r>
      <w:r w:rsidRPr="00C20BEB">
        <w:rPr>
          <w:rStyle w:val="Emphasis"/>
        </w:rPr>
        <w:t>patent infringement</w:t>
      </w:r>
      <w:r w:rsidRPr="00C20BEB">
        <w:rPr>
          <w:sz w:val="16"/>
        </w:rPr>
        <w:t xml:space="preserve"> </w:t>
      </w:r>
      <w:r w:rsidRPr="00C20BEB">
        <w:rPr>
          <w:rStyle w:val="StyleUnderline"/>
        </w:rPr>
        <w:t>causes</w:t>
      </w:r>
      <w:r w:rsidRPr="00C20BEB">
        <w:rPr>
          <w:sz w:val="16"/>
        </w:rPr>
        <w:t xml:space="preserve"> </w:t>
      </w:r>
      <w:r w:rsidRPr="00C20BEB">
        <w:rPr>
          <w:rStyle w:val="Emphasis"/>
        </w:rPr>
        <w:t>innumerable harms</w:t>
      </w:r>
      <w:r w:rsidRPr="00C20BEB">
        <w:rPr>
          <w:sz w:val="16"/>
        </w:rPr>
        <w:t xml:space="preserve"> that are </w:t>
      </w:r>
      <w:r w:rsidRPr="00C20BEB">
        <w:rPr>
          <w:rStyle w:val="StyleUnderline"/>
        </w:rPr>
        <w:t xml:space="preserve">very </w:t>
      </w:r>
      <w:r w:rsidRPr="00C20BEB">
        <w:rPr>
          <w:rStyle w:val="Emphasis"/>
        </w:rPr>
        <w:t>difficult</w:t>
      </w:r>
      <w:r w:rsidRPr="00C20BEB">
        <w:rPr>
          <w:sz w:val="16"/>
        </w:rPr>
        <w:t xml:space="preserve"> </w:t>
      </w:r>
      <w:r w:rsidRPr="00C20BEB">
        <w:rPr>
          <w:rStyle w:val="StyleUnderline"/>
        </w:rPr>
        <w:t>to</w:t>
      </w:r>
      <w:r w:rsidRPr="00C20BEB">
        <w:rPr>
          <w:sz w:val="16"/>
        </w:rPr>
        <w:t xml:space="preserve"> identify, </w:t>
      </w:r>
      <w:r w:rsidRPr="00C20BEB">
        <w:rPr>
          <w:rStyle w:val="Emphasis"/>
        </w:rPr>
        <w:t>quantify</w:t>
      </w:r>
      <w:r w:rsidRPr="00C20BEB">
        <w:rPr>
          <w:sz w:val="16"/>
        </w:rPr>
        <w:t xml:space="preserve">, and measure </w:t>
      </w:r>
      <w:r w:rsidRPr="00C20BEB">
        <w:rPr>
          <w:rStyle w:val="StyleUnderline"/>
        </w:rPr>
        <w:t>in a way that</w:t>
      </w:r>
      <w:r w:rsidRPr="00C20BEB">
        <w:rPr>
          <w:sz w:val="16"/>
        </w:rPr>
        <w:t xml:space="preserve"> affords </w:t>
      </w:r>
      <w:r w:rsidRPr="00C20BEB">
        <w:rPr>
          <w:rStyle w:val="Emphasis"/>
        </w:rPr>
        <w:t>complete relief</w:t>
      </w:r>
      <w:r w:rsidRPr="00C20BEB">
        <w:rPr>
          <w:sz w:val="16"/>
        </w:rPr>
        <w:t xml:space="preserve"> </w:t>
      </w:r>
      <w:r w:rsidRPr="00C20BEB">
        <w:rPr>
          <w:rStyle w:val="StyleUnderline"/>
        </w:rPr>
        <w:t>with only monetary damages</w:t>
      </w:r>
      <w:r w:rsidRPr="00C20BEB">
        <w:rPr>
          <w:sz w:val="16"/>
        </w:rPr>
        <w:t>. These harms include “price erosion, loss of goodwill, damage to reputation, and loss of business opportunities” in the marketplace, which the Federal Circuit rightly recognized as “all valid grounds for finding irreparable harm.”74</w:t>
      </w:r>
    </w:p>
    <w:p w14:paraId="285950A2" w14:textId="76EE05B7" w:rsidR="00656899" w:rsidRDefault="00656899" w:rsidP="00656899">
      <w:pPr>
        <w:rPr>
          <w:sz w:val="16"/>
        </w:rPr>
      </w:pPr>
      <w:r w:rsidRPr="00C20BEB">
        <w:rPr>
          <w:sz w:val="16"/>
        </w:rPr>
        <w:t xml:space="preserve">These policy and economic concerns in patent law reflect the same concerns about loss of control rights over the use of real property. In both cases of patents and real property, long-standing legal doctrine recognizes that, </w:t>
      </w:r>
      <w:r w:rsidRPr="00C20BEB">
        <w:rPr>
          <w:rStyle w:val="StyleUnderline"/>
        </w:rPr>
        <w:t>even if monetary damages</w:t>
      </w:r>
      <w:r w:rsidRPr="00C20BEB">
        <w:rPr>
          <w:sz w:val="16"/>
        </w:rPr>
        <w:t xml:space="preserve"> </w:t>
      </w:r>
      <w:r w:rsidRPr="00C20BEB">
        <w:rPr>
          <w:rStyle w:val="StyleUnderline"/>
        </w:rPr>
        <w:t>can be measured and awarded</w:t>
      </w:r>
      <w:r w:rsidRPr="00C20BEB">
        <w:rPr>
          <w:sz w:val="16"/>
        </w:rPr>
        <w:t xml:space="preserve"> by a court, this does not put a property owner in the position the owner would have been but for the wrongful violation of </w:t>
      </w:r>
      <w:r w:rsidRPr="00C20BEB">
        <w:rPr>
          <w:sz w:val="16"/>
        </w:rPr>
        <w:lastRenderedPageBreak/>
        <w:t xml:space="preserve">one’s property right. </w:t>
      </w:r>
      <w:r w:rsidRPr="00C20BEB">
        <w:rPr>
          <w:rStyle w:val="StyleUnderline"/>
        </w:rPr>
        <w:t>The ability to secure</w:t>
      </w:r>
      <w:r w:rsidRPr="00C20BEB">
        <w:rPr>
          <w:sz w:val="16"/>
        </w:rPr>
        <w:t xml:space="preserve"> personal values and </w:t>
      </w:r>
      <w:r w:rsidRPr="00C20BEB">
        <w:rPr>
          <w:rStyle w:val="Emphasis"/>
        </w:rPr>
        <w:t>commercial decisions</w:t>
      </w:r>
      <w:r w:rsidRPr="00C20BEB">
        <w:rPr>
          <w:sz w:val="16"/>
        </w:rPr>
        <w:t xml:space="preserve"> in the use of one’s own property </w:t>
      </w:r>
      <w:r w:rsidRPr="00C20BEB">
        <w:rPr>
          <w:rStyle w:val="StyleUnderline"/>
        </w:rPr>
        <w:t xml:space="preserve">is an </w:t>
      </w:r>
      <w:r w:rsidRPr="00C20BEB">
        <w:rPr>
          <w:rStyle w:val="Emphasis"/>
        </w:rPr>
        <w:t>essential foundation</w:t>
      </w:r>
      <w:r w:rsidRPr="00C20BEB">
        <w:rPr>
          <w:rStyle w:val="StyleUnderline"/>
        </w:rPr>
        <w:t xml:space="preserve"> of</w:t>
      </w:r>
      <w:r w:rsidRPr="00C20BEB">
        <w:rPr>
          <w:sz w:val="16"/>
        </w:rPr>
        <w:t xml:space="preserve"> both a liberal political order and </w:t>
      </w:r>
      <w:r w:rsidRPr="00C20BEB">
        <w:rPr>
          <w:rStyle w:val="StyleUnderline"/>
        </w:rPr>
        <w:t xml:space="preserve">a </w:t>
      </w:r>
      <w:r w:rsidRPr="00C20BEB">
        <w:rPr>
          <w:rStyle w:val="Emphasis"/>
        </w:rPr>
        <w:t>free market</w:t>
      </w:r>
      <w:r w:rsidRPr="00C20BEB">
        <w:rPr>
          <w:sz w:val="16"/>
        </w:rPr>
        <w:t>. This principle applies to all forms of property, whether real estate or patents—as courts historically recognized.</w:t>
      </w:r>
    </w:p>
    <w:p w14:paraId="41E86CF4" w14:textId="77777777" w:rsidR="008A0B80" w:rsidRDefault="008A0B80" w:rsidP="008A0B80">
      <w:pPr>
        <w:pStyle w:val="Heading4"/>
      </w:pPr>
      <w:r>
        <w:t>Injunctions decrease predatory infringement and drive innovation</w:t>
      </w:r>
    </w:p>
    <w:p w14:paraId="0CA8AE6D" w14:textId="77777777" w:rsidR="008A0B80" w:rsidRDefault="008A0B80" w:rsidP="008A0B80">
      <w:r w:rsidRPr="0026534A">
        <w:rPr>
          <w:rStyle w:val="Style13ptBold"/>
        </w:rPr>
        <w:t>Osenga 24</w:t>
      </w:r>
      <w:r>
        <w:t xml:space="preserve"> (</w:t>
      </w:r>
      <w:r w:rsidRPr="0026534A">
        <w:t>Kristen Jakobsen Osenga is an Austin E. Owen Research Scholar and Professor of Law at the University of Richmond School of Law</w:t>
      </w:r>
      <w:r>
        <w:t xml:space="preserve">, The </w:t>
      </w:r>
      <w:r w:rsidRPr="0026534A">
        <w:t>Hudson Institute</w:t>
      </w:r>
      <w:r>
        <w:t xml:space="preserve">, </w:t>
      </w:r>
      <w:r w:rsidRPr="0026534A">
        <w:t>Feb 28, 2024</w:t>
      </w:r>
      <w:r>
        <w:t>, “</w:t>
      </w:r>
      <w:r w:rsidRPr="0026534A">
        <w:t>The Loss of Injunctions under eBay: Evidence of the Negative Impact on the Innovation Economy</w:t>
      </w:r>
      <w:r>
        <w:t xml:space="preserve">”, </w:t>
      </w:r>
      <w:hyperlink r:id="rId18" w:history="1">
        <w:r w:rsidRPr="00616082">
          <w:rPr>
            <w:rStyle w:val="Hyperlink"/>
          </w:rPr>
          <w:t>https://www.hudson.org/regulation/loss-injunctions-under-ebay-evidence-negative-impact-innovation-economy</w:t>
        </w:r>
      </w:hyperlink>
      <w:r>
        <w:t>)</w:t>
      </w:r>
    </w:p>
    <w:p w14:paraId="3E3840A6" w14:textId="77777777" w:rsidR="008A0B80" w:rsidRDefault="008A0B80" w:rsidP="008A0B80">
      <w:pPr>
        <w:rPr>
          <w:rStyle w:val="StyleUnderline"/>
        </w:rPr>
      </w:pPr>
      <w:r w:rsidRPr="0026534A">
        <w:rPr>
          <w:sz w:val="16"/>
        </w:rPr>
        <w:t xml:space="preserve">An injunction is not merely a remedy ordered by a court against someone found liable for violating a property right such as a patent. </w:t>
      </w:r>
      <w:r w:rsidRPr="0026534A">
        <w:rPr>
          <w:rStyle w:val="StyleUnderline"/>
        </w:rPr>
        <w:t>When property owners lose the ability to say “no”</w:t>
      </w:r>
      <w:r w:rsidRPr="0026534A">
        <w:rPr>
          <w:sz w:val="16"/>
        </w:rPr>
        <w:t xml:space="preserve"> </w:t>
      </w:r>
      <w:r w:rsidRPr="0026534A">
        <w:rPr>
          <w:rStyle w:val="StyleUnderline"/>
        </w:rPr>
        <w:t>when faced with</w:t>
      </w:r>
      <w:r w:rsidRPr="0026534A">
        <w:rPr>
          <w:sz w:val="16"/>
        </w:rPr>
        <w:t xml:space="preserve"> the </w:t>
      </w:r>
      <w:r w:rsidRPr="0026534A">
        <w:rPr>
          <w:rStyle w:val="Emphasis"/>
        </w:rPr>
        <w:t>unauthorized access</w:t>
      </w:r>
      <w:r w:rsidRPr="0026534A">
        <w:rPr>
          <w:sz w:val="16"/>
        </w:rPr>
        <w:t xml:space="preserve"> or use of their property, common sense says that </w:t>
      </w:r>
      <w:r w:rsidRPr="0026534A">
        <w:rPr>
          <w:rStyle w:val="StyleUnderline"/>
        </w:rPr>
        <w:t xml:space="preserve">infringement will become </w:t>
      </w:r>
      <w:r w:rsidRPr="0026534A">
        <w:rPr>
          <w:rStyle w:val="Emphasis"/>
        </w:rPr>
        <w:t>more</w:t>
      </w:r>
      <w:r w:rsidRPr="0026534A">
        <w:rPr>
          <w:sz w:val="16"/>
        </w:rPr>
        <w:t xml:space="preserve"> </w:t>
      </w:r>
      <w:r w:rsidRPr="0026534A">
        <w:rPr>
          <w:rStyle w:val="Emphasis"/>
        </w:rPr>
        <w:t>common</w:t>
      </w:r>
      <w:r w:rsidRPr="0026534A">
        <w:rPr>
          <w:sz w:val="16"/>
        </w:rPr>
        <w:t xml:space="preserve"> and commercial transactions more difficult and protracted.35 In patent law, this is now known as “</w:t>
      </w:r>
      <w:r w:rsidRPr="0026534A">
        <w:rPr>
          <w:rStyle w:val="StyleUnderline"/>
        </w:rPr>
        <w:t>predatory infringement</w:t>
      </w:r>
      <w:r w:rsidRPr="0026534A">
        <w:rPr>
          <w:sz w:val="16"/>
        </w:rPr>
        <w:t xml:space="preserve">,” in which </w:t>
      </w:r>
      <w:r w:rsidRPr="0026534A">
        <w:rPr>
          <w:rStyle w:val="Emphasis"/>
        </w:rPr>
        <w:t>defendants choose</w:t>
      </w:r>
      <w:r w:rsidRPr="0026534A">
        <w:rPr>
          <w:sz w:val="16"/>
        </w:rPr>
        <w:t xml:space="preserve"> a commercial strategy of “</w:t>
      </w:r>
      <w:r w:rsidRPr="0026534A">
        <w:rPr>
          <w:rStyle w:val="Emphasis"/>
        </w:rPr>
        <w:t>infringe now, pay</w:t>
      </w:r>
      <w:r w:rsidRPr="0026534A">
        <w:rPr>
          <w:sz w:val="16"/>
        </w:rPr>
        <w:t xml:space="preserve"> </w:t>
      </w:r>
      <w:r w:rsidRPr="0026534A">
        <w:rPr>
          <w:rStyle w:val="Emphasis"/>
        </w:rPr>
        <w:t>later</w:t>
      </w:r>
      <w:r w:rsidRPr="0026534A">
        <w:rPr>
          <w:sz w:val="16"/>
        </w:rPr>
        <w:t xml:space="preserve">,” at worst, </w:t>
      </w:r>
      <w:r w:rsidRPr="0026534A">
        <w:rPr>
          <w:rStyle w:val="StyleUnderline"/>
        </w:rPr>
        <w:t>or</w:t>
      </w:r>
      <w:r w:rsidRPr="0026534A">
        <w:rPr>
          <w:sz w:val="16"/>
        </w:rPr>
        <w:t xml:space="preserve">, at best, they </w:t>
      </w:r>
      <w:r w:rsidRPr="0026534A">
        <w:rPr>
          <w:rStyle w:val="StyleUnderline"/>
        </w:rPr>
        <w:t xml:space="preserve">get away with infringement through a lengthy legal battle of attrition in which the patent owner ultimately just gives up. </w:t>
      </w:r>
      <w:r w:rsidRPr="0026534A">
        <w:rPr>
          <w:sz w:val="16"/>
        </w:rPr>
        <w:t xml:space="preserve">The existence of predatory infringement is difficult to measure; yet, the simple idea that reduced legal protection may result in predatory infringement is being confirmed by some empirical studies.36 Common sense also tells us that the </w:t>
      </w:r>
      <w:r w:rsidRPr="0026534A">
        <w:rPr>
          <w:rStyle w:val="StyleUnderline"/>
        </w:rPr>
        <w:t>loss of injunction</w:t>
      </w:r>
      <w:r w:rsidRPr="0026534A">
        <w:rPr>
          <w:sz w:val="16"/>
        </w:rPr>
        <w:t xml:space="preserve"> to stop violations of property rights also </w:t>
      </w:r>
      <w:r w:rsidRPr="0026534A">
        <w:rPr>
          <w:rStyle w:val="Emphasis"/>
        </w:rPr>
        <w:t>devalues property</w:t>
      </w:r>
      <w:r w:rsidRPr="0026534A">
        <w:rPr>
          <w:sz w:val="16"/>
        </w:rPr>
        <w:t xml:space="preserve"> in the marketplace—it is simply worth less given that it offers less protection to its owner. This is a basic idea in economics. The exclusive nature of property is the key to efficient use of assets. Exclusion means an injunction. An injunction is the legal backstop for commercial negotiations—it is the protection that secures to any property owner the freedom to say “no” to an offer to purchase or access one’s property. In patent law, an injunction allows a patent owner to walk away from negotiations if the party wishing to use the patented technology is unwilling to pay the asking price. But </w:t>
      </w:r>
      <w:r w:rsidRPr="0026534A">
        <w:rPr>
          <w:rStyle w:val="StyleUnderline"/>
        </w:rPr>
        <w:t>where an injunction is unlikely to be granted</w:t>
      </w:r>
      <w:r w:rsidRPr="0026534A">
        <w:rPr>
          <w:sz w:val="16"/>
        </w:rPr>
        <w:t xml:space="preserve">, that </w:t>
      </w:r>
      <w:r w:rsidRPr="0026534A">
        <w:rPr>
          <w:rStyle w:val="StyleUnderline"/>
        </w:rPr>
        <w:t>third party has little-to-no incentive to negotiate a license</w:t>
      </w:r>
      <w:r w:rsidRPr="0026534A">
        <w:rPr>
          <w:sz w:val="16"/>
        </w:rPr>
        <w:t xml:space="preserve"> and </w:t>
      </w:r>
      <w:r w:rsidRPr="0026534A">
        <w:rPr>
          <w:rStyle w:val="StyleUnderline"/>
        </w:rPr>
        <w:t>instead may choose the “infringe now, pay later”</w:t>
      </w:r>
      <w:r w:rsidRPr="0026534A">
        <w:rPr>
          <w:sz w:val="16"/>
        </w:rPr>
        <w:t xml:space="preserve"> strategy of predatory infringement. Even when a company chooses to follow ethical practices and properly purchase a license—pay for the rights to use the invention—</w:t>
      </w:r>
      <w:r w:rsidRPr="0026534A">
        <w:rPr>
          <w:rStyle w:val="StyleUnderline"/>
        </w:rPr>
        <w:t xml:space="preserve">the lack of injunctive relief necessarily means that the patent </w:t>
      </w:r>
      <w:r w:rsidRPr="0026534A">
        <w:rPr>
          <w:rStyle w:val="Emphasis"/>
        </w:rPr>
        <w:t>is worth less</w:t>
      </w:r>
      <w:r w:rsidRPr="0026534A">
        <w:rPr>
          <w:sz w:val="16"/>
        </w:rPr>
        <w:t xml:space="preserve"> in this commercial transaction. The licensee is purchasing fewer rights, because the right to exclude is no longer one of the rights that the patent owner can offer for sale. This legal and economic logic has now been confirmed by an empirical study. In a recent study, AUTM reviewed university patent licenses with companies between 1996 and 2021, looking at whether a company purchases an exclusive or nonexclusive license. Understandably, an exclusive license is a higher-valued transfer of property rights, because the buyer is the only person legally allowed to use and commercially benefit from the patented technology. In legal and economic terms, an exclusive license is the transfer of the exclusive right to make, use, or sell something—it is the sale of the entire property right—and so it is worth more to the buyer. Nonexclusive licenses are generally lower-valued assets and cost less because the technology is made available to multiple parties that are in competition with each other in the marketplace. Figure 1. AUTM US Licensing Activity Survey: 1996–2021 Figure 1 </w:t>
      </w:r>
      <w:r w:rsidRPr="0026534A">
        <w:rPr>
          <w:rFonts w:ascii="Times New Roman" w:eastAsia="Times New Roman" w:hAnsi="Times New Roman" w:cs="Times New Roman"/>
          <w:sz w:val="16"/>
          <w:szCs w:val="24"/>
          <w:lang w:eastAsia="zh-CN"/>
        </w:rPr>
        <w:lastRenderedPageBreak/>
        <w:fldChar w:fldCharType="begin"/>
      </w:r>
      <w:r w:rsidRPr="0026534A">
        <w:rPr>
          <w:rFonts w:ascii="Times New Roman" w:eastAsia="Times New Roman" w:hAnsi="Times New Roman" w:cs="Times New Roman"/>
          <w:sz w:val="16"/>
          <w:szCs w:val="24"/>
          <w:lang w:eastAsia="zh-CN"/>
        </w:rPr>
        <w:instrText xml:space="preserve"> INCLUDEPICTURE "https://www.hudson.org/sites/default/files/styles/16_9_sm/public/2024-02/Osenga%20Fig%201.png?h=d1cb525d&amp;itok=doLW2el7" \* MERGEFORMATINET </w:instrText>
      </w:r>
      <w:r w:rsidRPr="0026534A">
        <w:rPr>
          <w:rFonts w:ascii="Times New Roman" w:eastAsia="Times New Roman" w:hAnsi="Times New Roman" w:cs="Times New Roman"/>
          <w:sz w:val="16"/>
          <w:szCs w:val="24"/>
          <w:lang w:eastAsia="zh-CN"/>
        </w:rPr>
        <w:fldChar w:fldCharType="separate"/>
      </w:r>
      <w:r w:rsidRPr="0026534A">
        <w:rPr>
          <w:rFonts w:ascii="Times New Roman" w:eastAsia="Times New Roman" w:hAnsi="Times New Roman" w:cs="Times New Roman"/>
          <w:noProof/>
          <w:sz w:val="16"/>
          <w:szCs w:val="24"/>
          <w:lang w:eastAsia="zh-CN"/>
        </w:rPr>
        <w:drawing>
          <wp:inline distT="0" distB="0" distL="0" distR="0" wp14:anchorId="0F14EADD" wp14:editId="3082C97F">
            <wp:extent cx="9883576" cy="5560272"/>
            <wp:effectExtent l="0" t="0" r="0" b="2540"/>
            <wp:docPr id="781629467"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883576" cy="5560272"/>
                    </a:xfrm>
                    <a:prstGeom prst="rect">
                      <a:avLst/>
                    </a:prstGeom>
                    <a:noFill/>
                    <a:ln>
                      <a:noFill/>
                    </a:ln>
                  </pic:spPr>
                </pic:pic>
              </a:graphicData>
            </a:graphic>
          </wp:inline>
        </w:drawing>
      </w:r>
      <w:r w:rsidRPr="0026534A">
        <w:rPr>
          <w:rFonts w:ascii="Times New Roman" w:eastAsia="Times New Roman" w:hAnsi="Times New Roman" w:cs="Times New Roman"/>
          <w:sz w:val="16"/>
          <w:szCs w:val="24"/>
          <w:lang w:eastAsia="zh-CN"/>
        </w:rPr>
        <w:fldChar w:fldCharType="end"/>
      </w:r>
      <w:r w:rsidRPr="0026534A">
        <w:rPr>
          <w:rFonts w:ascii="Times New Roman" w:eastAsia="Times New Roman" w:hAnsi="Times New Roman" w:cs="Times New Roman"/>
          <w:sz w:val="16"/>
          <w:szCs w:val="24"/>
          <w:lang w:eastAsia="zh-CN"/>
        </w:rPr>
        <w:t xml:space="preserve"> </w:t>
      </w:r>
      <w:r w:rsidRPr="0026534A">
        <w:rPr>
          <w:sz w:val="16"/>
        </w:rPr>
        <w:t xml:space="preserve">Source: AUTM. As figure 1 illustrates, </w:t>
      </w:r>
      <w:r w:rsidRPr="0026534A">
        <w:rPr>
          <w:rStyle w:val="StyleUnderline"/>
        </w:rPr>
        <w:t>prior to the eBay decision</w:t>
      </w:r>
      <w:r w:rsidRPr="0026534A">
        <w:rPr>
          <w:sz w:val="16"/>
        </w:rPr>
        <w:t xml:space="preserve"> in 2006, </w:t>
      </w:r>
      <w:r w:rsidRPr="0026534A">
        <w:rPr>
          <w:rStyle w:val="StyleUnderline"/>
        </w:rPr>
        <w:t xml:space="preserve">the amount of exclusive licensing and nonexclusive licensing </w:t>
      </w:r>
      <w:r w:rsidRPr="0026534A">
        <w:rPr>
          <w:rStyle w:val="Emphasis"/>
        </w:rPr>
        <w:t>was very similar</w:t>
      </w:r>
      <w:r w:rsidRPr="0026534A">
        <w:rPr>
          <w:sz w:val="16"/>
        </w:rPr>
        <w:t xml:space="preserve">. </w:t>
      </w:r>
      <w:r w:rsidRPr="0026534A">
        <w:rPr>
          <w:rStyle w:val="Emphasis"/>
        </w:rPr>
        <w:t>After 2006</w:t>
      </w:r>
      <w:r w:rsidRPr="0026534A">
        <w:rPr>
          <w:sz w:val="16"/>
        </w:rPr>
        <w:t xml:space="preserve">, </w:t>
      </w:r>
      <w:r w:rsidRPr="0026534A">
        <w:rPr>
          <w:rStyle w:val="Emphasis"/>
        </w:rPr>
        <w:t>nonexclusive licensing grew</w:t>
      </w:r>
      <w:r w:rsidRPr="0026534A">
        <w:rPr>
          <w:sz w:val="16"/>
        </w:rPr>
        <w:t xml:space="preserve"> significantly, </w:t>
      </w:r>
      <w:r w:rsidRPr="0026534A">
        <w:rPr>
          <w:rStyle w:val="StyleUnderline"/>
        </w:rPr>
        <w:t>while exclusive licensing dropped off or remained stagnant</w:t>
      </w:r>
      <w:r w:rsidRPr="0026534A">
        <w:rPr>
          <w:sz w:val="16"/>
        </w:rPr>
        <w:t xml:space="preserve">. In fact, since approximately 2011, the time of the Federal Circuit Bosch decision, the relative rate of nonexclusive licenses has skyrocketed compared to the rate of exclusive licenses. Though overall licensing activity has increased over the period studied by AUTM, the growth is almost entirely attributable to nonexclusive licenses. Again, a nonexclusive license is one in which the right to exclude—the right secured by an injunction—is not purchased by the licensee. Following eBay and Bosch, as confirmed by the empirical studies, injunctions are metaphorically off the table, which means exclusion is no longer a term available for purchase from a patent owner by a licensee. What economically rational company would pay more for something that the patent owner no longer possesses and thus cannot sell? To apply here the classic cliché about someone trying to sell something they don’t own: if a patent owner offers an exclusive license today, it’s trying to sell you the Brooklyn Bridge. The AUTM data is an initial empirical insight into the </w:t>
      </w:r>
      <w:r w:rsidRPr="0026534A">
        <w:rPr>
          <w:rStyle w:val="Emphasis"/>
        </w:rPr>
        <w:t>negative commercial effects of the loss of injunctions</w:t>
      </w:r>
      <w:r w:rsidRPr="0026534A">
        <w:rPr>
          <w:sz w:val="16"/>
        </w:rPr>
        <w:t xml:space="preserve"> as a remedy for patent infringement. It requires more study and analysis based on rigorous statistical methods. However, it provides support for the supposition that </w:t>
      </w:r>
      <w:r w:rsidRPr="0026534A">
        <w:rPr>
          <w:rStyle w:val="StyleUnderline"/>
        </w:rPr>
        <w:t>eBay</w:t>
      </w:r>
      <w:r w:rsidRPr="0026534A">
        <w:rPr>
          <w:sz w:val="16"/>
        </w:rPr>
        <w:t xml:space="preserve"> not only </w:t>
      </w:r>
      <w:r w:rsidRPr="0026534A">
        <w:rPr>
          <w:rStyle w:val="StyleUnderline"/>
        </w:rPr>
        <w:t>has fostered the practice of predatory infringement</w:t>
      </w:r>
      <w:r w:rsidRPr="0026534A">
        <w:rPr>
          <w:sz w:val="16"/>
        </w:rPr>
        <w:t xml:space="preserve">, but has </w:t>
      </w:r>
      <w:r w:rsidRPr="0026534A">
        <w:rPr>
          <w:rStyle w:val="Emphasis"/>
        </w:rPr>
        <w:t>devalued patents</w:t>
      </w:r>
      <w:r w:rsidRPr="0026534A">
        <w:rPr>
          <w:sz w:val="16"/>
        </w:rPr>
        <w:t xml:space="preserve"> as commercial assets generally. </w:t>
      </w:r>
      <w:r w:rsidRPr="0026534A">
        <w:rPr>
          <w:rStyle w:val="StyleUnderline"/>
        </w:rPr>
        <w:t xml:space="preserve">Exclusion is no longer one of the terms a patent owner can offer for sale in a license. </w:t>
      </w:r>
      <w:r w:rsidRPr="0026534A">
        <w:rPr>
          <w:sz w:val="16"/>
        </w:rPr>
        <w:t>Where an injunction is unavailable, patents have become less valuable—and that is a very b</w:t>
      </w:r>
      <w:r>
        <w:rPr>
          <w:sz w:val="16"/>
        </w:rPr>
        <w:t>”</w:t>
      </w:r>
      <w:r w:rsidRPr="0026534A">
        <w:rPr>
          <w:sz w:val="16"/>
        </w:rPr>
        <w:t xml:space="preserve">ig problem because it </w:t>
      </w:r>
      <w:r w:rsidRPr="0026534A">
        <w:rPr>
          <w:rStyle w:val="StyleUnderline"/>
        </w:rPr>
        <w:t xml:space="preserve">reduces the ability of patent owners to obtain returns on their investments that </w:t>
      </w:r>
      <w:r w:rsidRPr="0026534A">
        <w:rPr>
          <w:rStyle w:val="Emphasis"/>
        </w:rPr>
        <w:t>drive growth in the innovation economy</w:t>
      </w:r>
      <w:r w:rsidRPr="0026534A">
        <w:rPr>
          <w:rStyle w:val="StyleUnderline"/>
        </w:rPr>
        <w:t>.</w:t>
      </w:r>
    </w:p>
    <w:p w14:paraId="79DA2C75" w14:textId="77777777" w:rsidR="008A0B80" w:rsidRPr="00C20BEB" w:rsidRDefault="008A0B80" w:rsidP="00656899">
      <w:pPr>
        <w:rPr>
          <w:sz w:val="16"/>
        </w:rPr>
      </w:pPr>
    </w:p>
    <w:p w14:paraId="07C6FCE3" w14:textId="77777777" w:rsidR="008A0B80" w:rsidRDefault="008A0B80" w:rsidP="008A0B80">
      <w:pPr>
        <w:pStyle w:val="Heading4"/>
      </w:pPr>
      <w:r>
        <w:t>Injunctions are better for innovation---only our evidence is comparative</w:t>
      </w:r>
    </w:p>
    <w:p w14:paraId="77E052D9" w14:textId="77777777" w:rsidR="008A0B80" w:rsidRPr="003C26CA" w:rsidRDefault="008A0B80" w:rsidP="008A0B80">
      <w:r w:rsidRPr="003C26CA">
        <w:rPr>
          <w:rStyle w:val="Style13ptBold"/>
        </w:rPr>
        <w:t>Seaman 15</w:t>
      </w:r>
      <w:r>
        <w:t xml:space="preserve"> (</w:t>
      </w:r>
      <w:r w:rsidRPr="003C26CA">
        <w:t>Seaman, Christopher B., Permanent Injunctions in Patent Litigation After eBay: An Empirical Study (August 17, 2015). 101 Iowa Law Review 1949 (2016), Washington &amp; Lee Legal Studies Paper No. 2015, Available at SSRN: https://ssrn.com/abstract=2632834 or http://dx.doi.org/10.2139/ssrn.2632834</w:t>
      </w:r>
      <w:r>
        <w:t>)</w:t>
      </w:r>
    </w:p>
    <w:p w14:paraId="73D74C7C" w14:textId="77777777" w:rsidR="008A0B80" w:rsidRPr="009D19C7" w:rsidRDefault="008A0B80" w:rsidP="008A0B80">
      <w:pPr>
        <w:rPr>
          <w:sz w:val="16"/>
        </w:rPr>
      </w:pPr>
      <w:r w:rsidRPr="009D19C7">
        <w:rPr>
          <w:sz w:val="16"/>
        </w:rPr>
        <w:t xml:space="preserve">The </w:t>
      </w:r>
      <w:r w:rsidRPr="009D19C7">
        <w:rPr>
          <w:rStyle w:val="StyleUnderline"/>
        </w:rPr>
        <w:t>imposition</w:t>
      </w:r>
      <w:r w:rsidRPr="009D19C7">
        <w:rPr>
          <w:sz w:val="16"/>
        </w:rPr>
        <w:t xml:space="preserve"> </w:t>
      </w:r>
      <w:r w:rsidRPr="009D19C7">
        <w:rPr>
          <w:rStyle w:val="StyleUnderline"/>
        </w:rPr>
        <w:t>of</w:t>
      </w:r>
      <w:r w:rsidRPr="009D19C7">
        <w:rPr>
          <w:sz w:val="16"/>
        </w:rPr>
        <w:t xml:space="preserve"> a </w:t>
      </w:r>
      <w:r w:rsidRPr="009D19C7">
        <w:rPr>
          <w:rStyle w:val="StyleUnderline"/>
        </w:rPr>
        <w:t>liability rule for</w:t>
      </w:r>
      <w:r w:rsidRPr="009D19C7">
        <w:rPr>
          <w:sz w:val="16"/>
        </w:rPr>
        <w:t xml:space="preserve"> most </w:t>
      </w:r>
      <w:r w:rsidRPr="009D19C7">
        <w:rPr>
          <w:rStyle w:val="StyleUnderline"/>
        </w:rPr>
        <w:t>non-practicing patentees</w:t>
      </w:r>
      <w:r w:rsidRPr="009D19C7">
        <w:rPr>
          <w:sz w:val="16"/>
        </w:rPr>
        <w:t xml:space="preserve"> may </w:t>
      </w:r>
      <w:r w:rsidRPr="009D19C7">
        <w:rPr>
          <w:rStyle w:val="Emphasis"/>
        </w:rPr>
        <w:t>adversely affect entities</w:t>
      </w:r>
      <w:r w:rsidRPr="009D19C7">
        <w:rPr>
          <w:sz w:val="16"/>
        </w:rPr>
        <w:t xml:space="preserve"> </w:t>
      </w:r>
      <w:r w:rsidRPr="009D19C7">
        <w:rPr>
          <w:rStyle w:val="StyleUnderline"/>
        </w:rPr>
        <w:t>that</w:t>
      </w:r>
      <w:r w:rsidRPr="009D19C7">
        <w:rPr>
          <w:sz w:val="16"/>
        </w:rPr>
        <w:t xml:space="preserve"> </w:t>
      </w:r>
      <w:r w:rsidRPr="009D19C7">
        <w:rPr>
          <w:rStyle w:val="StyleUnderline"/>
        </w:rPr>
        <w:t>engage in innovation</w:t>
      </w:r>
      <w:r w:rsidRPr="009D19C7">
        <w:rPr>
          <w:sz w:val="16"/>
        </w:rPr>
        <w:t xml:space="preserve"> and utilize a business model that </w:t>
      </w:r>
      <w:r w:rsidRPr="009D19C7">
        <w:rPr>
          <w:rStyle w:val="Emphasis"/>
        </w:rPr>
        <w:t>relies heavily</w:t>
      </w:r>
      <w:r w:rsidRPr="009D19C7">
        <w:rPr>
          <w:sz w:val="16"/>
        </w:rPr>
        <w:t xml:space="preserve"> </w:t>
      </w:r>
      <w:r w:rsidRPr="009D19C7">
        <w:rPr>
          <w:rStyle w:val="Emphasis"/>
        </w:rPr>
        <w:t>on the right to exclude others</w:t>
      </w:r>
      <w:r w:rsidRPr="009D19C7">
        <w:rPr>
          <w:sz w:val="16"/>
        </w:rPr>
        <w:t xml:space="preserve">, </w:t>
      </w:r>
      <w:r w:rsidRPr="009D19C7">
        <w:rPr>
          <w:rStyle w:val="StyleUnderline"/>
        </w:rPr>
        <w:t xml:space="preserve">such as </w:t>
      </w:r>
      <w:r w:rsidRPr="009D19C7">
        <w:rPr>
          <w:rStyle w:val="Emphasis"/>
        </w:rPr>
        <w:t>startups</w:t>
      </w:r>
      <w:r w:rsidRPr="009D19C7">
        <w:rPr>
          <w:sz w:val="16"/>
        </w:rPr>
        <w:t xml:space="preserve"> </w:t>
      </w:r>
      <w:r w:rsidRPr="009D19C7">
        <w:rPr>
          <w:rStyle w:val="StyleUnderline"/>
        </w:rPr>
        <w:t>that have developed</w:t>
      </w:r>
      <w:r w:rsidRPr="009D19C7">
        <w:rPr>
          <w:sz w:val="16"/>
        </w:rPr>
        <w:t xml:space="preserve"> a </w:t>
      </w:r>
      <w:r w:rsidRPr="009D19C7">
        <w:rPr>
          <w:rStyle w:val="StyleUnderline"/>
        </w:rPr>
        <w:t>new technology</w:t>
      </w:r>
      <w:r w:rsidRPr="009D19C7">
        <w:rPr>
          <w:sz w:val="16"/>
        </w:rPr>
        <w:t xml:space="preserve"> </w:t>
      </w:r>
      <w:r w:rsidRPr="009D19C7">
        <w:rPr>
          <w:rStyle w:val="StyleUnderline"/>
        </w:rPr>
        <w:t>but</w:t>
      </w:r>
      <w:r w:rsidRPr="009D19C7">
        <w:rPr>
          <w:sz w:val="16"/>
        </w:rPr>
        <w:t xml:space="preserve"> have </w:t>
      </w:r>
      <w:r w:rsidRPr="009D19C7">
        <w:rPr>
          <w:rStyle w:val="StyleUnderline"/>
        </w:rPr>
        <w:t>not</w:t>
      </w:r>
      <w:r w:rsidRPr="009D19C7">
        <w:rPr>
          <w:sz w:val="16"/>
        </w:rPr>
        <w:t xml:space="preserve"> yet </w:t>
      </w:r>
      <w:r w:rsidRPr="009D19C7">
        <w:rPr>
          <w:rStyle w:val="StyleUnderline"/>
        </w:rPr>
        <w:t>brought</w:t>
      </w:r>
      <w:r w:rsidRPr="009D19C7">
        <w:rPr>
          <w:sz w:val="16"/>
        </w:rPr>
        <w:t xml:space="preserve"> a product </w:t>
      </w:r>
      <w:r w:rsidRPr="009D19C7">
        <w:rPr>
          <w:rStyle w:val="StyleUnderline"/>
        </w:rPr>
        <w:t>to market</w:t>
      </w:r>
      <w:r w:rsidRPr="009D19C7">
        <w:rPr>
          <w:sz w:val="16"/>
        </w:rPr>
        <w:t xml:space="preserve">.339 For many startups, the process of </w:t>
      </w:r>
      <w:r w:rsidRPr="009D19C7">
        <w:rPr>
          <w:rStyle w:val="StyleUnderline"/>
        </w:rPr>
        <w:t>commercializing</w:t>
      </w:r>
      <w:r w:rsidRPr="009D19C7">
        <w:rPr>
          <w:sz w:val="16"/>
        </w:rPr>
        <w:t xml:space="preserve"> an invention </w:t>
      </w:r>
      <w:r w:rsidRPr="009D19C7">
        <w:rPr>
          <w:rStyle w:val="Emphasis"/>
        </w:rPr>
        <w:t>is costly and complex</w:t>
      </w:r>
      <w:r w:rsidRPr="009D19C7">
        <w:rPr>
          <w:sz w:val="16"/>
        </w:rPr>
        <w:t xml:space="preserve">, with </w:t>
      </w:r>
      <w:r w:rsidRPr="009D19C7">
        <w:rPr>
          <w:rStyle w:val="Emphasis"/>
        </w:rPr>
        <w:t>uncertain</w:t>
      </w:r>
      <w:r w:rsidRPr="009D19C7">
        <w:rPr>
          <w:sz w:val="16"/>
        </w:rPr>
        <w:t xml:space="preserve"> prospects </w:t>
      </w:r>
      <w:r w:rsidRPr="009D19C7">
        <w:rPr>
          <w:rStyle w:val="StyleUnderline"/>
        </w:rPr>
        <w:t>for success</w:t>
      </w:r>
      <w:r w:rsidRPr="009D19C7">
        <w:rPr>
          <w:sz w:val="16"/>
        </w:rPr>
        <w:t xml:space="preserve">.340 Empirical researchers have found that many </w:t>
      </w:r>
      <w:r w:rsidRPr="009D19C7">
        <w:rPr>
          <w:rStyle w:val="StyleUnderline"/>
        </w:rPr>
        <w:t>startup</w:t>
      </w:r>
      <w:r w:rsidRPr="009D19C7">
        <w:rPr>
          <w:sz w:val="16"/>
        </w:rPr>
        <w:t xml:space="preserve"> companies </w:t>
      </w:r>
      <w:r w:rsidRPr="009D19C7">
        <w:rPr>
          <w:rStyle w:val="Emphasis"/>
        </w:rPr>
        <w:t>seek</w:t>
      </w:r>
      <w:r w:rsidRPr="009D19C7">
        <w:rPr>
          <w:sz w:val="16"/>
        </w:rPr>
        <w:t xml:space="preserve"> </w:t>
      </w:r>
      <w:r w:rsidRPr="009D19C7">
        <w:rPr>
          <w:rStyle w:val="Emphasis"/>
        </w:rPr>
        <w:t>patents</w:t>
      </w:r>
      <w:r w:rsidRPr="009D19C7">
        <w:rPr>
          <w:sz w:val="16"/>
        </w:rPr>
        <w:t xml:space="preserve"> </w:t>
      </w:r>
      <w:r w:rsidRPr="009D19C7">
        <w:rPr>
          <w:rStyle w:val="StyleUnderline"/>
        </w:rPr>
        <w:t>to secure rights</w:t>
      </w:r>
      <w:r w:rsidRPr="009D19C7">
        <w:rPr>
          <w:sz w:val="16"/>
        </w:rPr>
        <w:t xml:space="preserve"> to their inventions, </w:t>
      </w:r>
      <w:r w:rsidRPr="009D19C7">
        <w:rPr>
          <w:rStyle w:val="StyleUnderline"/>
        </w:rPr>
        <w:t>particularly in</w:t>
      </w:r>
      <w:r w:rsidRPr="009D19C7">
        <w:rPr>
          <w:sz w:val="16"/>
        </w:rPr>
        <w:t xml:space="preserve"> the </w:t>
      </w:r>
      <w:r w:rsidRPr="009D19C7">
        <w:rPr>
          <w:rStyle w:val="Emphasis"/>
        </w:rPr>
        <w:t>biotechnology</w:t>
      </w:r>
      <w:r w:rsidRPr="009D19C7">
        <w:rPr>
          <w:sz w:val="16"/>
        </w:rPr>
        <w:t xml:space="preserve"> </w:t>
      </w:r>
      <w:r w:rsidRPr="009D19C7">
        <w:rPr>
          <w:rStyle w:val="StyleUnderline"/>
        </w:rPr>
        <w:t>and</w:t>
      </w:r>
      <w:r w:rsidRPr="009D19C7">
        <w:rPr>
          <w:sz w:val="16"/>
        </w:rPr>
        <w:t xml:space="preserve"> </w:t>
      </w:r>
      <w:r w:rsidRPr="009D19C7">
        <w:rPr>
          <w:rStyle w:val="Emphasis"/>
        </w:rPr>
        <w:t>medical device</w:t>
      </w:r>
      <w:r w:rsidRPr="009D19C7">
        <w:rPr>
          <w:sz w:val="16"/>
        </w:rPr>
        <w:t xml:space="preserve"> </w:t>
      </w:r>
      <w:r w:rsidRPr="009D19C7">
        <w:rPr>
          <w:rStyle w:val="Emphasis"/>
        </w:rPr>
        <w:t>industries</w:t>
      </w:r>
      <w:r w:rsidRPr="009D19C7">
        <w:rPr>
          <w:sz w:val="16"/>
        </w:rPr>
        <w:t xml:space="preserve">,341 and the vast majority of startups that successfully secure venture capital financing have </w:t>
      </w:r>
      <w:r w:rsidRPr="009D19C7">
        <w:rPr>
          <w:rStyle w:val="StyleUnderline"/>
        </w:rPr>
        <w:t>applied for patent protection</w:t>
      </w:r>
      <w:r w:rsidRPr="009D19C7">
        <w:rPr>
          <w:sz w:val="16"/>
        </w:rPr>
        <w:t xml:space="preserve">.342 The </w:t>
      </w:r>
      <w:r w:rsidRPr="009D19C7">
        <w:rPr>
          <w:rStyle w:val="Emphasis"/>
        </w:rPr>
        <w:t>effective loss of the right to exclude post-eBay</w:t>
      </w:r>
      <w:r w:rsidRPr="009D19C7">
        <w:rPr>
          <w:sz w:val="16"/>
        </w:rPr>
        <w:t xml:space="preserve"> may </w:t>
      </w:r>
      <w:r w:rsidRPr="009D19C7">
        <w:rPr>
          <w:rStyle w:val="Emphasis"/>
        </w:rPr>
        <w:t>hinder</w:t>
      </w:r>
      <w:r w:rsidRPr="009D19C7">
        <w:rPr>
          <w:sz w:val="16"/>
        </w:rPr>
        <w:t xml:space="preserve"> </w:t>
      </w:r>
      <w:r w:rsidRPr="009D19C7">
        <w:rPr>
          <w:rStyle w:val="StyleUnderline"/>
        </w:rPr>
        <w:t>these firms’ ability to subsequently commercialize their inventions</w:t>
      </w:r>
      <w:r w:rsidRPr="009D19C7">
        <w:rPr>
          <w:sz w:val="16"/>
        </w:rPr>
        <w:t xml:space="preserve">.343 In addition, a liability rule may </w:t>
      </w:r>
      <w:r w:rsidRPr="009D19C7">
        <w:rPr>
          <w:rStyle w:val="StyleUnderline"/>
        </w:rPr>
        <w:t>decrease</w:t>
      </w:r>
      <w:r w:rsidRPr="009D19C7">
        <w:rPr>
          <w:sz w:val="16"/>
        </w:rPr>
        <w:t xml:space="preserve"> the </w:t>
      </w:r>
      <w:r w:rsidRPr="009D19C7">
        <w:rPr>
          <w:rStyle w:val="Emphasis"/>
        </w:rPr>
        <w:t>value of patents</w:t>
      </w:r>
      <w:r w:rsidRPr="009D19C7">
        <w:rPr>
          <w:sz w:val="16"/>
        </w:rPr>
        <w:t xml:space="preserve"> owned by PAEs and other non-practicing entities. By </w:t>
      </w:r>
      <w:r w:rsidRPr="009D19C7">
        <w:rPr>
          <w:rStyle w:val="StyleUnderline"/>
        </w:rPr>
        <w:t>removing the threat of</w:t>
      </w:r>
      <w:r w:rsidRPr="009D19C7">
        <w:rPr>
          <w:sz w:val="16"/>
        </w:rPr>
        <w:t xml:space="preserve"> a </w:t>
      </w:r>
      <w:r w:rsidRPr="009D19C7">
        <w:rPr>
          <w:rStyle w:val="StyleUnderline"/>
        </w:rPr>
        <w:t>permanent injunction</w:t>
      </w:r>
      <w:r w:rsidRPr="009D19C7">
        <w:rPr>
          <w:sz w:val="16"/>
        </w:rPr>
        <w:t xml:space="preserve">, </w:t>
      </w:r>
      <w:r w:rsidRPr="009D19C7">
        <w:rPr>
          <w:rStyle w:val="StyleUnderline"/>
        </w:rPr>
        <w:t>and</w:t>
      </w:r>
      <w:r w:rsidRPr="009D19C7">
        <w:rPr>
          <w:sz w:val="16"/>
        </w:rPr>
        <w:t xml:space="preserve"> thus the ability to potentially </w:t>
      </w:r>
      <w:r w:rsidRPr="009D19C7">
        <w:rPr>
          <w:rStyle w:val="StyleUnderline"/>
        </w:rPr>
        <w:t>force</w:t>
      </w:r>
      <w:r w:rsidRPr="009D19C7">
        <w:rPr>
          <w:sz w:val="16"/>
        </w:rPr>
        <w:t xml:space="preserve"> </w:t>
      </w:r>
      <w:r w:rsidRPr="009D19C7">
        <w:rPr>
          <w:rStyle w:val="StyleUnderline"/>
        </w:rPr>
        <w:t>infringing</w:t>
      </w:r>
      <w:r w:rsidRPr="009D19C7">
        <w:rPr>
          <w:sz w:val="16"/>
        </w:rPr>
        <w:t xml:space="preserve"> </w:t>
      </w:r>
      <w:r w:rsidRPr="009D19C7">
        <w:rPr>
          <w:rStyle w:val="StyleUnderline"/>
        </w:rPr>
        <w:t>products off the market</w:t>
      </w:r>
      <w:r w:rsidRPr="009D19C7">
        <w:rPr>
          <w:sz w:val="16"/>
        </w:rPr>
        <w:t xml:space="preserve">, </w:t>
      </w:r>
      <w:r w:rsidRPr="009D19C7">
        <w:rPr>
          <w:rStyle w:val="Emphasis"/>
        </w:rPr>
        <w:t>eBay</w:t>
      </w:r>
      <w:r w:rsidRPr="009D19C7">
        <w:rPr>
          <w:sz w:val="16"/>
        </w:rPr>
        <w:t xml:space="preserve"> has “</w:t>
      </w:r>
      <w:r w:rsidRPr="009D19C7">
        <w:rPr>
          <w:rStyle w:val="Emphasis"/>
        </w:rPr>
        <w:t>decrease[d]</w:t>
      </w:r>
      <w:r w:rsidRPr="009D19C7">
        <w:rPr>
          <w:sz w:val="16"/>
        </w:rPr>
        <w:t xml:space="preserve"> the </w:t>
      </w:r>
      <w:r w:rsidRPr="009D19C7">
        <w:rPr>
          <w:rStyle w:val="Emphasis"/>
        </w:rPr>
        <w:t>incentives</w:t>
      </w:r>
      <w:r w:rsidRPr="009D19C7">
        <w:rPr>
          <w:sz w:val="16"/>
        </w:rPr>
        <w:t xml:space="preserve"> </w:t>
      </w:r>
      <w:r w:rsidRPr="009D19C7">
        <w:rPr>
          <w:rStyle w:val="StyleUnderline"/>
        </w:rPr>
        <w:t>for</w:t>
      </w:r>
      <w:r w:rsidRPr="009D19C7">
        <w:rPr>
          <w:sz w:val="16"/>
        </w:rPr>
        <w:t xml:space="preserve"> potential </w:t>
      </w:r>
      <w:r w:rsidRPr="009D19C7">
        <w:rPr>
          <w:rStyle w:val="StyleUnderline"/>
        </w:rPr>
        <w:t>licensees to seek a license</w:t>
      </w:r>
      <w:r w:rsidRPr="009D19C7">
        <w:rPr>
          <w:sz w:val="16"/>
        </w:rPr>
        <w:t xml:space="preserve"> </w:t>
      </w:r>
      <w:r w:rsidRPr="009D19C7">
        <w:rPr>
          <w:rStyle w:val="StyleUnderline"/>
        </w:rPr>
        <w:t>rather than practice</w:t>
      </w:r>
      <w:r w:rsidRPr="009D19C7">
        <w:rPr>
          <w:sz w:val="16"/>
        </w:rPr>
        <w:t xml:space="preserve"> patents </w:t>
      </w:r>
      <w:r w:rsidRPr="009D19C7">
        <w:rPr>
          <w:rStyle w:val="StyleUnderline"/>
        </w:rPr>
        <w:t>without permission</w:t>
      </w:r>
      <w:r w:rsidRPr="009D19C7">
        <w:rPr>
          <w:sz w:val="16"/>
        </w:rPr>
        <w:t xml:space="preserve">.”344 The loss of the right to exclude erodes the patentee’s bargaining power and consequently may </w:t>
      </w:r>
      <w:r w:rsidRPr="009D19C7">
        <w:rPr>
          <w:rStyle w:val="Emphasis"/>
        </w:rPr>
        <w:t>result in lower licensing rates</w:t>
      </w:r>
      <w:r w:rsidRPr="009D19C7">
        <w:rPr>
          <w:sz w:val="16"/>
        </w:rPr>
        <w:t xml:space="preserve">.345 Indeed, this </w:t>
      </w:r>
      <w:r w:rsidRPr="009D19C7">
        <w:rPr>
          <w:rStyle w:val="StyleUnderline"/>
        </w:rPr>
        <w:t>second-order effect</w:t>
      </w:r>
      <w:r w:rsidRPr="009D19C7">
        <w:rPr>
          <w:sz w:val="16"/>
        </w:rPr>
        <w:t xml:space="preserve"> is likely to have a much </w:t>
      </w:r>
      <w:r w:rsidRPr="009D19C7">
        <w:rPr>
          <w:rStyle w:val="Emphasis"/>
        </w:rPr>
        <w:t>wider impact than injunction</w:t>
      </w:r>
      <w:r w:rsidRPr="009D19C7">
        <w:rPr>
          <w:sz w:val="16"/>
        </w:rPr>
        <w:t xml:space="preserve"> denials in litigation, as only a small fraction of patents are ever litigated, while many more are licensed.346</w:t>
      </w:r>
    </w:p>
    <w:p w14:paraId="384CD290" w14:textId="695948EC" w:rsidR="007846F4" w:rsidRPr="00501E6E" w:rsidRDefault="007846F4" w:rsidP="007846F4">
      <w:pPr>
        <w:pStyle w:val="Heading4"/>
      </w:pPr>
      <w:r>
        <w:t xml:space="preserve">Ebay ruling </w:t>
      </w:r>
      <w:r w:rsidRPr="007846F4">
        <w:rPr>
          <w:u w:val="single"/>
        </w:rPr>
        <w:t>structurally</w:t>
      </w:r>
      <w:r>
        <w:t xml:space="preserve"> disadvantages small firms </w:t>
      </w:r>
    </w:p>
    <w:p w14:paraId="7636BA3F" w14:textId="77777777" w:rsidR="007846F4" w:rsidRPr="007846F4" w:rsidRDefault="007846F4" w:rsidP="007846F4">
      <w:pPr>
        <w:rPr>
          <w:rStyle w:val="Style13ptBold"/>
        </w:rPr>
      </w:pPr>
      <w:r>
        <w:rPr>
          <w:rStyle w:val="Style13ptBold"/>
        </w:rPr>
        <w:t xml:space="preserve">Ozden et al 23 </w:t>
      </w:r>
      <w:r w:rsidRPr="007846F4">
        <w:t>[Senem Aydin Ozden, Bayes Business School, City University of London. Pooyan Khashabi, Department of Management, ESSEC Business School, Cergy-Pontoise. March 8, 2023. “Patent remedies and technology licensing: evidence from a supreme court decision” Strategic Management Journal, Volume 44, Issue 9, p. 2311-2338. https://doi.org/10.1002/smj.3493]</w:t>
      </w:r>
    </w:p>
    <w:p w14:paraId="2C93FE38" w14:textId="6499D6C1" w:rsidR="007846F4" w:rsidRPr="00501E6E" w:rsidRDefault="007846F4" w:rsidP="007846F4">
      <w:r w:rsidRPr="00501E6E">
        <w:t xml:space="preserve">Third, </w:t>
      </w:r>
      <w:r w:rsidRPr="007846F4">
        <w:rPr>
          <w:rStyle w:val="Emphasis"/>
        </w:rPr>
        <w:t>new criteria</w:t>
      </w:r>
      <w:r w:rsidRPr="00501E6E">
        <w:t xml:space="preserve"> </w:t>
      </w:r>
      <w:r w:rsidRPr="007846F4">
        <w:rPr>
          <w:rStyle w:val="StyleUnderline"/>
        </w:rPr>
        <w:t>regarding eligibility</w:t>
      </w:r>
      <w:r w:rsidRPr="00501E6E">
        <w:t xml:space="preserve"> </w:t>
      </w:r>
      <w:r w:rsidRPr="007846F4">
        <w:rPr>
          <w:rStyle w:val="StyleUnderline"/>
        </w:rPr>
        <w:t>to obtain an</w:t>
      </w:r>
      <w:r w:rsidRPr="00501E6E">
        <w:t xml:space="preserve"> </w:t>
      </w:r>
      <w:r w:rsidRPr="007846F4">
        <w:rPr>
          <w:rStyle w:val="Emphasis"/>
        </w:rPr>
        <w:t>injunction</w:t>
      </w:r>
      <w:r w:rsidRPr="00501E6E">
        <w:t xml:space="preserve"> mostly </w:t>
      </w:r>
      <w:r w:rsidRPr="007846F4">
        <w:rPr>
          <w:rStyle w:val="StyleUnderline"/>
        </w:rPr>
        <w:t>favor</w:t>
      </w:r>
      <w:r w:rsidRPr="00501E6E">
        <w:t xml:space="preserve"> </w:t>
      </w:r>
      <w:r w:rsidRPr="007846F4">
        <w:rPr>
          <w:rStyle w:val="Emphasis"/>
        </w:rPr>
        <w:t>large firms</w:t>
      </w:r>
      <w:r w:rsidRPr="00501E6E">
        <w:t xml:space="preserve"> (Everding, 2007; Holte, 2015). </w:t>
      </w:r>
      <w:r w:rsidRPr="007846F4">
        <w:rPr>
          <w:rStyle w:val="StyleUnderline"/>
        </w:rPr>
        <w:t>Based on</w:t>
      </w:r>
      <w:r w:rsidRPr="00501E6E">
        <w:t xml:space="preserve"> the </w:t>
      </w:r>
      <w:r w:rsidRPr="007846F4">
        <w:rPr>
          <w:rStyle w:val="StyleUnderline"/>
        </w:rPr>
        <w:t>new ruling,</w:t>
      </w:r>
      <w:r w:rsidRPr="00501E6E">
        <w:t xml:space="preserve"> </w:t>
      </w:r>
      <w:r w:rsidRPr="007846F4">
        <w:rPr>
          <w:rStyle w:val="Emphasis"/>
        </w:rPr>
        <w:t>being or not being</w:t>
      </w:r>
      <w:r w:rsidRPr="007846F4">
        <w:rPr>
          <w:rStyle w:val="StyleUnderline"/>
        </w:rPr>
        <w:t xml:space="preserve"> a</w:t>
      </w:r>
      <w:r w:rsidRPr="00501E6E">
        <w:t xml:space="preserve"> product </w:t>
      </w:r>
      <w:r w:rsidRPr="007846F4">
        <w:rPr>
          <w:rStyle w:val="Emphasis"/>
        </w:rPr>
        <w:t>market competitor</w:t>
      </w:r>
      <w:r w:rsidRPr="00501E6E">
        <w:t xml:space="preserve"> </w:t>
      </w:r>
      <w:r w:rsidRPr="007846F4">
        <w:rPr>
          <w:rStyle w:val="StyleUnderline"/>
        </w:rPr>
        <w:t>with the infringer</w:t>
      </w:r>
      <w:r w:rsidRPr="00501E6E">
        <w:t xml:space="preserve"> is </w:t>
      </w:r>
      <w:r w:rsidRPr="007846F4">
        <w:rPr>
          <w:rStyle w:val="Emphasis"/>
        </w:rPr>
        <w:t>considered</w:t>
      </w:r>
      <w:r w:rsidRPr="007846F4">
        <w:rPr>
          <w:rStyle w:val="StyleUnderline"/>
        </w:rPr>
        <w:t xml:space="preserve"> by the</w:t>
      </w:r>
      <w:r w:rsidR="00427302">
        <w:rPr>
          <w:rStyle w:val="StyleUnderline"/>
        </w:rPr>
        <w:t>6</w:t>
      </w:r>
      <w:r w:rsidRPr="007846F4">
        <w:rPr>
          <w:rStyle w:val="StyleUnderline"/>
        </w:rPr>
        <w:t xml:space="preserve"> </w:t>
      </w:r>
      <w:r w:rsidRPr="007846F4">
        <w:rPr>
          <w:rStyle w:val="Emphasis"/>
        </w:rPr>
        <w:t>courts</w:t>
      </w:r>
      <w:r w:rsidRPr="007846F4">
        <w:rPr>
          <w:rStyle w:val="StyleUnderline"/>
        </w:rPr>
        <w:t xml:space="preserve"> in determining</w:t>
      </w:r>
      <w:r w:rsidRPr="00501E6E">
        <w:t xml:space="preserve"> </w:t>
      </w:r>
      <w:r w:rsidRPr="007846F4">
        <w:rPr>
          <w:rStyle w:val="StyleUnderline"/>
        </w:rPr>
        <w:t xml:space="preserve">the patentee's </w:t>
      </w:r>
      <w:r w:rsidRPr="007846F4">
        <w:rPr>
          <w:rStyle w:val="Emphasis"/>
        </w:rPr>
        <w:t>eligibility</w:t>
      </w:r>
      <w:r w:rsidRPr="00501E6E">
        <w:t xml:space="preserve"> </w:t>
      </w:r>
      <w:r w:rsidRPr="007846F4">
        <w:rPr>
          <w:rStyle w:val="StyleUnderline"/>
        </w:rPr>
        <w:t>for an injunction</w:t>
      </w:r>
      <w:r w:rsidRPr="00501E6E">
        <w:t xml:space="preserve"> (Diessel, 2007). Specifically, </w:t>
      </w:r>
      <w:r w:rsidRPr="007846F4">
        <w:rPr>
          <w:rStyle w:val="StyleUnderline"/>
        </w:rPr>
        <w:t>when a patentee</w:t>
      </w:r>
      <w:r w:rsidRPr="00501E6E">
        <w:t xml:space="preserve"> </w:t>
      </w:r>
      <w:r w:rsidRPr="007846F4">
        <w:rPr>
          <w:rStyle w:val="StyleUnderline"/>
        </w:rPr>
        <w:t>is a direct</w:t>
      </w:r>
      <w:r w:rsidRPr="00501E6E">
        <w:t xml:space="preserve"> product </w:t>
      </w:r>
      <w:r w:rsidRPr="007846F4">
        <w:rPr>
          <w:rStyle w:val="StyleUnderline"/>
        </w:rPr>
        <w:t>market competitor</w:t>
      </w:r>
      <w:r w:rsidRPr="00501E6E">
        <w:t xml:space="preserve"> </w:t>
      </w:r>
      <w:r w:rsidRPr="007846F4">
        <w:rPr>
          <w:rStyle w:val="StyleUnderline"/>
        </w:rPr>
        <w:t>with an infringer,</w:t>
      </w:r>
      <w:r w:rsidRPr="00501E6E">
        <w:t xml:space="preserve"> </w:t>
      </w:r>
      <w:r w:rsidRPr="007846F4">
        <w:rPr>
          <w:rStyle w:val="StyleUnderline"/>
        </w:rPr>
        <w:t>they usually</w:t>
      </w:r>
      <w:r w:rsidRPr="00501E6E">
        <w:t xml:space="preserve"> </w:t>
      </w:r>
      <w:r w:rsidRPr="007846F4">
        <w:rPr>
          <w:rStyle w:val="StyleUnderline"/>
        </w:rPr>
        <w:t>secure an injunction</w:t>
      </w:r>
      <w:r w:rsidRPr="00501E6E">
        <w:t xml:space="preserve"> (Seaman, 2016). However, </w:t>
      </w:r>
      <w:r w:rsidRPr="007846F4">
        <w:rPr>
          <w:rStyle w:val="StyleUnderline"/>
        </w:rPr>
        <w:t>if a patentee is not</w:t>
      </w:r>
      <w:r w:rsidRPr="00501E6E">
        <w:t xml:space="preserve"> </w:t>
      </w:r>
      <w:r w:rsidRPr="007846F4">
        <w:rPr>
          <w:rStyle w:val="StyleUnderline"/>
        </w:rPr>
        <w:t>in direct competition</w:t>
      </w:r>
      <w:r w:rsidRPr="00501E6E">
        <w:t xml:space="preserve"> </w:t>
      </w:r>
      <w:r w:rsidRPr="007846F4">
        <w:rPr>
          <w:rStyle w:val="StyleUnderline"/>
        </w:rPr>
        <w:t>with the infringer</w:t>
      </w:r>
      <w:r w:rsidRPr="00501E6E">
        <w:t xml:space="preserve"> (e.g., </w:t>
      </w:r>
      <w:r w:rsidRPr="007846F4">
        <w:rPr>
          <w:rStyle w:val="Emphasis"/>
        </w:rPr>
        <w:t>small firms</w:t>
      </w:r>
      <w:r w:rsidRPr="00501E6E">
        <w:t xml:space="preserve"> </w:t>
      </w:r>
      <w:r w:rsidRPr="007846F4">
        <w:rPr>
          <w:rStyle w:val="StyleUnderline"/>
        </w:rPr>
        <w:t>with no downstream production</w:t>
      </w:r>
      <w:r w:rsidRPr="00501E6E">
        <w:t xml:space="preserve">, specialized technology firms, </w:t>
      </w:r>
      <w:r w:rsidRPr="007846F4">
        <w:rPr>
          <w:rStyle w:val="StyleUnderline"/>
        </w:rPr>
        <w:t xml:space="preserve">or </w:t>
      </w:r>
      <w:r w:rsidRPr="007846F4">
        <w:rPr>
          <w:rStyle w:val="Emphasis"/>
        </w:rPr>
        <w:t>individual inventors</w:t>
      </w:r>
      <w:r w:rsidRPr="00501E6E">
        <w:t xml:space="preserve">), an </w:t>
      </w:r>
      <w:r w:rsidRPr="007846F4">
        <w:rPr>
          <w:rStyle w:val="StyleUnderline"/>
        </w:rPr>
        <w:t>injunction is</w:t>
      </w:r>
      <w:r w:rsidRPr="00501E6E">
        <w:t xml:space="preserve"> generally </w:t>
      </w:r>
      <w:r w:rsidRPr="007846F4">
        <w:rPr>
          <w:rStyle w:val="Emphasis"/>
        </w:rPr>
        <w:t>denied</w:t>
      </w:r>
      <w:r w:rsidRPr="00501E6E">
        <w:t xml:space="preserve"> (Seaman, 2016). Thus, following the </w:t>
      </w:r>
      <w:r w:rsidRPr="007846F4">
        <w:rPr>
          <w:rStyle w:val="Emphasis"/>
        </w:rPr>
        <w:t>Supreme Court's ruling</w:t>
      </w:r>
      <w:r w:rsidRPr="00501E6E">
        <w:t xml:space="preserve">, </w:t>
      </w:r>
      <w:r w:rsidRPr="007846F4">
        <w:rPr>
          <w:rStyle w:val="StyleUnderline"/>
        </w:rPr>
        <w:t>it has become harder</w:t>
      </w:r>
      <w:r w:rsidRPr="00501E6E">
        <w:t xml:space="preserve"> </w:t>
      </w:r>
      <w:r w:rsidRPr="007846F4">
        <w:rPr>
          <w:rStyle w:val="StyleUnderline"/>
        </w:rPr>
        <w:t>for small firms</w:t>
      </w:r>
      <w:r w:rsidRPr="00501E6E">
        <w:t xml:space="preserve"> </w:t>
      </w:r>
      <w:r w:rsidRPr="007846F4">
        <w:rPr>
          <w:rStyle w:val="StyleUnderline"/>
        </w:rPr>
        <w:t>to obtain injunctions</w:t>
      </w:r>
      <w:r w:rsidRPr="00501E6E">
        <w:t>, while large firms with downstream operations remain mostly eligible (Denicolo et al., 2008; Holte, 2015).</w:t>
      </w:r>
    </w:p>
    <w:p w14:paraId="448C836F" w14:textId="77777777" w:rsidR="007846F4" w:rsidRDefault="007846F4" w:rsidP="007846F4">
      <w:r w:rsidRPr="00501E6E">
        <w:t xml:space="preserve">To sum up, we posit that </w:t>
      </w:r>
      <w:r w:rsidRPr="007846F4">
        <w:rPr>
          <w:rStyle w:val="StyleUnderline"/>
        </w:rPr>
        <w:t>small firms</w:t>
      </w:r>
      <w:r w:rsidRPr="00501E6E">
        <w:t xml:space="preserve"> are more </w:t>
      </w:r>
      <w:r w:rsidRPr="007846F4">
        <w:rPr>
          <w:rStyle w:val="StyleUnderline"/>
        </w:rPr>
        <w:t>reliant on</w:t>
      </w:r>
      <w:r w:rsidRPr="00501E6E">
        <w:t xml:space="preserve"> the </w:t>
      </w:r>
      <w:r w:rsidRPr="007846F4">
        <w:rPr>
          <w:rStyle w:val="Emphasis"/>
        </w:rPr>
        <w:t>excludability</w:t>
      </w:r>
      <w:r w:rsidRPr="00501E6E">
        <w:t xml:space="preserve"> </w:t>
      </w:r>
      <w:r w:rsidRPr="007846F4">
        <w:rPr>
          <w:rStyle w:val="StyleUnderline"/>
        </w:rPr>
        <w:t>provided by injunctions</w:t>
      </w:r>
      <w:r w:rsidRPr="00501E6E">
        <w:t xml:space="preserve"> in technology market transactions, while </w:t>
      </w:r>
      <w:r w:rsidRPr="007846F4">
        <w:rPr>
          <w:rStyle w:val="StyleUnderline"/>
        </w:rPr>
        <w:t>large firms</w:t>
      </w:r>
      <w:r w:rsidRPr="00501E6E">
        <w:t xml:space="preserve"> </w:t>
      </w:r>
      <w:r w:rsidRPr="007846F4">
        <w:rPr>
          <w:rStyle w:val="StyleUnderline"/>
        </w:rPr>
        <w:t>can shield themselves from imitation</w:t>
      </w:r>
      <w:r w:rsidRPr="00501E6E">
        <w:t xml:space="preserve"> via alternative mechanisms of protection. Additionally, </w:t>
      </w:r>
      <w:r w:rsidRPr="007846F4">
        <w:rPr>
          <w:rStyle w:val="StyleUnderline"/>
        </w:rPr>
        <w:t>with the new eligibility rules, small firms</w:t>
      </w:r>
      <w:r w:rsidRPr="00501E6E">
        <w:t xml:space="preserve"> are </w:t>
      </w:r>
      <w:r w:rsidRPr="007846F4">
        <w:rPr>
          <w:rStyle w:val="StyleUnderline"/>
        </w:rPr>
        <w:t>less likely to</w:t>
      </w:r>
      <w:r w:rsidRPr="00501E6E">
        <w:t xml:space="preserve"> </w:t>
      </w:r>
      <w:r w:rsidRPr="007846F4">
        <w:rPr>
          <w:rStyle w:val="StyleUnderline"/>
        </w:rPr>
        <w:t>obtain an injunction</w:t>
      </w:r>
      <w:r w:rsidRPr="00501E6E">
        <w:t xml:space="preserve"> than large firms. Therefore, we expect to observe the </w:t>
      </w:r>
      <w:r w:rsidRPr="007846F4">
        <w:rPr>
          <w:rStyle w:val="StyleUnderline"/>
        </w:rPr>
        <w:t>decline in firms'</w:t>
      </w:r>
      <w:r w:rsidRPr="00501E6E">
        <w:t xml:space="preserve"> </w:t>
      </w:r>
      <w:r w:rsidRPr="007846F4">
        <w:rPr>
          <w:rStyle w:val="StyleUnderline"/>
        </w:rPr>
        <w:t>propensity to license</w:t>
      </w:r>
      <w:r w:rsidRPr="00501E6E">
        <w:t xml:space="preserve"> to be mainly driven by small firms.</w:t>
      </w:r>
    </w:p>
    <w:p w14:paraId="45990DB7" w14:textId="08351493" w:rsidR="008A0B80" w:rsidRDefault="008A0B80" w:rsidP="008A0B80">
      <w:pPr>
        <w:pStyle w:val="Heading4"/>
      </w:pPr>
      <w:r>
        <w:lastRenderedPageBreak/>
        <w:t xml:space="preserve">Injunctions are uniquely key to </w:t>
      </w:r>
      <w:r w:rsidR="00806BBA">
        <w:t>innovation</w:t>
      </w:r>
    </w:p>
    <w:p w14:paraId="1BB0022B" w14:textId="77777777" w:rsidR="008A0B80" w:rsidRPr="006D5B38" w:rsidRDefault="008A0B80" w:rsidP="008A0B80">
      <w:r w:rsidRPr="00D81529">
        <w:rPr>
          <w:rStyle w:val="Style13ptBold"/>
        </w:rPr>
        <w:t>Manne et al 20</w:t>
      </w:r>
      <w:r>
        <w:t xml:space="preserve"> (</w:t>
      </w:r>
      <w:r w:rsidRPr="00D81529">
        <w:t>Geoffrey A. Manne is the president and founder of the International Center for Law and Economics (ICLE)</w:t>
      </w:r>
      <w:r>
        <w:t xml:space="preserve"> and </w:t>
      </w:r>
      <w:r w:rsidRPr="00D81529">
        <w:t>a distinguished fellow at Northwestern Law School’s Searle Center on Law, Regulation, &amp; Economic Growth</w:t>
      </w:r>
      <w:r>
        <w:t xml:space="preserve">, </w:t>
      </w:r>
      <w:r w:rsidRPr="00D81529">
        <w:t>Kristian Stout</w:t>
      </w:r>
      <w:r>
        <w:t xml:space="preserve"> is a</w:t>
      </w:r>
      <w:r w:rsidRPr="00D81529">
        <w:t xml:space="preserve"> Fellow at the Internet Law &amp; Policy Foundry, as well as the Eagleton Institute of Politics</w:t>
      </w:r>
      <w:r>
        <w:t xml:space="preserve">, </w:t>
      </w:r>
      <w:r w:rsidRPr="00D81529">
        <w:t>Julian Morris is a Senior Scholar at the International Center for Law &amp; Economics</w:t>
      </w:r>
      <w:r>
        <w:t xml:space="preserve">, </w:t>
      </w:r>
      <w:r w:rsidRPr="00D81529">
        <w:t>Dirk Auer is the Senior Fellow for Law &amp; Economics at the International Center for Law &amp; Economics</w:t>
      </w:r>
      <w:r>
        <w:t xml:space="preserve">, </w:t>
      </w:r>
      <w:r w:rsidRPr="00D81529">
        <w:t>Aug 11, 2020</w:t>
      </w:r>
      <w:r>
        <w:t>, The Federalist Society, “</w:t>
      </w:r>
      <w:r w:rsidRPr="00D81529">
        <w:t>The Deterioration of Appropriate Remedies in Patent Disputes</w:t>
      </w:r>
      <w:r>
        <w:t xml:space="preserve">”, </w:t>
      </w:r>
      <w:r w:rsidRPr="00D81529">
        <w:t>https://fedsoc.org/fedsoc-review/the-deterioration-of-appropriate-remedies-in-patent-disputes</w:t>
      </w:r>
      <w:r>
        <w:t>)</w:t>
      </w:r>
    </w:p>
    <w:p w14:paraId="4A4FF98C" w14:textId="77777777" w:rsidR="008A0B80" w:rsidRPr="00652B68" w:rsidRDefault="008A0B80" w:rsidP="008A0B80">
      <w:pPr>
        <w:rPr>
          <w:rStyle w:val="StyleUnderline"/>
        </w:rPr>
      </w:pPr>
      <w:r w:rsidRPr="00652B68">
        <w:rPr>
          <w:rStyle w:val="StyleUnderline"/>
        </w:rPr>
        <w:t>Patents are</w:t>
      </w:r>
      <w:r w:rsidRPr="00652B68">
        <w:rPr>
          <w:sz w:val="16"/>
        </w:rPr>
        <w:t xml:space="preserve"> certainly idiosyncratic, but they are also </w:t>
      </w:r>
      <w:r w:rsidRPr="00652B68">
        <w:rPr>
          <w:rStyle w:val="Emphasis"/>
        </w:rPr>
        <w:t>highly valuable</w:t>
      </w:r>
      <w:r w:rsidRPr="00652B68">
        <w:rPr>
          <w:sz w:val="16"/>
        </w:rPr>
        <w:t xml:space="preserve"> </w:t>
      </w:r>
      <w:r w:rsidRPr="00652B68">
        <w:rPr>
          <w:rStyle w:val="Emphasis"/>
        </w:rPr>
        <w:t>and tradeable</w:t>
      </w:r>
      <w:r w:rsidRPr="00652B68">
        <w:rPr>
          <w:sz w:val="16"/>
        </w:rPr>
        <w:t xml:space="preserve"> </w:t>
      </w:r>
      <w:r w:rsidRPr="00652B68">
        <w:rPr>
          <w:rStyle w:val="StyleUnderline"/>
        </w:rPr>
        <w:t>in commercial markets.</w:t>
      </w:r>
      <w:r w:rsidRPr="00652B68">
        <w:rPr>
          <w:sz w:val="16"/>
        </w:rPr>
        <w:t xml:space="preserve"> The key feature of patents in this latter respect is that </w:t>
      </w:r>
      <w:r w:rsidRPr="00652B68">
        <w:rPr>
          <w:rStyle w:val="StyleUnderline"/>
        </w:rPr>
        <w:t xml:space="preserve">their value is </w:t>
      </w:r>
      <w:r w:rsidRPr="00652B68">
        <w:rPr>
          <w:rStyle w:val="Emphasis"/>
        </w:rPr>
        <w:t>uncertain</w:t>
      </w:r>
      <w:r w:rsidRPr="00652B68">
        <w:rPr>
          <w:sz w:val="16"/>
        </w:rPr>
        <w:t xml:space="preserve"> ex ante. The value of a particular invention or discovery </w:t>
      </w:r>
      <w:r w:rsidRPr="00652B68">
        <w:rPr>
          <w:rStyle w:val="StyleUnderline"/>
        </w:rPr>
        <w:t>cannot be known until it is either integrated into the end-product that will be distributed to consumers or actually used by consumers</w:t>
      </w:r>
      <w:r w:rsidRPr="00652B68">
        <w:rPr>
          <w:sz w:val="16"/>
        </w:rPr>
        <w:t xml:space="preserve">. This </w:t>
      </w:r>
      <w:r w:rsidRPr="00652B68">
        <w:rPr>
          <w:rStyle w:val="Emphasis"/>
        </w:rPr>
        <w:t>uncertainty creates</w:t>
      </w:r>
      <w:r w:rsidRPr="00652B68">
        <w:rPr>
          <w:sz w:val="16"/>
        </w:rPr>
        <w:t xml:space="preserve"> </w:t>
      </w:r>
      <w:r w:rsidRPr="00652B68">
        <w:rPr>
          <w:rStyle w:val="Emphasis"/>
        </w:rPr>
        <w:t>a need for patent</w:t>
      </w:r>
      <w:r w:rsidRPr="00652B68">
        <w:rPr>
          <w:sz w:val="16"/>
        </w:rPr>
        <w:t xml:space="preserve"> holders </w:t>
      </w:r>
      <w:r w:rsidRPr="00652B68">
        <w:rPr>
          <w:rStyle w:val="StyleUnderline"/>
        </w:rPr>
        <w:t>to</w:t>
      </w:r>
      <w:r w:rsidRPr="00652B68">
        <w:rPr>
          <w:sz w:val="16"/>
        </w:rPr>
        <w:t xml:space="preserve"> carefully </w:t>
      </w:r>
      <w:r w:rsidRPr="00652B68">
        <w:rPr>
          <w:rStyle w:val="StyleUnderline"/>
        </w:rPr>
        <w:t>structure</w:t>
      </w:r>
      <w:r w:rsidRPr="00652B68">
        <w:rPr>
          <w:sz w:val="16"/>
        </w:rPr>
        <w:t xml:space="preserve"> their </w:t>
      </w:r>
      <w:r w:rsidRPr="00652B68">
        <w:rPr>
          <w:rStyle w:val="StyleUnderline"/>
        </w:rPr>
        <w:t>risk and reward</w:t>
      </w:r>
      <w:r w:rsidRPr="00652B68">
        <w:rPr>
          <w:sz w:val="16"/>
        </w:rPr>
        <w:t xml:space="preserve"> calculus </w:t>
      </w:r>
      <w:r w:rsidRPr="00652B68">
        <w:rPr>
          <w:rStyle w:val="StyleUnderline"/>
        </w:rPr>
        <w:t xml:space="preserve">such that </w:t>
      </w:r>
      <w:r w:rsidRPr="00652B68">
        <w:rPr>
          <w:sz w:val="16"/>
        </w:rPr>
        <w:t xml:space="preserve">the </w:t>
      </w:r>
      <w:r w:rsidRPr="00652B68">
        <w:rPr>
          <w:rStyle w:val="StyleUnderline"/>
        </w:rPr>
        <w:t>commercialization</w:t>
      </w:r>
      <w:r w:rsidRPr="00652B68">
        <w:rPr>
          <w:sz w:val="16"/>
        </w:rPr>
        <w:t xml:space="preserve"> of the invention can reasonably be </w:t>
      </w:r>
      <w:r w:rsidRPr="00652B68">
        <w:rPr>
          <w:rStyle w:val="StyleUnderline"/>
        </w:rPr>
        <w:t>expected</w:t>
      </w:r>
      <w:r w:rsidRPr="00652B68">
        <w:rPr>
          <w:sz w:val="16"/>
        </w:rPr>
        <w:t xml:space="preserve"> </w:t>
      </w:r>
      <w:r w:rsidRPr="00652B68">
        <w:rPr>
          <w:rStyle w:val="StyleUnderline"/>
        </w:rPr>
        <w:t>to generate a profit</w:t>
      </w:r>
      <w:r w:rsidRPr="00652B68">
        <w:rPr>
          <w:sz w:val="16"/>
        </w:rPr>
        <w:t xml:space="preserve"> (which in turn goes back to the initial incentives to </w:t>
      </w:r>
      <w:r w:rsidRPr="00652B68">
        <w:rPr>
          <w:rStyle w:val="StyleUnderline"/>
        </w:rPr>
        <w:t>even</w:t>
      </w:r>
      <w:r w:rsidRPr="00652B68">
        <w:rPr>
          <w:sz w:val="16"/>
        </w:rPr>
        <w:t xml:space="preserve"> proceed </w:t>
      </w:r>
      <w:r w:rsidRPr="00652B68">
        <w:rPr>
          <w:rStyle w:val="StyleUnderline"/>
        </w:rPr>
        <w:t>with</w:t>
      </w:r>
      <w:r w:rsidRPr="00652B68">
        <w:rPr>
          <w:sz w:val="16"/>
        </w:rPr>
        <w:t xml:space="preserve"> the </w:t>
      </w:r>
      <w:r w:rsidRPr="00652B68">
        <w:rPr>
          <w:rStyle w:val="StyleUnderline"/>
        </w:rPr>
        <w:t>expensive R&amp;D process</w:t>
      </w:r>
      <w:r w:rsidRPr="00652B68">
        <w:rPr>
          <w:sz w:val="16"/>
        </w:rPr>
        <w:t xml:space="preserve"> to create the invention in the first place). </w:t>
      </w:r>
      <w:r w:rsidRPr="00652B68">
        <w:rPr>
          <w:rStyle w:val="Emphasis"/>
        </w:rPr>
        <w:t>Particularly with</w:t>
      </w:r>
      <w:r w:rsidRPr="00652B68">
        <w:rPr>
          <w:sz w:val="16"/>
        </w:rPr>
        <w:t xml:space="preserve"> highly </w:t>
      </w:r>
      <w:r w:rsidRPr="00652B68">
        <w:rPr>
          <w:rStyle w:val="Emphasis"/>
        </w:rPr>
        <w:t>complex innovations</w:t>
      </w:r>
      <w:r w:rsidRPr="00652B68">
        <w:rPr>
          <w:sz w:val="16"/>
        </w:rPr>
        <w:t>—</w:t>
      </w:r>
      <w:r w:rsidRPr="00652B68">
        <w:rPr>
          <w:rStyle w:val="StyleUnderline"/>
        </w:rPr>
        <w:t>such as</w:t>
      </w:r>
      <w:r w:rsidRPr="00652B68">
        <w:rPr>
          <w:sz w:val="16"/>
        </w:rPr>
        <w:t xml:space="preserve"> in </w:t>
      </w:r>
      <w:r w:rsidRPr="00652B68">
        <w:rPr>
          <w:rStyle w:val="Emphasis"/>
        </w:rPr>
        <w:t>pharmaceuticals</w:t>
      </w:r>
      <w:r w:rsidRPr="00652B68">
        <w:rPr>
          <w:sz w:val="16"/>
        </w:rPr>
        <w:t xml:space="preserve"> </w:t>
      </w:r>
      <w:r w:rsidRPr="00652B68">
        <w:rPr>
          <w:rStyle w:val="Emphasis"/>
        </w:rPr>
        <w:t>and technology</w:t>
      </w:r>
      <w:r w:rsidRPr="00652B68">
        <w:rPr>
          <w:sz w:val="16"/>
        </w:rPr>
        <w:t xml:space="preserve">—the degree of </w:t>
      </w:r>
      <w:r w:rsidRPr="00652B68">
        <w:rPr>
          <w:rStyle w:val="StyleUnderline"/>
        </w:rPr>
        <w:t>risk taking</w:t>
      </w:r>
      <w:r w:rsidRPr="00652B68">
        <w:rPr>
          <w:sz w:val="16"/>
        </w:rPr>
        <w:t xml:space="preserve"> </w:t>
      </w:r>
      <w:r w:rsidRPr="00652B68">
        <w:rPr>
          <w:rStyle w:val="StyleUnderline"/>
        </w:rPr>
        <w:t>and</w:t>
      </w:r>
      <w:r w:rsidRPr="00652B68">
        <w:rPr>
          <w:sz w:val="16"/>
        </w:rPr>
        <w:t xml:space="preserve"> the required investment of </w:t>
      </w:r>
      <w:r w:rsidRPr="00652B68">
        <w:rPr>
          <w:rStyle w:val="StyleUnderline"/>
        </w:rPr>
        <w:t>capital is large</w:t>
      </w:r>
      <w:r w:rsidRPr="00652B68">
        <w:rPr>
          <w:sz w:val="16"/>
        </w:rPr>
        <w:t xml:space="preserve">, and the foregone opportunities can be massive. As such, it will often be difficult or </w:t>
      </w:r>
      <w:r w:rsidRPr="00652B68">
        <w:rPr>
          <w:rStyle w:val="Emphasis"/>
        </w:rPr>
        <w:t>impossible to adequately</w:t>
      </w:r>
      <w:r w:rsidRPr="00652B68">
        <w:rPr>
          <w:sz w:val="16"/>
        </w:rPr>
        <w:t xml:space="preserve"> </w:t>
      </w:r>
      <w:r w:rsidRPr="00652B68">
        <w:rPr>
          <w:rStyle w:val="Emphasis"/>
        </w:rPr>
        <w:t>calculate</w:t>
      </w:r>
      <w:r w:rsidRPr="00652B68">
        <w:rPr>
          <w:sz w:val="16"/>
        </w:rPr>
        <w:t xml:space="preserve"> appropriate </w:t>
      </w:r>
      <w:r w:rsidRPr="00652B68">
        <w:rPr>
          <w:rStyle w:val="StyleUnderline"/>
        </w:rPr>
        <w:t>monetary damages</w:t>
      </w:r>
      <w:r w:rsidRPr="00652B68">
        <w:rPr>
          <w:sz w:val="16"/>
        </w:rPr>
        <w:t xml:space="preserve"> for the unauthorized use of a patent, even if the ex post value of the patent is knowable. So while </w:t>
      </w:r>
      <w:r w:rsidRPr="00652B68">
        <w:rPr>
          <w:rStyle w:val="StyleUnderline"/>
        </w:rPr>
        <w:t>it will be necessary to establish damages</w:t>
      </w:r>
      <w:r w:rsidRPr="00652B68">
        <w:rPr>
          <w:sz w:val="16"/>
        </w:rPr>
        <w:t xml:space="preserve"> for violations after the fact, </w:t>
      </w:r>
      <w:r w:rsidRPr="00652B68">
        <w:rPr>
          <w:rStyle w:val="StyleUnderline"/>
        </w:rPr>
        <w:t xml:space="preserve">it will nearly </w:t>
      </w:r>
      <w:r w:rsidRPr="00652B68">
        <w:rPr>
          <w:rStyle w:val="Emphasis"/>
        </w:rPr>
        <w:t>always be appropriate to award injunctions</w:t>
      </w:r>
      <w:r w:rsidRPr="00652B68">
        <w:rPr>
          <w:sz w:val="16"/>
        </w:rPr>
        <w:t xml:space="preserve"> </w:t>
      </w:r>
      <w:r w:rsidRPr="00652B68">
        <w:rPr>
          <w:rStyle w:val="StyleUnderline"/>
        </w:rPr>
        <w:t xml:space="preserve">to deter </w:t>
      </w:r>
      <w:r w:rsidRPr="00652B68">
        <w:rPr>
          <w:rStyle w:val="Emphasis"/>
        </w:rPr>
        <w:t>ongoing violations</w:t>
      </w:r>
      <w:r w:rsidRPr="00652B68">
        <w:rPr>
          <w:sz w:val="16"/>
        </w:rPr>
        <w:t xml:space="preserve"> and to allow the property owner to do their own value calculations based on their investments, sunk costs, and—critically—</w:t>
      </w:r>
      <w:r w:rsidRPr="00652B68">
        <w:rPr>
          <w:rStyle w:val="StyleUnderline"/>
        </w:rPr>
        <w:t>lost opportunities that were foregone in order to realize the particular invention.</w:t>
      </w:r>
    </w:p>
    <w:p w14:paraId="29EB5E9A" w14:textId="77777777" w:rsidR="008A0B80" w:rsidRPr="00501E6E" w:rsidRDefault="008A0B80" w:rsidP="007846F4"/>
    <w:p w14:paraId="7737F62A" w14:textId="4F2D8FA4" w:rsidR="008A0B80" w:rsidRDefault="00806BBA" w:rsidP="008A0B80">
      <w:pPr>
        <w:pStyle w:val="Heading3"/>
      </w:pPr>
      <w:r>
        <w:lastRenderedPageBreak/>
        <w:t xml:space="preserve">AT---Monopolies </w:t>
      </w:r>
    </w:p>
    <w:p w14:paraId="6BE5066A" w14:textId="5E0EAFA1" w:rsidR="008A0B80" w:rsidRDefault="008A0B80" w:rsidP="008A0B80">
      <w:pPr>
        <w:pStyle w:val="Heading4"/>
      </w:pPr>
      <w:r>
        <w:t xml:space="preserve">Injunctions solve---incentivize innovation and cooperation but </w:t>
      </w:r>
      <w:r w:rsidR="00824F91">
        <w:t xml:space="preserve">weak IP rights </w:t>
      </w:r>
      <w:r>
        <w:t xml:space="preserve">allow large </w:t>
      </w:r>
      <w:r w:rsidR="00824F91">
        <w:t>corporations</w:t>
      </w:r>
      <w:r>
        <w:t xml:space="preserve"> to delay negotiations</w:t>
      </w:r>
    </w:p>
    <w:p w14:paraId="4C3410B6" w14:textId="77777777" w:rsidR="008A0B80" w:rsidRPr="00D81529" w:rsidRDefault="008A0B80" w:rsidP="008A0B80">
      <w:r w:rsidRPr="00D81529">
        <w:rPr>
          <w:rStyle w:val="Style13ptBold"/>
        </w:rPr>
        <w:t>Manne et al 20</w:t>
      </w:r>
      <w:r>
        <w:t xml:space="preserve"> (</w:t>
      </w:r>
      <w:r w:rsidRPr="00D81529">
        <w:t>Geoffrey A. Manne is the president and founder of the International Center for Law and Economics (ICLE)</w:t>
      </w:r>
      <w:r>
        <w:t xml:space="preserve"> and </w:t>
      </w:r>
      <w:r w:rsidRPr="00D81529">
        <w:t>a distinguished fellow at Northwestern Law School’s Searle Center on Law, Regulation, &amp; Economic Growth</w:t>
      </w:r>
      <w:r>
        <w:t xml:space="preserve">, </w:t>
      </w:r>
      <w:r w:rsidRPr="00D81529">
        <w:t>Kristian Stout</w:t>
      </w:r>
      <w:r>
        <w:t xml:space="preserve"> is a</w:t>
      </w:r>
      <w:r w:rsidRPr="00D81529">
        <w:t xml:space="preserve"> Fellow at the Internet Law &amp; Policy Foundry, as well as the Eagleton Institute of Politics</w:t>
      </w:r>
      <w:r>
        <w:t xml:space="preserve">, </w:t>
      </w:r>
      <w:r w:rsidRPr="00D81529">
        <w:t>Julian Morris is a Senior Scholar at the International Center for Law &amp; Economics</w:t>
      </w:r>
      <w:r>
        <w:t xml:space="preserve">, </w:t>
      </w:r>
      <w:r w:rsidRPr="00D81529">
        <w:t>Dirk Auer is the Senior Fellow for Law &amp; Economics at the International Center for Law &amp; Economics</w:t>
      </w:r>
      <w:r>
        <w:t xml:space="preserve">, </w:t>
      </w:r>
      <w:r w:rsidRPr="00D81529">
        <w:t>Aug 11, 2020</w:t>
      </w:r>
      <w:r>
        <w:t>, The Federalist Society, “</w:t>
      </w:r>
      <w:r w:rsidRPr="00D81529">
        <w:t>The Deterioration of Appropriate Remedies in Patent Disputes</w:t>
      </w:r>
      <w:r>
        <w:t xml:space="preserve">”, </w:t>
      </w:r>
      <w:r w:rsidRPr="00D81529">
        <w:t>https://fedsoc.org/fedsoc-review/the-deterioration-of-appropriate-remedies-in-patent-disputes</w:t>
      </w:r>
      <w:r>
        <w:t>)</w:t>
      </w:r>
    </w:p>
    <w:p w14:paraId="0471E7DE" w14:textId="77777777" w:rsidR="008A0B80" w:rsidRPr="00F54A53" w:rsidRDefault="008A0B80" w:rsidP="008A0B80">
      <w:pPr>
        <w:rPr>
          <w:rStyle w:val="StyleUnderline"/>
        </w:rPr>
      </w:pPr>
      <w:r w:rsidRPr="00F54A53">
        <w:rPr>
          <w:rStyle w:val="StyleUnderline"/>
        </w:rPr>
        <w:t>Injunctions</w:t>
      </w:r>
      <w:r w:rsidRPr="00F54A53">
        <w:rPr>
          <w:sz w:val="16"/>
        </w:rPr>
        <w:t xml:space="preserve">, in particular, </w:t>
      </w:r>
      <w:r w:rsidRPr="00F54A53">
        <w:rPr>
          <w:rStyle w:val="Emphasis"/>
        </w:rPr>
        <w:t>play a critical role in cementing these rights</w:t>
      </w:r>
      <w:r w:rsidRPr="00F54A53">
        <w:rPr>
          <w:sz w:val="16"/>
        </w:rPr>
        <w:t xml:space="preserve">.[17] Perhaps more than any other tool, they </w:t>
      </w:r>
      <w:r w:rsidRPr="00F54A53">
        <w:rPr>
          <w:rStyle w:val="StyleUnderline"/>
        </w:rPr>
        <w:t>guarantee that the unlawful use of inventions can quickly be terminated</w:t>
      </w:r>
      <w:r w:rsidRPr="00F54A53">
        <w:rPr>
          <w:sz w:val="16"/>
        </w:rPr>
        <w:t xml:space="preserve"> by the rightsholder. In so doing, </w:t>
      </w:r>
      <w:r w:rsidRPr="00F54A53">
        <w:rPr>
          <w:rStyle w:val="Emphasis"/>
        </w:rPr>
        <w:t>they bring potential licensees to the negotiating table</w:t>
      </w:r>
      <w:r w:rsidRPr="00F54A53">
        <w:rPr>
          <w:sz w:val="16"/>
        </w:rPr>
        <w:t xml:space="preserve">. And, by the same token, </w:t>
      </w:r>
      <w:r w:rsidRPr="00F54A53">
        <w:rPr>
          <w:rStyle w:val="StyleUnderline"/>
        </w:rPr>
        <w:t>weakening patent rights</w:t>
      </w:r>
      <w:r w:rsidRPr="00F54A53">
        <w:rPr>
          <w:sz w:val="16"/>
        </w:rPr>
        <w:t xml:space="preserve"> may </w:t>
      </w:r>
      <w:r w:rsidRPr="00F54A53">
        <w:rPr>
          <w:rStyle w:val="Emphasis"/>
        </w:rPr>
        <w:t>result in patent holdout</w:t>
      </w:r>
      <w:r w:rsidRPr="00F54A53">
        <w:rPr>
          <w:sz w:val="16"/>
        </w:rPr>
        <w:t xml:space="preserve">, whereby </w:t>
      </w:r>
      <w:r w:rsidRPr="00F54A53">
        <w:rPr>
          <w:rStyle w:val="StyleUnderline"/>
        </w:rPr>
        <w:t>firms</w:t>
      </w:r>
      <w:r w:rsidRPr="00F54A53">
        <w:rPr>
          <w:sz w:val="16"/>
        </w:rPr>
        <w:t xml:space="preserve"> strategically </w:t>
      </w:r>
      <w:r w:rsidRPr="00F54A53">
        <w:rPr>
          <w:rStyle w:val="StyleUnderline"/>
        </w:rPr>
        <w:t xml:space="preserve">decide to infringe others’ patents or </w:t>
      </w:r>
      <w:r w:rsidRPr="00F54A53">
        <w:rPr>
          <w:rStyle w:val="Emphasis"/>
        </w:rPr>
        <w:t>delay</w:t>
      </w:r>
      <w:r w:rsidRPr="00F54A53">
        <w:rPr>
          <w:rStyle w:val="StyleUnderline"/>
        </w:rPr>
        <w:t xml:space="preserve"> license </w:t>
      </w:r>
      <w:r w:rsidRPr="00F54A53">
        <w:rPr>
          <w:rStyle w:val="Emphasis"/>
        </w:rPr>
        <w:t>negotiations</w:t>
      </w:r>
      <w:r w:rsidRPr="00F54A53">
        <w:rPr>
          <w:sz w:val="16"/>
        </w:rPr>
        <w:t xml:space="preserve">.[18] Even if one ignores the </w:t>
      </w:r>
      <w:r w:rsidRPr="00F54A53">
        <w:rPr>
          <w:rStyle w:val="StyleUnderline"/>
        </w:rPr>
        <w:t>reduced incentives</w:t>
      </w:r>
      <w:r w:rsidRPr="00F54A53">
        <w:rPr>
          <w:sz w:val="16"/>
        </w:rPr>
        <w:t xml:space="preserve"> </w:t>
      </w:r>
      <w:r w:rsidRPr="00F54A53">
        <w:rPr>
          <w:rStyle w:val="StyleUnderline"/>
        </w:rPr>
        <w:t>to innovate</w:t>
      </w:r>
      <w:r w:rsidRPr="00F54A53">
        <w:rPr>
          <w:sz w:val="16"/>
        </w:rPr>
        <w:t xml:space="preserve"> that this may entail (i.e., it </w:t>
      </w:r>
      <w:r w:rsidRPr="00F54A53">
        <w:rPr>
          <w:rStyle w:val="StyleUnderline"/>
        </w:rPr>
        <w:t>damages</w:t>
      </w:r>
      <w:r w:rsidRPr="00F54A53">
        <w:rPr>
          <w:sz w:val="16"/>
        </w:rPr>
        <w:t xml:space="preserve"> the inventor’s </w:t>
      </w:r>
      <w:r w:rsidRPr="00F54A53">
        <w:rPr>
          <w:rStyle w:val="StyleUnderline"/>
        </w:rPr>
        <w:t>ability to recoup costs</w:t>
      </w:r>
      <w:r w:rsidRPr="00F54A53">
        <w:rPr>
          <w:sz w:val="16"/>
        </w:rPr>
        <w:t xml:space="preserve"> </w:t>
      </w:r>
      <w:r w:rsidRPr="00F54A53">
        <w:rPr>
          <w:rStyle w:val="StyleUnderline"/>
        </w:rPr>
        <w:t>and</w:t>
      </w:r>
      <w:r w:rsidRPr="00F54A53">
        <w:rPr>
          <w:sz w:val="16"/>
        </w:rPr>
        <w:t xml:space="preserve"> threatens the viability of </w:t>
      </w:r>
      <w:r w:rsidRPr="00F54A53">
        <w:rPr>
          <w:rStyle w:val="StyleUnderline"/>
        </w:rPr>
        <w:t>commercialization</w:t>
      </w:r>
      <w:r w:rsidRPr="00F54A53">
        <w:rPr>
          <w:sz w:val="16"/>
        </w:rPr>
        <w:t xml:space="preserve"> opportunities),[19] this type of behavior has other highly deleterious effects as well. For example, </w:t>
      </w:r>
      <w:r w:rsidRPr="00F54A53">
        <w:rPr>
          <w:rStyle w:val="StyleUnderline"/>
        </w:rPr>
        <w:t>patent holders</w:t>
      </w:r>
      <w:r w:rsidRPr="00F54A53">
        <w:rPr>
          <w:sz w:val="16"/>
        </w:rPr>
        <w:t xml:space="preserve"> may </w:t>
      </w:r>
      <w:r w:rsidRPr="00F54A53">
        <w:rPr>
          <w:rStyle w:val="StyleUnderline"/>
        </w:rPr>
        <w:t>respond by</w:t>
      </w:r>
      <w:r w:rsidRPr="00F54A53">
        <w:rPr>
          <w:sz w:val="16"/>
        </w:rPr>
        <w:t xml:space="preserve"> </w:t>
      </w:r>
      <w:r w:rsidRPr="00F54A53">
        <w:rPr>
          <w:rStyle w:val="StyleUnderline"/>
        </w:rPr>
        <w:t>resorting</w:t>
      </w:r>
      <w:r w:rsidRPr="00F54A53">
        <w:rPr>
          <w:sz w:val="16"/>
        </w:rPr>
        <w:t xml:space="preserve"> to expanded </w:t>
      </w:r>
      <w:r w:rsidRPr="00F54A53">
        <w:rPr>
          <w:rStyle w:val="StyleUnderline"/>
        </w:rPr>
        <w:t>reliance upon trade secret</w:t>
      </w:r>
      <w:r w:rsidRPr="00F54A53">
        <w:rPr>
          <w:sz w:val="16"/>
        </w:rPr>
        <w:t xml:space="preserve"> protection </w:t>
      </w:r>
      <w:r w:rsidRPr="00F54A53">
        <w:rPr>
          <w:rStyle w:val="StyleUnderline"/>
        </w:rPr>
        <w:t>and</w:t>
      </w:r>
      <w:r w:rsidRPr="00F54A53">
        <w:rPr>
          <w:sz w:val="16"/>
        </w:rPr>
        <w:t xml:space="preserve"> otherwise </w:t>
      </w:r>
      <w:r w:rsidRPr="00F54A53">
        <w:rPr>
          <w:rStyle w:val="Emphasis"/>
        </w:rPr>
        <w:t>inefficient</w:t>
      </w:r>
      <w:r w:rsidRPr="00F54A53">
        <w:rPr>
          <w:sz w:val="16"/>
        </w:rPr>
        <w:t xml:space="preserve"> vertical </w:t>
      </w:r>
      <w:r w:rsidRPr="00F54A53">
        <w:rPr>
          <w:rStyle w:val="Emphasis"/>
        </w:rPr>
        <w:t>integration</w:t>
      </w:r>
      <w:r w:rsidRPr="00F54A53">
        <w:rPr>
          <w:sz w:val="16"/>
        </w:rPr>
        <w:t xml:space="preserve">.[20] This may </w:t>
      </w:r>
      <w:r w:rsidRPr="00F54A53">
        <w:rPr>
          <w:rStyle w:val="StyleUnderline"/>
        </w:rPr>
        <w:t>reduce</w:t>
      </w:r>
      <w:r w:rsidRPr="00F54A53">
        <w:rPr>
          <w:sz w:val="16"/>
        </w:rPr>
        <w:t xml:space="preserve"> the </w:t>
      </w:r>
      <w:r w:rsidRPr="00F54A53">
        <w:rPr>
          <w:rStyle w:val="Emphasis"/>
        </w:rPr>
        <w:t>number of commercialized inventions</w:t>
      </w:r>
      <w:r w:rsidRPr="00F54A53">
        <w:rPr>
          <w:sz w:val="16"/>
        </w:rPr>
        <w:t xml:space="preserve"> either overall or that ultimately fall into the public domain twenty years later (after a patent would have expired). Similarly, the inability to enforce their rights may </w:t>
      </w:r>
      <w:r w:rsidRPr="00F54A53">
        <w:rPr>
          <w:rStyle w:val="StyleUnderline"/>
        </w:rPr>
        <w:t>discourage rightsholders from</w:t>
      </w:r>
      <w:r w:rsidRPr="00F54A53">
        <w:rPr>
          <w:sz w:val="16"/>
        </w:rPr>
        <w:t xml:space="preserve"> taking part in </w:t>
      </w:r>
      <w:r w:rsidRPr="00F54A53">
        <w:rPr>
          <w:rStyle w:val="Emphasis"/>
        </w:rPr>
        <w:t>collaborative efforts</w:t>
      </w:r>
      <w:r w:rsidRPr="00F54A53">
        <w:rPr>
          <w:sz w:val="16"/>
        </w:rPr>
        <w:t xml:space="preserve"> </w:t>
      </w:r>
      <w:r w:rsidRPr="00F54A53">
        <w:rPr>
          <w:rStyle w:val="Emphasis"/>
        </w:rPr>
        <w:t>to develop new</w:t>
      </w:r>
      <w:r w:rsidRPr="00F54A53">
        <w:rPr>
          <w:sz w:val="16"/>
        </w:rPr>
        <w:t xml:space="preserve"> </w:t>
      </w:r>
      <w:r w:rsidRPr="00F54A53">
        <w:rPr>
          <w:rStyle w:val="Emphasis"/>
        </w:rPr>
        <w:t>technologies</w:t>
      </w:r>
      <w:r w:rsidRPr="00F54A53">
        <w:rPr>
          <w:sz w:val="16"/>
        </w:rPr>
        <w:t xml:space="preserve"> (e.g., through standardization efforts), similarly </w:t>
      </w:r>
      <w:r w:rsidRPr="00F54A53">
        <w:rPr>
          <w:rStyle w:val="StyleUnderline"/>
        </w:rPr>
        <w:t>constraining</w:t>
      </w:r>
      <w:r w:rsidRPr="00F54A53">
        <w:rPr>
          <w:sz w:val="16"/>
        </w:rPr>
        <w:t xml:space="preserve"> the extent of </w:t>
      </w:r>
      <w:r w:rsidRPr="00F54A53">
        <w:rPr>
          <w:rStyle w:val="Emphasis"/>
        </w:rPr>
        <w:t>valuable innovation.</w:t>
      </w:r>
      <w:r w:rsidRPr="00F54A53">
        <w:rPr>
          <w:sz w:val="16"/>
        </w:rPr>
        <w:t xml:space="preserve"> In short, on the margins, </w:t>
      </w:r>
      <w:r w:rsidRPr="00F54A53">
        <w:rPr>
          <w:rStyle w:val="StyleUnderline"/>
        </w:rPr>
        <w:t>reducing</w:t>
      </w:r>
      <w:r w:rsidRPr="00F54A53">
        <w:rPr>
          <w:sz w:val="16"/>
        </w:rPr>
        <w:t xml:space="preserve"> </w:t>
      </w:r>
      <w:r w:rsidRPr="00F54A53">
        <w:rPr>
          <w:rStyle w:val="StyleUnderline"/>
        </w:rPr>
        <w:t>the incentives provided by</w:t>
      </w:r>
      <w:r w:rsidRPr="00F54A53">
        <w:rPr>
          <w:sz w:val="16"/>
        </w:rPr>
        <w:t xml:space="preserve"> the </w:t>
      </w:r>
      <w:r w:rsidRPr="00F54A53">
        <w:rPr>
          <w:rStyle w:val="StyleUnderline"/>
        </w:rPr>
        <w:t>patent system</w:t>
      </w:r>
      <w:r w:rsidRPr="00F54A53">
        <w:rPr>
          <w:sz w:val="16"/>
        </w:rPr>
        <w:t xml:space="preserve"> will tend to </w:t>
      </w:r>
      <w:r w:rsidRPr="00F54A53">
        <w:rPr>
          <w:rStyle w:val="Emphasis"/>
        </w:rPr>
        <w:t>lower the relative openness of technology</w:t>
      </w:r>
      <w:r w:rsidRPr="00F54A53">
        <w:rPr>
          <w:sz w:val="16"/>
        </w:rPr>
        <w:t xml:space="preserve">- and science-driven industries. Particularly in highly dynamic industries characterized by fast-paced change and cross-pollination of ideas through fluid employment and rapid development cycles, </w:t>
      </w:r>
      <w:r w:rsidRPr="00F54A53">
        <w:rPr>
          <w:rStyle w:val="Emphasis"/>
        </w:rPr>
        <w:t>weakening IP protection can have a dramatic effect</w:t>
      </w:r>
      <w:r w:rsidRPr="00F54A53">
        <w:rPr>
          <w:sz w:val="16"/>
        </w:rPr>
        <w:t xml:space="preserve">. </w:t>
      </w:r>
      <w:r w:rsidRPr="00F54A53">
        <w:rPr>
          <w:rStyle w:val="StyleUnderline"/>
        </w:rPr>
        <w:t>Firms in dynamic markets</w:t>
      </w:r>
      <w:r w:rsidRPr="00F54A53">
        <w:rPr>
          <w:sz w:val="16"/>
        </w:rPr>
        <w:t xml:space="preserve"> </w:t>
      </w:r>
      <w:r w:rsidRPr="00F54A53">
        <w:rPr>
          <w:rStyle w:val="StyleUnderline"/>
        </w:rPr>
        <w:t>need</w:t>
      </w:r>
      <w:r w:rsidRPr="00F54A53">
        <w:rPr>
          <w:sz w:val="16"/>
        </w:rPr>
        <w:t xml:space="preserve"> some </w:t>
      </w:r>
      <w:r w:rsidRPr="00F54A53">
        <w:rPr>
          <w:rStyle w:val="Emphasis"/>
        </w:rPr>
        <w:t>ability to appropriate</w:t>
      </w:r>
      <w:r w:rsidRPr="00F54A53">
        <w:rPr>
          <w:sz w:val="16"/>
        </w:rPr>
        <w:t xml:space="preserve"> </w:t>
      </w:r>
      <w:r w:rsidRPr="00F54A53">
        <w:rPr>
          <w:rStyle w:val="Emphasis"/>
        </w:rPr>
        <w:t>and protect</w:t>
      </w:r>
      <w:r w:rsidRPr="00F54A53">
        <w:rPr>
          <w:sz w:val="16"/>
        </w:rPr>
        <w:t xml:space="preserve"> the fruits of their labor.[21] </w:t>
      </w:r>
      <w:r w:rsidRPr="00F54A53">
        <w:rPr>
          <w:rStyle w:val="Emphasis"/>
        </w:rPr>
        <w:t>Reducing</w:t>
      </w:r>
      <w:r w:rsidRPr="00F54A53">
        <w:rPr>
          <w:sz w:val="16"/>
        </w:rPr>
        <w:t xml:space="preserve"> the </w:t>
      </w:r>
      <w:r w:rsidRPr="00F54A53">
        <w:rPr>
          <w:rStyle w:val="Emphasis"/>
        </w:rPr>
        <w:t>protection</w:t>
      </w:r>
      <w:r w:rsidRPr="00F54A53">
        <w:rPr>
          <w:sz w:val="16"/>
        </w:rPr>
        <w:t xml:space="preserve"> afforded </w:t>
      </w:r>
      <w:r w:rsidRPr="00F54A53">
        <w:rPr>
          <w:rStyle w:val="StyleUnderline"/>
        </w:rPr>
        <w:t>by patents</w:t>
      </w:r>
      <w:r w:rsidRPr="00F54A53">
        <w:rPr>
          <w:sz w:val="16"/>
        </w:rPr>
        <w:t xml:space="preserve"> will </w:t>
      </w:r>
      <w:r w:rsidRPr="00F54A53">
        <w:rPr>
          <w:rStyle w:val="StyleUnderline"/>
        </w:rPr>
        <w:t>urge them to turn toward inferior</w:t>
      </w:r>
      <w:r w:rsidRPr="00F54A53">
        <w:rPr>
          <w:sz w:val="16"/>
        </w:rPr>
        <w:t xml:space="preserve"> (costlier, slower, etc.) </w:t>
      </w:r>
      <w:r w:rsidRPr="00F54A53">
        <w:rPr>
          <w:rStyle w:val="StyleUnderline"/>
        </w:rPr>
        <w:t>alternatives to achieve</w:t>
      </w:r>
      <w:r w:rsidRPr="00F54A53">
        <w:rPr>
          <w:sz w:val="16"/>
        </w:rPr>
        <w:t xml:space="preserve"> this </w:t>
      </w:r>
      <w:r w:rsidRPr="00F54A53">
        <w:rPr>
          <w:rStyle w:val="Emphasis"/>
        </w:rPr>
        <w:t>protection</w:t>
      </w:r>
      <w:r w:rsidRPr="00F54A53">
        <w:rPr>
          <w:sz w:val="16"/>
        </w:rPr>
        <w:t xml:space="preserve">. In other words, </w:t>
      </w:r>
      <w:r w:rsidRPr="00F54A53">
        <w:rPr>
          <w:rStyle w:val="StyleUnderline"/>
        </w:rPr>
        <w:t>injunctions</w:t>
      </w:r>
      <w:r w:rsidRPr="00F54A53">
        <w:rPr>
          <w:sz w:val="16"/>
        </w:rPr>
        <w:t xml:space="preserve"> and related doctrines </w:t>
      </w:r>
      <w:r w:rsidRPr="00F54A53">
        <w:rPr>
          <w:rStyle w:val="StyleUnderline"/>
        </w:rPr>
        <w:t>provide property holders with the ability to operate quickly</w:t>
      </w:r>
      <w:r w:rsidRPr="00F54A53">
        <w:rPr>
          <w:sz w:val="16"/>
        </w:rPr>
        <w:t xml:space="preserve"> and in the open </w:t>
      </w:r>
      <w:r w:rsidRPr="00F54A53">
        <w:rPr>
          <w:rStyle w:val="StyleUnderline"/>
        </w:rPr>
        <w:t>with</w:t>
      </w:r>
      <w:r w:rsidRPr="00F54A53">
        <w:rPr>
          <w:sz w:val="16"/>
        </w:rPr>
        <w:t xml:space="preserve"> the </w:t>
      </w:r>
      <w:r w:rsidRPr="00F54A53">
        <w:rPr>
          <w:rStyle w:val="StyleUnderline"/>
        </w:rPr>
        <w:t xml:space="preserve">knowledge that they can continue to </w:t>
      </w:r>
      <w:r w:rsidRPr="00F54A53">
        <w:rPr>
          <w:rStyle w:val="Emphasis"/>
        </w:rPr>
        <w:t>adequately commercialize</w:t>
      </w:r>
      <w:r w:rsidRPr="00F54A53">
        <w:rPr>
          <w:rStyle w:val="StyleUnderline"/>
        </w:rPr>
        <w:t xml:space="preserve"> their </w:t>
      </w:r>
      <w:r w:rsidRPr="00F54A53">
        <w:rPr>
          <w:rStyle w:val="Emphasis"/>
        </w:rPr>
        <w:t>inventions</w:t>
      </w:r>
      <w:r w:rsidRPr="00F54A53">
        <w:rPr>
          <w:rStyle w:val="StyleUnderline"/>
        </w:rPr>
        <w:t>.</w:t>
      </w:r>
    </w:p>
    <w:p w14:paraId="20D8E9A5" w14:textId="77777777" w:rsidR="008A0B80" w:rsidRDefault="008A0B80" w:rsidP="008A0B80">
      <w:pPr>
        <w:rPr>
          <w:sz w:val="16"/>
        </w:rPr>
      </w:pPr>
    </w:p>
    <w:p w14:paraId="3C88290C" w14:textId="77777777" w:rsidR="008A0B80" w:rsidRDefault="008A0B80" w:rsidP="008A0B80">
      <w:pPr>
        <w:pStyle w:val="Heading4"/>
      </w:pPr>
      <w:r>
        <w:t>Strong property rights key to cooperation</w:t>
      </w:r>
    </w:p>
    <w:p w14:paraId="4E9B7D7C" w14:textId="77777777" w:rsidR="008A0B80" w:rsidRPr="006D5B38" w:rsidRDefault="008A0B80" w:rsidP="008A0B80">
      <w:r w:rsidRPr="00D81529">
        <w:rPr>
          <w:rStyle w:val="Style13ptBold"/>
        </w:rPr>
        <w:t>Manne et al 20</w:t>
      </w:r>
      <w:r>
        <w:t xml:space="preserve"> (</w:t>
      </w:r>
      <w:r w:rsidRPr="00D81529">
        <w:t>Geoffrey A. Manne is the president and founder of the International Center for Law and Economics (ICLE)</w:t>
      </w:r>
      <w:r>
        <w:t xml:space="preserve"> and </w:t>
      </w:r>
      <w:r w:rsidRPr="00D81529">
        <w:t>a distinguished fellow at Northwestern Law School’s Searle Center on Law, Regulation, &amp; Economic Growth</w:t>
      </w:r>
      <w:r>
        <w:t xml:space="preserve">, </w:t>
      </w:r>
      <w:r w:rsidRPr="00D81529">
        <w:t>Kristian Stout</w:t>
      </w:r>
      <w:r>
        <w:t xml:space="preserve"> is a</w:t>
      </w:r>
      <w:r w:rsidRPr="00D81529">
        <w:t xml:space="preserve"> Fellow at the Internet Law &amp; Policy Foundry, as well as the Eagleton Institute of Politics</w:t>
      </w:r>
      <w:r>
        <w:t xml:space="preserve">, </w:t>
      </w:r>
      <w:r w:rsidRPr="00D81529">
        <w:t>Julian Morris is a Senior Scholar at the International Center for Law &amp; Economics</w:t>
      </w:r>
      <w:r>
        <w:t xml:space="preserve">, </w:t>
      </w:r>
      <w:r w:rsidRPr="00D81529">
        <w:t>Dirk Auer is the Senior Fellow for Law &amp; Economics at the International Center for Law &amp; Economics</w:t>
      </w:r>
      <w:r>
        <w:t xml:space="preserve">, </w:t>
      </w:r>
      <w:r w:rsidRPr="00D81529">
        <w:t>Aug 11, 2020</w:t>
      </w:r>
      <w:r>
        <w:t>, The Federalist Society, “</w:t>
      </w:r>
      <w:r w:rsidRPr="00D81529">
        <w:t>The Deterioration of Appropriate Remedies in Patent Disputes</w:t>
      </w:r>
      <w:r>
        <w:t xml:space="preserve">”, </w:t>
      </w:r>
      <w:r w:rsidRPr="00D81529">
        <w:t>https://fedsoc.org/fedsoc-review/the-deterioration-of-appropriate-remedies-in-patent-disputes</w:t>
      </w:r>
      <w:r>
        <w:t>)</w:t>
      </w:r>
    </w:p>
    <w:p w14:paraId="3E29ECDE" w14:textId="77777777" w:rsidR="008A0B80" w:rsidRPr="00532F13" w:rsidRDefault="008A0B80" w:rsidP="008A0B80">
      <w:pPr>
        <w:rPr>
          <w:rStyle w:val="StyleUnderline"/>
        </w:rPr>
      </w:pPr>
      <w:r w:rsidRPr="00532F13">
        <w:rPr>
          <w:sz w:val="16"/>
        </w:rPr>
        <w:lastRenderedPageBreak/>
        <w:t xml:space="preserve">The technology standardization space perfectly illustrates the importance of these issues. </w:t>
      </w:r>
      <w:r w:rsidRPr="00F54A53">
        <w:rPr>
          <w:rStyle w:val="StyleUnderline"/>
        </w:rPr>
        <w:t>Many</w:t>
      </w:r>
      <w:r w:rsidRPr="00532F13">
        <w:rPr>
          <w:sz w:val="16"/>
        </w:rPr>
        <w:t xml:space="preserve"> of the most </w:t>
      </w:r>
      <w:r w:rsidRPr="00F54A53">
        <w:rPr>
          <w:rStyle w:val="StyleUnderline"/>
        </w:rPr>
        <w:t>high-profile modern technologies</w:t>
      </w:r>
      <w:r w:rsidRPr="00532F13">
        <w:rPr>
          <w:sz w:val="16"/>
        </w:rPr>
        <w:t xml:space="preserve"> </w:t>
      </w:r>
      <w:r w:rsidRPr="00F54A53">
        <w:rPr>
          <w:rStyle w:val="StyleUnderline"/>
        </w:rPr>
        <w:t xml:space="preserve">are the fruit of </w:t>
      </w:r>
      <w:r w:rsidRPr="00F54A53">
        <w:rPr>
          <w:rStyle w:val="Emphasis"/>
        </w:rPr>
        <w:t>large-scale collaboration</w:t>
      </w:r>
      <w:r w:rsidRPr="00532F13">
        <w:rPr>
          <w:sz w:val="16"/>
        </w:rPr>
        <w:t xml:space="preserve"> </w:t>
      </w:r>
      <w:r w:rsidRPr="00F54A53">
        <w:rPr>
          <w:rStyle w:val="StyleUnderline"/>
        </w:rPr>
        <w:t>coordinated though</w:t>
      </w:r>
      <w:r w:rsidRPr="00532F13">
        <w:rPr>
          <w:sz w:val="16"/>
        </w:rPr>
        <w:t xml:space="preserve"> standards developing organizations (</w:t>
      </w:r>
      <w:r w:rsidRPr="00F54A53">
        <w:rPr>
          <w:rStyle w:val="StyleUnderline"/>
        </w:rPr>
        <w:t>SDOs</w:t>
      </w:r>
      <w:r w:rsidRPr="00532F13">
        <w:rPr>
          <w:sz w:val="16"/>
        </w:rPr>
        <w:t xml:space="preserve">). These include technologies such as Wi-Fi, 3G, 4G, 5G, Blu-Ray, USB-C, and Thunderbolt 3.[22] This type of </w:t>
      </w:r>
      <w:r w:rsidRPr="00F54A53">
        <w:rPr>
          <w:rStyle w:val="StyleUnderline"/>
        </w:rPr>
        <w:t xml:space="preserve">collaboration would surely be far more costly </w:t>
      </w:r>
      <w:r w:rsidRPr="00F54A53">
        <w:rPr>
          <w:rStyle w:val="Emphasis"/>
        </w:rPr>
        <w:t>without</w:t>
      </w:r>
      <w:r w:rsidRPr="00F54A53">
        <w:rPr>
          <w:rStyle w:val="StyleUnderline"/>
        </w:rPr>
        <w:t xml:space="preserve"> </w:t>
      </w:r>
      <w:r w:rsidRPr="00F54A53">
        <w:rPr>
          <w:rStyle w:val="Emphasis"/>
        </w:rPr>
        <w:t>well-delineated property rights</w:t>
      </w:r>
      <w:r w:rsidRPr="00F54A53">
        <w:rPr>
          <w:rStyle w:val="StyleUnderline"/>
        </w:rPr>
        <w:t xml:space="preserve"> and the legal means to enforce them</w:t>
      </w:r>
      <w:r w:rsidRPr="00532F13">
        <w:rPr>
          <w:sz w:val="16"/>
        </w:rPr>
        <w:t xml:space="preserve">. The </w:t>
      </w:r>
      <w:r w:rsidRPr="00F54A53">
        <w:rPr>
          <w:rStyle w:val="StyleUnderline"/>
        </w:rPr>
        <w:t>reasonable assurances of</w:t>
      </w:r>
      <w:r w:rsidRPr="00532F13">
        <w:rPr>
          <w:sz w:val="16"/>
        </w:rPr>
        <w:t xml:space="preserve"> </w:t>
      </w:r>
      <w:r w:rsidRPr="00F54A53">
        <w:rPr>
          <w:rStyle w:val="Emphasis"/>
        </w:rPr>
        <w:t>protection</w:t>
      </w:r>
      <w:r w:rsidRPr="00532F13">
        <w:rPr>
          <w:sz w:val="16"/>
        </w:rPr>
        <w:t xml:space="preserve"> </w:t>
      </w:r>
      <w:r w:rsidRPr="00F54A53">
        <w:rPr>
          <w:rStyle w:val="StyleUnderline"/>
        </w:rPr>
        <w:t>through</w:t>
      </w:r>
      <w:r w:rsidRPr="00532F13">
        <w:rPr>
          <w:sz w:val="16"/>
        </w:rPr>
        <w:t xml:space="preserve"> </w:t>
      </w:r>
      <w:r w:rsidRPr="00F54A53">
        <w:rPr>
          <w:rStyle w:val="Emphasis"/>
        </w:rPr>
        <w:t>patent rights</w:t>
      </w:r>
      <w:r w:rsidRPr="00532F13">
        <w:rPr>
          <w:sz w:val="16"/>
        </w:rPr>
        <w:t xml:space="preserve"> </w:t>
      </w:r>
      <w:r w:rsidRPr="00F54A53">
        <w:rPr>
          <w:rStyle w:val="StyleUnderline"/>
        </w:rPr>
        <w:t>provides innovators</w:t>
      </w:r>
      <w:r w:rsidRPr="00532F13">
        <w:rPr>
          <w:sz w:val="16"/>
        </w:rPr>
        <w:t xml:space="preserve"> the </w:t>
      </w:r>
      <w:r w:rsidRPr="00F54A53">
        <w:rPr>
          <w:rStyle w:val="Emphasis"/>
        </w:rPr>
        <w:t>security</w:t>
      </w:r>
      <w:r w:rsidRPr="00532F13">
        <w:rPr>
          <w:sz w:val="16"/>
        </w:rPr>
        <w:t xml:space="preserve"> they need </w:t>
      </w:r>
      <w:r w:rsidRPr="00F54A53">
        <w:rPr>
          <w:rStyle w:val="StyleUnderline"/>
        </w:rPr>
        <w:t>to share</w:t>
      </w:r>
      <w:r w:rsidRPr="00532F13">
        <w:rPr>
          <w:sz w:val="16"/>
        </w:rPr>
        <w:t xml:space="preserve"> the </w:t>
      </w:r>
      <w:r w:rsidRPr="00F54A53">
        <w:rPr>
          <w:rStyle w:val="StyleUnderline"/>
        </w:rPr>
        <w:t>information</w:t>
      </w:r>
      <w:r w:rsidRPr="00532F13">
        <w:rPr>
          <w:sz w:val="16"/>
        </w:rPr>
        <w:t xml:space="preserve"> necessary </w:t>
      </w:r>
      <w:r w:rsidRPr="00F54A53">
        <w:rPr>
          <w:rStyle w:val="StyleUnderline"/>
        </w:rPr>
        <w:t>to enable</w:t>
      </w:r>
      <w:r w:rsidRPr="00532F13">
        <w:rPr>
          <w:sz w:val="16"/>
        </w:rPr>
        <w:t xml:space="preserve"> the creation of these </w:t>
      </w:r>
      <w:r w:rsidRPr="00F54A53">
        <w:rPr>
          <w:rStyle w:val="Emphasis"/>
        </w:rPr>
        <w:t>organizations</w:t>
      </w:r>
      <w:r w:rsidRPr="00532F13">
        <w:rPr>
          <w:sz w:val="16"/>
        </w:rPr>
        <w:t xml:space="preserve">. The patent system </w:t>
      </w:r>
      <w:r w:rsidRPr="00F54A53">
        <w:rPr>
          <w:rStyle w:val="StyleUnderline"/>
        </w:rPr>
        <w:t>enables modern firms</w:t>
      </w:r>
      <w:r w:rsidRPr="00532F13">
        <w:rPr>
          <w:sz w:val="16"/>
        </w:rPr>
        <w:t xml:space="preserve"> </w:t>
      </w:r>
      <w:r w:rsidRPr="00F54A53">
        <w:rPr>
          <w:rStyle w:val="Emphasis"/>
        </w:rPr>
        <w:t>of all sizes</w:t>
      </w:r>
      <w:r w:rsidRPr="00532F13">
        <w:rPr>
          <w:sz w:val="16"/>
        </w:rPr>
        <w:t xml:space="preserve"> in a dynamic economy </w:t>
      </w:r>
      <w:r w:rsidRPr="00F54A53">
        <w:rPr>
          <w:rStyle w:val="Emphasis"/>
        </w:rPr>
        <w:t>to coordinate</w:t>
      </w:r>
      <w:r w:rsidRPr="00532F13">
        <w:rPr>
          <w:sz w:val="16"/>
        </w:rPr>
        <w:t xml:space="preserve"> their </w:t>
      </w:r>
      <w:r w:rsidRPr="00F54A53">
        <w:rPr>
          <w:rStyle w:val="StyleUnderline"/>
        </w:rPr>
        <w:t>behavior to produce modern marvels</w:t>
      </w:r>
      <w:r w:rsidRPr="00532F13">
        <w:rPr>
          <w:sz w:val="16"/>
        </w:rPr>
        <w:t xml:space="preserve"> like the smartphone. The </w:t>
      </w:r>
      <w:r w:rsidRPr="00F54A53">
        <w:rPr>
          <w:rStyle w:val="StyleUnderline"/>
        </w:rPr>
        <w:t>coordination necessary</w:t>
      </w:r>
      <w:r w:rsidRPr="00532F13">
        <w:rPr>
          <w:sz w:val="16"/>
        </w:rPr>
        <w:t xml:space="preserve"> for this sort of feat </w:t>
      </w:r>
      <w:r w:rsidRPr="00F54A53">
        <w:rPr>
          <w:rStyle w:val="StyleUnderline"/>
        </w:rPr>
        <w:t>is hard to imagine without</w:t>
      </w:r>
      <w:r w:rsidRPr="00532F13">
        <w:rPr>
          <w:sz w:val="16"/>
        </w:rPr>
        <w:t xml:space="preserve"> some form of </w:t>
      </w:r>
      <w:r w:rsidRPr="00F54A53">
        <w:rPr>
          <w:rStyle w:val="Emphasis"/>
        </w:rPr>
        <w:t>enforceable property right</w:t>
      </w:r>
      <w:r w:rsidRPr="00532F13">
        <w:rPr>
          <w:sz w:val="16"/>
        </w:rPr>
        <w:t xml:space="preserve"> </w:t>
      </w:r>
      <w:r w:rsidRPr="00F54A53">
        <w:rPr>
          <w:rStyle w:val="StyleUnderline"/>
        </w:rPr>
        <w:t>in inventions</w:t>
      </w:r>
      <w:r w:rsidRPr="00532F13">
        <w:rPr>
          <w:sz w:val="16"/>
        </w:rPr>
        <w:t xml:space="preserve">. This is not to say that some of these features could not be replicated by private ordering or internalized by mergers. </w:t>
      </w:r>
      <w:r w:rsidRPr="00F54A53">
        <w:rPr>
          <w:rStyle w:val="StyleUnderline"/>
        </w:rPr>
        <w:t>Theoretically</w:t>
      </w:r>
      <w:r w:rsidRPr="00532F13">
        <w:rPr>
          <w:sz w:val="16"/>
        </w:rPr>
        <w:t xml:space="preserve"> Samsung or </w:t>
      </w:r>
      <w:r w:rsidRPr="00F54A53">
        <w:rPr>
          <w:rStyle w:val="StyleUnderline"/>
        </w:rPr>
        <w:t>Apple could invent</w:t>
      </w:r>
      <w:r w:rsidRPr="00532F13">
        <w:rPr>
          <w:sz w:val="16"/>
        </w:rPr>
        <w:t xml:space="preserve"> </w:t>
      </w:r>
      <w:r w:rsidRPr="00F54A53">
        <w:rPr>
          <w:rStyle w:val="StyleUnderline"/>
        </w:rPr>
        <w:t xml:space="preserve">and produce </w:t>
      </w:r>
      <w:r w:rsidRPr="00F54A53">
        <w:rPr>
          <w:rStyle w:val="Emphasis"/>
        </w:rPr>
        <w:t>all</w:t>
      </w:r>
      <w:r w:rsidRPr="00F54A53">
        <w:rPr>
          <w:rStyle w:val="StyleUnderline"/>
        </w:rPr>
        <w:t xml:space="preserve"> of the </w:t>
      </w:r>
      <w:r w:rsidRPr="00F54A53">
        <w:rPr>
          <w:rStyle w:val="Emphasis"/>
        </w:rPr>
        <w:t>technologies</w:t>
      </w:r>
      <w:r w:rsidRPr="00532F13">
        <w:rPr>
          <w:sz w:val="16"/>
        </w:rPr>
        <w:t xml:space="preserve"> necessary to produce their devices, </w:t>
      </w:r>
      <w:r w:rsidRPr="00F54A53">
        <w:rPr>
          <w:rStyle w:val="StyleUnderline"/>
        </w:rPr>
        <w:t>but</w:t>
      </w:r>
      <w:r w:rsidRPr="00532F13">
        <w:rPr>
          <w:sz w:val="16"/>
        </w:rPr>
        <w:t xml:space="preserve"> the </w:t>
      </w:r>
      <w:r w:rsidRPr="00F54A53">
        <w:rPr>
          <w:rStyle w:val="StyleUnderline"/>
        </w:rPr>
        <w:t xml:space="preserve">cost for such devices would likely be astronomical and the development time would be </w:t>
      </w:r>
      <w:r w:rsidRPr="00F54A53">
        <w:rPr>
          <w:rStyle w:val="Emphasis"/>
        </w:rPr>
        <w:t>measured in years</w:t>
      </w:r>
      <w:r w:rsidRPr="00532F13">
        <w:rPr>
          <w:sz w:val="16"/>
        </w:rPr>
        <w:t xml:space="preserve">, not months. Absent compelling evidence that these alternative institutions or hierarchies would emerge, </w:t>
      </w:r>
      <w:r w:rsidRPr="00F54A53">
        <w:rPr>
          <w:rStyle w:val="Emphasis"/>
        </w:rPr>
        <w:t>policymakers should proceed with caution</w:t>
      </w:r>
      <w:r w:rsidRPr="00532F13">
        <w:rPr>
          <w:sz w:val="16"/>
        </w:rPr>
        <w:t xml:space="preserve">, or risk killing the goose that lays the golden eggs. At the very least, the fact that </w:t>
      </w:r>
      <w:r w:rsidRPr="00532F13">
        <w:rPr>
          <w:rStyle w:val="StyleUnderline"/>
        </w:rPr>
        <w:t>many of the most dynamic industries in the world</w:t>
      </w:r>
      <w:r w:rsidRPr="00532F13">
        <w:rPr>
          <w:sz w:val="16"/>
        </w:rPr>
        <w:t>—notably the smartphone and computer hardware industries—</w:t>
      </w:r>
      <w:r w:rsidRPr="00532F13">
        <w:rPr>
          <w:rStyle w:val="Emphasis"/>
        </w:rPr>
        <w:t>develop technologies collaboratively</w:t>
      </w:r>
      <w:r w:rsidRPr="00532F13">
        <w:rPr>
          <w:sz w:val="16"/>
        </w:rPr>
        <w:t xml:space="preserve"> within </w:t>
      </w:r>
      <w:r w:rsidRPr="00532F13">
        <w:rPr>
          <w:rStyle w:val="StyleUnderline"/>
        </w:rPr>
        <w:t>SDOs is evidence that the benefits of patent protection go well beyond incentives to innovate.</w:t>
      </w:r>
    </w:p>
    <w:p w14:paraId="2BC3B2CD" w14:textId="77777777" w:rsidR="008A0B80" w:rsidRPr="008A0B80" w:rsidRDefault="008A0B80" w:rsidP="008A0B80"/>
    <w:p w14:paraId="070CA6BA" w14:textId="77777777" w:rsidR="008A0B80" w:rsidRPr="008A0B80" w:rsidRDefault="008A0B80" w:rsidP="008A0B80"/>
    <w:p w14:paraId="615D947B" w14:textId="0F5E9643" w:rsidR="008A0B80" w:rsidRDefault="00806BBA" w:rsidP="008A0B80">
      <w:pPr>
        <w:pStyle w:val="Heading3"/>
      </w:pPr>
      <w:r>
        <w:lastRenderedPageBreak/>
        <w:t>AT---Strong IP Bad</w:t>
      </w:r>
    </w:p>
    <w:p w14:paraId="411D43BE" w14:textId="77777777" w:rsidR="008A0B80" w:rsidRPr="00D81529" w:rsidRDefault="008A0B80" w:rsidP="008A0B80">
      <w:pPr>
        <w:pStyle w:val="Heading4"/>
      </w:pPr>
      <w:r>
        <w:t>Strong patent regimes are key to innovation</w:t>
      </w:r>
    </w:p>
    <w:p w14:paraId="1ABC988E" w14:textId="77777777" w:rsidR="008A0B80" w:rsidRPr="00D81529" w:rsidRDefault="008A0B80" w:rsidP="008A0B80">
      <w:r w:rsidRPr="00D81529">
        <w:rPr>
          <w:rStyle w:val="Style13ptBold"/>
        </w:rPr>
        <w:t>Manne et al 20</w:t>
      </w:r>
      <w:r>
        <w:t xml:space="preserve"> (</w:t>
      </w:r>
      <w:r w:rsidRPr="00D81529">
        <w:t>Geoffrey A. Manne is the president and founder of the International Center for Law and Economics (ICLE)</w:t>
      </w:r>
      <w:r>
        <w:t xml:space="preserve"> and </w:t>
      </w:r>
      <w:r w:rsidRPr="00D81529">
        <w:t>a distinguished fellow at Northwestern Law School’s Searle Center on Law, Regulation, &amp; Economic Growth</w:t>
      </w:r>
      <w:r>
        <w:t xml:space="preserve">, </w:t>
      </w:r>
      <w:r w:rsidRPr="00D81529">
        <w:t>Kristian Stout</w:t>
      </w:r>
      <w:r>
        <w:t xml:space="preserve"> is a</w:t>
      </w:r>
      <w:r w:rsidRPr="00D81529">
        <w:t xml:space="preserve"> Fellow at the Internet Law &amp; Policy Foundry, as well as the Eagleton Institute of Politics</w:t>
      </w:r>
      <w:r>
        <w:t xml:space="preserve">, </w:t>
      </w:r>
      <w:r w:rsidRPr="00D81529">
        <w:t>Julian Morris is a Senior Scholar at the International Center for Law &amp; Economics</w:t>
      </w:r>
      <w:r>
        <w:t xml:space="preserve">, </w:t>
      </w:r>
      <w:r w:rsidRPr="00D81529">
        <w:t>Dirk Auer is the Senior Fellow for Law &amp; Economics at the International Center for Law &amp; Economics</w:t>
      </w:r>
      <w:r>
        <w:t xml:space="preserve">, </w:t>
      </w:r>
      <w:r w:rsidRPr="00D81529">
        <w:t>Aug 11, 2020</w:t>
      </w:r>
      <w:r>
        <w:t>, The Federalist Society, “</w:t>
      </w:r>
      <w:r w:rsidRPr="00D81529">
        <w:t>The Deterioration of Appropriate Remedies in Patent Disputes</w:t>
      </w:r>
      <w:r>
        <w:t xml:space="preserve">”, </w:t>
      </w:r>
      <w:r w:rsidRPr="00D81529">
        <w:t>https://fedsoc.org/fedsoc-review/the-deterioration-of-appropriate-remedies-in-patent-disputes</w:t>
      </w:r>
      <w:r>
        <w:t>)</w:t>
      </w:r>
    </w:p>
    <w:p w14:paraId="503552D5" w14:textId="77777777" w:rsidR="008A0B80" w:rsidRPr="00532F13" w:rsidRDefault="008A0B80" w:rsidP="008A0B80">
      <w:pPr>
        <w:rPr>
          <w:sz w:val="16"/>
        </w:rPr>
      </w:pPr>
      <w:r w:rsidRPr="00532F13">
        <w:rPr>
          <w:rStyle w:val="Emphasis"/>
        </w:rPr>
        <w:t>Property rights are an essential economic institution</w:t>
      </w:r>
      <w:r w:rsidRPr="00532F13">
        <w:rPr>
          <w:sz w:val="16"/>
        </w:rPr>
        <w:t xml:space="preserve">. As the great UCLA economist Harold Demsetz famously argued, property rights </w:t>
      </w:r>
      <w:r w:rsidRPr="00532F13">
        <w:rPr>
          <w:rStyle w:val="StyleUnderline"/>
        </w:rPr>
        <w:t>spur specialization, investment</w:t>
      </w:r>
      <w:r w:rsidRPr="00532F13">
        <w:rPr>
          <w:sz w:val="16"/>
        </w:rPr>
        <w:t xml:space="preserve">, </w:t>
      </w:r>
      <w:r w:rsidRPr="00532F13">
        <w:rPr>
          <w:rStyle w:val="StyleUnderline"/>
        </w:rPr>
        <w:t>and competition</w:t>
      </w:r>
      <w:r w:rsidRPr="00532F13">
        <w:rPr>
          <w:sz w:val="16"/>
        </w:rPr>
        <w:t xml:space="preserve">, which in turn </w:t>
      </w:r>
      <w:r w:rsidRPr="00532F13">
        <w:rPr>
          <w:rStyle w:val="StyleUnderline"/>
        </w:rPr>
        <w:t xml:space="preserve">increase </w:t>
      </w:r>
      <w:r w:rsidRPr="00532F13">
        <w:rPr>
          <w:rStyle w:val="Emphasis"/>
        </w:rPr>
        <w:t>productivity</w:t>
      </w:r>
      <w:r w:rsidRPr="00532F13">
        <w:rPr>
          <w:sz w:val="16"/>
        </w:rPr>
        <w:t xml:space="preserve">, </w:t>
      </w:r>
      <w:r w:rsidRPr="00532F13">
        <w:rPr>
          <w:rStyle w:val="Emphasis"/>
        </w:rPr>
        <w:t>innovation</w:t>
      </w:r>
      <w:r w:rsidRPr="00532F13">
        <w:rPr>
          <w:sz w:val="16"/>
        </w:rPr>
        <w:t xml:space="preserve">, </w:t>
      </w:r>
      <w:r w:rsidRPr="00532F13">
        <w:rPr>
          <w:rStyle w:val="StyleUnderline"/>
        </w:rPr>
        <w:t xml:space="preserve">and </w:t>
      </w:r>
      <w:r w:rsidRPr="00532F13">
        <w:rPr>
          <w:rStyle w:val="Emphasis"/>
        </w:rPr>
        <w:t>wealth</w:t>
      </w:r>
      <w:r w:rsidRPr="00532F13">
        <w:rPr>
          <w:rStyle w:val="StyleUnderline"/>
        </w:rPr>
        <w:t xml:space="preserve"> throughout</w:t>
      </w:r>
      <w:r w:rsidRPr="00532F13">
        <w:rPr>
          <w:sz w:val="16"/>
        </w:rPr>
        <w:t xml:space="preserve"> the economy.[1] The same holds true for intellectual property rights, including </w:t>
      </w:r>
      <w:r w:rsidRPr="00532F13">
        <w:rPr>
          <w:rStyle w:val="Emphasis"/>
        </w:rPr>
        <w:t>patents</w:t>
      </w:r>
      <w:r w:rsidRPr="00532F13">
        <w:rPr>
          <w:sz w:val="16"/>
        </w:rPr>
        <w:t xml:space="preserve">, which </w:t>
      </w:r>
      <w:r w:rsidRPr="00532F13">
        <w:rPr>
          <w:rStyle w:val="Emphasis"/>
        </w:rPr>
        <w:t>are no less important</w:t>
      </w:r>
      <w:r w:rsidRPr="00532F13">
        <w:rPr>
          <w:sz w:val="16"/>
        </w:rPr>
        <w:t xml:space="preserve"> than their traditional counterparts </w:t>
      </w:r>
      <w:r w:rsidRPr="00532F13">
        <w:rPr>
          <w:rStyle w:val="StyleUnderline"/>
        </w:rPr>
        <w:t>in facilitating innovation</w:t>
      </w:r>
      <w:r w:rsidRPr="00532F13">
        <w:rPr>
          <w:sz w:val="16"/>
        </w:rPr>
        <w:t xml:space="preserve"> </w:t>
      </w:r>
      <w:r w:rsidRPr="00532F13">
        <w:rPr>
          <w:rStyle w:val="StyleUnderline"/>
        </w:rPr>
        <w:t>and the efficient organization of productive economic</w:t>
      </w:r>
      <w:r w:rsidRPr="00532F13">
        <w:rPr>
          <w:sz w:val="16"/>
        </w:rPr>
        <w:t xml:space="preserve"> </w:t>
      </w:r>
      <w:r w:rsidRPr="00532F13">
        <w:rPr>
          <w:rStyle w:val="StyleUnderline"/>
        </w:rPr>
        <w:t>activity</w:t>
      </w:r>
      <w:r w:rsidRPr="00532F13">
        <w:rPr>
          <w:sz w:val="16"/>
        </w:rPr>
        <w:t xml:space="preserve">, particularly in the modern, high-tech economy.[2] A wealth of literature indicates that much, if not most, of the value of innovation is passed on to consumers in the form of lower prices and higher quality goods and services.[3] Indeed, as Nobel Laureate William Nordhaus finds, even in the presence of patents to facilitate the appropriability of the value of innovation by inventors, “only a miniscule fraction of the social returns from technological advances over the 1948-2001 period was captured by producers, indicating that most of the benefits of technological change are passed on to consumers rather than captured by producers.”[4] Thus, although measurement problems plague such research, </w:t>
      </w:r>
      <w:r w:rsidRPr="00532F13">
        <w:rPr>
          <w:rStyle w:val="StyleUnderline"/>
        </w:rPr>
        <w:t xml:space="preserve">there is strong evidence that nations with </w:t>
      </w:r>
      <w:r w:rsidRPr="00532F13">
        <w:rPr>
          <w:rStyle w:val="Emphasis"/>
        </w:rPr>
        <w:t>greater levels of patent protection</w:t>
      </w:r>
      <w:r w:rsidRPr="00532F13">
        <w:rPr>
          <w:sz w:val="16"/>
        </w:rPr>
        <w:t xml:space="preserve"> </w:t>
      </w:r>
      <w:r w:rsidRPr="00532F13">
        <w:rPr>
          <w:rStyle w:val="StyleUnderline"/>
        </w:rPr>
        <w:t>have</w:t>
      </w:r>
      <w:r w:rsidRPr="00532F13">
        <w:rPr>
          <w:sz w:val="16"/>
        </w:rPr>
        <w:t xml:space="preserve"> historically </w:t>
      </w:r>
      <w:r w:rsidRPr="00532F13">
        <w:rPr>
          <w:rStyle w:val="StyleUnderline"/>
        </w:rPr>
        <w:t>achieved</w:t>
      </w:r>
      <w:r w:rsidRPr="00532F13">
        <w:rPr>
          <w:sz w:val="16"/>
        </w:rPr>
        <w:t xml:space="preserve"> </w:t>
      </w:r>
      <w:r w:rsidRPr="00532F13">
        <w:rPr>
          <w:rStyle w:val="Emphasis"/>
        </w:rPr>
        <w:t xml:space="preserve">significantly higher innovative output </w:t>
      </w:r>
      <w:r w:rsidRPr="00532F13">
        <w:rPr>
          <w:sz w:val="16"/>
        </w:rPr>
        <w:t>than those with lower levels of patent protection.[5]</w:t>
      </w:r>
    </w:p>
    <w:p w14:paraId="28B787A7" w14:textId="77777777" w:rsidR="008A0B80" w:rsidRDefault="008A0B80" w:rsidP="008A0B80"/>
    <w:p w14:paraId="23DBD614" w14:textId="77777777" w:rsidR="008A0B80" w:rsidRDefault="008A0B80" w:rsidP="008A0B80">
      <w:pPr>
        <w:pStyle w:val="Heading4"/>
      </w:pPr>
      <w:r>
        <w:t>Broadly weakening the patent regime decks innovation</w:t>
      </w:r>
    </w:p>
    <w:p w14:paraId="43B090E3" w14:textId="77777777" w:rsidR="008A0B80" w:rsidRPr="006D5B38" w:rsidRDefault="008A0B80" w:rsidP="008A0B80">
      <w:r w:rsidRPr="00D81529">
        <w:rPr>
          <w:rStyle w:val="Style13ptBold"/>
        </w:rPr>
        <w:t>Manne et al 20</w:t>
      </w:r>
      <w:r>
        <w:t xml:space="preserve"> (</w:t>
      </w:r>
      <w:r w:rsidRPr="00D81529">
        <w:t>Geoffrey A. Manne is the president and founder of the International Center for Law and Economics (ICLE)</w:t>
      </w:r>
      <w:r>
        <w:t xml:space="preserve"> and </w:t>
      </w:r>
      <w:r w:rsidRPr="00D81529">
        <w:t>a distinguished fellow at Northwestern Law School’s Searle Center on Law, Regulation, &amp; Economic Growth</w:t>
      </w:r>
      <w:r>
        <w:t xml:space="preserve">, </w:t>
      </w:r>
      <w:r w:rsidRPr="00D81529">
        <w:t>Kristian Stout</w:t>
      </w:r>
      <w:r>
        <w:t xml:space="preserve"> is a</w:t>
      </w:r>
      <w:r w:rsidRPr="00D81529">
        <w:t xml:space="preserve"> Fellow at the Internet Law &amp; Policy Foundry, as well as the Eagleton Institute of Politics</w:t>
      </w:r>
      <w:r>
        <w:t xml:space="preserve">, </w:t>
      </w:r>
      <w:r w:rsidRPr="00D81529">
        <w:t>Julian Morris is a Senior Scholar at the International Center for Law &amp; Economics</w:t>
      </w:r>
      <w:r>
        <w:t xml:space="preserve">, </w:t>
      </w:r>
      <w:r w:rsidRPr="00D81529">
        <w:t>Dirk Auer is the Senior Fellow for Law &amp; Economics at the International Center for Law &amp; Economics</w:t>
      </w:r>
      <w:r>
        <w:t xml:space="preserve">, </w:t>
      </w:r>
      <w:r w:rsidRPr="00D81529">
        <w:t>Aug 11, 2020</w:t>
      </w:r>
      <w:r>
        <w:t>, The Federalist Society, “</w:t>
      </w:r>
      <w:r w:rsidRPr="00D81529">
        <w:t>The Deterioration of Appropriate Remedies in Patent Disputes</w:t>
      </w:r>
      <w:r>
        <w:t xml:space="preserve">”, </w:t>
      </w:r>
      <w:r w:rsidRPr="00D81529">
        <w:t>https://fedsoc.org/fedsoc-review/the-deterioration-of-appropriate-remedies-in-patent-disputes</w:t>
      </w:r>
      <w:r>
        <w:t>)</w:t>
      </w:r>
    </w:p>
    <w:p w14:paraId="67B32336" w14:textId="77777777" w:rsidR="008A0B80" w:rsidRPr="00B821EF" w:rsidRDefault="008A0B80" w:rsidP="008A0B80">
      <w:pPr>
        <w:rPr>
          <w:rStyle w:val="Emphasis"/>
        </w:rPr>
      </w:pPr>
      <w:r w:rsidRPr="00B821EF">
        <w:rPr>
          <w:rStyle w:val="StyleUnderline"/>
        </w:rPr>
        <w:t>Critics of injunctions</w:t>
      </w:r>
      <w:r w:rsidRPr="00B821EF">
        <w:rPr>
          <w:sz w:val="16"/>
        </w:rPr>
        <w:t xml:space="preserve"> </w:t>
      </w:r>
      <w:r w:rsidRPr="00B821EF">
        <w:rPr>
          <w:rStyle w:val="StyleUnderline"/>
        </w:rPr>
        <w:t>had hoped</w:t>
      </w:r>
      <w:r w:rsidRPr="00B821EF">
        <w:rPr>
          <w:sz w:val="16"/>
        </w:rPr>
        <w:t xml:space="preserve"> </w:t>
      </w:r>
      <w:r w:rsidRPr="00B821EF">
        <w:rPr>
          <w:rStyle w:val="StyleUnderline"/>
        </w:rPr>
        <w:t>that reducing</w:t>
      </w:r>
      <w:r w:rsidRPr="00B821EF">
        <w:rPr>
          <w:sz w:val="16"/>
        </w:rPr>
        <w:t xml:space="preserve"> the availability of injunctions </w:t>
      </w:r>
      <w:r w:rsidRPr="00B821EF">
        <w:rPr>
          <w:rStyle w:val="StyleUnderline"/>
        </w:rPr>
        <w:t>would have a positive effect on innovation</w:t>
      </w:r>
      <w:r w:rsidRPr="00B821EF">
        <w:rPr>
          <w:sz w:val="16"/>
        </w:rPr>
        <w:t xml:space="preserve">—notably by reducing patent holdup.[64] But empirical research by Alexander Galetovic, Stephen Haber, and Ross Levine suggests </w:t>
      </w:r>
      <w:r w:rsidRPr="00B821EF">
        <w:rPr>
          <w:rStyle w:val="Emphasis"/>
        </w:rPr>
        <w:t>that this was not the case</w:t>
      </w:r>
      <w:r w:rsidRPr="00B821EF">
        <w:rPr>
          <w:sz w:val="16"/>
        </w:rPr>
        <w:t xml:space="preserve">: Overall, the </w:t>
      </w:r>
      <w:r w:rsidRPr="00B821EF">
        <w:rPr>
          <w:rStyle w:val="StyleUnderline"/>
        </w:rPr>
        <w:t>eBay</w:t>
      </w:r>
      <w:r w:rsidRPr="00B821EF">
        <w:rPr>
          <w:sz w:val="16"/>
        </w:rPr>
        <w:t xml:space="preserve"> decision </w:t>
      </w:r>
      <w:r w:rsidRPr="00B821EF">
        <w:rPr>
          <w:rStyle w:val="StyleUnderline"/>
        </w:rPr>
        <w:t>does not appear to have significantly affected innovation levels in patent-intensive industries</w:t>
      </w:r>
      <w:r w:rsidRPr="00B821EF">
        <w:rPr>
          <w:sz w:val="16"/>
        </w:rPr>
        <w:t xml:space="preserve">.[65] Other authors have reached a similar conclusion.[66] However, the fact that the eBay ruling has not yet reduced innovation is </w:t>
      </w:r>
      <w:r w:rsidRPr="00B821EF">
        <w:rPr>
          <w:rStyle w:val="Emphasis"/>
        </w:rPr>
        <w:t>no guarantee that it will not do so in the future.</w:t>
      </w:r>
      <w:r w:rsidRPr="00B821EF">
        <w:rPr>
          <w:sz w:val="16"/>
        </w:rPr>
        <w:t xml:space="preserve"> Likewise, as this paper makes abundantly clear, the </w:t>
      </w:r>
      <w:r w:rsidRPr="00B821EF">
        <w:rPr>
          <w:rStyle w:val="StyleUnderline"/>
        </w:rPr>
        <w:t>eBay ruling is but one of many policy developments that have weakened the legal protections afforded to patent holders</w:t>
      </w:r>
      <w:r w:rsidRPr="00B821EF">
        <w:rPr>
          <w:sz w:val="16"/>
        </w:rPr>
        <w:t xml:space="preserve"> (or that threaten to do so). While each of these developments might not individually have a statistically significant effect on innovation (which is what the Galetovic, et al. paper looks at in relation to the eBay ruling), </w:t>
      </w:r>
      <w:r w:rsidRPr="00B821EF">
        <w:rPr>
          <w:rStyle w:val="Emphasis"/>
        </w:rPr>
        <w:t>the cumulative effect</w:t>
      </w:r>
      <w:r w:rsidRPr="00B821EF">
        <w:rPr>
          <w:sz w:val="16"/>
        </w:rPr>
        <w:t xml:space="preserve"> of these changes </w:t>
      </w:r>
      <w:r w:rsidRPr="00B821EF">
        <w:rPr>
          <w:rStyle w:val="StyleUnderline"/>
        </w:rPr>
        <w:t>could be much larger</w:t>
      </w:r>
      <w:r w:rsidRPr="00B821EF">
        <w:rPr>
          <w:sz w:val="16"/>
        </w:rPr>
        <w:t>. In other words, available evidence suggests that th</w:t>
      </w:r>
      <w:r w:rsidRPr="00B821EF">
        <w:rPr>
          <w:rStyle w:val="StyleUnderline"/>
        </w:rPr>
        <w:t>e threat of injunctions is unlikely to cause patent holdup and reduce innovation</w:t>
      </w:r>
      <w:r w:rsidRPr="00B821EF">
        <w:rPr>
          <w:sz w:val="16"/>
        </w:rPr>
        <w:t xml:space="preserve">. However, </w:t>
      </w:r>
      <w:r w:rsidRPr="00B821EF">
        <w:rPr>
          <w:rStyle w:val="Emphasis"/>
        </w:rPr>
        <w:t>this does not suggest that systematically weakening the patent system would have no effect on technological progress.</w:t>
      </w:r>
    </w:p>
    <w:p w14:paraId="21A30D3F" w14:textId="77777777" w:rsidR="008A0B80" w:rsidRPr="008A0B80" w:rsidRDefault="008A0B80" w:rsidP="008A0B80"/>
    <w:p w14:paraId="7BD1BD01" w14:textId="26F79DB8" w:rsidR="007846F4" w:rsidRDefault="00806BBA" w:rsidP="008A0B80">
      <w:pPr>
        <w:pStyle w:val="Heading3"/>
      </w:pPr>
      <w:r>
        <w:lastRenderedPageBreak/>
        <w:t xml:space="preserve">AT---Patent Trolls </w:t>
      </w:r>
    </w:p>
    <w:p w14:paraId="0F886A3A" w14:textId="77777777" w:rsidR="008A0B80" w:rsidRDefault="008A0B80" w:rsidP="008A0B80">
      <w:pPr>
        <w:pStyle w:val="Heading4"/>
      </w:pPr>
      <w:r>
        <w:t>State laws solve patent trolls targetting start-ups</w:t>
      </w:r>
    </w:p>
    <w:p w14:paraId="7F5FDA08" w14:textId="77777777" w:rsidR="008A0B80" w:rsidRPr="0029681E" w:rsidRDefault="008A0B80" w:rsidP="008A0B80">
      <w:r w:rsidRPr="005B12BF">
        <w:rPr>
          <w:rStyle w:val="Style13ptBold"/>
        </w:rPr>
        <w:t>Appel et al 18</w:t>
      </w:r>
      <w:r>
        <w:t xml:space="preserve"> (</w:t>
      </w:r>
      <w:r w:rsidRPr="005B12BF">
        <w:t xml:space="preserve">Ian </w:t>
      </w:r>
      <w:r>
        <w:t xml:space="preserve">Appel is a professor at </w:t>
      </w:r>
      <w:r w:rsidRPr="005B12BF">
        <w:t>UVA Darden</w:t>
      </w:r>
      <w:r>
        <w:t>,</w:t>
      </w:r>
      <w:r w:rsidRPr="005B12BF">
        <w:t xml:space="preserve"> Joan</w:t>
      </w:r>
      <w:r>
        <w:t xml:space="preserve"> </w:t>
      </w:r>
      <w:r w:rsidRPr="005B12BF">
        <w:t>Farre-Mensa</w:t>
      </w:r>
      <w:r>
        <w:t xml:space="preserve"> is a professor of Finance at the </w:t>
      </w:r>
      <w:r w:rsidRPr="005B12BF">
        <w:t>University of Illinois at Chicago and Elena Simintzi</w:t>
      </w:r>
      <w:r>
        <w:t xml:space="preserve"> is a research fellow at </w:t>
      </w:r>
      <w:r w:rsidRPr="005B12BF">
        <w:t xml:space="preserve">Centre for Economic Policy Research </w:t>
      </w:r>
      <w:r>
        <w:t xml:space="preserve">and professor of business at </w:t>
      </w:r>
      <w:r w:rsidRPr="005B12BF">
        <w:t>University of North Carolina (UNC) at Chapel Hill, July 22, 2018</w:t>
      </w:r>
      <w:r>
        <w:t>, “</w:t>
      </w:r>
      <w:r w:rsidRPr="005B12BF">
        <w:t>Patent Trolls and Startup Employment</w:t>
      </w:r>
      <w:r>
        <w:t>”,</w:t>
      </w:r>
      <w:r w:rsidRPr="005B12BF">
        <w:t xml:space="preserve"> </w:t>
      </w:r>
      <w:hyperlink r:id="rId20" w:history="1">
        <w:r w:rsidRPr="005B170E">
          <w:rPr>
            <w:rStyle w:val="Hyperlink"/>
          </w:rPr>
          <w:t>http://dx.doi.org/10.2139/ssrn.2887104</w:t>
        </w:r>
      </w:hyperlink>
      <w:r>
        <w:t>)</w:t>
      </w:r>
    </w:p>
    <w:p w14:paraId="1B3C5022" w14:textId="77777777" w:rsidR="008A0B80" w:rsidRPr="0051714C" w:rsidRDefault="008A0B80" w:rsidP="008A0B80">
      <w:pPr>
        <w:rPr>
          <w:sz w:val="16"/>
        </w:rPr>
      </w:pPr>
      <w:r w:rsidRPr="0051714C">
        <w:rPr>
          <w:sz w:val="16"/>
        </w:rPr>
        <w:t xml:space="preserve">In response to the lack of congressional action, </w:t>
      </w:r>
      <w:r w:rsidRPr="0025797D">
        <w:rPr>
          <w:rStyle w:val="Emphasis"/>
        </w:rPr>
        <w:t>state legislatures</w:t>
      </w:r>
      <w:r w:rsidRPr="0051714C">
        <w:rPr>
          <w:sz w:val="16"/>
        </w:rPr>
        <w:t xml:space="preserve">, beginning with Vermont in 2013, have </w:t>
      </w:r>
      <w:r w:rsidRPr="0025797D">
        <w:rPr>
          <w:rStyle w:val="StyleUnderline"/>
        </w:rPr>
        <w:t>passed laws to limit NPEs’ ability to target local firms</w:t>
      </w:r>
      <w:r w:rsidRPr="0051714C">
        <w:rPr>
          <w:sz w:val="16"/>
        </w:rPr>
        <w:t xml:space="preserve"> </w:t>
      </w:r>
      <w:r w:rsidRPr="0025797D">
        <w:rPr>
          <w:rStyle w:val="StyleUnderline"/>
        </w:rPr>
        <w:t>with</w:t>
      </w:r>
      <w:r w:rsidRPr="0051714C">
        <w:rPr>
          <w:sz w:val="16"/>
        </w:rPr>
        <w:t xml:space="preserve"> “</w:t>
      </w:r>
      <w:r w:rsidRPr="0025797D">
        <w:rPr>
          <w:rStyle w:val="Emphasis"/>
        </w:rPr>
        <w:t xml:space="preserve">bad faith </w:t>
      </w:r>
      <w:r w:rsidRPr="0025797D">
        <w:rPr>
          <w:rStyle w:val="StyleUnderline"/>
        </w:rPr>
        <w:t>assertions</w:t>
      </w:r>
      <w:r w:rsidRPr="0051714C">
        <w:rPr>
          <w:sz w:val="16"/>
        </w:rPr>
        <w:t xml:space="preserve"> </w:t>
      </w:r>
      <w:r w:rsidRPr="0025797D">
        <w:rPr>
          <w:rStyle w:val="StyleUnderline"/>
        </w:rPr>
        <w:t xml:space="preserve">of </w:t>
      </w:r>
      <w:r w:rsidRPr="0025797D">
        <w:rPr>
          <w:rStyle w:val="Emphasis"/>
        </w:rPr>
        <w:t>patent infringement</w:t>
      </w:r>
      <w:r w:rsidRPr="0051714C">
        <w:rPr>
          <w:sz w:val="16"/>
        </w:rPr>
        <w:t xml:space="preserve">” via demand letters (Vermont Act 44). In this paper, we exploit the adoption of 32 such laws in a difference-in-differences framework to analyze how bad-faith patent infringement claims made by NPEs affect startups’ ability to grow, create jobs, and raise capital.3 We find that </w:t>
      </w:r>
      <w:r w:rsidRPr="0051714C">
        <w:rPr>
          <w:rStyle w:val="StyleUnderline"/>
        </w:rPr>
        <w:t>state laws that restrict NPEs’</w:t>
      </w:r>
      <w:r w:rsidRPr="0051714C">
        <w:rPr>
          <w:sz w:val="16"/>
        </w:rPr>
        <w:t xml:space="preserve"> </w:t>
      </w:r>
      <w:r w:rsidRPr="0051714C">
        <w:rPr>
          <w:rStyle w:val="StyleUnderline"/>
        </w:rPr>
        <w:t>ability to make bad-faith patent infringement</w:t>
      </w:r>
      <w:r w:rsidRPr="0051714C">
        <w:rPr>
          <w:sz w:val="16"/>
        </w:rPr>
        <w:t xml:space="preserve"> </w:t>
      </w:r>
      <w:r w:rsidRPr="0051714C">
        <w:rPr>
          <w:rStyle w:val="StyleUnderline"/>
        </w:rPr>
        <w:t>claims</w:t>
      </w:r>
      <w:r w:rsidRPr="0051714C">
        <w:rPr>
          <w:sz w:val="16"/>
        </w:rPr>
        <w:t xml:space="preserve"> </w:t>
      </w:r>
      <w:r w:rsidRPr="0051714C">
        <w:rPr>
          <w:rStyle w:val="Emphasis"/>
        </w:rPr>
        <w:t>lead to higher employment</w:t>
      </w:r>
      <w:r w:rsidRPr="0051714C">
        <w:rPr>
          <w:sz w:val="16"/>
        </w:rPr>
        <w:t xml:space="preserve"> </w:t>
      </w:r>
      <w:r w:rsidRPr="0051714C">
        <w:rPr>
          <w:rStyle w:val="StyleUnderline"/>
        </w:rPr>
        <w:t>at high-tech startups</w:t>
      </w:r>
      <w:r w:rsidRPr="0051714C">
        <w:rPr>
          <w:sz w:val="16"/>
        </w:rPr>
        <w:t xml:space="preserve">—a </w:t>
      </w:r>
      <w:r w:rsidRPr="0051714C">
        <w:rPr>
          <w:rStyle w:val="StyleUnderline"/>
        </w:rPr>
        <w:t>key target of patent trolls</w:t>
      </w:r>
      <w:r w:rsidRPr="0051714C">
        <w:rPr>
          <w:sz w:val="16"/>
        </w:rPr>
        <w:t xml:space="preserve">. Specifically, the adoption of state anti-troll legislation leads to an average </w:t>
      </w:r>
      <w:r w:rsidRPr="0051714C">
        <w:rPr>
          <w:rStyle w:val="StyleUnderline"/>
        </w:rPr>
        <w:t>4.4% increase in employment at high-tech startups</w:t>
      </w:r>
      <w:r w:rsidRPr="0051714C">
        <w:rPr>
          <w:sz w:val="16"/>
        </w:rPr>
        <w:t xml:space="preserve"> that are zero to three years old. This increase is mainly </w:t>
      </w:r>
      <w:r w:rsidRPr="0051714C">
        <w:rPr>
          <w:rStyle w:val="StyleUnderline"/>
        </w:rPr>
        <w:t>driven by</w:t>
      </w:r>
      <w:r w:rsidRPr="0051714C">
        <w:rPr>
          <w:sz w:val="16"/>
        </w:rPr>
        <w:t xml:space="preserve"> startups in the </w:t>
      </w:r>
      <w:r w:rsidRPr="0051714C">
        <w:rPr>
          <w:rStyle w:val="StyleUnderline"/>
        </w:rPr>
        <w:t>information technology</w:t>
      </w:r>
      <w:r w:rsidRPr="0051714C">
        <w:rPr>
          <w:sz w:val="16"/>
        </w:rPr>
        <w:t xml:space="preserve"> (</w:t>
      </w:r>
      <w:r w:rsidRPr="0051714C">
        <w:rPr>
          <w:rStyle w:val="Emphasis"/>
        </w:rPr>
        <w:t>IT</w:t>
      </w:r>
      <w:r w:rsidRPr="0051714C">
        <w:rPr>
          <w:sz w:val="16"/>
        </w:rPr>
        <w:t xml:space="preserve">) </w:t>
      </w:r>
      <w:r w:rsidRPr="0051714C">
        <w:rPr>
          <w:rStyle w:val="StyleUnderline"/>
        </w:rPr>
        <w:t>sector</w:t>
      </w:r>
      <w:r w:rsidRPr="0051714C">
        <w:rPr>
          <w:sz w:val="16"/>
        </w:rPr>
        <w:t xml:space="preserve">, </w:t>
      </w:r>
      <w:r w:rsidRPr="0051714C">
        <w:rPr>
          <w:rStyle w:val="StyleUnderline"/>
        </w:rPr>
        <w:t xml:space="preserve">where NPEs tend to be </w:t>
      </w:r>
      <w:r w:rsidRPr="0051714C">
        <w:rPr>
          <w:rStyle w:val="Emphasis"/>
        </w:rPr>
        <w:t>most active</w:t>
      </w:r>
      <w:r w:rsidRPr="0051714C">
        <w:rPr>
          <w:sz w:val="16"/>
        </w:rPr>
        <w:t xml:space="preserve"> (Chien 2014). By contrast, we find that anti-troll laws have no effect on older high-tech firms or on non-high-tech firms regardless of their age.</w:t>
      </w:r>
    </w:p>
    <w:p w14:paraId="73DAD921" w14:textId="77777777" w:rsidR="008A0B80" w:rsidRPr="0051714C" w:rsidRDefault="008A0B80" w:rsidP="008A0B80">
      <w:pPr>
        <w:rPr>
          <w:sz w:val="16"/>
        </w:rPr>
      </w:pPr>
    </w:p>
    <w:p w14:paraId="2DC8AA58" w14:textId="77777777" w:rsidR="008A0B80" w:rsidRDefault="008A0B80" w:rsidP="008A0B80">
      <w:pPr>
        <w:pStyle w:val="Heading4"/>
      </w:pPr>
      <w:r>
        <w:t>And solve innovation</w:t>
      </w:r>
    </w:p>
    <w:p w14:paraId="063BC644" w14:textId="77777777" w:rsidR="008A0B80" w:rsidRPr="0029681E" w:rsidRDefault="008A0B80" w:rsidP="008A0B80">
      <w:r w:rsidRPr="005B12BF">
        <w:rPr>
          <w:rStyle w:val="Style13ptBold"/>
        </w:rPr>
        <w:t>Appel et al 18</w:t>
      </w:r>
      <w:r>
        <w:t xml:space="preserve"> (</w:t>
      </w:r>
      <w:r w:rsidRPr="005B12BF">
        <w:t xml:space="preserve">Ian </w:t>
      </w:r>
      <w:r>
        <w:t xml:space="preserve">Appel is a professor at </w:t>
      </w:r>
      <w:r w:rsidRPr="005B12BF">
        <w:t>UVA Darden</w:t>
      </w:r>
      <w:r>
        <w:t>,</w:t>
      </w:r>
      <w:r w:rsidRPr="005B12BF">
        <w:t xml:space="preserve"> Joan</w:t>
      </w:r>
      <w:r>
        <w:t xml:space="preserve"> </w:t>
      </w:r>
      <w:r w:rsidRPr="005B12BF">
        <w:t>Farre-Mensa</w:t>
      </w:r>
      <w:r>
        <w:t xml:space="preserve"> is a professor of Finance at the </w:t>
      </w:r>
      <w:r w:rsidRPr="005B12BF">
        <w:t>University of Illinois at Chicago and Elena Simintzi</w:t>
      </w:r>
      <w:r>
        <w:t xml:space="preserve"> is a research fellow at </w:t>
      </w:r>
      <w:r w:rsidRPr="005B12BF">
        <w:t xml:space="preserve">Centre for Economic Policy Research </w:t>
      </w:r>
      <w:r>
        <w:t xml:space="preserve">and professor of business at </w:t>
      </w:r>
      <w:r w:rsidRPr="005B12BF">
        <w:t>University of North Carolina (UNC) at Chapel Hill, July 22, 2018</w:t>
      </w:r>
      <w:r>
        <w:t>, “</w:t>
      </w:r>
      <w:r w:rsidRPr="005B12BF">
        <w:t>Patent Trolls and Startup Employment</w:t>
      </w:r>
      <w:r>
        <w:t>”,</w:t>
      </w:r>
      <w:r w:rsidRPr="005B12BF">
        <w:t xml:space="preserve"> </w:t>
      </w:r>
      <w:hyperlink r:id="rId21" w:history="1">
        <w:r w:rsidRPr="005B170E">
          <w:rPr>
            <w:rStyle w:val="Hyperlink"/>
          </w:rPr>
          <w:t>http://dx.doi.org/10.2139/ssrn.2887104</w:t>
        </w:r>
      </w:hyperlink>
      <w:r>
        <w:t>)</w:t>
      </w:r>
    </w:p>
    <w:p w14:paraId="3E31DF71" w14:textId="77777777" w:rsidR="008A0B80" w:rsidRPr="0051714C" w:rsidRDefault="008A0B80" w:rsidP="008A0B80">
      <w:pPr>
        <w:rPr>
          <w:sz w:val="16"/>
        </w:rPr>
      </w:pPr>
      <w:r w:rsidRPr="0051714C">
        <w:rPr>
          <w:sz w:val="16"/>
        </w:rPr>
        <w:t xml:space="preserve">We next investigate how state anti-troll laws affect startups’ innovative activities. Critics of the laws worry that efforts to limit the activities of NPEs may have the unintended consequence of making it harder for startups to monetize their inventions and enforce their patent rights, thereby disincentivizing innovation and patenting. Proponents of the laws, on the other hand, claim the </w:t>
      </w:r>
      <w:r w:rsidRPr="0051714C">
        <w:rPr>
          <w:rStyle w:val="StyleUnderline"/>
        </w:rPr>
        <w:t>laws will foster</w:t>
      </w:r>
      <w:r w:rsidRPr="0051714C">
        <w:rPr>
          <w:sz w:val="16"/>
        </w:rPr>
        <w:t xml:space="preserve"> </w:t>
      </w:r>
      <w:r w:rsidRPr="0051714C">
        <w:rPr>
          <w:rStyle w:val="Emphasis"/>
        </w:rPr>
        <w:t>innovation</w:t>
      </w:r>
      <w:r w:rsidRPr="0051714C">
        <w:rPr>
          <w:sz w:val="16"/>
        </w:rPr>
        <w:t xml:space="preserve"> by </w:t>
      </w:r>
      <w:r w:rsidRPr="0051714C">
        <w:rPr>
          <w:rStyle w:val="StyleUnderline"/>
        </w:rPr>
        <w:t>making costly patent-infringement claims less likely</w:t>
      </w:r>
      <w:r w:rsidRPr="0051714C">
        <w:rPr>
          <w:sz w:val="16"/>
        </w:rPr>
        <w:t xml:space="preserve">. Overall, our results suggest that the second effect dominates: We find that IT </w:t>
      </w:r>
      <w:r w:rsidRPr="0051714C">
        <w:rPr>
          <w:rStyle w:val="StyleUnderline"/>
        </w:rPr>
        <w:t>patent applications filed by individual inventors</w:t>
      </w:r>
      <w:r w:rsidRPr="0051714C">
        <w:rPr>
          <w:sz w:val="16"/>
        </w:rPr>
        <w:t xml:space="preserve"> or small firms </w:t>
      </w:r>
      <w:r w:rsidRPr="0051714C">
        <w:rPr>
          <w:rStyle w:val="StyleUnderline"/>
        </w:rPr>
        <w:t xml:space="preserve">increase by approximately </w:t>
      </w:r>
      <w:r w:rsidRPr="0051714C">
        <w:rPr>
          <w:rStyle w:val="Emphasis"/>
        </w:rPr>
        <w:t>9%</w:t>
      </w:r>
      <w:r w:rsidRPr="0051714C">
        <w:rPr>
          <w:rStyle w:val="StyleUnderline"/>
        </w:rPr>
        <w:t xml:space="preserve"> </w:t>
      </w:r>
      <w:r w:rsidRPr="0051714C">
        <w:rPr>
          <w:rStyle w:val="Emphasis"/>
        </w:rPr>
        <w:t>following</w:t>
      </w:r>
      <w:r w:rsidRPr="0051714C">
        <w:rPr>
          <w:rStyle w:val="StyleUnderline"/>
        </w:rPr>
        <w:t xml:space="preserve"> the adoption of </w:t>
      </w:r>
      <w:r w:rsidRPr="0051714C">
        <w:rPr>
          <w:rStyle w:val="Emphasis"/>
        </w:rPr>
        <w:t>anti-troll legislation</w:t>
      </w:r>
      <w:r w:rsidRPr="0051714C">
        <w:rPr>
          <w:sz w:val="16"/>
        </w:rPr>
        <w:t xml:space="preserve">, an effect that is </w:t>
      </w:r>
      <w:r w:rsidRPr="0051714C">
        <w:rPr>
          <w:rStyle w:val="StyleUnderline"/>
        </w:rPr>
        <w:t>strongest</w:t>
      </w:r>
      <w:r w:rsidRPr="0051714C">
        <w:rPr>
          <w:sz w:val="16"/>
        </w:rPr>
        <w:t xml:space="preserve"> in the software sector, </w:t>
      </w:r>
      <w:r w:rsidRPr="0051714C">
        <w:rPr>
          <w:rStyle w:val="Emphasis"/>
        </w:rPr>
        <w:t>where NPEs are most active</w:t>
      </w:r>
      <w:r w:rsidRPr="0051714C">
        <w:rPr>
          <w:sz w:val="16"/>
        </w:rPr>
        <w:t xml:space="preserve"> (GAO 2013).4 We also find that citations (a common measure of </w:t>
      </w:r>
      <w:r w:rsidRPr="0051714C">
        <w:rPr>
          <w:rStyle w:val="StyleUnderline"/>
        </w:rPr>
        <w:t>patent quality</w:t>
      </w:r>
      <w:r w:rsidRPr="0051714C">
        <w:rPr>
          <w:sz w:val="16"/>
        </w:rPr>
        <w:t xml:space="preserve">) </w:t>
      </w:r>
      <w:r w:rsidRPr="0051714C">
        <w:rPr>
          <w:rStyle w:val="StyleUnderline"/>
        </w:rPr>
        <w:t>increase</w:t>
      </w:r>
      <w:r w:rsidRPr="0051714C">
        <w:rPr>
          <w:sz w:val="16"/>
        </w:rPr>
        <w:t xml:space="preserve"> </w:t>
      </w:r>
      <w:r w:rsidRPr="0051714C">
        <w:rPr>
          <w:rStyle w:val="StyleUnderline"/>
        </w:rPr>
        <w:t>for</w:t>
      </w:r>
      <w:r w:rsidRPr="0051714C">
        <w:rPr>
          <w:sz w:val="16"/>
        </w:rPr>
        <w:t xml:space="preserve"> those soft</w:t>
      </w:r>
      <w:r w:rsidRPr="0051714C">
        <w:rPr>
          <w:rStyle w:val="StyleUnderline"/>
        </w:rPr>
        <w:t>ware patents that are in the top quartile of the quality distribution</w:t>
      </w:r>
      <w:r w:rsidRPr="0051714C">
        <w:rPr>
          <w:sz w:val="16"/>
        </w:rPr>
        <w:t xml:space="preserve">, </w:t>
      </w:r>
      <w:r w:rsidRPr="0051714C">
        <w:rPr>
          <w:rStyle w:val="StyleUnderline"/>
        </w:rPr>
        <w:t>suggesting</w:t>
      </w:r>
      <w:r w:rsidRPr="0051714C">
        <w:rPr>
          <w:sz w:val="16"/>
        </w:rPr>
        <w:t xml:space="preserve"> that </w:t>
      </w:r>
      <w:r w:rsidRPr="0051714C">
        <w:rPr>
          <w:rStyle w:val="StyleUnderline"/>
        </w:rPr>
        <w:t>both</w:t>
      </w:r>
      <w:r w:rsidRPr="0051714C">
        <w:rPr>
          <w:sz w:val="16"/>
        </w:rPr>
        <w:t xml:space="preserve"> the </w:t>
      </w:r>
      <w:r w:rsidRPr="0051714C">
        <w:rPr>
          <w:rStyle w:val="Emphasis"/>
        </w:rPr>
        <w:t>quantity and quality of innovation increase</w:t>
      </w:r>
      <w:r w:rsidRPr="0051714C">
        <w:rPr>
          <w:sz w:val="16"/>
        </w:rPr>
        <w:t xml:space="preserve"> </w:t>
      </w:r>
      <w:r w:rsidRPr="0051714C">
        <w:rPr>
          <w:rStyle w:val="StyleUnderline"/>
        </w:rPr>
        <w:t>following</w:t>
      </w:r>
      <w:r w:rsidRPr="0051714C">
        <w:rPr>
          <w:sz w:val="16"/>
        </w:rPr>
        <w:t xml:space="preserve"> the adoption of </w:t>
      </w:r>
      <w:r w:rsidRPr="0051714C">
        <w:rPr>
          <w:rStyle w:val="StyleUnderline"/>
        </w:rPr>
        <w:t>anti-troll laws</w:t>
      </w:r>
      <w:r w:rsidRPr="0051714C">
        <w:rPr>
          <w:sz w:val="16"/>
        </w:rPr>
        <w:t xml:space="preserve">. There are multiple channels that potentially explain the positive effect of anti-troll laws on high-tech startups’ ability to create jobs and innovate. For one, the </w:t>
      </w:r>
      <w:r w:rsidRPr="0051714C">
        <w:rPr>
          <w:rStyle w:val="StyleUnderline"/>
        </w:rPr>
        <w:t>laws</w:t>
      </w:r>
      <w:r w:rsidRPr="0051714C">
        <w:rPr>
          <w:sz w:val="16"/>
        </w:rPr>
        <w:t xml:space="preserve"> likely </w:t>
      </w:r>
      <w:r w:rsidRPr="0051714C">
        <w:rPr>
          <w:rStyle w:val="StyleUnderline"/>
        </w:rPr>
        <w:t xml:space="preserve">have a direct effect in </w:t>
      </w:r>
      <w:r w:rsidRPr="0051714C">
        <w:rPr>
          <w:rStyle w:val="Emphasis"/>
        </w:rPr>
        <w:t>reducing</w:t>
      </w:r>
      <w:r w:rsidRPr="0051714C">
        <w:rPr>
          <w:rStyle w:val="StyleUnderline"/>
        </w:rPr>
        <w:t xml:space="preserve"> the incidence of patent-infringement </w:t>
      </w:r>
      <w:r w:rsidRPr="0051714C">
        <w:rPr>
          <w:rStyle w:val="Emphasis"/>
        </w:rPr>
        <w:t>claims by NPEs</w:t>
      </w:r>
      <w:r w:rsidRPr="0051714C">
        <w:rPr>
          <w:sz w:val="16"/>
        </w:rPr>
        <w:t xml:space="preserve">. </w:t>
      </w:r>
      <w:r w:rsidRPr="0051714C">
        <w:rPr>
          <w:rStyle w:val="StyleUnderline"/>
        </w:rPr>
        <w:t xml:space="preserve">Frivolous claims are </w:t>
      </w:r>
      <w:r w:rsidRPr="0051714C">
        <w:rPr>
          <w:rStyle w:val="Emphasis"/>
        </w:rPr>
        <w:t>costly</w:t>
      </w:r>
      <w:r w:rsidRPr="0051714C">
        <w:rPr>
          <w:sz w:val="16"/>
        </w:rPr>
        <w:t xml:space="preserve">, especially </w:t>
      </w:r>
      <w:r w:rsidRPr="0051714C">
        <w:rPr>
          <w:rStyle w:val="StyleUnderline"/>
        </w:rPr>
        <w:t>for startups</w:t>
      </w:r>
      <w:r w:rsidRPr="0051714C">
        <w:rPr>
          <w:sz w:val="16"/>
        </w:rPr>
        <w:t xml:space="preserve">, which often have limited access to capital (Kerr and Nanda 2011, 2015). Indeed, Chien (2014) finds that NPE claims against startups impose monetary costs that routinely exceed 5% of revenue and can have significant operational impacts. </w:t>
      </w:r>
      <w:r w:rsidRPr="0051714C">
        <w:rPr>
          <w:rStyle w:val="StyleUnderline"/>
        </w:rPr>
        <w:t>By reducing</w:t>
      </w:r>
      <w:r w:rsidRPr="0051714C">
        <w:rPr>
          <w:sz w:val="16"/>
        </w:rPr>
        <w:t xml:space="preserve"> the </w:t>
      </w:r>
      <w:r w:rsidRPr="0051714C">
        <w:rPr>
          <w:rStyle w:val="StyleUnderline"/>
        </w:rPr>
        <w:t>threat of frivolous</w:t>
      </w:r>
      <w:r w:rsidRPr="0051714C">
        <w:rPr>
          <w:sz w:val="16"/>
        </w:rPr>
        <w:t xml:space="preserve"> </w:t>
      </w:r>
      <w:r w:rsidRPr="0051714C">
        <w:rPr>
          <w:rStyle w:val="StyleUnderline"/>
        </w:rPr>
        <w:t>claims</w:t>
      </w:r>
      <w:r w:rsidRPr="0051714C">
        <w:rPr>
          <w:sz w:val="16"/>
        </w:rPr>
        <w:t xml:space="preserve"> by NPEs, </w:t>
      </w:r>
      <w:r w:rsidRPr="0051714C">
        <w:rPr>
          <w:rStyle w:val="Emphasis"/>
        </w:rPr>
        <w:t>anti-troll laws</w:t>
      </w:r>
      <w:r w:rsidRPr="0051714C">
        <w:rPr>
          <w:sz w:val="16"/>
        </w:rPr>
        <w:t xml:space="preserve"> </w:t>
      </w:r>
      <w:r w:rsidRPr="0051714C">
        <w:rPr>
          <w:rStyle w:val="Emphasis"/>
        </w:rPr>
        <w:t>help startups</w:t>
      </w:r>
      <w:r w:rsidRPr="0051714C">
        <w:rPr>
          <w:sz w:val="16"/>
        </w:rPr>
        <w:t xml:space="preserve"> avoid having to devote their scarce resources to counter such claims. Another potentially important channel is the effect of anti-troll laws on startups’ ability to raise capital. By </w:t>
      </w:r>
      <w:r w:rsidRPr="0051714C">
        <w:rPr>
          <w:rStyle w:val="StyleUnderline"/>
        </w:rPr>
        <w:t>reducing</w:t>
      </w:r>
      <w:r w:rsidRPr="0051714C">
        <w:rPr>
          <w:sz w:val="16"/>
        </w:rPr>
        <w:t xml:space="preserve"> the </w:t>
      </w:r>
      <w:r w:rsidRPr="0051714C">
        <w:rPr>
          <w:rStyle w:val="StyleUnderline"/>
        </w:rPr>
        <w:t>risk of frivolous patent-infringement claims</w:t>
      </w:r>
      <w:r w:rsidRPr="0051714C">
        <w:rPr>
          <w:sz w:val="16"/>
        </w:rPr>
        <w:t xml:space="preserve">, the </w:t>
      </w:r>
      <w:r w:rsidRPr="0051714C">
        <w:rPr>
          <w:rStyle w:val="StyleUnderline"/>
        </w:rPr>
        <w:t xml:space="preserve">laws may increase the NPV of </w:t>
      </w:r>
      <w:r w:rsidRPr="0051714C">
        <w:rPr>
          <w:rStyle w:val="Emphasis"/>
        </w:rPr>
        <w:t>investing</w:t>
      </w:r>
      <w:r w:rsidRPr="0051714C">
        <w:rPr>
          <w:rStyle w:val="StyleUnderline"/>
        </w:rPr>
        <w:t xml:space="preserve"> </w:t>
      </w:r>
      <w:r w:rsidRPr="0051714C">
        <w:rPr>
          <w:rStyle w:val="Emphasis"/>
        </w:rPr>
        <w:t>in startups</w:t>
      </w:r>
      <w:r w:rsidRPr="0051714C">
        <w:rPr>
          <w:sz w:val="16"/>
        </w:rPr>
        <w:t>, thus making them more attractive investment targets. We test this financing channel by first analyzing the effect of anti-troll laws on venture capital (VC) investment. In line with our hypothesis, we find that the pas</w:t>
      </w:r>
      <w:r w:rsidRPr="0051714C">
        <w:rPr>
          <w:rStyle w:val="StyleUnderline"/>
        </w:rPr>
        <w:t xml:space="preserve">sage of anti-troll legislation in a state is associated with an </w:t>
      </w:r>
      <w:r w:rsidRPr="0051714C">
        <w:rPr>
          <w:rStyle w:val="Emphasis"/>
        </w:rPr>
        <w:t>increase in VC financing in the state</w:t>
      </w:r>
      <w:r w:rsidRPr="0051714C">
        <w:rPr>
          <w:sz w:val="16"/>
        </w:rPr>
        <w:t xml:space="preserve">—particularly when the state already has an established VC presence. Specifically, in the full sample of US states, we find evidence that anti-troll laws lead to an increase in the number of firms in a state that raise venture capital, though this effect is noisily estimated. </w:t>
      </w:r>
      <w:r w:rsidRPr="0051714C">
        <w:rPr>
          <w:rStyle w:val="StyleUnderline"/>
        </w:rPr>
        <w:t xml:space="preserve">The magnitude of the estimated effect nearly doubles to </w:t>
      </w:r>
      <w:r w:rsidRPr="0051714C">
        <w:rPr>
          <w:rStyle w:val="Emphasis"/>
        </w:rPr>
        <w:t>14%</w:t>
      </w:r>
      <w:r w:rsidRPr="0051714C">
        <w:rPr>
          <w:sz w:val="16"/>
        </w:rPr>
        <w:t xml:space="preserve"> (and is significant at conventional levels) when we limit the analysis to states with an established VC presence prior to the passage of the laws. These findings suggest that the adoption of </w:t>
      </w:r>
      <w:r w:rsidRPr="0051714C">
        <w:rPr>
          <w:sz w:val="16"/>
        </w:rPr>
        <w:lastRenderedPageBreak/>
        <w:t xml:space="preserve">anti-troll laws, on its own, is not sufficient to attract VCs to states where they have historically not invested. However, the </w:t>
      </w:r>
      <w:r w:rsidRPr="0051714C">
        <w:rPr>
          <w:rStyle w:val="StyleUnderline"/>
        </w:rPr>
        <w:t>laws do increase VC investment at the intensive margin in those states where VCs are already present.</w:t>
      </w:r>
      <w:r w:rsidRPr="0051714C">
        <w:rPr>
          <w:sz w:val="16"/>
        </w:rPr>
        <w:t xml:space="preserve"> Consistent with our employment results, we find that the increase in VC investment is driven by IT firms, while it is negligible in other industries. Importantly, </w:t>
      </w:r>
      <w:r w:rsidRPr="0051714C">
        <w:rPr>
          <w:rStyle w:val="StyleUnderline"/>
        </w:rPr>
        <w:t xml:space="preserve">the effect of anti-troll laws in facilitating access to finance is </w:t>
      </w:r>
      <w:r w:rsidRPr="0051714C">
        <w:rPr>
          <w:rStyle w:val="Emphasis"/>
        </w:rPr>
        <w:t>not confined to venture capital</w:t>
      </w:r>
      <w:r w:rsidRPr="0051714C">
        <w:rPr>
          <w:sz w:val="16"/>
        </w:rPr>
        <w:t xml:space="preserve">. Mann (2017) shows that </w:t>
      </w:r>
      <w:r w:rsidRPr="0051714C">
        <w:rPr>
          <w:rStyle w:val="StyleUnderline"/>
        </w:rPr>
        <w:t>patent-backed loans have become an increasingly important source of capital for innovative firms</w:t>
      </w:r>
      <w:r w:rsidRPr="0051714C">
        <w:rPr>
          <w:sz w:val="16"/>
        </w:rPr>
        <w:t xml:space="preserve">. We find that the </w:t>
      </w:r>
      <w:r w:rsidRPr="0051714C">
        <w:rPr>
          <w:rStyle w:val="Emphasis"/>
        </w:rPr>
        <w:t>passage of anti-troll</w:t>
      </w:r>
      <w:r w:rsidRPr="0051714C">
        <w:rPr>
          <w:sz w:val="16"/>
        </w:rPr>
        <w:t xml:space="preserve"> </w:t>
      </w:r>
      <w:r w:rsidRPr="0051714C">
        <w:rPr>
          <w:rStyle w:val="Emphasis"/>
        </w:rPr>
        <w:t>legislation</w:t>
      </w:r>
      <w:r w:rsidRPr="0051714C">
        <w:rPr>
          <w:sz w:val="16"/>
        </w:rPr>
        <w:t xml:space="preserve"> </w:t>
      </w:r>
      <w:r w:rsidRPr="0051714C">
        <w:rPr>
          <w:rStyle w:val="StyleUnderline"/>
        </w:rPr>
        <w:t>leads to an increase in the number of small inventors</w:t>
      </w:r>
      <w:r w:rsidRPr="0051714C">
        <w:rPr>
          <w:sz w:val="16"/>
        </w:rPr>
        <w:t xml:space="preserve"> </w:t>
      </w:r>
      <w:r w:rsidRPr="0051714C">
        <w:rPr>
          <w:rStyle w:val="Emphasis"/>
        </w:rPr>
        <w:t>pledging patents</w:t>
      </w:r>
      <w:r w:rsidRPr="0051714C">
        <w:rPr>
          <w:sz w:val="16"/>
        </w:rPr>
        <w:t xml:space="preserve"> as loan collateral. Consistent with our employment findings, this effect is driven by IT firms. Taken together, our results indicate that by </w:t>
      </w:r>
      <w:r w:rsidRPr="0051714C">
        <w:rPr>
          <w:rStyle w:val="StyleUnderline"/>
        </w:rPr>
        <w:t>decreasing the risk that startups face of being targeted by NPEs and thereby increasing the NPV of investing in startups, anti-troll laws facilitate startups’ access to both equity and debt capital.</w:t>
      </w:r>
    </w:p>
    <w:p w14:paraId="1A55C97F" w14:textId="77777777" w:rsidR="008A0B80" w:rsidRPr="0051714C" w:rsidRDefault="008A0B80" w:rsidP="008A0B80">
      <w:pPr>
        <w:rPr>
          <w:sz w:val="16"/>
        </w:rPr>
      </w:pPr>
    </w:p>
    <w:p w14:paraId="681FBFA3" w14:textId="77777777" w:rsidR="008A0B80" w:rsidRDefault="008A0B80" w:rsidP="008A0B80">
      <w:pPr>
        <w:pStyle w:val="Heading4"/>
      </w:pPr>
      <w:r>
        <w:t>Or it’s inevitable---the threat of litigation is enough to trigger the link</w:t>
      </w:r>
    </w:p>
    <w:p w14:paraId="2507BA64" w14:textId="77777777" w:rsidR="008A0B80" w:rsidRPr="0029681E" w:rsidRDefault="008A0B80" w:rsidP="008A0B80">
      <w:r w:rsidRPr="005B12BF">
        <w:rPr>
          <w:rStyle w:val="Style13ptBold"/>
        </w:rPr>
        <w:t>Appel et al 18</w:t>
      </w:r>
      <w:r>
        <w:t xml:space="preserve"> (</w:t>
      </w:r>
      <w:r w:rsidRPr="005B12BF">
        <w:t xml:space="preserve">Ian </w:t>
      </w:r>
      <w:r>
        <w:t xml:space="preserve">Appel is a professor at </w:t>
      </w:r>
      <w:r w:rsidRPr="005B12BF">
        <w:t>UVA Darden</w:t>
      </w:r>
      <w:r>
        <w:t>,</w:t>
      </w:r>
      <w:r w:rsidRPr="005B12BF">
        <w:t xml:space="preserve"> Joan</w:t>
      </w:r>
      <w:r>
        <w:t xml:space="preserve"> </w:t>
      </w:r>
      <w:r w:rsidRPr="005B12BF">
        <w:t>Farre-Mensa</w:t>
      </w:r>
      <w:r>
        <w:t xml:space="preserve"> is a professor of Finance at the </w:t>
      </w:r>
      <w:r w:rsidRPr="005B12BF">
        <w:t>University of Illinois at Chicago and Elena Simintzi</w:t>
      </w:r>
      <w:r>
        <w:t xml:space="preserve"> is a research fellow at </w:t>
      </w:r>
      <w:r w:rsidRPr="005B12BF">
        <w:t xml:space="preserve">Centre for Economic Policy Research </w:t>
      </w:r>
      <w:r>
        <w:t xml:space="preserve">and professor of business at </w:t>
      </w:r>
      <w:r w:rsidRPr="005B12BF">
        <w:t>University of North Carolina (UNC) at Chapel Hill, July 22, 2018</w:t>
      </w:r>
      <w:r>
        <w:t>, “</w:t>
      </w:r>
      <w:r w:rsidRPr="005B12BF">
        <w:t>Patent Trolls and Startup Employment</w:t>
      </w:r>
      <w:r>
        <w:t>”,</w:t>
      </w:r>
      <w:r w:rsidRPr="005B12BF">
        <w:t xml:space="preserve"> </w:t>
      </w:r>
      <w:hyperlink r:id="rId22" w:history="1">
        <w:r w:rsidRPr="005B170E">
          <w:rPr>
            <w:rStyle w:val="Hyperlink"/>
          </w:rPr>
          <w:t>http://dx.doi.org/10.2139/ssrn.2887104</w:t>
        </w:r>
      </w:hyperlink>
      <w:r>
        <w:t>)</w:t>
      </w:r>
    </w:p>
    <w:p w14:paraId="34865091" w14:textId="77777777" w:rsidR="008A0B80" w:rsidRPr="0051714C" w:rsidRDefault="008A0B80" w:rsidP="008A0B80">
      <w:pPr>
        <w:rPr>
          <w:sz w:val="16"/>
        </w:rPr>
      </w:pPr>
      <w:r w:rsidRPr="0051714C">
        <w:rPr>
          <w:sz w:val="16"/>
        </w:rPr>
        <w:t>Our study joins a growing literature that analyzes the economic consequences of NPEs. Cohen, Gurun, and Kominers (2017) show that, when suing public firms,</w:t>
      </w:r>
      <w:r w:rsidRPr="0051714C">
        <w:rPr>
          <w:rStyle w:val="StyleUnderline"/>
        </w:rPr>
        <w:t xml:space="preserve"> NPEs tend to target those that are </w:t>
      </w:r>
      <w:r w:rsidRPr="0051714C">
        <w:rPr>
          <w:rStyle w:val="Emphasis"/>
        </w:rPr>
        <w:t>cash rich</w:t>
      </w:r>
      <w:r w:rsidRPr="0051714C">
        <w:rPr>
          <w:sz w:val="16"/>
        </w:rPr>
        <w:t xml:space="preserve">, </w:t>
      </w:r>
      <w:r w:rsidRPr="0051714C">
        <w:rPr>
          <w:rStyle w:val="StyleUnderline"/>
        </w:rPr>
        <w:t>leading to</w:t>
      </w:r>
      <w:r w:rsidRPr="0051714C">
        <w:rPr>
          <w:sz w:val="16"/>
        </w:rPr>
        <w:t xml:space="preserve"> a </w:t>
      </w:r>
      <w:r w:rsidRPr="0051714C">
        <w:rPr>
          <w:rStyle w:val="StyleUnderline"/>
        </w:rPr>
        <w:t>substantial decrease in their innovative activities</w:t>
      </w:r>
      <w:r w:rsidRPr="0051714C">
        <w:rPr>
          <w:sz w:val="16"/>
        </w:rPr>
        <w:t xml:space="preserve">. Tucker (2014) and Smeets (2015) also find a decline in innovation at firms sued by NPEs. Our study differs from previous papers in two distinct ways. First, prior work has focused on analyzing the effects of being sued by an NPE. </w:t>
      </w:r>
      <w:r w:rsidRPr="0051714C">
        <w:rPr>
          <w:rStyle w:val="StyleUnderline"/>
        </w:rPr>
        <w:t>Lawsuits are the main tool NPEs have when targeting large, public firms</w:t>
      </w:r>
      <w:r w:rsidRPr="0051714C">
        <w:rPr>
          <w:sz w:val="16"/>
        </w:rPr>
        <w:t xml:space="preserve"> (as in in Cohen et al.’s and Smeets’s samples). Crucially, our </w:t>
      </w:r>
      <w:r w:rsidRPr="0051714C">
        <w:rPr>
          <w:rStyle w:val="Emphasis"/>
        </w:rPr>
        <w:t>findings indicate that</w:t>
      </w:r>
      <w:r w:rsidRPr="0051714C">
        <w:rPr>
          <w:sz w:val="16"/>
        </w:rPr>
        <w:t xml:space="preserve"> the </w:t>
      </w:r>
      <w:r w:rsidRPr="0051714C">
        <w:rPr>
          <w:rStyle w:val="Emphasis"/>
        </w:rPr>
        <w:t>simple threat of litigation expressed via the frivolous demand letters anti-troll laws aim to curtail can disrupt the operations</w:t>
      </w:r>
      <w:r w:rsidRPr="0051714C">
        <w:rPr>
          <w:sz w:val="16"/>
        </w:rPr>
        <w:t xml:space="preserve"> </w:t>
      </w:r>
      <w:r w:rsidRPr="0051714C">
        <w:rPr>
          <w:rStyle w:val="Emphasis"/>
        </w:rPr>
        <w:t>of startups</w:t>
      </w:r>
      <w:r w:rsidRPr="0051714C">
        <w:rPr>
          <w:sz w:val="16"/>
        </w:rPr>
        <w:t xml:space="preserve">. Second, prior studies examine the consequences for firms that have been directly targeted by NPEs. By contrast, </w:t>
      </w:r>
      <w:r w:rsidRPr="0051714C">
        <w:rPr>
          <w:rStyle w:val="StyleUnderline"/>
        </w:rPr>
        <w:t>our</w:t>
      </w:r>
      <w:r w:rsidRPr="0051714C">
        <w:rPr>
          <w:sz w:val="16"/>
        </w:rPr>
        <w:t xml:space="preserve"> </w:t>
      </w:r>
      <w:r w:rsidRPr="0051714C">
        <w:rPr>
          <w:rStyle w:val="StyleUnderline"/>
        </w:rPr>
        <w:t>empirical setting captures both the realized and expected effects of frivolous NPE</w:t>
      </w:r>
      <w:r w:rsidRPr="0051714C">
        <w:rPr>
          <w:sz w:val="16"/>
        </w:rPr>
        <w:t xml:space="preserve"> </w:t>
      </w:r>
      <w:r w:rsidRPr="0051714C">
        <w:rPr>
          <w:rStyle w:val="StyleUnderline"/>
        </w:rPr>
        <w:t>demands</w:t>
      </w:r>
      <w:r w:rsidRPr="0051714C">
        <w:rPr>
          <w:sz w:val="16"/>
        </w:rPr>
        <w:t xml:space="preserve"> by analyzing legal changes that reduce the risk any firm in a state faces of being targeted by such demands.</w:t>
      </w:r>
    </w:p>
    <w:p w14:paraId="1FCD9408" w14:textId="77777777" w:rsidR="008A0B80" w:rsidRDefault="008A0B80" w:rsidP="008A0B80">
      <w:pPr>
        <w:rPr>
          <w:sz w:val="16"/>
        </w:rPr>
      </w:pPr>
    </w:p>
    <w:p w14:paraId="2CB4CA14" w14:textId="77777777" w:rsidR="008A0B80" w:rsidRDefault="008A0B80" w:rsidP="008A0B80">
      <w:pPr>
        <w:pStyle w:val="Heading4"/>
      </w:pPr>
      <w:r>
        <w:t>Patent trolls are not a problem---the lack of injunctive relief causes predatory infringement</w:t>
      </w:r>
    </w:p>
    <w:p w14:paraId="2EB92C92" w14:textId="77777777" w:rsidR="008A0B80" w:rsidRPr="0026534A" w:rsidRDefault="008A0B80" w:rsidP="008A0B80">
      <w:r w:rsidRPr="0026534A">
        <w:rPr>
          <w:rStyle w:val="Style13ptBold"/>
        </w:rPr>
        <w:t>Carlson 24</w:t>
      </w:r>
      <w:r>
        <w:t xml:space="preserve"> (</w:t>
      </w:r>
      <w:r w:rsidRPr="0026534A">
        <w:t>Julie Carlson is Director of Economic Strategy at Qualcomm. Her work focuses on, analyzing policy issues related to intellectual property, standardization, and innovation. Prior to, joining Qualcomm, she was Associate Director for Antitrust and Innovation Policy at the, Information Technology and Innovation Foundation. Julie also served as a senior staff economist, in the Bureau of Economics at the Federal Trade Commission where she assisted with, anticompetitive conduct investigations of technology firms, participated in agency advocacy, and, contributed to agency reports including the FTC report on patent assertion entity activity</w:t>
      </w:r>
      <w:r>
        <w:t xml:space="preserve">, IP Watchdog, </w:t>
      </w:r>
      <w:r w:rsidRPr="0026534A">
        <w:t>MAY 6, 2024</w:t>
      </w:r>
      <w:r>
        <w:t>, “</w:t>
      </w:r>
      <w:r w:rsidRPr="0026534A">
        <w:t>New Data Show There Is a Problem with the U.S. Patent System—But It’s Not Patent Trolls</w:t>
      </w:r>
      <w:r>
        <w:t xml:space="preserve">”, </w:t>
      </w:r>
      <w:r w:rsidRPr="0026534A">
        <w:t>https://ipwatchdog.com/2024/05/06/new-data-show-problem-us-patent-system-not-patent-trolls/id=176149/#</w:t>
      </w:r>
      <w:r>
        <w:t>)</w:t>
      </w:r>
    </w:p>
    <w:p w14:paraId="10EFA593" w14:textId="77777777" w:rsidR="008A0B80" w:rsidRPr="00416859" w:rsidRDefault="008A0B80" w:rsidP="008A0B80">
      <w:pPr>
        <w:rPr>
          <w:sz w:val="16"/>
        </w:rPr>
      </w:pPr>
      <w:r w:rsidRPr="00416859">
        <w:rPr>
          <w:sz w:val="16"/>
        </w:rPr>
        <w:t xml:space="preserve">The first graph in the report clearly dispels the notion that patent litigation is excessive. It shows the trends over time in the number of patent grants and the number of patent infringement complaints filed in U.S. district courts. As seen in the graph, </w:t>
      </w:r>
      <w:r w:rsidRPr="00416859">
        <w:rPr>
          <w:rStyle w:val="StyleUnderline"/>
        </w:rPr>
        <w:t>there is a sharp increase in the number of complaints filed after 2011</w:t>
      </w:r>
      <w:r w:rsidRPr="00416859">
        <w:rPr>
          <w:sz w:val="16"/>
        </w:rPr>
        <w:t xml:space="preserve"> due to the anti-joinder provisions of the America Invents Act (AIA). As astute </w:t>
      </w:r>
      <w:r w:rsidRPr="00416859">
        <w:rPr>
          <w:sz w:val="16"/>
        </w:rPr>
        <w:lastRenderedPageBreak/>
        <w:t xml:space="preserve">observers of the U.S. patent system understand, </w:t>
      </w:r>
      <w:r w:rsidRPr="00416859">
        <w:rPr>
          <w:rStyle w:val="StyleUnderline"/>
        </w:rPr>
        <w:t>this increase in complaints does not represent new disputes but merely a separation of defendants into individual lawsuits</w:t>
      </w:r>
      <w:r w:rsidRPr="00416859">
        <w:rPr>
          <w:sz w:val="16"/>
        </w:rPr>
        <w:t xml:space="preserve"> thereby mechanically increasing the number of complaints. Therefore, </w:t>
      </w:r>
      <w:r w:rsidRPr="00416859">
        <w:rPr>
          <w:rStyle w:val="StyleUnderline"/>
        </w:rPr>
        <w:t>the decline in complaints</w:t>
      </w:r>
      <w:r w:rsidRPr="00416859">
        <w:rPr>
          <w:sz w:val="16"/>
        </w:rPr>
        <w:t xml:space="preserve"> observed </w:t>
      </w:r>
      <w:r w:rsidRPr="00416859">
        <w:rPr>
          <w:rStyle w:val="StyleUnderline"/>
        </w:rPr>
        <w:t>after 2013 is more impressive than it appears</w:t>
      </w:r>
      <w:r w:rsidRPr="00416859">
        <w:rPr>
          <w:sz w:val="16"/>
        </w:rPr>
        <w:t xml:space="preserve"> as the decline would have been even greater were it not for the anti-joinder provision. Even still, complaints are only about a third higher than they were in the period leading up to the AIA. Furthermore, </w:t>
      </w:r>
      <w:r w:rsidRPr="00416859">
        <w:rPr>
          <w:rStyle w:val="StyleUnderline"/>
        </w:rPr>
        <w:t xml:space="preserve">patent infringement complaints as a share of granted patents is </w:t>
      </w:r>
      <w:r w:rsidRPr="00416859">
        <w:rPr>
          <w:rStyle w:val="Emphasis"/>
        </w:rPr>
        <w:t>low</w:t>
      </w:r>
      <w:r w:rsidRPr="00416859">
        <w:rPr>
          <w:rStyle w:val="StyleUnderline"/>
        </w:rPr>
        <w:t xml:space="preserve"> </w:t>
      </w:r>
      <w:r w:rsidRPr="00416859">
        <w:rPr>
          <w:rStyle w:val="Emphasis"/>
        </w:rPr>
        <w:t>and</w:t>
      </w:r>
      <w:r w:rsidRPr="00416859">
        <w:rPr>
          <w:rStyle w:val="StyleUnderline"/>
        </w:rPr>
        <w:t xml:space="preserve"> is also </w:t>
      </w:r>
      <w:r w:rsidRPr="00416859">
        <w:rPr>
          <w:rStyle w:val="Emphasis"/>
        </w:rPr>
        <w:t>declining</w:t>
      </w:r>
      <w:r w:rsidRPr="00416859">
        <w:rPr>
          <w:sz w:val="16"/>
        </w:rPr>
        <w:t xml:space="preserve">. Marcum reports this share averaged 1.7% from 2013 to 2017 and is less than 1% today. </w:t>
      </w:r>
      <w:r w:rsidRPr="00416859">
        <w:rPr>
          <w:rStyle w:val="Emphasis"/>
        </w:rPr>
        <w:t>Injunction Grants Are Low</w:t>
      </w:r>
      <w:r w:rsidRPr="00416859">
        <w:rPr>
          <w:sz w:val="16"/>
        </w:rPr>
        <w:t xml:space="preserve"> The Marcum report provides further evidence of the pernicious effect the U.S. Supreme Court’s </w:t>
      </w:r>
      <w:r w:rsidRPr="00416859">
        <w:rPr>
          <w:rStyle w:val="StyleUnderline"/>
        </w:rPr>
        <w:t>eBay decision</w:t>
      </w:r>
      <w:r w:rsidRPr="00416859">
        <w:rPr>
          <w:sz w:val="16"/>
        </w:rPr>
        <w:t xml:space="preserve"> has had on the ability of patent owners to enforce the exclusionary right embodied in their patent. Prior research has shown that </w:t>
      </w:r>
      <w:r w:rsidRPr="00416859">
        <w:rPr>
          <w:rStyle w:val="StyleUnderline"/>
        </w:rPr>
        <w:t>patent owners are less likely to seek injunctions</w:t>
      </w:r>
      <w:r w:rsidRPr="00416859">
        <w:rPr>
          <w:sz w:val="16"/>
        </w:rPr>
        <w:t xml:space="preserve"> and those </w:t>
      </w:r>
      <w:r w:rsidRPr="00416859">
        <w:rPr>
          <w:rStyle w:val="Emphasis"/>
        </w:rPr>
        <w:t>injunctions</w:t>
      </w:r>
      <w:r w:rsidRPr="00416859">
        <w:rPr>
          <w:sz w:val="16"/>
        </w:rPr>
        <w:t xml:space="preserve"> are </w:t>
      </w:r>
      <w:r w:rsidRPr="00416859">
        <w:rPr>
          <w:rStyle w:val="Emphasis"/>
        </w:rPr>
        <w:t>less likely to be granted following</w:t>
      </w:r>
      <w:r w:rsidRPr="00416859">
        <w:rPr>
          <w:sz w:val="16"/>
        </w:rPr>
        <w:t xml:space="preserve"> eBay. It should be no surprise then that there has been a significant decline in injunction grants over the last 15 years. The Marcum report focuses on injunction grants excluding default judgments. They note that “cases with default judgments do not typically represent contested disputes” as the defendant has failed “to take required actions or respond to court proceedings.” The report shows that </w:t>
      </w:r>
      <w:r w:rsidRPr="00416859">
        <w:rPr>
          <w:rStyle w:val="StyleUnderline"/>
        </w:rPr>
        <w:t>injunction grants</w:t>
      </w:r>
      <w:r w:rsidRPr="00416859">
        <w:rPr>
          <w:sz w:val="16"/>
        </w:rPr>
        <w:t xml:space="preserve"> (excluding default judgments) </w:t>
      </w:r>
      <w:r w:rsidRPr="00416859">
        <w:rPr>
          <w:rStyle w:val="StyleUnderline"/>
        </w:rPr>
        <w:t xml:space="preserve">have fallen from a peak of 80 in the period 2008 to 2012 to </w:t>
      </w:r>
      <w:r w:rsidRPr="00416859">
        <w:rPr>
          <w:rStyle w:val="Emphasis"/>
        </w:rPr>
        <w:t>just 36 in the period</w:t>
      </w:r>
      <w:r w:rsidRPr="00416859">
        <w:rPr>
          <w:rStyle w:val="StyleUnderline"/>
        </w:rPr>
        <w:t xml:space="preserve"> 2018 to 2022.</w:t>
      </w:r>
      <w:r w:rsidRPr="00416859">
        <w:rPr>
          <w:sz w:val="16"/>
        </w:rPr>
        <w:t xml:space="preserve"> That is, in the most recent period, there is an average of just seven injunctions per year—less than half the average in the earlier period. In addition to a low level of injunctions, </w:t>
      </w:r>
      <w:r w:rsidRPr="00416859">
        <w:rPr>
          <w:rStyle w:val="Emphasis"/>
        </w:rPr>
        <w:t>enhancement of damages is rare</w:t>
      </w:r>
      <w:r w:rsidRPr="00416859">
        <w:rPr>
          <w:sz w:val="16"/>
        </w:rPr>
        <w:t xml:space="preserve">. </w:t>
      </w:r>
      <w:r w:rsidRPr="00416859">
        <w:rPr>
          <w:rStyle w:val="StyleUnderline"/>
        </w:rPr>
        <w:t>Only 22% of remedies awards were enhanced due to a finding of willful infringement.</w:t>
      </w:r>
      <w:r w:rsidRPr="00416859">
        <w:rPr>
          <w:sz w:val="16"/>
        </w:rPr>
        <w:t xml:space="preserve"> NPE Litigation Is Not Pervasive If the anecdotes are to be believed, not only is patent litigation excessive but it is being driven by “patent trolls.” </w:t>
      </w:r>
      <w:r w:rsidRPr="00416859">
        <w:rPr>
          <w:rStyle w:val="StyleUnderline"/>
        </w:rPr>
        <w:t>Patent trolls</w:t>
      </w:r>
      <w:r w:rsidRPr="00416859">
        <w:rPr>
          <w:sz w:val="16"/>
        </w:rPr>
        <w:t xml:space="preserve"> or, less pejoratively, PAEs, are patent owners who acquire patents and then assert them against alleged infringers. The Marcum report casts a broader net and examines the remedies available to all NPEs which includes PAEs but also includes individuals, universities, and research entities. They find that </w:t>
      </w:r>
      <w:r w:rsidRPr="00416859">
        <w:rPr>
          <w:rStyle w:val="StyleUnderline"/>
        </w:rPr>
        <w:t>over the 20 years of their study</w:t>
      </w:r>
      <w:r w:rsidRPr="00416859">
        <w:rPr>
          <w:sz w:val="16"/>
        </w:rPr>
        <w:t xml:space="preserve">, </w:t>
      </w:r>
      <w:r w:rsidRPr="00416859">
        <w:rPr>
          <w:rStyle w:val="Emphasis"/>
        </w:rPr>
        <w:t>only 23% of remedies were awarded to NPEs.</w:t>
      </w:r>
      <w:r w:rsidRPr="00416859">
        <w:rPr>
          <w:sz w:val="16"/>
        </w:rPr>
        <w:t xml:space="preserve"> Furthermore, the </w:t>
      </w:r>
      <w:r w:rsidRPr="00416859">
        <w:rPr>
          <w:rStyle w:val="StyleUnderline"/>
        </w:rPr>
        <w:t>impact of eBay has been even more dramatic for NPEs</w:t>
      </w:r>
      <w:r w:rsidRPr="00416859">
        <w:rPr>
          <w:sz w:val="16"/>
        </w:rPr>
        <w:t xml:space="preserve">. As a result of eBay, </w:t>
      </w:r>
      <w:r w:rsidRPr="00416859">
        <w:rPr>
          <w:rStyle w:val="StyleUnderline"/>
        </w:rPr>
        <w:t>injunctions are effectively unavailable to NPEs with only 12 injunction grants</w:t>
      </w:r>
      <w:r w:rsidRPr="00416859">
        <w:rPr>
          <w:sz w:val="16"/>
        </w:rPr>
        <w:t xml:space="preserve"> (excluding default judgments) over the last 10 years of the study. As damages are effectively the only remedy available to NPEs, it is unsurprising that Marcum finds that median damage awards to NPEs tend to be higher than the awards to practicing entities. However, </w:t>
      </w:r>
      <w:r w:rsidRPr="00416859">
        <w:rPr>
          <w:rStyle w:val="StyleUnderline"/>
        </w:rPr>
        <w:t>the median damage awards to NPEs</w:t>
      </w:r>
      <w:r w:rsidRPr="00416859">
        <w:rPr>
          <w:sz w:val="16"/>
        </w:rPr>
        <w:t xml:space="preserve"> (excluding default judgments) </w:t>
      </w:r>
      <w:r w:rsidRPr="00416859">
        <w:rPr>
          <w:rStyle w:val="StyleUnderline"/>
        </w:rPr>
        <w:t>have</w:t>
      </w:r>
      <w:r w:rsidRPr="00416859">
        <w:rPr>
          <w:sz w:val="16"/>
        </w:rPr>
        <w:t xml:space="preserve"> </w:t>
      </w:r>
      <w:r w:rsidRPr="00416859">
        <w:rPr>
          <w:rStyle w:val="StyleUnderline"/>
        </w:rPr>
        <w:t>declined</w:t>
      </w:r>
      <w:r w:rsidRPr="00416859">
        <w:rPr>
          <w:sz w:val="16"/>
        </w:rPr>
        <w:t xml:space="preserve"> </w:t>
      </w:r>
      <w:r w:rsidRPr="00416859">
        <w:rPr>
          <w:rStyle w:val="StyleUnderline"/>
        </w:rPr>
        <w:t>approximately 25-30%from their peak in the period 2008 to 2012</w:t>
      </w:r>
      <w:r w:rsidRPr="00416859">
        <w:rPr>
          <w:sz w:val="16"/>
        </w:rPr>
        <w:t xml:space="preserve">. The Marcum report shows that there is indeed something wrong with the patent system in the United States but it’s not excessive litigation or patent trolls. </w:t>
      </w:r>
      <w:r w:rsidRPr="00416859">
        <w:rPr>
          <w:rStyle w:val="Emphasis"/>
        </w:rPr>
        <w:t>The real problem</w:t>
      </w:r>
      <w:r w:rsidRPr="00416859">
        <w:rPr>
          <w:sz w:val="16"/>
        </w:rPr>
        <w:t xml:space="preserve"> </w:t>
      </w:r>
      <w:r w:rsidRPr="00416859">
        <w:rPr>
          <w:rStyle w:val="StyleUnderline"/>
        </w:rPr>
        <w:t>is</w:t>
      </w:r>
      <w:r w:rsidRPr="00416859">
        <w:rPr>
          <w:sz w:val="16"/>
        </w:rPr>
        <w:t xml:space="preserve"> </w:t>
      </w:r>
      <w:r w:rsidRPr="00416859">
        <w:rPr>
          <w:rStyle w:val="StyleUnderline"/>
        </w:rPr>
        <w:t>the inability of patent owners to enforce their rights against infringers</w:t>
      </w:r>
      <w:r w:rsidRPr="00416859">
        <w:rPr>
          <w:sz w:val="16"/>
        </w:rPr>
        <w:t xml:space="preserve">. </w:t>
      </w:r>
      <w:r w:rsidRPr="00416859">
        <w:rPr>
          <w:rStyle w:val="StyleUnderline"/>
        </w:rPr>
        <w:t>Given</w:t>
      </w:r>
      <w:r w:rsidRPr="00416859">
        <w:rPr>
          <w:sz w:val="16"/>
        </w:rPr>
        <w:t xml:space="preserve"> the </w:t>
      </w:r>
      <w:r w:rsidRPr="00416859">
        <w:rPr>
          <w:rStyle w:val="StyleUnderline"/>
        </w:rPr>
        <w:t>difficulty of obtaining injunctive relief</w:t>
      </w:r>
      <w:r w:rsidRPr="00416859">
        <w:rPr>
          <w:sz w:val="16"/>
        </w:rPr>
        <w:t xml:space="preserve"> and the limited enhancement of damages, it is unsurprising that </w:t>
      </w:r>
      <w:r w:rsidRPr="00416859">
        <w:rPr>
          <w:rStyle w:val="Emphasis"/>
        </w:rPr>
        <w:t>predatory infringement</w:t>
      </w:r>
      <w:r w:rsidRPr="00416859">
        <w:rPr>
          <w:sz w:val="16"/>
        </w:rPr>
        <w:t xml:space="preserve"> </w:t>
      </w:r>
      <w:r w:rsidRPr="00416859">
        <w:rPr>
          <w:rStyle w:val="Emphasis"/>
        </w:rPr>
        <w:t>has become a standard business practice</w:t>
      </w:r>
      <w:r w:rsidRPr="00416859">
        <w:rPr>
          <w:sz w:val="16"/>
        </w:rPr>
        <w:t xml:space="preserve"> </w:t>
      </w:r>
      <w:r w:rsidRPr="00416859">
        <w:rPr>
          <w:rStyle w:val="Emphasis"/>
        </w:rPr>
        <w:t>when</w:t>
      </w:r>
      <w:r w:rsidRPr="00416859">
        <w:rPr>
          <w:sz w:val="16"/>
        </w:rPr>
        <w:t xml:space="preserve">, </w:t>
      </w:r>
      <w:r w:rsidRPr="00416859">
        <w:rPr>
          <w:rStyle w:val="Emphasis"/>
        </w:rPr>
        <w:t>at worst</w:t>
      </w:r>
      <w:r w:rsidRPr="00416859">
        <w:rPr>
          <w:sz w:val="16"/>
        </w:rPr>
        <w:t xml:space="preserve">, all </w:t>
      </w:r>
      <w:r w:rsidRPr="00416859">
        <w:rPr>
          <w:rStyle w:val="StyleUnderline"/>
        </w:rPr>
        <w:t>an infringer can be expected to pay</w:t>
      </w:r>
      <w:r w:rsidRPr="00416859">
        <w:rPr>
          <w:sz w:val="16"/>
        </w:rPr>
        <w:t xml:space="preserve"> is a </w:t>
      </w:r>
      <w:r w:rsidRPr="00416859">
        <w:rPr>
          <w:rStyle w:val="Emphasis"/>
        </w:rPr>
        <w:t>reasonable royalty</w:t>
      </w:r>
      <w:r w:rsidRPr="00416859">
        <w:rPr>
          <w:sz w:val="16"/>
        </w:rPr>
        <w:t xml:space="preserve"> </w:t>
      </w:r>
      <w:r w:rsidRPr="00416859">
        <w:rPr>
          <w:rStyle w:val="StyleUnderline"/>
        </w:rPr>
        <w:t>and</w:t>
      </w:r>
      <w:r w:rsidRPr="00416859">
        <w:rPr>
          <w:sz w:val="16"/>
        </w:rPr>
        <w:t xml:space="preserve">, </w:t>
      </w:r>
      <w:r w:rsidRPr="00416859">
        <w:rPr>
          <w:rStyle w:val="StyleUnderline"/>
        </w:rPr>
        <w:t>at best, nothing at all.</w:t>
      </w:r>
    </w:p>
    <w:p w14:paraId="54AFA549" w14:textId="77777777" w:rsidR="008A0B80" w:rsidRDefault="008A0B80" w:rsidP="008A0B80">
      <w:pPr>
        <w:rPr>
          <w:sz w:val="16"/>
        </w:rPr>
      </w:pPr>
    </w:p>
    <w:p w14:paraId="7164B3CA" w14:textId="77777777" w:rsidR="008A0B80" w:rsidRDefault="008A0B80" w:rsidP="008A0B80">
      <w:pPr>
        <w:pStyle w:val="Heading4"/>
      </w:pPr>
      <w:r>
        <w:t>Weakened patent rights hurt innovation---outweigh patent trolls</w:t>
      </w:r>
    </w:p>
    <w:p w14:paraId="3F523728" w14:textId="77777777" w:rsidR="008A0B80" w:rsidRPr="00D81529" w:rsidRDefault="008A0B80" w:rsidP="008A0B80">
      <w:r w:rsidRPr="00D81529">
        <w:rPr>
          <w:rStyle w:val="Style13ptBold"/>
        </w:rPr>
        <w:t>Manne et al 20</w:t>
      </w:r>
      <w:r>
        <w:t xml:space="preserve"> (</w:t>
      </w:r>
      <w:r w:rsidRPr="00D81529">
        <w:t>Geoffrey A. Manne is the president and founder of the International Center for Law and Economics (ICLE)</w:t>
      </w:r>
      <w:r>
        <w:t xml:space="preserve"> and </w:t>
      </w:r>
      <w:r w:rsidRPr="00D81529">
        <w:t>a distinguished fellow at Northwestern Law School’s Searle Center on Law, Regulation, &amp; Economic Growth</w:t>
      </w:r>
      <w:r>
        <w:t xml:space="preserve">, </w:t>
      </w:r>
      <w:r w:rsidRPr="00D81529">
        <w:t>Kristian Stout</w:t>
      </w:r>
      <w:r>
        <w:t xml:space="preserve"> is a</w:t>
      </w:r>
      <w:r w:rsidRPr="00D81529">
        <w:t xml:space="preserve"> Fellow at the Internet Law &amp; Policy Foundry, as well as the Eagleton Institute of Politics</w:t>
      </w:r>
      <w:r>
        <w:t xml:space="preserve">, </w:t>
      </w:r>
      <w:r w:rsidRPr="00D81529">
        <w:t>Julian Morris is a Senior Scholar at the International Center for Law &amp; Economics</w:t>
      </w:r>
      <w:r>
        <w:t xml:space="preserve">, </w:t>
      </w:r>
      <w:r w:rsidRPr="00D81529">
        <w:t>Dirk Auer is the Senior Fellow for Law &amp; Economics at the International Center for Law &amp; Economics</w:t>
      </w:r>
      <w:r>
        <w:t xml:space="preserve">, </w:t>
      </w:r>
      <w:r w:rsidRPr="00D81529">
        <w:t>Aug 11, 2020</w:t>
      </w:r>
      <w:r>
        <w:t>, The Federalist Society, “</w:t>
      </w:r>
      <w:r w:rsidRPr="00D81529">
        <w:t>The Deterioration of Appropriate Remedies in Patent Disputes</w:t>
      </w:r>
      <w:r>
        <w:t xml:space="preserve">”, </w:t>
      </w:r>
      <w:r w:rsidRPr="00D81529">
        <w:t>https://fedsoc.org/fedsoc-review/the-deterioration-of-appropriate-remedies-in-patent-disputes</w:t>
      </w:r>
      <w:r>
        <w:t>)</w:t>
      </w:r>
    </w:p>
    <w:p w14:paraId="501ACD3A" w14:textId="77777777" w:rsidR="008A0B80" w:rsidRPr="00B821EF" w:rsidRDefault="008A0B80" w:rsidP="008A0B80">
      <w:pPr>
        <w:rPr>
          <w:sz w:val="16"/>
        </w:rPr>
      </w:pPr>
      <w:r w:rsidRPr="00532F13">
        <w:rPr>
          <w:rStyle w:val="StyleUnderline"/>
        </w:rPr>
        <w:t>Behind</w:t>
      </w:r>
      <w:r w:rsidRPr="00B821EF">
        <w:rPr>
          <w:sz w:val="16"/>
        </w:rPr>
        <w:t xml:space="preserve"> many of these </w:t>
      </w:r>
      <w:r w:rsidRPr="00532F13">
        <w:rPr>
          <w:rStyle w:val="StyleUnderline"/>
        </w:rPr>
        <w:t>changes</w:t>
      </w:r>
      <w:r w:rsidRPr="00B821EF">
        <w:rPr>
          <w:sz w:val="16"/>
        </w:rPr>
        <w:t xml:space="preserve"> lies a powerful intellectual movement, </w:t>
      </w:r>
      <w:r w:rsidRPr="00532F13">
        <w:rPr>
          <w:rStyle w:val="StyleUnderline"/>
        </w:rPr>
        <w:t>alleging</w:t>
      </w:r>
      <w:r w:rsidRPr="00B821EF">
        <w:rPr>
          <w:sz w:val="16"/>
        </w:rPr>
        <w:t xml:space="preserve"> that </w:t>
      </w:r>
      <w:r w:rsidRPr="00532F13">
        <w:rPr>
          <w:rStyle w:val="StyleUnderline"/>
        </w:rPr>
        <w:t>excessive patent protection is holding back western economies</w:t>
      </w:r>
      <w:r w:rsidRPr="00B821EF">
        <w:rPr>
          <w:sz w:val="16"/>
        </w:rPr>
        <w:t xml:space="preserve">. These critics chiefly fear that the owners of the standard essential patents (“SEPs”) crucial to much of modern technology are charging their commercial partners too much for the rights to use their patents—referred to as patent holdup and royalty stacking[7]—and that so-called </w:t>
      </w:r>
      <w:r w:rsidRPr="00532F13">
        <w:rPr>
          <w:rStyle w:val="StyleUnderline"/>
        </w:rPr>
        <w:t>patent trolls</w:t>
      </w:r>
      <w:r w:rsidRPr="00B821EF">
        <w:rPr>
          <w:sz w:val="16"/>
        </w:rPr>
        <w:t xml:space="preserve"> (“patent-assertion entities” or “PAEs”) </w:t>
      </w:r>
      <w:r w:rsidRPr="00532F13">
        <w:rPr>
          <w:rStyle w:val="StyleUnderline"/>
        </w:rPr>
        <w:t>are deterring innovation</w:t>
      </w:r>
      <w:r w:rsidRPr="00B821EF">
        <w:rPr>
          <w:sz w:val="16"/>
        </w:rPr>
        <w:t xml:space="preserve"> </w:t>
      </w:r>
      <w:r w:rsidRPr="00532F13">
        <w:rPr>
          <w:rStyle w:val="StyleUnderline"/>
        </w:rPr>
        <w:t>by small startups by employing “extortionate” litigation tactics</w:t>
      </w:r>
      <w:r w:rsidRPr="00B821EF">
        <w:rPr>
          <w:sz w:val="16"/>
        </w:rPr>
        <w:t xml:space="preserve">.[8] Oversimplifying, the argument is that, by selecting certain winning technologies, standardization artificially weakens implementers’ bargaining position vis à vis patent holders. Accordingly, critics argue </w:t>
      </w:r>
      <w:r w:rsidRPr="00B821EF">
        <w:rPr>
          <w:sz w:val="16"/>
        </w:rPr>
        <w:lastRenderedPageBreak/>
        <w:t xml:space="preserve">that the royalties charged by SEP holders should not exceed those that they could have obtained before their technology was included in a standard. However, </w:t>
      </w:r>
      <w:r w:rsidRPr="00532F13">
        <w:rPr>
          <w:rStyle w:val="Emphasis"/>
        </w:rPr>
        <w:t>there is little evidence</w:t>
      </w:r>
      <w:r w:rsidRPr="00B821EF">
        <w:rPr>
          <w:sz w:val="16"/>
        </w:rPr>
        <w:t xml:space="preserve"> </w:t>
      </w:r>
      <w:r w:rsidRPr="00532F13">
        <w:rPr>
          <w:rStyle w:val="Emphasis"/>
        </w:rPr>
        <w:t>beyond</w:t>
      </w:r>
      <w:r w:rsidRPr="00B821EF">
        <w:rPr>
          <w:sz w:val="16"/>
        </w:rPr>
        <w:t xml:space="preserve"> occasional </w:t>
      </w:r>
      <w:r w:rsidRPr="00532F13">
        <w:rPr>
          <w:rStyle w:val="Emphasis"/>
        </w:rPr>
        <w:t>anecdotes</w:t>
      </w:r>
      <w:r w:rsidRPr="00B821EF">
        <w:rPr>
          <w:sz w:val="16"/>
        </w:rPr>
        <w:t xml:space="preserve"> </w:t>
      </w:r>
      <w:r w:rsidRPr="00532F13">
        <w:rPr>
          <w:rStyle w:val="Emphasis"/>
        </w:rPr>
        <w:t xml:space="preserve">to support </w:t>
      </w:r>
      <w:r w:rsidRPr="00B821EF">
        <w:rPr>
          <w:sz w:val="16"/>
        </w:rPr>
        <w:t xml:space="preserve">the first of </w:t>
      </w:r>
      <w:r w:rsidRPr="00532F13">
        <w:rPr>
          <w:rStyle w:val="Emphasis"/>
        </w:rPr>
        <w:t>these concerns</w:t>
      </w:r>
      <w:r w:rsidRPr="00B821EF">
        <w:rPr>
          <w:sz w:val="16"/>
        </w:rPr>
        <w:t xml:space="preserve">, </w:t>
      </w:r>
      <w:r w:rsidRPr="00532F13">
        <w:rPr>
          <w:rStyle w:val="StyleUnderline"/>
        </w:rPr>
        <w:t>and</w:t>
      </w:r>
      <w:r w:rsidRPr="00B821EF">
        <w:rPr>
          <w:sz w:val="16"/>
        </w:rPr>
        <w:t xml:space="preserve"> </w:t>
      </w:r>
      <w:r w:rsidRPr="00532F13">
        <w:rPr>
          <w:rStyle w:val="StyleUnderline"/>
        </w:rPr>
        <w:t>a growing body of empirical research points in the opposite direction</w:t>
      </w:r>
      <w:r w:rsidRPr="00B821EF">
        <w:rPr>
          <w:sz w:val="16"/>
        </w:rPr>
        <w:t xml:space="preserve">.[9] And the latter concern, while real, is complex, and the optimal policy response should address these complexities more than typical proposals do. Yet despite the limited evidence and complexities, policymakers have been quick to act on them. It may even be the case that the </w:t>
      </w:r>
      <w:r w:rsidRPr="00532F13">
        <w:rPr>
          <w:rStyle w:val="StyleUnderline"/>
        </w:rPr>
        <w:t>policy changes</w:t>
      </w:r>
      <w:r w:rsidRPr="00B821EF">
        <w:rPr>
          <w:sz w:val="16"/>
        </w:rPr>
        <w:t xml:space="preserve"> that have been made are </w:t>
      </w:r>
      <w:r w:rsidRPr="00532F13">
        <w:rPr>
          <w:rStyle w:val="StyleUnderline"/>
        </w:rPr>
        <w:t xml:space="preserve">impeding the ability of owners of SEPs to </w:t>
      </w:r>
      <w:r w:rsidRPr="00532F13">
        <w:rPr>
          <w:rStyle w:val="Emphasis"/>
        </w:rPr>
        <w:t>enforce their rights</w:t>
      </w:r>
      <w:r w:rsidRPr="00B821EF">
        <w:rPr>
          <w:sz w:val="16"/>
        </w:rPr>
        <w:t xml:space="preserve"> to such an extent that </w:t>
      </w:r>
      <w:r w:rsidRPr="00532F13">
        <w:rPr>
          <w:rStyle w:val="StyleUnderline"/>
        </w:rPr>
        <w:t xml:space="preserve">they are now being </w:t>
      </w:r>
      <w:r w:rsidRPr="00532F13">
        <w:rPr>
          <w:rStyle w:val="Emphasis"/>
        </w:rPr>
        <w:t>under-rewarded</w:t>
      </w:r>
      <w:r w:rsidRPr="00532F13">
        <w:rPr>
          <w:rStyle w:val="StyleUnderline"/>
        </w:rPr>
        <w:t>.</w:t>
      </w:r>
      <w:r w:rsidRPr="00B821EF">
        <w:rPr>
          <w:sz w:val="16"/>
        </w:rPr>
        <w:t xml:space="preserve"> Most notably, there is at least some evidence to suggest that the </w:t>
      </w:r>
      <w:r w:rsidRPr="00532F13">
        <w:rPr>
          <w:rStyle w:val="StyleUnderline"/>
        </w:rPr>
        <w:t xml:space="preserve">looser enforcement of IP rights is resulting in </w:t>
      </w:r>
      <w:r w:rsidRPr="00532F13">
        <w:rPr>
          <w:rStyle w:val="Emphasis"/>
        </w:rPr>
        <w:t>holdout behavior</w:t>
      </w:r>
      <w:r w:rsidRPr="00B821EF">
        <w:rPr>
          <w:sz w:val="16"/>
        </w:rPr>
        <w:t xml:space="preserve"> (i.e., situations where </w:t>
      </w:r>
      <w:r w:rsidRPr="00532F13">
        <w:rPr>
          <w:rStyle w:val="StyleUnderline"/>
        </w:rPr>
        <w:t>would-be licensees avoid</w:t>
      </w:r>
      <w:r w:rsidRPr="00B821EF">
        <w:rPr>
          <w:sz w:val="16"/>
        </w:rPr>
        <w:t xml:space="preserve"> concluding a license agreement </w:t>
      </w:r>
      <w:r w:rsidRPr="00532F13">
        <w:rPr>
          <w:rStyle w:val="StyleUnderline"/>
        </w:rPr>
        <w:t>because they</w:t>
      </w:r>
      <w:r w:rsidRPr="00B821EF">
        <w:rPr>
          <w:sz w:val="16"/>
        </w:rPr>
        <w:t xml:space="preserve"> know that they </w:t>
      </w:r>
      <w:r w:rsidRPr="00532F13">
        <w:rPr>
          <w:rStyle w:val="StyleUnderline"/>
        </w:rPr>
        <w:t>are shielded from</w:t>
      </w:r>
      <w:r w:rsidRPr="00B821EF">
        <w:rPr>
          <w:sz w:val="16"/>
        </w:rPr>
        <w:t xml:space="preserve"> </w:t>
      </w:r>
      <w:r w:rsidRPr="00532F13">
        <w:rPr>
          <w:rStyle w:val="StyleUnderline"/>
        </w:rPr>
        <w:t>legal repercussions for infringement</w:t>
      </w:r>
      <w:r w:rsidRPr="00B821EF">
        <w:rPr>
          <w:sz w:val="16"/>
        </w:rPr>
        <w:t xml:space="preserve">).[10] While this does not appear to have resulted in a marked </w:t>
      </w:r>
      <w:r w:rsidRPr="00532F13">
        <w:rPr>
          <w:rStyle w:val="StyleUnderline"/>
        </w:rPr>
        <w:t>decrease in innovative</w:t>
      </w:r>
      <w:r w:rsidRPr="00B821EF">
        <w:rPr>
          <w:sz w:val="16"/>
        </w:rPr>
        <w:t xml:space="preserve"> </w:t>
      </w:r>
      <w:r w:rsidRPr="00532F13">
        <w:rPr>
          <w:rStyle w:val="StyleUnderline"/>
        </w:rPr>
        <w:t>output</w:t>
      </w:r>
      <w:r w:rsidRPr="00B821EF">
        <w:rPr>
          <w:sz w:val="16"/>
        </w:rPr>
        <w:t xml:space="preserve"> so far, </w:t>
      </w:r>
      <w:r w:rsidRPr="00532F13">
        <w:rPr>
          <w:rStyle w:val="Emphasis"/>
        </w:rPr>
        <w:t>there is certainly a risk of that happening</w:t>
      </w:r>
      <w:r w:rsidRPr="00B821EF">
        <w:rPr>
          <w:sz w:val="16"/>
        </w:rPr>
        <w:t xml:space="preserve">, especially if lawmakers continue to alter the legal regime in ways that systematically disadvantage patent holders. Indeed, although the causes are unclear, already </w:t>
      </w:r>
      <w:r w:rsidRPr="00532F13">
        <w:rPr>
          <w:rStyle w:val="StyleUnderline"/>
        </w:rPr>
        <w:t xml:space="preserve">there are concerns about </w:t>
      </w:r>
      <w:r w:rsidRPr="00532F13">
        <w:rPr>
          <w:rStyle w:val="Emphasis"/>
        </w:rPr>
        <w:t>secular stagnation</w:t>
      </w:r>
      <w:r w:rsidRPr="00B821EF">
        <w:rPr>
          <w:sz w:val="16"/>
        </w:rPr>
        <w:t xml:space="preserve"> </w:t>
      </w:r>
      <w:r w:rsidRPr="00532F13">
        <w:rPr>
          <w:rStyle w:val="StyleUnderline"/>
        </w:rPr>
        <w:t>and</w:t>
      </w:r>
      <w:r w:rsidRPr="00B821EF">
        <w:rPr>
          <w:sz w:val="16"/>
        </w:rPr>
        <w:t xml:space="preserve"> the </w:t>
      </w:r>
      <w:r w:rsidRPr="00532F13">
        <w:rPr>
          <w:rStyle w:val="StyleUnderline"/>
        </w:rPr>
        <w:t>slowdown in productivity</w:t>
      </w:r>
      <w:r w:rsidRPr="00B821EF">
        <w:rPr>
          <w:sz w:val="16"/>
        </w:rPr>
        <w:t xml:space="preserve"> </w:t>
      </w:r>
      <w:r w:rsidRPr="00532F13">
        <w:rPr>
          <w:rStyle w:val="StyleUnderline"/>
        </w:rPr>
        <w:t>growth</w:t>
      </w:r>
      <w:r w:rsidRPr="00B821EF">
        <w:rPr>
          <w:sz w:val="16"/>
        </w:rPr>
        <w:t xml:space="preserve">.[11] In that context, </w:t>
      </w:r>
      <w:r w:rsidRPr="00532F13">
        <w:rPr>
          <w:rStyle w:val="Emphasis"/>
        </w:rPr>
        <w:t xml:space="preserve">policies that weaken incentives to innovate </w:t>
      </w:r>
      <w:r w:rsidRPr="00B821EF">
        <w:rPr>
          <w:sz w:val="16"/>
        </w:rPr>
        <w:t xml:space="preserve">seem like the height of folly. Moreover, since many important innovations bear fruit only many years after the initial investment in research and development, </w:t>
      </w:r>
      <w:r w:rsidRPr="00B821EF">
        <w:rPr>
          <w:rStyle w:val="StyleUnderline"/>
        </w:rPr>
        <w:t>any subsequent change of course may have few short-term benefits and might even have short-term costs</w:t>
      </w:r>
      <w:r w:rsidRPr="00B821EF">
        <w:rPr>
          <w:sz w:val="16"/>
        </w:rPr>
        <w:t xml:space="preserve">, making </w:t>
      </w:r>
      <w:r w:rsidRPr="00B821EF">
        <w:rPr>
          <w:rStyle w:val="StyleUnderline"/>
        </w:rPr>
        <w:t xml:space="preserve">it politically difficult if not </w:t>
      </w:r>
      <w:r w:rsidRPr="00B821EF">
        <w:rPr>
          <w:rStyle w:val="Emphasis"/>
        </w:rPr>
        <w:t>impossible to change course</w:t>
      </w:r>
      <w:r w:rsidRPr="00B821EF">
        <w:rPr>
          <w:rStyle w:val="StyleUnderline"/>
        </w:rPr>
        <w:t xml:space="preserve"> once</w:t>
      </w:r>
      <w:r w:rsidRPr="00B821EF">
        <w:rPr>
          <w:sz w:val="16"/>
        </w:rPr>
        <w:t xml:space="preserve"> more significant </w:t>
      </w:r>
      <w:r w:rsidRPr="00B821EF">
        <w:rPr>
          <w:rStyle w:val="StyleUnderline"/>
        </w:rPr>
        <w:t>adverse effects on innovation start to appear</w:t>
      </w:r>
      <w:r w:rsidRPr="00B821EF">
        <w:rPr>
          <w:sz w:val="16"/>
        </w:rPr>
        <w:t>.</w:t>
      </w:r>
    </w:p>
    <w:p w14:paraId="2F3FFFCA" w14:textId="77777777" w:rsidR="008A0B80" w:rsidRPr="00B821EF" w:rsidRDefault="008A0B80" w:rsidP="008A0B80">
      <w:pPr>
        <w:rPr>
          <w:sz w:val="16"/>
        </w:rPr>
      </w:pPr>
    </w:p>
    <w:p w14:paraId="4544BA6E" w14:textId="77777777" w:rsidR="008A0B80" w:rsidRDefault="008A0B80" w:rsidP="008A0B80">
      <w:pPr>
        <w:pStyle w:val="Heading4"/>
      </w:pPr>
      <w:r>
        <w:t>Injunctions solve but removing them causes more litigation</w:t>
      </w:r>
    </w:p>
    <w:p w14:paraId="78B0E3D3" w14:textId="77777777" w:rsidR="008A0B80" w:rsidRPr="006D5B38" w:rsidRDefault="008A0B80" w:rsidP="008A0B80">
      <w:r w:rsidRPr="00D81529">
        <w:rPr>
          <w:rStyle w:val="Style13ptBold"/>
        </w:rPr>
        <w:t>Manne et al 20</w:t>
      </w:r>
      <w:r>
        <w:t xml:space="preserve"> (</w:t>
      </w:r>
      <w:r w:rsidRPr="00D81529">
        <w:t>Geoffrey A. Manne is the president and founder of the International Center for Law and Economics (ICLE)</w:t>
      </w:r>
      <w:r>
        <w:t xml:space="preserve"> and </w:t>
      </w:r>
      <w:r w:rsidRPr="00D81529">
        <w:t>a distinguished fellow at Northwestern Law School’s Searle Center on Law, Regulation, &amp; Economic Growth</w:t>
      </w:r>
      <w:r>
        <w:t xml:space="preserve">, </w:t>
      </w:r>
      <w:r w:rsidRPr="00D81529">
        <w:t>Kristian Stout</w:t>
      </w:r>
      <w:r>
        <w:t xml:space="preserve"> is a</w:t>
      </w:r>
      <w:r w:rsidRPr="00D81529">
        <w:t xml:space="preserve"> Fellow at the Internet Law &amp; Policy Foundry, as well as the Eagleton Institute of Politics</w:t>
      </w:r>
      <w:r>
        <w:t xml:space="preserve">, </w:t>
      </w:r>
      <w:r w:rsidRPr="00D81529">
        <w:t>Julian Morris is a Senior Scholar at the International Center for Law &amp; Economics</w:t>
      </w:r>
      <w:r>
        <w:t xml:space="preserve">, </w:t>
      </w:r>
      <w:r w:rsidRPr="00D81529">
        <w:t>Dirk Auer is the Senior Fellow for Law &amp; Economics at the International Center for Law &amp; Economics</w:t>
      </w:r>
      <w:r>
        <w:t xml:space="preserve">, </w:t>
      </w:r>
      <w:r w:rsidRPr="00D81529">
        <w:t>Aug 11, 2020</w:t>
      </w:r>
      <w:r>
        <w:t>, The Federalist Society, “</w:t>
      </w:r>
      <w:r w:rsidRPr="00D81529">
        <w:t>The Deterioration of Appropriate Remedies in Patent Disputes</w:t>
      </w:r>
      <w:r>
        <w:t xml:space="preserve">”, </w:t>
      </w:r>
      <w:r w:rsidRPr="00D81529">
        <w:t>https://fedsoc.org/fedsoc-review/the-deterioration-of-appropriate-remedies-in-patent-disputes</w:t>
      </w:r>
      <w:r>
        <w:t>)</w:t>
      </w:r>
    </w:p>
    <w:p w14:paraId="35211C00" w14:textId="77777777" w:rsidR="008A0B80" w:rsidRPr="00B821EF" w:rsidRDefault="008A0B80" w:rsidP="008A0B80">
      <w:pPr>
        <w:rPr>
          <w:rStyle w:val="StyleUnderline"/>
        </w:rPr>
      </w:pPr>
      <w:r w:rsidRPr="00B821EF">
        <w:rPr>
          <w:rStyle w:val="StyleUnderline"/>
        </w:rPr>
        <w:t>Removing the injunction option</w:t>
      </w:r>
      <w:r w:rsidRPr="00B821EF">
        <w:rPr>
          <w:sz w:val="16"/>
        </w:rPr>
        <w:t xml:space="preserve">, however, not only changes the bargaining range (and makes infringement a valid business option), but, by extension, it </w:t>
      </w:r>
      <w:r w:rsidRPr="00B821EF">
        <w:rPr>
          <w:rStyle w:val="StyleUnderline"/>
        </w:rPr>
        <w:t>lowers the expected returns of investing</w:t>
      </w:r>
      <w:r w:rsidRPr="00B821EF">
        <w:rPr>
          <w:sz w:val="16"/>
        </w:rPr>
        <w:t xml:space="preserve"> </w:t>
      </w:r>
      <w:r w:rsidRPr="00B821EF">
        <w:rPr>
          <w:rStyle w:val="StyleUnderline"/>
        </w:rPr>
        <w:t>in the creation and commercialization of patents</w:t>
      </w:r>
      <w:r w:rsidRPr="00B821EF">
        <w:rPr>
          <w:sz w:val="16"/>
        </w:rPr>
        <w:t xml:space="preserve">, in the first place.[35] Further, lack of an effective injunction remedy </w:t>
      </w:r>
      <w:r w:rsidRPr="00B821EF">
        <w:rPr>
          <w:rStyle w:val="Emphasis"/>
        </w:rPr>
        <w:t>perversely incentivizes more litigation</w:t>
      </w:r>
      <w:r w:rsidRPr="00B821EF">
        <w:rPr>
          <w:sz w:val="16"/>
        </w:rPr>
        <w:t xml:space="preserve"> activity relative to the baseline. With a no-injunction presumption, a </w:t>
      </w:r>
      <w:r w:rsidRPr="00B821EF">
        <w:rPr>
          <w:rStyle w:val="StyleUnderline"/>
        </w:rPr>
        <w:t>potential licensee</w:t>
      </w:r>
      <w:r w:rsidRPr="00B821EF">
        <w:rPr>
          <w:sz w:val="16"/>
        </w:rPr>
        <w:t xml:space="preserve"> </w:t>
      </w:r>
      <w:r w:rsidRPr="00B821EF">
        <w:rPr>
          <w:rStyle w:val="StyleUnderline"/>
        </w:rPr>
        <w:t>has</w:t>
      </w:r>
      <w:r w:rsidRPr="00B821EF">
        <w:rPr>
          <w:sz w:val="16"/>
        </w:rPr>
        <w:t xml:space="preserve"> a </w:t>
      </w:r>
      <w:r w:rsidRPr="00B821EF">
        <w:rPr>
          <w:rStyle w:val="Emphasis"/>
        </w:rPr>
        <w:t>diminished incentive to negotiate</w:t>
      </w:r>
      <w:r w:rsidRPr="00B821EF">
        <w:rPr>
          <w:sz w:val="16"/>
        </w:rPr>
        <w:t xml:space="preserve"> with a patent holder. </w:t>
      </w:r>
      <w:r w:rsidRPr="00B821EF">
        <w:rPr>
          <w:rStyle w:val="StyleUnderline"/>
        </w:rPr>
        <w:t>Instead, it can refuse to license</w:t>
      </w:r>
      <w:r w:rsidRPr="00B821EF">
        <w:rPr>
          <w:sz w:val="16"/>
        </w:rPr>
        <w:t xml:space="preserve">, </w:t>
      </w:r>
      <w:r w:rsidRPr="00B821EF">
        <w:rPr>
          <w:rStyle w:val="Emphasis"/>
        </w:rPr>
        <w:t>infringe the patent</w:t>
      </w:r>
      <w:r w:rsidRPr="00B821EF">
        <w:rPr>
          <w:sz w:val="16"/>
        </w:rPr>
        <w:t xml:space="preserve">, </w:t>
      </w:r>
      <w:r w:rsidRPr="00B821EF">
        <w:rPr>
          <w:rStyle w:val="StyleUnderline"/>
        </w:rPr>
        <w:t>try its hand in court</w:t>
      </w:r>
      <w:r w:rsidRPr="00B821EF">
        <w:rPr>
          <w:sz w:val="16"/>
        </w:rPr>
        <w:t xml:space="preserve">, avoid royalties entirely </w:t>
      </w:r>
      <w:r w:rsidRPr="00B821EF">
        <w:rPr>
          <w:rStyle w:val="Emphasis"/>
        </w:rPr>
        <w:t>until litigation is finished</w:t>
      </w:r>
      <w:r w:rsidRPr="00B821EF">
        <w:rPr>
          <w:sz w:val="16"/>
        </w:rPr>
        <w:t xml:space="preserve">, </w:t>
      </w:r>
      <w:r w:rsidRPr="00B821EF">
        <w:rPr>
          <w:rStyle w:val="StyleUnderline"/>
        </w:rPr>
        <w:t>and in the end never be forced to pay a higher royalty in damages</w:t>
      </w:r>
      <w:r w:rsidRPr="00B821EF">
        <w:rPr>
          <w:sz w:val="16"/>
        </w:rPr>
        <w:t xml:space="preserve"> than it would have if it had negotiated at the outset. As long as the expected cost of litigation is less than the expected gain from infringing without paying any royalties, </w:t>
      </w:r>
      <w:r w:rsidRPr="00B821EF">
        <w:rPr>
          <w:rStyle w:val="Emphasis"/>
        </w:rPr>
        <w:t>potential licensees will always have an incentive to pursue this strategy</w:t>
      </w:r>
      <w:r w:rsidRPr="00B821EF">
        <w:rPr>
          <w:sz w:val="16"/>
        </w:rPr>
        <w:t xml:space="preserve">. The net </w:t>
      </w:r>
      <w:r w:rsidRPr="00B821EF">
        <w:rPr>
          <w:rStyle w:val="StyleUnderline"/>
        </w:rPr>
        <w:t>result is a shift in bargaining power</w:t>
      </w:r>
      <w:r w:rsidRPr="00B821EF">
        <w:rPr>
          <w:sz w:val="16"/>
        </w:rPr>
        <w:t xml:space="preserve"> </w:t>
      </w:r>
      <w:r w:rsidRPr="00B821EF">
        <w:rPr>
          <w:rStyle w:val="StyleUnderline"/>
        </w:rPr>
        <w:t>so that</w:t>
      </w:r>
      <w:r w:rsidRPr="00B821EF">
        <w:rPr>
          <w:sz w:val="16"/>
        </w:rPr>
        <w:t xml:space="preserve">, even when license agreements are struck, </w:t>
      </w:r>
      <w:r w:rsidRPr="00B821EF">
        <w:rPr>
          <w:rStyle w:val="Emphasis"/>
        </w:rPr>
        <w:t>royalty rates are lower</w:t>
      </w:r>
      <w:r w:rsidRPr="00B821EF">
        <w:rPr>
          <w:sz w:val="16"/>
        </w:rPr>
        <w:t xml:space="preserve"> than they would otherwise be, as well as an </w:t>
      </w:r>
      <w:r w:rsidRPr="00B821EF">
        <w:rPr>
          <w:rStyle w:val="StyleUnderline"/>
        </w:rPr>
        <w:t>increased likelihood of infringement</w:t>
      </w:r>
      <w:r w:rsidRPr="00B821EF">
        <w:rPr>
          <w:sz w:val="16"/>
        </w:rPr>
        <w:t xml:space="preserve">. It also establishes this lower royalty rate as the “customary” rate, which ensures that subsequent </w:t>
      </w:r>
      <w:r w:rsidRPr="00B821EF">
        <w:rPr>
          <w:rStyle w:val="StyleUnderline"/>
        </w:rPr>
        <w:t>royalty negotiations</w:t>
      </w:r>
      <w:r w:rsidRPr="00B821EF">
        <w:rPr>
          <w:sz w:val="16"/>
        </w:rPr>
        <w:t xml:space="preserve">, particularly in the standard-setting context, </w:t>
      </w:r>
      <w:r w:rsidRPr="00B821EF">
        <w:rPr>
          <w:rStyle w:val="Emphasis"/>
        </w:rPr>
        <w:t>are artificially constrained</w:t>
      </w:r>
      <w:r w:rsidRPr="00B821EF">
        <w:rPr>
          <w:sz w:val="16"/>
        </w:rPr>
        <w:t xml:space="preserve">. This effect is multiplied in the SEP context in which the nominal fair, reasonable, and non-discriminatory (“FRAND”) royalty rate is said to be determined with reference to the ex ante bargaining position—that is, before the true value of the patent is known once it has been implemented and commercialized. As a result, </w:t>
      </w:r>
      <w:r w:rsidRPr="00B821EF">
        <w:rPr>
          <w:rStyle w:val="StyleUnderline"/>
        </w:rPr>
        <w:t>the inability to seek an injunction against an infringer further ensures that patent holders operate with reduced incentives to invest in technology and to enter into standards because they are precluded from benefiting from any subsequent increase in the value of their patents once they do so.</w:t>
      </w:r>
      <w:r w:rsidRPr="00B821EF">
        <w:rPr>
          <w:sz w:val="16"/>
        </w:rPr>
        <w:t xml:space="preserve"> As Richard Epstein, Scott Kieff, and Dan Spulber write: The simple reality is that before a standard is set, it just is not clear whether a patent might become more or less valuable. Some upward pressure on value may be created later to the extent that the patent is important to a standard that is important to the market. In addition, some downward pressure may be caused by a later RAND commitment or some other </w:t>
      </w:r>
      <w:r w:rsidRPr="00B821EF">
        <w:rPr>
          <w:sz w:val="16"/>
        </w:rPr>
        <w:lastRenderedPageBreak/>
        <w:t xml:space="preserve">factor, such as repeat play. The FTC seems to want to give manufacturers all of the benefits of both of these dynamic effects by in effect giving the manufacturer the free option of picking different focal points for elements of the damages calculations. </w:t>
      </w:r>
      <w:r w:rsidRPr="00B821EF">
        <w:rPr>
          <w:rStyle w:val="StyleUnderline"/>
        </w:rPr>
        <w:t xml:space="preserve">The patentee is forced to surrender </w:t>
      </w:r>
      <w:r w:rsidRPr="00B821EF">
        <w:rPr>
          <w:rStyle w:val="Emphasis"/>
        </w:rPr>
        <w:t>all of the benefit</w:t>
      </w:r>
      <w:r w:rsidRPr="00B821EF">
        <w:rPr>
          <w:sz w:val="16"/>
        </w:rPr>
        <w:t xml:space="preserve"> of the upward pressure while the manufacturer is allowed to get all of the benefit of the downward pressure.[36] The importance of injunctions in the SEP context, and their effect on licensing rates, has been well-recognized by policymakers. For instance, in a report published in 2011, the FTC argued that: </w:t>
      </w:r>
      <w:r w:rsidRPr="00B821EF">
        <w:rPr>
          <w:rStyle w:val="StyleUnderline"/>
        </w:rPr>
        <w:t>The threat of an injunction can lead an infringer to pay higher royalties than the patentee could have obtained in a competitive technology market</w:t>
      </w:r>
      <w:r w:rsidRPr="00B821EF">
        <w:rPr>
          <w:sz w:val="16"/>
        </w:rPr>
        <w:t xml:space="preserve">. *** </w:t>
      </w:r>
      <w:r w:rsidRPr="00B821EF">
        <w:rPr>
          <w:rStyle w:val="StyleUnderline"/>
        </w:rPr>
        <w:t>The patentee can use the threat of an injunction to obtain royalties covering not only the market value of the patented invention, but also a portion of the costs that the infringer would incur if it were enjoined and had to switch</w:t>
      </w:r>
      <w:r w:rsidRPr="00B821EF">
        <w:rPr>
          <w:sz w:val="16"/>
        </w:rPr>
        <w:t xml:space="preserve">.[37] In other words, the FTC endorses the idea that injunctions affect bargaining range during infringement proceedings, which in turn affects their ex ante bargaining range. The FTC thus concludes that courts award damages that exclude the value derived from the threat of injunctions.[38] But while the premise is correct, the normative conclusion that the FTC draws does not follow. </w:t>
      </w:r>
      <w:r w:rsidRPr="00B821EF">
        <w:rPr>
          <w:rStyle w:val="StyleUnderline"/>
        </w:rPr>
        <w:t xml:space="preserve">The higher licensing fees obtained by the threat of injunctions </w:t>
      </w:r>
      <w:r w:rsidRPr="00B821EF">
        <w:rPr>
          <w:rStyle w:val="Emphasis"/>
        </w:rPr>
        <w:t>are a feature</w:t>
      </w:r>
      <w:r w:rsidRPr="00B821EF">
        <w:rPr>
          <w:rStyle w:val="StyleUnderline"/>
        </w:rPr>
        <w:t>, not a bug, of the system</w:t>
      </w:r>
      <w:r w:rsidRPr="00B821EF">
        <w:rPr>
          <w:sz w:val="16"/>
        </w:rPr>
        <w:t xml:space="preserve">. </w:t>
      </w:r>
      <w:r w:rsidRPr="00B821EF">
        <w:rPr>
          <w:rStyle w:val="Emphasis"/>
        </w:rPr>
        <w:t>They reward licensees</w:t>
      </w:r>
      <w:r w:rsidRPr="00B821EF">
        <w:rPr>
          <w:sz w:val="16"/>
        </w:rPr>
        <w:t xml:space="preserve"> that have concluded ex ante license agreements (and who have not, therefore, wasted judicial resources when private bargaining was available), relative to those that have declined to do so. </w:t>
      </w:r>
      <w:r w:rsidRPr="00B821EF">
        <w:rPr>
          <w:rStyle w:val="StyleUnderline"/>
        </w:rPr>
        <w:t xml:space="preserve">This is precisely the return on risk and </w:t>
      </w:r>
      <w:r w:rsidRPr="00B821EF">
        <w:rPr>
          <w:rStyle w:val="Emphasis"/>
        </w:rPr>
        <w:t>innovation</w:t>
      </w:r>
      <w:r w:rsidRPr="00B821EF">
        <w:rPr>
          <w:rStyle w:val="StyleUnderline"/>
        </w:rPr>
        <w:t xml:space="preserve"> </w:t>
      </w:r>
      <w:r w:rsidRPr="00B821EF">
        <w:rPr>
          <w:rStyle w:val="Emphasis"/>
        </w:rPr>
        <w:t>that patents are intended to secure</w:t>
      </w:r>
      <w:r w:rsidRPr="00B821EF">
        <w:rPr>
          <w:rStyle w:val="StyleUnderline"/>
        </w:rPr>
        <w:t xml:space="preserve">. </w:t>
      </w:r>
      <w:r w:rsidRPr="00B821EF">
        <w:rPr>
          <w:sz w:val="16"/>
        </w:rPr>
        <w:t xml:space="preserve">Compounding this miscalculation, </w:t>
      </w:r>
      <w:r w:rsidRPr="00B821EF">
        <w:rPr>
          <w:rStyle w:val="StyleUnderline"/>
        </w:rPr>
        <w:t>opponents of injunctions overestimate the extent of the threat of patent holdup</w:t>
      </w:r>
      <w:r w:rsidRPr="00B821EF">
        <w:rPr>
          <w:sz w:val="16"/>
        </w:rPr>
        <w:t xml:space="preserve"> by employing an inappropriate estimation of the proper willingness of potential licensees to negotiate. It is, of course, not optimal to set remedies such that patent holders are over-incentivized to withhold licenses by threatening litigation in order to increase their royalties over the efficient level. But </w:t>
      </w:r>
      <w:r w:rsidRPr="00B821EF">
        <w:rPr>
          <w:rStyle w:val="StyleUnderline"/>
        </w:rPr>
        <w:t>determining whether a potential licensee is really willing to license at a reasonable rate, or is instead holding up negotiation to gain its own litigation-driven bargaining power, is not straightforward. And the measure of willingness commonly employed by commentators—including the FTC—is mistaken.</w:t>
      </w:r>
    </w:p>
    <w:p w14:paraId="523BF9B3" w14:textId="77777777" w:rsidR="008A0B80" w:rsidRPr="00B821EF" w:rsidRDefault="008A0B80" w:rsidP="008A0B80">
      <w:pPr>
        <w:rPr>
          <w:sz w:val="16"/>
        </w:rPr>
      </w:pPr>
    </w:p>
    <w:p w14:paraId="5CC768F1" w14:textId="77777777" w:rsidR="004E691C" w:rsidRPr="004E691C" w:rsidRDefault="004E691C" w:rsidP="004E691C"/>
    <w:sectPr w:rsidR="004E691C" w:rsidRPr="004E69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AD31AC" w14:textId="77777777" w:rsidR="005A7499" w:rsidRDefault="005A7499" w:rsidP="00066D2C">
      <w:pPr>
        <w:spacing w:after="0" w:line="240" w:lineRule="auto"/>
      </w:pPr>
      <w:r>
        <w:separator/>
      </w:r>
    </w:p>
  </w:endnote>
  <w:endnote w:type="continuationSeparator" w:id="0">
    <w:p w14:paraId="40D6742C" w14:textId="77777777" w:rsidR="005A7499" w:rsidRDefault="005A749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9A86A" w14:textId="77777777" w:rsidR="005A7499" w:rsidRDefault="005A7499" w:rsidP="00066D2C">
      <w:pPr>
        <w:spacing w:after="0" w:line="240" w:lineRule="auto"/>
      </w:pPr>
      <w:r>
        <w:separator/>
      </w:r>
    </w:p>
  </w:footnote>
  <w:footnote w:type="continuationSeparator" w:id="0">
    <w:p w14:paraId="0C184C7D" w14:textId="77777777" w:rsidR="005A7499" w:rsidRDefault="005A749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979698034">
    <w:abstractNumId w:val="16"/>
  </w:num>
  <w:num w:numId="46" w16cid:durableId="5980768">
    <w:abstractNumId w:val="12"/>
  </w:num>
  <w:num w:numId="47" w16cid:durableId="1887447273">
    <w:abstractNumId w:val="15"/>
  </w:num>
  <w:num w:numId="48" w16cid:durableId="866455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milio Menotti"/>
    <w:docVar w:name="OS" w:val="Windows NT"/>
    <w:docVar w:name="OSVersion" w:val="10.0"/>
    <w:docVar w:name="RibbonPointer" w:val="4772453616"/>
    <w:docVar w:name="Team" w:val="Cal Berkeley"/>
    <w:docVar w:name="VerbatimVersion" w:val="6.0.0"/>
    <w:docVar w:name="WordVersion" w:val="16.0"/>
  </w:docVars>
  <w:rsids>
    <w:rsidRoot w:val="004E691C"/>
    <w:rsid w:val="00001C7E"/>
    <w:rsid w:val="0000487C"/>
    <w:rsid w:val="000069F7"/>
    <w:rsid w:val="00011FEF"/>
    <w:rsid w:val="00012AE6"/>
    <w:rsid w:val="00012CF8"/>
    <w:rsid w:val="00013BAD"/>
    <w:rsid w:val="00013C8B"/>
    <w:rsid w:val="00023AEF"/>
    <w:rsid w:val="000250CA"/>
    <w:rsid w:val="00032119"/>
    <w:rsid w:val="0004278E"/>
    <w:rsid w:val="000427BD"/>
    <w:rsid w:val="00043C82"/>
    <w:rsid w:val="00050713"/>
    <w:rsid w:val="00053D0F"/>
    <w:rsid w:val="00056966"/>
    <w:rsid w:val="0006082A"/>
    <w:rsid w:val="000615B0"/>
    <w:rsid w:val="00063921"/>
    <w:rsid w:val="000657E9"/>
    <w:rsid w:val="00066D2C"/>
    <w:rsid w:val="00067163"/>
    <w:rsid w:val="000700D0"/>
    <w:rsid w:val="0007328F"/>
    <w:rsid w:val="00074F1E"/>
    <w:rsid w:val="0007573B"/>
    <w:rsid w:val="0007578B"/>
    <w:rsid w:val="0007692C"/>
    <w:rsid w:val="00076EA7"/>
    <w:rsid w:val="00080E37"/>
    <w:rsid w:val="00080F27"/>
    <w:rsid w:val="000912B1"/>
    <w:rsid w:val="00093AB9"/>
    <w:rsid w:val="00094DF4"/>
    <w:rsid w:val="000961CD"/>
    <w:rsid w:val="0009644D"/>
    <w:rsid w:val="000A0198"/>
    <w:rsid w:val="000A0585"/>
    <w:rsid w:val="000A218A"/>
    <w:rsid w:val="000A239C"/>
    <w:rsid w:val="000A4AE6"/>
    <w:rsid w:val="000A5EE1"/>
    <w:rsid w:val="000B3425"/>
    <w:rsid w:val="000B3D0B"/>
    <w:rsid w:val="000B5FBB"/>
    <w:rsid w:val="000B6974"/>
    <w:rsid w:val="000B6B3E"/>
    <w:rsid w:val="000C137E"/>
    <w:rsid w:val="000D0D08"/>
    <w:rsid w:val="000D739E"/>
    <w:rsid w:val="000D7A2C"/>
    <w:rsid w:val="000E0913"/>
    <w:rsid w:val="000E13F7"/>
    <w:rsid w:val="000E2525"/>
    <w:rsid w:val="000E390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F3A"/>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48B"/>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695"/>
    <w:rsid w:val="00236707"/>
    <w:rsid w:val="00241116"/>
    <w:rsid w:val="0024328E"/>
    <w:rsid w:val="00246A00"/>
    <w:rsid w:val="0025012D"/>
    <w:rsid w:val="002508CB"/>
    <w:rsid w:val="00250A4E"/>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6908"/>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96A"/>
    <w:rsid w:val="00330950"/>
    <w:rsid w:val="00333A69"/>
    <w:rsid w:val="003352D6"/>
    <w:rsid w:val="00345BF2"/>
    <w:rsid w:val="00345EF6"/>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820"/>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302"/>
    <w:rsid w:val="00431905"/>
    <w:rsid w:val="004326E6"/>
    <w:rsid w:val="00432F5F"/>
    <w:rsid w:val="0043419E"/>
    <w:rsid w:val="0043450D"/>
    <w:rsid w:val="004348C6"/>
    <w:rsid w:val="00434BCC"/>
    <w:rsid w:val="004350BF"/>
    <w:rsid w:val="00435588"/>
    <w:rsid w:val="004433A0"/>
    <w:rsid w:val="004436F8"/>
    <w:rsid w:val="00447194"/>
    <w:rsid w:val="00447BAE"/>
    <w:rsid w:val="00450DA4"/>
    <w:rsid w:val="00457F13"/>
    <w:rsid w:val="004604DA"/>
    <w:rsid w:val="00462267"/>
    <w:rsid w:val="00462B60"/>
    <w:rsid w:val="00463BCA"/>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59D"/>
    <w:rsid w:val="004C2990"/>
    <w:rsid w:val="004C5E96"/>
    <w:rsid w:val="004C6493"/>
    <w:rsid w:val="004C7B42"/>
    <w:rsid w:val="004D05AA"/>
    <w:rsid w:val="004D14C3"/>
    <w:rsid w:val="004D2C8F"/>
    <w:rsid w:val="004D43AE"/>
    <w:rsid w:val="004D5EAC"/>
    <w:rsid w:val="004D6EEE"/>
    <w:rsid w:val="004D73E6"/>
    <w:rsid w:val="004D7907"/>
    <w:rsid w:val="004E691C"/>
    <w:rsid w:val="004E6CD8"/>
    <w:rsid w:val="004E6F12"/>
    <w:rsid w:val="004E70C2"/>
    <w:rsid w:val="004E746C"/>
    <w:rsid w:val="004E7533"/>
    <w:rsid w:val="004F16CA"/>
    <w:rsid w:val="004F4139"/>
    <w:rsid w:val="004F682B"/>
    <w:rsid w:val="00500F93"/>
    <w:rsid w:val="005015BF"/>
    <w:rsid w:val="00503593"/>
    <w:rsid w:val="005036B1"/>
    <w:rsid w:val="005036E4"/>
    <w:rsid w:val="0050711F"/>
    <w:rsid w:val="00511177"/>
    <w:rsid w:val="005125C9"/>
    <w:rsid w:val="00515BDD"/>
    <w:rsid w:val="0051657A"/>
    <w:rsid w:val="00521B9F"/>
    <w:rsid w:val="005268F8"/>
    <w:rsid w:val="0053611E"/>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49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B6D"/>
    <w:rsid w:val="005E78A2"/>
    <w:rsid w:val="005F5E14"/>
    <w:rsid w:val="0060111F"/>
    <w:rsid w:val="006150AE"/>
    <w:rsid w:val="00622773"/>
    <w:rsid w:val="00622C58"/>
    <w:rsid w:val="0062614B"/>
    <w:rsid w:val="006266E2"/>
    <w:rsid w:val="0063037B"/>
    <w:rsid w:val="00632C54"/>
    <w:rsid w:val="00635616"/>
    <w:rsid w:val="00641E99"/>
    <w:rsid w:val="006463F8"/>
    <w:rsid w:val="00650C88"/>
    <w:rsid w:val="0065258E"/>
    <w:rsid w:val="00655035"/>
    <w:rsid w:val="00656814"/>
    <w:rsid w:val="00656899"/>
    <w:rsid w:val="00657A00"/>
    <w:rsid w:val="006633F4"/>
    <w:rsid w:val="0066638E"/>
    <w:rsid w:val="00666B37"/>
    <w:rsid w:val="00666CC0"/>
    <w:rsid w:val="00673C22"/>
    <w:rsid w:val="0067482D"/>
    <w:rsid w:val="0067732F"/>
    <w:rsid w:val="00681007"/>
    <w:rsid w:val="0068122B"/>
    <w:rsid w:val="00681DD9"/>
    <w:rsid w:val="00682252"/>
    <w:rsid w:val="00682F5C"/>
    <w:rsid w:val="00686056"/>
    <w:rsid w:val="00687555"/>
    <w:rsid w:val="00690E39"/>
    <w:rsid w:val="00691FF9"/>
    <w:rsid w:val="0069285F"/>
    <w:rsid w:val="00692A56"/>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341"/>
    <w:rsid w:val="006D663E"/>
    <w:rsid w:val="006D767A"/>
    <w:rsid w:val="006E2A45"/>
    <w:rsid w:val="006E37D4"/>
    <w:rsid w:val="006F3768"/>
    <w:rsid w:val="006F71DE"/>
    <w:rsid w:val="00704573"/>
    <w:rsid w:val="007072CC"/>
    <w:rsid w:val="0071254A"/>
    <w:rsid w:val="007131D2"/>
    <w:rsid w:val="00713917"/>
    <w:rsid w:val="00717AF8"/>
    <w:rsid w:val="00717B92"/>
    <w:rsid w:val="00720F86"/>
    <w:rsid w:val="00722E77"/>
    <w:rsid w:val="007245F1"/>
    <w:rsid w:val="007247B8"/>
    <w:rsid w:val="0072731C"/>
    <w:rsid w:val="0073056C"/>
    <w:rsid w:val="00735B1F"/>
    <w:rsid w:val="00737502"/>
    <w:rsid w:val="00740B3A"/>
    <w:rsid w:val="00740C8B"/>
    <w:rsid w:val="00743263"/>
    <w:rsid w:val="007454B6"/>
    <w:rsid w:val="0074789B"/>
    <w:rsid w:val="007521A2"/>
    <w:rsid w:val="00754ABD"/>
    <w:rsid w:val="00754D3B"/>
    <w:rsid w:val="00760D6A"/>
    <w:rsid w:val="0076343C"/>
    <w:rsid w:val="00764C12"/>
    <w:rsid w:val="007750DF"/>
    <w:rsid w:val="00777C19"/>
    <w:rsid w:val="00782487"/>
    <w:rsid w:val="007846F4"/>
    <w:rsid w:val="00784C8D"/>
    <w:rsid w:val="00785E47"/>
    <w:rsid w:val="007873F5"/>
    <w:rsid w:val="0078760F"/>
    <w:rsid w:val="00790F30"/>
    <w:rsid w:val="0079136A"/>
    <w:rsid w:val="00792AD8"/>
    <w:rsid w:val="00792D84"/>
    <w:rsid w:val="00795030"/>
    <w:rsid w:val="00795A26"/>
    <w:rsid w:val="007A00CB"/>
    <w:rsid w:val="007A312F"/>
    <w:rsid w:val="007A7EAB"/>
    <w:rsid w:val="007B3578"/>
    <w:rsid w:val="007B5238"/>
    <w:rsid w:val="007C0AED"/>
    <w:rsid w:val="007C0BEE"/>
    <w:rsid w:val="007C42F3"/>
    <w:rsid w:val="007C4FA7"/>
    <w:rsid w:val="007C5531"/>
    <w:rsid w:val="007C63A0"/>
    <w:rsid w:val="007C6D52"/>
    <w:rsid w:val="007C6F91"/>
    <w:rsid w:val="007C72C0"/>
    <w:rsid w:val="007D034D"/>
    <w:rsid w:val="007D12ED"/>
    <w:rsid w:val="007D2F9C"/>
    <w:rsid w:val="007D5124"/>
    <w:rsid w:val="007E1757"/>
    <w:rsid w:val="007E18CC"/>
    <w:rsid w:val="007E1E34"/>
    <w:rsid w:val="007E7E03"/>
    <w:rsid w:val="007F1998"/>
    <w:rsid w:val="007F2034"/>
    <w:rsid w:val="007F4683"/>
    <w:rsid w:val="007F55A4"/>
    <w:rsid w:val="007F7C5E"/>
    <w:rsid w:val="00800BF1"/>
    <w:rsid w:val="00804300"/>
    <w:rsid w:val="0080587F"/>
    <w:rsid w:val="00806B14"/>
    <w:rsid w:val="00806BBA"/>
    <w:rsid w:val="008114D4"/>
    <w:rsid w:val="0081234D"/>
    <w:rsid w:val="00812D2D"/>
    <w:rsid w:val="00817A64"/>
    <w:rsid w:val="008202F7"/>
    <w:rsid w:val="008247A4"/>
    <w:rsid w:val="00824F91"/>
    <w:rsid w:val="00825D47"/>
    <w:rsid w:val="008272A6"/>
    <w:rsid w:val="0083258C"/>
    <w:rsid w:val="00833D6C"/>
    <w:rsid w:val="00841328"/>
    <w:rsid w:val="00841CCC"/>
    <w:rsid w:val="008440F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80"/>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2A1"/>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B58"/>
    <w:rsid w:val="00930B2A"/>
    <w:rsid w:val="00931F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474"/>
    <w:rsid w:val="00996B34"/>
    <w:rsid w:val="009A0FC8"/>
    <w:rsid w:val="009A2372"/>
    <w:rsid w:val="009A42F1"/>
    <w:rsid w:val="009A5571"/>
    <w:rsid w:val="009A7878"/>
    <w:rsid w:val="009B0CDC"/>
    <w:rsid w:val="009B1729"/>
    <w:rsid w:val="009C01EF"/>
    <w:rsid w:val="009C050D"/>
    <w:rsid w:val="009C06D3"/>
    <w:rsid w:val="009C1312"/>
    <w:rsid w:val="009C2808"/>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623"/>
    <w:rsid w:val="00A277E6"/>
    <w:rsid w:val="00A30A8F"/>
    <w:rsid w:val="00A3174A"/>
    <w:rsid w:val="00A32D97"/>
    <w:rsid w:val="00A35A28"/>
    <w:rsid w:val="00A368EF"/>
    <w:rsid w:val="00A41505"/>
    <w:rsid w:val="00A4414C"/>
    <w:rsid w:val="00A47EF1"/>
    <w:rsid w:val="00A50FED"/>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36D"/>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473"/>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BEB"/>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7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E2F"/>
    <w:rsid w:val="00CC621B"/>
    <w:rsid w:val="00CD105E"/>
    <w:rsid w:val="00CD4AE6"/>
    <w:rsid w:val="00CD5211"/>
    <w:rsid w:val="00CD57F9"/>
    <w:rsid w:val="00CD5CD1"/>
    <w:rsid w:val="00CE0BB8"/>
    <w:rsid w:val="00CE54E0"/>
    <w:rsid w:val="00CE5835"/>
    <w:rsid w:val="00CE66F6"/>
    <w:rsid w:val="00CE6FA1"/>
    <w:rsid w:val="00CF1938"/>
    <w:rsid w:val="00CF24CD"/>
    <w:rsid w:val="00D01F0A"/>
    <w:rsid w:val="00D13012"/>
    <w:rsid w:val="00D14159"/>
    <w:rsid w:val="00D14990"/>
    <w:rsid w:val="00D24268"/>
    <w:rsid w:val="00D25BE6"/>
    <w:rsid w:val="00D25F49"/>
    <w:rsid w:val="00D26D33"/>
    <w:rsid w:val="00D321DB"/>
    <w:rsid w:val="00D32460"/>
    <w:rsid w:val="00D32EBF"/>
    <w:rsid w:val="00D343B3"/>
    <w:rsid w:val="00D35073"/>
    <w:rsid w:val="00D36085"/>
    <w:rsid w:val="00D4085B"/>
    <w:rsid w:val="00D421D9"/>
    <w:rsid w:val="00D47529"/>
    <w:rsid w:val="00D47713"/>
    <w:rsid w:val="00D51103"/>
    <w:rsid w:val="00D51963"/>
    <w:rsid w:val="00D53B1C"/>
    <w:rsid w:val="00D55A7A"/>
    <w:rsid w:val="00D568D5"/>
    <w:rsid w:val="00D56B6F"/>
    <w:rsid w:val="00D57878"/>
    <w:rsid w:val="00D60AB7"/>
    <w:rsid w:val="00D6226F"/>
    <w:rsid w:val="00D651A4"/>
    <w:rsid w:val="00D66690"/>
    <w:rsid w:val="00D70E15"/>
    <w:rsid w:val="00D714E5"/>
    <w:rsid w:val="00D7546D"/>
    <w:rsid w:val="00D75C54"/>
    <w:rsid w:val="00D839C5"/>
    <w:rsid w:val="00D84043"/>
    <w:rsid w:val="00D91348"/>
    <w:rsid w:val="00D9566D"/>
    <w:rsid w:val="00DA0EF7"/>
    <w:rsid w:val="00DA25A0"/>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666"/>
    <w:rsid w:val="00E50C30"/>
    <w:rsid w:val="00E51410"/>
    <w:rsid w:val="00E515E7"/>
    <w:rsid w:val="00E5580D"/>
    <w:rsid w:val="00E56402"/>
    <w:rsid w:val="00E56CB5"/>
    <w:rsid w:val="00E61828"/>
    <w:rsid w:val="00E62398"/>
    <w:rsid w:val="00E63547"/>
    <w:rsid w:val="00E65E56"/>
    <w:rsid w:val="00E664D0"/>
    <w:rsid w:val="00E66F94"/>
    <w:rsid w:val="00E670E5"/>
    <w:rsid w:val="00E6767D"/>
    <w:rsid w:val="00E717C1"/>
    <w:rsid w:val="00E71E63"/>
    <w:rsid w:val="00E73AD2"/>
    <w:rsid w:val="00E76D4C"/>
    <w:rsid w:val="00E81786"/>
    <w:rsid w:val="00E85DE5"/>
    <w:rsid w:val="00E90EC0"/>
    <w:rsid w:val="00E944C1"/>
    <w:rsid w:val="00E97D8B"/>
    <w:rsid w:val="00EA5878"/>
    <w:rsid w:val="00EA7F55"/>
    <w:rsid w:val="00EB1CE6"/>
    <w:rsid w:val="00EB1F19"/>
    <w:rsid w:val="00EB5B1A"/>
    <w:rsid w:val="00EB7375"/>
    <w:rsid w:val="00EB7EEC"/>
    <w:rsid w:val="00EC06EA"/>
    <w:rsid w:val="00EC2660"/>
    <w:rsid w:val="00EC3057"/>
    <w:rsid w:val="00EC47C5"/>
    <w:rsid w:val="00ED087B"/>
    <w:rsid w:val="00ED5626"/>
    <w:rsid w:val="00ED5EB9"/>
    <w:rsid w:val="00ED6BFE"/>
    <w:rsid w:val="00ED7FE5"/>
    <w:rsid w:val="00EE0176"/>
    <w:rsid w:val="00EE17BD"/>
    <w:rsid w:val="00EE27D8"/>
    <w:rsid w:val="00EE32BD"/>
    <w:rsid w:val="00EE3C0A"/>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98F"/>
    <w:rsid w:val="00F51138"/>
    <w:rsid w:val="00F5306F"/>
    <w:rsid w:val="00F532A6"/>
    <w:rsid w:val="00F569D6"/>
    <w:rsid w:val="00F57FCC"/>
    <w:rsid w:val="00F61907"/>
    <w:rsid w:val="00F61AB2"/>
    <w:rsid w:val="00F6402D"/>
    <w:rsid w:val="00F65464"/>
    <w:rsid w:val="00F70E1C"/>
    <w:rsid w:val="00F72FCE"/>
    <w:rsid w:val="00F734F9"/>
    <w:rsid w:val="00F73F90"/>
    <w:rsid w:val="00F74D13"/>
    <w:rsid w:val="00F80FBD"/>
    <w:rsid w:val="00F83E6D"/>
    <w:rsid w:val="00F849FF"/>
    <w:rsid w:val="00F86F58"/>
    <w:rsid w:val="00F936BB"/>
    <w:rsid w:val="00F93BAD"/>
    <w:rsid w:val="00F941DD"/>
    <w:rsid w:val="00F95311"/>
    <w:rsid w:val="00F95F8F"/>
    <w:rsid w:val="00FA0A18"/>
    <w:rsid w:val="00FA1BBD"/>
    <w:rsid w:val="00FA70EC"/>
    <w:rsid w:val="00FC020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C4A8D6"/>
  <w15:chartTrackingRefBased/>
  <w15:docId w15:val="{8806EF8F-34F0-B244-936A-5B210BFE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621B"/>
    <w:rPr>
      <w:rFonts w:ascii="Calibri" w:hAnsi="Calibri" w:cs="Calibri"/>
    </w:rPr>
  </w:style>
  <w:style w:type="paragraph" w:styleId="Heading1">
    <w:name w:val="heading 1"/>
    <w:aliases w:val="Pocket"/>
    <w:basedOn w:val="Normal"/>
    <w:next w:val="Normal"/>
    <w:link w:val="Heading1Char"/>
    <w:qFormat/>
    <w:rsid w:val="00CC62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62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C62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CC62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62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62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621B"/>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CC62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C621B"/>
    <w:rPr>
      <w:color w:val="auto"/>
      <w:u w:val="none"/>
    </w:rPr>
  </w:style>
  <w:style w:type="character" w:customStyle="1" w:styleId="Heading1Char">
    <w:name w:val="Heading 1 Char"/>
    <w:aliases w:val="Pocket Char"/>
    <w:basedOn w:val="DefaultParagraphFont"/>
    <w:link w:val="Heading1"/>
    <w:rsid w:val="00CC62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621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C62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C62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C621B"/>
    <w:rPr>
      <w:b/>
      <w:bCs/>
      <w:sz w:val="24"/>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S"/>
    <w:basedOn w:val="DefaultParagraphFont"/>
    <w:uiPriority w:val="7"/>
    <w:qFormat/>
    <w:rsid w:val="00CC621B"/>
    <w:rPr>
      <w:b w:val="0"/>
      <w:sz w:val="22"/>
      <w:u w:val="single"/>
    </w:rPr>
  </w:style>
  <w:style w:type="character" w:styleId="Strong">
    <w:name w:val="Strong"/>
    <w:basedOn w:val="DefaultParagraphFont"/>
    <w:uiPriority w:val="22"/>
    <w:qFormat/>
    <w:rsid w:val="00CC621B"/>
    <w:rPr>
      <w:b/>
      <w:bCs/>
    </w:rPr>
  </w:style>
  <w:style w:type="character" w:styleId="BookTitle">
    <w:name w:val="Book Title"/>
    <w:basedOn w:val="DefaultParagraphFont"/>
    <w:uiPriority w:val="33"/>
    <w:qFormat/>
    <w:rsid w:val="00CC621B"/>
    <w:rPr>
      <w:b/>
      <w:bCs/>
      <w:i/>
      <w:iCs/>
      <w:spacing w:val="5"/>
    </w:rPr>
  </w:style>
  <w:style w:type="character" w:customStyle="1" w:styleId="Heading5Char">
    <w:name w:val="Heading 5 Char"/>
    <w:basedOn w:val="DefaultParagraphFont"/>
    <w:link w:val="Heading5"/>
    <w:uiPriority w:val="9"/>
    <w:semiHidden/>
    <w:rsid w:val="00CC62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621B"/>
  </w:style>
  <w:style w:type="paragraph" w:styleId="Header">
    <w:name w:val="header"/>
    <w:basedOn w:val="Normal"/>
    <w:link w:val="HeaderChar"/>
    <w:uiPriority w:val="99"/>
    <w:semiHidden/>
    <w:rsid w:val="00CC62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621B"/>
    <w:rPr>
      <w:rFonts w:ascii="Calibri" w:hAnsi="Calibri" w:cs="Calibri"/>
    </w:rPr>
  </w:style>
  <w:style w:type="paragraph" w:styleId="Footer">
    <w:name w:val="footer"/>
    <w:basedOn w:val="Normal"/>
    <w:link w:val="FooterChar"/>
    <w:uiPriority w:val="99"/>
    <w:semiHidden/>
    <w:rsid w:val="00CC62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621B"/>
    <w:rPr>
      <w:rFonts w:ascii="Calibri" w:hAnsi="Calibri" w:cs="Calibri"/>
    </w:rPr>
  </w:style>
  <w:style w:type="paragraph" w:styleId="BodyText">
    <w:name w:val="Body Text"/>
    <w:basedOn w:val="Normal"/>
    <w:link w:val="BodyTextChar"/>
    <w:uiPriority w:val="99"/>
    <w:semiHidden/>
    <w:unhideWhenUsed/>
    <w:rsid w:val="00CC621B"/>
    <w:pPr>
      <w:spacing w:after="120"/>
    </w:pPr>
  </w:style>
  <w:style w:type="character" w:customStyle="1" w:styleId="BodyTextChar">
    <w:name w:val="Body Text Char"/>
    <w:basedOn w:val="DefaultParagraphFont"/>
    <w:link w:val="BodyText"/>
    <w:uiPriority w:val="99"/>
    <w:semiHidden/>
    <w:rsid w:val="00CC621B"/>
    <w:rPr>
      <w:rFonts w:ascii="Calibri" w:hAnsi="Calibri" w:cs="Calibri"/>
    </w:rPr>
  </w:style>
  <w:style w:type="paragraph" w:styleId="NoSpacing">
    <w:name w:val="No Spacing"/>
    <w:link w:val="NoSpacingChar"/>
    <w:uiPriority w:val="99"/>
    <w:unhideWhenUsed/>
    <w:qFormat/>
    <w:rsid w:val="00CC621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C621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TA,C"/>
    <w:basedOn w:val="DefaultParagraphFont"/>
    <w:link w:val="Heading411"/>
    <w:uiPriority w:val="99"/>
    <w:unhideWhenUsed/>
    <w:rsid w:val="00CC621B"/>
    <w:rPr>
      <w:color w:val="0563C1" w:themeColor="hyperlink"/>
      <w:u w:val="single"/>
    </w:rPr>
  </w:style>
  <w:style w:type="character" w:styleId="UnresolvedMention">
    <w:name w:val="Unresolved Mention"/>
    <w:basedOn w:val="DefaultParagraphFont"/>
    <w:uiPriority w:val="99"/>
    <w:semiHidden/>
    <w:unhideWhenUsed/>
    <w:rsid w:val="00CC621B"/>
    <w:rPr>
      <w:color w:val="605E5C"/>
      <w:shd w:val="clear" w:color="auto" w:fill="E1DFDD"/>
    </w:rPr>
  </w:style>
  <w:style w:type="paragraph" w:customStyle="1" w:styleId="Analytic">
    <w:name w:val="Analytic"/>
    <w:basedOn w:val="Normal"/>
    <w:autoRedefine/>
    <w:uiPriority w:val="5"/>
    <w:qFormat/>
    <w:rsid w:val="008E52A1"/>
    <w:rPr>
      <w:b/>
      <w:bCs/>
      <w:color w:val="1F3864" w:themeColor="accent1" w:themeShade="80"/>
      <w:sz w:val="26"/>
      <w:szCs w:val="26"/>
    </w:rPr>
  </w:style>
  <w:style w:type="paragraph" w:customStyle="1" w:styleId="Undertag">
    <w:name w:val="Undertag"/>
    <w:autoRedefine/>
    <w:uiPriority w:val="5"/>
    <w:qFormat/>
    <w:rsid w:val="008E52A1"/>
    <w:rPr>
      <w:rFonts w:ascii="Calibri" w:hAnsi="Calibri" w:cs="Calibri"/>
      <w:bCs/>
      <w:i/>
      <w:color w:val="385623" w:themeColor="accent6" w:themeShade="80"/>
      <w:sz w:val="26"/>
      <w:szCs w:val="26"/>
    </w:rPr>
  </w:style>
  <w:style w:type="paragraph" w:styleId="ListParagraph">
    <w:name w:val="List Paragraph"/>
    <w:aliases w:val="6 font,List Paragraph1,List Paragraph2,Colorful List - Accent 11"/>
    <w:basedOn w:val="Normal"/>
    <w:uiPriority w:val="99"/>
    <w:unhideWhenUsed/>
    <w:qFormat/>
    <w:rsid w:val="00246A00"/>
    <w:pPr>
      <w:ind w:left="720"/>
      <w:contextualSpacing/>
    </w:pPr>
  </w:style>
  <w:style w:type="paragraph" w:customStyle="1" w:styleId="textbold">
    <w:name w:val="text bold"/>
    <w:basedOn w:val="Normal"/>
    <w:link w:val="Emphasis"/>
    <w:uiPriority w:val="8"/>
    <w:qFormat/>
    <w:rsid w:val="00246A00"/>
    <w:pPr>
      <w:ind w:left="720"/>
      <w:jc w:val="both"/>
    </w:pPr>
    <w:rPr>
      <w:b/>
      <w:iCs/>
      <w:u w:val="single"/>
    </w:rPr>
  </w:style>
  <w:style w:type="paragraph" w:customStyle="1" w:styleId="Emphasis1">
    <w:name w:val="Emphasis1"/>
    <w:basedOn w:val="Normal"/>
    <w:autoRedefine/>
    <w:uiPriority w:val="8"/>
    <w:qFormat/>
    <w:rsid w:val="00666B37"/>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666B3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3466">
      <w:bodyDiv w:val="1"/>
      <w:marLeft w:val="0"/>
      <w:marRight w:val="0"/>
      <w:marTop w:val="0"/>
      <w:marBottom w:val="0"/>
      <w:divBdr>
        <w:top w:val="none" w:sz="0" w:space="0" w:color="auto"/>
        <w:left w:val="none" w:sz="0" w:space="0" w:color="auto"/>
        <w:bottom w:val="none" w:sz="0" w:space="0" w:color="auto"/>
        <w:right w:val="none" w:sz="0" w:space="0" w:color="auto"/>
      </w:divBdr>
      <w:divsChild>
        <w:div w:id="1331786990">
          <w:marLeft w:val="0"/>
          <w:marRight w:val="0"/>
          <w:marTop w:val="0"/>
          <w:marBottom w:val="0"/>
          <w:divBdr>
            <w:top w:val="single" w:sz="12" w:space="0" w:color="C5D1D8"/>
            <w:left w:val="single" w:sz="12" w:space="0" w:color="C5D1D8"/>
            <w:bottom w:val="single" w:sz="12" w:space="0" w:color="C5D1D8"/>
            <w:right w:val="single" w:sz="12" w:space="0" w:color="C5D1D8"/>
          </w:divBdr>
          <w:divsChild>
            <w:div w:id="186964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3761">
      <w:bodyDiv w:val="1"/>
      <w:marLeft w:val="0"/>
      <w:marRight w:val="0"/>
      <w:marTop w:val="0"/>
      <w:marBottom w:val="0"/>
      <w:divBdr>
        <w:top w:val="none" w:sz="0" w:space="0" w:color="auto"/>
        <w:left w:val="none" w:sz="0" w:space="0" w:color="auto"/>
        <w:bottom w:val="none" w:sz="0" w:space="0" w:color="auto"/>
        <w:right w:val="none" w:sz="0" w:space="0" w:color="auto"/>
      </w:divBdr>
      <w:divsChild>
        <w:div w:id="1720203535">
          <w:marLeft w:val="0"/>
          <w:marRight w:val="0"/>
          <w:marTop w:val="0"/>
          <w:marBottom w:val="0"/>
          <w:divBdr>
            <w:top w:val="none" w:sz="0" w:space="0" w:color="auto"/>
            <w:left w:val="none" w:sz="0" w:space="0" w:color="auto"/>
            <w:bottom w:val="none" w:sz="0" w:space="0" w:color="auto"/>
            <w:right w:val="none" w:sz="0" w:space="0" w:color="auto"/>
          </w:divBdr>
          <w:divsChild>
            <w:div w:id="1193112430">
              <w:marLeft w:val="0"/>
              <w:marRight w:val="0"/>
              <w:marTop w:val="0"/>
              <w:marBottom w:val="0"/>
              <w:divBdr>
                <w:top w:val="none" w:sz="0" w:space="0" w:color="auto"/>
                <w:left w:val="none" w:sz="0" w:space="0" w:color="auto"/>
                <w:bottom w:val="none" w:sz="0" w:space="0" w:color="auto"/>
                <w:right w:val="none" w:sz="0" w:space="0" w:color="auto"/>
              </w:divBdr>
            </w:div>
          </w:divsChild>
        </w:div>
        <w:div w:id="257102145">
          <w:marLeft w:val="0"/>
          <w:marRight w:val="0"/>
          <w:marTop w:val="75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9074872">
      <w:bodyDiv w:val="1"/>
      <w:marLeft w:val="0"/>
      <w:marRight w:val="0"/>
      <w:marTop w:val="0"/>
      <w:marBottom w:val="0"/>
      <w:divBdr>
        <w:top w:val="none" w:sz="0" w:space="0" w:color="auto"/>
        <w:left w:val="none" w:sz="0" w:space="0" w:color="auto"/>
        <w:bottom w:val="none" w:sz="0" w:space="0" w:color="auto"/>
        <w:right w:val="none" w:sz="0" w:space="0" w:color="auto"/>
      </w:divBdr>
    </w:div>
    <w:div w:id="257299298">
      <w:bodyDiv w:val="1"/>
      <w:marLeft w:val="0"/>
      <w:marRight w:val="0"/>
      <w:marTop w:val="0"/>
      <w:marBottom w:val="0"/>
      <w:divBdr>
        <w:top w:val="none" w:sz="0" w:space="0" w:color="auto"/>
        <w:left w:val="none" w:sz="0" w:space="0" w:color="auto"/>
        <w:bottom w:val="none" w:sz="0" w:space="0" w:color="auto"/>
        <w:right w:val="none" w:sz="0" w:space="0" w:color="auto"/>
      </w:divBdr>
      <w:divsChild>
        <w:div w:id="1722316197">
          <w:marLeft w:val="0"/>
          <w:marRight w:val="0"/>
          <w:marTop w:val="0"/>
          <w:marBottom w:val="0"/>
          <w:divBdr>
            <w:top w:val="single" w:sz="12" w:space="0" w:color="C5D1D8"/>
            <w:left w:val="single" w:sz="12" w:space="0" w:color="C5D1D8"/>
            <w:bottom w:val="single" w:sz="12" w:space="0" w:color="C5D1D8"/>
            <w:right w:val="single" w:sz="12" w:space="0" w:color="C5D1D8"/>
          </w:divBdr>
          <w:divsChild>
            <w:div w:id="1802379352">
              <w:marLeft w:val="0"/>
              <w:marRight w:val="0"/>
              <w:marTop w:val="0"/>
              <w:marBottom w:val="0"/>
              <w:divBdr>
                <w:top w:val="none" w:sz="0" w:space="0" w:color="auto"/>
                <w:left w:val="none" w:sz="0" w:space="0" w:color="auto"/>
                <w:bottom w:val="none" w:sz="0" w:space="0" w:color="auto"/>
                <w:right w:val="none" w:sz="0" w:space="0" w:color="auto"/>
              </w:divBdr>
            </w:div>
          </w:divsChild>
        </w:div>
        <w:div w:id="2012372617">
          <w:marLeft w:val="0"/>
          <w:marRight w:val="0"/>
          <w:marTop w:val="0"/>
          <w:marBottom w:val="0"/>
          <w:divBdr>
            <w:top w:val="single" w:sz="12" w:space="0" w:color="C5D1D8"/>
            <w:left w:val="single" w:sz="12" w:space="0" w:color="C5D1D8"/>
            <w:bottom w:val="single" w:sz="12" w:space="0" w:color="C5D1D8"/>
            <w:right w:val="single" w:sz="12" w:space="0" w:color="C5D1D8"/>
          </w:divBdr>
          <w:divsChild>
            <w:div w:id="2008706149">
              <w:marLeft w:val="0"/>
              <w:marRight w:val="0"/>
              <w:marTop w:val="0"/>
              <w:marBottom w:val="0"/>
              <w:divBdr>
                <w:top w:val="none" w:sz="0" w:space="0" w:color="auto"/>
                <w:left w:val="none" w:sz="0" w:space="0" w:color="auto"/>
                <w:bottom w:val="none" w:sz="0" w:space="0" w:color="auto"/>
                <w:right w:val="none" w:sz="0" w:space="0" w:color="auto"/>
              </w:divBdr>
            </w:div>
          </w:divsChild>
        </w:div>
        <w:div w:id="240600769">
          <w:marLeft w:val="0"/>
          <w:marRight w:val="0"/>
          <w:marTop w:val="0"/>
          <w:marBottom w:val="0"/>
          <w:divBdr>
            <w:top w:val="single" w:sz="12" w:space="0" w:color="C5D1D8"/>
            <w:left w:val="single" w:sz="12" w:space="0" w:color="C5D1D8"/>
            <w:bottom w:val="single" w:sz="12" w:space="0" w:color="C5D1D8"/>
            <w:right w:val="single" w:sz="12" w:space="0" w:color="C5D1D8"/>
          </w:divBdr>
          <w:divsChild>
            <w:div w:id="1212621053">
              <w:marLeft w:val="0"/>
              <w:marRight w:val="0"/>
              <w:marTop w:val="0"/>
              <w:marBottom w:val="0"/>
              <w:divBdr>
                <w:top w:val="none" w:sz="0" w:space="0" w:color="auto"/>
                <w:left w:val="none" w:sz="0" w:space="0" w:color="auto"/>
                <w:bottom w:val="none" w:sz="0" w:space="0" w:color="auto"/>
                <w:right w:val="none" w:sz="0" w:space="0" w:color="auto"/>
              </w:divBdr>
            </w:div>
          </w:divsChild>
        </w:div>
        <w:div w:id="745302127">
          <w:marLeft w:val="0"/>
          <w:marRight w:val="0"/>
          <w:marTop w:val="0"/>
          <w:marBottom w:val="0"/>
          <w:divBdr>
            <w:top w:val="single" w:sz="12" w:space="0" w:color="C5D1D8"/>
            <w:left w:val="single" w:sz="12" w:space="0" w:color="C5D1D8"/>
            <w:bottom w:val="single" w:sz="12" w:space="0" w:color="C5D1D8"/>
            <w:right w:val="single" w:sz="12" w:space="0" w:color="C5D1D8"/>
          </w:divBdr>
          <w:divsChild>
            <w:div w:id="16808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29112">
      <w:bodyDiv w:val="1"/>
      <w:marLeft w:val="0"/>
      <w:marRight w:val="0"/>
      <w:marTop w:val="0"/>
      <w:marBottom w:val="0"/>
      <w:divBdr>
        <w:top w:val="none" w:sz="0" w:space="0" w:color="auto"/>
        <w:left w:val="none" w:sz="0" w:space="0" w:color="auto"/>
        <w:bottom w:val="none" w:sz="0" w:space="0" w:color="auto"/>
        <w:right w:val="none" w:sz="0" w:space="0" w:color="auto"/>
      </w:divBdr>
    </w:div>
    <w:div w:id="321323034">
      <w:bodyDiv w:val="1"/>
      <w:marLeft w:val="0"/>
      <w:marRight w:val="0"/>
      <w:marTop w:val="0"/>
      <w:marBottom w:val="0"/>
      <w:divBdr>
        <w:top w:val="none" w:sz="0" w:space="0" w:color="auto"/>
        <w:left w:val="none" w:sz="0" w:space="0" w:color="auto"/>
        <w:bottom w:val="none" w:sz="0" w:space="0" w:color="auto"/>
        <w:right w:val="none" w:sz="0" w:space="0" w:color="auto"/>
      </w:divBdr>
    </w:div>
    <w:div w:id="476649081">
      <w:bodyDiv w:val="1"/>
      <w:marLeft w:val="0"/>
      <w:marRight w:val="0"/>
      <w:marTop w:val="0"/>
      <w:marBottom w:val="0"/>
      <w:divBdr>
        <w:top w:val="none" w:sz="0" w:space="0" w:color="auto"/>
        <w:left w:val="none" w:sz="0" w:space="0" w:color="auto"/>
        <w:bottom w:val="none" w:sz="0" w:space="0" w:color="auto"/>
        <w:right w:val="none" w:sz="0" w:space="0" w:color="auto"/>
      </w:divBdr>
      <w:divsChild>
        <w:div w:id="1261530047">
          <w:marLeft w:val="0"/>
          <w:marRight w:val="0"/>
          <w:marTop w:val="0"/>
          <w:marBottom w:val="0"/>
          <w:divBdr>
            <w:top w:val="none" w:sz="0" w:space="0" w:color="auto"/>
            <w:left w:val="none" w:sz="0" w:space="0" w:color="auto"/>
            <w:bottom w:val="none" w:sz="0" w:space="0" w:color="auto"/>
            <w:right w:val="none" w:sz="0" w:space="0" w:color="auto"/>
          </w:divBdr>
          <w:divsChild>
            <w:div w:id="4241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5171">
      <w:bodyDiv w:val="1"/>
      <w:marLeft w:val="0"/>
      <w:marRight w:val="0"/>
      <w:marTop w:val="0"/>
      <w:marBottom w:val="0"/>
      <w:divBdr>
        <w:top w:val="none" w:sz="0" w:space="0" w:color="auto"/>
        <w:left w:val="none" w:sz="0" w:space="0" w:color="auto"/>
        <w:bottom w:val="none" w:sz="0" w:space="0" w:color="auto"/>
        <w:right w:val="none" w:sz="0" w:space="0" w:color="auto"/>
      </w:divBdr>
      <w:divsChild>
        <w:div w:id="1531069215">
          <w:marLeft w:val="0"/>
          <w:marRight w:val="0"/>
          <w:marTop w:val="0"/>
          <w:marBottom w:val="0"/>
          <w:divBdr>
            <w:top w:val="none" w:sz="0" w:space="0" w:color="auto"/>
            <w:left w:val="none" w:sz="0" w:space="0" w:color="auto"/>
            <w:bottom w:val="none" w:sz="0" w:space="0" w:color="auto"/>
            <w:right w:val="none" w:sz="0" w:space="0" w:color="auto"/>
          </w:divBdr>
          <w:divsChild>
            <w:div w:id="33190195">
              <w:marLeft w:val="0"/>
              <w:marRight w:val="0"/>
              <w:marTop w:val="0"/>
              <w:marBottom w:val="510"/>
              <w:divBdr>
                <w:top w:val="none" w:sz="0" w:space="0" w:color="auto"/>
                <w:left w:val="none" w:sz="0" w:space="0" w:color="auto"/>
                <w:bottom w:val="none" w:sz="0" w:space="0" w:color="auto"/>
                <w:right w:val="none" w:sz="0" w:space="0" w:color="auto"/>
              </w:divBdr>
              <w:divsChild>
                <w:div w:id="544103123">
                  <w:marLeft w:val="0"/>
                  <w:marRight w:val="0"/>
                  <w:marTop w:val="0"/>
                  <w:marBottom w:val="0"/>
                  <w:divBdr>
                    <w:top w:val="none" w:sz="0" w:space="0" w:color="auto"/>
                    <w:left w:val="none" w:sz="0" w:space="0" w:color="auto"/>
                    <w:bottom w:val="none" w:sz="0" w:space="0" w:color="auto"/>
                    <w:right w:val="none" w:sz="0" w:space="0" w:color="auto"/>
                  </w:divBdr>
                  <w:divsChild>
                    <w:div w:id="1800950300">
                      <w:marLeft w:val="0"/>
                      <w:marRight w:val="0"/>
                      <w:marTop w:val="0"/>
                      <w:marBottom w:val="0"/>
                      <w:divBdr>
                        <w:top w:val="none" w:sz="0" w:space="0" w:color="auto"/>
                        <w:left w:val="none" w:sz="0" w:space="0" w:color="auto"/>
                        <w:bottom w:val="none" w:sz="0" w:space="0" w:color="auto"/>
                        <w:right w:val="none" w:sz="0" w:space="0" w:color="auto"/>
                      </w:divBdr>
                      <w:divsChild>
                        <w:div w:id="21353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416645">
      <w:bodyDiv w:val="1"/>
      <w:marLeft w:val="0"/>
      <w:marRight w:val="0"/>
      <w:marTop w:val="0"/>
      <w:marBottom w:val="0"/>
      <w:divBdr>
        <w:top w:val="none" w:sz="0" w:space="0" w:color="auto"/>
        <w:left w:val="none" w:sz="0" w:space="0" w:color="auto"/>
        <w:bottom w:val="none" w:sz="0" w:space="0" w:color="auto"/>
        <w:right w:val="none" w:sz="0" w:space="0" w:color="auto"/>
      </w:divBdr>
      <w:divsChild>
        <w:div w:id="1674408193">
          <w:marLeft w:val="0"/>
          <w:marRight w:val="0"/>
          <w:marTop w:val="0"/>
          <w:marBottom w:val="0"/>
          <w:divBdr>
            <w:top w:val="single" w:sz="6" w:space="0" w:color="C5C7C9"/>
            <w:left w:val="none" w:sz="0" w:space="0" w:color="auto"/>
            <w:bottom w:val="single" w:sz="6" w:space="0" w:color="C5C7C9"/>
            <w:right w:val="none" w:sz="0" w:space="0" w:color="auto"/>
          </w:divBdr>
        </w:div>
        <w:div w:id="1811823196">
          <w:marLeft w:val="0"/>
          <w:marRight w:val="0"/>
          <w:marTop w:val="0"/>
          <w:marBottom w:val="0"/>
          <w:divBdr>
            <w:top w:val="single" w:sz="6" w:space="0" w:color="C5C7C9"/>
            <w:left w:val="none" w:sz="0" w:space="0" w:color="auto"/>
            <w:bottom w:val="single" w:sz="6" w:space="0" w:color="C5C7C9"/>
            <w:right w:val="none" w:sz="0" w:space="0" w:color="auto"/>
          </w:divBdr>
        </w:div>
        <w:div w:id="1723866876">
          <w:marLeft w:val="0"/>
          <w:marRight w:val="0"/>
          <w:marTop w:val="0"/>
          <w:marBottom w:val="0"/>
          <w:divBdr>
            <w:top w:val="single" w:sz="6" w:space="0" w:color="C5C7C9"/>
            <w:left w:val="none" w:sz="0" w:space="0" w:color="auto"/>
            <w:bottom w:val="single" w:sz="6" w:space="0" w:color="C5C7C9"/>
            <w:right w:val="none" w:sz="0" w:space="0" w:color="auto"/>
          </w:divBdr>
        </w:div>
        <w:div w:id="878127104">
          <w:marLeft w:val="0"/>
          <w:marRight w:val="0"/>
          <w:marTop w:val="0"/>
          <w:marBottom w:val="0"/>
          <w:divBdr>
            <w:top w:val="single" w:sz="6" w:space="0" w:color="C5C7C9"/>
            <w:left w:val="none" w:sz="0" w:space="0" w:color="auto"/>
            <w:bottom w:val="single" w:sz="6" w:space="0" w:color="C5C7C9"/>
            <w:right w:val="none" w:sz="0" w:space="0" w:color="auto"/>
          </w:divBdr>
        </w:div>
        <w:div w:id="295375150">
          <w:marLeft w:val="0"/>
          <w:marRight w:val="0"/>
          <w:marTop w:val="0"/>
          <w:marBottom w:val="0"/>
          <w:divBdr>
            <w:top w:val="single" w:sz="6" w:space="0" w:color="C5C7C9"/>
            <w:left w:val="none" w:sz="0" w:space="0" w:color="auto"/>
            <w:bottom w:val="single" w:sz="6" w:space="0" w:color="C5C7C9"/>
            <w:right w:val="none" w:sz="0" w:space="0" w:color="auto"/>
          </w:divBdr>
        </w:div>
      </w:divsChild>
    </w:div>
    <w:div w:id="692000563">
      <w:bodyDiv w:val="1"/>
      <w:marLeft w:val="0"/>
      <w:marRight w:val="0"/>
      <w:marTop w:val="0"/>
      <w:marBottom w:val="0"/>
      <w:divBdr>
        <w:top w:val="none" w:sz="0" w:space="0" w:color="auto"/>
        <w:left w:val="none" w:sz="0" w:space="0" w:color="auto"/>
        <w:bottom w:val="none" w:sz="0" w:space="0" w:color="auto"/>
        <w:right w:val="none" w:sz="0" w:space="0" w:color="auto"/>
      </w:divBdr>
      <w:divsChild>
        <w:div w:id="1318730082">
          <w:marLeft w:val="0"/>
          <w:marRight w:val="0"/>
          <w:marTop w:val="900"/>
          <w:marBottom w:val="0"/>
          <w:divBdr>
            <w:top w:val="none" w:sz="0" w:space="0" w:color="auto"/>
            <w:left w:val="none" w:sz="0" w:space="0" w:color="auto"/>
            <w:bottom w:val="none" w:sz="0" w:space="0" w:color="auto"/>
            <w:right w:val="none" w:sz="0" w:space="0" w:color="auto"/>
          </w:divBdr>
          <w:divsChild>
            <w:div w:id="651064370">
              <w:marLeft w:val="0"/>
              <w:marRight w:val="0"/>
              <w:marTop w:val="0"/>
              <w:marBottom w:val="0"/>
              <w:divBdr>
                <w:top w:val="none" w:sz="0" w:space="0" w:color="auto"/>
                <w:left w:val="none" w:sz="0" w:space="0" w:color="auto"/>
                <w:bottom w:val="none" w:sz="0" w:space="0" w:color="auto"/>
                <w:right w:val="none" w:sz="0" w:space="0" w:color="auto"/>
              </w:divBdr>
              <w:divsChild>
                <w:div w:id="1776632617">
                  <w:marLeft w:val="0"/>
                  <w:marRight w:val="0"/>
                  <w:marTop w:val="0"/>
                  <w:marBottom w:val="0"/>
                  <w:divBdr>
                    <w:top w:val="none" w:sz="0" w:space="0" w:color="auto"/>
                    <w:left w:val="none" w:sz="0" w:space="0" w:color="auto"/>
                    <w:bottom w:val="none" w:sz="0" w:space="0" w:color="auto"/>
                    <w:right w:val="none" w:sz="0" w:space="0" w:color="auto"/>
                  </w:divBdr>
                  <w:divsChild>
                    <w:div w:id="57096355">
                      <w:marLeft w:val="0"/>
                      <w:marRight w:val="0"/>
                      <w:marTop w:val="0"/>
                      <w:marBottom w:val="0"/>
                      <w:divBdr>
                        <w:top w:val="none" w:sz="0" w:space="0" w:color="auto"/>
                        <w:left w:val="none" w:sz="0" w:space="0" w:color="auto"/>
                        <w:bottom w:val="none" w:sz="0" w:space="0" w:color="auto"/>
                        <w:right w:val="none" w:sz="0" w:space="0" w:color="auto"/>
                      </w:divBdr>
                      <w:divsChild>
                        <w:div w:id="2550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232091">
          <w:marLeft w:val="0"/>
          <w:marRight w:val="0"/>
          <w:marTop w:val="0"/>
          <w:marBottom w:val="0"/>
          <w:divBdr>
            <w:top w:val="none" w:sz="0" w:space="0" w:color="auto"/>
            <w:left w:val="none" w:sz="0" w:space="0" w:color="auto"/>
            <w:bottom w:val="none" w:sz="0" w:space="0" w:color="auto"/>
            <w:right w:val="none" w:sz="0" w:space="0" w:color="auto"/>
          </w:divBdr>
          <w:divsChild>
            <w:div w:id="690447802">
              <w:marLeft w:val="0"/>
              <w:marRight w:val="0"/>
              <w:marTop w:val="900"/>
              <w:marBottom w:val="0"/>
              <w:divBdr>
                <w:top w:val="none" w:sz="0" w:space="0" w:color="auto"/>
                <w:left w:val="none" w:sz="0" w:space="0" w:color="auto"/>
                <w:bottom w:val="none" w:sz="0" w:space="0" w:color="auto"/>
                <w:right w:val="none" w:sz="0" w:space="0" w:color="auto"/>
              </w:divBdr>
              <w:divsChild>
                <w:div w:id="1886328391">
                  <w:marLeft w:val="0"/>
                  <w:marRight w:val="0"/>
                  <w:marTop w:val="0"/>
                  <w:marBottom w:val="0"/>
                  <w:divBdr>
                    <w:top w:val="none" w:sz="0" w:space="0" w:color="auto"/>
                    <w:left w:val="none" w:sz="0" w:space="0" w:color="auto"/>
                    <w:bottom w:val="none" w:sz="0" w:space="0" w:color="auto"/>
                    <w:right w:val="none" w:sz="0" w:space="0" w:color="auto"/>
                  </w:divBdr>
                  <w:divsChild>
                    <w:div w:id="700742287">
                      <w:marLeft w:val="0"/>
                      <w:marRight w:val="0"/>
                      <w:marTop w:val="0"/>
                      <w:marBottom w:val="0"/>
                      <w:divBdr>
                        <w:top w:val="none" w:sz="0" w:space="0" w:color="auto"/>
                        <w:left w:val="none" w:sz="0" w:space="0" w:color="auto"/>
                        <w:bottom w:val="none" w:sz="0" w:space="0" w:color="auto"/>
                        <w:right w:val="none" w:sz="0" w:space="0" w:color="auto"/>
                      </w:divBdr>
                      <w:divsChild>
                        <w:div w:id="21260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788864">
      <w:bodyDiv w:val="1"/>
      <w:marLeft w:val="0"/>
      <w:marRight w:val="0"/>
      <w:marTop w:val="0"/>
      <w:marBottom w:val="0"/>
      <w:divBdr>
        <w:top w:val="none" w:sz="0" w:space="0" w:color="auto"/>
        <w:left w:val="none" w:sz="0" w:space="0" w:color="auto"/>
        <w:bottom w:val="none" w:sz="0" w:space="0" w:color="auto"/>
        <w:right w:val="none" w:sz="0" w:space="0" w:color="auto"/>
      </w:divBdr>
    </w:div>
    <w:div w:id="790200182">
      <w:bodyDiv w:val="1"/>
      <w:marLeft w:val="0"/>
      <w:marRight w:val="0"/>
      <w:marTop w:val="0"/>
      <w:marBottom w:val="0"/>
      <w:divBdr>
        <w:top w:val="none" w:sz="0" w:space="0" w:color="auto"/>
        <w:left w:val="none" w:sz="0" w:space="0" w:color="auto"/>
        <w:bottom w:val="none" w:sz="0" w:space="0" w:color="auto"/>
        <w:right w:val="none" w:sz="0" w:space="0" w:color="auto"/>
      </w:divBdr>
      <w:divsChild>
        <w:div w:id="1517228344">
          <w:marLeft w:val="0"/>
          <w:marRight w:val="0"/>
          <w:marTop w:val="0"/>
          <w:marBottom w:val="0"/>
          <w:divBdr>
            <w:top w:val="single" w:sz="12" w:space="0" w:color="C5D1D8"/>
            <w:left w:val="single" w:sz="12" w:space="0" w:color="C5D1D8"/>
            <w:bottom w:val="single" w:sz="12" w:space="0" w:color="C5D1D8"/>
            <w:right w:val="single" w:sz="12" w:space="0" w:color="C5D1D8"/>
          </w:divBdr>
          <w:divsChild>
            <w:div w:id="1337459788">
              <w:marLeft w:val="0"/>
              <w:marRight w:val="0"/>
              <w:marTop w:val="0"/>
              <w:marBottom w:val="0"/>
              <w:divBdr>
                <w:top w:val="none" w:sz="0" w:space="0" w:color="auto"/>
                <w:left w:val="none" w:sz="0" w:space="0" w:color="auto"/>
                <w:bottom w:val="none" w:sz="0" w:space="0" w:color="auto"/>
                <w:right w:val="none" w:sz="0" w:space="0" w:color="auto"/>
              </w:divBdr>
            </w:div>
          </w:divsChild>
        </w:div>
        <w:div w:id="2139373622">
          <w:marLeft w:val="0"/>
          <w:marRight w:val="0"/>
          <w:marTop w:val="0"/>
          <w:marBottom w:val="0"/>
          <w:divBdr>
            <w:top w:val="single" w:sz="12" w:space="0" w:color="C5D1D8"/>
            <w:left w:val="single" w:sz="12" w:space="0" w:color="C5D1D8"/>
            <w:bottom w:val="single" w:sz="12" w:space="0" w:color="C5D1D8"/>
            <w:right w:val="single" w:sz="12" w:space="0" w:color="C5D1D8"/>
          </w:divBdr>
          <w:divsChild>
            <w:div w:id="560213912">
              <w:marLeft w:val="0"/>
              <w:marRight w:val="0"/>
              <w:marTop w:val="0"/>
              <w:marBottom w:val="0"/>
              <w:divBdr>
                <w:top w:val="none" w:sz="0" w:space="0" w:color="auto"/>
                <w:left w:val="none" w:sz="0" w:space="0" w:color="auto"/>
                <w:bottom w:val="none" w:sz="0" w:space="0" w:color="auto"/>
                <w:right w:val="none" w:sz="0" w:space="0" w:color="auto"/>
              </w:divBdr>
            </w:div>
          </w:divsChild>
        </w:div>
        <w:div w:id="1819880179">
          <w:marLeft w:val="0"/>
          <w:marRight w:val="0"/>
          <w:marTop w:val="0"/>
          <w:marBottom w:val="0"/>
          <w:divBdr>
            <w:top w:val="single" w:sz="12" w:space="0" w:color="C5D1D8"/>
            <w:left w:val="single" w:sz="12" w:space="0" w:color="C5D1D8"/>
            <w:bottom w:val="single" w:sz="12" w:space="0" w:color="C5D1D8"/>
            <w:right w:val="single" w:sz="12" w:space="0" w:color="C5D1D8"/>
          </w:divBdr>
          <w:divsChild>
            <w:div w:id="205785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96084">
      <w:bodyDiv w:val="1"/>
      <w:marLeft w:val="0"/>
      <w:marRight w:val="0"/>
      <w:marTop w:val="0"/>
      <w:marBottom w:val="0"/>
      <w:divBdr>
        <w:top w:val="none" w:sz="0" w:space="0" w:color="auto"/>
        <w:left w:val="none" w:sz="0" w:space="0" w:color="auto"/>
        <w:bottom w:val="none" w:sz="0" w:space="0" w:color="auto"/>
        <w:right w:val="none" w:sz="0" w:space="0" w:color="auto"/>
      </w:divBdr>
      <w:divsChild>
        <w:div w:id="335809855">
          <w:marLeft w:val="0"/>
          <w:marRight w:val="0"/>
          <w:marTop w:val="0"/>
          <w:marBottom w:val="0"/>
          <w:divBdr>
            <w:top w:val="single" w:sz="12" w:space="0" w:color="C5D1D8"/>
            <w:left w:val="single" w:sz="12" w:space="0" w:color="C5D1D8"/>
            <w:bottom w:val="single" w:sz="12" w:space="0" w:color="C5D1D8"/>
            <w:right w:val="single" w:sz="12" w:space="0" w:color="C5D1D8"/>
          </w:divBdr>
          <w:divsChild>
            <w:div w:id="1117523292">
              <w:marLeft w:val="0"/>
              <w:marRight w:val="0"/>
              <w:marTop w:val="0"/>
              <w:marBottom w:val="0"/>
              <w:divBdr>
                <w:top w:val="none" w:sz="0" w:space="0" w:color="auto"/>
                <w:left w:val="none" w:sz="0" w:space="0" w:color="auto"/>
                <w:bottom w:val="none" w:sz="0" w:space="0" w:color="auto"/>
                <w:right w:val="none" w:sz="0" w:space="0" w:color="auto"/>
              </w:divBdr>
            </w:div>
          </w:divsChild>
        </w:div>
        <w:div w:id="1114904237">
          <w:marLeft w:val="0"/>
          <w:marRight w:val="0"/>
          <w:marTop w:val="0"/>
          <w:marBottom w:val="0"/>
          <w:divBdr>
            <w:top w:val="single" w:sz="12" w:space="0" w:color="C5D1D8"/>
            <w:left w:val="single" w:sz="12" w:space="0" w:color="C5D1D8"/>
            <w:bottom w:val="single" w:sz="12" w:space="0" w:color="C5D1D8"/>
            <w:right w:val="single" w:sz="12" w:space="0" w:color="C5D1D8"/>
          </w:divBdr>
          <w:divsChild>
            <w:div w:id="795756677">
              <w:marLeft w:val="0"/>
              <w:marRight w:val="0"/>
              <w:marTop w:val="0"/>
              <w:marBottom w:val="0"/>
              <w:divBdr>
                <w:top w:val="none" w:sz="0" w:space="0" w:color="auto"/>
                <w:left w:val="none" w:sz="0" w:space="0" w:color="auto"/>
                <w:bottom w:val="none" w:sz="0" w:space="0" w:color="auto"/>
                <w:right w:val="none" w:sz="0" w:space="0" w:color="auto"/>
              </w:divBdr>
            </w:div>
          </w:divsChild>
        </w:div>
        <w:div w:id="1819303463">
          <w:marLeft w:val="0"/>
          <w:marRight w:val="0"/>
          <w:marTop w:val="0"/>
          <w:marBottom w:val="0"/>
          <w:divBdr>
            <w:top w:val="single" w:sz="12" w:space="0" w:color="C5D1D8"/>
            <w:left w:val="single" w:sz="12" w:space="0" w:color="C5D1D8"/>
            <w:bottom w:val="single" w:sz="12" w:space="0" w:color="C5D1D8"/>
            <w:right w:val="single" w:sz="12" w:space="0" w:color="C5D1D8"/>
          </w:divBdr>
          <w:divsChild>
            <w:div w:id="18074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80637">
      <w:bodyDiv w:val="1"/>
      <w:marLeft w:val="0"/>
      <w:marRight w:val="0"/>
      <w:marTop w:val="0"/>
      <w:marBottom w:val="0"/>
      <w:divBdr>
        <w:top w:val="none" w:sz="0" w:space="0" w:color="auto"/>
        <w:left w:val="none" w:sz="0" w:space="0" w:color="auto"/>
        <w:bottom w:val="none" w:sz="0" w:space="0" w:color="auto"/>
        <w:right w:val="none" w:sz="0" w:space="0" w:color="auto"/>
      </w:divBdr>
      <w:divsChild>
        <w:div w:id="455569207">
          <w:marLeft w:val="0"/>
          <w:marRight w:val="0"/>
          <w:marTop w:val="0"/>
          <w:marBottom w:val="0"/>
          <w:divBdr>
            <w:top w:val="single" w:sz="12" w:space="0" w:color="C5D1D8"/>
            <w:left w:val="single" w:sz="12" w:space="0" w:color="C5D1D8"/>
            <w:bottom w:val="single" w:sz="12" w:space="0" w:color="C5D1D8"/>
            <w:right w:val="single" w:sz="12" w:space="0" w:color="C5D1D8"/>
          </w:divBdr>
          <w:divsChild>
            <w:div w:id="1695501381">
              <w:marLeft w:val="0"/>
              <w:marRight w:val="0"/>
              <w:marTop w:val="0"/>
              <w:marBottom w:val="0"/>
              <w:divBdr>
                <w:top w:val="none" w:sz="0" w:space="0" w:color="auto"/>
                <w:left w:val="none" w:sz="0" w:space="0" w:color="auto"/>
                <w:bottom w:val="none" w:sz="0" w:space="0" w:color="auto"/>
                <w:right w:val="none" w:sz="0" w:space="0" w:color="auto"/>
              </w:divBdr>
            </w:div>
          </w:divsChild>
        </w:div>
        <w:div w:id="1006320633">
          <w:marLeft w:val="0"/>
          <w:marRight w:val="0"/>
          <w:marTop w:val="0"/>
          <w:marBottom w:val="0"/>
          <w:divBdr>
            <w:top w:val="single" w:sz="12" w:space="0" w:color="C5D1D8"/>
            <w:left w:val="single" w:sz="12" w:space="0" w:color="C5D1D8"/>
            <w:bottom w:val="single" w:sz="12" w:space="0" w:color="C5D1D8"/>
            <w:right w:val="single" w:sz="12" w:space="0" w:color="C5D1D8"/>
          </w:divBdr>
          <w:divsChild>
            <w:div w:id="701439023">
              <w:marLeft w:val="0"/>
              <w:marRight w:val="0"/>
              <w:marTop w:val="0"/>
              <w:marBottom w:val="0"/>
              <w:divBdr>
                <w:top w:val="none" w:sz="0" w:space="0" w:color="auto"/>
                <w:left w:val="none" w:sz="0" w:space="0" w:color="auto"/>
                <w:bottom w:val="none" w:sz="0" w:space="0" w:color="auto"/>
                <w:right w:val="none" w:sz="0" w:space="0" w:color="auto"/>
              </w:divBdr>
            </w:div>
          </w:divsChild>
        </w:div>
        <w:div w:id="887768103">
          <w:marLeft w:val="0"/>
          <w:marRight w:val="0"/>
          <w:marTop w:val="0"/>
          <w:marBottom w:val="0"/>
          <w:divBdr>
            <w:top w:val="single" w:sz="12" w:space="0" w:color="C5D1D8"/>
            <w:left w:val="single" w:sz="12" w:space="0" w:color="C5D1D8"/>
            <w:bottom w:val="single" w:sz="12" w:space="0" w:color="C5D1D8"/>
            <w:right w:val="single" w:sz="12" w:space="0" w:color="C5D1D8"/>
          </w:divBdr>
          <w:divsChild>
            <w:div w:id="1661495361">
              <w:marLeft w:val="0"/>
              <w:marRight w:val="0"/>
              <w:marTop w:val="0"/>
              <w:marBottom w:val="0"/>
              <w:divBdr>
                <w:top w:val="none" w:sz="0" w:space="0" w:color="auto"/>
                <w:left w:val="none" w:sz="0" w:space="0" w:color="auto"/>
                <w:bottom w:val="none" w:sz="0" w:space="0" w:color="auto"/>
                <w:right w:val="none" w:sz="0" w:space="0" w:color="auto"/>
              </w:divBdr>
            </w:div>
          </w:divsChild>
        </w:div>
        <w:div w:id="1733848189">
          <w:marLeft w:val="0"/>
          <w:marRight w:val="0"/>
          <w:marTop w:val="0"/>
          <w:marBottom w:val="0"/>
          <w:divBdr>
            <w:top w:val="single" w:sz="12" w:space="0" w:color="C5D1D8"/>
            <w:left w:val="single" w:sz="12" w:space="0" w:color="C5D1D8"/>
            <w:bottom w:val="single" w:sz="12" w:space="0" w:color="C5D1D8"/>
            <w:right w:val="single" w:sz="12" w:space="0" w:color="C5D1D8"/>
          </w:divBdr>
          <w:divsChild>
            <w:div w:id="712272165">
              <w:marLeft w:val="0"/>
              <w:marRight w:val="0"/>
              <w:marTop w:val="0"/>
              <w:marBottom w:val="0"/>
              <w:divBdr>
                <w:top w:val="none" w:sz="0" w:space="0" w:color="auto"/>
                <w:left w:val="none" w:sz="0" w:space="0" w:color="auto"/>
                <w:bottom w:val="none" w:sz="0" w:space="0" w:color="auto"/>
                <w:right w:val="none" w:sz="0" w:space="0" w:color="auto"/>
              </w:divBdr>
            </w:div>
          </w:divsChild>
        </w:div>
        <w:div w:id="823083054">
          <w:marLeft w:val="0"/>
          <w:marRight w:val="0"/>
          <w:marTop w:val="0"/>
          <w:marBottom w:val="0"/>
          <w:divBdr>
            <w:top w:val="single" w:sz="12" w:space="0" w:color="C5D1D8"/>
            <w:left w:val="single" w:sz="12" w:space="0" w:color="C5D1D8"/>
            <w:bottom w:val="single" w:sz="12" w:space="0" w:color="C5D1D8"/>
            <w:right w:val="single" w:sz="12" w:space="0" w:color="C5D1D8"/>
          </w:divBdr>
          <w:divsChild>
            <w:div w:id="754134310">
              <w:marLeft w:val="0"/>
              <w:marRight w:val="0"/>
              <w:marTop w:val="0"/>
              <w:marBottom w:val="0"/>
              <w:divBdr>
                <w:top w:val="none" w:sz="0" w:space="0" w:color="auto"/>
                <w:left w:val="none" w:sz="0" w:space="0" w:color="auto"/>
                <w:bottom w:val="none" w:sz="0" w:space="0" w:color="auto"/>
                <w:right w:val="none" w:sz="0" w:space="0" w:color="auto"/>
              </w:divBdr>
            </w:div>
          </w:divsChild>
        </w:div>
        <w:div w:id="1083380349">
          <w:marLeft w:val="0"/>
          <w:marRight w:val="0"/>
          <w:marTop w:val="0"/>
          <w:marBottom w:val="0"/>
          <w:divBdr>
            <w:top w:val="single" w:sz="12" w:space="0" w:color="C5D1D8"/>
            <w:left w:val="single" w:sz="12" w:space="0" w:color="C5D1D8"/>
            <w:bottom w:val="single" w:sz="12" w:space="0" w:color="C5D1D8"/>
            <w:right w:val="single" w:sz="12" w:space="0" w:color="C5D1D8"/>
          </w:divBdr>
          <w:divsChild>
            <w:div w:id="891425094">
              <w:marLeft w:val="0"/>
              <w:marRight w:val="0"/>
              <w:marTop w:val="0"/>
              <w:marBottom w:val="0"/>
              <w:divBdr>
                <w:top w:val="none" w:sz="0" w:space="0" w:color="auto"/>
                <w:left w:val="none" w:sz="0" w:space="0" w:color="auto"/>
                <w:bottom w:val="none" w:sz="0" w:space="0" w:color="auto"/>
                <w:right w:val="none" w:sz="0" w:space="0" w:color="auto"/>
              </w:divBdr>
            </w:div>
          </w:divsChild>
        </w:div>
        <w:div w:id="365645696">
          <w:marLeft w:val="0"/>
          <w:marRight w:val="0"/>
          <w:marTop w:val="0"/>
          <w:marBottom w:val="0"/>
          <w:divBdr>
            <w:top w:val="single" w:sz="12" w:space="0" w:color="C5D1D8"/>
            <w:left w:val="single" w:sz="12" w:space="0" w:color="C5D1D8"/>
            <w:bottom w:val="single" w:sz="12" w:space="0" w:color="C5D1D8"/>
            <w:right w:val="single" w:sz="12" w:space="0" w:color="C5D1D8"/>
          </w:divBdr>
          <w:divsChild>
            <w:div w:id="1088582017">
              <w:marLeft w:val="0"/>
              <w:marRight w:val="0"/>
              <w:marTop w:val="0"/>
              <w:marBottom w:val="0"/>
              <w:divBdr>
                <w:top w:val="none" w:sz="0" w:space="0" w:color="auto"/>
                <w:left w:val="none" w:sz="0" w:space="0" w:color="auto"/>
                <w:bottom w:val="none" w:sz="0" w:space="0" w:color="auto"/>
                <w:right w:val="none" w:sz="0" w:space="0" w:color="auto"/>
              </w:divBdr>
            </w:div>
          </w:divsChild>
        </w:div>
        <w:div w:id="251664083">
          <w:marLeft w:val="0"/>
          <w:marRight w:val="0"/>
          <w:marTop w:val="0"/>
          <w:marBottom w:val="0"/>
          <w:divBdr>
            <w:top w:val="single" w:sz="12" w:space="0" w:color="C5D1D8"/>
            <w:left w:val="single" w:sz="12" w:space="0" w:color="C5D1D8"/>
            <w:bottom w:val="single" w:sz="12" w:space="0" w:color="C5D1D8"/>
            <w:right w:val="single" w:sz="12" w:space="0" w:color="C5D1D8"/>
          </w:divBdr>
          <w:divsChild>
            <w:div w:id="1592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7868">
      <w:bodyDiv w:val="1"/>
      <w:marLeft w:val="0"/>
      <w:marRight w:val="0"/>
      <w:marTop w:val="0"/>
      <w:marBottom w:val="0"/>
      <w:divBdr>
        <w:top w:val="none" w:sz="0" w:space="0" w:color="auto"/>
        <w:left w:val="none" w:sz="0" w:space="0" w:color="auto"/>
        <w:bottom w:val="none" w:sz="0" w:space="0" w:color="auto"/>
        <w:right w:val="none" w:sz="0" w:space="0" w:color="auto"/>
      </w:divBdr>
      <w:divsChild>
        <w:div w:id="1759867089">
          <w:marLeft w:val="0"/>
          <w:marRight w:val="0"/>
          <w:marTop w:val="0"/>
          <w:marBottom w:val="0"/>
          <w:divBdr>
            <w:top w:val="single" w:sz="2" w:space="0" w:color="auto"/>
            <w:left w:val="single" w:sz="2" w:space="0" w:color="auto"/>
            <w:bottom w:val="single" w:sz="2" w:space="0" w:color="auto"/>
            <w:right w:val="single" w:sz="2" w:space="0" w:color="auto"/>
          </w:divBdr>
          <w:divsChild>
            <w:div w:id="1583103470">
              <w:marLeft w:val="0"/>
              <w:marRight w:val="0"/>
              <w:marTop w:val="100"/>
              <w:marBottom w:val="100"/>
              <w:divBdr>
                <w:top w:val="single" w:sz="2" w:space="0" w:color="auto"/>
                <w:left w:val="single" w:sz="2" w:space="0" w:color="auto"/>
                <w:bottom w:val="single" w:sz="2" w:space="0" w:color="auto"/>
                <w:right w:val="single" w:sz="2" w:space="0" w:color="auto"/>
              </w:divBdr>
              <w:divsChild>
                <w:div w:id="392387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6949331">
      <w:bodyDiv w:val="1"/>
      <w:marLeft w:val="0"/>
      <w:marRight w:val="0"/>
      <w:marTop w:val="0"/>
      <w:marBottom w:val="0"/>
      <w:divBdr>
        <w:top w:val="none" w:sz="0" w:space="0" w:color="auto"/>
        <w:left w:val="none" w:sz="0" w:space="0" w:color="auto"/>
        <w:bottom w:val="none" w:sz="0" w:space="0" w:color="auto"/>
        <w:right w:val="none" w:sz="0" w:space="0" w:color="auto"/>
      </w:divBdr>
    </w:div>
    <w:div w:id="1120881793">
      <w:bodyDiv w:val="1"/>
      <w:marLeft w:val="0"/>
      <w:marRight w:val="0"/>
      <w:marTop w:val="0"/>
      <w:marBottom w:val="0"/>
      <w:divBdr>
        <w:top w:val="none" w:sz="0" w:space="0" w:color="auto"/>
        <w:left w:val="none" w:sz="0" w:space="0" w:color="auto"/>
        <w:bottom w:val="none" w:sz="0" w:space="0" w:color="auto"/>
        <w:right w:val="none" w:sz="0" w:space="0" w:color="auto"/>
      </w:divBdr>
      <w:divsChild>
        <w:div w:id="418868708">
          <w:marLeft w:val="0"/>
          <w:marRight w:val="0"/>
          <w:marTop w:val="0"/>
          <w:marBottom w:val="0"/>
          <w:divBdr>
            <w:top w:val="none" w:sz="0" w:space="0" w:color="auto"/>
            <w:left w:val="none" w:sz="0" w:space="0" w:color="auto"/>
            <w:bottom w:val="none" w:sz="0" w:space="0" w:color="auto"/>
            <w:right w:val="none" w:sz="0" w:space="0" w:color="auto"/>
          </w:divBdr>
          <w:divsChild>
            <w:div w:id="264272395">
              <w:marLeft w:val="0"/>
              <w:marRight w:val="0"/>
              <w:marTop w:val="0"/>
              <w:marBottom w:val="0"/>
              <w:divBdr>
                <w:top w:val="none" w:sz="0" w:space="0" w:color="auto"/>
                <w:left w:val="none" w:sz="0" w:space="0" w:color="auto"/>
                <w:bottom w:val="none" w:sz="0" w:space="0" w:color="auto"/>
                <w:right w:val="none" w:sz="0" w:space="0" w:color="auto"/>
              </w:divBdr>
            </w:div>
          </w:divsChild>
        </w:div>
        <w:div w:id="1633749021">
          <w:marLeft w:val="0"/>
          <w:marRight w:val="0"/>
          <w:marTop w:val="750"/>
          <w:marBottom w:val="0"/>
          <w:divBdr>
            <w:top w:val="none" w:sz="0" w:space="0" w:color="auto"/>
            <w:left w:val="none" w:sz="0" w:space="0" w:color="auto"/>
            <w:bottom w:val="none" w:sz="0" w:space="0" w:color="auto"/>
            <w:right w:val="none" w:sz="0" w:space="0" w:color="auto"/>
          </w:divBdr>
        </w:div>
      </w:divsChild>
    </w:div>
    <w:div w:id="1122067463">
      <w:bodyDiv w:val="1"/>
      <w:marLeft w:val="0"/>
      <w:marRight w:val="0"/>
      <w:marTop w:val="0"/>
      <w:marBottom w:val="0"/>
      <w:divBdr>
        <w:top w:val="none" w:sz="0" w:space="0" w:color="auto"/>
        <w:left w:val="none" w:sz="0" w:space="0" w:color="auto"/>
        <w:bottom w:val="none" w:sz="0" w:space="0" w:color="auto"/>
        <w:right w:val="none" w:sz="0" w:space="0" w:color="auto"/>
      </w:divBdr>
    </w:div>
    <w:div w:id="1122189145">
      <w:bodyDiv w:val="1"/>
      <w:marLeft w:val="0"/>
      <w:marRight w:val="0"/>
      <w:marTop w:val="0"/>
      <w:marBottom w:val="0"/>
      <w:divBdr>
        <w:top w:val="none" w:sz="0" w:space="0" w:color="auto"/>
        <w:left w:val="none" w:sz="0" w:space="0" w:color="auto"/>
        <w:bottom w:val="none" w:sz="0" w:space="0" w:color="auto"/>
        <w:right w:val="none" w:sz="0" w:space="0" w:color="auto"/>
      </w:divBdr>
      <w:divsChild>
        <w:div w:id="1385913567">
          <w:marLeft w:val="0"/>
          <w:marRight w:val="0"/>
          <w:marTop w:val="0"/>
          <w:marBottom w:val="0"/>
          <w:divBdr>
            <w:top w:val="single" w:sz="12" w:space="0" w:color="C5D1D8"/>
            <w:left w:val="single" w:sz="12" w:space="0" w:color="C5D1D8"/>
            <w:bottom w:val="single" w:sz="12" w:space="0" w:color="C5D1D8"/>
            <w:right w:val="single" w:sz="12" w:space="0" w:color="C5D1D8"/>
          </w:divBdr>
          <w:divsChild>
            <w:div w:id="265700909">
              <w:marLeft w:val="0"/>
              <w:marRight w:val="0"/>
              <w:marTop w:val="0"/>
              <w:marBottom w:val="0"/>
              <w:divBdr>
                <w:top w:val="none" w:sz="0" w:space="0" w:color="auto"/>
                <w:left w:val="none" w:sz="0" w:space="0" w:color="auto"/>
                <w:bottom w:val="none" w:sz="0" w:space="0" w:color="auto"/>
                <w:right w:val="none" w:sz="0" w:space="0" w:color="auto"/>
              </w:divBdr>
            </w:div>
          </w:divsChild>
        </w:div>
        <w:div w:id="1974480728">
          <w:marLeft w:val="0"/>
          <w:marRight w:val="0"/>
          <w:marTop w:val="0"/>
          <w:marBottom w:val="0"/>
          <w:divBdr>
            <w:top w:val="single" w:sz="12" w:space="0" w:color="C5D1D8"/>
            <w:left w:val="single" w:sz="12" w:space="0" w:color="C5D1D8"/>
            <w:bottom w:val="single" w:sz="12" w:space="0" w:color="C5D1D8"/>
            <w:right w:val="single" w:sz="12" w:space="0" w:color="C5D1D8"/>
          </w:divBdr>
          <w:divsChild>
            <w:div w:id="2051807323">
              <w:marLeft w:val="0"/>
              <w:marRight w:val="0"/>
              <w:marTop w:val="0"/>
              <w:marBottom w:val="0"/>
              <w:divBdr>
                <w:top w:val="none" w:sz="0" w:space="0" w:color="auto"/>
                <w:left w:val="none" w:sz="0" w:space="0" w:color="auto"/>
                <w:bottom w:val="none" w:sz="0" w:space="0" w:color="auto"/>
                <w:right w:val="none" w:sz="0" w:space="0" w:color="auto"/>
              </w:divBdr>
            </w:div>
          </w:divsChild>
        </w:div>
        <w:div w:id="1282230615">
          <w:marLeft w:val="0"/>
          <w:marRight w:val="0"/>
          <w:marTop w:val="0"/>
          <w:marBottom w:val="0"/>
          <w:divBdr>
            <w:top w:val="single" w:sz="12" w:space="0" w:color="C5D1D8"/>
            <w:left w:val="single" w:sz="12" w:space="0" w:color="C5D1D8"/>
            <w:bottom w:val="single" w:sz="12" w:space="0" w:color="C5D1D8"/>
            <w:right w:val="single" w:sz="12" w:space="0" w:color="C5D1D8"/>
          </w:divBdr>
          <w:divsChild>
            <w:div w:id="1229730811">
              <w:marLeft w:val="0"/>
              <w:marRight w:val="0"/>
              <w:marTop w:val="0"/>
              <w:marBottom w:val="0"/>
              <w:divBdr>
                <w:top w:val="none" w:sz="0" w:space="0" w:color="auto"/>
                <w:left w:val="none" w:sz="0" w:space="0" w:color="auto"/>
                <w:bottom w:val="none" w:sz="0" w:space="0" w:color="auto"/>
                <w:right w:val="none" w:sz="0" w:space="0" w:color="auto"/>
              </w:divBdr>
            </w:div>
          </w:divsChild>
        </w:div>
        <w:div w:id="300690560">
          <w:marLeft w:val="0"/>
          <w:marRight w:val="0"/>
          <w:marTop w:val="0"/>
          <w:marBottom w:val="0"/>
          <w:divBdr>
            <w:top w:val="single" w:sz="12" w:space="0" w:color="C5D1D8"/>
            <w:left w:val="single" w:sz="12" w:space="0" w:color="C5D1D8"/>
            <w:bottom w:val="single" w:sz="12" w:space="0" w:color="C5D1D8"/>
            <w:right w:val="single" w:sz="12" w:space="0" w:color="C5D1D8"/>
          </w:divBdr>
          <w:divsChild>
            <w:div w:id="985935842">
              <w:marLeft w:val="0"/>
              <w:marRight w:val="0"/>
              <w:marTop w:val="0"/>
              <w:marBottom w:val="0"/>
              <w:divBdr>
                <w:top w:val="none" w:sz="0" w:space="0" w:color="auto"/>
                <w:left w:val="none" w:sz="0" w:space="0" w:color="auto"/>
                <w:bottom w:val="none" w:sz="0" w:space="0" w:color="auto"/>
                <w:right w:val="none" w:sz="0" w:space="0" w:color="auto"/>
              </w:divBdr>
            </w:div>
          </w:divsChild>
        </w:div>
        <w:div w:id="612714805">
          <w:marLeft w:val="0"/>
          <w:marRight w:val="0"/>
          <w:marTop w:val="0"/>
          <w:marBottom w:val="0"/>
          <w:divBdr>
            <w:top w:val="single" w:sz="12" w:space="0" w:color="C5D1D8"/>
            <w:left w:val="single" w:sz="12" w:space="0" w:color="C5D1D8"/>
            <w:bottom w:val="single" w:sz="12" w:space="0" w:color="C5D1D8"/>
            <w:right w:val="single" w:sz="12" w:space="0" w:color="C5D1D8"/>
          </w:divBdr>
          <w:divsChild>
            <w:div w:id="1016007411">
              <w:marLeft w:val="0"/>
              <w:marRight w:val="0"/>
              <w:marTop w:val="0"/>
              <w:marBottom w:val="0"/>
              <w:divBdr>
                <w:top w:val="none" w:sz="0" w:space="0" w:color="auto"/>
                <w:left w:val="none" w:sz="0" w:space="0" w:color="auto"/>
                <w:bottom w:val="none" w:sz="0" w:space="0" w:color="auto"/>
                <w:right w:val="none" w:sz="0" w:space="0" w:color="auto"/>
              </w:divBdr>
            </w:div>
          </w:divsChild>
        </w:div>
        <w:div w:id="272134230">
          <w:marLeft w:val="0"/>
          <w:marRight w:val="0"/>
          <w:marTop w:val="0"/>
          <w:marBottom w:val="0"/>
          <w:divBdr>
            <w:top w:val="single" w:sz="12" w:space="0" w:color="C5D1D8"/>
            <w:left w:val="single" w:sz="12" w:space="0" w:color="C5D1D8"/>
            <w:bottom w:val="single" w:sz="12" w:space="0" w:color="C5D1D8"/>
            <w:right w:val="single" w:sz="12" w:space="0" w:color="C5D1D8"/>
          </w:divBdr>
          <w:divsChild>
            <w:div w:id="213782679">
              <w:marLeft w:val="0"/>
              <w:marRight w:val="0"/>
              <w:marTop w:val="0"/>
              <w:marBottom w:val="0"/>
              <w:divBdr>
                <w:top w:val="none" w:sz="0" w:space="0" w:color="auto"/>
                <w:left w:val="none" w:sz="0" w:space="0" w:color="auto"/>
                <w:bottom w:val="none" w:sz="0" w:space="0" w:color="auto"/>
                <w:right w:val="none" w:sz="0" w:space="0" w:color="auto"/>
              </w:divBdr>
            </w:div>
          </w:divsChild>
        </w:div>
        <w:div w:id="1489441713">
          <w:marLeft w:val="0"/>
          <w:marRight w:val="0"/>
          <w:marTop w:val="0"/>
          <w:marBottom w:val="0"/>
          <w:divBdr>
            <w:top w:val="single" w:sz="12" w:space="0" w:color="C5D1D8"/>
            <w:left w:val="single" w:sz="12" w:space="0" w:color="C5D1D8"/>
            <w:bottom w:val="single" w:sz="12" w:space="0" w:color="C5D1D8"/>
            <w:right w:val="single" w:sz="12" w:space="0" w:color="C5D1D8"/>
          </w:divBdr>
          <w:divsChild>
            <w:div w:id="1022438235">
              <w:marLeft w:val="0"/>
              <w:marRight w:val="0"/>
              <w:marTop w:val="0"/>
              <w:marBottom w:val="0"/>
              <w:divBdr>
                <w:top w:val="none" w:sz="0" w:space="0" w:color="auto"/>
                <w:left w:val="none" w:sz="0" w:space="0" w:color="auto"/>
                <w:bottom w:val="none" w:sz="0" w:space="0" w:color="auto"/>
                <w:right w:val="none" w:sz="0" w:space="0" w:color="auto"/>
              </w:divBdr>
            </w:div>
          </w:divsChild>
        </w:div>
        <w:div w:id="595406755">
          <w:marLeft w:val="0"/>
          <w:marRight w:val="0"/>
          <w:marTop w:val="0"/>
          <w:marBottom w:val="0"/>
          <w:divBdr>
            <w:top w:val="single" w:sz="12" w:space="0" w:color="C5D1D8"/>
            <w:left w:val="single" w:sz="12" w:space="0" w:color="C5D1D8"/>
            <w:bottom w:val="single" w:sz="12" w:space="0" w:color="C5D1D8"/>
            <w:right w:val="single" w:sz="12" w:space="0" w:color="C5D1D8"/>
          </w:divBdr>
          <w:divsChild>
            <w:div w:id="1825125908">
              <w:marLeft w:val="0"/>
              <w:marRight w:val="0"/>
              <w:marTop w:val="0"/>
              <w:marBottom w:val="0"/>
              <w:divBdr>
                <w:top w:val="none" w:sz="0" w:space="0" w:color="auto"/>
                <w:left w:val="none" w:sz="0" w:space="0" w:color="auto"/>
                <w:bottom w:val="none" w:sz="0" w:space="0" w:color="auto"/>
                <w:right w:val="none" w:sz="0" w:space="0" w:color="auto"/>
              </w:divBdr>
            </w:div>
          </w:divsChild>
        </w:div>
        <w:div w:id="1896157104">
          <w:marLeft w:val="0"/>
          <w:marRight w:val="0"/>
          <w:marTop w:val="0"/>
          <w:marBottom w:val="0"/>
          <w:divBdr>
            <w:top w:val="single" w:sz="12" w:space="0" w:color="C5D1D8"/>
            <w:left w:val="single" w:sz="12" w:space="0" w:color="C5D1D8"/>
            <w:bottom w:val="single" w:sz="12" w:space="0" w:color="C5D1D8"/>
            <w:right w:val="single" w:sz="12" w:space="0" w:color="C5D1D8"/>
          </w:divBdr>
          <w:divsChild>
            <w:div w:id="510410292">
              <w:marLeft w:val="0"/>
              <w:marRight w:val="0"/>
              <w:marTop w:val="0"/>
              <w:marBottom w:val="0"/>
              <w:divBdr>
                <w:top w:val="none" w:sz="0" w:space="0" w:color="auto"/>
                <w:left w:val="none" w:sz="0" w:space="0" w:color="auto"/>
                <w:bottom w:val="none" w:sz="0" w:space="0" w:color="auto"/>
                <w:right w:val="none" w:sz="0" w:space="0" w:color="auto"/>
              </w:divBdr>
            </w:div>
          </w:divsChild>
        </w:div>
        <w:div w:id="973756707">
          <w:marLeft w:val="0"/>
          <w:marRight w:val="0"/>
          <w:marTop w:val="0"/>
          <w:marBottom w:val="0"/>
          <w:divBdr>
            <w:top w:val="single" w:sz="12" w:space="0" w:color="C5D1D8"/>
            <w:left w:val="single" w:sz="12" w:space="0" w:color="C5D1D8"/>
            <w:bottom w:val="single" w:sz="12" w:space="0" w:color="C5D1D8"/>
            <w:right w:val="single" w:sz="12" w:space="0" w:color="C5D1D8"/>
          </w:divBdr>
          <w:divsChild>
            <w:div w:id="1541160709">
              <w:marLeft w:val="0"/>
              <w:marRight w:val="0"/>
              <w:marTop w:val="0"/>
              <w:marBottom w:val="0"/>
              <w:divBdr>
                <w:top w:val="none" w:sz="0" w:space="0" w:color="auto"/>
                <w:left w:val="none" w:sz="0" w:space="0" w:color="auto"/>
                <w:bottom w:val="none" w:sz="0" w:space="0" w:color="auto"/>
                <w:right w:val="none" w:sz="0" w:space="0" w:color="auto"/>
              </w:divBdr>
            </w:div>
          </w:divsChild>
        </w:div>
        <w:div w:id="1674992081">
          <w:marLeft w:val="0"/>
          <w:marRight w:val="0"/>
          <w:marTop w:val="0"/>
          <w:marBottom w:val="0"/>
          <w:divBdr>
            <w:top w:val="single" w:sz="12" w:space="0" w:color="C5D1D8"/>
            <w:left w:val="single" w:sz="12" w:space="0" w:color="C5D1D8"/>
            <w:bottom w:val="single" w:sz="12" w:space="0" w:color="C5D1D8"/>
            <w:right w:val="single" w:sz="12" w:space="0" w:color="C5D1D8"/>
          </w:divBdr>
          <w:divsChild>
            <w:div w:id="841361190">
              <w:marLeft w:val="0"/>
              <w:marRight w:val="0"/>
              <w:marTop w:val="0"/>
              <w:marBottom w:val="0"/>
              <w:divBdr>
                <w:top w:val="none" w:sz="0" w:space="0" w:color="auto"/>
                <w:left w:val="none" w:sz="0" w:space="0" w:color="auto"/>
                <w:bottom w:val="none" w:sz="0" w:space="0" w:color="auto"/>
                <w:right w:val="none" w:sz="0" w:space="0" w:color="auto"/>
              </w:divBdr>
            </w:div>
          </w:divsChild>
        </w:div>
        <w:div w:id="808086542">
          <w:marLeft w:val="0"/>
          <w:marRight w:val="0"/>
          <w:marTop w:val="0"/>
          <w:marBottom w:val="0"/>
          <w:divBdr>
            <w:top w:val="single" w:sz="12" w:space="0" w:color="C5D1D8"/>
            <w:left w:val="single" w:sz="12" w:space="0" w:color="C5D1D8"/>
            <w:bottom w:val="single" w:sz="12" w:space="0" w:color="C5D1D8"/>
            <w:right w:val="single" w:sz="12" w:space="0" w:color="C5D1D8"/>
          </w:divBdr>
          <w:divsChild>
            <w:div w:id="1369573668">
              <w:marLeft w:val="0"/>
              <w:marRight w:val="0"/>
              <w:marTop w:val="0"/>
              <w:marBottom w:val="0"/>
              <w:divBdr>
                <w:top w:val="none" w:sz="0" w:space="0" w:color="auto"/>
                <w:left w:val="none" w:sz="0" w:space="0" w:color="auto"/>
                <w:bottom w:val="none" w:sz="0" w:space="0" w:color="auto"/>
                <w:right w:val="none" w:sz="0" w:space="0" w:color="auto"/>
              </w:divBdr>
            </w:div>
          </w:divsChild>
        </w:div>
        <w:div w:id="1144735923">
          <w:marLeft w:val="0"/>
          <w:marRight w:val="0"/>
          <w:marTop w:val="0"/>
          <w:marBottom w:val="0"/>
          <w:divBdr>
            <w:top w:val="single" w:sz="12" w:space="0" w:color="C5D1D8"/>
            <w:left w:val="single" w:sz="12" w:space="0" w:color="C5D1D8"/>
            <w:bottom w:val="single" w:sz="12" w:space="0" w:color="C5D1D8"/>
            <w:right w:val="single" w:sz="12" w:space="0" w:color="C5D1D8"/>
          </w:divBdr>
          <w:divsChild>
            <w:div w:id="1914316114">
              <w:marLeft w:val="0"/>
              <w:marRight w:val="0"/>
              <w:marTop w:val="0"/>
              <w:marBottom w:val="0"/>
              <w:divBdr>
                <w:top w:val="none" w:sz="0" w:space="0" w:color="auto"/>
                <w:left w:val="none" w:sz="0" w:space="0" w:color="auto"/>
                <w:bottom w:val="none" w:sz="0" w:space="0" w:color="auto"/>
                <w:right w:val="none" w:sz="0" w:space="0" w:color="auto"/>
              </w:divBdr>
            </w:div>
          </w:divsChild>
        </w:div>
        <w:div w:id="74598609">
          <w:marLeft w:val="0"/>
          <w:marRight w:val="0"/>
          <w:marTop w:val="0"/>
          <w:marBottom w:val="0"/>
          <w:divBdr>
            <w:top w:val="single" w:sz="12" w:space="0" w:color="C5D1D8"/>
            <w:left w:val="single" w:sz="12" w:space="0" w:color="C5D1D8"/>
            <w:bottom w:val="single" w:sz="12" w:space="0" w:color="C5D1D8"/>
            <w:right w:val="single" w:sz="12" w:space="0" w:color="C5D1D8"/>
          </w:divBdr>
          <w:divsChild>
            <w:div w:id="119691263">
              <w:marLeft w:val="0"/>
              <w:marRight w:val="0"/>
              <w:marTop w:val="0"/>
              <w:marBottom w:val="0"/>
              <w:divBdr>
                <w:top w:val="none" w:sz="0" w:space="0" w:color="auto"/>
                <w:left w:val="none" w:sz="0" w:space="0" w:color="auto"/>
                <w:bottom w:val="none" w:sz="0" w:space="0" w:color="auto"/>
                <w:right w:val="none" w:sz="0" w:space="0" w:color="auto"/>
              </w:divBdr>
            </w:div>
          </w:divsChild>
        </w:div>
        <w:div w:id="954481447">
          <w:marLeft w:val="0"/>
          <w:marRight w:val="0"/>
          <w:marTop w:val="0"/>
          <w:marBottom w:val="0"/>
          <w:divBdr>
            <w:top w:val="single" w:sz="12" w:space="0" w:color="C5D1D8"/>
            <w:left w:val="single" w:sz="12" w:space="0" w:color="C5D1D8"/>
            <w:bottom w:val="single" w:sz="12" w:space="0" w:color="C5D1D8"/>
            <w:right w:val="single" w:sz="12" w:space="0" w:color="C5D1D8"/>
          </w:divBdr>
          <w:divsChild>
            <w:div w:id="174198102">
              <w:marLeft w:val="0"/>
              <w:marRight w:val="0"/>
              <w:marTop w:val="0"/>
              <w:marBottom w:val="0"/>
              <w:divBdr>
                <w:top w:val="none" w:sz="0" w:space="0" w:color="auto"/>
                <w:left w:val="none" w:sz="0" w:space="0" w:color="auto"/>
                <w:bottom w:val="none" w:sz="0" w:space="0" w:color="auto"/>
                <w:right w:val="none" w:sz="0" w:space="0" w:color="auto"/>
              </w:divBdr>
            </w:div>
          </w:divsChild>
        </w:div>
        <w:div w:id="992366762">
          <w:marLeft w:val="0"/>
          <w:marRight w:val="0"/>
          <w:marTop w:val="0"/>
          <w:marBottom w:val="0"/>
          <w:divBdr>
            <w:top w:val="single" w:sz="12" w:space="0" w:color="C5D1D8"/>
            <w:left w:val="single" w:sz="12" w:space="0" w:color="C5D1D8"/>
            <w:bottom w:val="single" w:sz="12" w:space="0" w:color="C5D1D8"/>
            <w:right w:val="single" w:sz="12" w:space="0" w:color="C5D1D8"/>
          </w:divBdr>
          <w:divsChild>
            <w:div w:id="1720976432">
              <w:marLeft w:val="0"/>
              <w:marRight w:val="0"/>
              <w:marTop w:val="0"/>
              <w:marBottom w:val="0"/>
              <w:divBdr>
                <w:top w:val="none" w:sz="0" w:space="0" w:color="auto"/>
                <w:left w:val="none" w:sz="0" w:space="0" w:color="auto"/>
                <w:bottom w:val="none" w:sz="0" w:space="0" w:color="auto"/>
                <w:right w:val="none" w:sz="0" w:space="0" w:color="auto"/>
              </w:divBdr>
            </w:div>
          </w:divsChild>
        </w:div>
        <w:div w:id="1246381122">
          <w:marLeft w:val="0"/>
          <w:marRight w:val="0"/>
          <w:marTop w:val="0"/>
          <w:marBottom w:val="0"/>
          <w:divBdr>
            <w:top w:val="single" w:sz="12" w:space="0" w:color="C5D1D8"/>
            <w:left w:val="single" w:sz="12" w:space="0" w:color="C5D1D8"/>
            <w:bottom w:val="single" w:sz="12" w:space="0" w:color="C5D1D8"/>
            <w:right w:val="single" w:sz="12" w:space="0" w:color="C5D1D8"/>
          </w:divBdr>
          <w:divsChild>
            <w:div w:id="85067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29441">
      <w:bodyDiv w:val="1"/>
      <w:marLeft w:val="0"/>
      <w:marRight w:val="0"/>
      <w:marTop w:val="0"/>
      <w:marBottom w:val="0"/>
      <w:divBdr>
        <w:top w:val="none" w:sz="0" w:space="0" w:color="auto"/>
        <w:left w:val="none" w:sz="0" w:space="0" w:color="auto"/>
        <w:bottom w:val="none" w:sz="0" w:space="0" w:color="auto"/>
        <w:right w:val="none" w:sz="0" w:space="0" w:color="auto"/>
      </w:divBdr>
      <w:divsChild>
        <w:div w:id="689185785">
          <w:marLeft w:val="0"/>
          <w:marRight w:val="0"/>
          <w:marTop w:val="0"/>
          <w:marBottom w:val="0"/>
          <w:divBdr>
            <w:top w:val="none" w:sz="0" w:space="0" w:color="auto"/>
            <w:left w:val="none" w:sz="0" w:space="0" w:color="auto"/>
            <w:bottom w:val="none" w:sz="0" w:space="0" w:color="auto"/>
            <w:right w:val="none" w:sz="0" w:space="0" w:color="auto"/>
          </w:divBdr>
          <w:divsChild>
            <w:div w:id="785076698">
              <w:marLeft w:val="0"/>
              <w:marRight w:val="0"/>
              <w:marTop w:val="0"/>
              <w:marBottom w:val="0"/>
              <w:divBdr>
                <w:top w:val="none" w:sz="0" w:space="0" w:color="auto"/>
                <w:left w:val="none" w:sz="0" w:space="0" w:color="auto"/>
                <w:bottom w:val="none" w:sz="0" w:space="0" w:color="auto"/>
                <w:right w:val="none" w:sz="0" w:space="0" w:color="auto"/>
              </w:divBdr>
            </w:div>
          </w:divsChild>
        </w:div>
        <w:div w:id="163519412">
          <w:marLeft w:val="0"/>
          <w:marRight w:val="0"/>
          <w:marTop w:val="750"/>
          <w:marBottom w:val="0"/>
          <w:divBdr>
            <w:top w:val="none" w:sz="0" w:space="0" w:color="auto"/>
            <w:left w:val="none" w:sz="0" w:space="0" w:color="auto"/>
            <w:bottom w:val="none" w:sz="0" w:space="0" w:color="auto"/>
            <w:right w:val="none" w:sz="0" w:space="0" w:color="auto"/>
          </w:divBdr>
        </w:div>
      </w:divsChild>
    </w:div>
    <w:div w:id="1565872738">
      <w:bodyDiv w:val="1"/>
      <w:marLeft w:val="0"/>
      <w:marRight w:val="0"/>
      <w:marTop w:val="0"/>
      <w:marBottom w:val="0"/>
      <w:divBdr>
        <w:top w:val="none" w:sz="0" w:space="0" w:color="auto"/>
        <w:left w:val="none" w:sz="0" w:space="0" w:color="auto"/>
        <w:bottom w:val="none" w:sz="0" w:space="0" w:color="auto"/>
        <w:right w:val="none" w:sz="0" w:space="0" w:color="auto"/>
      </w:divBdr>
    </w:div>
    <w:div w:id="1818915155">
      <w:bodyDiv w:val="1"/>
      <w:marLeft w:val="0"/>
      <w:marRight w:val="0"/>
      <w:marTop w:val="0"/>
      <w:marBottom w:val="0"/>
      <w:divBdr>
        <w:top w:val="none" w:sz="0" w:space="0" w:color="auto"/>
        <w:left w:val="none" w:sz="0" w:space="0" w:color="auto"/>
        <w:bottom w:val="none" w:sz="0" w:space="0" w:color="auto"/>
        <w:right w:val="none" w:sz="0" w:space="0" w:color="auto"/>
      </w:divBdr>
      <w:divsChild>
        <w:div w:id="99953974">
          <w:marLeft w:val="0"/>
          <w:marRight w:val="0"/>
          <w:marTop w:val="0"/>
          <w:marBottom w:val="0"/>
          <w:divBdr>
            <w:top w:val="none" w:sz="0" w:space="0" w:color="auto"/>
            <w:left w:val="none" w:sz="0" w:space="0" w:color="auto"/>
            <w:bottom w:val="none" w:sz="0" w:space="0" w:color="auto"/>
            <w:right w:val="none" w:sz="0" w:space="0" w:color="auto"/>
          </w:divBdr>
          <w:divsChild>
            <w:div w:id="1010179034">
              <w:marLeft w:val="0"/>
              <w:marRight w:val="0"/>
              <w:marTop w:val="0"/>
              <w:marBottom w:val="225"/>
              <w:divBdr>
                <w:top w:val="none" w:sz="0" w:space="0" w:color="auto"/>
                <w:left w:val="none" w:sz="0" w:space="0" w:color="auto"/>
                <w:bottom w:val="none" w:sz="0" w:space="0" w:color="auto"/>
                <w:right w:val="none" w:sz="0" w:space="0" w:color="auto"/>
              </w:divBdr>
            </w:div>
          </w:divsChild>
        </w:div>
        <w:div w:id="3746838">
          <w:marLeft w:val="0"/>
          <w:marRight w:val="0"/>
          <w:marTop w:val="0"/>
          <w:marBottom w:val="0"/>
          <w:divBdr>
            <w:top w:val="none" w:sz="0" w:space="0" w:color="auto"/>
            <w:left w:val="none" w:sz="0" w:space="0" w:color="auto"/>
            <w:bottom w:val="none" w:sz="0" w:space="0" w:color="auto"/>
            <w:right w:val="none" w:sz="0" w:space="0" w:color="auto"/>
          </w:divBdr>
        </w:div>
      </w:divsChild>
    </w:div>
    <w:div w:id="1828014838">
      <w:bodyDiv w:val="1"/>
      <w:marLeft w:val="0"/>
      <w:marRight w:val="0"/>
      <w:marTop w:val="0"/>
      <w:marBottom w:val="0"/>
      <w:divBdr>
        <w:top w:val="none" w:sz="0" w:space="0" w:color="auto"/>
        <w:left w:val="none" w:sz="0" w:space="0" w:color="auto"/>
        <w:bottom w:val="none" w:sz="0" w:space="0" w:color="auto"/>
        <w:right w:val="none" w:sz="0" w:space="0" w:color="auto"/>
      </w:divBdr>
      <w:divsChild>
        <w:div w:id="525867743">
          <w:marLeft w:val="0"/>
          <w:marRight w:val="0"/>
          <w:marTop w:val="0"/>
          <w:marBottom w:val="0"/>
          <w:divBdr>
            <w:top w:val="single" w:sz="12" w:space="0" w:color="C5D1D8"/>
            <w:left w:val="single" w:sz="12" w:space="0" w:color="C5D1D8"/>
            <w:bottom w:val="single" w:sz="12" w:space="0" w:color="C5D1D8"/>
            <w:right w:val="single" w:sz="12" w:space="0" w:color="C5D1D8"/>
          </w:divBdr>
          <w:divsChild>
            <w:div w:id="15497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politics/354668/biden-economy-antitrust-junk-fees-consumer-protection" TargetMode="External"/><Relationship Id="rId13" Type="http://schemas.openxmlformats.org/officeDocument/2006/relationships/hyperlink" Target="https://www.atlanticcouncil.org/wp-content/uploads/2020/07/What-World-Post-COVID-19.pdf" TargetMode="External"/><Relationship Id="rId18" Type="http://schemas.openxmlformats.org/officeDocument/2006/relationships/hyperlink" Target="https://www.hudson.org/regulation/loss-injunctions-under-ebay-evidence-negative-impact-innovation-economy" TargetMode="External"/><Relationship Id="rId3" Type="http://schemas.openxmlformats.org/officeDocument/2006/relationships/styles" Target="styles.xml"/><Relationship Id="rId21" Type="http://schemas.openxmlformats.org/officeDocument/2006/relationships/hyperlink" Target="http://dx.doi.org/10.2139/ssrn.2887104" TargetMode="External"/><Relationship Id="rId7" Type="http://schemas.openxmlformats.org/officeDocument/2006/relationships/endnotes" Target="endnotes.xml"/><Relationship Id="rId12" Type="http://schemas.openxmlformats.org/officeDocument/2006/relationships/hyperlink" Target="https://www.cato.org/commentary/what-would-us-war-china-look" TargetMode="External"/><Relationship Id="rId17" Type="http://schemas.openxmlformats.org/officeDocument/2006/relationships/hyperlink" Target="https://www.tandfonline.com/doi/abs/10.1080/09636412.2017.1306394?journalCode=fsst20" TargetMode="External"/><Relationship Id="rId2" Type="http://schemas.openxmlformats.org/officeDocument/2006/relationships/numbering" Target="numbering.xml"/><Relationship Id="rId16" Type="http://schemas.openxmlformats.org/officeDocument/2006/relationships/hyperlink" Target="https://www.mitpressjournals.org/doi/full/10.1162/isec_a_00352?mobileUi=0&amp;amp" TargetMode="External"/><Relationship Id="rId20" Type="http://schemas.openxmlformats.org/officeDocument/2006/relationships/hyperlink" Target="http://dx.doi.org/10.2139/ssrn.28871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0213624.2021.190880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tlanticcouncil.org/content-series/reality-check/reality-check-10-china-will-not-invade-taiwan/"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thehill.com/business/4702354-biden-antitrust-big-business-election/" TargetMode="External"/><Relationship Id="rId14" Type="http://schemas.openxmlformats.org/officeDocument/2006/relationships/hyperlink" Target="https://doi.org/10.1002/smj.3606" TargetMode="External"/><Relationship Id="rId22" Type="http://schemas.openxmlformats.org/officeDocument/2006/relationships/hyperlink" Target="http://dx.doi.org/10.2139/ssrn.28871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128</TotalTime>
  <Pages>104</Pages>
  <Words>56808</Words>
  <Characters>323807</Characters>
  <Application>Microsoft Office Word</Application>
  <DocSecurity>0</DocSecurity>
  <Lines>2698</Lines>
  <Paragraphs>759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Emilio Menotti</dc:creator>
  <cp:keywords>6.0.0</cp:keywords>
  <dc:description/>
  <cp:lastModifiedBy>Mike Shackelford</cp:lastModifiedBy>
  <cp:revision>35</cp:revision>
  <dcterms:created xsi:type="dcterms:W3CDTF">2024-06-21T22:28:00Z</dcterms:created>
  <dcterms:modified xsi:type="dcterms:W3CDTF">2024-06-23T22:28:00Z</dcterms:modified>
</cp:coreProperties>
</file>