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24E1C" w14:textId="77777777" w:rsidR="00531322" w:rsidRDefault="00531322" w:rsidP="00531322">
      <w:pPr>
        <w:pStyle w:val="Heading1"/>
      </w:pPr>
      <w:r>
        <w:t>Impact</w:t>
      </w:r>
    </w:p>
    <w:p w14:paraId="139748AF" w14:textId="6B7E294B" w:rsidR="00531322" w:rsidRPr="00531322" w:rsidRDefault="00531322" w:rsidP="00531322">
      <w:pPr>
        <w:pStyle w:val="Heading2"/>
      </w:pPr>
      <w:r>
        <w:t>Defense</w:t>
      </w:r>
    </w:p>
    <w:p w14:paraId="3F6B75A4" w14:textId="6A616266" w:rsidR="00531322" w:rsidRDefault="00531322" w:rsidP="00531322">
      <w:pPr>
        <w:pStyle w:val="Heading3"/>
      </w:pPr>
      <w:r>
        <w:t>Biopolitics</w:t>
      </w:r>
    </w:p>
    <w:p w14:paraId="188CFCE2" w14:textId="77777777" w:rsidR="00531322" w:rsidRPr="00C060C9" w:rsidRDefault="00531322" w:rsidP="00531322">
      <w:pPr>
        <w:pStyle w:val="Heading4"/>
      </w:pPr>
      <w:r>
        <w:t>The duality of biopolitics ensures subjective resistance exists</w:t>
      </w:r>
    </w:p>
    <w:p w14:paraId="73CE1795" w14:textId="77777777" w:rsidR="00531322" w:rsidRPr="00226999" w:rsidRDefault="00531322" w:rsidP="00531322">
      <w:pPr>
        <w:rPr>
          <w:b/>
          <w:sz w:val="26"/>
          <w:lang w:eastAsia="zh-CN"/>
        </w:rPr>
      </w:pPr>
      <w:r w:rsidRPr="00226999">
        <w:rPr>
          <w:rStyle w:val="Style13ptBold"/>
        </w:rPr>
        <w:t>Karakilic 19</w:t>
      </w:r>
      <w:r>
        <w:rPr>
          <w:rStyle w:val="Style13ptBold"/>
        </w:rPr>
        <w:t xml:space="preserve"> </w:t>
      </w:r>
      <w:r w:rsidRPr="001444C9">
        <w:t xml:space="preserve">(Emrah Karakilic, senior researcher at Nottingham Trent University and pHD in sociology from Goldsmiths University of London, “Acting Up with Hardt and Negri: Capitalism in the Biopolitical Context,” M@n@gement, Vol. 22, 3-2019, https://www.cairn.info/revue-management-2019-3-page-496.htm) </w:t>
      </w:r>
      <w:r w:rsidRPr="001444C9">
        <w:rPr>
          <w:lang w:eastAsia="zh-CN"/>
        </w:rPr>
        <w:t>SM</w:t>
      </w:r>
    </w:p>
    <w:p w14:paraId="446B92C9" w14:textId="77777777" w:rsidR="00531322" w:rsidRPr="00DE2FB7" w:rsidRDefault="00531322" w:rsidP="00531322">
      <w:pPr>
        <w:rPr>
          <w:sz w:val="16"/>
        </w:rPr>
      </w:pPr>
      <w:r w:rsidRPr="001444C9">
        <w:rPr>
          <w:sz w:val="16"/>
        </w:rPr>
        <w:t xml:space="preserve">In this way, Negri and Hardt bring forward a polemical argument that biopolitics and biopower are actually within </w:t>
      </w:r>
      <w:r w:rsidRPr="00A86DCD">
        <w:rPr>
          <w:rStyle w:val="StyleUnderline"/>
        </w:rPr>
        <w:t>an antagonistic relationship</w:t>
      </w:r>
      <w:r w:rsidRPr="001444C9">
        <w:rPr>
          <w:sz w:val="16"/>
        </w:rPr>
        <w:t>, or better biopolitics is biopower’s antagonist: ‘</w:t>
      </w:r>
      <w:r w:rsidRPr="00C060C9">
        <w:rPr>
          <w:rStyle w:val="Emphasis"/>
        </w:rPr>
        <w:t>history is determined by the biopolitical antagonisms and resistances to biopower</w:t>
      </w:r>
      <w:r w:rsidRPr="001444C9">
        <w:rPr>
          <w:sz w:val="16"/>
        </w:rPr>
        <w:t xml:space="preserve">’ (Hardt and Negri, 2009: 31). In other words, </w:t>
      </w:r>
      <w:r w:rsidRPr="00226999">
        <w:rPr>
          <w:rStyle w:val="StyleUnderline"/>
        </w:rPr>
        <w:t>the entire development of humanity ‘is dominated by this insubordination of life</w:t>
      </w:r>
      <w:r w:rsidRPr="00907605">
        <w:rPr>
          <w:rStyle w:val="StyleUnderline"/>
        </w:rPr>
        <w:t xml:space="preserve"> </w:t>
      </w:r>
      <w:r w:rsidRPr="001444C9">
        <w:rPr>
          <w:sz w:val="16"/>
        </w:rPr>
        <w:t>(the power of life</w:t>
      </w:r>
      <w:r w:rsidRPr="00226999">
        <w:rPr>
          <w:rStyle w:val="StyleUnderline"/>
        </w:rPr>
        <w:t>) against Power</w:t>
      </w:r>
      <w:r w:rsidRPr="001444C9">
        <w:rPr>
          <w:sz w:val="16"/>
        </w:rPr>
        <w:t xml:space="preserve"> (the domination of life)’ (Negri, 2008c: 207). What we have here then is a distinction between the categories of biopower and biopolitics at a level which is not close to Foucault’s own. Negri speaks of </w:t>
      </w:r>
      <w:r w:rsidRPr="00907605">
        <w:rPr>
          <w:rStyle w:val="StyleUnderline"/>
        </w:rPr>
        <w:t>biopower as ‘</w:t>
      </w:r>
      <w:r w:rsidRPr="001444C9">
        <w:rPr>
          <w:sz w:val="16"/>
        </w:rPr>
        <w:t xml:space="preserve">the big </w:t>
      </w:r>
      <w:r w:rsidRPr="00907605">
        <w:rPr>
          <w:rStyle w:val="StyleUnderline"/>
        </w:rPr>
        <w:t xml:space="preserve">structures </w:t>
      </w:r>
      <w:r w:rsidRPr="001444C9">
        <w:rPr>
          <w:sz w:val="16"/>
        </w:rPr>
        <w:t xml:space="preserve">and </w:t>
      </w:r>
      <w:r w:rsidRPr="00907605">
        <w:rPr>
          <w:rStyle w:val="StyleUnderline"/>
        </w:rPr>
        <w:t xml:space="preserve">functions of power’ </w:t>
      </w:r>
      <w:r w:rsidRPr="001444C9">
        <w:rPr>
          <w:sz w:val="16"/>
        </w:rPr>
        <w:t>imposing</w:t>
      </w:r>
      <w:r w:rsidRPr="00907605">
        <w:rPr>
          <w:rStyle w:val="StyleUnderline"/>
        </w:rPr>
        <w:t xml:space="preserve"> ‘command over life </w:t>
      </w:r>
      <w:r w:rsidRPr="001444C9">
        <w:rPr>
          <w:sz w:val="16"/>
        </w:rPr>
        <w:t>its technologies and</w:t>
      </w:r>
      <w:r w:rsidRPr="00907605">
        <w:rPr>
          <w:rStyle w:val="StyleUnderline"/>
        </w:rPr>
        <w:t xml:space="preserve"> its mechanisms of power</w:t>
      </w:r>
      <w:r w:rsidRPr="001444C9">
        <w:rPr>
          <w:sz w:val="16"/>
        </w:rPr>
        <w:t xml:space="preserve"> [from the top]’ (2008a: 73). And, he speaks of </w:t>
      </w:r>
      <w:r w:rsidRPr="00C060C9">
        <w:rPr>
          <w:rStyle w:val="StyleUnderline"/>
        </w:rPr>
        <w:t>biopolitics ‘when the critical analysis of command is done from the viewpoint of experiences of subjectivation and freedom</w:t>
      </w:r>
      <w:r w:rsidRPr="001444C9">
        <w:rPr>
          <w:sz w:val="16"/>
        </w:rPr>
        <w:t>, in short, from the bottom’ (2008a: 73-4). In brief, as Toscano summarises, ‘</w:t>
      </w:r>
      <w:r w:rsidRPr="00C060C9">
        <w:rPr>
          <w:rStyle w:val="StyleUnderline"/>
        </w:rPr>
        <w:t>biopower is on the side of subjection and control</w:t>
      </w:r>
      <w:r w:rsidRPr="00226999">
        <w:rPr>
          <w:rStyle w:val="Emphasis"/>
        </w:rPr>
        <w:t xml:space="preserve">, </w:t>
      </w:r>
      <w:r w:rsidRPr="00226999">
        <w:rPr>
          <w:rStyle w:val="StyleUnderline"/>
        </w:rPr>
        <w:t xml:space="preserve">while biopolitics is rethought in terms of subjectivity and freedom’ </w:t>
      </w:r>
      <w:r w:rsidRPr="001444C9">
        <w:rPr>
          <w:sz w:val="16"/>
        </w:rPr>
        <w:t>(2007: 118).</w:t>
      </w:r>
    </w:p>
    <w:p w14:paraId="6DEAF2F9" w14:textId="77777777" w:rsidR="00531322" w:rsidRPr="00377A59" w:rsidRDefault="00531322" w:rsidP="00531322">
      <w:pPr>
        <w:pStyle w:val="Heading4"/>
        <w:rPr>
          <w:rStyle w:val="Style13ptBold"/>
          <w:b/>
        </w:rPr>
      </w:pPr>
      <w:bookmarkStart w:id="0" w:name="_Hlk141366327"/>
      <w:r>
        <w:rPr>
          <w:rStyle w:val="Style13ptBold"/>
        </w:rPr>
        <w:t xml:space="preserve">No impact to biopolitics – their critique ignores how governments act </w:t>
      </w:r>
      <w:r w:rsidRPr="00377A59">
        <w:rPr>
          <w:rStyle w:val="Style13ptBold"/>
        </w:rPr>
        <w:t>rationally</w:t>
      </w:r>
      <w:r>
        <w:rPr>
          <w:rStyle w:val="Style13ptBold"/>
        </w:rPr>
        <w:t xml:space="preserve">, and provide </w:t>
      </w:r>
      <w:r w:rsidRPr="00377A59">
        <w:rPr>
          <w:rStyle w:val="Style13ptBold"/>
        </w:rPr>
        <w:t>security</w:t>
      </w:r>
      <w:r>
        <w:rPr>
          <w:rStyle w:val="Style13ptBold"/>
        </w:rPr>
        <w:t xml:space="preserve"> while assuaging </w:t>
      </w:r>
      <w:r w:rsidRPr="00377A59">
        <w:rPr>
          <w:rStyle w:val="Style13ptBold"/>
        </w:rPr>
        <w:t>anxiety</w:t>
      </w:r>
    </w:p>
    <w:p w14:paraId="69781F02" w14:textId="77777777" w:rsidR="00531322" w:rsidRPr="001444C9" w:rsidRDefault="00531322" w:rsidP="00531322">
      <w:pPr>
        <w:rPr>
          <w:rStyle w:val="Style13ptBold"/>
          <w:b w:val="0"/>
        </w:rPr>
      </w:pPr>
      <w:r>
        <w:rPr>
          <w:rStyle w:val="Style13ptBold"/>
        </w:rPr>
        <w:t xml:space="preserve">Parry 05 </w:t>
      </w:r>
      <w:r w:rsidRPr="001444C9">
        <w:rPr>
          <w:rStyle w:val="Style13ptBold"/>
        </w:rPr>
        <w:t>(John T. Parry - Associate Dean of Faculty &amp; Edward Brunet Professor of Law Lewis &amp; Clark Law School, “</w:t>
      </w:r>
      <w:r w:rsidRPr="001444C9">
        <w:rPr>
          <w:bCs/>
        </w:rPr>
        <w:t xml:space="preserve">“SOCIETY MUST BE [REGULATED]”: BIOPOLITICS AND THE COMMERCE CLAUSE IN GONZALES V. RAICH”, Lewis and Clark Law Review, 6 December 2005, </w:t>
      </w:r>
      <w:r w:rsidRPr="00ED7B4B">
        <w:rPr>
          <w:sz w:val="26"/>
        </w:rPr>
        <w:t>https://law.lclark.edu/live/files/9655-lcb94parrypdf</w:t>
      </w:r>
      <w:r w:rsidRPr="001444C9">
        <w:rPr>
          <w:bCs/>
        </w:rPr>
        <w:t>, MG)</w:t>
      </w:r>
    </w:p>
    <w:p w14:paraId="404A86F0" w14:textId="77777777" w:rsidR="00531322" w:rsidRPr="001444C9" w:rsidRDefault="00531322" w:rsidP="00531322">
      <w:pPr>
        <w:rPr>
          <w:sz w:val="16"/>
        </w:rPr>
      </w:pPr>
      <w:r w:rsidRPr="00377A59">
        <w:rPr>
          <w:u w:val="single"/>
        </w:rPr>
        <w:t xml:space="preserve">That said, I want to close by suggesting that biopolitics, while perhaps not necessarily good, is at </w:t>
      </w:r>
      <w:r w:rsidRPr="00377A59">
        <w:rPr>
          <w:b/>
          <w:bCs/>
          <w:u w:val="single"/>
        </w:rPr>
        <w:t>least not wholly bad</w:t>
      </w:r>
      <w:r w:rsidRPr="00377A59">
        <w:rPr>
          <w:u w:val="single"/>
        </w:rPr>
        <w:t>. Absent realistic alternatives, this claim is certainly worth considering. Foucault, for example, never charted a way out of biopolitics beyond developing an individual aesthetic of selfdiscipline and regulation—the “care of the self.”94</w:t>
      </w:r>
      <w:r w:rsidRPr="001444C9">
        <w:rPr>
          <w:sz w:val="16"/>
        </w:rPr>
        <w:t xml:space="preserve"> </w:t>
      </w:r>
      <w:r w:rsidRPr="001444C9">
        <w:rPr>
          <w:sz w:val="16"/>
          <w:szCs w:val="16"/>
        </w:rPr>
        <w:t>Other writers speak of achieving something like a “new politics,” which usually means some combination of personal freedom that includes the substance—but often not the legal baggage—of individual human rights, combined with an ideal of community that fits uneasily with the ideal of personal freedom (thus the “politics,” which are likely to be anything but new), as well as a more egalitarian economic arrangement and the social safety net of the modern welfare state, but without the modern state itself.</w:t>
      </w:r>
      <w:r w:rsidRPr="001444C9">
        <w:rPr>
          <w:sz w:val="16"/>
        </w:rPr>
        <w:t xml:space="preserve"> </w:t>
      </w:r>
      <w:r w:rsidRPr="00377A59">
        <w:rPr>
          <w:u w:val="single"/>
        </w:rPr>
        <w:t xml:space="preserve">Even assuming this vision is desirable, </w:t>
      </w:r>
      <w:r w:rsidRPr="00377A59">
        <w:rPr>
          <w:b/>
          <w:bCs/>
          <w:u w:val="single"/>
        </w:rPr>
        <w:t>no one has any practical idea how to make it happen</w:t>
      </w:r>
      <w:r w:rsidRPr="00377A59">
        <w:rPr>
          <w:u w:val="single"/>
        </w:rPr>
        <w:t xml:space="preserve">.95 My basic assertions are that the ills laid at the feet of biopolitics are not entirely its fault and that they are in any event the costs of “progress.” Consider, first, the charges. Critics point out that in the modern, centralized, biopolitical state, our individuality is suppressed to the larger goal of managing the population. As a result, we become detached and alienated, even as we are disciplined and regulated. At best we can resort to coping strategies, but </w:t>
      </w:r>
      <w:r w:rsidRPr="00377A59">
        <w:rPr>
          <w:b/>
          <w:bCs/>
          <w:u w:val="single"/>
        </w:rPr>
        <w:t>larger transformation of our social environment is impossible</w:t>
      </w:r>
      <w:r w:rsidRPr="00377A59">
        <w:rPr>
          <w:u w:val="single"/>
        </w:rPr>
        <w:t>.96The flaw in this diagnosis is that it treats the alienated individual as problematic, as if there were an acontextual, dehistoricized thing known as “an individual” that is capable of being alienated or not, with the result that we should try to make it less, rather than more, alienated</w:t>
      </w:r>
      <w:r w:rsidRPr="00377A59">
        <w:rPr>
          <w:sz w:val="16"/>
          <w:szCs w:val="16"/>
          <w:u w:val="single"/>
        </w:rPr>
        <w:t>.</w:t>
      </w:r>
      <w:r w:rsidRPr="001444C9">
        <w:rPr>
          <w:sz w:val="16"/>
          <w:szCs w:val="16"/>
        </w:rPr>
        <w:t xml:space="preserve"> Far more likely is that the idea of the individual developed in the modern period along with the modern state and that alienation is part of what defines an individual.</w:t>
      </w:r>
      <w:r w:rsidRPr="001444C9">
        <w:rPr>
          <w:sz w:val="16"/>
        </w:rPr>
        <w:t xml:space="preserve"> </w:t>
      </w:r>
      <w:r w:rsidRPr="00377A59">
        <w:rPr>
          <w:u w:val="single"/>
        </w:rPr>
        <w:t xml:space="preserve">To the extent the “problem” of the alienated individual has significance in the contemporary world, in other words, it is a direct consequence of the enlightenment and can </w:t>
      </w:r>
      <w:r w:rsidRPr="00377A59">
        <w:rPr>
          <w:b/>
          <w:bCs/>
          <w:u w:val="single"/>
        </w:rPr>
        <w:t>only be solved through biopolitics</w:t>
      </w:r>
      <w:r w:rsidRPr="00377A59">
        <w:rPr>
          <w:u w:val="single"/>
        </w:rPr>
        <w:t>.</w:t>
      </w:r>
      <w:r w:rsidRPr="001444C9">
        <w:rPr>
          <w:sz w:val="16"/>
        </w:rPr>
        <w:t xml:space="preserve"> </w:t>
      </w:r>
      <w:r w:rsidRPr="001444C9">
        <w:rPr>
          <w:sz w:val="16"/>
          <w:szCs w:val="16"/>
        </w:rPr>
        <w:t>Indeed, biopolitics simply reflects the enlightenment project of promoting reason in place of “superstition” and arbitrary power.</w:t>
      </w:r>
      <w:r w:rsidRPr="00377A59">
        <w:rPr>
          <w:u w:val="single"/>
        </w:rPr>
        <w:t xml:space="preserve"> Social structures have become rationalized, so that governments are more likely to operate by </w:t>
      </w:r>
      <w:r w:rsidRPr="00377A59">
        <w:rPr>
          <w:b/>
          <w:bCs/>
          <w:u w:val="single"/>
        </w:rPr>
        <w:t>articulated policy instead of fiat</w:t>
      </w:r>
      <w:r w:rsidRPr="00377A59">
        <w:rPr>
          <w:u w:val="single"/>
        </w:rPr>
        <w:t xml:space="preserve">, the rule of law instead of whim, and </w:t>
      </w:r>
      <w:r w:rsidRPr="00377A59">
        <w:rPr>
          <w:b/>
          <w:bCs/>
          <w:u w:val="single"/>
        </w:rPr>
        <w:t>democracy instead of</w:t>
      </w:r>
      <w:r w:rsidRPr="00377A59">
        <w:rPr>
          <w:u w:val="single"/>
        </w:rPr>
        <w:t xml:space="preserve"> hereditary rule or </w:t>
      </w:r>
      <w:r w:rsidRPr="00377A59">
        <w:rPr>
          <w:b/>
          <w:bCs/>
          <w:u w:val="single"/>
        </w:rPr>
        <w:t>warlordism</w:t>
      </w:r>
      <w:r w:rsidRPr="00377A59">
        <w:rPr>
          <w:u w:val="single"/>
        </w:rPr>
        <w:t xml:space="preserve">. The creation of the individual—a rational, rights-bearing but also alienated entity—is critical to all of these developments. Importantly, under this account, these changes may not be liberating in any objective sense, because the freedoms they create come with real costs—the costs of being free in this way as well as the consequences of being part of a power structure in which these particular freedoms are defined, managed, and subject to suspension. Still, this process leads not only to centralization and state violence but also to rights that channel the exercise of state power, to pervasive regulation of our lives and environment but also to a significant amount of </w:t>
      </w:r>
      <w:r w:rsidRPr="00377A59">
        <w:rPr>
          <w:b/>
          <w:bCs/>
          <w:u w:val="single"/>
        </w:rPr>
        <w:t>predictability and security for many people</w:t>
      </w:r>
      <w:r w:rsidRPr="00377A59">
        <w:rPr>
          <w:u w:val="single"/>
        </w:rPr>
        <w:t xml:space="preserve">. Our modern anxiety can be imperfectly </w:t>
      </w:r>
      <w:r w:rsidRPr="00377A59">
        <w:rPr>
          <w:b/>
          <w:bCs/>
          <w:u w:val="single"/>
        </w:rPr>
        <w:t>assuaged</w:t>
      </w:r>
      <w:r w:rsidRPr="00377A59">
        <w:rPr>
          <w:u w:val="single"/>
        </w:rPr>
        <w:t xml:space="preserve"> by the comforts that flow from management and technology, and there is no reason to believe we are any less happy than people were in the past—although neither is it clear that we are any happier. </w:t>
      </w:r>
    </w:p>
    <w:p w14:paraId="06277EA8" w14:textId="1CD3831E" w:rsidR="00531322" w:rsidRDefault="00531322" w:rsidP="00531322">
      <w:pPr>
        <w:pStyle w:val="Heading3"/>
      </w:pPr>
      <w:r>
        <w:t>Imperialism</w:t>
      </w:r>
    </w:p>
    <w:p w14:paraId="3432A1DD" w14:textId="77777777" w:rsidR="00531322" w:rsidRPr="001E7651" w:rsidRDefault="00531322" w:rsidP="00531322">
      <w:pPr>
        <w:pStyle w:val="Heading4"/>
      </w:pPr>
      <w:r>
        <w:t xml:space="preserve">‘Interjecting into spaces of the imperial core’ </w:t>
      </w:r>
      <w:r>
        <w:rPr>
          <w:u w:val="single"/>
        </w:rPr>
        <w:t>stabilizes</w:t>
      </w:r>
      <w:r>
        <w:t xml:space="preserve"> categories of violence instead of deconstructing them. Merely </w:t>
      </w:r>
      <w:r w:rsidRPr="004619A2">
        <w:rPr>
          <w:u w:val="single"/>
        </w:rPr>
        <w:t>unmasking</w:t>
      </w:r>
      <w:r>
        <w:t xml:space="preserve"> hidden dynamics can’t ch</w:t>
      </w:r>
      <w:r w:rsidRPr="004619A2">
        <w:rPr>
          <w:u w:val="single"/>
        </w:rPr>
        <w:t>ange their durability</w:t>
      </w:r>
      <w:r>
        <w:t xml:space="preserve"> because they are </w:t>
      </w:r>
      <w:r w:rsidRPr="004619A2">
        <w:rPr>
          <w:u w:val="single"/>
        </w:rPr>
        <w:t>embedded</w:t>
      </w:r>
      <w:r>
        <w:t xml:space="preserve"> in structures with inertia. </w:t>
      </w:r>
    </w:p>
    <w:p w14:paraId="157862EB" w14:textId="77777777" w:rsidR="00531322" w:rsidRDefault="00531322" w:rsidP="00531322">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46779DB9" w14:textId="77777777" w:rsidR="00531322" w:rsidRPr="008E74A1" w:rsidRDefault="00531322" w:rsidP="00531322">
      <w:pPr>
        <w:rPr>
          <w:sz w:val="16"/>
        </w:rPr>
      </w:pPr>
      <w:r w:rsidRPr="001E7651">
        <w:rPr>
          <w:sz w:val="16"/>
        </w:rPr>
        <w:t>Critique-without-Alternative</w:t>
      </w:r>
      <w:r>
        <w:rPr>
          <w:sz w:val="16"/>
        </w:rPr>
        <w:t xml:space="preserve"> </w:t>
      </w:r>
      <w:r w:rsidRPr="001E7651">
        <w:rPr>
          <w:sz w:val="16"/>
        </w:rPr>
        <w:t xml:space="preserve">The first mode of critique in peace and conflict studies is </w:t>
      </w:r>
      <w:r w:rsidRPr="000E092E">
        <w:rPr>
          <w:rStyle w:val="StyleUnderline"/>
          <w:highlight w:val="cyan"/>
        </w:rPr>
        <w:t>critique-</w:t>
      </w:r>
      <w:r w:rsidRPr="000E092E">
        <w:rPr>
          <w:rStyle w:val="Emphasis"/>
          <w:highlight w:val="cyan"/>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0E092E">
        <w:rPr>
          <w:rStyle w:val="StyleUnderline"/>
          <w:highlight w:val="cyan"/>
        </w:rPr>
        <w:t>concentrated</w:t>
      </w:r>
      <w:r w:rsidRPr="001E7651">
        <w:rPr>
          <w:rStyle w:val="StyleUnderline"/>
        </w:rPr>
        <w:t xml:space="preserve"> largely </w:t>
      </w:r>
      <w:r w:rsidRPr="000E092E">
        <w:rPr>
          <w:rStyle w:val="StyleUnderline"/>
          <w:highlight w:val="cyan"/>
        </w:rPr>
        <w:t>on</w:t>
      </w:r>
      <w:r w:rsidRPr="001E7651">
        <w:rPr>
          <w:sz w:val="16"/>
        </w:rPr>
        <w:t xml:space="preserve"> “</w:t>
      </w:r>
      <w:r w:rsidRPr="000E092E">
        <w:rPr>
          <w:rStyle w:val="Emphasis"/>
          <w:highlight w:val="cyan"/>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0E092E">
        <w:rPr>
          <w:rStyle w:val="StyleUnderline"/>
          <w:highlight w:val="cyan"/>
        </w:rPr>
        <w:t>an</w:t>
      </w:r>
      <w:r w:rsidRPr="000E092E">
        <w:rPr>
          <w:sz w:val="16"/>
          <w:highlight w:val="cyan"/>
        </w:rPr>
        <w:t xml:space="preserve"> </w:t>
      </w:r>
      <w:r w:rsidRPr="000E092E">
        <w:rPr>
          <w:rStyle w:val="Emphasis"/>
          <w:highlight w:val="cyan"/>
        </w:rPr>
        <w:t>endpoint</w:t>
      </w:r>
      <w:r w:rsidRPr="001E7651">
        <w:rPr>
          <w:sz w:val="16"/>
        </w:rPr>
        <w:t xml:space="preserve">, which often creates the impression that </w:t>
      </w:r>
      <w:r w:rsidRPr="001E7651">
        <w:rPr>
          <w:rStyle w:val="StyleUnderline"/>
        </w:rPr>
        <w:t xml:space="preserve">critiquing is </w:t>
      </w:r>
      <w:r w:rsidRPr="000E092E">
        <w:rPr>
          <w:rStyle w:val="StyleUnderline"/>
          <w:highlight w:val="cyan"/>
        </w:rPr>
        <w:t xml:space="preserve">done </w:t>
      </w:r>
      <w:r w:rsidRPr="000E092E">
        <w:rPr>
          <w:rStyle w:val="Emphasis"/>
          <w:highlight w:val="cyan"/>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0E092E">
        <w:rPr>
          <w:rStyle w:val="Emphasis"/>
          <w:highlight w:val="cyan"/>
        </w:rPr>
        <w:t>drawn away</w:t>
      </w:r>
      <w:r w:rsidRPr="000E092E">
        <w:rPr>
          <w:sz w:val="16"/>
          <w:highlight w:val="cyan"/>
        </w:rPr>
        <w:t xml:space="preserve"> </w:t>
      </w:r>
      <w:r w:rsidRPr="000E092E">
        <w:rPr>
          <w:rStyle w:val="StyleUnderline"/>
          <w:highlight w:val="cyan"/>
        </w:rPr>
        <w:t>from</w:t>
      </w:r>
      <w:r w:rsidRPr="001E7651">
        <w:rPr>
          <w:rStyle w:val="StyleUnderline"/>
        </w:rPr>
        <w:t xml:space="preserve"> generating</w:t>
      </w:r>
      <w:r w:rsidRPr="001E7651">
        <w:rPr>
          <w:sz w:val="16"/>
        </w:rPr>
        <w:t xml:space="preserve"> </w:t>
      </w:r>
      <w:r w:rsidRPr="000E092E">
        <w:rPr>
          <w:rStyle w:val="Emphasis"/>
          <w:highlight w:val="cyan"/>
        </w:rPr>
        <w:t>practical</w:t>
      </w:r>
      <w:r w:rsidRPr="001E7651">
        <w:rPr>
          <w:sz w:val="16"/>
        </w:rPr>
        <w:t xml:space="preserve"> and </w:t>
      </w:r>
      <w:r w:rsidRPr="00490C3D">
        <w:rPr>
          <w:rStyle w:val="Emphasis"/>
        </w:rPr>
        <w:t>alternative</w:t>
      </w:r>
      <w:r w:rsidRPr="001E7651">
        <w:rPr>
          <w:rStyle w:val="Emphasis"/>
        </w:rPr>
        <w:t xml:space="preserve"> </w:t>
      </w:r>
      <w:r w:rsidRPr="000E092E">
        <w:rPr>
          <w:rStyle w:val="Emphasis"/>
          <w:highlight w:val="cyan"/>
        </w:rPr>
        <w:t>solutions</w:t>
      </w:r>
      <w:r w:rsidRPr="000E092E">
        <w:rPr>
          <w:rStyle w:val="StyleUnderline"/>
          <w:highlight w:val="cyan"/>
        </w:rPr>
        <w:t>, fearing</w:t>
      </w:r>
      <w:r w:rsidRPr="001E7651">
        <w:rPr>
          <w:rStyle w:val="StyleUnderline"/>
        </w:rPr>
        <w:t xml:space="preserve"> that </w:t>
      </w:r>
      <w:r w:rsidRPr="000E092E">
        <w:rPr>
          <w:rStyle w:val="StyleUnderline"/>
          <w:highlight w:val="cyan"/>
        </w:rPr>
        <w:t xml:space="preserve">they might be </w:t>
      </w:r>
      <w:r w:rsidRPr="000E092E">
        <w:rPr>
          <w:rStyle w:val="Emphasis"/>
          <w:highlight w:val="cyan"/>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r>
        <w:rPr>
          <w:sz w:val="16"/>
        </w:rPr>
        <w:t xml:space="preserve"> </w:t>
      </w: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r>
        <w:rPr>
          <w:sz w:val="12"/>
        </w:rPr>
        <w:t xml:space="preserve"> </w:t>
      </w: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r>
        <w:rPr>
          <w:sz w:val="12"/>
        </w:rPr>
        <w:t xml:space="preserve"> </w:t>
      </w: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r>
        <w:rPr>
          <w:sz w:val="12"/>
        </w:rPr>
        <w:t xml:space="preserve"> </w:t>
      </w: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r>
        <w:rPr>
          <w:sz w:val="16"/>
        </w:rPr>
        <w:t xml:space="preserve"> </w:t>
      </w: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0E092E">
        <w:rPr>
          <w:rStyle w:val="StyleUnderline"/>
          <w:highlight w:val="cyan"/>
        </w:rPr>
        <w:t>This</w:t>
      </w:r>
      <w:r w:rsidRPr="001E7651">
        <w:rPr>
          <w:sz w:val="16"/>
        </w:rPr>
        <w:t xml:space="preserve"> notwithstanding, it still </w:t>
      </w:r>
      <w:r w:rsidRPr="000E092E">
        <w:rPr>
          <w:rStyle w:val="Emphasis"/>
          <w:highlight w:val="cyan"/>
        </w:rPr>
        <w:t>does not resolve the primary question</w:t>
      </w:r>
      <w:r w:rsidRPr="000E092E">
        <w:rPr>
          <w:rStyle w:val="StyleUnderline"/>
          <w:highlight w:val="cyan"/>
        </w:rPr>
        <w:t xml:space="preserve">: </w:t>
      </w:r>
      <w:r w:rsidRPr="000E092E">
        <w:rPr>
          <w:rStyle w:val="Emphasis"/>
          <w:highlight w:val="cyan"/>
        </w:rPr>
        <w:t>how does critique for the sake of critique bring</w:t>
      </w:r>
      <w:r w:rsidRPr="001E7651">
        <w:rPr>
          <w:rStyle w:val="Emphasis"/>
        </w:rPr>
        <w:t xml:space="preserve"> about </w:t>
      </w:r>
      <w:r w:rsidRPr="000E092E">
        <w:rPr>
          <w:rStyle w:val="Emphasis"/>
          <w:highlight w:val="cyan"/>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0E092E">
        <w:rPr>
          <w:rStyle w:val="StyleUnderline"/>
          <w:highlight w:val="cyan"/>
        </w:rPr>
        <w:t>a mode</w:t>
      </w:r>
      <w:r w:rsidRPr="001E7651">
        <w:rPr>
          <w:rStyle w:val="StyleUnderline"/>
        </w:rPr>
        <w:t xml:space="preserve"> of delivering critique that is</w:t>
      </w:r>
      <w:r w:rsidRPr="001E7651">
        <w:rPr>
          <w:sz w:val="16"/>
        </w:rPr>
        <w:t xml:space="preserve"> </w:t>
      </w:r>
      <w:r w:rsidRPr="000E092E">
        <w:rPr>
          <w:rStyle w:val="Emphasis"/>
          <w:highlight w:val="cyan"/>
        </w:rPr>
        <w:t>detached from social reality</w:t>
      </w:r>
      <w:r w:rsidRPr="001E7651">
        <w:rPr>
          <w:sz w:val="16"/>
        </w:rPr>
        <w:t xml:space="preserve"> </w:t>
      </w:r>
      <w:r w:rsidRPr="001E7651">
        <w:rPr>
          <w:rStyle w:val="StyleUnderline"/>
        </w:rPr>
        <w:t xml:space="preserve">and </w:t>
      </w:r>
      <w:r w:rsidRPr="000E092E">
        <w:rPr>
          <w:rStyle w:val="Emphasis"/>
          <w:highlight w:val="cyan"/>
        </w:rPr>
        <w:t>imprisoned</w:t>
      </w:r>
      <w:r w:rsidRPr="000E092E">
        <w:rPr>
          <w:rStyle w:val="StyleUnderline"/>
          <w:highlight w:val="cyan"/>
        </w:rPr>
        <w:t xml:space="preserve"> by</w:t>
      </w:r>
      <w:r w:rsidRPr="001E7651">
        <w:rPr>
          <w:rStyle w:val="StyleUnderline"/>
        </w:rPr>
        <w:t xml:space="preserve"> the</w:t>
      </w:r>
      <w:r w:rsidRPr="001E7651">
        <w:rPr>
          <w:sz w:val="16"/>
        </w:rPr>
        <w:t xml:space="preserve"> </w:t>
      </w:r>
      <w:r w:rsidRPr="000E092E">
        <w:rPr>
          <w:rStyle w:val="Emphasis"/>
          <w:highlight w:val="cyan"/>
        </w:rPr>
        <w:t>ontological recirculation</w:t>
      </w:r>
      <w:r w:rsidRPr="000E092E">
        <w:rPr>
          <w:sz w:val="16"/>
          <w:highlight w:val="cyan"/>
        </w:rPr>
        <w:t xml:space="preserve"> </w:t>
      </w:r>
      <w:r w:rsidRPr="000E092E">
        <w:rPr>
          <w:rStyle w:val="StyleUnderline"/>
          <w:highlight w:val="cyan"/>
        </w:rPr>
        <w:t>of</w:t>
      </w:r>
      <w:r w:rsidRPr="000E092E">
        <w:rPr>
          <w:sz w:val="16"/>
          <w:highlight w:val="cyan"/>
        </w:rPr>
        <w:t xml:space="preserve"> </w:t>
      </w:r>
      <w:r w:rsidRPr="000E092E">
        <w:rPr>
          <w:rStyle w:val="Emphasis"/>
          <w:highlight w:val="cyan"/>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0E092E">
        <w:rPr>
          <w:rStyle w:val="StyleUnderline"/>
          <w:highlight w:val="cyan"/>
        </w:rPr>
        <w:t>grounded</w:t>
      </w:r>
      <w:r w:rsidRPr="001E7651">
        <w:rPr>
          <w:sz w:val="16"/>
        </w:rPr>
        <w:t xml:space="preserve"> to a considerable extent </w:t>
      </w:r>
      <w:r w:rsidRPr="000E092E">
        <w:rPr>
          <w:rStyle w:val="StyleUnderline"/>
          <w:highlight w:val="cyan"/>
        </w:rPr>
        <w:t>on</w:t>
      </w:r>
      <w:r w:rsidRPr="000E092E">
        <w:rPr>
          <w:sz w:val="16"/>
          <w:highlight w:val="cyan"/>
        </w:rPr>
        <w:t xml:space="preserve"> </w:t>
      </w:r>
      <w:r w:rsidRPr="000E092E">
        <w:rPr>
          <w:rStyle w:val="Emphasis"/>
          <w:highlight w:val="cyan"/>
        </w:rPr>
        <w:t>imaginary</w:t>
      </w:r>
      <w:r w:rsidRPr="001E7651">
        <w:rPr>
          <w:sz w:val="16"/>
        </w:rPr>
        <w:t xml:space="preserve"> and </w:t>
      </w:r>
      <w:r w:rsidRPr="000E092E">
        <w:rPr>
          <w:rStyle w:val="Emphasis"/>
          <w:highlight w:val="cyan"/>
        </w:rPr>
        <w:t>theoretical premises</w:t>
      </w:r>
      <w:r w:rsidRPr="000E092E">
        <w:rPr>
          <w:sz w:val="16"/>
          <w:highlight w:val="cyan"/>
        </w:rPr>
        <w:t xml:space="preserve"> </w:t>
      </w:r>
      <w:r w:rsidRPr="000E092E">
        <w:rPr>
          <w:rStyle w:val="StyleUnderline"/>
          <w:highlight w:val="cyan"/>
        </w:rPr>
        <w:t>in which</w:t>
      </w:r>
      <w:r w:rsidRPr="000E092E">
        <w:rPr>
          <w:sz w:val="16"/>
          <w:highlight w:val="cyan"/>
        </w:rPr>
        <w:t xml:space="preserve"> </w:t>
      </w:r>
      <w:r w:rsidRPr="000E092E">
        <w:rPr>
          <w:rStyle w:val="Emphasis"/>
          <w:highlight w:val="cyan"/>
        </w:rPr>
        <w:t>normative</w:t>
      </w:r>
      <w:r w:rsidRPr="001E7651">
        <w:rPr>
          <w:sz w:val="16"/>
        </w:rPr>
        <w:t xml:space="preserve"> emancipatory </w:t>
      </w:r>
      <w:r w:rsidRPr="000E092E">
        <w:rPr>
          <w:rStyle w:val="Emphasis"/>
          <w:highlight w:val="cyan"/>
        </w:rPr>
        <w:t>empiricism</w:t>
      </w:r>
      <w:r w:rsidRPr="000E092E">
        <w:rPr>
          <w:sz w:val="16"/>
          <w:highlight w:val="cyan"/>
        </w:rPr>
        <w:t xml:space="preserve"> </w:t>
      </w:r>
      <w:r w:rsidRPr="000E092E">
        <w:rPr>
          <w:rStyle w:val="StyleUnderline"/>
          <w:highlight w:val="cyan"/>
        </w:rPr>
        <w:t>does</w:t>
      </w:r>
      <w:r w:rsidRPr="000E092E">
        <w:rPr>
          <w:sz w:val="16"/>
          <w:highlight w:val="cyan"/>
        </w:rPr>
        <w:t xml:space="preserve"> </w:t>
      </w:r>
      <w:r w:rsidRPr="000E092E">
        <w:rPr>
          <w:rStyle w:val="Emphasis"/>
          <w:highlight w:val="cyan"/>
        </w:rPr>
        <w:t>not feature</w:t>
      </w:r>
      <w:r w:rsidRPr="001E7651">
        <w:rPr>
          <w:sz w:val="16"/>
        </w:rPr>
        <w:t xml:space="preserve"> greatly. Cynthia Weber (2017, 54) rightly argues that critical scholars in IR who </w:t>
      </w:r>
      <w:r w:rsidRPr="000E092E">
        <w:rPr>
          <w:rStyle w:val="StyleUnderline"/>
          <w:highlight w:val="cyan"/>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0E092E">
        <w:rPr>
          <w:rStyle w:val="StyleUnderline"/>
          <w:highlight w:val="cyan"/>
        </w:rPr>
        <w:t>epistemic</w:t>
      </w:r>
      <w:r w:rsidRPr="000E092E">
        <w:rPr>
          <w:sz w:val="16"/>
          <w:highlight w:val="cyan"/>
        </w:rPr>
        <w:t xml:space="preserve"> </w:t>
      </w:r>
      <w:r w:rsidRPr="000E092E">
        <w:rPr>
          <w:rStyle w:val="Emphasis"/>
          <w:highlight w:val="cyan"/>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r>
        <w:rPr>
          <w:sz w:val="16"/>
        </w:rPr>
        <w:t xml:space="preserve"> </w:t>
      </w: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0E092E">
        <w:rPr>
          <w:rStyle w:val="StyleUnderline"/>
          <w:highlight w:val="cyan"/>
        </w:rPr>
        <w:t>Critique</w:t>
      </w:r>
      <w:r w:rsidRPr="001E7651">
        <w:rPr>
          <w:sz w:val="16"/>
        </w:rPr>
        <w:t xml:space="preserve">-without-alternative could benefit from this logic of inquiry without compromising its criticality. Yet it </w:t>
      </w:r>
      <w:r w:rsidRPr="000E092E">
        <w:rPr>
          <w:rStyle w:val="StyleUnderline"/>
          <w:highlight w:val="cyan"/>
        </w:rPr>
        <w:t>remains</w:t>
      </w:r>
      <w:r w:rsidRPr="000E092E">
        <w:rPr>
          <w:sz w:val="16"/>
          <w:highlight w:val="cyan"/>
        </w:rPr>
        <w:t xml:space="preserve"> </w:t>
      </w:r>
      <w:r w:rsidRPr="000E092E">
        <w:rPr>
          <w:rStyle w:val="Emphasis"/>
          <w:highlight w:val="cyan"/>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0E092E">
        <w:rPr>
          <w:rStyle w:val="StyleUnderline"/>
          <w:highlight w:val="cyan"/>
        </w:rPr>
        <w:t xml:space="preserve">where the </w:t>
      </w:r>
      <w:r w:rsidRPr="000E092E">
        <w:rPr>
          <w:rStyle w:val="Emphasis"/>
          <w:highlight w:val="cyan"/>
        </w:rPr>
        <w:t>Eurocentric</w:t>
      </w:r>
      <w:r w:rsidRPr="001E7651">
        <w:rPr>
          <w:sz w:val="16"/>
        </w:rPr>
        <w:t xml:space="preserve"> critical </w:t>
      </w:r>
      <w:r w:rsidRPr="000E092E">
        <w:rPr>
          <w:rStyle w:val="StyleUnderline"/>
          <w:highlight w:val="cyan"/>
        </w:rPr>
        <w:t>lens</w:t>
      </w:r>
      <w:r w:rsidRPr="001E7651">
        <w:rPr>
          <w:rStyle w:val="StyleUnderline"/>
        </w:rPr>
        <w:t xml:space="preserve"> used </w:t>
      </w:r>
      <w:r w:rsidRPr="000E092E">
        <w:rPr>
          <w:rStyle w:val="StyleUnderline"/>
          <w:highlight w:val="cyan"/>
        </w:rPr>
        <w:t xml:space="preserve">to </w:t>
      </w:r>
      <w:r w:rsidRPr="000E092E">
        <w:rPr>
          <w:rStyle w:val="Emphasis"/>
          <w:highlight w:val="cyan"/>
        </w:rPr>
        <w:t>criticize liberal interventionism</w:t>
      </w:r>
      <w:r w:rsidRPr="000E092E">
        <w:rPr>
          <w:sz w:val="16"/>
          <w:highlight w:val="cyan"/>
        </w:rPr>
        <w:t xml:space="preserve"> </w:t>
      </w:r>
      <w:r w:rsidRPr="000E092E">
        <w:rPr>
          <w:rStyle w:val="StyleUnderline"/>
          <w:highlight w:val="cyan"/>
        </w:rPr>
        <w:t>might</w:t>
      </w:r>
      <w:r w:rsidRPr="000E092E">
        <w:rPr>
          <w:sz w:val="16"/>
          <w:highlight w:val="cyan"/>
        </w:rPr>
        <w:t xml:space="preserve"> </w:t>
      </w:r>
      <w:r w:rsidRPr="000E092E">
        <w:rPr>
          <w:rStyle w:val="Emphasis"/>
          <w:highlight w:val="cyan"/>
        </w:rPr>
        <w:t>no longer be relevant</w:t>
      </w:r>
      <w:r w:rsidRPr="001E7651">
        <w:rPr>
          <w:sz w:val="16"/>
        </w:rPr>
        <w:t xml:space="preserve"> (see Lewis 2017).</w:t>
      </w:r>
      <w:r>
        <w:rPr>
          <w:sz w:val="16"/>
        </w:rPr>
        <w:t xml:space="preserve"> </w:t>
      </w:r>
      <w:r w:rsidRPr="000E092E">
        <w:rPr>
          <w:rStyle w:val="StyleUnderline"/>
          <w:highlight w:val="cyan"/>
        </w:rPr>
        <w:t>By constantly</w:t>
      </w:r>
      <w:r w:rsidRPr="000E092E">
        <w:rPr>
          <w:sz w:val="16"/>
          <w:highlight w:val="cyan"/>
        </w:rPr>
        <w:t xml:space="preserve"> </w:t>
      </w:r>
      <w:r w:rsidRPr="000E092E">
        <w:rPr>
          <w:rStyle w:val="Emphasis"/>
          <w:highlight w:val="cyan"/>
        </w:rPr>
        <w:t>deconstructing</w:t>
      </w:r>
      <w:r w:rsidRPr="000E092E">
        <w:rPr>
          <w:sz w:val="16"/>
          <w:highlight w:val="cyan"/>
        </w:rPr>
        <w:t xml:space="preserve"> </w:t>
      </w:r>
      <w:r w:rsidRPr="000E092E">
        <w:rPr>
          <w:rStyle w:val="StyleUnderline"/>
          <w:highlight w:val="cyan"/>
        </w:rPr>
        <w:t>liberal</w:t>
      </w:r>
      <w:r w:rsidRPr="001E7651">
        <w:rPr>
          <w:rStyle w:val="StyleUnderline"/>
        </w:rPr>
        <w:t xml:space="preserve"> peace </w:t>
      </w:r>
      <w:r w:rsidRPr="000E092E">
        <w:rPr>
          <w:rStyle w:val="StyleUnderline"/>
          <w:highlight w:val="cyan"/>
        </w:rPr>
        <w:t>discourses</w:t>
      </w:r>
      <w:r w:rsidRPr="001E7651">
        <w:rPr>
          <w:rStyle w:val="StyleUnderline"/>
        </w:rPr>
        <w:t xml:space="preserve"> and practices</w:t>
      </w:r>
      <w:r w:rsidRPr="001E7651">
        <w:rPr>
          <w:sz w:val="16"/>
        </w:rPr>
        <w:t xml:space="preserve">, </w:t>
      </w:r>
      <w:r w:rsidRPr="000E092E">
        <w:rPr>
          <w:rStyle w:val="StyleUnderline"/>
          <w:highlight w:val="cyan"/>
        </w:rPr>
        <w:t>critique-without-alternative</w:t>
      </w:r>
      <w:r w:rsidRPr="001E7651">
        <w:rPr>
          <w:rStyle w:val="StyleUnderline"/>
        </w:rPr>
        <w:t xml:space="preserve"> has</w:t>
      </w:r>
      <w:r w:rsidRPr="001E7651">
        <w:rPr>
          <w:sz w:val="16"/>
        </w:rPr>
        <w:t xml:space="preserve"> unintentionally </w:t>
      </w:r>
      <w:r w:rsidRPr="000E092E">
        <w:rPr>
          <w:rStyle w:val="StyleUnderline"/>
          <w:highlight w:val="cyan"/>
        </w:rPr>
        <w:t>contributed to</w:t>
      </w:r>
      <w:r w:rsidRPr="001E7651">
        <w:rPr>
          <w:rStyle w:val="StyleUnderline"/>
        </w:rPr>
        <w:t xml:space="preserve"> the</w:t>
      </w:r>
      <w:r w:rsidRPr="001E7651">
        <w:rPr>
          <w:sz w:val="16"/>
        </w:rPr>
        <w:t xml:space="preserve"> </w:t>
      </w:r>
      <w:r w:rsidRPr="000E092E">
        <w:rPr>
          <w:rStyle w:val="Emphasis"/>
          <w:highlight w:val="cyan"/>
        </w:rPr>
        <w:t>constitution</w:t>
      </w:r>
      <w:r w:rsidRPr="000E092E">
        <w:rPr>
          <w:sz w:val="16"/>
          <w:highlight w:val="cyan"/>
        </w:rPr>
        <w:t xml:space="preserve"> </w:t>
      </w:r>
      <w:r w:rsidRPr="000E092E">
        <w:rPr>
          <w:rStyle w:val="StyleUnderline"/>
          <w:highlight w:val="cyan"/>
        </w:rPr>
        <w:t>of liberal peace as</w:t>
      </w:r>
      <w:r w:rsidRPr="001E7651">
        <w:rPr>
          <w:rStyle w:val="StyleUnderline"/>
        </w:rPr>
        <w:t xml:space="preserve"> a</w:t>
      </w:r>
      <w:r w:rsidRPr="001E7651">
        <w:rPr>
          <w:sz w:val="16"/>
        </w:rPr>
        <w:t xml:space="preserve"> </w:t>
      </w:r>
      <w:r w:rsidRPr="000E092E">
        <w:rPr>
          <w:rStyle w:val="Emphasis"/>
          <w:highlight w:val="cyan"/>
        </w:rPr>
        <w:t>unitary</w:t>
      </w:r>
      <w:r w:rsidRPr="001E7651">
        <w:rPr>
          <w:sz w:val="16"/>
        </w:rPr>
        <w:t xml:space="preserve"> discursive </w:t>
      </w:r>
      <w:r w:rsidRPr="001E7651">
        <w:rPr>
          <w:rStyle w:val="Emphasis"/>
        </w:rPr>
        <w:t>framework</w:t>
      </w:r>
      <w:r w:rsidRPr="001E7651">
        <w:rPr>
          <w:rStyle w:val="StyleUnderline"/>
        </w:rPr>
        <w:t xml:space="preserve">, </w:t>
      </w:r>
      <w:r w:rsidRPr="000E092E">
        <w:rPr>
          <w:rStyle w:val="StyleUnderline"/>
          <w:highlight w:val="cyan"/>
        </w:rPr>
        <w:t>making it</w:t>
      </w:r>
      <w:r w:rsidRPr="000E092E">
        <w:rPr>
          <w:sz w:val="16"/>
          <w:highlight w:val="cyan"/>
        </w:rPr>
        <w:t xml:space="preserve"> </w:t>
      </w:r>
      <w:r w:rsidRPr="000E092E">
        <w:rPr>
          <w:rStyle w:val="Emphasis"/>
          <w:highlight w:val="cyan"/>
        </w:rPr>
        <w:t>consistent</w:t>
      </w:r>
      <w:r w:rsidRPr="001E7651">
        <w:rPr>
          <w:rStyle w:val="Emphasis"/>
        </w:rPr>
        <w:t xml:space="preserve"> in its inconsistency</w:t>
      </w:r>
      <w:r w:rsidRPr="001E7651">
        <w:rPr>
          <w:rStyle w:val="StyleUnderline"/>
        </w:rPr>
        <w:t xml:space="preserve">, </w:t>
      </w:r>
      <w:r w:rsidRPr="000E092E">
        <w:rPr>
          <w:rStyle w:val="Emphasis"/>
          <w:highlight w:val="cyan"/>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0E092E">
        <w:rPr>
          <w:rStyle w:val="Emphasis"/>
          <w:highlight w:val="cyan"/>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0E092E">
        <w:rPr>
          <w:rStyle w:val="StyleUnderline"/>
          <w:highlight w:val="cyan"/>
        </w:rPr>
        <w:t>scholars</w:t>
      </w:r>
      <w:r w:rsidRPr="001E7651">
        <w:rPr>
          <w:sz w:val="16"/>
        </w:rPr>
        <w:t xml:space="preserve"> often </w:t>
      </w:r>
      <w:r w:rsidRPr="000E092E">
        <w:rPr>
          <w:rStyle w:val="Emphasis"/>
          <w:highlight w:val="cyan"/>
        </w:rPr>
        <w:t>stabilize</w:t>
      </w:r>
      <w:r w:rsidRPr="000E092E">
        <w:rPr>
          <w:sz w:val="16"/>
          <w:highlight w:val="cyan"/>
        </w:rPr>
        <w:t xml:space="preserve"> </w:t>
      </w:r>
      <w:r w:rsidRPr="000E092E">
        <w:rPr>
          <w:rStyle w:val="StyleUnderline"/>
          <w:highlight w:val="cyan"/>
        </w:rPr>
        <w:t>these</w:t>
      </w:r>
      <w:r w:rsidRPr="001E7651">
        <w:rPr>
          <w:rStyle w:val="StyleUnderline"/>
        </w:rPr>
        <w:t xml:space="preserve"> disciplinary </w:t>
      </w:r>
      <w:r w:rsidRPr="000E092E">
        <w:rPr>
          <w:rStyle w:val="StyleUnderline"/>
          <w:highlight w:val="cyan"/>
        </w:rPr>
        <w:t xml:space="preserve">formations </w:t>
      </w:r>
      <w:r w:rsidRPr="000E092E">
        <w:rPr>
          <w:rStyle w:val="Emphasis"/>
          <w:highlight w:val="cyan"/>
        </w:rPr>
        <w:t>through</w:t>
      </w:r>
      <w:r w:rsidRPr="001E7651">
        <w:rPr>
          <w:rStyle w:val="Emphasis"/>
        </w:rPr>
        <w:t xml:space="preserve"> their </w:t>
      </w:r>
      <w:r w:rsidRPr="000E092E">
        <w:rPr>
          <w:rStyle w:val="Emphasis"/>
          <w:highlight w:val="cyan"/>
        </w:rPr>
        <w:t>opposition</w:t>
      </w:r>
      <w:r w:rsidRPr="001E7651">
        <w:rPr>
          <w:sz w:val="16"/>
        </w:rPr>
        <w:t xml:space="preserve"> to them.” Moreover, </w:t>
      </w:r>
      <w:r w:rsidRPr="001E7651">
        <w:rPr>
          <w:rStyle w:val="StyleUnderline"/>
        </w:rPr>
        <w:t xml:space="preserve">recent </w:t>
      </w:r>
      <w:r w:rsidRPr="000E092E">
        <w:rPr>
          <w:rStyle w:val="StyleUnderline"/>
          <w:highlight w:val="cyan"/>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0E092E">
        <w:rPr>
          <w:rStyle w:val="Emphasis"/>
          <w:highlight w:val="cyan"/>
        </w:rPr>
        <w:t>lose</w:t>
      </w:r>
      <w:r w:rsidRPr="001E7651">
        <w:rPr>
          <w:rStyle w:val="Emphasis"/>
        </w:rPr>
        <w:t xml:space="preserve"> any </w:t>
      </w:r>
      <w:r w:rsidRPr="000E092E">
        <w:rPr>
          <w:rStyle w:val="Emphasis"/>
          <w:highlight w:val="cyan"/>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0FEB7732" w14:textId="14D69BDE" w:rsidR="00531322" w:rsidRDefault="00531322" w:rsidP="00531322">
      <w:pPr>
        <w:pStyle w:val="Heading2"/>
      </w:pPr>
      <w:r>
        <w:t>Turns</w:t>
      </w:r>
    </w:p>
    <w:p w14:paraId="75EA9F91" w14:textId="7F44DD51" w:rsidR="00531322" w:rsidRDefault="00531322" w:rsidP="00531322">
      <w:pPr>
        <w:pStyle w:val="Heading3"/>
      </w:pPr>
      <w:r>
        <w:t>Biopolitics Good</w:t>
      </w:r>
    </w:p>
    <w:p w14:paraId="44F863F4" w14:textId="77777777" w:rsidR="00531322" w:rsidRPr="00464679" w:rsidRDefault="00531322" w:rsidP="00531322">
      <w:pPr>
        <w:pStyle w:val="Heading4"/>
        <w:rPr>
          <w:rFonts w:cs="Calibri"/>
        </w:rPr>
      </w:pPr>
      <w:r>
        <w:rPr>
          <w:rFonts w:cs="Calibri"/>
        </w:rPr>
        <w:t>P</w:t>
      </w:r>
      <w:r w:rsidRPr="00464679">
        <w:rPr>
          <w:rFonts w:cs="Calibri"/>
        </w:rPr>
        <w:t xml:space="preserve">ositive biopolitics </w:t>
      </w:r>
      <w:r>
        <w:rPr>
          <w:rFonts w:cs="Calibri"/>
        </w:rPr>
        <w:t>is possible—</w:t>
      </w:r>
      <w:r w:rsidRPr="00464679">
        <w:rPr>
          <w:rFonts w:cs="Calibri"/>
        </w:rPr>
        <w:t>uses institutions to build collective social responsibility against emerging threats</w:t>
      </w:r>
    </w:p>
    <w:p w14:paraId="081F5F3C" w14:textId="77777777" w:rsidR="00531322" w:rsidRPr="001444C9" w:rsidRDefault="00531322" w:rsidP="00531322">
      <w:r w:rsidRPr="00464679">
        <w:rPr>
          <w:rStyle w:val="Style13ptBold"/>
        </w:rPr>
        <w:t xml:space="preserve">Bratton 21 [Benjamin Bratton, Professor of Philosophy of Technology and Speculative Design at the University of California, San Diego, July 28, 2021, “Agamben WTF, or How Philosophy Failed the Pandemic”, Verso, https://www.versobooks.com/blogs/news/5125-agamben-wtf-or-how-philosophy-failed-the-pandemic, JMH] </w:t>
      </w:r>
    </w:p>
    <w:p w14:paraId="3695413C" w14:textId="77777777" w:rsidR="00531322" w:rsidRPr="001444C9" w:rsidRDefault="00531322" w:rsidP="00531322">
      <w:pPr>
        <w:rPr>
          <w:u w:val="single"/>
        </w:rPr>
      </w:pPr>
      <w:r w:rsidRPr="001444C9">
        <w:rPr>
          <w:sz w:val="16"/>
        </w:rPr>
        <w:t xml:space="preserve">In my book, The Revenge of The Real: Politics for a Post-Pandemic World, </w:t>
      </w:r>
      <w:r w:rsidRPr="00A06BF5">
        <w:rPr>
          <w:u w:val="single"/>
        </w:rPr>
        <w:t>I consider the origins and doomed future of Agamben’s brand of negative biopolitics.</w:t>
      </w:r>
      <w:r w:rsidRPr="001444C9">
        <w:rPr>
          <w:sz w:val="16"/>
        </w:rPr>
        <w:t xml:space="preserve"> “While Agamben’s own worldview is classically Europeanist, dripping with lurid Heideggerian theology, his influence on the Humanities is much wider and deeper” and so the reckoning due goes well beyond revised syllabi. “</w:t>
      </w:r>
      <w:r w:rsidRPr="00A06BF5">
        <w:rPr>
          <w:u w:val="single"/>
        </w:rPr>
        <w:t xml:space="preserve">The question is how much of the philosophical traditions to which Agamben has been attached over the last decades will also need to be shelved. What then to do with the artifacts of Agamben’s life work? It is a traditionalist, culturalist, locally embedded doctrinal edifice, protecting the ritual meaningfulness of things against the explicit nudity of their reality: </w:t>
      </w:r>
      <w:r w:rsidRPr="001444C9">
        <w:rPr>
          <w:sz w:val="16"/>
        </w:rPr>
        <w:t xml:space="preserve">like the defiant monologues of a Southern preacher, his sad, solemn theory is undeniably beautiful as a gothic political literature, and should probably be read only as such” Even so, </w:t>
      </w:r>
      <w:r w:rsidRPr="00A06BF5">
        <w:rPr>
          <w:b/>
          <w:bCs/>
          <w:u w:val="single"/>
        </w:rPr>
        <w:t>the reckoning with legacies of his and other related projects is long overdue.</w:t>
      </w:r>
      <w:r w:rsidRPr="001444C9">
        <w:rPr>
          <w:sz w:val="16"/>
        </w:rPr>
        <w:t xml:space="preserve"> </w:t>
      </w:r>
      <w:r w:rsidRPr="00A06BF5">
        <w:rPr>
          <w:u w:val="single"/>
        </w:rPr>
        <w:t>His mode of biopolitical critique blithely ventures that science, data, observation and modeling are intrinsically and ultimately forms of domination and games of power relations.</w:t>
      </w:r>
      <w:r w:rsidRPr="001444C9">
        <w:rPr>
          <w:sz w:val="16"/>
        </w:rPr>
        <w:t xml:space="preserve"> Numbers are unjust, words are beautiful. </w:t>
      </w:r>
      <w:r w:rsidRPr="00A06BF5">
        <w:rPr>
          <w:u w:val="single"/>
        </w:rPr>
        <w:t>To accept that real, underlying processes of biochemistry are accessible, and generative of both reason and intervention, is presumed naive.</w:t>
      </w:r>
      <w:r w:rsidRPr="001444C9">
        <w:rPr>
          <w:sz w:val="16"/>
        </w:rPr>
        <w:t xml:space="preserve"> It's a disposition also found in different tones and hues in the work of Hannah Arendt, Michel Foucault, and especially Ivan Illich, who died from a facial tumor he refused to treat as doctors recommended. Even here at University of California, San Diego, a hub of interdisciplinary biotechnology research, </w:t>
      </w:r>
      <w:r w:rsidRPr="00A06BF5">
        <w:rPr>
          <w:u w:val="single"/>
        </w:rPr>
        <w:t>many colleagues insist that the “digitalization of Nature” is “an impossible fantasy”,</w:t>
      </w:r>
      <w:r w:rsidRPr="001444C9">
        <w:rPr>
          <w:sz w:val="16"/>
        </w:rPr>
        <w:t xml:space="preserve"> even as they accept an mRNA vaccine based on a prototype bioprinted from a computational model of the virus’ genome uploaded from China before the actual virus even made it to North America. </w:t>
      </w:r>
      <w:r w:rsidRPr="00A06BF5">
        <w:rPr>
          <w:u w:val="single"/>
        </w:rPr>
        <w:t>As I have suggested elsewhere, this orientation is exemplary of the drawn-out influence of Boomer Theory.</w:t>
      </w:r>
      <w:r w:rsidRPr="001444C9">
        <w:rPr>
          <w:sz w:val="16"/>
        </w:rPr>
        <w:t xml:space="preserve"> The baby boomers have tyrannised the Left's imagination - bequeathing tremendous capacities to deconstruct and critique authority but feeble capacities to construct and compose. </w:t>
      </w:r>
      <w:r w:rsidRPr="00A06BF5">
        <w:rPr>
          <w:u w:val="single"/>
        </w:rPr>
        <w:t>Perhaps the ‘68 generation’s last revenge upon those who inherit their messes, is the intellectual axiom that structure is always more suspicious than its dismantling and composition more problematic than resistance, not just as political strategies but as metaphysical norms.</w:t>
      </w:r>
      <w:r w:rsidRPr="001444C9">
        <w:rPr>
          <w:sz w:val="16"/>
        </w:rPr>
        <w:t xml:space="preserve"> Their project was and remains the horizontal multiplication of conditional viewpoints as both means and ends, via the imaginary dismantling of public reason, decision and structuration. This is how they can at once fetishize “the Political” while refusing “governmentality.” </w:t>
      </w:r>
      <w:r w:rsidRPr="00A06BF5">
        <w:rPr>
          <w:u w:val="single"/>
        </w:rPr>
        <w:t>I grew up in this tradition, but the world works very differently than the one imagined by soixante-huitards and their secretaries.</w:t>
      </w:r>
      <w:r w:rsidRPr="001444C9">
        <w:rPr>
          <w:sz w:val="16"/>
        </w:rPr>
        <w:t xml:space="preserve"> </w:t>
      </w:r>
      <w:r w:rsidRPr="00A06BF5">
        <w:rPr>
          <w:b/>
          <w:bCs/>
          <w:u w:val="single"/>
        </w:rPr>
        <w:t>I hope that philosophy will not continue to fail those who must create, compose and give enforceable structure to another world than this one.</w:t>
      </w:r>
      <w:r w:rsidRPr="001444C9">
        <w:rPr>
          <w:sz w:val="16"/>
        </w:rPr>
        <w:t xml:space="preserve"> Agamben’s pandemic outbursts are extreme but also exemplary of this wider failure. </w:t>
      </w:r>
      <w:r w:rsidRPr="00A06BF5">
        <w:rPr>
          <w:u w:val="single"/>
        </w:rPr>
        <w:t>Philosophy and the Humanities failed the pandemic because they are bound too tightly to an untenable set of formulas, reflexively suspicious of purposeful quantification, and unable to account for the epidemiological reality of mutual contagion or to articulate an ethics of an immunological commons.</w:t>
      </w:r>
      <w:r w:rsidRPr="001444C9">
        <w:rPr>
          <w:sz w:val="16"/>
        </w:rPr>
        <w:t xml:space="preserve"> Why? Partially because the available language of ethics is monopolized by emphasis on subjective moral intentionality and a self-regarding protagonism for which “I” am the piloting moral agent of outcomes. </w:t>
      </w:r>
      <w:r w:rsidRPr="00A06BF5">
        <w:rPr>
          <w:b/>
          <w:bCs/>
          <w:u w:val="single"/>
        </w:rPr>
        <w:t>The pandemic forced another kind of ethics.</w:t>
      </w:r>
      <w:r w:rsidRPr="001444C9">
        <w:rPr>
          <w:sz w:val="16"/>
        </w:rPr>
        <w:t xml:space="preserve"> The Idealist distinction between zoē and bios as modes of “life” around which Agamben builds his biopolitical critique is a conceit that snaps like a twig in the face of the epidemiological view of society. </w:t>
      </w:r>
      <w:r w:rsidRPr="00A06BF5">
        <w:rPr>
          <w:u w:val="single"/>
        </w:rPr>
        <w:t xml:space="preserve">Why did we wear masks? Because of a sense that our inner thoughts would manifest externally and protect us? Or was it because we recognize ourselves as biological organisms among others capable of harming and being harmed as such? </w:t>
      </w:r>
      <w:r w:rsidRPr="001444C9">
        <w:rPr>
          <w:sz w:val="16"/>
        </w:rPr>
        <w:t xml:space="preserve">The difference is profound. As we pass by a stranger, how do the ethics shift from subjective intention of harm or endearment to the objective biological circumstance of contagion? What is then the ethics of being an object? We will find out. But when presented with the need for intensive sensing and modeling in the service of highly granular provision of social services to those in need, many public intellectuals choked, only able to offer hollow truisms about “surveillance”. At stake is not just some obscure academic quarrel, but rather our ability to articulate what it means to be human, that is to be all together homo sapiens, in connection with all the fraught histories of that question. </w:t>
      </w:r>
      <w:r w:rsidRPr="00A06BF5">
        <w:rPr>
          <w:b/>
          <w:bCs/>
          <w:u w:val="single"/>
        </w:rPr>
        <w:t xml:space="preserve">I argue that we need instead a positive biopolitics based on a new rationality of inclusion, care, transformation and prevention, and we need a philosophy and a humanities to help articulate it. </w:t>
      </w:r>
      <w:r w:rsidRPr="001444C9">
        <w:rPr>
          <w:sz w:val="16"/>
        </w:rPr>
        <w:t xml:space="preserve">Fortunately, in many ways we already do. </w:t>
      </w:r>
      <w:r w:rsidRPr="00A06BF5">
        <w:rPr>
          <w:b/>
          <w:bCs/>
          <w:u w:val="single"/>
        </w:rPr>
        <w:t>A short and very incomplete list of such might include Sylvia Wynter’s mapping of “who counts” as Human in Colonial Modernity in ways that open the category to reclamation: “We” have been defined by exclusion.</w:t>
      </w:r>
      <w:r w:rsidRPr="00A06BF5">
        <w:rPr>
          <w:u w:val="single"/>
        </w:rPr>
        <w:t xml:space="preserve"> It includes those studying the microbiome including the role of microbial life inside of human bodies to keep us alive: The human is already inclusive of the non-human. It includes those studying Anthropogeny and common evolutionary origins of the human species and planetary future: The human is continuous, migratory and changing.</w:t>
      </w:r>
      <w:r w:rsidRPr="001444C9">
        <w:rPr>
          <w:sz w:val="16"/>
        </w:rPr>
        <w:t xml:space="preserve"> It includes those studying experimental Astronautics and the limit conditions of survival in a fragile artificial environment: At thresholds of survivability the human is like a fish discovering water. It includes those studying CRISPR and other re-weaving technologies for genetic therapy: The human can recompose itself at the deepest levels. </w:t>
      </w:r>
      <w:r w:rsidRPr="00A06BF5">
        <w:rPr>
          <w:b/>
          <w:bCs/>
          <w:u w:val="single"/>
        </w:rPr>
        <w:t xml:space="preserve">The affirmation or negation of what the human is also plays out through what humans can be. </w:t>
      </w:r>
      <w:r w:rsidRPr="001444C9">
        <w:rPr>
          <w:sz w:val="16"/>
        </w:rPr>
        <w:t xml:space="preserve">This animates the cultural controversies over gender reassignment therapies and techniques. The human is also a contingent, complex and pluralistic assemblage available to self-fashioning so that one may finally feel at home in their own skin. But the general availability of synthetic androgens, estrogens and progesterone draws on Modern laboratory biotechnology that Agamben’s biopolitics sees as invasive and unnatural. If Philosophy and the Humanities are to claim due legitimacy for present and future challenges, the collective conception of another positive biopolitics –based in the reality of our shared technical and biological circumstances–is absolutely essential. Toward that, I conclude with another passage from The Revenge of The Real: “A laissez-faire vitalism for which “life will find a way” is not an option; it is a fairy tale of a comfortable class who don’t live with the daily agency of sewage landscapes and exposed corpses…” Instead, “(This positive) biopolitics is inclusive, materialist, restorative, rationalist, based on a demystified image of the human species, anticipating a future different from the one prescribed by many cultural traditions. </w:t>
      </w:r>
      <w:r w:rsidRPr="00A06BF5">
        <w:rPr>
          <w:u w:val="single"/>
        </w:rPr>
        <w:t>It accepts the evolutionary entanglement of mammals and viruses. It accepts death as part of life. It therefore accepts the responsibilities of medical knowledge to prevent and mitigate unjust deaths and misery as something quite different from the nativist immunization of one population of people from another.</w:t>
      </w:r>
      <w:r w:rsidRPr="001444C9">
        <w:rPr>
          <w:sz w:val="16"/>
        </w:rPr>
        <w:t xml:space="preserve"> </w:t>
      </w:r>
      <w:r w:rsidRPr="00A06BF5">
        <w:rPr>
          <w:b/>
          <w:bCs/>
          <w:u w:val="single"/>
        </w:rPr>
        <w:t>This includes not just rights to individual privacy but also social obligations to participate in an active, planetary biological commons. It is, adamantly, a biopolitics in a positive and projective sense.”</w:t>
      </w:r>
      <w:r w:rsidRPr="001444C9">
        <w:rPr>
          <w:sz w:val="16"/>
        </w:rPr>
        <w:t xml:space="preserve"> </w:t>
      </w:r>
      <w:r w:rsidRPr="00A06BF5">
        <w:rPr>
          <w:u w:val="single"/>
        </w:rPr>
        <w:t>The pandemic is, potentially, a wake-up call that the new normal cannot be just the new old normal.</w:t>
      </w:r>
      <w:r w:rsidRPr="001444C9">
        <w:rPr>
          <w:sz w:val="16"/>
        </w:rPr>
        <w:t xml:space="preserve"> This means a shift in how human societies —which are always planetary in reach and influence— make sense of themselves, model themselves and compose themselves. </w:t>
      </w:r>
      <w:r w:rsidRPr="00A06BF5">
        <w:rPr>
          <w:u w:val="single"/>
        </w:rPr>
        <w:t>This is a project that is as philosophical as it is political. Failure is not an option.</w:t>
      </w:r>
    </w:p>
    <w:bookmarkEnd w:id="0"/>
    <w:p w14:paraId="16F47CBB" w14:textId="77777777" w:rsidR="00531322" w:rsidRDefault="00531322" w:rsidP="00531322">
      <w:pPr>
        <w:keepNext/>
        <w:keepLines/>
        <w:spacing w:before="40"/>
        <w:outlineLvl w:val="3"/>
        <w:rPr>
          <w:rFonts w:eastAsia="MS Gothic" w:cs="Times New Roman"/>
          <w:b/>
          <w:iCs/>
          <w:sz w:val="26"/>
        </w:rPr>
      </w:pPr>
      <w:r w:rsidRPr="00D11E22">
        <w:rPr>
          <w:rFonts w:eastAsia="MS Gothic" w:cs="Times New Roman"/>
          <w:b/>
          <w:iCs/>
          <w:sz w:val="26"/>
        </w:rPr>
        <w:t xml:space="preserve">Turn: Biopower has proven effective in modern democracies and is key to social change. </w:t>
      </w:r>
    </w:p>
    <w:p w14:paraId="3C61D4EC" w14:textId="77777777" w:rsidR="00531322" w:rsidRPr="00DF1553" w:rsidRDefault="00531322" w:rsidP="00531322">
      <w:pPr>
        <w:rPr>
          <w:rStyle w:val="Style13ptBold"/>
        </w:rPr>
      </w:pPr>
      <w:r>
        <w:rPr>
          <w:rStyle w:val="Style13ptBold"/>
        </w:rPr>
        <w:t>Dickinson 4</w:t>
      </w:r>
    </w:p>
    <w:p w14:paraId="1032240D" w14:textId="77777777" w:rsidR="00531322" w:rsidRPr="001444C9" w:rsidRDefault="00531322" w:rsidP="00531322">
      <w:pPr>
        <w:shd w:val="clear" w:color="auto" w:fill="FFFFFF"/>
        <w:rPr>
          <w:rFonts w:eastAsia="Cambria"/>
          <w:b/>
          <w:sz w:val="16"/>
        </w:rPr>
      </w:pPr>
      <w:r w:rsidRPr="001444C9">
        <w:rPr>
          <w:rFonts w:eastAsia="Cambria"/>
          <w:bCs/>
          <w:sz w:val="16"/>
        </w:rPr>
        <w:t xml:space="preserve">Dickinson, Edward Ross [B.A. from UC Santa Cruz, Ph.D. from UC Berkeley,taught at Victoria University in Wellington, New Zealand and University of Cincinnati, Ohio, teaches at UC Davis in 2007,expertise in political dynamics of modern social policy and social reform movements]. “Biopolitics, Fascism, Democracy: Some Reflections on Our Discourse about ‘Modernity.’” Central European History, vol. 37, no. 1, 2004, pp. 1–48., www.jstor.org/stable/4547381. </w:t>
      </w:r>
    </w:p>
    <w:p w14:paraId="6E9DB0AE" w14:textId="77777777" w:rsidR="00531322" w:rsidRPr="00DE2FB7" w:rsidRDefault="00531322" w:rsidP="00531322">
      <w:pPr>
        <w:rPr>
          <w:rFonts w:eastAsia="Cambria"/>
          <w:bCs/>
          <w:sz w:val="16"/>
        </w:rPr>
      </w:pPr>
      <w:r w:rsidRPr="001444C9">
        <w:rPr>
          <w:rFonts w:eastAsia="Cambria"/>
          <w:sz w:val="16"/>
        </w:rPr>
        <w:t xml:space="preserve">Second, I would argue that there is also a causal fit between cultures of expertise, or “scientism,” and democracy. Of course, “scientism” subverted the real, historical ideological underpinnings of authoritarian polities in Europe in the nineteenth century. It also in a sense replaced them. </w:t>
      </w:r>
      <w:r w:rsidRPr="0033190D">
        <w:rPr>
          <w:rFonts w:eastAsia="Cambria"/>
          <w:bCs/>
          <w:iCs/>
          <w:u w:val="single"/>
        </w:rPr>
        <w:t>Democratic citizens have the freedom to ask “why”</w:t>
      </w:r>
      <w:r w:rsidRPr="001444C9">
        <w:rPr>
          <w:rFonts w:eastAsia="Cambria"/>
          <w:bCs/>
          <w:sz w:val="16"/>
        </w:rPr>
        <w:t>; and in a democratic system there is therefore a bias toward pragmatic, “objective” or naturalized answers— since values are often regarded as matters of opinion, with which any citizen has a right to differ</w:t>
      </w:r>
      <w:r w:rsidRPr="0033190D">
        <w:rPr>
          <w:rFonts w:eastAsia="Cambria"/>
          <w:bCs/>
          <w:iCs/>
          <w:u w:val="single"/>
        </w:rPr>
        <w:t xml:space="preserve">. </w:t>
      </w:r>
      <w:r w:rsidRPr="001444C9">
        <w:rPr>
          <w:rFonts w:eastAsia="Cambria"/>
          <w:bCs/>
          <w:sz w:val="16"/>
        </w:rPr>
        <w:t xml:space="preserve">Scientific “fact” is democracy’s substitute for revealed truth, expertise its substitute for authority. </w:t>
      </w:r>
      <w:r w:rsidRPr="0033190D">
        <w:rPr>
          <w:rFonts w:eastAsia="Cambria"/>
          <w:bCs/>
          <w:iCs/>
          <w:u w:val="single"/>
        </w:rPr>
        <w:t xml:space="preserve">The </w:t>
      </w:r>
      <w:r w:rsidRPr="004D023A">
        <w:rPr>
          <w:rStyle w:val="Emphasis"/>
        </w:rPr>
        <w:t>age of democracy is the age of professionalization, of technocracy;</w:t>
      </w:r>
      <w:r w:rsidRPr="0033190D">
        <w:rPr>
          <w:rFonts w:eastAsia="Cambria"/>
          <w:bCs/>
          <w:iCs/>
          <w:u w:val="single"/>
        </w:rPr>
        <w:t xml:space="preserve"> there is a deeper connection between the two, this is not </w:t>
      </w:r>
      <w:r w:rsidRPr="001444C9">
        <w:rPr>
          <w:rFonts w:eastAsia="Cambria"/>
          <w:bCs/>
          <w:sz w:val="16"/>
        </w:rPr>
        <w:t xml:space="preserve">merely a matter of historical </w:t>
      </w:r>
      <w:r w:rsidRPr="0033190D">
        <w:rPr>
          <w:rFonts w:eastAsia="Cambria"/>
          <w:bCs/>
          <w:iCs/>
          <w:u w:val="single"/>
        </w:rPr>
        <w:t xml:space="preserve">coincidence. </w:t>
      </w:r>
      <w:r w:rsidRPr="008E74A1">
        <w:rPr>
          <w:rFonts w:eastAsia="Cambria"/>
          <w:bCs/>
          <w:sz w:val="12"/>
        </w:rPr>
        <w:t>¶</w:t>
      </w:r>
      <w:r w:rsidRPr="001444C9">
        <w:rPr>
          <w:rFonts w:eastAsia="Cambria"/>
          <w:bCs/>
          <w:sz w:val="16"/>
        </w:rPr>
        <w:t xml:space="preserve"> Third, the vulnerability of explicitly moral values in democratic societies creates a problem of legitimation. Of course there are moral values that all democratic societies must in some degree uphold (individual autonomy and freedom, human dignity, fairness, the rule of law), and those values are part of their strength. But as people’s states, </w:t>
      </w:r>
      <w:r w:rsidRPr="0033190D">
        <w:rPr>
          <w:rFonts w:eastAsia="Cambria"/>
          <w:bCs/>
          <w:iCs/>
          <w:u w:val="single"/>
        </w:rPr>
        <w:t xml:space="preserve">democratic social and political orders are </w:t>
      </w:r>
      <w:r w:rsidRPr="001444C9">
        <w:rPr>
          <w:rFonts w:eastAsia="Cambria"/>
          <w:bCs/>
          <w:sz w:val="16"/>
        </w:rPr>
        <w:t>also implicitly and often explicitly</w:t>
      </w:r>
      <w:r w:rsidRPr="0033190D">
        <w:rPr>
          <w:rFonts w:eastAsia="Cambria"/>
          <w:bCs/>
          <w:iCs/>
          <w:u w:val="single"/>
        </w:rPr>
        <w:t xml:space="preserve"> expected to do something positive and tangible to enhance the well-being of their citizens. One of those things, </w:t>
      </w:r>
      <w:r w:rsidRPr="001444C9">
        <w:rPr>
          <w:rFonts w:eastAsia="Cambria"/>
          <w:bCs/>
          <w:sz w:val="16"/>
        </w:rPr>
        <w:t>of course,</w:t>
      </w:r>
      <w:r w:rsidRPr="0033190D">
        <w:rPr>
          <w:rFonts w:eastAsia="Cambria"/>
          <w:bCs/>
          <w:iCs/>
          <w:u w:val="single"/>
        </w:rPr>
        <w:t xml:space="preserve"> is simply to provide a rising standard of living; </w:t>
      </w:r>
      <w:r w:rsidRPr="001444C9">
        <w:rPr>
          <w:rFonts w:eastAsia="Cambria"/>
          <w:bCs/>
          <w:sz w:val="16"/>
        </w:rPr>
        <w:t>and</w:t>
      </w:r>
      <w:r w:rsidRPr="0033190D">
        <w:rPr>
          <w:rFonts w:eastAsia="Cambria"/>
          <w:bCs/>
          <w:iCs/>
          <w:u w:val="single"/>
        </w:rPr>
        <w:t xml:space="preserve"> the </w:t>
      </w:r>
      <w:r w:rsidRPr="001444C9">
        <w:rPr>
          <w:rFonts w:eastAsia="Cambria"/>
          <w:bCs/>
          <w:sz w:val="16"/>
        </w:rPr>
        <w:t xml:space="preserve">visible and astonishing </w:t>
      </w:r>
      <w:r w:rsidRPr="0033190D">
        <w:rPr>
          <w:rFonts w:eastAsia="Cambria"/>
          <w:bCs/>
          <w:iCs/>
          <w:u w:val="single"/>
        </w:rPr>
        <w:t xml:space="preserve">success of that project has been crucial to all Western democracies </w:t>
      </w:r>
      <w:r w:rsidRPr="001444C9">
        <w:rPr>
          <w:rFonts w:eastAsia="Cambria"/>
          <w:bCs/>
          <w:sz w:val="16"/>
        </w:rPr>
        <w:t>since 1945</w:t>
      </w:r>
      <w:r w:rsidRPr="0033190D">
        <w:rPr>
          <w:rFonts w:eastAsia="Cambria"/>
          <w:bCs/>
          <w:iCs/>
          <w:u w:val="single"/>
        </w:rPr>
        <w:t xml:space="preserve">. Another is the provision of a rising standard of health; </w:t>
      </w:r>
      <w:r w:rsidRPr="001444C9">
        <w:rPr>
          <w:rFonts w:eastAsia="Cambria"/>
          <w:bCs/>
          <w:sz w:val="16"/>
        </w:rPr>
        <w:t xml:space="preserve">and here </w:t>
      </w:r>
      <w:r w:rsidRPr="0033190D">
        <w:rPr>
          <w:rFonts w:eastAsia="Cambria"/>
          <w:bCs/>
          <w:iCs/>
          <w:u w:val="single"/>
        </w:rPr>
        <w:t xml:space="preserve">again, the </w:t>
      </w:r>
      <w:r w:rsidRPr="004D023A">
        <w:rPr>
          <w:rStyle w:val="Emphasis"/>
        </w:rPr>
        <w:t>democratic welfare state has “delivered the goods</w:t>
      </w:r>
      <w:r w:rsidRPr="001444C9">
        <w:rPr>
          <w:rFonts w:eastAsia="Cambria"/>
          <w:bCs/>
          <w:sz w:val="16"/>
        </w:rPr>
        <w:t>” in concrete, measurable, and extraordinary ways</w:t>
      </w:r>
      <w:r w:rsidRPr="0033190D">
        <w:rPr>
          <w:rFonts w:eastAsia="Cambria"/>
          <w:bCs/>
          <w:iCs/>
          <w:u w:val="single"/>
        </w:rPr>
        <w:t xml:space="preserve">. </w:t>
      </w:r>
      <w:r w:rsidRPr="001444C9">
        <w:rPr>
          <w:rFonts w:eastAsia="Cambria"/>
          <w:bCs/>
          <w:sz w:val="16"/>
        </w:rPr>
        <w:t xml:space="preserve">In this sense, it may not be so simpleminded, after all, to insist on considering the fact that </w:t>
      </w:r>
      <w:r w:rsidRPr="0033190D">
        <w:rPr>
          <w:rFonts w:eastAsia="Cambria"/>
          <w:bCs/>
          <w:iCs/>
          <w:u w:val="single"/>
        </w:rPr>
        <w:t xml:space="preserve">modern </w:t>
      </w:r>
      <w:r w:rsidRPr="004D023A">
        <w:rPr>
          <w:rStyle w:val="Emphasis"/>
        </w:rPr>
        <w:t>biopolitics has “worked” phenomenally well.</w:t>
      </w:r>
      <w:r w:rsidRPr="0033190D">
        <w:rPr>
          <w:rFonts w:eastAsia="Cambria"/>
          <w:bCs/>
          <w:iCs/>
          <w:u w:val="single"/>
        </w:rPr>
        <w:t xml:space="preserve"> </w:t>
      </w:r>
      <w:r w:rsidRPr="008E74A1">
        <w:rPr>
          <w:rFonts w:eastAsia="Cambria"/>
          <w:bCs/>
          <w:sz w:val="12"/>
        </w:rPr>
        <w:t>¶</w:t>
      </w:r>
      <w:r w:rsidRPr="001444C9">
        <w:rPr>
          <w:rFonts w:eastAsia="Cambria"/>
          <w:bCs/>
          <w:sz w:val="16"/>
        </w:rPr>
        <w:t xml:space="preserve"> Fourth, </w:t>
      </w:r>
      <w:r w:rsidRPr="0033190D">
        <w:rPr>
          <w:rFonts w:eastAsia="Cambria"/>
          <w:bCs/>
          <w:iCs/>
          <w:u w:val="single"/>
        </w:rPr>
        <w:t xml:space="preserve">it was </w:t>
      </w:r>
      <w:r w:rsidRPr="001444C9">
        <w:rPr>
          <w:rFonts w:eastAsia="Cambria"/>
          <w:bCs/>
          <w:sz w:val="16"/>
        </w:rPr>
        <w:t>precisely</w:t>
      </w:r>
      <w:r w:rsidRPr="0033190D">
        <w:rPr>
          <w:rFonts w:eastAsia="Cambria"/>
          <w:bCs/>
          <w:iCs/>
          <w:u w:val="single"/>
        </w:rPr>
        <w:t xml:space="preserve"> the democratizing dynamic of modern societies that made the question of the “quality” of the mass of the population seem</w:t>
      </w:r>
      <w:r w:rsidRPr="001444C9">
        <w:rPr>
          <w:rFonts w:eastAsia="Cambria"/>
          <w:bCs/>
          <w:sz w:val="16"/>
        </w:rPr>
        <w:t xml:space="preserve">— and not only in the eyes of the dominant classes increasingly </w:t>
      </w:r>
      <w:r w:rsidRPr="0033190D">
        <w:rPr>
          <w:rFonts w:eastAsia="Cambria"/>
          <w:bCs/>
          <w:iCs/>
          <w:u w:val="single"/>
        </w:rPr>
        <w:t xml:space="preserve">important. </w:t>
      </w:r>
      <w:r w:rsidRPr="001444C9">
        <w:rPr>
          <w:rFonts w:eastAsia="Cambria"/>
          <w:bCs/>
          <w:sz w:val="16"/>
        </w:rPr>
        <w:t>Again,</w:t>
      </w:r>
      <w:r w:rsidRPr="0033190D">
        <w:rPr>
          <w:rFonts w:eastAsia="Cambria"/>
          <w:bCs/>
          <w:iCs/>
          <w:u w:val="single"/>
        </w:rPr>
        <w:t xml:space="preserve"> in </w:t>
      </w:r>
      <w:r w:rsidRPr="001444C9">
        <w:rPr>
          <w:rFonts w:eastAsia="Cambria"/>
          <w:bCs/>
          <w:sz w:val="16"/>
        </w:rPr>
        <w:t xml:space="preserve">the course of </w:t>
      </w:r>
      <w:r w:rsidRPr="0033190D">
        <w:rPr>
          <w:rFonts w:eastAsia="Cambria"/>
          <w:bCs/>
          <w:iCs/>
          <w:u w:val="single"/>
        </w:rPr>
        <w:t xml:space="preserve">the nineteenth and early twentieth centuries the expected level of the average citizen’s active participation in European political, social, cultural, and economic life rose steadily, as did the </w:t>
      </w:r>
      <w:r w:rsidRPr="001444C9">
        <w:rPr>
          <w:rFonts w:eastAsia="Cambria"/>
          <w:bCs/>
          <w:sz w:val="16"/>
        </w:rPr>
        <w:t>expected</w:t>
      </w:r>
      <w:r w:rsidRPr="0033190D">
        <w:rPr>
          <w:rFonts w:eastAsia="Cambria"/>
          <w:bCs/>
          <w:iCs/>
          <w:u w:val="single"/>
        </w:rPr>
        <w:t xml:space="preserve"> level of her effective influence in </w:t>
      </w:r>
      <w:r w:rsidRPr="001444C9">
        <w:rPr>
          <w:rFonts w:eastAsia="Cambria"/>
          <w:bCs/>
          <w:sz w:val="16"/>
        </w:rPr>
        <w:t>all</w:t>
      </w:r>
      <w:r w:rsidRPr="0033190D">
        <w:rPr>
          <w:rFonts w:eastAsia="Cambria"/>
          <w:bCs/>
          <w:iCs/>
          <w:u w:val="single"/>
        </w:rPr>
        <w:t xml:space="preserve"> these spheres. This made it a matter of </w:t>
      </w:r>
      <w:r w:rsidRPr="001444C9">
        <w:rPr>
          <w:rFonts w:eastAsia="Cambria"/>
          <w:bCs/>
          <w:sz w:val="16"/>
        </w:rPr>
        <w:t>increasing</w:t>
      </w:r>
      <w:r w:rsidRPr="0033190D">
        <w:rPr>
          <w:rFonts w:eastAsia="Cambria"/>
          <w:bCs/>
          <w:iCs/>
          <w:u w:val="single"/>
        </w:rPr>
        <w:t xml:space="preserve"> importance whether the average person was </w:t>
      </w:r>
      <w:r w:rsidRPr="001444C9">
        <w:rPr>
          <w:rFonts w:eastAsia="Cambria"/>
          <w:bCs/>
          <w:sz w:val="16"/>
        </w:rPr>
        <w:t xml:space="preserve">more or less </w:t>
      </w:r>
      <w:r w:rsidRPr="0033190D">
        <w:rPr>
          <w:rFonts w:eastAsia="Cambria"/>
          <w:bCs/>
          <w:iCs/>
          <w:u w:val="single"/>
        </w:rPr>
        <w:t xml:space="preserve">educated </w:t>
      </w:r>
      <w:r w:rsidRPr="001444C9">
        <w:rPr>
          <w:rFonts w:eastAsia="Cambria"/>
          <w:bCs/>
          <w:sz w:val="16"/>
        </w:rPr>
        <w:t>and</w:t>
      </w:r>
      <w:r w:rsidRPr="0033190D">
        <w:rPr>
          <w:rFonts w:eastAsia="Cambria"/>
          <w:bCs/>
          <w:iCs/>
          <w:u w:val="single"/>
        </w:rPr>
        <w:t xml:space="preserve"> informed</w:t>
      </w:r>
      <w:r w:rsidRPr="001444C9">
        <w:rPr>
          <w:rFonts w:eastAsia="Cambria"/>
          <w:bCs/>
          <w:sz w:val="16"/>
        </w:rPr>
        <w:t xml:space="preserve">, more or less </w:t>
      </w:r>
      <w:r w:rsidRPr="0033190D">
        <w:rPr>
          <w:rFonts w:eastAsia="Cambria"/>
          <w:bCs/>
          <w:iCs/>
          <w:u w:val="single"/>
        </w:rPr>
        <w:t xml:space="preserve">moral </w:t>
      </w:r>
      <w:r w:rsidRPr="001444C9">
        <w:rPr>
          <w:rFonts w:eastAsia="Cambria"/>
          <w:bCs/>
          <w:sz w:val="16"/>
        </w:rPr>
        <w:t>and</w:t>
      </w:r>
      <w:r w:rsidRPr="0033190D">
        <w:rPr>
          <w:rFonts w:eastAsia="Cambria"/>
          <w:bCs/>
          <w:iCs/>
          <w:u w:val="single"/>
        </w:rPr>
        <w:t xml:space="preserve"> self-disciplined,</w:t>
      </w:r>
      <w:r w:rsidRPr="001444C9">
        <w:rPr>
          <w:rFonts w:eastAsia="Cambria"/>
          <w:bCs/>
          <w:sz w:val="16"/>
        </w:rPr>
        <w:t>more or less</w:t>
      </w:r>
      <w:r w:rsidRPr="0033190D">
        <w:rPr>
          <w:rFonts w:eastAsia="Cambria"/>
          <w:bCs/>
          <w:iCs/>
          <w:u w:val="single"/>
        </w:rPr>
        <w:t xml:space="preserve"> healthy </w:t>
      </w:r>
      <w:r w:rsidRPr="001444C9">
        <w:rPr>
          <w:rFonts w:eastAsia="Cambria"/>
          <w:bCs/>
          <w:sz w:val="16"/>
        </w:rPr>
        <w:t>and</w:t>
      </w:r>
      <w:r w:rsidRPr="0033190D">
        <w:rPr>
          <w:rFonts w:eastAsia="Cambria"/>
          <w:bCs/>
          <w:iCs/>
          <w:u w:val="single"/>
        </w:rPr>
        <w:t xml:space="preserve"> physically capable,more or less socially competent. </w:t>
      </w:r>
      <w:r w:rsidRPr="001444C9">
        <w:rPr>
          <w:rFonts w:eastAsia="Cambria"/>
          <w:bCs/>
          <w:sz w:val="16"/>
        </w:rPr>
        <w:t>And</w:t>
      </w:r>
      <w:r w:rsidRPr="0033190D">
        <w:rPr>
          <w:rFonts w:eastAsia="Cambria"/>
          <w:bCs/>
          <w:iCs/>
          <w:u w:val="single"/>
        </w:rPr>
        <w:t xml:space="preserve"> modern </w:t>
      </w:r>
      <w:r w:rsidRPr="004D023A">
        <w:rPr>
          <w:rStyle w:val="Emphasis"/>
        </w:rPr>
        <w:t>social reform “biopolitics</w:t>
      </w:r>
      <w:r w:rsidRPr="0033190D">
        <w:rPr>
          <w:rFonts w:eastAsia="Cambria"/>
          <w:bCs/>
          <w:iCs/>
          <w:u w:val="single"/>
        </w:rPr>
        <w:t xml:space="preserve">” </w:t>
      </w:r>
      <w:r w:rsidRPr="001444C9">
        <w:rPr>
          <w:rFonts w:eastAsia="Cambria"/>
          <w:bCs/>
          <w:sz w:val="16"/>
        </w:rPr>
        <w:t>defined very broadly—</w:t>
      </w:r>
      <w:r w:rsidRPr="0033190D">
        <w:rPr>
          <w:rFonts w:eastAsia="Cambria"/>
          <w:bCs/>
          <w:iCs/>
          <w:u w:val="single"/>
        </w:rPr>
        <w:t xml:space="preserve">seemed to offer the possibility of creating the human </w:t>
      </w:r>
      <w:r w:rsidRPr="004D023A">
        <w:rPr>
          <w:rStyle w:val="Emphasis"/>
        </w:rPr>
        <w:t>foundation for a society ordered by autonomous participation, rather than</w:t>
      </w:r>
      <w:r w:rsidRPr="0033190D">
        <w:rPr>
          <w:rFonts w:eastAsia="Cambria"/>
          <w:bCs/>
          <w:iCs/>
          <w:u w:val="single"/>
        </w:rPr>
        <w:t xml:space="preserve"> by </w:t>
      </w:r>
      <w:r w:rsidRPr="004D023A">
        <w:rPr>
          <w:rStyle w:val="Emphasis"/>
        </w:rPr>
        <w:t>obedience</w:t>
      </w:r>
      <w:r w:rsidRPr="0033190D">
        <w:rPr>
          <w:rFonts w:eastAsia="Cambria"/>
          <w:bCs/>
          <w:iCs/>
          <w:u w:val="single"/>
        </w:rPr>
        <w:t xml:space="preserve">. </w:t>
      </w:r>
      <w:r w:rsidRPr="001444C9">
        <w:rPr>
          <w:rFonts w:eastAsia="Cambria"/>
          <w:bCs/>
          <w:sz w:val="16"/>
        </w:rPr>
        <w:t xml:space="preserve">This too was part of the Machbarkeitswahn of modernity; but this was potentially a democratic “Wahn,” not only an authoritarian one. </w:t>
      </w:r>
      <w:r w:rsidRPr="008E74A1">
        <w:rPr>
          <w:rFonts w:eastAsia="Cambria"/>
          <w:bCs/>
          <w:sz w:val="12"/>
        </w:rPr>
        <w:t>¶</w:t>
      </w:r>
      <w:r w:rsidRPr="001444C9">
        <w:rPr>
          <w:rFonts w:eastAsia="Cambria"/>
          <w:bCs/>
          <w:sz w:val="16"/>
        </w:rPr>
        <w:t xml:space="preserve"> Fifth, historically there has been a clear connection between the concept of political citizenship and the idea of moral autonomy. The political “subject” (or citizen — as opposed to the political subject,who is an object of state action) is also a moral subject. The citizen’s capacity for moral reasoning is the legitimating postulate of all democratic politics. The regulation of sexual and reproductive life has long been understood in European societies to be among the most fundamental issues of morality. There is, therefore, a connection between political citizenship on the one hand, and the sexual and reproductive autonomy implied in the individual control that is a central element of the modern biopolitical complex, on the other. The association in the minds of conservatives in the late imperial period between democracy and declining fertility was not a panicky delusion; panicky it certainly was, but it was also a genuine insight into a deeper ideological connection. </w:t>
      </w:r>
      <w:r w:rsidRPr="008E74A1">
        <w:rPr>
          <w:rFonts w:eastAsia="Cambria"/>
          <w:bCs/>
          <w:sz w:val="12"/>
        </w:rPr>
        <w:t>¶</w:t>
      </w:r>
      <w:r w:rsidRPr="001444C9">
        <w:rPr>
          <w:rFonts w:eastAsia="Cambria"/>
          <w:bCs/>
          <w:sz w:val="16"/>
        </w:rPr>
        <w:t xml:space="preserve"> 113 Perhaps it should not be surprising, therefore, that the first great homeland of eugenic legislation was the United States — the first great homeland of modern democracy. In fact the United States served both as a kind of promised land for racial and eugenic “progressives” in Germany, and as a worst-case scenario of “regression into barbarism” for those opposed to coercive eugenic measures. 114 Nor should it be surprising that, apart from Nazi Germany, the other great land of eugenic sterilization in Europe in the 1930s was Scandinavia, where democratic governments heavily influenced by social democratic parties were busily constructing the most ambitious and extensive welfare states in the world.115 </w:t>
      </w:r>
      <w:r w:rsidRPr="008E74A1">
        <w:rPr>
          <w:rFonts w:eastAsia="Cambria"/>
          <w:bCs/>
          <w:sz w:val="12"/>
        </w:rPr>
        <w:t>¶</w:t>
      </w:r>
      <w:r w:rsidRPr="001444C9">
        <w:rPr>
          <w:rFonts w:eastAsia="Cambria"/>
          <w:bCs/>
          <w:sz w:val="16"/>
        </w:rPr>
        <w:t xml:space="preserve"> The lesson is not that modern democracy is “dangerous” or destructive, much less that it is crypto-fascist — that, as Jacques Donzelot put it, the 1930s was the age of “social fascism” and our own age that of “social sector fascism.” 116 The relevant message is, rather, that it is time to place the less familiar history of modern democratic biopolitics alongside the more familiar history of modern totalitarian biopolitics. The dream of perfectibility — Machbarkeitswahn — is central to modernity. But social engineering, the management of society, can be organized in different ways. </w:t>
      </w:r>
      <w:r w:rsidRPr="0033190D">
        <w:rPr>
          <w:rFonts w:eastAsia="Cambria"/>
          <w:bCs/>
          <w:iCs/>
          <w:u w:val="single"/>
        </w:rPr>
        <w:t>Historically</w:t>
      </w:r>
      <w:r w:rsidRPr="004D023A">
        <w:rPr>
          <w:rStyle w:val="Emphasis"/>
        </w:rPr>
        <w:t>, totalitarian biopolitics was a self-destructive failure. Democratic biopolitics has</w:t>
      </w:r>
      <w:r w:rsidRPr="001444C9">
        <w:rPr>
          <w:rFonts w:eastAsia="Cambria"/>
          <w:bCs/>
          <w:sz w:val="16"/>
        </w:rPr>
        <w:t xml:space="preserve">, in contrast, </w:t>
      </w:r>
      <w:r w:rsidRPr="004D023A">
        <w:rPr>
          <w:rStyle w:val="Emphasis"/>
        </w:rPr>
        <w:t>been</w:t>
      </w:r>
      <w:r w:rsidRPr="001444C9">
        <w:rPr>
          <w:rFonts w:eastAsia="Cambria"/>
          <w:bCs/>
          <w:sz w:val="16"/>
        </w:rPr>
        <w:t>— not in any moral sense, but politically —</w:t>
      </w:r>
      <w:r w:rsidRPr="004D023A">
        <w:rPr>
          <w:rStyle w:val="Emphasis"/>
        </w:rPr>
        <w:t>a howling success</w:t>
      </w:r>
      <w:r w:rsidRPr="0033190D">
        <w:rPr>
          <w:rFonts w:eastAsia="Cambria"/>
          <w:bCs/>
          <w:iCs/>
          <w:u w:val="single"/>
        </w:rPr>
        <w:t xml:space="preserve">. </w:t>
      </w:r>
      <w:r w:rsidRPr="001444C9">
        <w:rPr>
          <w:rFonts w:eastAsia="Cambria"/>
          <w:bCs/>
          <w:sz w:val="16"/>
        </w:rPr>
        <w:t>For the historian interested in modernity, that story is no less interesting or important than the story of the implosion of the Nazi racial state."</w:t>
      </w:r>
    </w:p>
    <w:p w14:paraId="328FF8A0" w14:textId="77777777" w:rsidR="00531322" w:rsidRDefault="00531322" w:rsidP="00531322">
      <w:pPr>
        <w:pStyle w:val="Heading1"/>
      </w:pPr>
      <w:r>
        <w:t>Theory of Power</w:t>
      </w:r>
    </w:p>
    <w:p w14:paraId="45903F67" w14:textId="0C7218BC" w:rsidR="00531322" w:rsidRDefault="00531322" w:rsidP="00531322">
      <w:pPr>
        <w:pStyle w:val="Heading2"/>
      </w:pPr>
      <w:r>
        <w:t>AT Biopolitics</w:t>
      </w:r>
    </w:p>
    <w:p w14:paraId="5841DDE0" w14:textId="4EDC20A0" w:rsidR="00531322" w:rsidRPr="00E159BC" w:rsidRDefault="00531322" w:rsidP="00531322">
      <w:pPr>
        <w:pStyle w:val="Heading3"/>
      </w:pPr>
      <w:r>
        <w:t>COVID</w:t>
      </w:r>
    </w:p>
    <w:p w14:paraId="71E9CCB6" w14:textId="77777777" w:rsidR="00531322" w:rsidRPr="00ED5ED7" w:rsidRDefault="00531322" w:rsidP="00531322">
      <w:pPr>
        <w:pStyle w:val="Heading4"/>
        <w:rPr>
          <w:rFonts w:cs="Arial"/>
        </w:rPr>
      </w:pPr>
      <w:r w:rsidRPr="00ED5ED7">
        <w:rPr>
          <w:rFonts w:cs="Arial"/>
        </w:rPr>
        <w:t xml:space="preserve">Covid disproves biopower’s explanation of politics – state intervention split away from capitalism </w:t>
      </w:r>
    </w:p>
    <w:p w14:paraId="315F695D" w14:textId="77777777" w:rsidR="00531322" w:rsidRPr="00ED5ED7" w:rsidRDefault="00531322" w:rsidP="00531322">
      <w:pPr>
        <w:rPr>
          <w:rStyle w:val="StyleUnderlin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3459E961" w14:textId="77777777" w:rsidR="00531322" w:rsidRPr="00ED5ED7" w:rsidRDefault="00531322" w:rsidP="00531322">
      <w:pPr>
        <w:rPr>
          <w:sz w:val="16"/>
          <w:szCs w:val="16"/>
        </w:rPr>
      </w:pPr>
      <w:r w:rsidRPr="00ED5ED7">
        <w:rPr>
          <w:sz w:val="16"/>
        </w:rPr>
        <w:t xml:space="preserve">It is my contention that </w:t>
      </w:r>
      <w:r w:rsidRPr="00ED5ED7">
        <w:rPr>
          <w:rStyle w:val="StyleUnderline"/>
        </w:rPr>
        <w:t xml:space="preserve">the </w:t>
      </w:r>
      <w:r w:rsidRPr="000E092E">
        <w:rPr>
          <w:rStyle w:val="StyleUnderline"/>
          <w:highlight w:val="cyan"/>
        </w:rPr>
        <w:t>Covid</w:t>
      </w:r>
      <w:r w:rsidRPr="00ED5ED7">
        <w:rPr>
          <w:sz w:val="16"/>
        </w:rPr>
        <w:t xml:space="preserve">-19 </w:t>
      </w:r>
      <w:r w:rsidRPr="00ED5ED7">
        <w:rPr>
          <w:rStyle w:val="StyleUnderline"/>
        </w:rPr>
        <w:t>pandemic</w:t>
      </w:r>
      <w:r w:rsidRPr="00ED5ED7">
        <w:rPr>
          <w:sz w:val="16"/>
        </w:rPr>
        <w:t xml:space="preserve"> </w:t>
      </w:r>
      <w:r w:rsidRPr="000E092E">
        <w:rPr>
          <w:rStyle w:val="StyleUnderline"/>
          <w:highlight w:val="cyan"/>
        </w:rPr>
        <w:t xml:space="preserve">reveals the </w:t>
      </w:r>
      <w:r w:rsidRPr="000E092E">
        <w:rPr>
          <w:rStyle w:val="Emphasis"/>
          <w:highlight w:val="cyan"/>
        </w:rPr>
        <w:t xml:space="preserve">unviability </w:t>
      </w:r>
      <w:r w:rsidRPr="000E092E">
        <w:rPr>
          <w:rStyle w:val="StyleUnderline"/>
          <w:highlight w:val="cyan"/>
        </w:rPr>
        <w:t>of the theory of biopower</w:t>
      </w:r>
      <w:r w:rsidRPr="00ED5ED7">
        <w:rPr>
          <w:sz w:val="16"/>
        </w:rPr>
        <w:t xml:space="preserve">. This theory, which sees dominance being exercised through the production of bare life, is in its heyday. According to this theory, power invades our lives by creating a preoccupation with survival above everything else. In the epoch of biopower’s reign, survival and health become the only values, which take up the center of our political world. </w:t>
      </w:r>
      <w:r w:rsidRPr="00ED5ED7">
        <w:rPr>
          <w:rStyle w:val="StyleUnderline"/>
        </w:rPr>
        <w:t>As</w:t>
      </w:r>
      <w:r w:rsidRPr="00ED5ED7">
        <w:rPr>
          <w:sz w:val="16"/>
        </w:rPr>
        <w:t xml:space="preserve"> Giorgio </w:t>
      </w:r>
      <w:r w:rsidRPr="00ED5ED7">
        <w:rPr>
          <w:rStyle w:val="StyleUnderline"/>
        </w:rPr>
        <w:t>Agamben</w:t>
      </w:r>
      <w:r w:rsidRPr="00ED5ED7">
        <w:rPr>
          <w:sz w:val="16"/>
        </w:rPr>
        <w:t xml:space="preserve">, the leading proponent of the theory of biopower </w:t>
      </w:r>
      <w:r w:rsidRPr="00ED5ED7">
        <w:rPr>
          <w:rStyle w:val="StyleUnderline"/>
        </w:rPr>
        <w:t>puts it,</w:t>
      </w:r>
      <w:r w:rsidRPr="00ED5ED7">
        <w:rPr>
          <w:sz w:val="16"/>
        </w:rPr>
        <w:t xml:space="preserve"> “</w:t>
      </w:r>
      <w:r w:rsidRPr="00ED5ED7">
        <w:rPr>
          <w:rStyle w:val="StyleUnderline"/>
        </w:rPr>
        <w:t>The ancient right to kill and to let live gives way to an inverse model, which defines modern biopolitics</w:t>
      </w:r>
      <w:r w:rsidRPr="00ED5ED7">
        <w:rPr>
          <w:sz w:val="16"/>
        </w:rPr>
        <w:t>, and which can be expressed by the formula to make live and to let die.” (5) According to this theory, a radical transformation of the political field – from threatening death to enforcing life – comes to define the new epoch of power. (6)</w:t>
      </w:r>
      <w:r>
        <w:rPr>
          <w:sz w:val="16"/>
        </w:rPr>
        <w:t xml:space="preserve"> </w:t>
      </w:r>
      <w:r w:rsidRPr="00ED5ED7">
        <w:rPr>
          <w:sz w:val="16"/>
        </w:rPr>
        <w:t xml:space="preserve">But </w:t>
      </w:r>
      <w:r w:rsidRPr="000E092E">
        <w:rPr>
          <w:rStyle w:val="StyleUnderline"/>
          <w:highlight w:val="cyan"/>
        </w:rPr>
        <w:t>the response of</w:t>
      </w:r>
      <w:r w:rsidRPr="00ED5ED7">
        <w:rPr>
          <w:sz w:val="16"/>
        </w:rPr>
        <w:t xml:space="preserve"> authorities and </w:t>
      </w:r>
      <w:r w:rsidRPr="00ED5ED7">
        <w:rPr>
          <w:rStyle w:val="StyleUnderline"/>
        </w:rPr>
        <w:t xml:space="preserve">theorists of </w:t>
      </w:r>
      <w:r w:rsidRPr="000E092E">
        <w:rPr>
          <w:rStyle w:val="StyleUnderline"/>
          <w:highlight w:val="cyan"/>
        </w:rPr>
        <w:t>biopower to the</w:t>
      </w:r>
      <w:r w:rsidRPr="00ED5ED7">
        <w:rPr>
          <w:sz w:val="16"/>
        </w:rPr>
        <w:t xml:space="preserve"> Covid-19 </w:t>
      </w:r>
      <w:r w:rsidRPr="000E092E">
        <w:rPr>
          <w:rStyle w:val="StyleUnderline"/>
          <w:highlight w:val="cyan"/>
        </w:rPr>
        <w:t>pandemic indicates that the</w:t>
      </w:r>
      <w:r w:rsidRPr="00ED5ED7">
        <w:rPr>
          <w:rStyle w:val="StyleUnderline"/>
        </w:rPr>
        <w:t xml:space="preserve"> </w:t>
      </w:r>
      <w:r w:rsidRPr="000E092E">
        <w:rPr>
          <w:rStyle w:val="Emphasis"/>
          <w:highlight w:val="cyan"/>
        </w:rPr>
        <w:t>explanatory power</w:t>
      </w:r>
      <w:r w:rsidRPr="00ED5ED7">
        <w:rPr>
          <w:rStyle w:val="StyleUnderline"/>
        </w:rPr>
        <w:t xml:space="preserve"> of the theory</w:t>
      </w:r>
      <w:r w:rsidRPr="00ED5ED7">
        <w:rPr>
          <w:sz w:val="16"/>
        </w:rPr>
        <w:t xml:space="preserve">, </w:t>
      </w:r>
      <w:r w:rsidRPr="00ED5ED7">
        <w:rPr>
          <w:rStyle w:val="StyleUnderline"/>
        </w:rPr>
        <w:t>like Leibniz’s theodicy in the face of the Lisbon Earthquake</w:t>
      </w:r>
      <w:r w:rsidRPr="00ED5ED7">
        <w:rPr>
          <w:sz w:val="16"/>
        </w:rPr>
        <w:t xml:space="preserve">, </w:t>
      </w:r>
      <w:r w:rsidRPr="000E092E">
        <w:rPr>
          <w:rStyle w:val="Emphasis"/>
          <w:highlight w:val="cyan"/>
        </w:rPr>
        <w:t>cannot</w:t>
      </w:r>
      <w:r w:rsidRPr="00ED5ED7">
        <w:rPr>
          <w:rStyle w:val="Emphasis"/>
        </w:rPr>
        <w:t xml:space="preserve"> </w:t>
      </w:r>
      <w:r w:rsidRPr="000E092E">
        <w:rPr>
          <w:rStyle w:val="Emphasis"/>
          <w:highlight w:val="cyan"/>
        </w:rPr>
        <w:t>survive</w:t>
      </w:r>
      <w:r w:rsidRPr="00ED5ED7">
        <w:rPr>
          <w:sz w:val="16"/>
        </w:rPr>
        <w:t xml:space="preserve"> our </w:t>
      </w:r>
      <w:r w:rsidRPr="000E092E">
        <w:rPr>
          <w:rStyle w:val="Emphasis"/>
          <w:highlight w:val="cyan"/>
        </w:rPr>
        <w:t>contemporary disaster</w:t>
      </w:r>
      <w:r w:rsidRPr="00ED5ED7">
        <w:rPr>
          <w:sz w:val="16"/>
        </w:rPr>
        <w:t xml:space="preserve">. </w:t>
      </w:r>
      <w:r w:rsidRPr="00ED5ED7">
        <w:rPr>
          <w:rStyle w:val="StyleUnderline"/>
        </w:rPr>
        <w:t>The attempt to save lives</w:t>
      </w:r>
      <w:r w:rsidRPr="00ED5ED7">
        <w:rPr>
          <w:sz w:val="16"/>
        </w:rPr>
        <w:t xml:space="preserve"> – to make live, in Agamben’s terms – </w:t>
      </w:r>
      <w:r w:rsidRPr="00ED5ED7">
        <w:rPr>
          <w:rStyle w:val="StyleUnderline"/>
        </w:rPr>
        <w:t>cuts against the economic imperatives of capitalism</w:t>
      </w:r>
      <w:r w:rsidRPr="00ED5ED7">
        <w:rPr>
          <w:sz w:val="16"/>
        </w:rPr>
        <w:t xml:space="preserve">. The </w:t>
      </w:r>
      <w:r w:rsidRPr="000E092E">
        <w:rPr>
          <w:rStyle w:val="StyleUnderline"/>
          <w:highlight w:val="cyan"/>
        </w:rPr>
        <w:t xml:space="preserve">efforts to </w:t>
      </w:r>
      <w:r w:rsidRPr="000E092E">
        <w:rPr>
          <w:rStyle w:val="Emphasis"/>
          <w:highlight w:val="cyan"/>
        </w:rPr>
        <w:t>mitigate</w:t>
      </w:r>
      <w:r w:rsidRPr="00ED5ED7">
        <w:rPr>
          <w:sz w:val="16"/>
        </w:rPr>
        <w:t xml:space="preserve"> the spread of </w:t>
      </w:r>
      <w:r w:rsidRPr="000E092E">
        <w:rPr>
          <w:rStyle w:val="StyleUnderline"/>
          <w:highlight w:val="cyan"/>
        </w:rPr>
        <w:t>Covid</w:t>
      </w:r>
      <w:r w:rsidRPr="00ED5ED7">
        <w:rPr>
          <w:sz w:val="16"/>
        </w:rPr>
        <w:t xml:space="preserve">-19 </w:t>
      </w:r>
      <w:r w:rsidRPr="000E092E">
        <w:rPr>
          <w:rStyle w:val="StyleUnderline"/>
          <w:highlight w:val="cyan"/>
        </w:rPr>
        <w:t xml:space="preserve">put a </w:t>
      </w:r>
      <w:r w:rsidRPr="000E092E">
        <w:rPr>
          <w:rStyle w:val="Emphasis"/>
          <w:highlight w:val="cyan"/>
        </w:rPr>
        <w:t>wrench</w:t>
      </w:r>
      <w:r w:rsidRPr="000E092E">
        <w:rPr>
          <w:rStyle w:val="StyleUnderline"/>
          <w:highlight w:val="cyan"/>
        </w:rPr>
        <w:t xml:space="preserve"> in</w:t>
      </w:r>
      <w:r w:rsidRPr="00ED5ED7">
        <w:rPr>
          <w:rStyle w:val="StyleUnderline"/>
        </w:rPr>
        <w:t xml:space="preserve"> the accumulation of </w:t>
      </w:r>
      <w:r w:rsidRPr="000E092E">
        <w:rPr>
          <w:rStyle w:val="StyleUnderline"/>
          <w:highlight w:val="cyan"/>
        </w:rPr>
        <w:t>capital</w:t>
      </w:r>
      <w:r w:rsidRPr="00ED5ED7">
        <w:rPr>
          <w:rStyle w:val="StyleUnderline"/>
        </w:rPr>
        <w:t>.</w:t>
      </w:r>
      <w:r w:rsidRPr="00ED5ED7">
        <w:rPr>
          <w:sz w:val="16"/>
        </w:rPr>
        <w:t xml:space="preserve"> As a result, as much as any of the human victims of this disaster, the theory of biopower succumbs to its ravages.</w:t>
      </w:r>
      <w:r>
        <w:rPr>
          <w:sz w:val="16"/>
        </w:rPr>
        <w:t xml:space="preserve"> </w:t>
      </w:r>
      <w:r w:rsidRPr="00ED5ED7">
        <w:rPr>
          <w:sz w:val="16"/>
        </w:rPr>
        <w:t xml:space="preserve">The </w:t>
      </w:r>
      <w:r w:rsidRPr="000E092E">
        <w:rPr>
          <w:rStyle w:val="StyleUnderline"/>
          <w:highlight w:val="cyan"/>
        </w:rPr>
        <w:t>Covid</w:t>
      </w:r>
      <w:r w:rsidRPr="00ED5ED7">
        <w:rPr>
          <w:sz w:val="16"/>
        </w:rPr>
        <w:t xml:space="preserve">-19 pandemic </w:t>
      </w:r>
      <w:r w:rsidRPr="000E092E">
        <w:rPr>
          <w:rStyle w:val="StyleUnderline"/>
          <w:highlight w:val="cyan"/>
        </w:rPr>
        <w:t xml:space="preserve">gives the </w:t>
      </w:r>
      <w:r w:rsidRPr="000E092E">
        <w:rPr>
          <w:rStyle w:val="Emphasis"/>
          <w:highlight w:val="cyan"/>
        </w:rPr>
        <w:t>lie</w:t>
      </w:r>
      <w:r w:rsidRPr="000E092E">
        <w:rPr>
          <w:rStyle w:val="StyleUnderline"/>
          <w:highlight w:val="cyan"/>
        </w:rPr>
        <w:t xml:space="preserve"> to</w:t>
      </w:r>
      <w:r w:rsidRPr="00ED5ED7">
        <w:rPr>
          <w:rStyle w:val="StyleUnderline"/>
        </w:rPr>
        <w:t xml:space="preserve"> the theory of </w:t>
      </w:r>
      <w:r w:rsidRPr="000E092E">
        <w:rPr>
          <w:rStyle w:val="StyleUnderline"/>
          <w:highlight w:val="cyan"/>
        </w:rPr>
        <w:t>biopower</w:t>
      </w:r>
      <w:r w:rsidRPr="00ED5ED7">
        <w:rPr>
          <w:rStyle w:val="StyleUnderline"/>
        </w:rPr>
        <w:t xml:space="preserve"> because</w:t>
      </w:r>
      <w:r w:rsidRPr="00ED5ED7">
        <w:rPr>
          <w:sz w:val="16"/>
        </w:rPr>
        <w:t xml:space="preserve"> the prevailing responses to the pandemic reveal the </w:t>
      </w:r>
      <w:r w:rsidRPr="00ED5ED7">
        <w:rPr>
          <w:rStyle w:val="StyleUnderline"/>
        </w:rPr>
        <w:t xml:space="preserve">tension between </w:t>
      </w:r>
      <w:r w:rsidRPr="00ED5ED7">
        <w:rPr>
          <w:rStyle w:val="Emphasis"/>
        </w:rPr>
        <w:t>survival</w:t>
      </w:r>
      <w:r w:rsidRPr="00ED5ED7">
        <w:rPr>
          <w:rStyle w:val="StyleUnderline"/>
        </w:rPr>
        <w:t xml:space="preserve"> and the </w:t>
      </w:r>
      <w:r w:rsidRPr="00ED5ED7">
        <w:rPr>
          <w:rStyle w:val="Emphasis"/>
        </w:rPr>
        <w:t>exigencies</w:t>
      </w:r>
      <w:r w:rsidRPr="00ED5ED7">
        <w:rPr>
          <w:rStyle w:val="StyleUnderline"/>
        </w:rPr>
        <w:t xml:space="preserve"> of the ruling socioeconomic system</w:t>
      </w:r>
      <w:r w:rsidRPr="00ED5ED7">
        <w:rPr>
          <w:sz w:val="16"/>
        </w:rPr>
        <w:t xml:space="preserve">. The attempt to preserve life – what the theorists of biopower view as the primary operation of power – in the midst of the Covid-19 pandemic actually interrupts and disturbs the functioning of capitalism. The capitalist system finds itself unable to deal with the massive threat to life, which reveals that the ruling structure today is not one of biopower at all. </w:t>
      </w:r>
      <w:r w:rsidRPr="00ED5ED7">
        <w:rPr>
          <w:rStyle w:val="StyleUnderline"/>
        </w:rPr>
        <w:t>Instead of aiding in the process of capitalist accumulation, the measures designed to address the pandemic operate as a brake on the capitalist system</w:t>
      </w:r>
      <w:r w:rsidRPr="00ED5ED7">
        <w:rPr>
          <w:sz w:val="16"/>
        </w:rPr>
        <w:t xml:space="preserve">. At the moment when it imposes on the economy, </w:t>
      </w:r>
      <w:r w:rsidRPr="000E092E">
        <w:rPr>
          <w:rStyle w:val="Emphasis"/>
          <w:highlight w:val="cyan"/>
        </w:rPr>
        <w:t>state power ceases to work hand-in-hand with</w:t>
      </w:r>
      <w:r w:rsidRPr="00ED5ED7">
        <w:rPr>
          <w:rStyle w:val="StyleUnderline"/>
        </w:rPr>
        <w:t xml:space="preserve"> the forces of </w:t>
      </w:r>
      <w:r w:rsidRPr="000E092E">
        <w:rPr>
          <w:rStyle w:val="Emphasis"/>
          <w:highlight w:val="cyan"/>
        </w:rPr>
        <w:t>capital</w:t>
      </w:r>
      <w:r w:rsidRPr="00ED5ED7">
        <w:rPr>
          <w:sz w:val="16"/>
        </w:rPr>
        <w:t xml:space="preserve">. Thus, </w:t>
      </w:r>
      <w:r w:rsidRPr="000E092E">
        <w:rPr>
          <w:rStyle w:val="Emphasis"/>
          <w:highlight w:val="cyan"/>
        </w:rPr>
        <w:t>the</w:t>
      </w:r>
      <w:r w:rsidRPr="00ED5ED7">
        <w:rPr>
          <w:rStyle w:val="Emphasis"/>
        </w:rPr>
        <w:t xml:space="preserve"> </w:t>
      </w:r>
      <w:r w:rsidRPr="000E092E">
        <w:rPr>
          <w:rStyle w:val="Emphasis"/>
          <w:highlight w:val="cyan"/>
        </w:rPr>
        <w:t>pandemic and the response to it show that</w:t>
      </w:r>
      <w:r w:rsidRPr="00ED5ED7">
        <w:rPr>
          <w:sz w:val="16"/>
        </w:rPr>
        <w:t xml:space="preserve"> the theory of </w:t>
      </w:r>
      <w:r w:rsidRPr="000E092E">
        <w:rPr>
          <w:rStyle w:val="Emphasis"/>
          <w:highlight w:val="cyan"/>
        </w:rPr>
        <w:t>biopower marks a fundamental theoretical misstep</w:t>
      </w:r>
      <w:r w:rsidRPr="00ED5ED7">
        <w:rPr>
          <w:sz w:val="16"/>
        </w:rPr>
        <w:t>, a misstep that has had baleful political consequences.</w:t>
      </w:r>
      <w:r>
        <w:rPr>
          <w:sz w:val="16"/>
        </w:rPr>
        <w:t xml:space="preserve"> </w:t>
      </w:r>
      <w:r w:rsidRPr="00ED5ED7">
        <w:rPr>
          <w:sz w:val="16"/>
        </w:rPr>
        <w:t xml:space="preserve">The attempt to preserve life during the Covid-19 pandemic leads to a series of measures that interrupt the flow of capital: </w:t>
      </w:r>
      <w:r w:rsidRPr="000E092E">
        <w:rPr>
          <w:rStyle w:val="StyleUnderline"/>
          <w:highlight w:val="cyan"/>
        </w:rPr>
        <w:t>social</w:t>
      </w:r>
      <w:r w:rsidRPr="00ED5ED7">
        <w:rPr>
          <w:rStyle w:val="StyleUnderline"/>
        </w:rPr>
        <w:t xml:space="preserve"> </w:t>
      </w:r>
      <w:r w:rsidRPr="000E092E">
        <w:rPr>
          <w:rStyle w:val="StyleUnderline"/>
          <w:highlight w:val="cyan"/>
        </w:rPr>
        <w:t>distancing</w:t>
      </w:r>
      <w:r w:rsidRPr="00ED5ED7">
        <w:rPr>
          <w:rStyle w:val="StyleUnderline"/>
        </w:rPr>
        <w:t xml:space="preserve"> that limits possibilities for exchange</w:t>
      </w:r>
      <w:r w:rsidRPr="00ED5ED7">
        <w:rPr>
          <w:sz w:val="16"/>
        </w:rPr>
        <w:t xml:space="preserve">, </w:t>
      </w:r>
      <w:r w:rsidRPr="000E092E">
        <w:rPr>
          <w:rStyle w:val="StyleUnderline"/>
          <w:highlight w:val="cyan"/>
        </w:rPr>
        <w:t>lockdowns</w:t>
      </w:r>
      <w:r w:rsidRPr="00ED5ED7">
        <w:rPr>
          <w:rStyle w:val="StyleUnderline"/>
        </w:rPr>
        <w:t xml:space="preserve"> that close retail establishments</w:t>
      </w:r>
      <w:r w:rsidRPr="00ED5ED7">
        <w:rPr>
          <w:sz w:val="16"/>
        </w:rPr>
        <w:t xml:space="preserve"> and keep consumers in their homes, </w:t>
      </w:r>
      <w:r w:rsidRPr="000E092E">
        <w:rPr>
          <w:rStyle w:val="StyleUnderline"/>
          <w:highlight w:val="cyan"/>
        </w:rPr>
        <w:t>and mask mandates</w:t>
      </w:r>
      <w:r w:rsidRPr="00ED5ED7">
        <w:rPr>
          <w:rStyle w:val="StyleUnderline"/>
        </w:rPr>
        <w:t xml:space="preserve"> that </w:t>
      </w:r>
      <w:r w:rsidRPr="000E092E">
        <w:rPr>
          <w:rStyle w:val="StyleUnderline"/>
          <w:highlight w:val="cyan"/>
        </w:rPr>
        <w:t>disturb</w:t>
      </w:r>
      <w:r w:rsidRPr="00ED5ED7">
        <w:rPr>
          <w:sz w:val="16"/>
        </w:rPr>
        <w:t xml:space="preserve"> the </w:t>
      </w:r>
      <w:r w:rsidRPr="00ED5ED7">
        <w:rPr>
          <w:rStyle w:val="StyleUnderline"/>
        </w:rPr>
        <w:t>everyday activities</w:t>
      </w:r>
      <w:r w:rsidRPr="00ED5ED7">
        <w:rPr>
          <w:sz w:val="16"/>
        </w:rPr>
        <w:t xml:space="preserve"> </w:t>
      </w:r>
      <w:r w:rsidRPr="00ED5ED7">
        <w:rPr>
          <w:rStyle w:val="StyleUnderline"/>
        </w:rPr>
        <w:t xml:space="preserve">that sustain </w:t>
      </w:r>
      <w:r w:rsidRPr="000E092E">
        <w:rPr>
          <w:rStyle w:val="StyleUnderline"/>
          <w:highlight w:val="cyan"/>
        </w:rPr>
        <w:t>the economy</w:t>
      </w:r>
      <w:r w:rsidRPr="00ED5ED7">
        <w:rPr>
          <w:sz w:val="16"/>
        </w:rPr>
        <w:t xml:space="preserve">. The leaders of capitalist states institute these measures in the name of allowing citizens to continue to live, but they recognize that such measures have a deleterious effect on the economy, which is why they occasion so much resistance, especially from right-wing proponents of unbridled capitalism. Leaders employ them reluctantly because they have no interest in damaging the capitalist economy that runs their societies, </w:t>
      </w:r>
      <w:r w:rsidRPr="000E092E">
        <w:rPr>
          <w:rStyle w:val="Emphasis"/>
          <w:highlight w:val="cyan"/>
        </w:rPr>
        <w:t>but</w:t>
      </w:r>
      <w:r w:rsidRPr="00ED5ED7">
        <w:rPr>
          <w:sz w:val="16"/>
        </w:rPr>
        <w:t xml:space="preserve"> </w:t>
      </w:r>
      <w:r w:rsidRPr="00ED5ED7">
        <w:rPr>
          <w:rStyle w:val="StyleUnderline"/>
        </w:rPr>
        <w:t xml:space="preserve">the exigencies of </w:t>
      </w:r>
      <w:r w:rsidRPr="000E092E">
        <w:rPr>
          <w:rStyle w:val="StyleUnderline"/>
          <w:highlight w:val="cyan"/>
        </w:rPr>
        <w:t xml:space="preserve">people’s survival </w:t>
      </w:r>
      <w:r w:rsidRPr="000E092E">
        <w:rPr>
          <w:rStyle w:val="Emphasis"/>
          <w:highlight w:val="cyan"/>
        </w:rPr>
        <w:t>depends</w:t>
      </w:r>
      <w:r w:rsidRPr="000E092E">
        <w:rPr>
          <w:rStyle w:val="StyleUnderline"/>
          <w:highlight w:val="cyan"/>
        </w:rPr>
        <w:t xml:space="preserve"> on these state interventions</w:t>
      </w:r>
      <w:r w:rsidRPr="00ED5ED7">
        <w:rPr>
          <w:rStyle w:val="StyleUnderline"/>
        </w:rPr>
        <w:t>.</w:t>
      </w:r>
      <w:r w:rsidRPr="00ED5ED7">
        <w:rPr>
          <w:sz w:val="16"/>
        </w:rPr>
        <w:t xml:space="preserve"> In this way, the </w:t>
      </w:r>
      <w:r w:rsidRPr="00ED5ED7">
        <w:rPr>
          <w:rStyle w:val="StyleUnderline"/>
        </w:rPr>
        <w:t>conflict between the exercise of state power and the capitalist economy comes to a head</w:t>
      </w:r>
      <w:r w:rsidRPr="00ED5ED7">
        <w:rPr>
          <w:sz w:val="16"/>
        </w:rPr>
        <w:t xml:space="preserve"> in the response to the Covid-19 pandemic. In the midst of this response, it becomes clear that </w:t>
      </w:r>
      <w:r w:rsidRPr="000E092E">
        <w:rPr>
          <w:rStyle w:val="Emphasis"/>
          <w:highlight w:val="cyan"/>
        </w:rPr>
        <w:t>there is no pure exercise of biopower because there is no single site of authority</w:t>
      </w:r>
      <w:r w:rsidRPr="00ED5ED7">
        <w:rPr>
          <w:sz w:val="16"/>
        </w:rPr>
        <w:t>. The divide between the state and capital comes to a head when disaster strikes, which is what the theory of biopower fails to account for.</w:t>
      </w:r>
      <w:r>
        <w:rPr>
          <w:sz w:val="16"/>
        </w:rPr>
        <w:t xml:space="preserve"> </w:t>
      </w:r>
      <w:r w:rsidRPr="000E092E">
        <w:rPr>
          <w:rStyle w:val="StyleUnderline"/>
          <w:highlight w:val="cyan"/>
        </w:rPr>
        <w:t>Rather than confronting this discrepancy</w:t>
      </w:r>
      <w:r w:rsidRPr="00ED5ED7">
        <w:rPr>
          <w:sz w:val="16"/>
        </w:rPr>
        <w:t xml:space="preserve"> between the state and capital, </w:t>
      </w:r>
      <w:r w:rsidRPr="000E092E">
        <w:rPr>
          <w:rStyle w:val="StyleUnderline"/>
          <w:highlight w:val="cyan"/>
        </w:rPr>
        <w:t>Agamben proclaims that capital simply capitulates before</w:t>
      </w:r>
      <w:r w:rsidRPr="00ED5ED7">
        <w:rPr>
          <w:rStyle w:val="StyleUnderline"/>
        </w:rPr>
        <w:t xml:space="preserve"> the power of </w:t>
      </w:r>
      <w:r w:rsidRPr="000E092E">
        <w:rPr>
          <w:rStyle w:val="StyleUnderline"/>
          <w:highlight w:val="cyan"/>
        </w:rPr>
        <w:t>the biosecurity regime</w:t>
      </w:r>
      <w:r w:rsidRPr="00ED5ED7">
        <w:rPr>
          <w:rStyle w:val="StyleUnderline"/>
        </w:rPr>
        <w:t xml:space="preserve"> that now controls the state</w:t>
      </w:r>
      <w:r w:rsidRPr="00ED5ED7">
        <w:rPr>
          <w:sz w:val="16"/>
        </w:rPr>
        <w:t xml:space="preserve">. For Agamben, it is this regime, not capital, that holds the cards today. In Where Are We Now?, he writes, “Capitalism, for its part, has with only a few exceptions accepted loses to productivity that it would never previously have considered, probably hoping that later on it can find an accord with the new religion [of medicine].” (7) As Agamben frames it here, capitalism is not the strongest force in contemporary society. The pandemic shows that it bows before the exigencies of what he calls the religion of medicine. </w:t>
      </w:r>
      <w:r w:rsidRPr="00ED5ED7">
        <w:rPr>
          <w:rStyle w:val="StyleUnderline"/>
        </w:rPr>
        <w:t xml:space="preserve">But </w:t>
      </w:r>
      <w:r w:rsidRPr="000E092E">
        <w:rPr>
          <w:rStyle w:val="StyleUnderline"/>
          <w:highlight w:val="cyan"/>
        </w:rPr>
        <w:t xml:space="preserve">this position </w:t>
      </w:r>
      <w:r w:rsidRPr="000E092E">
        <w:rPr>
          <w:rStyle w:val="Emphasis"/>
          <w:highlight w:val="cyan"/>
        </w:rPr>
        <w:t>underestimates</w:t>
      </w:r>
      <w:r w:rsidRPr="000E092E">
        <w:rPr>
          <w:rStyle w:val="StyleUnderline"/>
          <w:highlight w:val="cyan"/>
        </w:rPr>
        <w:t xml:space="preserve"> the dominance</w:t>
      </w:r>
      <w:r w:rsidRPr="00ED5ED7">
        <w:rPr>
          <w:rStyle w:val="StyleUnderline"/>
        </w:rPr>
        <w:t xml:space="preserve"> that </w:t>
      </w:r>
      <w:r w:rsidRPr="000E092E">
        <w:rPr>
          <w:rStyle w:val="StyleUnderline"/>
          <w:highlight w:val="cyan"/>
        </w:rPr>
        <w:t>capitalism</w:t>
      </w:r>
      <w:r w:rsidRPr="00ED5ED7">
        <w:rPr>
          <w:rStyle w:val="StyleUnderline"/>
        </w:rPr>
        <w:t xml:space="preserve"> typically </w:t>
      </w:r>
      <w:r w:rsidRPr="000E092E">
        <w:rPr>
          <w:rStyle w:val="StyleUnderline"/>
          <w:highlight w:val="cyan"/>
        </w:rPr>
        <w:t>has</w:t>
      </w:r>
      <w:r w:rsidRPr="00ED5ED7">
        <w:rPr>
          <w:rStyle w:val="StyleUnderline"/>
        </w:rPr>
        <w:t xml:space="preserve"> over the state</w:t>
      </w:r>
      <w:r w:rsidRPr="00ED5ED7">
        <w:rPr>
          <w:sz w:val="16"/>
        </w:rPr>
        <w:t xml:space="preserve">. </w:t>
      </w:r>
      <w:r w:rsidRPr="00ED5ED7">
        <w:rPr>
          <w:rStyle w:val="StyleUnderline"/>
        </w:rPr>
        <w:t>It is not a secondary force in our existence but the primary one.</w:t>
      </w:r>
      <w:r>
        <w:rPr>
          <w:rStyle w:val="StyleUnderline"/>
        </w:rPr>
        <w:t xml:space="preserve"> </w:t>
      </w:r>
      <w:r w:rsidRPr="00ED5ED7">
        <w:rPr>
          <w:sz w:val="16"/>
        </w:rPr>
        <w:t xml:space="preserve">The provenance of the resistance against the measures instituted to protect against the pandemic indicates their political bearing. The </w:t>
      </w:r>
      <w:r w:rsidRPr="00ED5ED7">
        <w:rPr>
          <w:rStyle w:val="StyleUnderline"/>
        </w:rPr>
        <w:t>resistance movements</w:t>
      </w:r>
      <w:r w:rsidRPr="00ED5ED7">
        <w:rPr>
          <w:sz w:val="16"/>
        </w:rPr>
        <w:t xml:space="preserve"> are not emancipatory efforts struggling against the ruling order. They </w:t>
      </w:r>
      <w:r w:rsidRPr="00ED5ED7">
        <w:rPr>
          <w:rStyle w:val="StyleUnderline"/>
        </w:rPr>
        <w:t>are not fights against an oppressive power structure</w:t>
      </w:r>
      <w:r w:rsidRPr="00ED5ED7">
        <w:rPr>
          <w:sz w:val="16"/>
        </w:rPr>
        <w:t xml:space="preserve">. Instead, </w:t>
      </w:r>
      <w:r w:rsidRPr="00ED5ED7">
        <w:rPr>
          <w:rStyle w:val="StyleUnderline"/>
        </w:rPr>
        <w:t xml:space="preserve">the </w:t>
      </w:r>
      <w:r w:rsidRPr="000E092E">
        <w:rPr>
          <w:rStyle w:val="Emphasis"/>
          <w:highlight w:val="cyan"/>
        </w:rPr>
        <w:t>resistance</w:t>
      </w:r>
      <w:r w:rsidRPr="000E092E">
        <w:rPr>
          <w:rStyle w:val="StyleUnderline"/>
          <w:highlight w:val="cyan"/>
        </w:rPr>
        <w:t xml:space="preserve"> against the measures used to fight the pandemic stem</w:t>
      </w:r>
      <w:r w:rsidRPr="00ED5ED7">
        <w:rPr>
          <w:rStyle w:val="StyleUnderline"/>
        </w:rPr>
        <w:t xml:space="preserve"> </w:t>
      </w:r>
      <w:r w:rsidRPr="000E092E">
        <w:rPr>
          <w:rStyle w:val="StyleUnderline"/>
          <w:highlight w:val="cyan"/>
        </w:rPr>
        <w:t xml:space="preserve">from those who </w:t>
      </w:r>
      <w:r w:rsidRPr="000E092E">
        <w:rPr>
          <w:rStyle w:val="Emphasis"/>
          <w:highlight w:val="cyan"/>
        </w:rPr>
        <w:t>champion</w:t>
      </w:r>
      <w:r w:rsidRPr="000E092E">
        <w:rPr>
          <w:rStyle w:val="StyleUnderline"/>
          <w:highlight w:val="cyan"/>
        </w:rPr>
        <w:t xml:space="preserve"> the free flow of capital</w:t>
      </w:r>
      <w:r w:rsidRPr="00ED5ED7">
        <w:rPr>
          <w:rStyle w:val="StyleUnderline"/>
        </w:rPr>
        <w:t>, from business owners and libertarians to Donald Trump</w:t>
      </w:r>
      <w:r w:rsidRPr="00ED5ED7">
        <w:rPr>
          <w:sz w:val="16"/>
        </w:rPr>
        <w:t xml:space="preserve"> and Jair Bolsonaro. The political fault line during the pandemic separates those who side with the forces of capital and those opposing unbridled capitalism. The former fight the restrictions, and the latter embrace their necessity.</w:t>
      </w:r>
      <w:r>
        <w:rPr>
          <w:sz w:val="16"/>
        </w:rPr>
        <w:t xml:space="preserve"> </w:t>
      </w:r>
      <w:r w:rsidRPr="00ED5ED7">
        <w:rPr>
          <w:sz w:val="16"/>
        </w:rPr>
        <w:t xml:space="preserve">Confronted with being on the side of Trump and Bolsonaro, </w:t>
      </w:r>
      <w:r w:rsidRPr="00ED5ED7">
        <w:rPr>
          <w:rStyle w:val="StyleUnderline"/>
        </w:rPr>
        <w:t>Agamben claims that we live in politically confused times</w:t>
      </w:r>
      <w:r w:rsidRPr="00ED5ED7">
        <w:rPr>
          <w:sz w:val="16"/>
        </w:rPr>
        <w:t xml:space="preserve">, where Right and Left lose their straightforward significance. He then claims, “A truth remains such, whether it is expressed by the Left or enunciated by the Right.” (8) While </w:t>
      </w:r>
      <w:r w:rsidRPr="00ED5ED7">
        <w:rPr>
          <w:rStyle w:val="StyleUnderline"/>
        </w:rPr>
        <w:t>this</w:t>
      </w:r>
      <w:r w:rsidRPr="00ED5ED7">
        <w:rPr>
          <w:sz w:val="16"/>
        </w:rPr>
        <w:t xml:space="preserve"> seems like a neutral statement about the nature of truth, it </w:t>
      </w:r>
      <w:r w:rsidRPr="00ED5ED7">
        <w:rPr>
          <w:rStyle w:val="StyleUnderline"/>
        </w:rPr>
        <w:t>is</w:t>
      </w:r>
      <w:r w:rsidRPr="00ED5ED7">
        <w:rPr>
          <w:sz w:val="16"/>
        </w:rPr>
        <w:t xml:space="preserve"> actually </w:t>
      </w:r>
      <w:r w:rsidRPr="00ED5ED7">
        <w:rPr>
          <w:rStyle w:val="StyleUnderline"/>
        </w:rPr>
        <w:t>an indication of Agamben’s turn to the Right</w:t>
      </w:r>
      <w:r w:rsidRPr="00ED5ED7">
        <w:rPr>
          <w:sz w:val="16"/>
        </w:rPr>
        <w:t xml:space="preserve">. The leftist understanding of truth necessarily includes the site of enunciation as integral to the truth being articulated. For instance, it is a far different matter when Donald Trump denounces the exploitative practices of Jeff Bezos and a union leader does so. Trump says this to damage a competitor while the union leader says it as part of a collective struggle against the forces of big capital. </w:t>
      </w:r>
      <w:r w:rsidRPr="00ED5ED7">
        <w:rPr>
          <w:rStyle w:val="StyleUnderline"/>
        </w:rPr>
        <w:t>Trump uses the truth to lie because of the desire driving the statement</w:t>
      </w:r>
      <w:r w:rsidRPr="00ED5ED7">
        <w:rPr>
          <w:sz w:val="16"/>
        </w:rPr>
        <w:t xml:space="preserve">, whereas this is not the case with the union leader. The desire that informs the statement of truth – why one is saying it – is part of what one says. </w:t>
      </w:r>
      <w:r w:rsidRPr="000E092E">
        <w:rPr>
          <w:rStyle w:val="StyleUnderline"/>
          <w:highlight w:val="cyan"/>
        </w:rPr>
        <w:t xml:space="preserve">To fail to take this into account, as Agamben </w:t>
      </w:r>
      <w:r w:rsidRPr="000E092E">
        <w:rPr>
          <w:rStyle w:val="Emphasis"/>
          <w:highlight w:val="cyan"/>
        </w:rPr>
        <w:t>fails</w:t>
      </w:r>
      <w:r w:rsidRPr="000E092E">
        <w:rPr>
          <w:rStyle w:val="StyleUnderline"/>
          <w:highlight w:val="cyan"/>
        </w:rPr>
        <w:t xml:space="preserve"> to do, is to play into the hands of the Right, which must </w:t>
      </w:r>
      <w:r w:rsidRPr="000E092E">
        <w:rPr>
          <w:rStyle w:val="Emphasis"/>
          <w:highlight w:val="cyan"/>
        </w:rPr>
        <w:t>ignore</w:t>
      </w:r>
      <w:r w:rsidRPr="000E092E">
        <w:rPr>
          <w:rStyle w:val="StyleUnderline"/>
          <w:highlight w:val="cyan"/>
        </w:rPr>
        <w:t xml:space="preserve"> the logic of desire.</w:t>
      </w:r>
      <w:r>
        <w:rPr>
          <w:sz w:val="16"/>
        </w:rPr>
        <w:t xml:space="preserve"> </w:t>
      </w:r>
      <w:r w:rsidRPr="000E092E">
        <w:rPr>
          <w:rStyle w:val="StyleUnderline"/>
          <w:highlight w:val="cyan"/>
        </w:rPr>
        <w:t xml:space="preserve">The </w:t>
      </w:r>
      <w:r w:rsidRPr="000E092E">
        <w:rPr>
          <w:rStyle w:val="Emphasis"/>
          <w:highlight w:val="cyan"/>
        </w:rPr>
        <w:t>fact</w:t>
      </w:r>
      <w:r w:rsidRPr="000E092E">
        <w:rPr>
          <w:rStyle w:val="StyleUnderline"/>
          <w:highlight w:val="cyan"/>
        </w:rPr>
        <w:t xml:space="preserve"> that Agamben finds himself on the same side as Trump</w:t>
      </w:r>
      <w:r w:rsidRPr="00ED5ED7">
        <w:rPr>
          <w:sz w:val="16"/>
        </w:rPr>
        <w:t xml:space="preserve"> and Bolsonaro </w:t>
      </w:r>
      <w:r w:rsidRPr="00ED5ED7">
        <w:rPr>
          <w:rStyle w:val="StyleUnderline"/>
        </w:rPr>
        <w:t>in response to the pandemic</w:t>
      </w:r>
      <w:r w:rsidRPr="00ED5ED7">
        <w:rPr>
          <w:sz w:val="16"/>
        </w:rPr>
        <w:t xml:space="preserve"> </w:t>
      </w:r>
      <w:r w:rsidRPr="000E092E">
        <w:rPr>
          <w:rStyle w:val="StyleUnderline"/>
          <w:highlight w:val="cyan"/>
        </w:rPr>
        <w:t xml:space="preserve">points to the </w:t>
      </w:r>
      <w:r w:rsidRPr="000E092E">
        <w:rPr>
          <w:rStyle w:val="Emphasis"/>
          <w:highlight w:val="cyan"/>
        </w:rPr>
        <w:t>error in biopower’s conception of politics</w:t>
      </w:r>
      <w:r w:rsidRPr="00ED5ED7">
        <w:rPr>
          <w:rStyle w:val="StyleUnderline"/>
        </w:rPr>
        <w:t>.</w:t>
      </w:r>
      <w:r w:rsidRPr="00ED5ED7">
        <w:rPr>
          <w:sz w:val="16"/>
        </w:rPr>
        <w:t xml:space="preserve"> For the theorists of biopower, the struggle is always against power, which is typically manifested in the state. With the pandemic, however, a split opens up between the state and the forces of capital. The site of power itself becomes clearly divided. This is a divide that the theorists of biopower have difficulty reckoning with, which is why, aside from a brief comment about capitalism’s capitulation to the forces of biosecurity, </w:t>
      </w:r>
      <w:r w:rsidRPr="00ED5ED7">
        <w:rPr>
          <w:sz w:val="16"/>
          <w:szCs w:val="16"/>
        </w:rPr>
        <w:t>Agamben remains silent about capitalism during the pandemic.</w:t>
      </w:r>
    </w:p>
    <w:p w14:paraId="785B0AD9" w14:textId="77777777" w:rsidR="00531322" w:rsidRPr="00ED5ED7" w:rsidRDefault="00531322" w:rsidP="00531322">
      <w:pPr>
        <w:pStyle w:val="Heading4"/>
        <w:rPr>
          <w:rFonts w:cs="Arial"/>
        </w:rPr>
      </w:pPr>
      <w:r w:rsidRPr="00ED5ED7">
        <w:rPr>
          <w:rFonts w:cs="Arial"/>
        </w:rPr>
        <w:t xml:space="preserve">Covid proves the </w:t>
      </w:r>
      <w:r w:rsidRPr="00ED5ED7">
        <w:rPr>
          <w:rFonts w:cs="Arial"/>
          <w:u w:val="single"/>
        </w:rPr>
        <w:t>rubric</w:t>
      </w:r>
      <w:r w:rsidRPr="00ED5ED7">
        <w:rPr>
          <w:rFonts w:cs="Arial"/>
        </w:rPr>
        <w:t xml:space="preserve"> of biopower is inconsistent at best </w:t>
      </w:r>
    </w:p>
    <w:p w14:paraId="57BC1427" w14:textId="77777777" w:rsidR="00531322" w:rsidRPr="00ED5ED7" w:rsidRDefault="00531322" w:rsidP="00531322">
      <w:pPr>
        <w:rPr>
          <w:u w:val="singl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655DF69B" w14:textId="77777777" w:rsidR="00531322" w:rsidRPr="00ED5ED7" w:rsidRDefault="00531322" w:rsidP="00531322"/>
    <w:p w14:paraId="60CA7B5D" w14:textId="77777777" w:rsidR="00531322" w:rsidRPr="00ED5ED7" w:rsidRDefault="00531322" w:rsidP="00531322">
      <w:pPr>
        <w:rPr>
          <w:sz w:val="16"/>
        </w:rPr>
      </w:pPr>
      <w:r w:rsidRPr="000E092E">
        <w:rPr>
          <w:rStyle w:val="StyleUnderline"/>
          <w:highlight w:val="cyan"/>
        </w:rPr>
        <w:t>During</w:t>
      </w:r>
      <w:r w:rsidRPr="00ED5ED7">
        <w:rPr>
          <w:rStyle w:val="StyleUnderline"/>
        </w:rPr>
        <w:t xml:space="preserve"> the </w:t>
      </w:r>
      <w:r w:rsidRPr="000E092E">
        <w:rPr>
          <w:rStyle w:val="StyleUnderline"/>
          <w:highlight w:val="cyan"/>
        </w:rPr>
        <w:t>Covid</w:t>
      </w:r>
      <w:r w:rsidRPr="00ED5ED7">
        <w:rPr>
          <w:sz w:val="16"/>
        </w:rPr>
        <w:t xml:space="preserve">-19 </w:t>
      </w:r>
      <w:r w:rsidRPr="00ED5ED7">
        <w:rPr>
          <w:rStyle w:val="StyleUnderline"/>
        </w:rPr>
        <w:t>pandemic</w:t>
      </w:r>
      <w:r w:rsidRPr="00ED5ED7">
        <w:rPr>
          <w:sz w:val="16"/>
        </w:rPr>
        <w:t xml:space="preserve">, the distance between capital and the state blows wide open. In order to respond to the crisis, </w:t>
      </w:r>
      <w:r w:rsidRPr="00ED5ED7">
        <w:rPr>
          <w:rStyle w:val="StyleUnderline"/>
        </w:rPr>
        <w:t xml:space="preserve">states around the world resort to measures that </w:t>
      </w:r>
      <w:r w:rsidRPr="00ED5ED7">
        <w:rPr>
          <w:rStyle w:val="Emphasis"/>
        </w:rPr>
        <w:t>stop</w:t>
      </w:r>
      <w:r w:rsidRPr="00ED5ED7">
        <w:rPr>
          <w:rStyle w:val="StyleUnderline"/>
        </w:rPr>
        <w:t xml:space="preserve"> the flow of capital and </w:t>
      </w:r>
      <w:r w:rsidRPr="00ED5ED7">
        <w:rPr>
          <w:rStyle w:val="Emphasis"/>
        </w:rPr>
        <w:t>restrict</w:t>
      </w:r>
      <w:r w:rsidRPr="00ED5ED7">
        <w:rPr>
          <w:rStyle w:val="StyleUnderline"/>
        </w:rPr>
        <w:t xml:space="preserve"> the functioning of capitalist society</w:t>
      </w:r>
      <w:r w:rsidRPr="00ED5ED7">
        <w:rPr>
          <w:sz w:val="16"/>
        </w:rPr>
        <w:t xml:space="preserve">. </w:t>
      </w:r>
      <w:r w:rsidRPr="000E092E">
        <w:rPr>
          <w:rStyle w:val="StyleUnderline"/>
          <w:highlight w:val="cyan"/>
        </w:rPr>
        <w:t>The state’s attempt to ensure the survival of its citizens</w:t>
      </w:r>
      <w:r w:rsidRPr="00ED5ED7">
        <w:rPr>
          <w:sz w:val="16"/>
        </w:rPr>
        <w:t xml:space="preserve"> – to “let live,” in the words of Foucault – </w:t>
      </w:r>
      <w:r w:rsidRPr="000E092E">
        <w:rPr>
          <w:rStyle w:val="StyleUnderline"/>
          <w:highlight w:val="cyan"/>
        </w:rPr>
        <w:t>take on a</w:t>
      </w:r>
      <w:r w:rsidRPr="00ED5ED7">
        <w:rPr>
          <w:rStyle w:val="StyleUnderline"/>
        </w:rPr>
        <w:t xml:space="preserve"> clearly </w:t>
      </w:r>
      <w:r w:rsidRPr="000E092E">
        <w:rPr>
          <w:rStyle w:val="Emphasis"/>
          <w:highlight w:val="cyan"/>
        </w:rPr>
        <w:t>anticapitalist</w:t>
      </w:r>
      <w:r w:rsidRPr="000E092E">
        <w:rPr>
          <w:rStyle w:val="StyleUnderline"/>
          <w:highlight w:val="cyan"/>
        </w:rPr>
        <w:t xml:space="preserve"> hue</w:t>
      </w:r>
      <w:r w:rsidRPr="00ED5ED7">
        <w:rPr>
          <w:rStyle w:val="StyleUnderline"/>
        </w:rPr>
        <w:t xml:space="preserve">. </w:t>
      </w:r>
      <w:r w:rsidRPr="00ED5ED7">
        <w:rPr>
          <w:sz w:val="16"/>
        </w:rPr>
        <w:t xml:space="preserve">Biopower, if that is what we must call it, reveals itself as an opponent of unbridled capitalism rather than as capitalism’s handmaiden. </w:t>
      </w:r>
      <w:r w:rsidRPr="000E092E">
        <w:rPr>
          <w:rStyle w:val="StyleUnderline"/>
          <w:highlight w:val="cyan"/>
        </w:rPr>
        <w:t>States make emergency payments</w:t>
      </w:r>
      <w:r w:rsidRPr="00ED5ED7">
        <w:rPr>
          <w:rStyle w:val="StyleUnderline"/>
        </w:rPr>
        <w:t xml:space="preserve"> to all citizens, </w:t>
      </w:r>
      <w:r w:rsidRPr="000E092E">
        <w:rPr>
          <w:rStyle w:val="StyleUnderline"/>
          <w:highlight w:val="cyan"/>
        </w:rPr>
        <w:t>freeze evictions</w:t>
      </w:r>
      <w:r w:rsidRPr="00ED5ED7">
        <w:rPr>
          <w:rStyle w:val="StyleUnderline"/>
        </w:rPr>
        <w:t xml:space="preserve">, </w:t>
      </w:r>
      <w:r w:rsidRPr="000E092E">
        <w:rPr>
          <w:rStyle w:val="StyleUnderline"/>
          <w:highlight w:val="cyan"/>
        </w:rPr>
        <w:t>expand</w:t>
      </w:r>
      <w:r w:rsidRPr="00ED5ED7">
        <w:rPr>
          <w:rStyle w:val="StyleUnderline"/>
        </w:rPr>
        <w:t xml:space="preserve"> free </w:t>
      </w:r>
      <w:r w:rsidRPr="000E092E">
        <w:rPr>
          <w:rStyle w:val="StyleUnderline"/>
          <w:highlight w:val="cyan"/>
        </w:rPr>
        <w:t>medical care,</w:t>
      </w:r>
      <w:r w:rsidRPr="00ED5ED7">
        <w:rPr>
          <w:rStyle w:val="StyleUnderline"/>
        </w:rPr>
        <w:t xml:space="preserve"> offer state-funded child care, and close businesses</w:t>
      </w:r>
      <w:r w:rsidRPr="00ED5ED7">
        <w:rPr>
          <w:sz w:val="16"/>
        </w:rPr>
        <w:t xml:space="preserve">. </w:t>
      </w:r>
      <w:r w:rsidRPr="000E092E">
        <w:rPr>
          <w:rStyle w:val="StyleUnderline"/>
          <w:highlight w:val="cyan"/>
        </w:rPr>
        <w:t>These are not actions that benefit capital</w:t>
      </w:r>
      <w:r w:rsidRPr="000E092E">
        <w:rPr>
          <w:sz w:val="16"/>
          <w:highlight w:val="cyan"/>
        </w:rPr>
        <w:t>.</w:t>
      </w:r>
      <w:r w:rsidRPr="00ED5ED7">
        <w:rPr>
          <w:sz w:val="16"/>
        </w:rPr>
        <w:t xml:space="preserve"> </w:t>
      </w:r>
    </w:p>
    <w:p w14:paraId="52EB7D92" w14:textId="77777777" w:rsidR="00531322" w:rsidRPr="00ED5ED7" w:rsidRDefault="00531322" w:rsidP="00531322">
      <w:pPr>
        <w:rPr>
          <w:sz w:val="16"/>
        </w:rPr>
      </w:pPr>
      <w:r w:rsidRPr="00ED5ED7">
        <w:rPr>
          <w:sz w:val="16"/>
        </w:rPr>
        <w:t xml:space="preserve">At this point, </w:t>
      </w:r>
      <w:r w:rsidRPr="00ED5ED7">
        <w:rPr>
          <w:rStyle w:val="StyleUnderline"/>
        </w:rPr>
        <w:t xml:space="preserve">the power of the state and the interests of capital come into </w:t>
      </w:r>
      <w:r w:rsidRPr="00ED5ED7">
        <w:rPr>
          <w:rStyle w:val="Emphasis"/>
        </w:rPr>
        <w:t>opposition</w:t>
      </w:r>
      <w:r w:rsidRPr="00ED5ED7">
        <w:rPr>
          <w:sz w:val="16"/>
        </w:rPr>
        <w:t xml:space="preserve">. The </w:t>
      </w:r>
      <w:r w:rsidRPr="000E092E">
        <w:rPr>
          <w:rStyle w:val="Emphasis"/>
          <w:highlight w:val="cyan"/>
        </w:rPr>
        <w:t>theorists of biopower have no way to account for this division</w:t>
      </w:r>
      <w:r w:rsidRPr="00ED5ED7">
        <w:rPr>
          <w:sz w:val="16"/>
        </w:rPr>
        <w:t xml:space="preserve">, </w:t>
      </w:r>
      <w:r w:rsidRPr="000E092E">
        <w:rPr>
          <w:rStyle w:val="StyleUnderline"/>
          <w:highlight w:val="cyan"/>
        </w:rPr>
        <w:t>which is why Agamben’s response to the pandemic is so woeful</w:t>
      </w:r>
      <w:r w:rsidRPr="00ED5ED7">
        <w:rPr>
          <w:rStyle w:val="StyleUnderline"/>
        </w:rPr>
        <w:t>.</w:t>
      </w:r>
      <w:r w:rsidRPr="00ED5ED7">
        <w:rPr>
          <w:sz w:val="16"/>
        </w:rPr>
        <w:t xml:space="preserve"> </w:t>
      </w:r>
      <w:r w:rsidRPr="000E092E">
        <w:rPr>
          <w:rStyle w:val="StyleUnderline"/>
          <w:highlight w:val="cyan"/>
        </w:rPr>
        <w:t>Unable to recognize</w:t>
      </w:r>
      <w:r w:rsidRPr="00ED5ED7">
        <w:rPr>
          <w:sz w:val="16"/>
        </w:rPr>
        <w:t xml:space="preserve"> the potential </w:t>
      </w:r>
      <w:r w:rsidRPr="00ED5ED7">
        <w:rPr>
          <w:rStyle w:val="StyleUnderline"/>
        </w:rPr>
        <w:t xml:space="preserve">radicality of </w:t>
      </w:r>
      <w:r w:rsidRPr="000E092E">
        <w:rPr>
          <w:rStyle w:val="StyleUnderline"/>
          <w:highlight w:val="cyan"/>
        </w:rPr>
        <w:t>the split</w:t>
      </w:r>
      <w:r w:rsidRPr="00ED5ED7">
        <w:rPr>
          <w:sz w:val="16"/>
        </w:rPr>
        <w:t xml:space="preserve"> between state power and the forces of capital, </w:t>
      </w:r>
      <w:r w:rsidRPr="000E092E">
        <w:rPr>
          <w:rStyle w:val="StyleUnderline"/>
          <w:highlight w:val="cyan"/>
        </w:rPr>
        <w:t>Agamben</w:t>
      </w:r>
      <w:r w:rsidRPr="00ED5ED7">
        <w:rPr>
          <w:rStyle w:val="StyleUnderline"/>
        </w:rPr>
        <w:t xml:space="preserve"> </w:t>
      </w:r>
      <w:r w:rsidRPr="000E092E">
        <w:rPr>
          <w:rStyle w:val="StyleUnderline"/>
          <w:highlight w:val="cyan"/>
        </w:rPr>
        <w:t>lumps both</w:t>
      </w:r>
      <w:r w:rsidRPr="00ED5ED7">
        <w:rPr>
          <w:sz w:val="16"/>
        </w:rPr>
        <w:t xml:space="preserve"> together </w:t>
      </w:r>
      <w:r w:rsidRPr="000E092E">
        <w:rPr>
          <w:rStyle w:val="StyleUnderline"/>
          <w:highlight w:val="cyan"/>
        </w:rPr>
        <w:t xml:space="preserve">under the </w:t>
      </w:r>
      <w:r w:rsidRPr="000E092E">
        <w:rPr>
          <w:rStyle w:val="Emphasis"/>
          <w:highlight w:val="cyan"/>
        </w:rPr>
        <w:t>rubric</w:t>
      </w:r>
      <w:r w:rsidRPr="000E092E">
        <w:rPr>
          <w:rStyle w:val="StyleUnderline"/>
          <w:highlight w:val="cyan"/>
        </w:rPr>
        <w:t xml:space="preserve"> of biopower</w:t>
      </w:r>
      <w:r w:rsidRPr="00ED5ED7">
        <w:rPr>
          <w:sz w:val="16"/>
        </w:rPr>
        <w:t xml:space="preserve"> and launches a series of diatribes against its expansion during the Covid-19 pandemic. When he does discuss the difference, he laments capitalism’s capitulation to the state and its regime of biopower. These </w:t>
      </w:r>
      <w:r w:rsidRPr="000E092E">
        <w:rPr>
          <w:rStyle w:val="StyleUnderline"/>
          <w:highlight w:val="cyan"/>
        </w:rPr>
        <w:t xml:space="preserve">diatribes show the </w:t>
      </w:r>
      <w:r w:rsidRPr="000E092E">
        <w:rPr>
          <w:rStyle w:val="Emphasis"/>
          <w:highlight w:val="cyan"/>
        </w:rPr>
        <w:t>failure</w:t>
      </w:r>
      <w:r w:rsidRPr="000E092E">
        <w:rPr>
          <w:rStyle w:val="StyleUnderline"/>
          <w:highlight w:val="cyan"/>
        </w:rPr>
        <w:t xml:space="preserve"> of the theory of biopower to think through</w:t>
      </w:r>
      <w:r w:rsidRPr="00ED5ED7">
        <w:rPr>
          <w:rStyle w:val="StyleUnderline"/>
        </w:rPr>
        <w:t xml:space="preserve"> the politics of </w:t>
      </w:r>
      <w:r w:rsidRPr="000E092E">
        <w:rPr>
          <w:rStyle w:val="StyleUnderline"/>
          <w:highlight w:val="cyan"/>
        </w:rPr>
        <w:t>capitalist society in crisis</w:t>
      </w:r>
      <w:r w:rsidRPr="00ED5ED7">
        <w:rPr>
          <w:rStyle w:val="StyleUnderline"/>
        </w:rPr>
        <w:t>.</w:t>
      </w:r>
      <w:r w:rsidRPr="00ED5ED7">
        <w:rPr>
          <w:sz w:val="16"/>
        </w:rPr>
        <w:t xml:space="preserve"> But more than this, Agamben’s reactions to the pandemic highlight fundamental missteps that have always been present but never fully apparent. </w:t>
      </w:r>
      <w:r w:rsidRPr="00ED5ED7">
        <w:rPr>
          <w:rStyle w:val="StyleUnderline"/>
        </w:rPr>
        <w:t>The pandemic reveals that the theory of biopower</w:t>
      </w:r>
      <w:r w:rsidRPr="00ED5ED7">
        <w:rPr>
          <w:sz w:val="16"/>
        </w:rPr>
        <w:t xml:space="preserve"> is not a theory of emancipation after all but rather a theory that </w:t>
      </w:r>
      <w:r w:rsidRPr="00ED5ED7">
        <w:rPr>
          <w:rStyle w:val="StyleUnderline"/>
        </w:rPr>
        <w:t>supports the workings of capital</w:t>
      </w:r>
      <w:r w:rsidRPr="00ED5ED7">
        <w:rPr>
          <w:sz w:val="16"/>
        </w:rPr>
        <w:t>.</w:t>
      </w:r>
    </w:p>
    <w:p w14:paraId="2F3D1B43" w14:textId="77777777" w:rsidR="00531322" w:rsidRDefault="00531322" w:rsidP="00531322">
      <w:pPr>
        <w:pStyle w:val="Heading1"/>
      </w:pPr>
      <w:r>
        <w:t>Method</w:t>
      </w:r>
    </w:p>
    <w:p w14:paraId="3F6D647A" w14:textId="1085BF50" w:rsidR="00531322" w:rsidRDefault="00531322" w:rsidP="00531322">
      <w:pPr>
        <w:pStyle w:val="Heading2"/>
      </w:pPr>
      <w:r>
        <w:t>Fails</w:t>
      </w:r>
    </w:p>
    <w:p w14:paraId="564BAF48" w14:textId="76092358" w:rsidR="00531322" w:rsidRDefault="00531322" w:rsidP="00531322">
      <w:pPr>
        <w:pStyle w:val="Heading3"/>
      </w:pPr>
      <w:r>
        <w:t>Biopower Inev</w:t>
      </w:r>
    </w:p>
    <w:p w14:paraId="3090441C" w14:textId="77777777" w:rsidR="00531322" w:rsidRPr="00ED5ED7" w:rsidRDefault="00531322" w:rsidP="00531322">
      <w:pPr>
        <w:pStyle w:val="Heading4"/>
        <w:rPr>
          <w:rFonts w:cs="Arial"/>
        </w:rPr>
      </w:pPr>
      <w:r w:rsidRPr="00ED5ED7">
        <w:rPr>
          <w:rFonts w:cs="Arial"/>
        </w:rPr>
        <w:t>Biopower is inevitable – everyday technology proves</w:t>
      </w:r>
    </w:p>
    <w:p w14:paraId="2991AFAE" w14:textId="77777777" w:rsidR="00531322" w:rsidRPr="00ED5ED7" w:rsidRDefault="00531322" w:rsidP="00531322">
      <w:pPr>
        <w:rPr>
          <w:rStyle w:val="StyleUnderlin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550D60F4" w14:textId="77777777" w:rsidR="00531322" w:rsidRPr="00E159BC" w:rsidRDefault="00531322" w:rsidP="00531322">
      <w:pPr>
        <w:rPr>
          <w:u w:val="single"/>
        </w:rPr>
      </w:pPr>
      <w:r w:rsidRPr="00ED5ED7">
        <w:rPr>
          <w:sz w:val="16"/>
        </w:rPr>
        <w:t xml:space="preserve">We can see an example of biopower producing life today in </w:t>
      </w:r>
      <w:r w:rsidRPr="000E092E">
        <w:rPr>
          <w:rStyle w:val="StyleUnderline"/>
          <w:highlight w:val="cyan"/>
        </w:rPr>
        <w:t xml:space="preserve">the </w:t>
      </w:r>
      <w:r w:rsidRPr="000E092E">
        <w:rPr>
          <w:rStyle w:val="Emphasis"/>
          <w:highlight w:val="cyan"/>
        </w:rPr>
        <w:t>Apple Watch</w:t>
      </w:r>
      <w:r w:rsidRPr="00ED5ED7">
        <w:rPr>
          <w:sz w:val="16"/>
        </w:rPr>
        <w:t xml:space="preserve">. This apparatus constantly </w:t>
      </w:r>
      <w:r w:rsidRPr="000E092E">
        <w:rPr>
          <w:rStyle w:val="StyleUnderline"/>
          <w:highlight w:val="cyan"/>
        </w:rPr>
        <w:t>monitors</w:t>
      </w:r>
      <w:r w:rsidRPr="00ED5ED7">
        <w:rPr>
          <w:sz w:val="16"/>
        </w:rPr>
        <w:t xml:space="preserve"> one’s level of fitness – </w:t>
      </w:r>
      <w:r w:rsidRPr="00ED5ED7">
        <w:rPr>
          <w:rStyle w:val="StyleUnderline"/>
        </w:rPr>
        <w:t xml:space="preserve">checking </w:t>
      </w:r>
      <w:r w:rsidRPr="000E092E">
        <w:rPr>
          <w:rStyle w:val="StyleUnderline"/>
          <w:highlight w:val="cyan"/>
        </w:rPr>
        <w:t>the pulse</w:t>
      </w:r>
      <w:r w:rsidRPr="00ED5ED7">
        <w:rPr>
          <w:rStyle w:val="StyleUnderline"/>
        </w:rPr>
        <w:t xml:space="preserve">, blood oxygen </w:t>
      </w:r>
      <w:r w:rsidRPr="000E092E">
        <w:rPr>
          <w:rStyle w:val="StyleUnderline"/>
          <w:highlight w:val="cyan"/>
        </w:rPr>
        <w:t>saturation</w:t>
      </w:r>
      <w:r w:rsidRPr="00ED5ED7">
        <w:rPr>
          <w:rStyle w:val="StyleUnderline"/>
        </w:rPr>
        <w:t xml:space="preserve">, </w:t>
      </w:r>
      <w:r w:rsidRPr="000E092E">
        <w:rPr>
          <w:rStyle w:val="StyleUnderline"/>
          <w:highlight w:val="cyan"/>
        </w:rPr>
        <w:t>calories burned, and heart arrythmias</w:t>
      </w:r>
      <w:r w:rsidRPr="00ED5ED7">
        <w:rPr>
          <w:sz w:val="16"/>
        </w:rPr>
        <w:t xml:space="preserve">. </w:t>
      </w:r>
      <w:r w:rsidRPr="00ED5ED7">
        <w:rPr>
          <w:rStyle w:val="StyleUnderline"/>
        </w:rPr>
        <w:t>The watch can</w:t>
      </w:r>
      <w:r w:rsidRPr="00ED5ED7">
        <w:rPr>
          <w:sz w:val="16"/>
        </w:rPr>
        <w:t xml:space="preserve"> even </w:t>
      </w:r>
      <w:r w:rsidRPr="00ED5ED7">
        <w:rPr>
          <w:rStyle w:val="StyleUnderline"/>
        </w:rPr>
        <w:t>call for an ambulance if it detects that the wearer has fallen</w:t>
      </w:r>
      <w:r w:rsidRPr="00ED5ED7">
        <w:rPr>
          <w:sz w:val="16"/>
        </w:rPr>
        <w:t xml:space="preserve">. </w:t>
      </w:r>
      <w:r w:rsidRPr="00ED5ED7">
        <w:rPr>
          <w:rStyle w:val="StyleUnderline"/>
        </w:rPr>
        <w:t>People</w:t>
      </w:r>
      <w:r w:rsidRPr="00ED5ED7">
        <w:rPr>
          <w:sz w:val="16"/>
        </w:rPr>
        <w:t xml:space="preserve"> invest in it for the healthy lifestyle that it promises, but by doing so, they </w:t>
      </w:r>
      <w:r w:rsidRPr="00ED5ED7">
        <w:rPr>
          <w:rStyle w:val="Emphasis"/>
        </w:rPr>
        <w:t>unwittingly</w:t>
      </w:r>
      <w:r w:rsidRPr="00ED5ED7">
        <w:rPr>
          <w:rStyle w:val="StyleUnderline"/>
        </w:rPr>
        <w:t xml:space="preserve"> participate in the logic of biopower</w:t>
      </w:r>
      <w:r w:rsidRPr="00ED5ED7">
        <w:rPr>
          <w:sz w:val="16"/>
        </w:rPr>
        <w:t xml:space="preserve">. </w:t>
      </w:r>
      <w:r w:rsidRPr="000E092E">
        <w:rPr>
          <w:rStyle w:val="Emphasis"/>
          <w:highlight w:val="cyan"/>
        </w:rPr>
        <w:t>As a site of biopower, the Apple Watch produces a subject utterly preoccupied with its survival</w:t>
      </w:r>
      <w:r w:rsidRPr="00ED5ED7">
        <w:rPr>
          <w:sz w:val="16"/>
        </w:rPr>
        <w:t xml:space="preserve">. The company advertises this product with the slogan: “The future of your health is on your wrist.” The Apple Watch makes live – it forces constant attention to life on us – </w:t>
      </w:r>
      <w:r w:rsidRPr="000E092E">
        <w:rPr>
          <w:rStyle w:val="StyleUnderline"/>
          <w:highlight w:val="cyan"/>
        </w:rPr>
        <w:t>and is</w:t>
      </w:r>
      <w:r w:rsidRPr="00ED5ED7">
        <w:rPr>
          <w:rStyle w:val="StyleUnderline"/>
        </w:rPr>
        <w:t xml:space="preserve"> thus </w:t>
      </w:r>
      <w:r w:rsidRPr="000E092E">
        <w:rPr>
          <w:rStyle w:val="StyleUnderline"/>
          <w:highlight w:val="cyan"/>
        </w:rPr>
        <w:t xml:space="preserve">evidence that </w:t>
      </w:r>
      <w:r w:rsidRPr="000E092E">
        <w:rPr>
          <w:rStyle w:val="Emphasis"/>
          <w:highlight w:val="cyan"/>
        </w:rPr>
        <w:t>Foucault’s nightmare</w:t>
      </w:r>
      <w:r w:rsidRPr="000E092E">
        <w:rPr>
          <w:rStyle w:val="StyleUnderline"/>
          <w:highlight w:val="cyan"/>
        </w:rPr>
        <w:t xml:space="preserve"> has become our </w:t>
      </w:r>
      <w:r w:rsidRPr="000E092E">
        <w:rPr>
          <w:rStyle w:val="Emphasis"/>
          <w:highlight w:val="cyan"/>
        </w:rPr>
        <w:t>everyday reality.</w:t>
      </w:r>
      <w:r>
        <w:rPr>
          <w:rStyle w:val="StyleUnderline"/>
        </w:rPr>
        <w:t xml:space="preserve"> </w:t>
      </w:r>
      <w:r w:rsidRPr="00ED5ED7">
        <w:rPr>
          <w:sz w:val="16"/>
        </w:rPr>
        <w:t xml:space="preserve">By highlighting this example of what appears as biopower, the problem with the theory already becomes apparent. </w:t>
      </w:r>
      <w:r w:rsidRPr="00ED5ED7">
        <w:rPr>
          <w:rStyle w:val="StyleUnderline"/>
        </w:rPr>
        <w:t>The concern for healthy life</w:t>
      </w:r>
      <w:r w:rsidRPr="00ED5ED7">
        <w:rPr>
          <w:sz w:val="16"/>
        </w:rPr>
        <w:t xml:space="preserve"> – making live – in this instance </w:t>
      </w:r>
      <w:r w:rsidRPr="00ED5ED7">
        <w:rPr>
          <w:rStyle w:val="StyleUnderline"/>
        </w:rPr>
        <w:t>doesn’t emanate from the state but from capital.</w:t>
      </w:r>
      <w:r w:rsidRPr="00ED5ED7">
        <w:rPr>
          <w:sz w:val="16"/>
        </w:rPr>
        <w:t xml:space="preserve"> While it is true that contemporary capitalism demands that subjects concern themselves with sustaining their lives, this is not necessarily a preoccupation of the state, despite the focus of biopower’s theorists on the state. </w:t>
      </w:r>
      <w:r w:rsidRPr="000E092E">
        <w:rPr>
          <w:rStyle w:val="Emphasis"/>
          <w:highlight w:val="cyan"/>
        </w:rPr>
        <w:t>This lacuna exposes just how the theory of biopower leads us astray</w:t>
      </w:r>
      <w:r w:rsidRPr="00ED5ED7">
        <w:rPr>
          <w:sz w:val="16"/>
          <w:szCs w:val="16"/>
        </w:rPr>
        <w:t>.</w:t>
      </w:r>
    </w:p>
    <w:p w14:paraId="7D4D5A10" w14:textId="579DEB84" w:rsidR="00531322" w:rsidRDefault="00531322" w:rsidP="00531322">
      <w:pPr>
        <w:pStyle w:val="Heading3"/>
      </w:pPr>
      <w:r>
        <w:t>Pragmatism</w:t>
      </w:r>
    </w:p>
    <w:p w14:paraId="1B850775" w14:textId="77777777" w:rsidR="00531322" w:rsidRPr="00633B2A" w:rsidRDefault="00531322" w:rsidP="00531322">
      <w:pPr>
        <w:keepNext/>
        <w:keepLines/>
        <w:spacing w:before="40"/>
        <w:outlineLvl w:val="3"/>
        <w:rPr>
          <w:rFonts w:eastAsia="MS Gothic" w:cs="Times New Roman"/>
          <w:b/>
          <w:iCs/>
          <w:sz w:val="26"/>
        </w:rPr>
      </w:pPr>
      <w:r w:rsidRPr="00633B2A">
        <w:rPr>
          <w:rFonts w:eastAsia="MS Gothic" w:cs="Times New Roman"/>
          <w:b/>
          <w:iCs/>
          <w:sz w:val="26"/>
        </w:rPr>
        <w:t xml:space="preserve">Critique without direction a dead end – too much pessimism about modernity. </w:t>
      </w:r>
    </w:p>
    <w:p w14:paraId="597BDFDB" w14:textId="77777777" w:rsidR="00531322" w:rsidRPr="00633B2A" w:rsidRDefault="00531322" w:rsidP="00531322">
      <w:pPr>
        <w:rPr>
          <w:rFonts w:eastAsia="Calibri" w:cs="Times New Roman"/>
        </w:rPr>
      </w:pPr>
      <w:r w:rsidRPr="00633B2A">
        <w:rPr>
          <w:rFonts w:eastAsia="Calibri" w:cs="Times New Roman"/>
          <w:b/>
          <w:bCs/>
          <w:sz w:val="26"/>
        </w:rPr>
        <w:t>Loper ’11</w:t>
      </w:r>
      <w:r w:rsidRPr="00633B2A">
        <w:rPr>
          <w:rFonts w:eastAsia="Calibri" w:cs="Times New Roman"/>
        </w:rPr>
        <w:t xml:space="preserve"> (Christiane, a graduate student of International Development, “Critique of the Critique: Post-Development and points of criticism” </w:t>
      </w:r>
      <w:hyperlink r:id="rId5" w:history="1">
        <w:r w:rsidRPr="00633B2A">
          <w:rPr>
            <w:rFonts w:eastAsia="Calibri" w:cs="Times New Roman"/>
          </w:rPr>
          <w:t>http://www.globalpolitics.cz/clanky/critique-of-the-critique-post-development-and-points-of-criticism</w:t>
        </w:r>
      </w:hyperlink>
      <w:r w:rsidRPr="00633B2A">
        <w:rPr>
          <w:rFonts w:eastAsia="Calibri" w:cs="Times New Roman"/>
        </w:rPr>
        <w:t>) Wadhwani</w:t>
      </w:r>
    </w:p>
    <w:p w14:paraId="0047B1EC" w14:textId="77777777" w:rsidR="00531322" w:rsidRPr="00511E26" w:rsidRDefault="00531322" w:rsidP="00531322">
      <w:pPr>
        <w:rPr>
          <w:rFonts w:eastAsia="Calibri" w:cs="Times New Roman"/>
          <w:u w:val="single"/>
        </w:rPr>
      </w:pPr>
      <w:r w:rsidRPr="00633B2A">
        <w:rPr>
          <w:rFonts w:eastAsia="Calibri" w:cs="Times New Roman"/>
          <w:sz w:val="16"/>
        </w:rPr>
        <w:t xml:space="preserve">Post-Development literature is highly influenced by Foucault and the method of discourse analysis: consequently, hegemony and power structures are being deconstructed. But </w:t>
      </w:r>
      <w:r w:rsidRPr="00633B2A">
        <w:rPr>
          <w:rFonts w:eastAsia="Calibri" w:cs="Times New Roman"/>
          <w:u w:val="single"/>
        </w:rPr>
        <w:t>what follows is the ignorance of how discourses can be transformed and resisted at the local level</w:t>
      </w:r>
      <w:r w:rsidRPr="00633B2A">
        <w:rPr>
          <w:rFonts w:eastAsia="Calibri" w:cs="Times New Roman"/>
          <w:sz w:val="16"/>
        </w:rPr>
        <w:t xml:space="preserve">. The </w:t>
      </w:r>
      <w:r w:rsidRPr="00633B2A">
        <w:rPr>
          <w:rFonts w:eastAsia="Calibri" w:cs="Times New Roman"/>
          <w:u w:val="single"/>
        </w:rPr>
        <w:t>celebration of local knowledge and local resistance leads to a romantization and an unquestioned believe in tradition</w:t>
      </w:r>
      <w:r w:rsidRPr="00633B2A">
        <w:rPr>
          <w:rFonts w:eastAsia="Calibri" w:cs="Times New Roman"/>
          <w:sz w:val="16"/>
        </w:rPr>
        <w:t xml:space="preserve">. ‚The Local‘ is set equally with authenticity and emancipation. But </w:t>
      </w:r>
      <w:r w:rsidRPr="00633B2A">
        <w:rPr>
          <w:rFonts w:eastAsia="Calibri" w:cs="Times New Roman"/>
          <w:u w:val="single"/>
        </w:rPr>
        <w:t>power structures are</w:t>
      </w:r>
      <w:r w:rsidRPr="00633B2A">
        <w:rPr>
          <w:rFonts w:eastAsia="Calibri" w:cs="Times New Roman"/>
          <w:sz w:val="16"/>
        </w:rPr>
        <w:t>, especially in application of the work of Foucault</w:t>
      </w:r>
      <w:r w:rsidRPr="00633B2A">
        <w:rPr>
          <w:rFonts w:eastAsia="Calibri" w:cs="Times New Roman"/>
          <w:u w:val="single"/>
        </w:rPr>
        <w:t>, ever-present</w:t>
      </w:r>
      <w:r w:rsidRPr="00633B2A">
        <w:rPr>
          <w:rFonts w:eastAsia="Calibri" w:cs="Times New Roman"/>
          <w:sz w:val="16"/>
        </w:rPr>
        <w:t xml:space="preserve"> (Jakinow 2008: 313). </w:t>
      </w:r>
      <w:r w:rsidRPr="00633B2A">
        <w:rPr>
          <w:rFonts w:eastAsia="Calibri" w:cs="Times New Roman"/>
          <w:u w:val="single"/>
        </w:rPr>
        <w:t>Why then are grassroots movements guarantors for being inclusive, non-hierarchic and democratic</w:t>
      </w:r>
      <w:r w:rsidRPr="00633B2A">
        <w:rPr>
          <w:rFonts w:eastAsia="Calibri" w:cs="Times New Roman"/>
          <w:sz w:val="16"/>
        </w:rPr>
        <w:t xml:space="preserve">? </w:t>
      </w:r>
      <w:r w:rsidRPr="00633B2A">
        <w:rPr>
          <w:rFonts w:eastAsia="Calibri" w:cs="Times New Roman"/>
          <w:u w:val="single"/>
        </w:rPr>
        <w:t xml:space="preserve">Local forms of oppression are overlooked </w:t>
      </w:r>
      <w:r w:rsidRPr="00633B2A">
        <w:rPr>
          <w:rFonts w:eastAsia="Calibri" w:cs="Times New Roman"/>
          <w:sz w:val="16"/>
        </w:rPr>
        <w:t xml:space="preserve">(Engel 2001:140). Nederveen Pieterse comments: „while the shift towards cultural sensibilities that accompanies this perspective is a welcome move, the plea for ‚people‘s culture', indigenous culture, local knowledge and culture, can lead if not to ethnochauvinism, to reification of both culture and locality or people. </w:t>
      </w:r>
      <w:r w:rsidRPr="00633B2A">
        <w:rPr>
          <w:rFonts w:eastAsia="Calibri" w:cs="Times New Roman"/>
          <w:u w:val="single"/>
        </w:rPr>
        <w:t>It also envices a one-dimensional view of globalization which is equated with homogenization</w:t>
      </w:r>
      <w:r w:rsidRPr="00633B2A">
        <w:rPr>
          <w:rFonts w:eastAsia="Calibri" w:cs="Times New Roman"/>
          <w:sz w:val="16"/>
        </w:rPr>
        <w:t xml:space="preserve">“ (Nederveen Pieterse 1998: 366). Additionally, </w:t>
      </w:r>
      <w:r w:rsidRPr="00633B2A">
        <w:rPr>
          <w:rFonts w:eastAsia="Calibri" w:cs="Times New Roman"/>
          <w:u w:val="single"/>
        </w:rPr>
        <w:t>the exclusive validity of local knowledge precludes the view on multiple knowledge</w:t>
      </w:r>
      <w:r w:rsidRPr="00633B2A">
        <w:rPr>
          <w:rFonts w:eastAsia="Calibri" w:cs="Times New Roman"/>
          <w:sz w:val="16"/>
        </w:rPr>
        <w:t xml:space="preserve">. In consequence </w:t>
      </w:r>
      <w:r w:rsidRPr="00633B2A">
        <w:rPr>
          <w:rFonts w:eastAsia="Calibri" w:cs="Times New Roman"/>
          <w:u w:val="single"/>
        </w:rPr>
        <w:t>the</w:t>
      </w:r>
      <w:r w:rsidRPr="00633B2A">
        <w:rPr>
          <w:rFonts w:eastAsia="Calibri" w:cs="Times New Roman"/>
          <w:sz w:val="16"/>
        </w:rPr>
        <w:t xml:space="preserve"> fundamental </w:t>
      </w:r>
      <w:r w:rsidRPr="00633B2A">
        <w:rPr>
          <w:rFonts w:eastAsia="Calibri" w:cs="Times New Roman"/>
          <w:u w:val="single"/>
        </w:rPr>
        <w:t>criticism</w:t>
      </w:r>
      <w:r w:rsidRPr="00633B2A">
        <w:rPr>
          <w:rFonts w:eastAsia="Calibri" w:cs="Times New Roman"/>
          <w:sz w:val="16"/>
        </w:rPr>
        <w:t xml:space="preserve"> on modernity and modern science </w:t>
      </w:r>
      <w:r w:rsidRPr="00633B2A">
        <w:rPr>
          <w:rFonts w:eastAsia="Calibri" w:cs="Times New Roman"/>
          <w:u w:val="single"/>
        </w:rPr>
        <w:t>implicates a rejection of the benefits</w:t>
      </w:r>
      <w:r w:rsidRPr="00633B2A">
        <w:rPr>
          <w:rFonts w:eastAsia="Calibri" w:cs="Times New Roman"/>
          <w:sz w:val="16"/>
        </w:rPr>
        <w:t xml:space="preserve">: for example, the rights of the individual as well as the techniques </w:t>
      </w:r>
      <w:r w:rsidRPr="00633B2A">
        <w:rPr>
          <w:rFonts w:eastAsia="Calibri" w:cs="Times New Roman"/>
          <w:u w:val="single"/>
        </w:rPr>
        <w:t>of modern medicine</w:t>
      </w:r>
      <w:r w:rsidRPr="00633B2A">
        <w:rPr>
          <w:rFonts w:eastAsia="Calibri" w:cs="Times New Roman"/>
          <w:sz w:val="16"/>
        </w:rPr>
        <w:t xml:space="preserve"> are dismissed, </w:t>
      </w:r>
      <w:r w:rsidRPr="00633B2A">
        <w:rPr>
          <w:rFonts w:eastAsia="Calibri" w:cs="Times New Roman"/>
          <w:u w:val="single"/>
        </w:rPr>
        <w:t>although they brought health security and a higher life-expectancy</w:t>
      </w:r>
      <w:r w:rsidRPr="00633B2A">
        <w:rPr>
          <w:rFonts w:eastAsia="Calibri" w:cs="Times New Roman"/>
          <w:sz w:val="16"/>
        </w:rPr>
        <w:t xml:space="preserve"> (Ziai 2007: 102). Nederveen Pieterse even classifies Post- Development to belong “to the neo-traditionalist reaction to modernity“ (Nederveen Pieterse 1998: 366?). In his opinion, </w:t>
      </w:r>
      <w:r w:rsidRPr="00633B2A">
        <w:rPr>
          <w:rFonts w:eastAsia="Calibri" w:cs="Times New Roman"/>
          <w:u w:val="single"/>
        </w:rPr>
        <w:t>Post- Development is struck into a paradox</w:t>
      </w:r>
      <w:r w:rsidRPr="00633B2A">
        <w:rPr>
          <w:rFonts w:eastAsia="Calibri" w:cs="Times New Roman"/>
          <w:sz w:val="16"/>
        </w:rPr>
        <w:t xml:space="preserve">: </w:t>
      </w:r>
      <w:r w:rsidRPr="00633B2A">
        <w:rPr>
          <w:rFonts w:eastAsia="Calibri" w:cs="Times New Roman"/>
          <w:u w:val="single"/>
        </w:rPr>
        <w:t>not showing any regard for progressive implications and dialectics of modernity but at the same time dealing with issues like anti-authoritarianism, democratization, emancipation, that all clearly arose out of the Enlightenment and the modern age, is highly inconsistent</w:t>
      </w:r>
      <w:r w:rsidRPr="00633B2A">
        <w:rPr>
          <w:rFonts w:eastAsia="Calibri" w:cs="Times New Roman"/>
          <w:sz w:val="16"/>
        </w:rPr>
        <w:t xml:space="preserve"> (ebd. 1998: 365). global structures of inequality are not taken into concern. Storey asks for example how local actors are supposed to find solutions at the global level (Storey 2000). in emphasizing cultural diversity and in rejecting universalism, Post- Development is criticized of being cultural-relativist. Therefore </w:t>
      </w:r>
      <w:r w:rsidRPr="00633B2A">
        <w:rPr>
          <w:rFonts w:eastAsia="Calibri" w:cs="Times New Roman"/>
          <w:u w:val="single"/>
        </w:rPr>
        <w:t>Post- Development stands in suspicion to accept oppression and violence and to be indifferent towards the violation of human rights</w:t>
      </w:r>
      <w:r w:rsidRPr="00633B2A">
        <w:rPr>
          <w:rFonts w:eastAsia="Calibri" w:cs="Times New Roman"/>
          <w:sz w:val="16"/>
        </w:rPr>
        <w:t xml:space="preserve">. </w:t>
      </w:r>
      <w:r w:rsidRPr="00633B2A">
        <w:rPr>
          <w:rFonts w:eastAsia="Calibri" w:cs="Times New Roman"/>
          <w:u w:val="single"/>
        </w:rPr>
        <w:t>Post- Development is accused to feel an affinity for neoliberalism</w:t>
      </w:r>
      <w:r w:rsidRPr="00633B2A">
        <w:rPr>
          <w:rFonts w:eastAsia="Calibri" w:cs="Times New Roman"/>
          <w:sz w:val="16"/>
        </w:rPr>
        <w:t xml:space="preserve">. According to Nederveen Pieterse, it is argued that </w:t>
      </w:r>
      <w:r w:rsidRPr="00633B2A">
        <w:rPr>
          <w:rFonts w:eastAsia="Calibri" w:cs="Times New Roman"/>
          <w:u w:val="single"/>
        </w:rPr>
        <w:t>both approaches reject state intervention and agree on state failure: Escobar is skeptical towards state planning, he questions social engineering and the faith in progress lead by the state.</w:t>
      </w:r>
      <w:r w:rsidRPr="00633B2A">
        <w:rPr>
          <w:rFonts w:eastAsia="Calibri" w:cs="Times New Roman"/>
          <w:sz w:val="16"/>
        </w:rPr>
        <w:t xml:space="preserve"> The neoliberal thinker Deepak Lal condemns state-centered development economies (Nedeveen Pieterse 1998: 364). Further, </w:t>
      </w:r>
      <w:r w:rsidRPr="00633B2A">
        <w:rPr>
          <w:rFonts w:eastAsia="Calibri" w:cs="Times New Roman"/>
          <w:u w:val="single"/>
        </w:rPr>
        <w:t>also advocates of a neoliberal capitalism favor a strong civil society and the liberty of all citizens to choose their possibilities</w:t>
      </w:r>
      <w:r w:rsidRPr="00633B2A">
        <w:rPr>
          <w:rFonts w:eastAsia="Calibri" w:cs="Times New Roman"/>
          <w:sz w:val="16"/>
        </w:rPr>
        <w:t xml:space="preserve">. The final criticism is that </w:t>
      </w:r>
      <w:r w:rsidRPr="00633B2A">
        <w:rPr>
          <w:rFonts w:eastAsia="Calibri" w:cs="Times New Roman"/>
          <w:u w:val="single"/>
        </w:rPr>
        <w:t>Post-Development</w:t>
      </w:r>
      <w:r w:rsidRPr="00633B2A">
        <w:rPr>
          <w:rFonts w:eastAsia="Calibri" w:cs="Times New Roman"/>
          <w:sz w:val="16"/>
        </w:rPr>
        <w:t xml:space="preserve">, </w:t>
      </w:r>
      <w:r w:rsidRPr="00633B2A">
        <w:rPr>
          <w:rFonts w:eastAsia="Calibri" w:cs="Times New Roman"/>
          <w:u w:val="single"/>
        </w:rPr>
        <w:t>instead of offering a solution</w:t>
      </w:r>
      <w:r w:rsidRPr="00633B2A">
        <w:rPr>
          <w:rFonts w:eastAsia="Calibri" w:cs="Times New Roman"/>
          <w:sz w:val="16"/>
        </w:rPr>
        <w:t xml:space="preserve">, </w:t>
      </w:r>
      <w:r w:rsidRPr="00633B2A">
        <w:rPr>
          <w:rFonts w:eastAsia="Calibri" w:cs="Times New Roman"/>
          <w:u w:val="single"/>
        </w:rPr>
        <w:t>sticks on the classical development paradigm by being in position of permanent critique.</w:t>
      </w:r>
      <w:r w:rsidRPr="00633B2A">
        <w:rPr>
          <w:rFonts w:eastAsia="Calibri" w:cs="Times New Roman"/>
          <w:sz w:val="16"/>
        </w:rPr>
        <w:t xml:space="preserve"> According to Tanja Jakimow </w:t>
      </w:r>
      <w:r w:rsidRPr="00633B2A">
        <w:rPr>
          <w:rFonts w:eastAsia="Calibri" w:cs="Times New Roman"/>
          <w:u w:val="single"/>
        </w:rPr>
        <w:t>Post- Development is “in danger of having to constantly re-manoeuvre to retain its ‘alternative’ status</w:t>
      </w:r>
      <w:r w:rsidRPr="00633B2A">
        <w:rPr>
          <w:rFonts w:eastAsia="Calibri" w:cs="Times New Roman"/>
          <w:sz w:val="16"/>
        </w:rPr>
        <w:t xml:space="preserve"> as elements of its critique are incorporated into the mainstream“ (Jakimow 2008: 313). </w:t>
      </w:r>
      <w:r w:rsidRPr="00633B2A">
        <w:rPr>
          <w:rFonts w:eastAsia="Calibri" w:cs="Times New Roman"/>
          <w:u w:val="single"/>
        </w:rPr>
        <w:t>There is no vision of how Post- Development can look like in practice</w:t>
      </w:r>
      <w:r w:rsidRPr="00633B2A">
        <w:rPr>
          <w:rFonts w:eastAsia="Calibri" w:cs="Times New Roman"/>
          <w:sz w:val="16"/>
        </w:rPr>
        <w:t>: „</w:t>
      </w:r>
      <w:r w:rsidRPr="00633B2A">
        <w:rPr>
          <w:rFonts w:eastAsia="Calibri" w:cs="Times New Roman"/>
          <w:u w:val="single"/>
        </w:rPr>
        <w:t>Post- Developmen</w:t>
      </w:r>
      <w:r w:rsidRPr="00633B2A">
        <w:rPr>
          <w:rFonts w:eastAsia="Calibri" w:cs="Times New Roman"/>
          <w:sz w:val="16"/>
        </w:rPr>
        <w:t xml:space="preserve">t parallels postmodernism both in its acute institutions and in being </w:t>
      </w:r>
      <w:r w:rsidRPr="00633B2A">
        <w:rPr>
          <w:rFonts w:eastAsia="Calibri" w:cs="Times New Roman"/>
          <w:u w:val="single"/>
        </w:rPr>
        <w:t>directionless in the end</w:t>
      </w:r>
      <w:r w:rsidRPr="00633B2A">
        <w:rPr>
          <w:rFonts w:eastAsia="Calibri" w:cs="Times New Roman"/>
          <w:sz w:val="16"/>
        </w:rPr>
        <w:t>, a</w:t>
      </w:r>
      <w:r w:rsidRPr="00633B2A">
        <w:rPr>
          <w:rFonts w:eastAsia="Calibri" w:cs="Times New Roman"/>
          <w:u w:val="single"/>
        </w:rPr>
        <w:t>s a consequence</w:t>
      </w:r>
      <w:r>
        <w:rPr>
          <w:rFonts w:eastAsia="Calibri" w:cs="Times New Roman"/>
          <w:u w:val="single"/>
        </w:rPr>
        <w:t>.</w:t>
      </w:r>
    </w:p>
    <w:p w14:paraId="59816AA6" w14:textId="77777777" w:rsidR="00531322" w:rsidRDefault="00531322" w:rsidP="00531322">
      <w:pPr>
        <w:pStyle w:val="Heading3"/>
      </w:pPr>
      <w:r>
        <w:t>AT Genealogy</w:t>
      </w:r>
    </w:p>
    <w:p w14:paraId="54E539D2" w14:textId="77777777" w:rsidR="00531322" w:rsidRPr="00344219" w:rsidRDefault="00531322" w:rsidP="00531322">
      <w:pPr>
        <w:pStyle w:val="Heading4"/>
      </w:pPr>
      <w:r>
        <w:t>Genealogy fails—reinscribes violence</w:t>
      </w:r>
    </w:p>
    <w:p w14:paraId="78E81B81" w14:textId="77777777" w:rsidR="00531322" w:rsidRDefault="00531322" w:rsidP="00531322">
      <w:r>
        <w:t xml:space="preserve">John </w:t>
      </w:r>
      <w:r w:rsidRPr="0093002B">
        <w:rPr>
          <w:rStyle w:val="Style13ptBold"/>
        </w:rPr>
        <w:t>Mueller 21</w:t>
      </w:r>
      <w:r>
        <w:t>, Adjunct Professor of Political Science and Senior Research Scientist at the Mershon Center for International Security Studies, "Hedging, Risk, Arrogance, and the Iraq Syndrome," in The Stupidity of War: American Foreign Policy and the Case for Complacency, Chapter 8, 02/17/2021, pg. 200-206. [language edited]</w:t>
      </w:r>
    </w:p>
    <w:p w14:paraId="7B742B7B" w14:textId="77777777" w:rsidR="00531322" w:rsidRPr="008E74A1" w:rsidRDefault="00531322" w:rsidP="00531322">
      <w:pPr>
        <w:rPr>
          <w:sz w:val="14"/>
        </w:rPr>
      </w:pPr>
      <w:r w:rsidRPr="008E74A1">
        <w:rPr>
          <w:sz w:val="14"/>
        </w:rPr>
        <w:t xml:space="preserve">Public Opinion and the Iraq Syndrome One </w:t>
      </w:r>
      <w:r w:rsidRPr="00FB3A8F">
        <w:rPr>
          <w:rStyle w:val="StyleUnderline"/>
        </w:rPr>
        <w:t xml:space="preserve">popular </w:t>
      </w:r>
      <w:r w:rsidRPr="00F46536">
        <w:rPr>
          <w:rStyle w:val="StyleUnderline"/>
        </w:rPr>
        <w:t>explanation for</w:t>
      </w:r>
      <w:r w:rsidRPr="008E74A1">
        <w:rPr>
          <w:sz w:val="14"/>
        </w:rPr>
        <w:t xml:space="preserve"> the </w:t>
      </w:r>
      <w:r w:rsidRPr="000E092E">
        <w:rPr>
          <w:rStyle w:val="StyleUnderline"/>
          <w:highlight w:val="cyan"/>
        </w:rPr>
        <w:t>American public</w:t>
      </w:r>
      <w:r w:rsidRPr="00F46536">
        <w:rPr>
          <w:rStyle w:val="StyleUnderline"/>
        </w:rPr>
        <w:t>’s</w:t>
      </w:r>
      <w:r w:rsidRPr="008E74A1">
        <w:rPr>
          <w:sz w:val="14"/>
        </w:rPr>
        <w:t xml:space="preserve"> </w:t>
      </w:r>
      <w:r w:rsidRPr="00F46536">
        <w:rPr>
          <w:rStyle w:val="Emphasis"/>
        </w:rPr>
        <w:t>palpable unwillingness</w:t>
      </w:r>
      <w:r w:rsidRPr="008E74A1">
        <w:rPr>
          <w:sz w:val="14"/>
        </w:rPr>
        <w:t xml:space="preserve"> </w:t>
      </w:r>
      <w:r w:rsidRPr="00F46536">
        <w:rPr>
          <w:rStyle w:val="StyleUnderline"/>
        </w:rPr>
        <w:t>to</w:t>
      </w:r>
      <w:r w:rsidRPr="008E74A1">
        <w:rPr>
          <w:sz w:val="14"/>
        </w:rPr>
        <w:t xml:space="preserve"> </w:t>
      </w:r>
      <w:r w:rsidRPr="00F46536">
        <w:rPr>
          <w:rStyle w:val="Emphasis"/>
        </w:rPr>
        <w:t>countenance</w:t>
      </w:r>
      <w:r w:rsidRPr="008E74A1">
        <w:rPr>
          <w:sz w:val="14"/>
        </w:rPr>
        <w:t xml:space="preserve"> </w:t>
      </w:r>
      <w:r w:rsidRPr="00F46536">
        <w:rPr>
          <w:rStyle w:val="StyleUnderline"/>
        </w:rPr>
        <w:t>military involvement</w:t>
      </w:r>
      <w:r w:rsidRPr="008E74A1">
        <w:rPr>
          <w:sz w:val="14"/>
        </w:rPr>
        <w:t xml:space="preserve"> in the Syrian civil war in 2013 </w:t>
      </w:r>
      <w:r w:rsidRPr="00F46536">
        <w:rPr>
          <w:rStyle w:val="StyleUnderline"/>
        </w:rPr>
        <w:t>was</w:t>
      </w:r>
      <w:r w:rsidRPr="008E74A1">
        <w:rPr>
          <w:sz w:val="14"/>
        </w:rPr>
        <w:t xml:space="preserve"> that </w:t>
      </w:r>
      <w:r w:rsidRPr="00F46536">
        <w:rPr>
          <w:rStyle w:val="StyleUnderline"/>
        </w:rPr>
        <w:t>the country</w:t>
      </w:r>
      <w:r w:rsidRPr="008E74A1">
        <w:rPr>
          <w:sz w:val="14"/>
        </w:rPr>
        <w:t xml:space="preserve"> </w:t>
      </w:r>
      <w:r w:rsidRPr="00F46536">
        <w:rPr>
          <w:rStyle w:val="StyleUnderline"/>
        </w:rPr>
        <w:t>was slumping into a</w:t>
      </w:r>
      <w:r w:rsidRPr="008E74A1">
        <w:rPr>
          <w:sz w:val="14"/>
        </w:rPr>
        <w:t xml:space="preserve"> </w:t>
      </w:r>
      <w:r w:rsidRPr="00F46536">
        <w:rPr>
          <w:rStyle w:val="Emphasis"/>
        </w:rPr>
        <w:t>deep isolationist mood</w:t>
      </w:r>
      <w:r w:rsidRPr="008E74A1">
        <w:rPr>
          <w:sz w:val="14"/>
        </w:rPr>
        <w:t xml:space="preserve">, </w:t>
      </w:r>
      <w:r w:rsidRPr="00F46536">
        <w:rPr>
          <w:rStyle w:val="StyleUnderline"/>
        </w:rPr>
        <w:t>and there was</w:t>
      </w:r>
      <w:r w:rsidRPr="008E74A1">
        <w:rPr>
          <w:sz w:val="14"/>
        </w:rPr>
        <w:t xml:space="preserve"> </w:t>
      </w:r>
      <w:r w:rsidRPr="00F46536">
        <w:rPr>
          <w:rStyle w:val="Emphasis"/>
        </w:rPr>
        <w:t>concern</w:t>
      </w:r>
      <w:r w:rsidRPr="008E74A1">
        <w:rPr>
          <w:sz w:val="14"/>
        </w:rPr>
        <w:t xml:space="preserve"> </w:t>
      </w:r>
      <w:r w:rsidRPr="00F46536">
        <w:rPr>
          <w:rStyle w:val="StyleUnderline"/>
        </w:rPr>
        <w:t>about a new</w:t>
      </w:r>
      <w:r w:rsidRPr="008E74A1">
        <w:rPr>
          <w:sz w:val="14"/>
        </w:rPr>
        <w:t xml:space="preserve"> </w:t>
      </w:r>
      <w:r w:rsidRPr="00F46536">
        <w:rPr>
          <w:rStyle w:val="StyleUnderline"/>
        </w:rPr>
        <w:t>isolationism</w:t>
      </w:r>
      <w:r w:rsidRPr="008E74A1">
        <w:rPr>
          <w:sz w:val="14"/>
        </w:rPr>
        <w:t xml:space="preserve"> or a growing isolationism or a new non-interventionist fad.23 In contrast to those envisioning a new isolationism, some commentators, including such unlikely soulmates as Andrew Bacevich, Robert Kagan, John Mearsheimer, Rachel Maddow, Gregory Daddis, and Vladimir Putin, have variously maintained that we have seen the rise of a new American militarism in the last decades or that Americans congenitally hail from Mars.24 But both perspectives are flawed. The American people have not become isolationist: they have not come seriously to yearn for full withdrawal from the world. However, </w:t>
      </w:r>
      <w:r w:rsidRPr="00B301A9">
        <w:rPr>
          <w:rStyle w:val="StyleUnderline"/>
        </w:rPr>
        <w:t xml:space="preserve">they </w:t>
      </w:r>
      <w:r w:rsidRPr="00AF1B14">
        <w:rPr>
          <w:rStyle w:val="StyleUnderline"/>
        </w:rPr>
        <w:t xml:space="preserve">have </w:t>
      </w:r>
      <w:r w:rsidRPr="000E092E">
        <w:rPr>
          <w:rStyle w:val="StyleUnderline"/>
          <w:highlight w:val="cyan"/>
        </w:rPr>
        <w:t>long had</w:t>
      </w:r>
      <w:r w:rsidRPr="00AF1B14">
        <w:rPr>
          <w:rStyle w:val="StyleUnderline"/>
        </w:rPr>
        <w:t xml:space="preserve"> a</w:t>
      </w:r>
      <w:r w:rsidRPr="008E74A1">
        <w:rPr>
          <w:sz w:val="14"/>
        </w:rPr>
        <w:t xml:space="preserve"> </w:t>
      </w:r>
      <w:r w:rsidRPr="000E092E">
        <w:rPr>
          <w:rStyle w:val="Emphasis"/>
          <w:highlight w:val="cyan"/>
        </w:rPr>
        <w:t>deep and abiding wariness</w:t>
      </w:r>
      <w:r w:rsidRPr="000E092E">
        <w:rPr>
          <w:sz w:val="14"/>
          <w:highlight w:val="cyan"/>
        </w:rPr>
        <w:t xml:space="preserve"> </w:t>
      </w:r>
      <w:r w:rsidRPr="000E092E">
        <w:rPr>
          <w:rStyle w:val="StyleUnderline"/>
          <w:highlight w:val="cyan"/>
        </w:rPr>
        <w:t>about costly and frustrating military engagements</w:t>
      </w:r>
      <w:r w:rsidRPr="008E74A1">
        <w:rPr>
          <w:sz w:val="14"/>
        </w:rPr>
        <w:t xml:space="preserve">. And </w:t>
      </w:r>
      <w:r w:rsidRPr="00B301A9">
        <w:rPr>
          <w:rStyle w:val="StyleUnderline"/>
        </w:rPr>
        <w:t>the</w:t>
      </w:r>
      <w:r w:rsidRPr="008E74A1">
        <w:rPr>
          <w:sz w:val="14"/>
        </w:rPr>
        <w:t xml:space="preserve"> </w:t>
      </w:r>
      <w:r w:rsidRPr="000E092E">
        <w:rPr>
          <w:rStyle w:val="Emphasis"/>
          <w:highlight w:val="cyan"/>
        </w:rPr>
        <w:t>militarism</w:t>
      </w:r>
      <w:r w:rsidRPr="008E74A1">
        <w:rPr>
          <w:sz w:val="14"/>
        </w:rPr>
        <w:t xml:space="preserve"> </w:t>
      </w:r>
      <w:r w:rsidRPr="00B301A9">
        <w:rPr>
          <w:rStyle w:val="StyleUnderline"/>
        </w:rPr>
        <w:t>perspective</w:t>
      </w:r>
      <w:r w:rsidRPr="008E74A1">
        <w:rPr>
          <w:sz w:val="14"/>
        </w:rPr>
        <w:t xml:space="preserve">, it </w:t>
      </w:r>
      <w:r w:rsidRPr="00B301A9">
        <w:rPr>
          <w:rStyle w:val="StyleUnderline"/>
        </w:rPr>
        <w:t>seems to</w:t>
      </w:r>
      <w:r w:rsidRPr="008E74A1">
        <w:rPr>
          <w:sz w:val="14"/>
        </w:rPr>
        <w:t xml:space="preserve"> me, </w:t>
      </w:r>
      <w:r w:rsidRPr="000E092E">
        <w:rPr>
          <w:rStyle w:val="Emphasis"/>
          <w:highlight w:val="cyan"/>
        </w:rPr>
        <w:t>extrapolate</w:t>
      </w:r>
      <w:r w:rsidRPr="008E74A1">
        <w:rPr>
          <w:sz w:val="14"/>
        </w:rPr>
        <w:t xml:space="preserve">s </w:t>
      </w:r>
      <w:r w:rsidRPr="00B301A9">
        <w:rPr>
          <w:rStyle w:val="Emphasis"/>
        </w:rPr>
        <w:t xml:space="preserve">far </w:t>
      </w:r>
      <w:r w:rsidRPr="000E092E">
        <w:rPr>
          <w:rStyle w:val="Emphasis"/>
          <w:highlight w:val="cyan"/>
        </w:rPr>
        <w:t>too much</w:t>
      </w:r>
      <w:r w:rsidRPr="000E092E">
        <w:rPr>
          <w:sz w:val="14"/>
          <w:highlight w:val="cyan"/>
        </w:rPr>
        <w:t xml:space="preserve"> </w:t>
      </w:r>
      <w:r w:rsidRPr="000E092E">
        <w:rPr>
          <w:rStyle w:val="StyleUnderline"/>
          <w:highlight w:val="cyan"/>
        </w:rPr>
        <w:t>from</w:t>
      </w:r>
      <w:r w:rsidRPr="00B301A9">
        <w:rPr>
          <w:rStyle w:val="StyleUnderline"/>
        </w:rPr>
        <w:t xml:space="preserve"> the</w:t>
      </w:r>
      <w:r w:rsidRPr="008E74A1">
        <w:rPr>
          <w:sz w:val="14"/>
        </w:rPr>
        <w:t xml:space="preserve"> </w:t>
      </w:r>
      <w:r w:rsidRPr="00B301A9">
        <w:rPr>
          <w:rStyle w:val="StyleUnderline"/>
        </w:rPr>
        <w:t xml:space="preserve">wars in </w:t>
      </w:r>
      <w:r w:rsidRPr="000E092E">
        <w:rPr>
          <w:rStyle w:val="StyleUnderline"/>
          <w:highlight w:val="cyan"/>
        </w:rPr>
        <w:t>Afghanistan and Iraq</w:t>
      </w:r>
      <w:r w:rsidRPr="008E74A1">
        <w:rPr>
          <w:sz w:val="14"/>
        </w:rPr>
        <w:t xml:space="preserve">. </w:t>
      </w:r>
      <w:r w:rsidRPr="00B301A9">
        <w:rPr>
          <w:rStyle w:val="StyleUnderline"/>
        </w:rPr>
        <w:t xml:space="preserve">These </w:t>
      </w:r>
      <w:r w:rsidRPr="000E092E">
        <w:rPr>
          <w:rStyle w:val="StyleUnderline"/>
          <w:highlight w:val="cyan"/>
        </w:rPr>
        <w:t>ventures</w:t>
      </w:r>
      <w:r w:rsidRPr="008E74A1">
        <w:rPr>
          <w:sz w:val="14"/>
        </w:rPr>
        <w:t xml:space="preserve"> – the 9/11 wars – have </w:t>
      </w:r>
      <w:r w:rsidRPr="000E092E">
        <w:rPr>
          <w:rStyle w:val="StyleUnderline"/>
          <w:highlight w:val="cyan"/>
        </w:rPr>
        <w:t>proved</w:t>
      </w:r>
      <w:r w:rsidRPr="00B301A9">
        <w:rPr>
          <w:rStyle w:val="StyleUnderline"/>
        </w:rPr>
        <w:t xml:space="preserve"> to be</w:t>
      </w:r>
      <w:r w:rsidRPr="008E74A1">
        <w:rPr>
          <w:sz w:val="14"/>
        </w:rPr>
        <w:t xml:space="preserve"> </w:t>
      </w:r>
      <w:r w:rsidRPr="000E092E">
        <w:rPr>
          <w:rStyle w:val="Emphasis"/>
          <w:highlight w:val="cyan"/>
        </w:rPr>
        <w:t>aberrations</w:t>
      </w:r>
      <w:r w:rsidRPr="008E74A1">
        <w:rPr>
          <w:sz w:val="14"/>
        </w:rPr>
        <w:t xml:space="preserve"> from usual patterns, </w:t>
      </w:r>
      <w:r w:rsidRPr="00B301A9">
        <w:rPr>
          <w:rStyle w:val="StyleUnderline"/>
        </w:rPr>
        <w:t>not</w:t>
      </w:r>
      <w:r w:rsidRPr="008E74A1">
        <w:rPr>
          <w:sz w:val="14"/>
        </w:rPr>
        <w:t xml:space="preserve"> </w:t>
      </w:r>
      <w:r w:rsidRPr="00B301A9">
        <w:rPr>
          <w:rStyle w:val="Emphasis"/>
        </w:rPr>
        <w:t>portents of the future</w:t>
      </w:r>
      <w:r w:rsidRPr="008E74A1">
        <w:rPr>
          <w:sz w:val="14"/>
        </w:rPr>
        <w:t xml:space="preserve">. Although they demonstrate that Americans remain willing to strike back hard if attacked, </w:t>
      </w:r>
      <w:r w:rsidRPr="00B301A9">
        <w:rPr>
          <w:rStyle w:val="StyleUnderline"/>
        </w:rPr>
        <w:t xml:space="preserve">they </w:t>
      </w:r>
      <w:r w:rsidRPr="000E092E">
        <w:rPr>
          <w:rStyle w:val="StyleUnderline"/>
          <w:highlight w:val="cyan"/>
        </w:rPr>
        <w:t>do not indicate</w:t>
      </w:r>
      <w:r w:rsidRPr="00B301A9">
        <w:rPr>
          <w:rStyle w:val="StyleUnderline"/>
        </w:rPr>
        <w:t xml:space="preserve"> a</w:t>
      </w:r>
      <w:r w:rsidRPr="008E74A1">
        <w:rPr>
          <w:sz w:val="14"/>
        </w:rPr>
        <w:t xml:space="preserve"> </w:t>
      </w:r>
      <w:r w:rsidRPr="000E092E">
        <w:rPr>
          <w:rStyle w:val="Emphasis"/>
          <w:highlight w:val="cyan"/>
        </w:rPr>
        <w:t>change</w:t>
      </w:r>
      <w:r w:rsidRPr="008E74A1">
        <w:rPr>
          <w:sz w:val="14"/>
        </w:rPr>
        <w:t xml:space="preserve"> </w:t>
      </w:r>
      <w:r w:rsidRPr="000E092E">
        <w:rPr>
          <w:rStyle w:val="StyleUnderline"/>
          <w:highlight w:val="cyan"/>
        </w:rPr>
        <w:t>in</w:t>
      </w:r>
      <w:r w:rsidRPr="00B301A9">
        <w:rPr>
          <w:rStyle w:val="StyleUnderline"/>
        </w:rPr>
        <w:t xml:space="preserve"> the public’s </w:t>
      </w:r>
      <w:r w:rsidRPr="000E092E">
        <w:rPr>
          <w:rStyle w:val="StyleUnderline"/>
          <w:highlight w:val="cyan"/>
        </w:rPr>
        <w:t>reticence about becoming</w:t>
      </w:r>
      <w:r w:rsidRPr="000E092E">
        <w:rPr>
          <w:sz w:val="14"/>
          <w:highlight w:val="cyan"/>
        </w:rPr>
        <w:t xml:space="preserve"> </w:t>
      </w:r>
      <w:r w:rsidRPr="000E092E">
        <w:rPr>
          <w:rStyle w:val="Emphasis"/>
          <w:highlight w:val="cyan"/>
        </w:rPr>
        <w:t>militarily involved</w:t>
      </w:r>
      <w:r w:rsidRPr="000E092E">
        <w:rPr>
          <w:sz w:val="14"/>
          <w:highlight w:val="cyan"/>
        </w:rPr>
        <w:t xml:space="preserve"> </w:t>
      </w:r>
      <w:r w:rsidRPr="000E092E">
        <w:rPr>
          <w:rStyle w:val="StyleUnderline"/>
          <w:highlight w:val="cyan"/>
        </w:rPr>
        <w:t>in other</w:t>
      </w:r>
      <w:r w:rsidRPr="00B301A9">
        <w:rPr>
          <w:rStyle w:val="StyleUnderline"/>
        </w:rPr>
        <w:t xml:space="preserve"> kinds of</w:t>
      </w:r>
      <w:r w:rsidRPr="008E74A1">
        <w:rPr>
          <w:sz w:val="14"/>
        </w:rPr>
        <w:t xml:space="preserve"> </w:t>
      </w:r>
      <w:r w:rsidRPr="000E092E">
        <w:rPr>
          <w:rStyle w:val="StyleUnderline"/>
          <w:highlight w:val="cyan"/>
        </w:rPr>
        <w:t>missions</w:t>
      </w:r>
      <w:r w:rsidRPr="008E74A1">
        <w:rPr>
          <w:sz w:val="14"/>
        </w:rPr>
        <w:t xml:space="preserve"> – or errands. Instructive is an </w:t>
      </w:r>
      <w:r w:rsidRPr="00B301A9">
        <w:rPr>
          <w:rStyle w:val="StyleUnderline"/>
        </w:rPr>
        <w:t>examination of the</w:t>
      </w:r>
      <w:r w:rsidRPr="008E74A1">
        <w:rPr>
          <w:sz w:val="14"/>
        </w:rPr>
        <w:t xml:space="preserve"> </w:t>
      </w:r>
      <w:r w:rsidRPr="000E092E">
        <w:rPr>
          <w:rStyle w:val="Emphasis"/>
          <w:highlight w:val="cyan"/>
        </w:rPr>
        <w:t>long-term trends</w:t>
      </w:r>
      <w:r w:rsidRPr="008E74A1">
        <w:rPr>
          <w:sz w:val="14"/>
        </w:rPr>
        <w:t xml:space="preserve"> </w:t>
      </w:r>
      <w:r w:rsidRPr="00B301A9">
        <w:rPr>
          <w:rStyle w:val="StyleUnderline"/>
        </w:rPr>
        <w:t>in</w:t>
      </w:r>
      <w:r w:rsidRPr="008E74A1">
        <w:rPr>
          <w:sz w:val="14"/>
        </w:rPr>
        <w:t xml:space="preserve"> a set of </w:t>
      </w:r>
      <w:r w:rsidRPr="00B301A9">
        <w:rPr>
          <w:rStyle w:val="StyleUnderline"/>
        </w:rPr>
        <w:t>poll questions designed</w:t>
      </w:r>
      <w:r w:rsidRPr="008E74A1">
        <w:rPr>
          <w:sz w:val="14"/>
        </w:rPr>
        <w:t xml:space="preserve"> </w:t>
      </w:r>
      <w:r w:rsidRPr="00B301A9">
        <w:rPr>
          <w:rStyle w:val="StyleUnderline"/>
        </w:rPr>
        <w:t>to tap “isolationism.”</w:t>
      </w:r>
      <w:r w:rsidRPr="008E74A1">
        <w:rPr>
          <w:sz w:val="14"/>
        </w:rPr>
        <w:t xml:space="preserve"> Three versions are mapped in Figure 8.1. 25 They </w:t>
      </w:r>
      <w:r w:rsidRPr="000E092E">
        <w:rPr>
          <w:rStyle w:val="StyleUnderline"/>
          <w:highlight w:val="cyan"/>
        </w:rPr>
        <w:t>document</w:t>
      </w:r>
      <w:r w:rsidRPr="008E74A1">
        <w:rPr>
          <w:sz w:val="14"/>
        </w:rPr>
        <w:t xml:space="preserve"> </w:t>
      </w:r>
      <w:r w:rsidRPr="00B301A9">
        <w:rPr>
          <w:rStyle w:val="StyleUnderline"/>
        </w:rPr>
        <w:t xml:space="preserve">something of </w:t>
      </w:r>
      <w:r w:rsidRPr="000E092E">
        <w:rPr>
          <w:rStyle w:val="StyleUnderline"/>
          <w:highlight w:val="cyan"/>
        </w:rPr>
        <w:t>a</w:t>
      </w:r>
      <w:r w:rsidRPr="000E092E">
        <w:rPr>
          <w:sz w:val="14"/>
          <w:highlight w:val="cyan"/>
        </w:rPr>
        <w:t xml:space="preserve"> </w:t>
      </w:r>
      <w:r w:rsidRPr="000E092E">
        <w:rPr>
          <w:rStyle w:val="Emphasis"/>
          <w:highlight w:val="cyan"/>
        </w:rPr>
        <w:t>rise in wariness</w:t>
      </w:r>
      <w:r w:rsidRPr="008E74A1">
        <w:rPr>
          <w:sz w:val="14"/>
        </w:rPr>
        <w:t xml:space="preserve"> </w:t>
      </w:r>
      <w:r w:rsidRPr="00B301A9">
        <w:rPr>
          <w:rStyle w:val="StyleUnderline"/>
        </w:rPr>
        <w:t>about military intervention</w:t>
      </w:r>
      <w:r w:rsidRPr="008E74A1">
        <w:rPr>
          <w:sz w:val="14"/>
        </w:rPr>
        <w:t xml:space="preserve"> after the Vietnam War </w:t>
      </w:r>
      <w:r w:rsidRPr="00B301A9">
        <w:rPr>
          <w:rStyle w:val="StyleUnderline"/>
        </w:rPr>
        <w:t>and</w:t>
      </w:r>
      <w:r w:rsidRPr="008E74A1">
        <w:rPr>
          <w:sz w:val="14"/>
        </w:rPr>
        <w:t xml:space="preserve"> then, thereafter, </w:t>
      </w:r>
      <w:r w:rsidRPr="00F46536">
        <w:rPr>
          <w:rStyle w:val="StyleUnderline"/>
        </w:rPr>
        <w:t>a</w:t>
      </w:r>
      <w:r w:rsidRPr="00B301A9">
        <w:rPr>
          <w:rStyle w:val="StyleUnderline"/>
        </w:rPr>
        <w:t xml:space="preserve"> fair amount of</w:t>
      </w:r>
      <w:r w:rsidRPr="008E74A1">
        <w:rPr>
          <w:sz w:val="14"/>
        </w:rPr>
        <w:t xml:space="preserve"> </w:t>
      </w:r>
      <w:r w:rsidRPr="00B301A9">
        <w:rPr>
          <w:rStyle w:val="Emphasis"/>
        </w:rPr>
        <w:t>steadiness</w:t>
      </w:r>
      <w:r w:rsidRPr="008E74A1">
        <w:rPr>
          <w:sz w:val="14"/>
        </w:rPr>
        <w:t xml:space="preserve"> </w:t>
      </w:r>
      <w:r w:rsidRPr="00B301A9">
        <w:rPr>
          <w:rStyle w:val="StyleUnderline"/>
        </w:rPr>
        <w:t>punctured by</w:t>
      </w:r>
      <w:r w:rsidRPr="008E74A1">
        <w:rPr>
          <w:sz w:val="14"/>
        </w:rPr>
        <w:t xml:space="preserve"> </w:t>
      </w:r>
      <w:r w:rsidRPr="00B301A9">
        <w:rPr>
          <w:rStyle w:val="Emphasis"/>
        </w:rPr>
        <w:t xml:space="preserve">spike-like ups </w:t>
      </w:r>
      <w:r w:rsidRPr="00F46536">
        <w:rPr>
          <w:rStyle w:val="Emphasis"/>
        </w:rPr>
        <w:t>and downs</w:t>
      </w:r>
      <w:r w:rsidRPr="008E74A1">
        <w:rPr>
          <w:sz w:val="14"/>
        </w:rPr>
        <w:t xml:space="preserve"> in </w:t>
      </w:r>
      <w:r w:rsidRPr="00B301A9">
        <w:rPr>
          <w:rStyle w:val="StyleUnderline"/>
        </w:rPr>
        <w:t>response to events</w:t>
      </w:r>
      <w:r w:rsidRPr="008E74A1">
        <w:rPr>
          <w:sz w:val="14"/>
        </w:rPr>
        <w:t xml:space="preserve"> including 9/11 and its ensuing wars. </w:t>
      </w:r>
      <w:r w:rsidRPr="00F46536">
        <w:rPr>
          <w:rStyle w:val="StyleUnderline"/>
        </w:rPr>
        <w:t>In the</w:t>
      </w:r>
      <w:r w:rsidRPr="008E74A1">
        <w:rPr>
          <w:sz w:val="14"/>
        </w:rPr>
        <w:t xml:space="preserve"> </w:t>
      </w:r>
      <w:r w:rsidRPr="00F46536">
        <w:rPr>
          <w:rStyle w:val="Emphasis"/>
        </w:rPr>
        <w:t>wake</w:t>
      </w:r>
      <w:r w:rsidRPr="008E74A1">
        <w:rPr>
          <w:sz w:val="14"/>
        </w:rPr>
        <w:t xml:space="preserve"> </w:t>
      </w:r>
      <w:r w:rsidRPr="00F46536">
        <w:rPr>
          <w:rStyle w:val="StyleUnderline"/>
        </w:rPr>
        <w:t>of</w:t>
      </w:r>
      <w:r w:rsidRPr="008E74A1">
        <w:rPr>
          <w:sz w:val="14"/>
        </w:rPr>
        <w:t xml:space="preserve"> the </w:t>
      </w:r>
      <w:r w:rsidRPr="00F46536">
        <w:rPr>
          <w:rStyle w:val="StyleUnderline"/>
        </w:rPr>
        <w:t>disastrous</w:t>
      </w:r>
      <w:r w:rsidRPr="008E74A1">
        <w:rPr>
          <w:sz w:val="14"/>
        </w:rPr>
        <w:t xml:space="preserve"> military </w:t>
      </w:r>
      <w:r w:rsidRPr="00F46536">
        <w:rPr>
          <w:rStyle w:val="StyleUnderline"/>
        </w:rPr>
        <w:t>interventions in Iraq and Afghanistan, “isolationism”</w:t>
      </w:r>
      <w:r w:rsidRPr="008E74A1">
        <w:rPr>
          <w:sz w:val="14"/>
        </w:rPr>
        <w:t xml:space="preserve"> as measured by these poll questions </w:t>
      </w:r>
      <w:r w:rsidRPr="00F46536">
        <w:rPr>
          <w:rStyle w:val="StyleUnderline"/>
        </w:rPr>
        <w:t>has gone</w:t>
      </w:r>
      <w:r w:rsidRPr="008E74A1">
        <w:rPr>
          <w:sz w:val="14"/>
        </w:rPr>
        <w:t xml:space="preserve"> </w:t>
      </w:r>
      <w:r w:rsidRPr="00F46536">
        <w:rPr>
          <w:rStyle w:val="Emphasis"/>
        </w:rPr>
        <w:t>back to</w:t>
      </w:r>
      <w:r w:rsidRPr="008E74A1">
        <w:rPr>
          <w:sz w:val="14"/>
        </w:rPr>
        <w:t xml:space="preserve"> about </w:t>
      </w:r>
      <w:r w:rsidRPr="00F46536">
        <w:rPr>
          <w:rStyle w:val="Emphasis"/>
        </w:rPr>
        <w:t>where it was</w:t>
      </w:r>
      <w:r w:rsidRPr="008E74A1">
        <w:rPr>
          <w:sz w:val="14"/>
        </w:rPr>
        <w:t xml:space="preserve"> </w:t>
      </w:r>
      <w:r w:rsidRPr="00F46536">
        <w:rPr>
          <w:rStyle w:val="StyleUnderline"/>
        </w:rPr>
        <w:t>in the aftermath of Vietnam</w:t>
      </w:r>
      <w:r w:rsidRPr="008E74A1">
        <w:rPr>
          <w:sz w:val="14"/>
        </w:rPr>
        <w:t xml:space="preserve">. The poll question with the longest pedigree has been asked at least since 1945: “Do you think it will be best for the future of this country if we take an active part in world affairs, or if we stayed out of world affairs?” The question seems to have been fabricated to generate an “internationalist” response. In 1945, after all, the United States possessed something like half the wealth in the world and scarcely had much of an option about “taking an active part in world affairs,” as it was so blandly and unthreateningly presented. The authors of the poll question got the number they probably wanted: so queried, only 19 percent of poll respondents in 1945 picked the “stay out” or “isolationist” option. As can be seen in the figure, however, high levels of “isolationism” can be generated if the question is reformulated by asking respondents whether they agree or disagree that “We shouldn’t think so much in international terms but concentrate more on our own national problems and building up our strength and prosperity here at home.” In that rendering, </w:t>
      </w:r>
      <w:r w:rsidRPr="00B301A9">
        <w:rPr>
          <w:rStyle w:val="StyleUnderline"/>
        </w:rPr>
        <w:t>the</w:t>
      </w:r>
      <w:r w:rsidRPr="008E74A1">
        <w:rPr>
          <w:sz w:val="14"/>
        </w:rPr>
        <w:t xml:space="preserve"> </w:t>
      </w:r>
      <w:r w:rsidRPr="000E092E">
        <w:rPr>
          <w:rStyle w:val="Emphasis"/>
          <w:highlight w:val="cyan"/>
        </w:rPr>
        <w:t>option of staying out</w:t>
      </w:r>
      <w:r w:rsidRPr="000E092E">
        <w:rPr>
          <w:sz w:val="14"/>
          <w:highlight w:val="cyan"/>
        </w:rPr>
        <w:t xml:space="preserve"> </w:t>
      </w:r>
      <w:r w:rsidRPr="000E092E">
        <w:rPr>
          <w:rStyle w:val="StyleUnderline"/>
          <w:highlight w:val="cyan"/>
        </w:rPr>
        <w:t>of world affairs</w:t>
      </w:r>
      <w:r w:rsidRPr="00B301A9">
        <w:rPr>
          <w:rStyle w:val="StyleUnderline"/>
        </w:rPr>
        <w:t xml:space="preserve"> is</w:t>
      </w:r>
      <w:r w:rsidRPr="008E74A1">
        <w:rPr>
          <w:sz w:val="14"/>
        </w:rPr>
        <w:t xml:space="preserve"> only </w:t>
      </w:r>
      <w:r w:rsidRPr="00B301A9">
        <w:rPr>
          <w:rStyle w:val="StyleUnderline"/>
        </w:rPr>
        <w:t>implied, and measured</w:t>
      </w:r>
      <w:r w:rsidRPr="008E74A1">
        <w:rPr>
          <w:sz w:val="14"/>
        </w:rPr>
        <w:t xml:space="preserve"> </w:t>
      </w:r>
      <w:r w:rsidRPr="00B301A9">
        <w:rPr>
          <w:rStyle w:val="StyleUnderline"/>
        </w:rPr>
        <w:t>“isolationism”</w:t>
      </w:r>
      <w:r w:rsidRPr="008E74A1">
        <w:rPr>
          <w:sz w:val="14"/>
        </w:rPr>
        <w:t xml:space="preserve"> </w:t>
      </w:r>
      <w:r w:rsidRPr="00B301A9">
        <w:rPr>
          <w:rStyle w:val="Emphasis"/>
        </w:rPr>
        <w:t>consistently</w:t>
      </w:r>
      <w:r w:rsidRPr="008E74A1">
        <w:rPr>
          <w:sz w:val="14"/>
        </w:rPr>
        <w:t xml:space="preserve"> </w:t>
      </w:r>
      <w:r w:rsidRPr="000E092E">
        <w:rPr>
          <w:rStyle w:val="StyleUnderline"/>
          <w:highlight w:val="cyan"/>
        </w:rPr>
        <w:t>registers</w:t>
      </w:r>
      <w:r w:rsidRPr="000E092E">
        <w:rPr>
          <w:sz w:val="14"/>
          <w:highlight w:val="cyan"/>
        </w:rPr>
        <w:t xml:space="preserve"> </w:t>
      </w:r>
      <w:r w:rsidRPr="000E092E">
        <w:rPr>
          <w:rStyle w:val="Emphasis"/>
          <w:highlight w:val="cyan"/>
        </w:rPr>
        <w:t>30 or 40 percent</w:t>
      </w:r>
      <w:r w:rsidRPr="00B301A9">
        <w:rPr>
          <w:rStyle w:val="Emphasis"/>
        </w:rPr>
        <w:t xml:space="preserve">age points </w:t>
      </w:r>
      <w:r w:rsidRPr="000E092E">
        <w:rPr>
          <w:rStyle w:val="Emphasis"/>
          <w:highlight w:val="cyan"/>
        </w:rPr>
        <w:t>higher</w:t>
      </w:r>
      <w:r w:rsidRPr="008E74A1">
        <w:rPr>
          <w:sz w:val="14"/>
        </w:rPr>
        <w:t xml:space="preserve">. </w:t>
      </w:r>
      <w:r w:rsidRPr="008E74A1">
        <w:rPr>
          <w:noProof/>
          <w:sz w:val="14"/>
        </w:rPr>
        <w:drawing>
          <wp:inline distT="0" distB="0" distL="0" distR="0" wp14:anchorId="7F598D78" wp14:editId="29953D31">
            <wp:extent cx="1656294" cy="1032681"/>
            <wp:effectExtent l="0" t="0" r="127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6"/>
                    <a:stretch>
                      <a:fillRect/>
                    </a:stretch>
                  </pic:blipFill>
                  <pic:spPr>
                    <a:xfrm>
                      <a:off x="0" y="0"/>
                      <a:ext cx="1678414" cy="1046472"/>
                    </a:xfrm>
                    <a:prstGeom prst="rect">
                      <a:avLst/>
                    </a:prstGeom>
                  </pic:spPr>
                </pic:pic>
              </a:graphicData>
            </a:graphic>
          </wp:inline>
        </w:drawing>
      </w:r>
      <w:r w:rsidRPr="008E74A1">
        <w:rPr>
          <w:sz w:val="14"/>
        </w:rPr>
        <w:t xml:space="preserve"> </w:t>
      </w:r>
      <w:r w:rsidRPr="008E74A1">
        <w:rPr>
          <w:sz w:val="14"/>
          <w:szCs w:val="12"/>
        </w:rPr>
        <w:t xml:space="preserve">In the years following 1945, the “stay out” percentage rose a bit to around 25 percent, but it had descended to 16 percent in 1965 in the aftermath of the 1962 Cuban missile crisis and as the war in Vietnam began. The experience of that war pushed it much higher – to 31 to 36 percent as part of what has been called the “Vietnam Syndrome.” The percentage has stayed at around that level ever since except for some spike-like jolts upward or downward. There was a downward dip during the Gulf War of 1991, at the end of which, as noted in Chapter 3, the war’s chief author, President George H. W. Bush, grandly concluded a speech by trumpeting, “By God, we’ve kicked the Vietnam Syndrome once and for all.” Within weeks, however, the “stay out” option had regained its previous attractiveness. There were also interesting spikes suggesting a wariness about military interventions abroad when troops were sent to Bosnia in late 1995 and at the time of the Kosovo conflict in 1999. In these instances, the spikes were upward, even though no American troops were lost in either venture and even though both were deemed successful, at least in their own terms, at the time. In the current century, the “stay out” percentage dropped to 14, its lowest recorded level ever, in the aftermath of 9/11. It rose the next year, and then plunged downward again in 2003 and 2004 – the first two years of the Iraq War. By 2006, however, it had risen to post-Vietnam levels, where it has roughly remained although a related question, asking whether the United States “should mind its own business internationally” while letting “other countries get along as best they can on their own,” did reach new – or almost new – highs in 2013. 26 </w:t>
      </w:r>
      <w:r w:rsidRPr="008E74A1">
        <w:rPr>
          <w:sz w:val="14"/>
        </w:rPr>
        <w:t xml:space="preserve">Given the bland attractiveness of the “take an active part in world affairs” option, it is impressive that around a third or more of the public since Vietnam has generally rejected it to embrace the “stay out” option. However, this should probably be </w:t>
      </w:r>
      <w:r w:rsidRPr="00B301A9">
        <w:rPr>
          <w:rStyle w:val="StyleUnderline"/>
        </w:rPr>
        <w:t xml:space="preserve">taken to be </w:t>
      </w:r>
      <w:r w:rsidRPr="000E092E">
        <w:rPr>
          <w:rStyle w:val="StyleUnderline"/>
          <w:highlight w:val="cyan"/>
        </w:rPr>
        <w:t>more</w:t>
      </w:r>
      <w:r w:rsidRPr="008E74A1">
        <w:rPr>
          <w:sz w:val="14"/>
        </w:rPr>
        <w:t xml:space="preserve"> nearly </w:t>
      </w:r>
      <w:r w:rsidRPr="00B301A9">
        <w:rPr>
          <w:rStyle w:val="StyleUnderline"/>
        </w:rPr>
        <w:t xml:space="preserve">an </w:t>
      </w:r>
      <w:r w:rsidRPr="000E092E">
        <w:rPr>
          <w:rStyle w:val="StyleUnderline"/>
          <w:highlight w:val="cyan"/>
        </w:rPr>
        <w:t xml:space="preserve">expression of </w:t>
      </w:r>
      <w:r w:rsidRPr="000E092E">
        <w:rPr>
          <w:rStyle w:val="Emphasis"/>
          <w:highlight w:val="cyan"/>
        </w:rPr>
        <w:t>wariness</w:t>
      </w:r>
      <w:r w:rsidRPr="008E74A1">
        <w:rPr>
          <w:sz w:val="14"/>
        </w:rPr>
        <w:t xml:space="preserve"> </w:t>
      </w:r>
      <w:r w:rsidRPr="00B301A9">
        <w:rPr>
          <w:rStyle w:val="StyleUnderline"/>
        </w:rPr>
        <w:t>about</w:t>
      </w:r>
      <w:r w:rsidRPr="008E74A1">
        <w:rPr>
          <w:sz w:val="14"/>
        </w:rPr>
        <w:t xml:space="preserve"> </w:t>
      </w:r>
      <w:r w:rsidRPr="00B301A9">
        <w:rPr>
          <w:rStyle w:val="Emphasis"/>
        </w:rPr>
        <w:t>costly military entanglements</w:t>
      </w:r>
      <w:r w:rsidRPr="008E74A1">
        <w:rPr>
          <w:sz w:val="14"/>
        </w:rPr>
        <w:t xml:space="preserve"> </w:t>
      </w:r>
      <w:r w:rsidRPr="000E092E">
        <w:rPr>
          <w:rStyle w:val="StyleUnderline"/>
          <w:highlight w:val="cyan"/>
        </w:rPr>
        <w:t>than</w:t>
      </w:r>
      <w:r w:rsidRPr="00B301A9">
        <w:rPr>
          <w:rStyle w:val="StyleUnderline"/>
        </w:rPr>
        <w:t xml:space="preserve"> as a</w:t>
      </w:r>
      <w:r w:rsidRPr="008E74A1">
        <w:rPr>
          <w:sz w:val="14"/>
        </w:rPr>
        <w:t xml:space="preserve"> </w:t>
      </w:r>
      <w:r w:rsidRPr="00B301A9">
        <w:rPr>
          <w:rStyle w:val="StyleUnderline"/>
        </w:rPr>
        <w:t xml:space="preserve">serious </w:t>
      </w:r>
      <w:r w:rsidRPr="000E092E">
        <w:rPr>
          <w:rStyle w:val="StyleUnderline"/>
          <w:highlight w:val="cyan"/>
        </w:rPr>
        <w:t>yearning for full</w:t>
      </w:r>
      <w:r w:rsidRPr="00B301A9">
        <w:rPr>
          <w:rStyle w:val="StyleUnderline"/>
        </w:rPr>
        <w:t xml:space="preserve"> </w:t>
      </w:r>
      <w:r w:rsidRPr="000E092E">
        <w:rPr>
          <w:rStyle w:val="StyleUnderline"/>
          <w:highlight w:val="cyan"/>
        </w:rPr>
        <w:t>withdrawal</w:t>
      </w:r>
      <w:r w:rsidRPr="008E74A1">
        <w:rPr>
          <w:sz w:val="14"/>
        </w:rPr>
        <w:t xml:space="preserve"> from the world, or “isolationism.” There is, for example, no real indication that Americans want to erect steely trade barriers.27 And polls continually show that the public is far more likely to approve foreign ventures if they are approved and supported by allies and international organizations.28 Real isolationism should be made of sterner stuff.29 As Christopher Preble puts it succinctly, “for the most part, Americans want to remain actively engaged in the world without having to be in charge of it.”30 John Mearsheimer argues that the </w:t>
      </w:r>
      <w:r w:rsidRPr="00B301A9">
        <w:rPr>
          <w:rStyle w:val="StyleUnderline"/>
        </w:rPr>
        <w:t>public has become</w:t>
      </w:r>
      <w:r w:rsidRPr="008E74A1">
        <w:rPr>
          <w:sz w:val="14"/>
        </w:rPr>
        <w:t xml:space="preserve"> </w:t>
      </w:r>
      <w:r w:rsidRPr="000E092E">
        <w:rPr>
          <w:rStyle w:val="Emphasis"/>
          <w:highlight w:val="cyan"/>
        </w:rPr>
        <w:t>less enthusiastic</w:t>
      </w:r>
      <w:r w:rsidRPr="000E092E">
        <w:rPr>
          <w:sz w:val="14"/>
          <w:highlight w:val="cyan"/>
        </w:rPr>
        <w:t xml:space="preserve"> </w:t>
      </w:r>
      <w:r w:rsidRPr="000E092E">
        <w:rPr>
          <w:rStyle w:val="StyleUnderline"/>
          <w:highlight w:val="cyan"/>
        </w:rPr>
        <w:t>about</w:t>
      </w:r>
      <w:r w:rsidRPr="00B301A9">
        <w:rPr>
          <w:rStyle w:val="StyleUnderline"/>
        </w:rPr>
        <w:t xml:space="preserve"> acting as</w:t>
      </w:r>
      <w:r w:rsidRPr="008E74A1">
        <w:rPr>
          <w:sz w:val="14"/>
        </w:rPr>
        <w:t xml:space="preserve"> </w:t>
      </w:r>
      <w:r w:rsidRPr="000E092E">
        <w:rPr>
          <w:rStyle w:val="StyleUnderline"/>
          <w:highlight w:val="cyan"/>
        </w:rPr>
        <w:t>the world’s police</w:t>
      </w:r>
      <w:r w:rsidRPr="008E74A1">
        <w:rPr>
          <w:strike/>
          <w:sz w:val="14"/>
        </w:rPr>
        <w:t>man</w:t>
      </w:r>
      <w:r w:rsidRPr="008E74A1">
        <w:rPr>
          <w:sz w:val="14"/>
        </w:rPr>
        <w:t xml:space="preserve">.31 However, it does not seem that it has ever been very enthusiastic: </w:t>
      </w:r>
      <w:r w:rsidRPr="00B301A9">
        <w:rPr>
          <w:rStyle w:val="StyleUnderline"/>
        </w:rPr>
        <w:t>there has</w:t>
      </w:r>
      <w:r w:rsidRPr="008E74A1">
        <w:rPr>
          <w:sz w:val="14"/>
        </w:rPr>
        <w:t xml:space="preserve"> </w:t>
      </w:r>
      <w:r w:rsidRPr="00B301A9">
        <w:rPr>
          <w:rStyle w:val="Emphasis"/>
          <w:sz w:val="24"/>
        </w:rPr>
        <w:t xml:space="preserve">always been </w:t>
      </w:r>
      <w:r w:rsidRPr="000E092E">
        <w:rPr>
          <w:rStyle w:val="Emphasis"/>
          <w:sz w:val="24"/>
          <w:highlight w:val="cyan"/>
        </w:rPr>
        <w:t>a deep reluctance</w:t>
      </w:r>
      <w:r w:rsidRPr="000E092E">
        <w:rPr>
          <w:sz w:val="14"/>
          <w:highlight w:val="cyan"/>
        </w:rPr>
        <w:t xml:space="preserve"> </w:t>
      </w:r>
      <w:r w:rsidRPr="000E092E">
        <w:rPr>
          <w:rStyle w:val="StyleUnderline"/>
          <w:highlight w:val="cyan"/>
        </w:rPr>
        <w:t>to lose</w:t>
      </w:r>
      <w:r w:rsidRPr="008E74A1">
        <w:rPr>
          <w:sz w:val="14"/>
        </w:rPr>
        <w:t xml:space="preserve"> American </w:t>
      </w:r>
      <w:r w:rsidRPr="000E092E">
        <w:rPr>
          <w:rStyle w:val="StyleUnderline"/>
          <w:highlight w:val="cyan"/>
        </w:rPr>
        <w:t>lives</w:t>
      </w:r>
      <w:r w:rsidRPr="00B301A9">
        <w:rPr>
          <w:rStyle w:val="StyleUnderline"/>
        </w:rPr>
        <w:t xml:space="preserve"> or to put</w:t>
      </w:r>
      <w:r w:rsidRPr="008E74A1">
        <w:rPr>
          <w:sz w:val="14"/>
        </w:rPr>
        <w:t xml:space="preserve"> </w:t>
      </w:r>
      <w:r w:rsidRPr="00B301A9">
        <w:rPr>
          <w:rStyle w:val="StyleUnderline"/>
        </w:rPr>
        <w:t>them at risk overseas</w:t>
      </w:r>
      <w:r w:rsidRPr="008E74A1">
        <w:rPr>
          <w:sz w:val="14"/>
        </w:rPr>
        <w:t xml:space="preserve"> for humanitarian purposes. That perspective is seen most starkly, perhaps, when Americans were asked in 1993 whether they agreed that “Nothing the US could accomplish in Somalia is worth the death of even one more US soldier.” Fully 60 percent expressed agreement.32 </w:t>
      </w:r>
      <w:r w:rsidRPr="00B301A9">
        <w:rPr>
          <w:rStyle w:val="StyleUnderline"/>
        </w:rPr>
        <w:t>This is</w:t>
      </w:r>
      <w:r w:rsidRPr="008E74A1">
        <w:rPr>
          <w:sz w:val="14"/>
        </w:rPr>
        <w:t xml:space="preserve"> </w:t>
      </w:r>
      <w:r w:rsidRPr="00B301A9">
        <w:rPr>
          <w:rStyle w:val="Emphasis"/>
        </w:rPr>
        <w:t>not</w:t>
      </w:r>
      <w:r w:rsidRPr="008E74A1">
        <w:rPr>
          <w:sz w:val="14"/>
        </w:rPr>
        <w:t xml:space="preserve"> such </w:t>
      </w:r>
      <w:r w:rsidRPr="00B301A9">
        <w:rPr>
          <w:rStyle w:val="StyleUnderline"/>
        </w:rPr>
        <w:t>an unusual position</w:t>
      </w:r>
      <w:r w:rsidRPr="008E74A1">
        <w:rPr>
          <w:sz w:val="14"/>
        </w:rPr>
        <w:t xml:space="preserve"> for humanitarian ventures. If Red Cross or other workers are killed while carrying out humanitarian missions, their organizations frequently threaten to withdraw no matter how much good they may be doing. Essentially what they are saying is that the saving of lives is not worth the deaths of even a few of their service personnel.33 </w:t>
      </w:r>
      <w:r w:rsidRPr="008E74A1">
        <w:rPr>
          <w:sz w:val="14"/>
          <w:szCs w:val="12"/>
        </w:rPr>
        <w:t xml:space="preserve">Thus, civil warfare and vicious regimes have not actually inspired a great deal of alarm except when they seemed to present a direct threat to the United States. As a result, few have inspired military intervention. Rather, the most common official pattern about such situations has been, as suggested earlier in this book several times, vast proclamation followed by half-vast execution. For example, the United States did a great deal of bloviating about the civil war in Bosnia in the early 1990s, but it held off intervention on the ground until hostilities had ceased. Even then, the public was anything but enthusiastic when American peace keeping soldiers were sent in, and enthusiasm did not rise even when it turned out the atmosphere remained “permissive” and the troops were met with little or no hostility.34 Indeed, about the only time the public chose to pay much attention to the war in Bosnia, a venture much publicized and much agonized over by elites and by the media in the 1990s, was when an American airman was shot down behind enemy lines and when American troops were dispatched to the area to police the situation.35 Intervention in Kosovo in 1999 was by bombing alone, and in Somalia, the United States abruptly withdrew when 19 of its troops were killed. The United States, like other developed nations, mostly remained studiously distant from genocide in Cambodia in 1975–79 and Rwanda in 1994 and from catastrophic civil war in Congo after 1997 or in South Sudan after 2013. 36 In many respects the Libyan effort of 2011 was quite a bit like the campaign in Somalia in 1992–93: after some initial success, troops and direct military involvement were pulled back when things began to go awry. The reluctance is most evident in the supportive, but distant, response to rebels in the calamitous Syrian civil war. </w:t>
      </w:r>
      <w:r w:rsidRPr="008E74A1">
        <w:rPr>
          <w:sz w:val="14"/>
        </w:rPr>
        <w:t>In general, then</w:t>
      </w:r>
      <w:r w:rsidRPr="000E092E">
        <w:rPr>
          <w:sz w:val="14"/>
          <w:highlight w:val="cyan"/>
        </w:rPr>
        <w:t xml:space="preserve">, </w:t>
      </w:r>
      <w:r w:rsidRPr="000E092E">
        <w:rPr>
          <w:rStyle w:val="StyleUnderline"/>
          <w:highlight w:val="cyan"/>
        </w:rPr>
        <w:t>those who</w:t>
      </w:r>
      <w:r w:rsidRPr="000E092E">
        <w:rPr>
          <w:sz w:val="14"/>
          <w:highlight w:val="cyan"/>
        </w:rPr>
        <w:t xml:space="preserve"> </w:t>
      </w:r>
      <w:r w:rsidRPr="000E092E">
        <w:rPr>
          <w:rStyle w:val="Emphasis"/>
          <w:highlight w:val="cyan"/>
        </w:rPr>
        <w:t>suggest</w:t>
      </w:r>
      <w:r w:rsidRPr="008E74A1">
        <w:rPr>
          <w:sz w:val="14"/>
        </w:rPr>
        <w:t xml:space="preserve"> </w:t>
      </w:r>
      <w:r w:rsidRPr="00B301A9">
        <w:rPr>
          <w:rStyle w:val="StyleUnderline"/>
        </w:rPr>
        <w:t xml:space="preserve">there has been </w:t>
      </w:r>
      <w:r w:rsidRPr="000E092E">
        <w:rPr>
          <w:rStyle w:val="StyleUnderline"/>
          <w:highlight w:val="cyan"/>
        </w:rPr>
        <w:t>a</w:t>
      </w:r>
      <w:r w:rsidRPr="000E092E">
        <w:rPr>
          <w:sz w:val="14"/>
          <w:highlight w:val="cyan"/>
        </w:rPr>
        <w:t xml:space="preserve"> </w:t>
      </w:r>
      <w:r w:rsidRPr="000E092E">
        <w:rPr>
          <w:rStyle w:val="Emphasis"/>
          <w:highlight w:val="cyan"/>
        </w:rPr>
        <w:t>surge of militarism</w:t>
      </w:r>
      <w:r w:rsidRPr="000E092E">
        <w:rPr>
          <w:sz w:val="14"/>
          <w:highlight w:val="cyan"/>
        </w:rPr>
        <w:t xml:space="preserve"> </w:t>
      </w:r>
      <w:r w:rsidRPr="000E092E">
        <w:rPr>
          <w:rStyle w:val="StyleUnderline"/>
          <w:highlight w:val="cyan"/>
        </w:rPr>
        <w:t>put</w:t>
      </w:r>
      <w:r w:rsidRPr="00B301A9">
        <w:rPr>
          <w:rStyle w:val="StyleUnderline"/>
        </w:rPr>
        <w:t xml:space="preserve"> far </w:t>
      </w:r>
      <w:r w:rsidRPr="000E092E">
        <w:rPr>
          <w:rStyle w:val="StyleUnderline"/>
          <w:highlight w:val="cyan"/>
        </w:rPr>
        <w:t>too</w:t>
      </w:r>
      <w:r w:rsidRPr="000E092E">
        <w:rPr>
          <w:sz w:val="14"/>
          <w:highlight w:val="cyan"/>
        </w:rPr>
        <w:t xml:space="preserve"> </w:t>
      </w:r>
      <w:r w:rsidRPr="000E092E">
        <w:rPr>
          <w:rStyle w:val="StyleUnderline"/>
          <w:highlight w:val="cyan"/>
        </w:rPr>
        <w:t>much weight on</w:t>
      </w:r>
      <w:r w:rsidRPr="00B301A9">
        <w:rPr>
          <w:rStyle w:val="StyleUnderline"/>
        </w:rPr>
        <w:t xml:space="preserve"> the</w:t>
      </w:r>
      <w:r w:rsidRPr="008E74A1">
        <w:rPr>
          <w:sz w:val="14"/>
        </w:rPr>
        <w:t xml:space="preserve"> </w:t>
      </w:r>
      <w:r w:rsidRPr="000E092E">
        <w:rPr>
          <w:rStyle w:val="Emphasis"/>
          <w:highlight w:val="cyan"/>
        </w:rPr>
        <w:t>temporary successes</w:t>
      </w:r>
      <w:r w:rsidRPr="008E74A1">
        <w:rPr>
          <w:sz w:val="14"/>
        </w:rPr>
        <w:t xml:space="preserve"> </w:t>
      </w:r>
      <w:r w:rsidRPr="00B301A9">
        <w:rPr>
          <w:rStyle w:val="StyleUnderline"/>
        </w:rPr>
        <w:t>of the</w:t>
      </w:r>
      <w:r w:rsidRPr="008E74A1">
        <w:rPr>
          <w:sz w:val="14"/>
        </w:rPr>
        <w:t xml:space="preserve"> stridently </w:t>
      </w:r>
      <w:r w:rsidRPr="00B301A9">
        <w:rPr>
          <w:rStyle w:val="StyleUnderline"/>
        </w:rPr>
        <w:t>hawkish neoconservative</w:t>
      </w:r>
      <w:r w:rsidRPr="008E74A1">
        <w:rPr>
          <w:sz w:val="14"/>
        </w:rPr>
        <w:t xml:space="preserve"> </w:t>
      </w:r>
      <w:r w:rsidRPr="00B301A9">
        <w:rPr>
          <w:rStyle w:val="StyleUnderline"/>
        </w:rPr>
        <w:t>movement</w:t>
      </w:r>
      <w:r w:rsidRPr="008E74A1">
        <w:rPr>
          <w:sz w:val="14"/>
        </w:rPr>
        <w:t xml:space="preserve"> in the early part of the George W. Bush administration. In fact, </w:t>
      </w:r>
      <w:r w:rsidRPr="00B301A9">
        <w:rPr>
          <w:rStyle w:val="StyleUnderline"/>
        </w:rPr>
        <w:t xml:space="preserve">there </w:t>
      </w:r>
      <w:r w:rsidRPr="00AF1B14">
        <w:rPr>
          <w:rStyle w:val="StyleUnderline"/>
        </w:rPr>
        <w:t>has never been</w:t>
      </w:r>
      <w:r w:rsidRPr="008E74A1">
        <w:rPr>
          <w:sz w:val="14"/>
        </w:rPr>
        <w:t xml:space="preserve"> </w:t>
      </w:r>
      <w:r w:rsidRPr="00AF1B14">
        <w:rPr>
          <w:rStyle w:val="Emphasis"/>
        </w:rPr>
        <w:t>much</w:t>
      </w:r>
      <w:r w:rsidRPr="008E74A1">
        <w:rPr>
          <w:sz w:val="14"/>
        </w:rPr>
        <w:t xml:space="preserve"> </w:t>
      </w:r>
      <w:r w:rsidRPr="00AF1B14">
        <w:rPr>
          <w:rStyle w:val="StyleUnderline"/>
        </w:rPr>
        <w:t>support for sending</w:t>
      </w:r>
      <w:r w:rsidRPr="008E74A1">
        <w:rPr>
          <w:sz w:val="14"/>
        </w:rPr>
        <w:t xml:space="preserve"> American </w:t>
      </w:r>
      <w:r w:rsidRPr="00AF1B14">
        <w:rPr>
          <w:rStyle w:val="StyleUnderline"/>
        </w:rPr>
        <w:t>troops into hostile situations</w:t>
      </w:r>
      <w:r w:rsidRPr="008E74A1">
        <w:rPr>
          <w:sz w:val="14"/>
        </w:rPr>
        <w:t xml:space="preserve"> in the last decades – or maybe even century – </w:t>
      </w:r>
      <w:r w:rsidRPr="00AF1B14">
        <w:rPr>
          <w:rStyle w:val="StyleUnderline"/>
        </w:rPr>
        <w:t>unless there was a</w:t>
      </w:r>
      <w:r w:rsidRPr="008E74A1">
        <w:rPr>
          <w:sz w:val="14"/>
        </w:rPr>
        <w:t xml:space="preserve"> </w:t>
      </w:r>
      <w:r w:rsidRPr="00AF1B14">
        <w:rPr>
          <w:rStyle w:val="Emphasis"/>
        </w:rPr>
        <w:t>decided provocation</w:t>
      </w:r>
      <w:r w:rsidRPr="008E74A1">
        <w:rPr>
          <w:sz w:val="14"/>
        </w:rPr>
        <w:t xml:space="preserve">. In the 9/11 cases, opinion was impelled not by a propensity toward militarism, but, as with entry into World War II, by an outraged reaction to a direct attack on the United States. Even at that, as seen in Chapter 4, Bush was unable to boost support for going to war with Iraq in his campaign to do so in 2002–3 despite the fact that there was little opposition from the Democratic leadership. Even support for the once-popular, 9/11-induced war in Afghanistan waned. Using the same poll question, initial support for that war was some 15 percentage points higher than it had been at the start of the wars in Korea, Vietnam, and Iraq, but, like those wars, support gradually declined as American casualties were suffered.37 </w:t>
      </w:r>
      <w:r w:rsidRPr="000E092E">
        <w:rPr>
          <w:rStyle w:val="StyleUnderline"/>
          <w:highlight w:val="cyan"/>
        </w:rPr>
        <w:t>People</w:t>
      </w:r>
      <w:r w:rsidRPr="008E74A1">
        <w:rPr>
          <w:sz w:val="14"/>
        </w:rPr>
        <w:t xml:space="preserve">, contrary to a large literature, </w:t>
      </w:r>
      <w:r w:rsidRPr="00B301A9">
        <w:rPr>
          <w:rStyle w:val="StyleUnderline"/>
        </w:rPr>
        <w:t xml:space="preserve">do </w:t>
      </w:r>
      <w:r w:rsidRPr="000E092E">
        <w:rPr>
          <w:rStyle w:val="StyleUnderline"/>
          <w:highlight w:val="cyan"/>
        </w:rPr>
        <w:t>not</w:t>
      </w:r>
      <w:r w:rsidRPr="00B301A9">
        <w:rPr>
          <w:rStyle w:val="StyleUnderline"/>
        </w:rPr>
        <w:t xml:space="preserve"> seem to be</w:t>
      </w:r>
      <w:r w:rsidRPr="008E74A1">
        <w:rPr>
          <w:sz w:val="14"/>
        </w:rPr>
        <w:t xml:space="preserve"> </w:t>
      </w:r>
      <w:r w:rsidRPr="00B301A9">
        <w:rPr>
          <w:rStyle w:val="Emphasis"/>
        </w:rPr>
        <w:t xml:space="preserve">readily </w:t>
      </w:r>
      <w:r w:rsidRPr="000E092E">
        <w:rPr>
          <w:rStyle w:val="Emphasis"/>
          <w:highlight w:val="cyan"/>
        </w:rPr>
        <w:t>manipulable by</w:t>
      </w:r>
      <w:r w:rsidRPr="00B301A9">
        <w:rPr>
          <w:rStyle w:val="Emphasis"/>
        </w:rPr>
        <w:t xml:space="preserve"> opinion </w:t>
      </w:r>
      <w:r w:rsidRPr="000E092E">
        <w:rPr>
          <w:rStyle w:val="Emphasis"/>
          <w:highlight w:val="cyan"/>
        </w:rPr>
        <w:t>elites or</w:t>
      </w:r>
      <w:r w:rsidRPr="008E74A1">
        <w:rPr>
          <w:sz w:val="14"/>
        </w:rPr>
        <w:t xml:space="preserve"> by </w:t>
      </w:r>
      <w:r w:rsidRPr="00B301A9">
        <w:rPr>
          <w:rStyle w:val="Emphasis"/>
        </w:rPr>
        <w:t xml:space="preserve">the </w:t>
      </w:r>
      <w:r w:rsidRPr="000E092E">
        <w:rPr>
          <w:rStyle w:val="Emphasis"/>
          <w:highlight w:val="cyan"/>
        </w:rPr>
        <w:t>media</w:t>
      </w:r>
      <w:r w:rsidRPr="008E74A1">
        <w:rPr>
          <w:sz w:val="14"/>
        </w:rPr>
        <w:t xml:space="preserve"> </w:t>
      </w:r>
      <w:r w:rsidRPr="00B301A9">
        <w:rPr>
          <w:rStyle w:val="StyleUnderline"/>
        </w:rPr>
        <w:t>on such issues</w:t>
      </w:r>
      <w:r w:rsidRPr="008E74A1">
        <w:rPr>
          <w:sz w:val="14"/>
        </w:rPr>
        <w:t xml:space="preserve">. As noted in Chapter 5, the </w:t>
      </w:r>
      <w:r w:rsidRPr="000E092E">
        <w:rPr>
          <w:rStyle w:val="StyleUnderline"/>
          <w:highlight w:val="cyan"/>
        </w:rPr>
        <w:t>Obama</w:t>
      </w:r>
      <w:r w:rsidRPr="008E74A1">
        <w:rPr>
          <w:sz w:val="14"/>
        </w:rPr>
        <w:t xml:space="preserve"> administration </w:t>
      </w:r>
      <w:r w:rsidRPr="00B301A9">
        <w:rPr>
          <w:rStyle w:val="StyleUnderline"/>
        </w:rPr>
        <w:t xml:space="preserve">dramatically </w:t>
      </w:r>
      <w:r w:rsidRPr="000E092E">
        <w:rPr>
          <w:rStyle w:val="StyleUnderline"/>
          <w:highlight w:val="cyan"/>
        </w:rPr>
        <w:t>proposed</w:t>
      </w:r>
      <w:r w:rsidRPr="008E74A1">
        <w:rPr>
          <w:sz w:val="14"/>
        </w:rPr>
        <w:t xml:space="preserve"> </w:t>
      </w:r>
      <w:r w:rsidRPr="00B301A9">
        <w:rPr>
          <w:rStyle w:val="Emphasis"/>
        </w:rPr>
        <w:t xml:space="preserve">military </w:t>
      </w:r>
      <w:r w:rsidRPr="000E092E">
        <w:rPr>
          <w:rStyle w:val="Emphasis"/>
          <w:highlight w:val="cyan"/>
        </w:rPr>
        <w:t>action</w:t>
      </w:r>
      <w:r w:rsidRPr="000E092E">
        <w:rPr>
          <w:sz w:val="14"/>
          <w:highlight w:val="cyan"/>
        </w:rPr>
        <w:t xml:space="preserve"> </w:t>
      </w:r>
      <w:r w:rsidRPr="000E092E">
        <w:rPr>
          <w:rStyle w:val="StyleUnderline"/>
          <w:highlight w:val="cyan"/>
        </w:rPr>
        <w:t>in</w:t>
      </w:r>
      <w:r w:rsidRPr="00B301A9">
        <w:rPr>
          <w:rStyle w:val="StyleUnderline"/>
        </w:rPr>
        <w:t xml:space="preserve"> response to chemical weapons</w:t>
      </w:r>
      <w:r w:rsidRPr="008E74A1">
        <w:rPr>
          <w:sz w:val="14"/>
        </w:rPr>
        <w:t xml:space="preserve"> use </w:t>
      </w:r>
      <w:r w:rsidRPr="00B301A9">
        <w:rPr>
          <w:rStyle w:val="StyleUnderline"/>
        </w:rPr>
        <w:t xml:space="preserve">in </w:t>
      </w:r>
      <w:r w:rsidRPr="000E092E">
        <w:rPr>
          <w:rStyle w:val="StyleUnderline"/>
          <w:highlight w:val="cyan"/>
        </w:rPr>
        <w:t>Syria</w:t>
      </w:r>
      <w:r w:rsidRPr="00B301A9">
        <w:rPr>
          <w:rStyle w:val="StyleUnderline"/>
        </w:rPr>
        <w:t>, and</w:t>
      </w:r>
      <w:r w:rsidRPr="008E74A1">
        <w:rPr>
          <w:sz w:val="14"/>
        </w:rPr>
        <w:t xml:space="preserve"> leaders of both parties in </w:t>
      </w:r>
      <w:r w:rsidRPr="00B301A9">
        <w:rPr>
          <w:rStyle w:val="StyleUnderline"/>
        </w:rPr>
        <w:t>Congress</w:t>
      </w:r>
      <w:r w:rsidRPr="008E74A1">
        <w:rPr>
          <w:sz w:val="14"/>
        </w:rPr>
        <w:t xml:space="preserve"> rather </w:t>
      </w:r>
      <w:r w:rsidRPr="00B301A9">
        <w:rPr>
          <w:rStyle w:val="Emphasis"/>
        </w:rPr>
        <w:t>quickly</w:t>
      </w:r>
      <w:r w:rsidRPr="008E74A1">
        <w:rPr>
          <w:sz w:val="14"/>
        </w:rPr>
        <w:t xml:space="preserve"> </w:t>
      </w:r>
      <w:r w:rsidRPr="00B301A9">
        <w:rPr>
          <w:rStyle w:val="StyleUnderline"/>
        </w:rPr>
        <w:t>fell into line</w:t>
      </w:r>
      <w:r w:rsidRPr="008E74A1">
        <w:rPr>
          <w:sz w:val="14"/>
        </w:rPr>
        <w:t xml:space="preserve">. Nonetheless, </w:t>
      </w:r>
      <w:r w:rsidRPr="00B301A9">
        <w:rPr>
          <w:rStyle w:val="StyleUnderline"/>
        </w:rPr>
        <w:t xml:space="preserve">the </w:t>
      </w:r>
      <w:r w:rsidRPr="000E092E">
        <w:rPr>
          <w:rStyle w:val="StyleUnderline"/>
          <w:highlight w:val="cyan"/>
        </w:rPr>
        <w:t>public wa</w:t>
      </w:r>
      <w:r w:rsidRPr="00B301A9">
        <w:rPr>
          <w:rStyle w:val="StyleUnderline"/>
        </w:rPr>
        <w:t>s</w:t>
      </w:r>
      <w:r w:rsidRPr="008E74A1">
        <w:rPr>
          <w:sz w:val="14"/>
        </w:rPr>
        <w:t xml:space="preserve"> decidedly </w:t>
      </w:r>
      <w:r w:rsidRPr="000E092E">
        <w:rPr>
          <w:rStyle w:val="Emphasis"/>
          <w:highlight w:val="cyan"/>
        </w:rPr>
        <w:t>unwilling</w:t>
      </w:r>
      <w:r w:rsidRPr="00B301A9">
        <w:rPr>
          <w:rStyle w:val="Emphasis"/>
        </w:rPr>
        <w:t xml:space="preserve"> even </w:t>
      </w:r>
      <w:r w:rsidRPr="000E092E">
        <w:rPr>
          <w:rStyle w:val="Emphasis"/>
          <w:highlight w:val="cyan"/>
        </w:rPr>
        <w:t>to support</w:t>
      </w:r>
      <w:r w:rsidRPr="008E74A1">
        <w:rPr>
          <w:sz w:val="14"/>
        </w:rPr>
        <w:t xml:space="preserve"> the </w:t>
      </w:r>
      <w:r w:rsidRPr="00B301A9">
        <w:rPr>
          <w:rStyle w:val="StyleUnderline"/>
        </w:rPr>
        <w:t>punitive bombing</w:t>
      </w:r>
      <w:r w:rsidRPr="008E74A1">
        <w:rPr>
          <w:sz w:val="14"/>
        </w:rPr>
        <w:t xml:space="preserve"> of Syria – a venture likely to risk few if any American lives – </w:t>
      </w:r>
      <w:r w:rsidRPr="00B301A9">
        <w:rPr>
          <w:rStyle w:val="StyleUnderline"/>
        </w:rPr>
        <w:t>out of concern</w:t>
      </w:r>
      <w:r w:rsidRPr="008E74A1">
        <w:rPr>
          <w:sz w:val="14"/>
        </w:rPr>
        <w:t xml:space="preserve"> that </w:t>
      </w:r>
      <w:r w:rsidRPr="00B301A9">
        <w:rPr>
          <w:rStyle w:val="StyleUnderline"/>
        </w:rPr>
        <w:t>it would</w:t>
      </w:r>
      <w:r w:rsidRPr="008E74A1">
        <w:rPr>
          <w:sz w:val="14"/>
        </w:rPr>
        <w:t xml:space="preserve"> </w:t>
      </w:r>
      <w:r w:rsidRPr="00B301A9">
        <w:rPr>
          <w:rStyle w:val="StyleUnderline"/>
        </w:rPr>
        <w:t>lead to</w:t>
      </w:r>
      <w:r w:rsidRPr="008E74A1">
        <w:rPr>
          <w:sz w:val="14"/>
        </w:rPr>
        <w:t xml:space="preserve"> </w:t>
      </w:r>
      <w:r w:rsidRPr="00B301A9">
        <w:rPr>
          <w:rStyle w:val="Emphasis"/>
        </w:rPr>
        <w:t>further</w:t>
      </w:r>
      <w:r w:rsidRPr="008E74A1">
        <w:rPr>
          <w:sz w:val="14"/>
        </w:rPr>
        <w:t xml:space="preserve"> </w:t>
      </w:r>
      <w:r w:rsidRPr="00B301A9">
        <w:rPr>
          <w:rStyle w:val="StyleUnderline"/>
        </w:rPr>
        <w:t>involvement in the conflict</w:t>
      </w:r>
      <w:r w:rsidRPr="008E74A1">
        <w:rPr>
          <w:sz w:val="14"/>
        </w:rPr>
        <w:t xml:space="preserve"> there.38 </w:t>
      </w:r>
      <w:r w:rsidRPr="00B301A9">
        <w:rPr>
          <w:rStyle w:val="StyleUnderline"/>
        </w:rPr>
        <w:t>Leaders</w:t>
      </w:r>
      <w:r w:rsidRPr="008E74A1">
        <w:rPr>
          <w:sz w:val="14"/>
        </w:rPr>
        <w:t xml:space="preserve"> may </w:t>
      </w:r>
      <w:r w:rsidRPr="00B301A9">
        <w:rPr>
          <w:rStyle w:val="StyleUnderline"/>
        </w:rPr>
        <w:t>propose, but that does</w:t>
      </w:r>
      <w:r w:rsidRPr="008E74A1">
        <w:rPr>
          <w:sz w:val="14"/>
        </w:rPr>
        <w:t xml:space="preserve"> </w:t>
      </w:r>
      <w:r w:rsidRPr="00B301A9">
        <w:rPr>
          <w:rStyle w:val="Emphasis"/>
        </w:rPr>
        <w:t>not mean public opinion will move</w:t>
      </w:r>
      <w:r w:rsidRPr="008E74A1">
        <w:rPr>
          <w:sz w:val="14"/>
        </w:rPr>
        <w:t xml:space="preserve"> </w:t>
      </w:r>
      <w:r w:rsidRPr="00B301A9">
        <w:rPr>
          <w:rStyle w:val="StyleUnderline"/>
        </w:rPr>
        <w:t>in concert</w:t>
      </w:r>
      <w:r w:rsidRPr="008E74A1">
        <w:rPr>
          <w:sz w:val="14"/>
        </w:rPr>
        <w:t xml:space="preserve"> – that people will necessarily buy the message. And on the occasions </w:t>
      </w:r>
      <w:r w:rsidRPr="000E092E">
        <w:rPr>
          <w:rStyle w:val="StyleUnderline"/>
          <w:highlight w:val="cyan"/>
        </w:rPr>
        <w:t>when they do</w:t>
      </w:r>
      <w:r w:rsidRPr="00B301A9">
        <w:rPr>
          <w:rStyle w:val="StyleUnderline"/>
        </w:rPr>
        <w:t>, it is</w:t>
      </w:r>
      <w:r w:rsidRPr="008E74A1">
        <w:rPr>
          <w:sz w:val="14"/>
        </w:rPr>
        <w:t xml:space="preserve"> probably </w:t>
      </w:r>
      <w:r w:rsidRPr="000E092E">
        <w:rPr>
          <w:rStyle w:val="Emphasis"/>
          <w:highlight w:val="cyan"/>
        </w:rPr>
        <w:t>best</w:t>
      </w:r>
      <w:r w:rsidRPr="000E092E">
        <w:rPr>
          <w:sz w:val="14"/>
          <w:highlight w:val="cyan"/>
        </w:rPr>
        <w:t xml:space="preserve"> </w:t>
      </w:r>
      <w:r w:rsidRPr="000E092E">
        <w:rPr>
          <w:rStyle w:val="StyleUnderline"/>
          <w:highlight w:val="cyan"/>
        </w:rPr>
        <w:t>to conclude</w:t>
      </w:r>
      <w:r w:rsidRPr="008E74A1">
        <w:rPr>
          <w:sz w:val="14"/>
        </w:rPr>
        <w:t xml:space="preserve"> that </w:t>
      </w:r>
      <w:r w:rsidRPr="00B301A9">
        <w:rPr>
          <w:rStyle w:val="StyleUnderline"/>
        </w:rPr>
        <w:t xml:space="preserve">the </w:t>
      </w:r>
      <w:r w:rsidRPr="000E092E">
        <w:rPr>
          <w:rStyle w:val="StyleUnderline"/>
          <w:highlight w:val="cyan"/>
        </w:rPr>
        <w:t>message</w:t>
      </w:r>
      <w:r w:rsidRPr="008E74A1">
        <w:rPr>
          <w:sz w:val="14"/>
        </w:rPr>
        <w:t xml:space="preserve"> has </w:t>
      </w:r>
      <w:r w:rsidRPr="000E092E">
        <w:rPr>
          <w:rStyle w:val="Emphasis"/>
          <w:highlight w:val="cyan"/>
        </w:rPr>
        <w:t>struck a</w:t>
      </w:r>
      <w:r w:rsidRPr="00B301A9">
        <w:rPr>
          <w:rStyle w:val="Emphasis"/>
        </w:rPr>
        <w:t xml:space="preserve"> responsive </w:t>
      </w:r>
      <w:r w:rsidRPr="000E092E">
        <w:rPr>
          <w:rStyle w:val="Emphasis"/>
          <w:highlight w:val="cyan"/>
        </w:rPr>
        <w:t>chord</w:t>
      </w:r>
      <w:r w:rsidRPr="000E092E">
        <w:rPr>
          <w:sz w:val="14"/>
          <w:highlight w:val="cyan"/>
        </w:rPr>
        <w:t xml:space="preserve">, </w:t>
      </w:r>
      <w:r w:rsidRPr="000E092E">
        <w:rPr>
          <w:rStyle w:val="StyleUnderline"/>
          <w:highlight w:val="cyan"/>
        </w:rPr>
        <w:t>rather than</w:t>
      </w:r>
      <w:r w:rsidRPr="00B301A9">
        <w:rPr>
          <w:rStyle w:val="StyleUnderline"/>
        </w:rPr>
        <w:t xml:space="preserve"> that the </w:t>
      </w:r>
      <w:r w:rsidRPr="000E092E">
        <w:rPr>
          <w:rStyle w:val="StyleUnderline"/>
          <w:highlight w:val="cyan"/>
        </w:rPr>
        <w:t>public</w:t>
      </w:r>
      <w:r w:rsidRPr="00B301A9">
        <w:rPr>
          <w:rStyle w:val="StyleUnderline"/>
        </w:rPr>
        <w:t xml:space="preserve"> has been</w:t>
      </w:r>
      <w:r w:rsidRPr="008E74A1">
        <w:rPr>
          <w:sz w:val="14"/>
        </w:rPr>
        <w:t xml:space="preserve"> </w:t>
      </w:r>
      <w:r w:rsidRPr="000E092E">
        <w:rPr>
          <w:rStyle w:val="Emphasis"/>
          <w:highlight w:val="cyan"/>
        </w:rPr>
        <w:t>manipulated</w:t>
      </w:r>
      <w:r w:rsidRPr="008E74A1">
        <w:rPr>
          <w:sz w:val="14"/>
        </w:rPr>
        <w:t xml:space="preserve">.39 If George W. Bush was unable to boost support for invasion during the runup to his war in Iraq, neither was his father able to do so, despite strenuous efforts, for going to war against Iraq in Kuwait in the runup to the 1991 Gulf War as discussed in Chapter 3. On the other hand, public concern about international terrorism, as discussed in Chapter 7, has not altered much in the two decades since 9/11 even though there have been multiple reasons to have expected an erosion of concern to take place. After Vietnam, there was strong desire – usually called the Vietnam Syndrome – not to do that again. And, in fact, there never were other Vietnams for the United States during the Cold War. The administration was kept by Congress even from rather modest anti-Communist militarized ventures in Africa and, to a lesser extent, in Latin America – though there was bipartisan support for aiding the anti-Soviet insurgency in Afghanistan, a venture, however, that did not involve sending American troops. A rather comparable Iraq, or Iraq/Afghan, Syndrome now seems likely.40 Christopher Dandeker parses the situation succinctly: “the interventions in Afghanistan and Iraq represent the high-water mark of the Western belief that states can successfully use military force to intervene in the affairs of failed, rogue, or other states to achieve ambitious foreign policy goals.” Further, “the </w:t>
      </w:r>
      <w:r w:rsidRPr="000E092E">
        <w:rPr>
          <w:rStyle w:val="StyleUnderline"/>
          <w:highlight w:val="cyan"/>
        </w:rPr>
        <w:t>difficulties of</w:t>
      </w:r>
      <w:r w:rsidRPr="008E74A1">
        <w:rPr>
          <w:sz w:val="14"/>
        </w:rPr>
        <w:t xml:space="preserve"> </w:t>
      </w:r>
      <w:r w:rsidRPr="00B301A9">
        <w:rPr>
          <w:rStyle w:val="Emphasis"/>
        </w:rPr>
        <w:t>achieving success in</w:t>
      </w:r>
      <w:r w:rsidRPr="008E74A1">
        <w:rPr>
          <w:sz w:val="14"/>
        </w:rPr>
        <w:t xml:space="preserve"> these </w:t>
      </w:r>
      <w:r w:rsidRPr="000E092E">
        <w:rPr>
          <w:rStyle w:val="Emphasis"/>
          <w:highlight w:val="cyan"/>
        </w:rPr>
        <w:t>interventions</w:t>
      </w:r>
      <w:r w:rsidRPr="008E74A1">
        <w:rPr>
          <w:sz w:val="14"/>
        </w:rPr>
        <w:t xml:space="preserve">, even when ‘success’ is modestly defined, </w:t>
      </w:r>
      <w:r w:rsidRPr="00B301A9">
        <w:rPr>
          <w:rStyle w:val="StyleUnderline"/>
        </w:rPr>
        <w:t xml:space="preserve">have </w:t>
      </w:r>
      <w:r w:rsidRPr="000E092E">
        <w:rPr>
          <w:rStyle w:val="StyleUnderline"/>
          <w:highlight w:val="cyan"/>
        </w:rPr>
        <w:t>shaken</w:t>
      </w:r>
      <w:r w:rsidRPr="000E092E">
        <w:rPr>
          <w:sz w:val="14"/>
          <w:highlight w:val="cyan"/>
        </w:rPr>
        <w:t xml:space="preserve"> </w:t>
      </w:r>
      <w:r w:rsidRPr="000E092E">
        <w:rPr>
          <w:rStyle w:val="Emphasis"/>
          <w:highlight w:val="cyan"/>
        </w:rPr>
        <w:t>confidence and belief</w:t>
      </w:r>
      <w:r w:rsidRPr="008E74A1">
        <w:rPr>
          <w:sz w:val="14"/>
        </w:rPr>
        <w:t xml:space="preserve"> </w:t>
      </w:r>
      <w:r w:rsidRPr="00B301A9">
        <w:rPr>
          <w:rStyle w:val="StyleUnderline"/>
        </w:rPr>
        <w:t>in the</w:t>
      </w:r>
      <w:r w:rsidRPr="008E74A1">
        <w:rPr>
          <w:sz w:val="14"/>
        </w:rPr>
        <w:t xml:space="preserve"> </w:t>
      </w:r>
      <w:r w:rsidRPr="00B301A9">
        <w:rPr>
          <w:rStyle w:val="Emphasis"/>
        </w:rPr>
        <w:t>value</w:t>
      </w:r>
      <w:r w:rsidRPr="008E74A1">
        <w:rPr>
          <w:sz w:val="14"/>
        </w:rPr>
        <w:t xml:space="preserve"> </w:t>
      </w:r>
      <w:r w:rsidRPr="00B301A9">
        <w:rPr>
          <w:rStyle w:val="StyleUnderline"/>
        </w:rPr>
        <w:t xml:space="preserve">of intervention </w:t>
      </w:r>
      <w:r w:rsidRPr="000E092E">
        <w:rPr>
          <w:rStyle w:val="StyleUnderline"/>
          <w:highlight w:val="cyan"/>
        </w:rPr>
        <w:t>among Western political and military elites and publics</w:t>
      </w:r>
      <w:r w:rsidRPr="008E74A1">
        <w:rPr>
          <w:sz w:val="14"/>
        </w:rPr>
        <w:t xml:space="preserve">.” Dandeker also argues that “military interventions will continue,” but they will be different from those in Iraq and Afghanistan and “more like the Libyan example of 2011.”41 As noted above and in Chapter 5, however, the behavior in the Libya venture is not all that new. It is similar to the one in Somalia in 1993 – initial success and then rather abrupt and unsentimental withdrawal as things begin to fall apart. Although support for one tactic, direct military intervention, declined after Vietnam, the general policy of maintaining somewhat lesser exertions in dealing with the perceived Communist threat continued to be supported and a huge military continued to be extravagantly financed although it had little to do. And something like that seems likely in the case of today’s monsters. </w:t>
      </w:r>
      <w:r w:rsidRPr="00925EB2">
        <w:rPr>
          <w:rStyle w:val="StyleUnderline"/>
        </w:rPr>
        <w:t>There will be</w:t>
      </w:r>
      <w:r w:rsidRPr="008E74A1">
        <w:rPr>
          <w:sz w:val="14"/>
        </w:rPr>
        <w:t xml:space="preserve"> </w:t>
      </w:r>
      <w:r w:rsidRPr="000E092E">
        <w:rPr>
          <w:rStyle w:val="Emphasis"/>
          <w:highlight w:val="cyan"/>
        </w:rPr>
        <w:t>general support</w:t>
      </w:r>
      <w:r w:rsidRPr="000E092E">
        <w:rPr>
          <w:sz w:val="14"/>
          <w:highlight w:val="cyan"/>
        </w:rPr>
        <w:t xml:space="preserve"> </w:t>
      </w:r>
      <w:r w:rsidRPr="000E092E">
        <w:rPr>
          <w:rStyle w:val="StyleUnderline"/>
          <w:highlight w:val="cyan"/>
        </w:rPr>
        <w:t>in principle</w:t>
      </w:r>
      <w:r w:rsidRPr="008E74A1">
        <w:rPr>
          <w:sz w:val="14"/>
        </w:rPr>
        <w:t xml:space="preserve"> for policies intended to deal with proliferation and international terrorism, </w:t>
      </w:r>
      <w:r w:rsidRPr="000E092E">
        <w:rPr>
          <w:rStyle w:val="StyleUnderline"/>
          <w:highlight w:val="cyan"/>
        </w:rPr>
        <w:t>but</w:t>
      </w:r>
      <w:r w:rsidRPr="000E092E">
        <w:rPr>
          <w:sz w:val="14"/>
          <w:highlight w:val="cyan"/>
        </w:rPr>
        <w:t xml:space="preserve"> </w:t>
      </w:r>
      <w:r w:rsidRPr="000E092E">
        <w:rPr>
          <w:rStyle w:val="Emphasis"/>
          <w:highlight w:val="cyan"/>
        </w:rPr>
        <w:t>not</w:t>
      </w:r>
      <w:r w:rsidRPr="00925EB2">
        <w:rPr>
          <w:rStyle w:val="Emphasis"/>
        </w:rPr>
        <w:t xml:space="preserve"> so </w:t>
      </w:r>
      <w:r w:rsidRPr="008E74A1">
        <w:rPr>
          <w:sz w:val="14"/>
        </w:rPr>
        <w:t xml:space="preserve">much </w:t>
      </w:r>
      <w:r w:rsidRPr="000E092E">
        <w:rPr>
          <w:rStyle w:val="StyleUnderline"/>
          <w:highlight w:val="cyan"/>
        </w:rPr>
        <w:t>for</w:t>
      </w:r>
      <w:r w:rsidRPr="000E092E">
        <w:rPr>
          <w:sz w:val="14"/>
          <w:highlight w:val="cyan"/>
        </w:rPr>
        <w:t xml:space="preserve"> </w:t>
      </w:r>
      <w:r w:rsidRPr="000E092E">
        <w:rPr>
          <w:rStyle w:val="Emphasis"/>
          <w:highlight w:val="cyan"/>
        </w:rPr>
        <w:t>militarized</w:t>
      </w:r>
      <w:r w:rsidRPr="008E74A1">
        <w:rPr>
          <w:sz w:val="14"/>
        </w:rPr>
        <w:t xml:space="preserve"> </w:t>
      </w:r>
      <w:r w:rsidRPr="000E092E">
        <w:rPr>
          <w:rStyle w:val="StyleUnderline"/>
          <w:highlight w:val="cyan"/>
        </w:rPr>
        <w:t>ventures</w:t>
      </w:r>
      <w:r w:rsidRPr="00925EB2">
        <w:rPr>
          <w:rStyle w:val="StyleUnderline"/>
        </w:rPr>
        <w:t xml:space="preserve"> of invasion and</w:t>
      </w:r>
      <w:r w:rsidRPr="008E74A1">
        <w:rPr>
          <w:sz w:val="14"/>
        </w:rPr>
        <w:t xml:space="preserve"> particularly of </w:t>
      </w:r>
      <w:r w:rsidRPr="00925EB2">
        <w:rPr>
          <w:rStyle w:val="StyleUnderline"/>
        </w:rPr>
        <w:t>occupation</w:t>
      </w:r>
      <w:r w:rsidRPr="008E74A1">
        <w:rPr>
          <w:sz w:val="14"/>
        </w:rPr>
        <w:t xml:space="preserve">.42 The </w:t>
      </w:r>
      <w:r w:rsidRPr="000E092E">
        <w:rPr>
          <w:rStyle w:val="StyleUnderline"/>
          <w:highlight w:val="cyan"/>
        </w:rPr>
        <w:t>US military</w:t>
      </w:r>
      <w:r w:rsidRPr="00925EB2">
        <w:rPr>
          <w:rStyle w:val="StyleUnderline"/>
        </w:rPr>
        <w:t xml:space="preserve"> seems</w:t>
      </w:r>
      <w:r w:rsidRPr="008E74A1">
        <w:rPr>
          <w:sz w:val="14"/>
        </w:rPr>
        <w:t xml:space="preserve"> to be </w:t>
      </w:r>
      <w:r w:rsidRPr="000E092E">
        <w:rPr>
          <w:rStyle w:val="Emphasis"/>
          <w:highlight w:val="cyan"/>
        </w:rPr>
        <w:t>on</w:t>
      </w:r>
      <w:r w:rsidRPr="008E74A1">
        <w:rPr>
          <w:sz w:val="14"/>
        </w:rPr>
        <w:t xml:space="preserve"> much </w:t>
      </w:r>
      <w:r w:rsidRPr="000E092E">
        <w:rPr>
          <w:rStyle w:val="Emphasis"/>
          <w:highlight w:val="cyan"/>
        </w:rPr>
        <w:t>the same page</w:t>
      </w:r>
      <w:r w:rsidRPr="008E74A1">
        <w:rPr>
          <w:sz w:val="14"/>
        </w:rPr>
        <w:t xml:space="preserve">. In its defense priority statement of January 2012, the </w:t>
      </w:r>
      <w:r w:rsidRPr="000E092E">
        <w:rPr>
          <w:rStyle w:val="StyleUnderline"/>
          <w:highlight w:val="cyan"/>
        </w:rPr>
        <w:t>Defense Department</w:t>
      </w:r>
      <w:r w:rsidRPr="008E74A1">
        <w:rPr>
          <w:sz w:val="14"/>
        </w:rPr>
        <w:t xml:space="preserve"> firmly </w:t>
      </w:r>
      <w:r w:rsidRPr="000E092E">
        <w:rPr>
          <w:rStyle w:val="Emphasis"/>
          <w:highlight w:val="cyan"/>
        </w:rPr>
        <w:t>emphasized</w:t>
      </w:r>
      <w:r w:rsidRPr="008E74A1">
        <w:rPr>
          <w:sz w:val="14"/>
        </w:rPr>
        <w:t xml:space="preserve"> (that is, rendered in italics) that “</w:t>
      </w:r>
      <w:r w:rsidRPr="00AF1B14">
        <w:rPr>
          <w:rStyle w:val="StyleUnderline"/>
        </w:rPr>
        <w:t xml:space="preserve">U.S. </w:t>
      </w:r>
      <w:r w:rsidRPr="000E092E">
        <w:rPr>
          <w:rStyle w:val="StyleUnderline"/>
          <w:highlight w:val="cyan"/>
        </w:rPr>
        <w:t>forces</w:t>
      </w:r>
      <w:r w:rsidRPr="00925EB2">
        <w:rPr>
          <w:rStyle w:val="StyleUnderline"/>
        </w:rPr>
        <w:t xml:space="preserve"> will </w:t>
      </w:r>
      <w:r w:rsidRPr="000E092E">
        <w:rPr>
          <w:rStyle w:val="StyleUnderline"/>
          <w:highlight w:val="cyan"/>
        </w:rPr>
        <w:t>no longer</w:t>
      </w:r>
      <w:r w:rsidRPr="008E74A1">
        <w:rPr>
          <w:sz w:val="14"/>
        </w:rPr>
        <w:t xml:space="preserve"> be sized to </w:t>
      </w:r>
      <w:r w:rsidRPr="000E092E">
        <w:rPr>
          <w:rStyle w:val="StyleUnderline"/>
          <w:highlight w:val="cyan"/>
        </w:rPr>
        <w:t>conduct</w:t>
      </w:r>
      <w:r w:rsidRPr="008E74A1">
        <w:rPr>
          <w:sz w:val="14"/>
        </w:rPr>
        <w:t xml:space="preserve"> largescale, </w:t>
      </w:r>
      <w:r w:rsidRPr="000E092E">
        <w:rPr>
          <w:rStyle w:val="Emphasis"/>
          <w:highlight w:val="cyan"/>
        </w:rPr>
        <w:t>prolonged</w:t>
      </w:r>
      <w:r w:rsidRPr="00AF1B14">
        <w:rPr>
          <w:rStyle w:val="Emphasis"/>
        </w:rPr>
        <w:t xml:space="preserve"> sta</w:t>
      </w:r>
      <w:r w:rsidRPr="00925EB2">
        <w:rPr>
          <w:rStyle w:val="Emphasis"/>
        </w:rPr>
        <w:t xml:space="preserve">bility </w:t>
      </w:r>
      <w:r w:rsidRPr="000E092E">
        <w:rPr>
          <w:rStyle w:val="Emphasis"/>
          <w:highlight w:val="cyan"/>
        </w:rPr>
        <w:t>operations</w:t>
      </w:r>
      <w:r w:rsidRPr="008E74A1">
        <w:rPr>
          <w:sz w:val="14"/>
        </w:rPr>
        <w:t xml:space="preserve">.” Later, when President Donald Trump suggested that “the military option” might be appropriate for dealing with the problems entailed by Venezuela (which had systematically destroyed itself but was occasionally belligerent and defiant), his defense secretary at the time, James Maddis, simply responded, “The Venezuelan crisis is not a military matter.”43 As David Sanger puts it, “America is out of the occupation business.”44 Although there was some backward creep after 2014 in response to the ISIS menace as discussed in Chapter 5, this basic policy perspective does not seem to have changed. Overall, as </w:t>
      </w:r>
      <w:r w:rsidRPr="00925EB2">
        <w:rPr>
          <w:rStyle w:val="StyleUnderline"/>
        </w:rPr>
        <w:t>many</w:t>
      </w:r>
      <w:r w:rsidRPr="008E74A1">
        <w:rPr>
          <w:sz w:val="14"/>
        </w:rPr>
        <w:t xml:space="preserve"> </w:t>
      </w:r>
      <w:r w:rsidRPr="00925EB2">
        <w:rPr>
          <w:rStyle w:val="Emphasis"/>
        </w:rPr>
        <w:t>military</w:t>
      </w:r>
      <w:r w:rsidRPr="008E74A1">
        <w:rPr>
          <w:sz w:val="14"/>
        </w:rPr>
        <w:t xml:space="preserve"> </w:t>
      </w:r>
      <w:r w:rsidRPr="00925EB2">
        <w:rPr>
          <w:rStyle w:val="StyleUnderline"/>
        </w:rPr>
        <w:t>people</w:t>
      </w:r>
      <w:r w:rsidRPr="008E74A1">
        <w:rPr>
          <w:sz w:val="14"/>
        </w:rPr>
        <w:t xml:space="preserve"> have </w:t>
      </w:r>
      <w:r w:rsidRPr="00925EB2">
        <w:rPr>
          <w:rStyle w:val="StyleUnderline"/>
        </w:rPr>
        <w:t>come increasingly to appreciate, many problems simply</w:t>
      </w:r>
      <w:r w:rsidRPr="008E74A1">
        <w:rPr>
          <w:sz w:val="14"/>
        </w:rPr>
        <w:t xml:space="preserve"> </w:t>
      </w:r>
      <w:r w:rsidRPr="00925EB2">
        <w:rPr>
          <w:rStyle w:val="Emphasis"/>
        </w:rPr>
        <w:t>cannot be solved</w:t>
      </w:r>
      <w:r w:rsidRPr="008E74A1">
        <w:rPr>
          <w:sz w:val="14"/>
        </w:rPr>
        <w:t xml:space="preserve"> </w:t>
      </w:r>
      <w:r w:rsidRPr="00925EB2">
        <w:rPr>
          <w:rStyle w:val="StyleUnderline"/>
        </w:rPr>
        <w:t>by military means</w:t>
      </w:r>
      <w:r w:rsidRPr="008E74A1">
        <w:rPr>
          <w:sz w:val="14"/>
        </w:rPr>
        <w:t xml:space="preserve">. The </w:t>
      </w:r>
      <w:r w:rsidRPr="00925EB2">
        <w:rPr>
          <w:rStyle w:val="StyleUnderline"/>
        </w:rPr>
        <w:t>public</w:t>
      </w:r>
      <w:r w:rsidRPr="008E74A1">
        <w:rPr>
          <w:sz w:val="14"/>
        </w:rPr>
        <w:t xml:space="preserve"> also </w:t>
      </w:r>
      <w:r w:rsidRPr="00925EB2">
        <w:rPr>
          <w:rStyle w:val="StyleUnderline"/>
        </w:rPr>
        <w:t>seems to be</w:t>
      </w:r>
      <w:r w:rsidRPr="008E74A1">
        <w:rPr>
          <w:sz w:val="14"/>
        </w:rPr>
        <w:t xml:space="preserve"> </w:t>
      </w:r>
      <w:r w:rsidRPr="00925EB2">
        <w:rPr>
          <w:rStyle w:val="Emphasis"/>
        </w:rPr>
        <w:t>increasingly capable</w:t>
      </w:r>
      <w:r w:rsidRPr="008E74A1">
        <w:rPr>
          <w:sz w:val="14"/>
        </w:rPr>
        <w:t xml:space="preserve"> </w:t>
      </w:r>
      <w:r w:rsidRPr="00925EB2">
        <w:rPr>
          <w:rStyle w:val="StyleUnderline"/>
        </w:rPr>
        <w:t>of containing the notion</w:t>
      </w:r>
      <w:r w:rsidRPr="008E74A1">
        <w:rPr>
          <w:sz w:val="14"/>
        </w:rPr>
        <w:t xml:space="preserve"> that </w:t>
      </w:r>
      <w:r w:rsidRPr="00925EB2">
        <w:rPr>
          <w:rStyle w:val="StyleUnderline"/>
        </w:rPr>
        <w:t>it is the</w:t>
      </w:r>
      <w:r w:rsidRPr="008E74A1">
        <w:rPr>
          <w:sz w:val="14"/>
        </w:rPr>
        <w:t xml:space="preserve"> </w:t>
      </w:r>
      <w:r w:rsidRPr="00925EB2">
        <w:rPr>
          <w:rStyle w:val="Emphasis"/>
        </w:rPr>
        <w:t>destiny</w:t>
      </w:r>
      <w:r w:rsidRPr="008E74A1">
        <w:rPr>
          <w:sz w:val="14"/>
        </w:rPr>
        <w:t xml:space="preserve"> </w:t>
      </w:r>
      <w:r w:rsidRPr="00925EB2">
        <w:rPr>
          <w:rStyle w:val="StyleUnderline"/>
        </w:rPr>
        <w:t>of the United States to lead</w:t>
      </w:r>
      <w:r w:rsidRPr="008E74A1">
        <w:rPr>
          <w:sz w:val="14"/>
        </w:rPr>
        <w:t xml:space="preserve"> the world. The </w:t>
      </w:r>
      <w:r w:rsidRPr="00925EB2">
        <w:rPr>
          <w:rStyle w:val="StyleUnderline"/>
        </w:rPr>
        <w:t>American record</w:t>
      </w:r>
      <w:r w:rsidRPr="008E74A1">
        <w:rPr>
          <w:sz w:val="14"/>
        </w:rPr>
        <w:t xml:space="preserve"> on this score, actually, </w:t>
      </w:r>
      <w:r w:rsidRPr="00925EB2">
        <w:rPr>
          <w:rStyle w:val="StyleUnderline"/>
        </w:rPr>
        <w:t>is</w:t>
      </w:r>
      <w:r w:rsidRPr="008E74A1">
        <w:rPr>
          <w:sz w:val="14"/>
        </w:rPr>
        <w:t xml:space="preserve"> </w:t>
      </w:r>
      <w:r w:rsidRPr="00925EB2">
        <w:rPr>
          <w:rStyle w:val="Emphasis"/>
        </w:rPr>
        <w:t>less than stellar</w:t>
      </w:r>
      <w:r w:rsidRPr="008E74A1">
        <w:rPr>
          <w:sz w:val="14"/>
        </w:rPr>
        <w:t xml:space="preserve">. Out of sympathy over 9/11, NATO countries did more or less “follow” the United States into the invasion of Afghanistan. However, over time </w:t>
      </w:r>
      <w:r w:rsidRPr="00925EB2">
        <w:rPr>
          <w:rStyle w:val="StyleUnderline"/>
        </w:rPr>
        <w:t>the</w:t>
      </w:r>
      <w:r w:rsidRPr="008E74A1">
        <w:rPr>
          <w:sz w:val="14"/>
        </w:rPr>
        <w:t xml:space="preserve"> </w:t>
      </w:r>
      <w:r w:rsidRPr="00925EB2">
        <w:rPr>
          <w:rStyle w:val="StyleUnderline"/>
        </w:rPr>
        <w:t>“leader”</w:t>
      </w:r>
      <w:r w:rsidRPr="008E74A1">
        <w:rPr>
          <w:sz w:val="14"/>
        </w:rPr>
        <w:t xml:space="preserve"> </w:t>
      </w:r>
      <w:r w:rsidRPr="00925EB2">
        <w:rPr>
          <w:rStyle w:val="Emphasis"/>
        </w:rPr>
        <w:t>lost its followers</w:t>
      </w:r>
      <w:r w:rsidRPr="008E74A1">
        <w:rPr>
          <w:sz w:val="14"/>
        </w:rPr>
        <w:t xml:space="preserve"> </w:t>
      </w:r>
      <w:r w:rsidRPr="00925EB2">
        <w:rPr>
          <w:rStyle w:val="StyleUnderline"/>
        </w:rPr>
        <w:t>as</w:t>
      </w:r>
      <w:r w:rsidRPr="008E74A1">
        <w:rPr>
          <w:sz w:val="14"/>
        </w:rPr>
        <w:t xml:space="preserve"> the </w:t>
      </w:r>
      <w:r w:rsidRPr="00925EB2">
        <w:rPr>
          <w:rStyle w:val="StyleUnderline"/>
        </w:rPr>
        <w:t>occupation</w:t>
      </w:r>
      <w:r w:rsidRPr="008E74A1">
        <w:rPr>
          <w:sz w:val="14"/>
        </w:rPr>
        <w:t xml:space="preserve"> </w:t>
      </w:r>
      <w:r w:rsidRPr="00925EB2">
        <w:rPr>
          <w:rStyle w:val="Emphasis"/>
        </w:rPr>
        <w:t>increasingly</w:t>
      </w:r>
      <w:r w:rsidRPr="008E74A1">
        <w:rPr>
          <w:sz w:val="14"/>
        </w:rPr>
        <w:t xml:space="preserve"> </w:t>
      </w:r>
      <w:r w:rsidRPr="00925EB2">
        <w:rPr>
          <w:rStyle w:val="StyleUnderline"/>
        </w:rPr>
        <w:t>became a debacle</w:t>
      </w:r>
      <w:r w:rsidRPr="008E74A1">
        <w:rPr>
          <w:sz w:val="14"/>
        </w:rPr>
        <w:t xml:space="preserve">. And, when the United States tried to get support for its ill-destined invasion of Iraq in 2003, only the British and the Australians signed up to join its tiny “coalition of the willing.” Most countries, including especially France, tried to dissuade the United States from the misguided venture – a true sign of friendship if not of blind followership. As noted earlier, for its prescient advice and its efforts to pacify the chief primate, France’s effrontery was met with humorless derision in the United States Congress when a fat-laced accompaniment to hamburgers was relabeled “freedom fries.” At that, Australia soon left the Iraq misadventure and so, later, did the United Kingdom where outraged parliamentarians from the party of invasion-supporting Prime Minister Tony Blair used the episode to destroy his political career. In the runup to Iraq, the United States, using not only “leadership” but bribery, also tried to get NATO ally Turkey to let it use its territory for bases for the invasion and failed. In an earlier decade, the United States had also tried to entice (aka “lead”) some of its “followers” to help it out in the Vietnam War, with only modest success. Although fully two-thirds of Americans continued to favor greater US involvement in the global economy in 2013, only 46 percent deemed it “very desirable” for the United States to exert strong leadership in world affairs – the lowest level ever registered by the poll question. In the same poll, only 11 percent of Europeans said they felt that way: the dominated, it would appear, do not seem to have gotten the message.45 In a speech at West Point in 2014, President Barack Obama self-importantly contended that “the question we face is not whether America will lead but how we will lead.”46 Perhaps the American (and European) people can be forgiven for worrying about the results. At the same time, the </w:t>
      </w:r>
      <w:r w:rsidRPr="00925EB2">
        <w:rPr>
          <w:rStyle w:val="StyleUnderline"/>
        </w:rPr>
        <w:t>American military</w:t>
      </w:r>
      <w:r w:rsidRPr="008E74A1">
        <w:rPr>
          <w:sz w:val="14"/>
        </w:rPr>
        <w:t xml:space="preserve"> – despite its substantial record of failure – </w:t>
      </w:r>
      <w:r w:rsidRPr="00925EB2">
        <w:rPr>
          <w:rStyle w:val="StyleUnderline"/>
        </w:rPr>
        <w:t>continues to receive</w:t>
      </w:r>
      <w:r w:rsidRPr="008E74A1">
        <w:rPr>
          <w:sz w:val="14"/>
        </w:rPr>
        <w:t xml:space="preserve"> </w:t>
      </w:r>
      <w:r w:rsidRPr="00925EB2">
        <w:rPr>
          <w:rStyle w:val="Emphasis"/>
        </w:rPr>
        <w:t>high approval ratings</w:t>
      </w:r>
      <w:r w:rsidRPr="008E74A1">
        <w:rPr>
          <w:sz w:val="14"/>
        </w:rPr>
        <w:t xml:space="preserve"> in public opinion surveys. </w:t>
      </w:r>
      <w:r w:rsidRPr="00925EB2">
        <w:rPr>
          <w:rStyle w:val="StyleUnderline"/>
        </w:rPr>
        <w:t>It’s just that the</w:t>
      </w:r>
      <w:r w:rsidRPr="008E74A1">
        <w:rPr>
          <w:sz w:val="14"/>
        </w:rPr>
        <w:t xml:space="preserve"> </w:t>
      </w:r>
      <w:r w:rsidRPr="00925EB2">
        <w:rPr>
          <w:rStyle w:val="StyleUnderline"/>
        </w:rPr>
        <w:t>public does</w:t>
      </w:r>
      <w:r w:rsidRPr="008E74A1">
        <w:rPr>
          <w:sz w:val="14"/>
        </w:rPr>
        <w:t xml:space="preserve"> </w:t>
      </w:r>
      <w:r w:rsidRPr="00925EB2">
        <w:rPr>
          <w:rStyle w:val="Emphasis"/>
        </w:rPr>
        <w:t>not</w:t>
      </w:r>
      <w:r w:rsidRPr="008E74A1">
        <w:rPr>
          <w:sz w:val="14"/>
        </w:rPr>
        <w:t xml:space="preserve"> seem to </w:t>
      </w:r>
      <w:r w:rsidRPr="00925EB2">
        <w:rPr>
          <w:rStyle w:val="StyleUnderline"/>
        </w:rPr>
        <w:t>want it</w:t>
      </w:r>
      <w:r w:rsidRPr="008E74A1">
        <w:rPr>
          <w:sz w:val="14"/>
        </w:rPr>
        <w:t xml:space="preserve"> </w:t>
      </w:r>
      <w:r w:rsidRPr="00925EB2">
        <w:rPr>
          <w:rStyle w:val="Emphasis"/>
        </w:rPr>
        <w:t>actually to be used</w:t>
      </w:r>
      <w:r w:rsidRPr="008E74A1">
        <w:rPr>
          <w:sz w:val="14"/>
        </w:rPr>
        <w:t xml:space="preserve"> very much and then mainly (or only) when it espies a clear threat to the United States. And </w:t>
      </w:r>
      <w:r w:rsidRPr="000E092E">
        <w:rPr>
          <w:rStyle w:val="StyleUnderline"/>
          <w:highlight w:val="cyan"/>
        </w:rPr>
        <w:t>even where there was</w:t>
      </w:r>
      <w:r w:rsidRPr="000E092E">
        <w:rPr>
          <w:sz w:val="14"/>
          <w:highlight w:val="cyan"/>
        </w:rPr>
        <w:t xml:space="preserve"> </w:t>
      </w:r>
      <w:r w:rsidRPr="000E092E">
        <w:rPr>
          <w:rStyle w:val="Emphasis"/>
          <w:highlight w:val="cyan"/>
        </w:rPr>
        <w:t>substantial public fear</w:t>
      </w:r>
      <w:r w:rsidRPr="000E092E">
        <w:rPr>
          <w:sz w:val="14"/>
          <w:highlight w:val="cyan"/>
        </w:rPr>
        <w:t xml:space="preserve"> </w:t>
      </w:r>
      <w:r w:rsidRPr="000E092E">
        <w:rPr>
          <w:rStyle w:val="StyleUnderline"/>
          <w:highlight w:val="cyan"/>
        </w:rPr>
        <w:t>about a threat</w:t>
      </w:r>
      <w:r w:rsidRPr="00925EB2">
        <w:rPr>
          <w:rStyle w:val="StyleUnderline"/>
        </w:rPr>
        <w:t>, as with</w:t>
      </w:r>
      <w:r w:rsidRPr="008E74A1">
        <w:rPr>
          <w:sz w:val="14"/>
        </w:rPr>
        <w:t xml:space="preserve"> </w:t>
      </w:r>
      <w:r w:rsidRPr="00925EB2">
        <w:rPr>
          <w:rStyle w:val="Emphasis"/>
        </w:rPr>
        <w:t>ISIS</w:t>
      </w:r>
      <w:r w:rsidRPr="008E74A1">
        <w:rPr>
          <w:sz w:val="14"/>
        </w:rPr>
        <w:t xml:space="preserve">, the </w:t>
      </w:r>
      <w:r w:rsidRPr="000E092E">
        <w:rPr>
          <w:rStyle w:val="StyleUnderline"/>
          <w:highlight w:val="cyan"/>
        </w:rPr>
        <w:t>military</w:t>
      </w:r>
      <w:r w:rsidRPr="008E74A1">
        <w:rPr>
          <w:sz w:val="14"/>
        </w:rPr>
        <w:t xml:space="preserve">, anticipating that support even for popular ventures like that might well wane as American battle deaths were suffered, </w:t>
      </w:r>
      <w:r w:rsidRPr="00925EB2">
        <w:rPr>
          <w:rStyle w:val="StyleUnderline"/>
        </w:rPr>
        <w:t>deemed it wise to</w:t>
      </w:r>
      <w:r w:rsidRPr="008E74A1">
        <w:rPr>
          <w:sz w:val="14"/>
        </w:rPr>
        <w:t xml:space="preserve"> </w:t>
      </w:r>
      <w:r w:rsidRPr="000E092E">
        <w:rPr>
          <w:rStyle w:val="Emphasis"/>
          <w:highlight w:val="cyan"/>
        </w:rPr>
        <w:t>configure</w:t>
      </w:r>
      <w:r w:rsidRPr="008E74A1">
        <w:rPr>
          <w:sz w:val="14"/>
        </w:rPr>
        <w:t xml:space="preserve"> </w:t>
      </w:r>
      <w:r w:rsidRPr="00925EB2">
        <w:rPr>
          <w:rStyle w:val="StyleUnderline"/>
        </w:rPr>
        <w:t xml:space="preserve">troop </w:t>
      </w:r>
      <w:r w:rsidRPr="000E092E">
        <w:rPr>
          <w:rStyle w:val="StyleUnderline"/>
          <w:highlight w:val="cyan"/>
        </w:rPr>
        <w:t>deployments</w:t>
      </w:r>
      <w:r w:rsidRPr="00925EB2">
        <w:rPr>
          <w:rStyle w:val="StyleUnderline"/>
        </w:rPr>
        <w:t xml:space="preserve"> in a manner </w:t>
      </w:r>
      <w:r w:rsidRPr="000E092E">
        <w:rPr>
          <w:rStyle w:val="StyleUnderline"/>
          <w:highlight w:val="cyan"/>
        </w:rPr>
        <w:t>that</w:t>
      </w:r>
      <w:r w:rsidRPr="008E74A1">
        <w:rPr>
          <w:sz w:val="14"/>
        </w:rPr>
        <w:t xml:space="preserve"> </w:t>
      </w:r>
      <w:r w:rsidRPr="000E092E">
        <w:rPr>
          <w:rStyle w:val="Emphasis"/>
          <w:highlight w:val="cyan"/>
        </w:rPr>
        <w:t>minimized</w:t>
      </w:r>
      <w:r w:rsidRPr="008E74A1">
        <w:rPr>
          <w:sz w:val="14"/>
        </w:rPr>
        <w:t xml:space="preserve"> </w:t>
      </w:r>
      <w:r w:rsidRPr="00925EB2">
        <w:rPr>
          <w:rStyle w:val="StyleUnderline"/>
        </w:rPr>
        <w:t xml:space="preserve">American </w:t>
      </w:r>
      <w:r w:rsidRPr="000E092E">
        <w:rPr>
          <w:rStyle w:val="StyleUnderline"/>
          <w:highlight w:val="cyan"/>
        </w:rPr>
        <w:t>casualties</w:t>
      </w:r>
      <w:r w:rsidRPr="008E74A1">
        <w:rPr>
          <w:sz w:val="14"/>
        </w:rPr>
        <w:t xml:space="preserve">. If that happens, </w:t>
      </w:r>
      <w:r w:rsidRPr="00925EB2">
        <w:rPr>
          <w:rStyle w:val="StyleUnderline"/>
        </w:rPr>
        <w:t>public support</w:t>
      </w:r>
      <w:r w:rsidRPr="008E74A1">
        <w:rPr>
          <w:sz w:val="14"/>
        </w:rPr>
        <w:t xml:space="preserve"> </w:t>
      </w:r>
      <w:r w:rsidRPr="00925EB2">
        <w:rPr>
          <w:rStyle w:val="Emphasis"/>
        </w:rPr>
        <w:t>may not rise</w:t>
      </w:r>
      <w:r w:rsidRPr="008E74A1">
        <w:rPr>
          <w:sz w:val="14"/>
        </w:rPr>
        <w:t xml:space="preserve">, </w:t>
      </w:r>
      <w:r w:rsidRPr="00925EB2">
        <w:rPr>
          <w:rStyle w:val="StyleUnderline"/>
        </w:rPr>
        <w:t>but</w:t>
      </w:r>
      <w:r w:rsidRPr="008E74A1">
        <w:rPr>
          <w:sz w:val="14"/>
        </w:rPr>
        <w:t xml:space="preserve"> </w:t>
      </w:r>
      <w:r w:rsidRPr="00925EB2">
        <w:rPr>
          <w:rStyle w:val="StyleUnderline"/>
        </w:rPr>
        <w:t>attention will</w:t>
      </w:r>
      <w:r w:rsidRPr="008E74A1">
        <w:rPr>
          <w:sz w:val="14"/>
        </w:rPr>
        <w:t xml:space="preserve"> </w:t>
      </w:r>
      <w:r w:rsidRPr="00925EB2">
        <w:rPr>
          <w:rStyle w:val="Emphasis"/>
        </w:rPr>
        <w:t>wane</w:t>
      </w:r>
      <w:r w:rsidRPr="008E74A1">
        <w:rPr>
          <w:sz w:val="14"/>
        </w:rPr>
        <w:t xml:space="preserve">. The ability to use drones and, as in Kosovo, to fight from distances like 40,000 feet fits this perspective. Militarized </w:t>
      </w:r>
      <w:r w:rsidRPr="00B301A9">
        <w:rPr>
          <w:rStyle w:val="StyleUnderline"/>
        </w:rPr>
        <w:t>interventionist internationalism</w:t>
      </w:r>
      <w:r w:rsidRPr="008E74A1">
        <w:rPr>
          <w:sz w:val="14"/>
        </w:rPr>
        <w:t xml:space="preserve"> above a very modest level, then, </w:t>
      </w:r>
      <w:r w:rsidRPr="00B301A9">
        <w:rPr>
          <w:rStyle w:val="StyleUnderline"/>
        </w:rPr>
        <w:t>may</w:t>
      </w:r>
      <w:r w:rsidRPr="008E74A1">
        <w:rPr>
          <w:sz w:val="14"/>
        </w:rPr>
        <w:t xml:space="preserve"> well </w:t>
      </w:r>
      <w:r w:rsidRPr="00B301A9">
        <w:rPr>
          <w:rStyle w:val="StyleUnderline"/>
        </w:rPr>
        <w:t>be</w:t>
      </w:r>
      <w:r w:rsidRPr="008E74A1">
        <w:rPr>
          <w:sz w:val="14"/>
        </w:rPr>
        <w:t xml:space="preserve"> </w:t>
      </w:r>
      <w:r w:rsidRPr="00B301A9">
        <w:rPr>
          <w:rStyle w:val="Emphasis"/>
        </w:rPr>
        <w:t>dead</w:t>
      </w:r>
      <w:r w:rsidRPr="008E74A1">
        <w:rPr>
          <w:sz w:val="14"/>
        </w:rPr>
        <w:t xml:space="preserve"> </w:t>
      </w:r>
      <w:r w:rsidRPr="00B301A9">
        <w:rPr>
          <w:rStyle w:val="StyleUnderline"/>
        </w:rPr>
        <w:t>– whether the inspiration for</w:t>
      </w:r>
      <w:r w:rsidRPr="008E74A1">
        <w:rPr>
          <w:sz w:val="14"/>
        </w:rPr>
        <w:t xml:space="preserve"> such </w:t>
      </w:r>
      <w:r w:rsidRPr="00B301A9">
        <w:rPr>
          <w:rStyle w:val="StyleUnderline"/>
        </w:rPr>
        <w:t>interventions is</w:t>
      </w:r>
      <w:r w:rsidRPr="008E74A1">
        <w:rPr>
          <w:sz w:val="14"/>
        </w:rPr>
        <w:t xml:space="preserve"> </w:t>
      </w:r>
      <w:r w:rsidRPr="00B301A9">
        <w:rPr>
          <w:rStyle w:val="Emphasis"/>
        </w:rPr>
        <w:t>liberal or neoconservative</w:t>
      </w:r>
      <w:r w:rsidRPr="008E74A1">
        <w:rPr>
          <w:sz w:val="14"/>
        </w:rPr>
        <w:t xml:space="preserve">. However, </w:t>
      </w:r>
      <w:r w:rsidRPr="00B301A9">
        <w:rPr>
          <w:rStyle w:val="StyleUnderline"/>
        </w:rPr>
        <w:t>it may</w:t>
      </w:r>
      <w:r w:rsidRPr="008E74A1">
        <w:rPr>
          <w:sz w:val="14"/>
        </w:rPr>
        <w:t xml:space="preserve"> </w:t>
      </w:r>
      <w:r w:rsidRPr="00B301A9">
        <w:rPr>
          <w:rStyle w:val="Emphasis"/>
        </w:rPr>
        <w:t>never have actually been alive</w:t>
      </w:r>
      <w:r w:rsidRPr="008E74A1">
        <w:rPr>
          <w:sz w:val="14"/>
        </w:rPr>
        <w:t xml:space="preserve"> either – </w:t>
      </w:r>
      <w:r w:rsidRPr="00B301A9">
        <w:rPr>
          <w:rStyle w:val="StyleUnderline"/>
        </w:rPr>
        <w:t>the public</w:t>
      </w:r>
      <w:r w:rsidRPr="008E74A1">
        <w:rPr>
          <w:sz w:val="14"/>
        </w:rPr>
        <w:t xml:space="preserve"> has </w:t>
      </w:r>
      <w:r w:rsidRPr="00B301A9">
        <w:rPr>
          <w:rStyle w:val="Emphasis"/>
        </w:rPr>
        <w:t>never</w:t>
      </w:r>
      <w:r w:rsidRPr="008E74A1">
        <w:rPr>
          <w:sz w:val="14"/>
        </w:rPr>
        <w:t xml:space="preserve"> </w:t>
      </w:r>
      <w:r w:rsidRPr="00B301A9">
        <w:rPr>
          <w:rStyle w:val="StyleUnderline"/>
        </w:rPr>
        <w:t>really</w:t>
      </w:r>
      <w:r w:rsidRPr="008E74A1">
        <w:rPr>
          <w:sz w:val="14"/>
        </w:rPr>
        <w:t xml:space="preserve"> </w:t>
      </w:r>
      <w:r w:rsidRPr="00B301A9">
        <w:rPr>
          <w:rStyle w:val="StyleUnderline"/>
        </w:rPr>
        <w:t>bought the notion</w:t>
      </w:r>
      <w:r w:rsidRPr="008E74A1">
        <w:rPr>
          <w:sz w:val="14"/>
        </w:rPr>
        <w:t xml:space="preserve"> that </w:t>
      </w:r>
      <w:r w:rsidRPr="00B301A9">
        <w:rPr>
          <w:rStyle w:val="StyleUnderline"/>
        </w:rPr>
        <w:t>American lives should be lost</w:t>
      </w:r>
      <w:r w:rsidRPr="008E74A1">
        <w:rPr>
          <w:sz w:val="14"/>
        </w:rPr>
        <w:t xml:space="preserve"> for humanitarian purposes, to spread democracy, or </w:t>
      </w:r>
      <w:r w:rsidRPr="00B301A9">
        <w:rPr>
          <w:rStyle w:val="StyleUnderline"/>
        </w:rPr>
        <w:t>to make the world safe</w:t>
      </w:r>
      <w:r w:rsidRPr="008E74A1">
        <w:rPr>
          <w:sz w:val="14"/>
        </w:rPr>
        <w:t xml:space="preserve"> for others. </w:t>
      </w:r>
      <w:r w:rsidRPr="000E092E">
        <w:rPr>
          <w:rStyle w:val="StyleUnderline"/>
          <w:highlight w:val="cyan"/>
        </w:rPr>
        <w:t xml:space="preserve">view </w:t>
      </w:r>
      <w:r w:rsidRPr="002E118E">
        <w:rPr>
          <w:rStyle w:val="StyleUnderline"/>
        </w:rPr>
        <w:t>of politics as</w:t>
      </w:r>
      <w:r w:rsidRPr="008E74A1">
        <w:rPr>
          <w:sz w:val="14"/>
        </w:rPr>
        <w:t xml:space="preserve"> </w:t>
      </w:r>
      <w:r w:rsidRPr="002E118E">
        <w:rPr>
          <w:rStyle w:val="Emphasis"/>
        </w:rPr>
        <w:t>conflict</w:t>
      </w:r>
      <w:r w:rsidRPr="008E74A1">
        <w:rPr>
          <w:sz w:val="14"/>
        </w:rPr>
        <w:t xml:space="preserve"> </w:t>
      </w:r>
      <w:r w:rsidRPr="002E118E">
        <w:rPr>
          <w:rStyle w:val="StyleUnderline"/>
        </w:rPr>
        <w:t>always tending to violence and domination as foundational to the human condition</w:t>
      </w:r>
      <w:r w:rsidRPr="008E74A1">
        <w:rPr>
          <w:sz w:val="14"/>
        </w:rPr>
        <w:t xml:space="preserve"> </w:t>
      </w:r>
      <w:r w:rsidRPr="000E092E">
        <w:rPr>
          <w:rStyle w:val="Emphasis"/>
          <w:highlight w:val="cyan"/>
        </w:rPr>
        <w:t>immediately present</w:t>
      </w:r>
      <w:r w:rsidRPr="008E74A1">
        <w:rPr>
          <w:sz w:val="14"/>
        </w:rPr>
        <w:t xml:space="preserve"> </w:t>
      </w:r>
      <w:r w:rsidRPr="002E118E">
        <w:rPr>
          <w:rStyle w:val="StyleUnderline"/>
        </w:rPr>
        <w:t>themselves</w:t>
      </w:r>
      <w:r w:rsidRPr="008E74A1">
        <w:rPr>
          <w:sz w:val="14"/>
        </w:rPr>
        <w:t xml:space="preserve">. </w:t>
      </w:r>
      <w:r w:rsidRPr="002E118E">
        <w:rPr>
          <w:rStyle w:val="StyleUnderline"/>
        </w:rPr>
        <w:t>When</w:t>
      </w:r>
      <w:r w:rsidRPr="008E74A1">
        <w:rPr>
          <w:sz w:val="14"/>
        </w:rPr>
        <w:t xml:space="preserve"> </w:t>
      </w:r>
      <w:r w:rsidRPr="002E118E">
        <w:rPr>
          <w:rStyle w:val="Emphasis"/>
        </w:rPr>
        <w:t>all gestures</w:t>
      </w:r>
      <w:r w:rsidRPr="008E74A1">
        <w:rPr>
          <w:sz w:val="14"/>
        </w:rPr>
        <w:t xml:space="preserve"> </w:t>
      </w:r>
      <w:r w:rsidRPr="002E118E">
        <w:rPr>
          <w:rStyle w:val="StyleUnderline"/>
        </w:rPr>
        <w:t>to what is common have been</w:t>
      </w:r>
      <w:r w:rsidRPr="008E74A1">
        <w:rPr>
          <w:sz w:val="14"/>
        </w:rPr>
        <w:t xml:space="preserve"> </w:t>
      </w:r>
      <w:r w:rsidRPr="002E118E">
        <w:rPr>
          <w:rStyle w:val="Emphasis"/>
        </w:rPr>
        <w:t>exposed</w:t>
      </w:r>
      <w:r w:rsidRPr="008E74A1">
        <w:rPr>
          <w:sz w:val="14"/>
        </w:rPr>
        <w:t xml:space="preserve"> </w:t>
      </w:r>
      <w:r w:rsidRPr="002E118E">
        <w:rPr>
          <w:rStyle w:val="StyleUnderline"/>
        </w:rPr>
        <w:t>as expressions of partial wills to power, and when</w:t>
      </w:r>
      <w:r w:rsidRPr="008E74A1">
        <w:rPr>
          <w:sz w:val="14"/>
        </w:rPr>
        <w:t xml:space="preserve"> the </w:t>
      </w:r>
      <w:r w:rsidRPr="002E118E">
        <w:rPr>
          <w:rStyle w:val="StyleUnderline"/>
        </w:rPr>
        <w:t>ethos of baseless suspicion has been</w:t>
      </w:r>
      <w:r w:rsidRPr="008E74A1">
        <w:rPr>
          <w:sz w:val="14"/>
        </w:rPr>
        <w:t xml:space="preserve"> </w:t>
      </w:r>
      <w:r w:rsidRPr="002E118E">
        <w:rPr>
          <w:rStyle w:val="Emphasis"/>
        </w:rPr>
        <w:t>unleashed</w:t>
      </w:r>
      <w:r w:rsidRPr="008E74A1">
        <w:rPr>
          <w:sz w:val="14"/>
        </w:rPr>
        <w:t xml:space="preserve"> and revealed all ideals, values, laws, and norms, as partial and biased, </w:t>
      </w:r>
      <w:r w:rsidRPr="002E118E">
        <w:rPr>
          <w:rStyle w:val="StyleUnderline"/>
        </w:rPr>
        <w:t>does that mean that human life has become</w:t>
      </w:r>
      <w:r w:rsidRPr="008E74A1">
        <w:rPr>
          <w:sz w:val="14"/>
        </w:rPr>
        <w:t xml:space="preserve"> </w:t>
      </w:r>
      <w:r w:rsidRPr="002E118E">
        <w:rPr>
          <w:rStyle w:val="Emphasis"/>
        </w:rPr>
        <w:t>more truthful</w:t>
      </w:r>
      <w:r w:rsidRPr="008E74A1">
        <w:rPr>
          <w:sz w:val="14"/>
        </w:rPr>
        <w:t xml:space="preserve">, as </w:t>
      </w:r>
      <w:r w:rsidRPr="002E118E">
        <w:rPr>
          <w:rStyle w:val="StyleUnderline"/>
        </w:rPr>
        <w:t>arriving at the realization of the “reality” of this ontologized state of primordial clashes</w:t>
      </w:r>
      <w:r w:rsidRPr="008E74A1">
        <w:rPr>
          <w:sz w:val="14"/>
        </w:rPr>
        <w:t xml:space="preserve">? On Foucault’s own ontology, “Nietzsche’s hypothesis” would itself have to be unmasked as yet another contender among many to capture the final truth about the human condition, and shown to mask a partial will to power (Milbank, 2006: 282; Oksala, 2012: 27). If one deploys the genealogical suspicion onto the genealogical disposition itself, </w:t>
      </w:r>
      <w:r w:rsidRPr="00233B7F">
        <w:rPr>
          <w:rStyle w:val="StyleUnderline"/>
        </w:rPr>
        <w:t>it is revealed as</w:t>
      </w:r>
      <w:r w:rsidRPr="008E74A1">
        <w:rPr>
          <w:sz w:val="14"/>
        </w:rPr>
        <w:t xml:space="preserve"> but </w:t>
      </w:r>
      <w:r w:rsidRPr="000E092E">
        <w:rPr>
          <w:rStyle w:val="Emphasis"/>
          <w:highlight w:val="cyan"/>
        </w:rPr>
        <w:t>one</w:t>
      </w:r>
      <w:r w:rsidRPr="00233B7F">
        <w:rPr>
          <w:rStyle w:val="Emphasis"/>
        </w:rPr>
        <w:t xml:space="preserve"> </w:t>
      </w:r>
      <w:r w:rsidRPr="000E092E">
        <w:rPr>
          <w:rStyle w:val="Emphasis"/>
          <w:highlight w:val="cyan"/>
        </w:rPr>
        <w:t>option</w:t>
      </w:r>
      <w:r w:rsidRPr="008E74A1">
        <w:rPr>
          <w:sz w:val="14"/>
        </w:rPr>
        <w:t xml:space="preserve"> </w:t>
      </w:r>
      <w:r w:rsidRPr="000E092E">
        <w:rPr>
          <w:rStyle w:val="StyleUnderline"/>
          <w:highlight w:val="cyan"/>
        </w:rPr>
        <w:t>among</w:t>
      </w:r>
      <w:r w:rsidRPr="00233B7F">
        <w:rPr>
          <w:rStyle w:val="StyleUnderline"/>
        </w:rPr>
        <w:t xml:space="preserve"> </w:t>
      </w:r>
      <w:r w:rsidRPr="000E092E">
        <w:rPr>
          <w:rStyle w:val="StyleUnderline"/>
          <w:highlight w:val="cyan"/>
        </w:rPr>
        <w:t>others</w:t>
      </w:r>
      <w:r w:rsidRPr="008E74A1">
        <w:rPr>
          <w:sz w:val="14"/>
        </w:rPr>
        <w:t xml:space="preserve">. Reading the genealogical ethos as expressing a distinctive (anti)theological core, one may, with Milbank (2006), ask whether the Nietzschean suspicion that Foucault takes over “is the final and truly non-metaphysical mode of secular reason, or else itself </w:t>
      </w:r>
      <w:r w:rsidRPr="00233B7F">
        <w:rPr>
          <w:rStyle w:val="StyleUnderline"/>
        </w:rPr>
        <w:t>embodies an ontology of power and conflict which is</w:t>
      </w:r>
      <w:r w:rsidRPr="008E74A1">
        <w:rPr>
          <w:sz w:val="14"/>
        </w:rPr>
        <w:t xml:space="preserve"> simply </w:t>
      </w:r>
      <w:r w:rsidRPr="00233B7F">
        <w:rPr>
          <w:rStyle w:val="Emphasis"/>
        </w:rPr>
        <w:t>another mythos</w:t>
      </w:r>
      <w:r w:rsidRPr="008E74A1">
        <w:rPr>
          <w:sz w:val="14"/>
        </w:rPr>
        <w:t xml:space="preserve">” (2006: 2). One may also follow Milbank in his suggestion that secular discourse of which he </w:t>
      </w:r>
      <w:r w:rsidRPr="00233B7F">
        <w:rPr>
          <w:rStyle w:val="StyleUnderline"/>
        </w:rPr>
        <w:t>reads</w:t>
      </w:r>
      <w:r w:rsidRPr="008E74A1">
        <w:rPr>
          <w:sz w:val="14"/>
        </w:rPr>
        <w:t xml:space="preserve"> post-Nietzschean </w:t>
      </w:r>
      <w:r w:rsidRPr="00233B7F">
        <w:rPr>
          <w:rStyle w:val="StyleUnderline"/>
        </w:rPr>
        <w:t>genealogy as a</w:t>
      </w:r>
      <w:r w:rsidRPr="008E74A1">
        <w:rPr>
          <w:sz w:val="14"/>
        </w:rPr>
        <w:t xml:space="preserve"> </w:t>
      </w:r>
      <w:r w:rsidRPr="00233B7F">
        <w:rPr>
          <w:rStyle w:val="Emphasis"/>
        </w:rPr>
        <w:t>radical exponent</w:t>
      </w:r>
      <w:r w:rsidRPr="008E74A1">
        <w:rPr>
          <w:sz w:val="14"/>
        </w:rPr>
        <w:t xml:space="preserve"> </w:t>
      </w:r>
      <w:r w:rsidRPr="00233B7F">
        <w:rPr>
          <w:rStyle w:val="StyleUnderline"/>
        </w:rPr>
        <w:t>of emerged out of an active rejection of</w:t>
      </w:r>
      <w:r w:rsidRPr="008E74A1">
        <w:rPr>
          <w:sz w:val="14"/>
        </w:rPr>
        <w:t xml:space="preserve"> some of Christianity’s </w:t>
      </w:r>
      <w:r w:rsidRPr="00233B7F">
        <w:rPr>
          <w:rStyle w:val="StyleUnderline"/>
        </w:rPr>
        <w:t>core teachings</w:t>
      </w:r>
      <w:r w:rsidRPr="008E74A1">
        <w:rPr>
          <w:sz w:val="14"/>
        </w:rPr>
        <w:t xml:space="preserve">. Foucault (2003 [1975–1976]) articulates this rejection when he refers to genealogy as the very opposite of those traditional analyses that try to find beneath the apparent or superficial confusion, beneath the visible brutality and passions, a basic rationality which is both permanent and related, by its very essence, to the just and the good. (2003 [1975–1976]: 269) However, in classical Thomist Christianity, </w:t>
      </w:r>
      <w:r w:rsidRPr="000E092E">
        <w:rPr>
          <w:rStyle w:val="StyleUnderline"/>
          <w:highlight w:val="cyan"/>
        </w:rPr>
        <w:t>difference</w:t>
      </w:r>
      <w:r w:rsidRPr="000E092E">
        <w:rPr>
          <w:sz w:val="14"/>
          <w:highlight w:val="cyan"/>
        </w:rPr>
        <w:t xml:space="preserve"> </w:t>
      </w:r>
      <w:r w:rsidRPr="000E092E">
        <w:rPr>
          <w:rStyle w:val="Emphasis"/>
          <w:highlight w:val="cyan"/>
        </w:rPr>
        <w:t>does not</w:t>
      </w:r>
      <w:r w:rsidRPr="000E092E">
        <w:rPr>
          <w:sz w:val="14"/>
          <w:highlight w:val="cyan"/>
        </w:rPr>
        <w:t xml:space="preserve"> </w:t>
      </w:r>
      <w:r w:rsidRPr="000E092E">
        <w:rPr>
          <w:rStyle w:val="StyleUnderline"/>
          <w:highlight w:val="cyan"/>
        </w:rPr>
        <w:t>have to be suppressed</w:t>
      </w:r>
      <w:r w:rsidRPr="00233B7F">
        <w:rPr>
          <w:rStyle w:val="StyleUnderline"/>
        </w:rPr>
        <w:t>, reduced, or subsumed in any kind of dialectical movement</w:t>
      </w:r>
      <w:r w:rsidRPr="008E74A1">
        <w:rPr>
          <w:sz w:val="14"/>
        </w:rPr>
        <w:t>. Thus, in contrast to Foucault’s genealogy, “</w:t>
      </w:r>
      <w:r w:rsidRPr="000E092E">
        <w:rPr>
          <w:rStyle w:val="StyleUnderline"/>
          <w:highlight w:val="cyan"/>
        </w:rPr>
        <w:t>[p]eace</w:t>
      </w:r>
      <w:r w:rsidRPr="00233B7F">
        <w:rPr>
          <w:rStyle w:val="StyleUnderline"/>
        </w:rPr>
        <w:t xml:space="preserve"> no longer depends upon the</w:t>
      </w:r>
      <w:r w:rsidRPr="008E74A1">
        <w:rPr>
          <w:sz w:val="14"/>
        </w:rPr>
        <w:t xml:space="preserve"> </w:t>
      </w:r>
      <w:r w:rsidRPr="00233B7F">
        <w:rPr>
          <w:rStyle w:val="Emphasis"/>
        </w:rPr>
        <w:t>reduction</w:t>
      </w:r>
      <w:r w:rsidRPr="008E74A1">
        <w:rPr>
          <w:sz w:val="14"/>
        </w:rPr>
        <w:t xml:space="preserve"> </w:t>
      </w:r>
      <w:r w:rsidRPr="00233B7F">
        <w:rPr>
          <w:rStyle w:val="StyleUnderline"/>
        </w:rPr>
        <w:t xml:space="preserve">to the self-identical, but </w:t>
      </w:r>
      <w:r w:rsidRPr="000E092E">
        <w:rPr>
          <w:rStyle w:val="StyleUnderline"/>
          <w:highlight w:val="cyan"/>
        </w:rPr>
        <w:t>is</w:t>
      </w:r>
      <w:r w:rsidRPr="00233B7F">
        <w:rPr>
          <w:rStyle w:val="StyleUnderline"/>
        </w:rPr>
        <w:t xml:space="preserve"> the</w:t>
      </w:r>
      <w:r w:rsidRPr="008E74A1">
        <w:rPr>
          <w:sz w:val="14"/>
        </w:rPr>
        <w:t xml:space="preserve"> </w:t>
      </w:r>
      <w:r w:rsidRPr="000E092E">
        <w:rPr>
          <w:rStyle w:val="Emphasis"/>
          <w:highlight w:val="cyan"/>
        </w:rPr>
        <w:t>sociality</w:t>
      </w:r>
      <w:r w:rsidRPr="008E74A1">
        <w:rPr>
          <w:sz w:val="14"/>
        </w:rPr>
        <w:t xml:space="preserve"> </w:t>
      </w:r>
      <w:r w:rsidRPr="000E092E">
        <w:rPr>
          <w:rStyle w:val="StyleUnderline"/>
          <w:highlight w:val="cyan"/>
        </w:rPr>
        <w:t>of</w:t>
      </w:r>
      <w:r w:rsidRPr="00233B7F">
        <w:rPr>
          <w:rStyle w:val="StyleUnderline"/>
        </w:rPr>
        <w:t xml:space="preserve"> harmonious </w:t>
      </w:r>
      <w:r w:rsidRPr="000E092E">
        <w:rPr>
          <w:rStyle w:val="StyleUnderline"/>
          <w:highlight w:val="cyan"/>
        </w:rPr>
        <w:t>difference</w:t>
      </w:r>
      <w:r w:rsidRPr="008E74A1">
        <w:rPr>
          <w:sz w:val="14"/>
        </w:rPr>
        <w:t xml:space="preserve">. </w:t>
      </w:r>
      <w:r w:rsidRPr="000E092E">
        <w:rPr>
          <w:rStyle w:val="StyleUnderline"/>
          <w:highlight w:val="cyan"/>
        </w:rPr>
        <w:t>Violence</w:t>
      </w:r>
      <w:r w:rsidRPr="008E74A1">
        <w:rPr>
          <w:sz w:val="14"/>
        </w:rPr>
        <w:t xml:space="preserve">, by contrast, </w:t>
      </w:r>
      <w:r w:rsidRPr="000E092E">
        <w:rPr>
          <w:rStyle w:val="StyleUnderline"/>
          <w:highlight w:val="cyan"/>
        </w:rPr>
        <w:t>is</w:t>
      </w:r>
      <w:r w:rsidRPr="008E74A1">
        <w:rPr>
          <w:sz w:val="14"/>
        </w:rPr>
        <w:t xml:space="preserve"> </w:t>
      </w:r>
      <w:r w:rsidRPr="00233B7F">
        <w:rPr>
          <w:rStyle w:val="Emphasis"/>
        </w:rPr>
        <w:t xml:space="preserve">always </w:t>
      </w:r>
      <w:r w:rsidRPr="000E092E">
        <w:rPr>
          <w:rStyle w:val="Emphasis"/>
          <w:highlight w:val="cyan"/>
        </w:rPr>
        <w:t>a secondary</w:t>
      </w:r>
      <w:r w:rsidRPr="00233B7F">
        <w:rPr>
          <w:rStyle w:val="Emphasis"/>
        </w:rPr>
        <w:t xml:space="preserve"> willed </w:t>
      </w:r>
      <w:r w:rsidRPr="000E092E">
        <w:rPr>
          <w:rStyle w:val="Emphasis"/>
          <w:highlight w:val="cyan"/>
        </w:rPr>
        <w:t>intrusion</w:t>
      </w:r>
      <w:r w:rsidRPr="008E74A1">
        <w:rPr>
          <w:sz w:val="14"/>
        </w:rPr>
        <w:t xml:space="preserve"> </w:t>
      </w:r>
      <w:r w:rsidRPr="00233B7F">
        <w:rPr>
          <w:rStyle w:val="StyleUnderline"/>
        </w:rPr>
        <w:t>upon this</w:t>
      </w:r>
      <w:r w:rsidRPr="008E74A1">
        <w:rPr>
          <w:sz w:val="14"/>
        </w:rPr>
        <w:t xml:space="preserve"> possible </w:t>
      </w:r>
      <w:r w:rsidRPr="00233B7F">
        <w:rPr>
          <w:rStyle w:val="StyleUnderline"/>
        </w:rPr>
        <w:t>infinite order</w:t>
      </w:r>
      <w:r w:rsidRPr="008E74A1">
        <w:rPr>
          <w:sz w:val="14"/>
        </w:rPr>
        <w:t xml:space="preserve">” (Milbank, 2006: 6). </w:t>
      </w:r>
      <w:r w:rsidRPr="009A05C9">
        <w:rPr>
          <w:rStyle w:val="StyleUnderline"/>
        </w:rPr>
        <w:t>Once one realizes</w:t>
      </w:r>
      <w:r w:rsidRPr="008E74A1">
        <w:rPr>
          <w:sz w:val="14"/>
        </w:rPr>
        <w:t xml:space="preserve"> that </w:t>
      </w:r>
      <w:r w:rsidRPr="004F7288">
        <w:rPr>
          <w:rStyle w:val="StyleUnderline"/>
        </w:rPr>
        <w:t>the</w:t>
      </w:r>
      <w:r w:rsidRPr="008E74A1">
        <w:rPr>
          <w:sz w:val="14"/>
        </w:rPr>
        <w:t xml:space="preserve"> </w:t>
      </w:r>
      <w:r w:rsidRPr="000E092E">
        <w:rPr>
          <w:rStyle w:val="Emphasis"/>
          <w:highlight w:val="cyan"/>
        </w:rPr>
        <w:t>ontology of violence</w:t>
      </w:r>
      <w:r w:rsidRPr="008E74A1">
        <w:rPr>
          <w:sz w:val="14"/>
        </w:rPr>
        <w:t xml:space="preserve"> </w:t>
      </w:r>
      <w:r w:rsidRPr="009A05C9">
        <w:rPr>
          <w:rStyle w:val="StyleUnderline"/>
        </w:rPr>
        <w:t xml:space="preserve">is no </w:t>
      </w:r>
      <w:r w:rsidRPr="000E092E">
        <w:rPr>
          <w:rStyle w:val="StyleUnderline"/>
          <w:highlight w:val="cyan"/>
        </w:rPr>
        <w:t>more than</w:t>
      </w:r>
      <w:r w:rsidRPr="000E092E">
        <w:rPr>
          <w:sz w:val="14"/>
          <w:highlight w:val="cyan"/>
        </w:rPr>
        <w:t xml:space="preserve"> </w:t>
      </w:r>
      <w:r w:rsidRPr="000E092E">
        <w:rPr>
          <w:rStyle w:val="Emphasis"/>
          <w:highlight w:val="cyan"/>
        </w:rPr>
        <w:t>one</w:t>
      </w:r>
      <w:r w:rsidRPr="004F7288">
        <w:rPr>
          <w:rStyle w:val="Emphasis"/>
        </w:rPr>
        <w:t xml:space="preserve"> possible </w:t>
      </w:r>
      <w:r w:rsidRPr="000E092E">
        <w:rPr>
          <w:rStyle w:val="Emphasis"/>
          <w:i/>
          <w:highlight w:val="cyan"/>
        </w:rPr>
        <w:t>mythos</w:t>
      </w:r>
      <w:r w:rsidRPr="008E74A1">
        <w:rPr>
          <w:sz w:val="14"/>
        </w:rPr>
        <w:t xml:space="preserve">, </w:t>
      </w:r>
      <w:r w:rsidRPr="009A05C9">
        <w:rPr>
          <w:rStyle w:val="StyleUnderline"/>
        </w:rPr>
        <w:t>one can put forward “an</w:t>
      </w:r>
      <w:r w:rsidRPr="008E74A1">
        <w:rPr>
          <w:sz w:val="14"/>
        </w:rPr>
        <w:t xml:space="preserve"> </w:t>
      </w:r>
      <w:r w:rsidRPr="000E092E">
        <w:rPr>
          <w:rStyle w:val="Emphasis"/>
          <w:highlight w:val="cyan"/>
        </w:rPr>
        <w:t>alternative</w:t>
      </w:r>
      <w:r w:rsidRPr="008E74A1">
        <w:rPr>
          <w:sz w:val="14"/>
        </w:rPr>
        <w:t xml:space="preserve"> </w:t>
      </w:r>
      <w:r w:rsidRPr="004F7288">
        <w:rPr>
          <w:rStyle w:val="StyleUnderline"/>
        </w:rPr>
        <w:t>mythos</w:t>
      </w:r>
      <w:r w:rsidRPr="008E74A1">
        <w:rPr>
          <w:sz w:val="14"/>
        </w:rPr>
        <w:t xml:space="preserve">, equally unfounded, but nonetheless </w:t>
      </w:r>
      <w:r w:rsidRPr="004F7288">
        <w:rPr>
          <w:rStyle w:val="StyleUnderline"/>
        </w:rPr>
        <w:t>embodying an ‘</w:t>
      </w:r>
      <w:r w:rsidRPr="009A05C9">
        <w:rPr>
          <w:rStyle w:val="StyleUnderline"/>
        </w:rPr>
        <w:t xml:space="preserve">ontology of peace’, which </w:t>
      </w:r>
      <w:r w:rsidRPr="000E092E">
        <w:rPr>
          <w:rStyle w:val="StyleUnderline"/>
          <w:highlight w:val="cyan"/>
        </w:rPr>
        <w:t>conceives</w:t>
      </w:r>
      <w:r w:rsidRPr="000E092E">
        <w:rPr>
          <w:sz w:val="14"/>
          <w:highlight w:val="cyan"/>
        </w:rPr>
        <w:t xml:space="preserve"> </w:t>
      </w:r>
      <w:r w:rsidRPr="000E092E">
        <w:rPr>
          <w:rStyle w:val="Emphasis"/>
          <w:highlight w:val="cyan"/>
        </w:rPr>
        <w:t>differences</w:t>
      </w:r>
      <w:r w:rsidRPr="000E092E">
        <w:rPr>
          <w:sz w:val="14"/>
          <w:highlight w:val="cyan"/>
        </w:rPr>
        <w:t xml:space="preserve"> </w:t>
      </w:r>
      <w:r w:rsidRPr="000E092E">
        <w:rPr>
          <w:rStyle w:val="StyleUnderline"/>
          <w:highlight w:val="cyan"/>
        </w:rPr>
        <w:t>as</w:t>
      </w:r>
      <w:r w:rsidRPr="004F7288">
        <w:rPr>
          <w:rStyle w:val="StyleUnderline"/>
        </w:rPr>
        <w:t xml:space="preserve"> analogically </w:t>
      </w:r>
      <w:r w:rsidRPr="000E092E">
        <w:rPr>
          <w:rStyle w:val="StyleUnderline"/>
          <w:highlight w:val="cyan"/>
        </w:rPr>
        <w:t>related, rather than</w:t>
      </w:r>
      <w:r w:rsidRPr="008E74A1">
        <w:rPr>
          <w:sz w:val="14"/>
        </w:rPr>
        <w:t xml:space="preserve"> </w:t>
      </w:r>
      <w:r w:rsidRPr="009A05C9">
        <w:rPr>
          <w:rStyle w:val="Emphasis"/>
        </w:rPr>
        <w:t>equivocally</w:t>
      </w:r>
      <w:r w:rsidRPr="008E74A1">
        <w:rPr>
          <w:sz w:val="14"/>
        </w:rPr>
        <w:t xml:space="preserve"> </w:t>
      </w:r>
      <w:r w:rsidRPr="000E092E">
        <w:rPr>
          <w:rStyle w:val="StyleUnderline"/>
          <w:highlight w:val="cyan"/>
        </w:rPr>
        <w:t>at variance</w:t>
      </w:r>
      <w:r w:rsidRPr="008E74A1">
        <w:rPr>
          <w:sz w:val="14"/>
        </w:rPr>
        <w:t xml:space="preserve">” (Milbank, 2006: 279). On the one hand, the reading that Milbank proposes affirms what we find in genealogy, namely “the reduction of substance to transition.” On the other hand, </w:t>
      </w:r>
      <w:r w:rsidRPr="004F7288">
        <w:rPr>
          <w:rStyle w:val="StyleUnderline"/>
        </w:rPr>
        <w:t>such a reading</w:t>
      </w:r>
      <w:r w:rsidRPr="008E74A1">
        <w:rPr>
          <w:sz w:val="14"/>
        </w:rPr>
        <w:t xml:space="preserve"> “</w:t>
      </w:r>
      <w:r w:rsidRPr="004F7288">
        <w:rPr>
          <w:rStyle w:val="Emphasis"/>
        </w:rPr>
        <w:t>questions</w:t>
      </w:r>
      <w:r w:rsidRPr="008E74A1">
        <w:rPr>
          <w:sz w:val="14"/>
        </w:rPr>
        <w:t xml:space="preserve"> </w:t>
      </w:r>
      <w:r w:rsidRPr="004F7288">
        <w:rPr>
          <w:rStyle w:val="StyleUnderline"/>
        </w:rPr>
        <w:t>the transcendental reading of transition as conflict</w:t>
      </w:r>
      <w:r w:rsidRPr="008E74A1">
        <w:rPr>
          <w:sz w:val="14"/>
        </w:rPr>
        <w:t xml:space="preserve">” (Milbank, 2006: 298). So while Milbank retains a differential ontology, he questions whether the elements would have to relate to one another arbitrarily and violently. Milbank puts the crux of the issue thus, The </w:t>
      </w:r>
      <w:r w:rsidRPr="009A05C9">
        <w:rPr>
          <w:rStyle w:val="StyleUnderline"/>
        </w:rPr>
        <w:t>question</w:t>
      </w:r>
      <w:r w:rsidRPr="008E74A1">
        <w:rPr>
          <w:sz w:val="14"/>
        </w:rPr>
        <w:t xml:space="preserve"> of the possibility </w:t>
      </w:r>
      <w:r w:rsidRPr="009A05C9">
        <w:rPr>
          <w:rStyle w:val="StyleUnderline"/>
        </w:rPr>
        <w:t>of living together</w:t>
      </w:r>
      <w:r w:rsidRPr="008E74A1">
        <w:rPr>
          <w:sz w:val="14"/>
        </w:rPr>
        <w:t xml:space="preserve"> in mutual agreement, </w:t>
      </w:r>
      <w:r w:rsidRPr="009A05C9">
        <w:rPr>
          <w:rStyle w:val="StyleUnderline"/>
        </w:rPr>
        <w:t>and the question of whether there can be a charitable act</w:t>
      </w:r>
      <w:r w:rsidRPr="008E74A1">
        <w:rPr>
          <w:sz w:val="14"/>
        </w:rPr>
        <w:t xml:space="preserve">, […] </w:t>
      </w:r>
      <w:r w:rsidRPr="009A05C9">
        <w:rPr>
          <w:rStyle w:val="StyleUnderline"/>
        </w:rPr>
        <w:t>turn out to be</w:t>
      </w:r>
      <w:r w:rsidRPr="008E74A1">
        <w:rPr>
          <w:sz w:val="14"/>
        </w:rPr>
        <w:t xml:space="preserve"> </w:t>
      </w:r>
      <w:r w:rsidRPr="009A05C9">
        <w:rPr>
          <w:rStyle w:val="Emphasis"/>
        </w:rPr>
        <w:t>conjointly</w:t>
      </w:r>
      <w:r w:rsidRPr="008E74A1">
        <w:rPr>
          <w:sz w:val="14"/>
        </w:rPr>
        <w:t xml:space="preserve"> </w:t>
      </w:r>
      <w:r w:rsidRPr="009A05C9">
        <w:rPr>
          <w:rStyle w:val="StyleUnderline"/>
        </w:rPr>
        <w:t>the question of whether</w:t>
      </w:r>
      <w:r w:rsidRPr="002E118E">
        <w:rPr>
          <w:rStyle w:val="StyleUnderline"/>
        </w:rPr>
        <w:t xml:space="preserve"> there can be</w:t>
      </w:r>
      <w:r w:rsidRPr="008E74A1">
        <w:rPr>
          <w:sz w:val="14"/>
        </w:rPr>
        <w:t xml:space="preserve"> an “analogy” or </w:t>
      </w:r>
      <w:r w:rsidRPr="002E118E">
        <w:rPr>
          <w:rStyle w:val="StyleUnderline"/>
        </w:rPr>
        <w:t>a</w:t>
      </w:r>
      <w:r w:rsidRPr="008E74A1">
        <w:rPr>
          <w:sz w:val="14"/>
        </w:rPr>
        <w:t xml:space="preserve"> </w:t>
      </w:r>
      <w:r w:rsidRPr="002E118E">
        <w:rPr>
          <w:rStyle w:val="Emphasis"/>
        </w:rPr>
        <w:t>“common measure”</w:t>
      </w:r>
      <w:r w:rsidRPr="008E74A1">
        <w:rPr>
          <w:sz w:val="14"/>
        </w:rPr>
        <w:t xml:space="preserve"> </w:t>
      </w:r>
      <w:r w:rsidRPr="002E118E">
        <w:rPr>
          <w:rStyle w:val="StyleUnderline"/>
        </w:rPr>
        <w:t>between differences which</w:t>
      </w:r>
      <w:r w:rsidRPr="008E74A1">
        <w:rPr>
          <w:sz w:val="14"/>
        </w:rPr>
        <w:t xml:space="preserve"> </w:t>
      </w:r>
      <w:r w:rsidRPr="000E092E">
        <w:rPr>
          <w:rStyle w:val="Emphasis"/>
          <w:highlight w:val="cyan"/>
        </w:rPr>
        <w:t>does not reduce differences</w:t>
      </w:r>
      <w:r w:rsidRPr="008E74A1">
        <w:rPr>
          <w:sz w:val="14"/>
        </w:rPr>
        <w:t xml:space="preserve"> </w:t>
      </w:r>
      <w:r w:rsidRPr="002E118E">
        <w:rPr>
          <w:rStyle w:val="StyleUnderline"/>
        </w:rPr>
        <w:t>to mere instances of a common essence or genus</w:t>
      </w:r>
      <w:r w:rsidRPr="008E74A1">
        <w:rPr>
          <w:sz w:val="14"/>
        </w:rPr>
        <w:t xml:space="preserve">. In other words a likeness that only maintains itself through the differences, and not despite nor in addition to them. (Milbank, 2006: 290) The point is not necessarily that IR scholarship should embrace Milbank’s alternative vision, but rather to make clear that </w:t>
      </w:r>
      <w:r w:rsidRPr="004F7288">
        <w:rPr>
          <w:rStyle w:val="StyleUnderline"/>
        </w:rPr>
        <w:t>the genealogical rendition is but</w:t>
      </w:r>
      <w:r w:rsidRPr="008E74A1">
        <w:rPr>
          <w:sz w:val="14"/>
        </w:rPr>
        <w:t xml:space="preserve"> </w:t>
      </w:r>
      <w:r w:rsidRPr="004F7288">
        <w:rPr>
          <w:rStyle w:val="Emphasis"/>
        </w:rPr>
        <w:t>one option</w:t>
      </w:r>
      <w:r w:rsidRPr="008E74A1">
        <w:rPr>
          <w:sz w:val="14"/>
        </w:rPr>
        <w:t xml:space="preserve">, </w:t>
      </w:r>
      <w:r w:rsidRPr="004F7288">
        <w:rPr>
          <w:rStyle w:val="StyleUnderline"/>
        </w:rPr>
        <w:t>no more and no less grounded than ontologies which</w:t>
      </w:r>
      <w:r w:rsidRPr="008E74A1">
        <w:rPr>
          <w:sz w:val="14"/>
        </w:rPr>
        <w:t xml:space="preserve"> </w:t>
      </w:r>
      <w:r w:rsidRPr="004F7288">
        <w:rPr>
          <w:rStyle w:val="Emphasis"/>
        </w:rPr>
        <w:t>refuse</w:t>
      </w:r>
      <w:r w:rsidRPr="008E74A1">
        <w:rPr>
          <w:sz w:val="14"/>
        </w:rPr>
        <w:t xml:space="preserve"> </w:t>
      </w:r>
      <w:r w:rsidRPr="004F7288">
        <w:rPr>
          <w:rStyle w:val="StyleUnderline"/>
        </w:rPr>
        <w:t>violence as foundational</w:t>
      </w:r>
      <w:r w:rsidRPr="008E74A1">
        <w:rPr>
          <w:sz w:val="14"/>
        </w:rPr>
        <w:t xml:space="preserve">. Conclusion 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when genealogy is understood as critique, </w:t>
      </w:r>
      <w:r w:rsidRPr="000E092E">
        <w:rPr>
          <w:rStyle w:val="StyleUnderline"/>
          <w:highlight w:val="cyan"/>
        </w:rPr>
        <w:t>violence risks being</w:t>
      </w:r>
      <w:r w:rsidRPr="000E092E">
        <w:rPr>
          <w:sz w:val="14"/>
          <w:highlight w:val="cyan"/>
        </w:rPr>
        <w:t xml:space="preserve"> </w:t>
      </w:r>
      <w:r w:rsidRPr="000E092E">
        <w:rPr>
          <w:rStyle w:val="Emphasis"/>
          <w:highlight w:val="cyan"/>
        </w:rPr>
        <w:t>inscribed</w:t>
      </w:r>
      <w:r w:rsidRPr="008E74A1">
        <w:rPr>
          <w:sz w:val="14"/>
        </w:rPr>
        <w:t xml:space="preserve"> </w:t>
      </w:r>
      <w:r w:rsidRPr="00553FCD">
        <w:rPr>
          <w:rStyle w:val="StyleUnderline"/>
        </w:rPr>
        <w:t>as foundational to global political life</w:t>
      </w:r>
      <w:r w:rsidRPr="008E74A1">
        <w:rPr>
          <w:sz w:val="14"/>
        </w:rPr>
        <w:t xml:space="preserve">. However, despite the fact that it is virtually impossible to understand the meaning of “critical” in this work without a grasp of genealogy, </w:t>
      </w:r>
      <w:r w:rsidRPr="00553FCD">
        <w:rPr>
          <w:rStyle w:val="StyleUnderline"/>
        </w:rPr>
        <w:t>the</w:t>
      </w:r>
      <w:r w:rsidRPr="008E74A1">
        <w:rPr>
          <w:sz w:val="14"/>
        </w:rPr>
        <w:t xml:space="preserve"> </w:t>
      </w:r>
      <w:r w:rsidRPr="000E092E">
        <w:rPr>
          <w:rStyle w:val="Emphasis"/>
          <w:highlight w:val="cyan"/>
        </w:rPr>
        <w:t>assumptions</w:t>
      </w:r>
      <w:r w:rsidRPr="008E74A1">
        <w:rPr>
          <w:sz w:val="14"/>
        </w:rPr>
        <w:t xml:space="preserve"> </w:t>
      </w:r>
      <w:r w:rsidRPr="00553FCD">
        <w:rPr>
          <w:rStyle w:val="StyleUnderline"/>
        </w:rPr>
        <w:t xml:space="preserve">of </w:t>
      </w:r>
      <w:r w:rsidRPr="002E118E">
        <w:rPr>
          <w:rStyle w:val="StyleUnderline"/>
        </w:rPr>
        <w:t>genealogy have been</w:t>
      </w:r>
      <w:r w:rsidRPr="008E74A1">
        <w:rPr>
          <w:sz w:val="14"/>
        </w:rPr>
        <w:t xml:space="preserve"> </w:t>
      </w:r>
      <w:r w:rsidRPr="000E092E">
        <w:rPr>
          <w:rStyle w:val="Emphasis"/>
          <w:highlight w:val="cyan"/>
        </w:rPr>
        <w:t>insufficiently</w:t>
      </w:r>
      <w:r w:rsidRPr="00553FCD">
        <w:rPr>
          <w:rStyle w:val="Emphasis"/>
        </w:rPr>
        <w:t xml:space="preserve"> </w:t>
      </w:r>
      <w:r w:rsidRPr="000E092E">
        <w:rPr>
          <w:rStyle w:val="Emphasis"/>
          <w:highlight w:val="cyan"/>
        </w:rPr>
        <w:t>engaged</w:t>
      </w:r>
      <w:r w:rsidRPr="008E74A1">
        <w:rPr>
          <w:sz w:val="14"/>
        </w:rPr>
        <w:t xml:space="preserve">. To rectify this, the second part of the article critically examined the philosophical underpinnings of genealogy. Through a close reading of three core texts where Foucault grapples with genealogy, </w:t>
      </w:r>
      <w:r w:rsidRPr="00343748">
        <w:rPr>
          <w:rStyle w:val="StyleUnderline"/>
        </w:rPr>
        <w:t>it was shown that genealogy relies on an</w:t>
      </w:r>
      <w:r w:rsidRPr="008E74A1">
        <w:rPr>
          <w:sz w:val="14"/>
        </w:rPr>
        <w:t xml:space="preserve"> </w:t>
      </w:r>
      <w:r w:rsidRPr="002E118E">
        <w:rPr>
          <w:rStyle w:val="Emphasis"/>
        </w:rPr>
        <w:t>ontology</w:t>
      </w:r>
      <w:r w:rsidRPr="008E74A1">
        <w:rPr>
          <w:sz w:val="14"/>
        </w:rPr>
        <w:t xml:space="preserve"> </w:t>
      </w:r>
      <w:r w:rsidRPr="00343748">
        <w:rPr>
          <w:rStyle w:val="StyleUnderline"/>
        </w:rPr>
        <w:t xml:space="preserve">of </w:t>
      </w:r>
      <w:r w:rsidRPr="000E092E">
        <w:rPr>
          <w:rStyle w:val="StyleUnderline"/>
          <w:highlight w:val="cyan"/>
        </w:rPr>
        <w:t>forces</w:t>
      </w:r>
      <w:r w:rsidRPr="00343748">
        <w:rPr>
          <w:rStyle w:val="StyleUnderline"/>
        </w:rPr>
        <w:t xml:space="preserve">, which are </w:t>
      </w:r>
      <w:r w:rsidRPr="000E092E">
        <w:rPr>
          <w:rStyle w:val="StyleUnderline"/>
          <w:highlight w:val="cyan"/>
        </w:rPr>
        <w:t>postulated as</w:t>
      </w:r>
      <w:r w:rsidRPr="008E74A1">
        <w:rPr>
          <w:sz w:val="14"/>
        </w:rPr>
        <w:t xml:space="preserve"> </w:t>
      </w:r>
      <w:r w:rsidRPr="000E092E">
        <w:rPr>
          <w:rStyle w:val="Emphasis"/>
          <w:highlight w:val="cyan"/>
        </w:rPr>
        <w:t>arbitrarily</w:t>
      </w:r>
      <w:r w:rsidRPr="008E74A1">
        <w:rPr>
          <w:sz w:val="14"/>
        </w:rPr>
        <w:t xml:space="preserve"> </w:t>
      </w:r>
      <w:r w:rsidRPr="000E092E">
        <w:rPr>
          <w:rStyle w:val="StyleUnderline"/>
          <w:highlight w:val="cyan"/>
        </w:rPr>
        <w:t>and</w:t>
      </w:r>
      <w:r w:rsidRPr="008E74A1">
        <w:rPr>
          <w:sz w:val="14"/>
        </w:rPr>
        <w:t xml:space="preserve"> </w:t>
      </w:r>
      <w:r w:rsidRPr="000E092E">
        <w:rPr>
          <w:rStyle w:val="Emphasis"/>
          <w:highlight w:val="cyan"/>
        </w:rPr>
        <w:t>violently related</w:t>
      </w:r>
      <w:r w:rsidRPr="008E74A1">
        <w:rPr>
          <w:sz w:val="14"/>
        </w:rPr>
        <w:t xml:space="preserve">. </w:t>
      </w:r>
      <w:r w:rsidRPr="009A05C9">
        <w:rPr>
          <w:rStyle w:val="StyleUnderline"/>
        </w:rPr>
        <w:t>Genealogy</w:t>
      </w:r>
      <w:r w:rsidRPr="008E74A1">
        <w:rPr>
          <w:sz w:val="14"/>
        </w:rPr>
        <w:t xml:space="preserve"> therefore </w:t>
      </w:r>
      <w:r w:rsidRPr="00343748">
        <w:rPr>
          <w:rStyle w:val="StyleUnderline"/>
        </w:rPr>
        <w:t>tends to</w:t>
      </w:r>
      <w:r w:rsidRPr="008E74A1">
        <w:rPr>
          <w:sz w:val="14"/>
        </w:rPr>
        <w:t xml:space="preserve"> </w:t>
      </w:r>
      <w:r w:rsidRPr="000E092E">
        <w:rPr>
          <w:rStyle w:val="Emphasis"/>
          <w:highlight w:val="cyan"/>
        </w:rPr>
        <w:t>inscribe violence</w:t>
      </w:r>
      <w:r w:rsidRPr="008E74A1">
        <w:rPr>
          <w:sz w:val="14"/>
        </w:rPr>
        <w:t xml:space="preserve"> </w:t>
      </w:r>
      <w:r w:rsidRPr="000E092E">
        <w:rPr>
          <w:rStyle w:val="StyleUnderline"/>
          <w:highlight w:val="cyan"/>
        </w:rPr>
        <w:t>as foundational</w:t>
      </w:r>
      <w:r w:rsidRPr="00343748">
        <w:rPr>
          <w:rStyle w:val="StyleUnderline"/>
        </w:rPr>
        <w:t xml:space="preserve"> to social relations</w:t>
      </w:r>
      <w:r w:rsidRPr="008E74A1">
        <w:rPr>
          <w:sz w:val="14"/>
        </w:rPr>
        <w:t xml:space="preserve">. It was further noted that </w:t>
      </w:r>
      <w:r w:rsidRPr="00343748">
        <w:rPr>
          <w:rStyle w:val="StyleUnderline"/>
        </w:rPr>
        <w:t xml:space="preserve">genealogically informed critique </w:t>
      </w:r>
      <w:r w:rsidRPr="002E118E">
        <w:rPr>
          <w:rStyle w:val="StyleUnderline"/>
        </w:rPr>
        <w:t>brings</w:t>
      </w:r>
      <w:r w:rsidRPr="00343748">
        <w:rPr>
          <w:rStyle w:val="StyleUnderline"/>
        </w:rPr>
        <w:t xml:space="preserve"> a</w:t>
      </w:r>
      <w:r w:rsidRPr="008E74A1">
        <w:rPr>
          <w:sz w:val="14"/>
        </w:rPr>
        <w:t xml:space="preserve"> </w:t>
      </w:r>
      <w:r w:rsidRPr="00343748">
        <w:rPr>
          <w:rStyle w:val="Emphasis"/>
        </w:rPr>
        <w:t>peculiar</w:t>
      </w:r>
      <w:r w:rsidRPr="008E74A1">
        <w:rPr>
          <w:sz w:val="14"/>
        </w:rPr>
        <w:t xml:space="preserve"> </w:t>
      </w:r>
      <w:r w:rsidRPr="00343748">
        <w:rPr>
          <w:rStyle w:val="StyleUnderline"/>
        </w:rPr>
        <w:t>form of suspicion to all that is presented as</w:t>
      </w:r>
      <w:r w:rsidRPr="008E74A1">
        <w:rPr>
          <w:sz w:val="14"/>
        </w:rPr>
        <w:t xml:space="preserve"> </w:t>
      </w:r>
      <w:r w:rsidRPr="00343748">
        <w:rPr>
          <w:rStyle w:val="Emphasis"/>
        </w:rPr>
        <w:t>common</w:t>
      </w:r>
      <w:r w:rsidRPr="008E74A1">
        <w:rPr>
          <w:sz w:val="14"/>
        </w:rPr>
        <w:t xml:space="preserve">, </w:t>
      </w:r>
      <w:r w:rsidRPr="00343748">
        <w:rPr>
          <w:rStyle w:val="Emphasis"/>
        </w:rPr>
        <w:t>shared</w:t>
      </w:r>
      <w:r w:rsidRPr="008E74A1">
        <w:rPr>
          <w:sz w:val="14"/>
        </w:rPr>
        <w:t xml:space="preserve">, </w:t>
      </w:r>
      <w:r w:rsidRPr="00343748">
        <w:rPr>
          <w:rStyle w:val="StyleUnderline"/>
        </w:rPr>
        <w:t>and</w:t>
      </w:r>
      <w:r w:rsidRPr="008E74A1">
        <w:rPr>
          <w:sz w:val="14"/>
        </w:rPr>
        <w:t xml:space="preserve"> </w:t>
      </w:r>
      <w:r w:rsidRPr="00343748">
        <w:rPr>
          <w:rStyle w:val="Emphasis"/>
        </w:rPr>
        <w:t>universal</w:t>
      </w:r>
      <w:r w:rsidRPr="008E74A1">
        <w:rPr>
          <w:sz w:val="14"/>
        </w:rPr>
        <w:t xml:space="preserve">. This suspicion was traced back to Nietzsche and characterized as “baseless,” which again reflects a set of particular ontological commitments idiosyncratic to genealogy. These commitments, which </w:t>
      </w:r>
      <w:r w:rsidRPr="00343748">
        <w:rPr>
          <w:rStyle w:val="StyleUnderline"/>
        </w:rPr>
        <w:t>inscribe violence as</w:t>
      </w:r>
      <w:r w:rsidRPr="008E74A1">
        <w:rPr>
          <w:sz w:val="14"/>
        </w:rPr>
        <w:t xml:space="preserve"> </w:t>
      </w:r>
      <w:r w:rsidRPr="00343748">
        <w:rPr>
          <w:rStyle w:val="Emphasis"/>
        </w:rPr>
        <w:t>foundational</w:t>
      </w:r>
      <w:r w:rsidRPr="008E74A1">
        <w:rPr>
          <w:sz w:val="14"/>
        </w:rPr>
        <w:t xml:space="preserve">, were </w:t>
      </w:r>
      <w:r w:rsidRPr="00343748">
        <w:rPr>
          <w:rStyle w:val="StyleUnderline"/>
        </w:rPr>
        <w:t>finally contrasted to an ontology which follows the</w:t>
      </w:r>
      <w:r w:rsidRPr="008E74A1">
        <w:rPr>
          <w:sz w:val="14"/>
        </w:rPr>
        <w:t xml:space="preserve"> </w:t>
      </w:r>
      <w:r w:rsidRPr="00343748">
        <w:rPr>
          <w:rStyle w:val="Emphasis"/>
        </w:rPr>
        <w:t>genealogical understanding</w:t>
      </w:r>
      <w:r w:rsidRPr="008E74A1">
        <w:rPr>
          <w:sz w:val="14"/>
        </w:rPr>
        <w:t xml:space="preserve"> </w:t>
      </w:r>
      <w:r w:rsidRPr="00343748">
        <w:rPr>
          <w:rStyle w:val="StyleUnderline"/>
        </w:rPr>
        <w:t>of emergent forces, but refuses the assumption of them as arbitrarily and violently related</w:t>
      </w:r>
      <w:r w:rsidRPr="008E74A1">
        <w:rPr>
          <w:sz w:val="14"/>
        </w:rPr>
        <w:t xml:space="preserve">. Finally, what are the implications for empirical Foucauldian work for the argument I have pursued in the article? In empirical work informed by governmentality and biopolitics, </w:t>
      </w:r>
      <w:r w:rsidRPr="000E092E">
        <w:rPr>
          <w:rStyle w:val="StyleUnderline"/>
          <w:highlight w:val="cyan"/>
        </w:rPr>
        <w:t>IR scholars</w:t>
      </w:r>
      <w:r w:rsidRPr="00CC3615">
        <w:rPr>
          <w:rStyle w:val="StyleUnderline"/>
        </w:rPr>
        <w:t xml:space="preserve"> often </w:t>
      </w:r>
      <w:r w:rsidRPr="000E092E">
        <w:rPr>
          <w:rStyle w:val="StyleUnderline"/>
          <w:highlight w:val="cyan"/>
        </w:rPr>
        <w:t>examine</w:t>
      </w:r>
      <w:r w:rsidRPr="00CC3615">
        <w:rPr>
          <w:rStyle w:val="StyleUnderline"/>
        </w:rPr>
        <w:t xml:space="preserve"> the</w:t>
      </w:r>
      <w:r w:rsidRPr="008E74A1">
        <w:rPr>
          <w:sz w:val="14"/>
        </w:rPr>
        <w:t xml:space="preserve"> </w:t>
      </w:r>
      <w:r w:rsidRPr="000E092E">
        <w:rPr>
          <w:rStyle w:val="Emphasis"/>
          <w:highlight w:val="cyan"/>
        </w:rPr>
        <w:t>encounter</w:t>
      </w:r>
      <w:r w:rsidRPr="008E74A1">
        <w:rPr>
          <w:sz w:val="14"/>
        </w:rPr>
        <w:t xml:space="preserve"> </w:t>
      </w:r>
      <w:r w:rsidRPr="000E092E">
        <w:rPr>
          <w:rStyle w:val="StyleUnderline"/>
          <w:highlight w:val="cyan"/>
        </w:rPr>
        <w:t>between</w:t>
      </w:r>
      <w:r w:rsidRPr="008E74A1">
        <w:rPr>
          <w:sz w:val="14"/>
        </w:rPr>
        <w:t xml:space="preserve"> </w:t>
      </w:r>
      <w:r w:rsidRPr="000E092E">
        <w:rPr>
          <w:rStyle w:val="Emphasis"/>
          <w:highlight w:val="cyan"/>
        </w:rPr>
        <w:t>Western</w:t>
      </w:r>
      <w:r w:rsidRPr="008E74A1">
        <w:rPr>
          <w:sz w:val="14"/>
        </w:rPr>
        <w:t xml:space="preserve"> </w:t>
      </w:r>
      <w:r w:rsidRPr="000E092E">
        <w:rPr>
          <w:rStyle w:val="StyleUnderline"/>
          <w:highlight w:val="cyan"/>
        </w:rPr>
        <w:t>and</w:t>
      </w:r>
      <w:r w:rsidRPr="008E74A1">
        <w:rPr>
          <w:sz w:val="14"/>
        </w:rPr>
        <w:t xml:space="preserve"> </w:t>
      </w:r>
      <w:r w:rsidRPr="000E092E">
        <w:rPr>
          <w:rStyle w:val="Emphasis"/>
          <w:highlight w:val="cyan"/>
        </w:rPr>
        <w:t>non-Western</w:t>
      </w:r>
      <w:r w:rsidRPr="008E74A1">
        <w:rPr>
          <w:sz w:val="14"/>
        </w:rPr>
        <w:t xml:space="preserve"> </w:t>
      </w:r>
      <w:r w:rsidRPr="00CC3615">
        <w:rPr>
          <w:rStyle w:val="StyleUnderline"/>
        </w:rPr>
        <w:t>countries</w:t>
      </w:r>
      <w:r w:rsidRPr="008E74A1">
        <w:rPr>
          <w:sz w:val="14"/>
        </w:rPr>
        <w:t xml:space="preserve">. </w:t>
      </w:r>
      <w:r w:rsidRPr="00CC3615">
        <w:rPr>
          <w:rStyle w:val="StyleUnderline"/>
        </w:rPr>
        <w:t>The problem</w:t>
      </w:r>
      <w:r w:rsidRPr="008E74A1">
        <w:rPr>
          <w:sz w:val="14"/>
        </w:rPr>
        <w:t xml:space="preserve"> to which I ultimately want to draw attention </w:t>
      </w:r>
      <w:r w:rsidRPr="00CC3615">
        <w:rPr>
          <w:rStyle w:val="StyleUnderline"/>
        </w:rPr>
        <w:t>is not that</w:t>
      </w:r>
      <w:r w:rsidRPr="008E74A1">
        <w:rPr>
          <w:sz w:val="14"/>
        </w:rPr>
        <w:t xml:space="preserve"> such </w:t>
      </w:r>
      <w:r w:rsidRPr="00CC3615">
        <w:rPr>
          <w:rStyle w:val="StyleUnderline"/>
        </w:rPr>
        <w:t>scholarship is often</w:t>
      </w:r>
      <w:r w:rsidRPr="008E74A1">
        <w:rPr>
          <w:sz w:val="14"/>
        </w:rPr>
        <w:t xml:space="preserve"> </w:t>
      </w:r>
      <w:r w:rsidRPr="00CC3615">
        <w:rPr>
          <w:rStyle w:val="Emphasis"/>
        </w:rPr>
        <w:t>critical</w:t>
      </w:r>
      <w:r w:rsidRPr="008E74A1">
        <w:rPr>
          <w:sz w:val="14"/>
        </w:rPr>
        <w:t xml:space="preserve"> </w:t>
      </w:r>
      <w:r w:rsidRPr="00CC3615">
        <w:rPr>
          <w:rStyle w:val="StyleUnderline"/>
        </w:rPr>
        <w:t>of military intervention</w:t>
      </w:r>
      <w:r w:rsidRPr="008E74A1">
        <w:rPr>
          <w:sz w:val="14"/>
        </w:rPr>
        <w:t xml:space="preserve"> undertaken by Western powers. On the contrary, it is important to bring out and critically scrutinize the paternalistic and indeed hierarchical renditions that no doubt are common in, for instance, the liberal peace project (e.g. Richmond, 2011). The </w:t>
      </w:r>
      <w:r w:rsidRPr="00CC3615">
        <w:rPr>
          <w:rStyle w:val="StyleUnderline"/>
        </w:rPr>
        <w:t xml:space="preserve">problem is rather that </w:t>
      </w:r>
      <w:r w:rsidRPr="000E092E">
        <w:rPr>
          <w:rStyle w:val="StyleUnderline"/>
          <w:highlight w:val="cyan"/>
        </w:rPr>
        <w:t>the</w:t>
      </w:r>
      <w:r w:rsidRPr="008E74A1">
        <w:rPr>
          <w:sz w:val="14"/>
        </w:rPr>
        <w:t xml:space="preserve"> </w:t>
      </w:r>
      <w:r w:rsidRPr="000E092E">
        <w:rPr>
          <w:rStyle w:val="Emphasis"/>
          <w:highlight w:val="cyan"/>
        </w:rPr>
        <w:t>genealogical ethos</w:t>
      </w:r>
      <w:r w:rsidRPr="008E74A1">
        <w:rPr>
          <w:sz w:val="14"/>
        </w:rPr>
        <w:t xml:space="preserve"> </w:t>
      </w:r>
      <w:r w:rsidRPr="000E092E">
        <w:rPr>
          <w:rStyle w:val="StyleUnderline"/>
          <w:highlight w:val="cyan"/>
        </w:rPr>
        <w:t>risks</w:t>
      </w:r>
      <w:r w:rsidRPr="00CC3615">
        <w:rPr>
          <w:rStyle w:val="StyleUnderline"/>
        </w:rPr>
        <w:t xml:space="preserve"> turning into </w:t>
      </w:r>
      <w:r w:rsidRPr="000E092E">
        <w:rPr>
          <w:rStyle w:val="StyleUnderline"/>
          <w:highlight w:val="cyan"/>
        </w:rPr>
        <w:t>a</w:t>
      </w:r>
      <w:r w:rsidRPr="008E74A1">
        <w:rPr>
          <w:sz w:val="14"/>
        </w:rPr>
        <w:t xml:space="preserve"> </w:t>
      </w:r>
      <w:r w:rsidRPr="000E092E">
        <w:rPr>
          <w:rStyle w:val="Emphasis"/>
          <w:highlight w:val="cyan"/>
        </w:rPr>
        <w:t>global</w:t>
      </w:r>
      <w:r w:rsidRPr="008E74A1">
        <w:rPr>
          <w:sz w:val="14"/>
        </w:rPr>
        <w:t xml:space="preserve"> </w:t>
      </w:r>
      <w:r w:rsidRPr="00CC3615">
        <w:rPr>
          <w:rStyle w:val="StyleUnderline"/>
        </w:rPr>
        <w:t xml:space="preserve">interpretive </w:t>
      </w:r>
      <w:r w:rsidRPr="000E092E">
        <w:rPr>
          <w:rStyle w:val="StyleUnderline"/>
          <w:highlight w:val="cyan"/>
        </w:rPr>
        <w:t>disposition, with which</w:t>
      </w:r>
      <w:r w:rsidRPr="008E74A1">
        <w:rPr>
          <w:sz w:val="14"/>
        </w:rPr>
        <w:t xml:space="preserve"> </w:t>
      </w:r>
      <w:r w:rsidRPr="000E092E">
        <w:rPr>
          <w:rStyle w:val="Emphasis"/>
          <w:highlight w:val="cyan"/>
        </w:rPr>
        <w:t>all global interactions</w:t>
      </w:r>
      <w:r w:rsidRPr="008E74A1">
        <w:rPr>
          <w:sz w:val="14"/>
        </w:rPr>
        <w:t xml:space="preserve"> b</w:t>
      </w:r>
      <w:r w:rsidRPr="00CC3615">
        <w:rPr>
          <w:rStyle w:val="StyleUnderline"/>
        </w:rPr>
        <w:t xml:space="preserve">y whatever means </w:t>
      </w:r>
      <w:r w:rsidRPr="000E092E">
        <w:rPr>
          <w:rStyle w:val="StyleUnderline"/>
          <w:highlight w:val="cyan"/>
        </w:rPr>
        <w:t>are</w:t>
      </w:r>
      <w:r w:rsidRPr="00CC3615">
        <w:rPr>
          <w:rStyle w:val="StyleUnderline"/>
        </w:rPr>
        <w:t xml:space="preserve"> made</w:t>
      </w:r>
      <w:r w:rsidRPr="008E74A1">
        <w:rPr>
          <w:sz w:val="14"/>
        </w:rPr>
        <w:t xml:space="preserve"> </w:t>
      </w:r>
      <w:r w:rsidRPr="00CC3615">
        <w:rPr>
          <w:rStyle w:val="Emphasis"/>
        </w:rPr>
        <w:t>a priori</w:t>
      </w:r>
      <w:r w:rsidRPr="008E74A1">
        <w:rPr>
          <w:sz w:val="14"/>
        </w:rPr>
        <w:t xml:space="preserve"> </w:t>
      </w:r>
      <w:r w:rsidRPr="000E092E">
        <w:rPr>
          <w:rStyle w:val="StyleUnderline"/>
          <w:highlight w:val="cyan"/>
        </w:rPr>
        <w:t>suspect</w:t>
      </w:r>
      <w:r w:rsidRPr="008E74A1">
        <w:rPr>
          <w:sz w:val="14"/>
        </w:rPr>
        <w:t xml:space="preserve">. </w:t>
      </w:r>
      <w:r w:rsidRPr="000E092E">
        <w:rPr>
          <w:rStyle w:val="StyleUnderline"/>
          <w:highlight w:val="cyan"/>
        </w:rPr>
        <w:t>Instead of</w:t>
      </w:r>
      <w:r w:rsidRPr="00CC3615">
        <w:rPr>
          <w:rStyle w:val="StyleUnderline"/>
        </w:rPr>
        <w:t xml:space="preserve"> seeking to engage in a</w:t>
      </w:r>
      <w:r w:rsidRPr="008E74A1">
        <w:rPr>
          <w:sz w:val="14"/>
        </w:rPr>
        <w:t xml:space="preserve"> careful </w:t>
      </w:r>
      <w:r w:rsidRPr="000E092E">
        <w:rPr>
          <w:rStyle w:val="Emphasis"/>
          <w:highlight w:val="cyan"/>
        </w:rPr>
        <w:t>empirical</w:t>
      </w:r>
      <w:r w:rsidRPr="008E74A1">
        <w:rPr>
          <w:sz w:val="14"/>
        </w:rPr>
        <w:t xml:space="preserve"> </w:t>
      </w:r>
      <w:r w:rsidRPr="000E092E">
        <w:rPr>
          <w:rStyle w:val="StyleUnderline"/>
          <w:highlight w:val="cyan"/>
        </w:rPr>
        <w:t>consideration</w:t>
      </w:r>
      <w:r w:rsidRPr="00CC3615">
        <w:rPr>
          <w:rStyle w:val="StyleUnderline"/>
        </w:rPr>
        <w:t xml:space="preserve"> of the merits of</w:t>
      </w:r>
      <w:r w:rsidRPr="008E74A1">
        <w:rPr>
          <w:sz w:val="14"/>
        </w:rPr>
        <w:t xml:space="preserve"> forms of </w:t>
      </w:r>
      <w:r w:rsidRPr="00CC3615">
        <w:rPr>
          <w:rStyle w:val="StyleUnderline"/>
        </w:rPr>
        <w:t>intervention</w:t>
      </w:r>
      <w:r w:rsidRPr="008E74A1">
        <w:rPr>
          <w:sz w:val="14"/>
        </w:rPr>
        <w:t xml:space="preserve"> in each case, </w:t>
      </w:r>
      <w:r w:rsidRPr="00CC3615">
        <w:rPr>
          <w:rStyle w:val="StyleUnderline"/>
        </w:rPr>
        <w:t>the</w:t>
      </w:r>
      <w:r w:rsidRPr="008E74A1">
        <w:rPr>
          <w:sz w:val="14"/>
        </w:rPr>
        <w:t xml:space="preserve"> </w:t>
      </w:r>
      <w:r w:rsidRPr="000E092E">
        <w:rPr>
          <w:rStyle w:val="Emphasis"/>
          <w:highlight w:val="cyan"/>
        </w:rPr>
        <w:t>generalized</w:t>
      </w:r>
      <w:r w:rsidRPr="00CC3615">
        <w:rPr>
          <w:rStyle w:val="Emphasis"/>
        </w:rPr>
        <w:t xml:space="preserve"> genealogical </w:t>
      </w:r>
      <w:r w:rsidRPr="000E092E">
        <w:rPr>
          <w:rStyle w:val="Emphasis"/>
          <w:highlight w:val="cyan"/>
        </w:rPr>
        <w:t>suspicion</w:t>
      </w:r>
      <w:r w:rsidRPr="008E74A1">
        <w:rPr>
          <w:sz w:val="14"/>
        </w:rPr>
        <w:t xml:space="preserve"> </w:t>
      </w:r>
      <w:r w:rsidRPr="000E092E">
        <w:rPr>
          <w:rStyle w:val="StyleUnderline"/>
          <w:highlight w:val="cyan"/>
        </w:rPr>
        <w:t>[prevents]</w:t>
      </w:r>
      <w:r w:rsidRPr="008E74A1">
        <w:rPr>
          <w:sz w:val="14"/>
          <w:szCs w:val="16"/>
        </w:rPr>
        <w:t xml:space="preserve"> </w:t>
      </w:r>
      <w:r w:rsidRPr="008E74A1">
        <w:rPr>
          <w:strike/>
          <w:sz w:val="14"/>
          <w:szCs w:val="16"/>
        </w:rPr>
        <w:t>disables</w:t>
      </w:r>
      <w:r w:rsidRPr="008E74A1">
        <w:rPr>
          <w:sz w:val="14"/>
        </w:rPr>
        <w:t xml:space="preserve"> </w:t>
      </w:r>
      <w:r w:rsidRPr="000E092E">
        <w:rPr>
          <w:rStyle w:val="StyleUnderline"/>
          <w:highlight w:val="cyan"/>
        </w:rPr>
        <w:t>any other understanding</w:t>
      </w:r>
      <w:r w:rsidRPr="002E118E">
        <w:rPr>
          <w:rStyle w:val="StyleUnderline"/>
        </w:rPr>
        <w:t xml:space="preserve"> of global political life </w:t>
      </w:r>
      <w:r w:rsidRPr="000E092E">
        <w:rPr>
          <w:rStyle w:val="StyleUnderline"/>
          <w:highlight w:val="cyan"/>
        </w:rPr>
        <w:t>than</w:t>
      </w:r>
      <w:r w:rsidRPr="002E118E">
        <w:rPr>
          <w:rStyle w:val="StyleUnderline"/>
        </w:rPr>
        <w:t xml:space="preserve"> a</w:t>
      </w:r>
      <w:r w:rsidRPr="008E74A1">
        <w:rPr>
          <w:sz w:val="14"/>
        </w:rPr>
        <w:t xml:space="preserve"> </w:t>
      </w:r>
      <w:r w:rsidRPr="000E092E">
        <w:rPr>
          <w:rStyle w:val="Emphasis"/>
          <w:highlight w:val="cyan"/>
        </w:rPr>
        <w:t>ceaseless</w:t>
      </w:r>
      <w:r w:rsidRPr="008E74A1">
        <w:rPr>
          <w:sz w:val="14"/>
        </w:rPr>
        <w:t xml:space="preserve"> </w:t>
      </w:r>
      <w:r w:rsidRPr="002E118E">
        <w:rPr>
          <w:rStyle w:val="StyleUnderline"/>
        </w:rPr>
        <w:t xml:space="preserve">unfolding </w:t>
      </w:r>
      <w:r w:rsidRPr="000E092E">
        <w:rPr>
          <w:rStyle w:val="StyleUnderline"/>
          <w:highlight w:val="cyan"/>
        </w:rPr>
        <w:t>drama</w:t>
      </w:r>
      <w:r w:rsidRPr="002E118E">
        <w:rPr>
          <w:rStyle w:val="StyleUnderline"/>
        </w:rPr>
        <w:t xml:space="preserve"> of clashing wills to dominate and conquer</w:t>
      </w:r>
      <w:r w:rsidRPr="008E74A1">
        <w:rPr>
          <w:sz w:val="14"/>
        </w:rPr>
        <w:t xml:space="preserve">. Since the liberal project is exposed as just a particular will to power, </w:t>
      </w:r>
      <w:r w:rsidRPr="002E118E">
        <w:rPr>
          <w:rStyle w:val="StyleUnderline"/>
        </w:rPr>
        <w:t>it</w:t>
      </w:r>
      <w:r w:rsidRPr="008E74A1">
        <w:rPr>
          <w:sz w:val="14"/>
        </w:rPr>
        <w:t xml:space="preserve"> </w:t>
      </w:r>
      <w:r w:rsidRPr="000E092E">
        <w:rPr>
          <w:rStyle w:val="Emphasis"/>
          <w:i/>
          <w:highlight w:val="cyan"/>
        </w:rPr>
        <w:t>must</w:t>
      </w:r>
      <w:r w:rsidRPr="008E74A1">
        <w:rPr>
          <w:sz w:val="14"/>
        </w:rPr>
        <w:t xml:space="preserve"> </w:t>
      </w:r>
      <w:r w:rsidRPr="000E092E">
        <w:rPr>
          <w:rStyle w:val="StyleUnderline"/>
          <w:highlight w:val="cyan"/>
        </w:rPr>
        <w:t>inscribe</w:t>
      </w:r>
      <w:r w:rsidRPr="002E118E">
        <w:rPr>
          <w:rStyle w:val="StyleUnderline"/>
        </w:rPr>
        <w:t xml:space="preserve"> a relation of </w:t>
      </w:r>
      <w:r w:rsidRPr="000E092E">
        <w:rPr>
          <w:rStyle w:val="StyleUnderline"/>
          <w:highlight w:val="cyan"/>
        </w:rPr>
        <w:t>violent hierarchy</w:t>
      </w:r>
      <w:r w:rsidRPr="002E118E">
        <w:rPr>
          <w:rStyle w:val="StyleUnderline"/>
        </w:rPr>
        <w:t xml:space="preserve"> to</w:t>
      </w:r>
      <w:r w:rsidRPr="008E74A1">
        <w:rPr>
          <w:sz w:val="14"/>
        </w:rPr>
        <w:t xml:space="preserve"> </w:t>
      </w:r>
      <w:r w:rsidRPr="002E118E">
        <w:rPr>
          <w:rStyle w:val="Emphasis"/>
        </w:rPr>
        <w:t>non-Western localities</w:t>
      </w:r>
      <w:r w:rsidRPr="008E74A1">
        <w:rPr>
          <w:sz w:val="14"/>
        </w:rPr>
        <w:t xml:space="preserve">, </w:t>
      </w:r>
      <w:r w:rsidRPr="000E092E">
        <w:rPr>
          <w:rStyle w:val="StyleUnderline"/>
          <w:highlight w:val="cyan"/>
        </w:rPr>
        <w:t>as opposed</w:t>
      </w:r>
      <w:r w:rsidRPr="002E118E">
        <w:rPr>
          <w:rStyle w:val="StyleUnderline"/>
        </w:rPr>
        <w:t xml:space="preserve"> to an</w:t>
      </w:r>
      <w:r w:rsidRPr="008E74A1">
        <w:rPr>
          <w:sz w:val="14"/>
        </w:rPr>
        <w:t xml:space="preserve"> </w:t>
      </w:r>
      <w:r w:rsidRPr="002E118E">
        <w:rPr>
          <w:rStyle w:val="Emphasis"/>
        </w:rPr>
        <w:t>understanding</w:t>
      </w:r>
      <w:r w:rsidRPr="008E74A1">
        <w:rPr>
          <w:sz w:val="14"/>
        </w:rPr>
        <w:t xml:space="preserve"> </w:t>
      </w:r>
      <w:r w:rsidRPr="002E118E">
        <w:rPr>
          <w:rStyle w:val="StyleUnderline"/>
        </w:rPr>
        <w:t>of</w:t>
      </w:r>
      <w:r w:rsidRPr="008E74A1">
        <w:rPr>
          <w:sz w:val="14"/>
        </w:rPr>
        <w:t xml:space="preserve"> similar and </w:t>
      </w:r>
      <w:r w:rsidRPr="000E092E">
        <w:rPr>
          <w:rStyle w:val="StyleUnderline"/>
          <w:highlight w:val="cyan"/>
        </w:rPr>
        <w:t>harmoniously overlapping subjectivities</w:t>
      </w:r>
      <w:r w:rsidRPr="008E74A1">
        <w:rPr>
          <w:sz w:val="14"/>
        </w:rPr>
        <w:t xml:space="preserve"> </w:t>
      </w:r>
      <w:r w:rsidRPr="002E118E">
        <w:rPr>
          <w:rStyle w:val="Emphasis"/>
        </w:rPr>
        <w:t>already existing</w:t>
      </w:r>
      <w:r w:rsidRPr="008E74A1">
        <w:rPr>
          <w:sz w:val="14"/>
        </w:rPr>
        <w:t xml:space="preserve"> </w:t>
      </w:r>
      <w:r w:rsidRPr="00CC3615">
        <w:rPr>
          <w:rStyle w:val="StyleUnderline"/>
        </w:rPr>
        <w:t>in those places</w:t>
      </w:r>
      <w:r w:rsidRPr="008E74A1">
        <w:rPr>
          <w:sz w:val="14"/>
        </w:rPr>
        <w:t xml:space="preserve">. On such a pre-methodological genealogical disposition, intervention becomes suspicious in whatever form it may take. Whether it is in the form of peacekeeping troops or rule of law advisors assisting local actors in security sector reform, </w:t>
      </w:r>
      <w:r w:rsidRPr="00CC3615">
        <w:rPr>
          <w:rStyle w:val="StyleUnderline"/>
        </w:rPr>
        <w:t>any involvement can</w:t>
      </w:r>
      <w:r w:rsidRPr="008E74A1">
        <w:rPr>
          <w:sz w:val="14"/>
        </w:rPr>
        <w:t xml:space="preserve"> </w:t>
      </w:r>
      <w:r w:rsidRPr="00CC3615">
        <w:rPr>
          <w:rStyle w:val="Emphasis"/>
        </w:rPr>
        <w:t>only</w:t>
      </w:r>
      <w:r w:rsidRPr="008E74A1">
        <w:rPr>
          <w:sz w:val="14"/>
        </w:rPr>
        <w:t xml:space="preserve"> </w:t>
      </w:r>
      <w:r w:rsidRPr="00CC3615">
        <w:rPr>
          <w:rStyle w:val="StyleUnderline"/>
        </w:rPr>
        <w:t>be read as a</w:t>
      </w:r>
      <w:r w:rsidRPr="008E74A1">
        <w:rPr>
          <w:sz w:val="14"/>
        </w:rPr>
        <w:t xml:space="preserve"> </w:t>
      </w:r>
      <w:r w:rsidRPr="00CC3615">
        <w:rPr>
          <w:rStyle w:val="Emphasis"/>
        </w:rPr>
        <w:t>manifestation</w:t>
      </w:r>
      <w:r w:rsidRPr="008E74A1">
        <w:rPr>
          <w:sz w:val="14"/>
        </w:rPr>
        <w:t xml:space="preserve"> </w:t>
      </w:r>
      <w:r w:rsidRPr="00CC3615">
        <w:rPr>
          <w:rStyle w:val="StyleUnderline"/>
        </w:rPr>
        <w:t>of “the West’s” ongoing will to colonize</w:t>
      </w:r>
      <w:r w:rsidRPr="008E74A1">
        <w:rPr>
          <w:sz w:val="14"/>
        </w:rPr>
        <w:t xml:space="preserve"> and impose its will on others.</w:t>
      </w:r>
    </w:p>
    <w:p w14:paraId="32B50532" w14:textId="77777777" w:rsidR="00531322" w:rsidRPr="008E74A1" w:rsidRDefault="00531322" w:rsidP="00531322">
      <w:pPr>
        <w:pStyle w:val="Heading4"/>
      </w:pPr>
      <w:r>
        <w:t>Genealogies of violence only serve to reinscribe the violence they seek to critique</w:t>
      </w:r>
    </w:p>
    <w:p w14:paraId="65951E36" w14:textId="77777777" w:rsidR="00531322" w:rsidRPr="008E74A1" w:rsidRDefault="00531322" w:rsidP="00531322">
      <w:pPr>
        <w:rPr>
          <w:sz w:val="14"/>
        </w:rPr>
      </w:pPr>
      <w:r w:rsidRPr="008E74A1">
        <w:rPr>
          <w:rStyle w:val="Style13ptBold"/>
        </w:rPr>
        <w:t>Borg, 17</w:t>
      </w:r>
      <w:r w:rsidRPr="008E74A1">
        <w:rPr>
          <w:sz w:val="14"/>
        </w:rPr>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w:t>
      </w:r>
    </w:p>
    <w:p w14:paraId="24B4EFA9" w14:textId="77777777" w:rsidR="00531322" w:rsidRPr="008E74A1" w:rsidRDefault="00531322" w:rsidP="00531322">
      <w:pPr>
        <w:rPr>
          <w:sz w:val="14"/>
        </w:rPr>
      </w:pPr>
      <w:r w:rsidRPr="008E74A1">
        <w:rPr>
          <w:sz w:val="14"/>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8E74A1">
        <w:rPr>
          <w:b/>
          <w:u w:val="single"/>
        </w:rPr>
        <w:t xml:space="preserve">the genealogical ontology of violence is </w:t>
      </w:r>
      <w:r w:rsidRPr="008E74A1">
        <w:rPr>
          <w:b/>
          <w:iCs/>
          <w:u w:val="single"/>
        </w:rPr>
        <w:t>but one option</w:t>
      </w:r>
      <w:r w:rsidRPr="008E74A1">
        <w:rPr>
          <w:b/>
          <w:u w:val="single"/>
        </w:rPr>
        <w:t xml:space="preserve">, </w:t>
      </w:r>
      <w:r w:rsidRPr="008E74A1">
        <w:rPr>
          <w:b/>
          <w:iCs/>
          <w:u w:val="single"/>
        </w:rPr>
        <w:t>no more</w:t>
      </w:r>
      <w:r w:rsidRPr="008E74A1">
        <w:rPr>
          <w:b/>
          <w:u w:val="single"/>
        </w:rPr>
        <w:t xml:space="preserve"> and </w:t>
      </w:r>
      <w:r w:rsidRPr="008E74A1">
        <w:rPr>
          <w:b/>
          <w:iCs/>
          <w:u w:val="single"/>
        </w:rPr>
        <w:t>no less grounded</w:t>
      </w:r>
      <w:r w:rsidRPr="008E74A1">
        <w:rPr>
          <w:b/>
          <w:u w:val="single"/>
        </w:rPr>
        <w:t xml:space="preserve"> than ontologies which </w:t>
      </w:r>
      <w:r w:rsidRPr="008E74A1">
        <w:rPr>
          <w:b/>
          <w:iCs/>
          <w:u w:val="single"/>
        </w:rPr>
        <w:t>refuse violence as foundational</w:t>
      </w:r>
      <w:r w:rsidRPr="008E74A1">
        <w:rPr>
          <w:sz w:val="14"/>
        </w:rPr>
        <w:t xml:space="preserve">. In this penultimate section, I unravel the Nietzschean backdrop to Foucault’s genealogy and briefly contrast the genealogical ontology of violence with one which refuses violence as foundational by turning to the work of John Milbank. 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8E74A1">
        <w:rPr>
          <w:b/>
          <w:u w:val="single"/>
        </w:rPr>
        <w:t xml:space="preserve">Nietzsche’s suspicion, which Foucault takes over and expands on, lies in that all truth claims can be </w:t>
      </w:r>
      <w:r w:rsidRPr="008E74A1">
        <w:rPr>
          <w:b/>
          <w:iCs/>
          <w:u w:val="single"/>
        </w:rPr>
        <w:t>unmasked</w:t>
      </w:r>
      <w:r w:rsidRPr="008E74A1">
        <w:rPr>
          <w:b/>
          <w:u w:val="single"/>
        </w:rPr>
        <w:t xml:space="preserve"> and </w:t>
      </w:r>
      <w:r w:rsidRPr="008E74A1">
        <w:rPr>
          <w:b/>
          <w:iCs/>
          <w:u w:val="single"/>
        </w:rPr>
        <w:t>exposed</w:t>
      </w:r>
      <w:r w:rsidRPr="008E74A1">
        <w:rPr>
          <w:b/>
          <w:u w:val="single"/>
        </w:rPr>
        <w:t xml:space="preserve"> as nothing but </w:t>
      </w:r>
      <w:r w:rsidRPr="008E74A1">
        <w:rPr>
          <w:b/>
          <w:iCs/>
          <w:u w:val="single"/>
        </w:rPr>
        <w:t>manifestations of underlying wills to power</w:t>
      </w:r>
      <w:r w:rsidRPr="008E74A1">
        <w:rPr>
          <w:b/>
          <w:u w:val="single"/>
        </w:rPr>
        <w:t>. Foucault rejects the metaphoric of surface/depth, since the clash of wills to power goes on in the everyday activities of life. There is no deep structure “beyond” or “behind” this clash</w:t>
      </w:r>
      <w:r w:rsidRPr="008E74A1">
        <w:rPr>
          <w:sz w:val="14"/>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8E74A1">
        <w:rPr>
          <w:b/>
          <w:u w:val="single"/>
        </w:rPr>
        <w:t>The “hidden truth” which Foucault</w:t>
      </w:r>
      <w:r w:rsidRPr="008E74A1">
        <w:rPr>
          <w:sz w:val="14"/>
        </w:rPr>
        <w:t xml:space="preserve"> (2003 [1973]) </w:t>
      </w:r>
      <w:r w:rsidRPr="008E74A1">
        <w:rPr>
          <w:b/>
          <w:u w:val="single"/>
        </w:rPr>
        <w:t>wants to “bring to light” is precisely that power relations “</w:t>
      </w:r>
      <w:r w:rsidRPr="008E74A1">
        <w:rPr>
          <w:b/>
          <w:iCs/>
          <w:u w:val="single"/>
        </w:rPr>
        <w:t>permeate the whole fabric of our existence</w:t>
      </w:r>
      <w:r w:rsidRPr="008E74A1">
        <w:rPr>
          <w:b/>
          <w:u w:val="single"/>
        </w:rPr>
        <w:t>”</w:t>
      </w:r>
      <w:r w:rsidRPr="008E74A1">
        <w:rPr>
          <w:sz w:val="14"/>
        </w:rPr>
        <w:t xml:space="preserve"> (2003 [1973]: 17). </w:t>
      </w:r>
      <w:r w:rsidRPr="008E74A1">
        <w:rPr>
          <w:b/>
          <w:u w:val="single"/>
        </w:rPr>
        <w:t xml:space="preserve">The genealogist thus cultivates a </w:t>
      </w:r>
      <w:r w:rsidRPr="008E74A1">
        <w:rPr>
          <w:b/>
          <w:iCs/>
          <w:u w:val="single"/>
        </w:rPr>
        <w:t>particular interpretive disposition</w:t>
      </w:r>
      <w:r w:rsidRPr="008E74A1">
        <w:rPr>
          <w:b/>
          <w:u w:val="single"/>
        </w:rPr>
        <w:t xml:space="preserve"> to the world</w:t>
      </w:r>
      <w:r w:rsidRPr="008E74A1">
        <w:rPr>
          <w:sz w:val="14"/>
        </w:rPr>
        <w:t xml:space="preserve">, well summed up by Dreyfus and Rabinow (1983): </w:t>
      </w:r>
      <w:r w:rsidRPr="008E74A1">
        <w:rPr>
          <w:b/>
          <w:u w:val="single"/>
        </w:rPr>
        <w:t>[h]aving destroyed</w:t>
      </w:r>
      <w:r w:rsidRPr="008E74A1">
        <w:rPr>
          <w:sz w:val="14"/>
        </w:rPr>
        <w:t xml:space="preserve"> ideal significations and </w:t>
      </w:r>
      <w:r w:rsidRPr="008E74A1">
        <w:rPr>
          <w:b/>
          <w:u w:val="single"/>
        </w:rPr>
        <w:t xml:space="preserve">original truths, [the genealogist] looks for the </w:t>
      </w:r>
      <w:r w:rsidRPr="008E74A1">
        <w:rPr>
          <w:b/>
          <w:iCs/>
          <w:u w:val="single"/>
        </w:rPr>
        <w:t>play of wills</w:t>
      </w:r>
      <w:r w:rsidRPr="008E74A1">
        <w:rPr>
          <w:b/>
          <w:u w:val="single"/>
        </w:rPr>
        <w:t xml:space="preserve">. </w:t>
      </w:r>
      <w:r w:rsidRPr="008E74A1">
        <w:rPr>
          <w:b/>
          <w:iCs/>
          <w:u w:val="single"/>
        </w:rPr>
        <w:t>Subjection</w:t>
      </w:r>
      <w:r w:rsidRPr="008E74A1">
        <w:rPr>
          <w:b/>
          <w:u w:val="single"/>
        </w:rPr>
        <w:t xml:space="preserve">, </w:t>
      </w:r>
      <w:r w:rsidRPr="008E74A1">
        <w:rPr>
          <w:b/>
          <w:iCs/>
          <w:u w:val="single"/>
        </w:rPr>
        <w:t>domination</w:t>
      </w:r>
      <w:r w:rsidRPr="008E74A1">
        <w:rPr>
          <w:b/>
          <w:u w:val="single"/>
        </w:rPr>
        <w:t xml:space="preserve">, and </w:t>
      </w:r>
      <w:r w:rsidRPr="008E74A1">
        <w:rPr>
          <w:b/>
          <w:iCs/>
          <w:u w:val="single"/>
        </w:rPr>
        <w:t>combat</w:t>
      </w:r>
      <w:r w:rsidRPr="008E74A1">
        <w:rPr>
          <w:b/>
          <w:u w:val="single"/>
        </w:rPr>
        <w:t xml:space="preserve"> are </w:t>
      </w:r>
      <w:r w:rsidRPr="008E74A1">
        <w:rPr>
          <w:b/>
          <w:iCs/>
          <w:u w:val="single"/>
        </w:rPr>
        <w:t>found everywhere</w:t>
      </w:r>
      <w:r w:rsidRPr="008E74A1">
        <w:rPr>
          <w:sz w:val="14"/>
        </w:rPr>
        <w:t xml:space="preserve"> he looks. </w:t>
      </w:r>
      <w:r w:rsidRPr="008E74A1">
        <w:rPr>
          <w:b/>
          <w:u w:val="single"/>
        </w:rPr>
        <w:t>Whenever</w:t>
      </w:r>
      <w:r w:rsidRPr="008E74A1">
        <w:rPr>
          <w:sz w:val="14"/>
        </w:rPr>
        <w:t xml:space="preserve"> he hears </w:t>
      </w:r>
      <w:r w:rsidRPr="008E74A1">
        <w:rPr>
          <w:b/>
          <w:u w:val="single"/>
        </w:rPr>
        <w:t>[they hear] talk of meaning and value</w:t>
      </w:r>
      <w:r w:rsidRPr="008E74A1">
        <w:rPr>
          <w:sz w:val="14"/>
        </w:rPr>
        <w:t>, of virtue and goodness, he looks [</w:t>
      </w:r>
      <w:r w:rsidRPr="008E74A1">
        <w:rPr>
          <w:b/>
          <w:u w:val="single"/>
        </w:rPr>
        <w:t xml:space="preserve">they look] for </w:t>
      </w:r>
      <w:r w:rsidRPr="008E74A1">
        <w:rPr>
          <w:b/>
          <w:iCs/>
          <w:u w:val="single"/>
        </w:rPr>
        <w:t>strategies of domination</w:t>
      </w:r>
      <w:r w:rsidRPr="008E74A1">
        <w:rPr>
          <w:sz w:val="14"/>
        </w:rPr>
        <w:t xml:space="preserve">. (1983: 109) “The political question,” as Foucault (2003 [1973]) puts it, before asserting “the importance of Nietzsche,” is not about “error, illusion, alienated consciousness, or ideology; it is truth itself” (2003 [1973]: 75). But </w:t>
      </w:r>
      <w:r w:rsidRPr="008E74A1">
        <w:rPr>
          <w:b/>
          <w:u w:val="single"/>
        </w:rPr>
        <w:t xml:space="preserve">a </w:t>
      </w:r>
      <w:r w:rsidRPr="008E74A1">
        <w:rPr>
          <w:b/>
          <w:iCs/>
          <w:u w:val="single"/>
        </w:rPr>
        <w:t>number of problems</w:t>
      </w:r>
      <w:r w:rsidRPr="008E74A1">
        <w:rPr>
          <w:b/>
          <w:u w:val="single"/>
        </w:rPr>
        <w:t xml:space="preserve"> with this view of politics as conflict </w:t>
      </w:r>
      <w:r w:rsidRPr="008E74A1">
        <w:rPr>
          <w:b/>
          <w:iCs/>
          <w:u w:val="single"/>
        </w:rPr>
        <w:t>always tending to violence</w:t>
      </w:r>
      <w:r w:rsidRPr="008E74A1">
        <w:rPr>
          <w:b/>
          <w:u w:val="single"/>
        </w:rPr>
        <w:t xml:space="preserve"> and </w:t>
      </w:r>
      <w:r w:rsidRPr="008E74A1">
        <w:rPr>
          <w:b/>
          <w:iCs/>
          <w:u w:val="single"/>
        </w:rPr>
        <w:t>domination</w:t>
      </w:r>
      <w:r w:rsidRPr="008E74A1">
        <w:rPr>
          <w:b/>
          <w:u w:val="single"/>
        </w:rPr>
        <w:t xml:space="preserve"> as foundational to the human condition </w:t>
      </w:r>
      <w:r w:rsidRPr="008E74A1">
        <w:rPr>
          <w:b/>
          <w:iCs/>
          <w:u w:val="single"/>
        </w:rPr>
        <w:t>immediately present themselves</w:t>
      </w:r>
      <w:r w:rsidRPr="008E74A1">
        <w:rPr>
          <w:b/>
          <w:u w:val="single"/>
        </w:rPr>
        <w:t xml:space="preserve">. When all gestures to what is common have been exposed as expressions of partial wills to power, and when the ethos of baseless suspicion has been </w:t>
      </w:r>
      <w:r w:rsidRPr="008E74A1">
        <w:rPr>
          <w:b/>
          <w:iCs/>
          <w:u w:val="single"/>
        </w:rPr>
        <w:t>unleashed</w:t>
      </w:r>
      <w:r w:rsidRPr="008E74A1">
        <w:rPr>
          <w:b/>
          <w:u w:val="single"/>
        </w:rPr>
        <w:t xml:space="preserve"> and </w:t>
      </w:r>
      <w:r w:rsidRPr="008E74A1">
        <w:rPr>
          <w:b/>
          <w:iCs/>
          <w:u w:val="single"/>
        </w:rPr>
        <w:t>revealed all ideals</w:t>
      </w:r>
      <w:r w:rsidRPr="008E74A1">
        <w:rPr>
          <w:b/>
          <w:u w:val="single"/>
        </w:rPr>
        <w:t xml:space="preserve">, </w:t>
      </w:r>
      <w:r w:rsidRPr="008E74A1">
        <w:rPr>
          <w:b/>
          <w:iCs/>
          <w:u w:val="single"/>
        </w:rPr>
        <w:t>values</w:t>
      </w:r>
      <w:r w:rsidRPr="008E74A1">
        <w:rPr>
          <w:b/>
          <w:u w:val="single"/>
        </w:rPr>
        <w:t xml:space="preserve">, </w:t>
      </w:r>
      <w:r w:rsidRPr="008E74A1">
        <w:rPr>
          <w:b/>
          <w:iCs/>
          <w:u w:val="single"/>
        </w:rPr>
        <w:t>laws</w:t>
      </w:r>
      <w:r w:rsidRPr="008E74A1">
        <w:rPr>
          <w:b/>
          <w:u w:val="single"/>
        </w:rPr>
        <w:t xml:space="preserve">, and </w:t>
      </w:r>
      <w:r w:rsidRPr="008E74A1">
        <w:rPr>
          <w:b/>
          <w:iCs/>
          <w:u w:val="single"/>
        </w:rPr>
        <w:t>norms</w:t>
      </w:r>
      <w:r w:rsidRPr="008E74A1">
        <w:rPr>
          <w:b/>
          <w:u w:val="single"/>
        </w:rPr>
        <w:t xml:space="preserve">, as </w:t>
      </w:r>
      <w:r w:rsidRPr="008E74A1">
        <w:rPr>
          <w:b/>
          <w:iCs/>
          <w:u w:val="single"/>
        </w:rPr>
        <w:t>partial</w:t>
      </w:r>
      <w:r w:rsidRPr="008E74A1">
        <w:rPr>
          <w:b/>
          <w:u w:val="single"/>
        </w:rPr>
        <w:t xml:space="preserve"> and </w:t>
      </w:r>
      <w:r w:rsidRPr="008E74A1">
        <w:rPr>
          <w:b/>
          <w:iCs/>
          <w:u w:val="single"/>
        </w:rPr>
        <w:t>biased</w:t>
      </w:r>
      <w:r w:rsidRPr="008E74A1">
        <w:rPr>
          <w:b/>
          <w:u w:val="single"/>
        </w:rPr>
        <w:t xml:space="preserve">, does that mean that human life has </w:t>
      </w:r>
      <w:r w:rsidRPr="008E74A1">
        <w:rPr>
          <w:b/>
          <w:iCs/>
          <w:u w:val="single"/>
        </w:rPr>
        <w:t>become more truthful</w:t>
      </w:r>
      <w:r w:rsidRPr="008E74A1">
        <w:rPr>
          <w:b/>
          <w:u w:val="single"/>
        </w:rPr>
        <w:t>, as arriving at the realization of the “reality” of this ontologized state of primordial clashes?</w:t>
      </w:r>
      <w:r w:rsidRPr="008E74A1">
        <w:rPr>
          <w:sz w:val="14"/>
        </w:rPr>
        <w:t xml:space="preserve"> On </w:t>
      </w:r>
      <w:r w:rsidRPr="008E74A1">
        <w:rPr>
          <w:b/>
          <w:iCs/>
          <w:u w:val="single"/>
        </w:rPr>
        <w:t>Foucault’s own ontology</w:t>
      </w:r>
      <w:r w:rsidRPr="008E74A1">
        <w:rPr>
          <w:sz w:val="14"/>
        </w:rPr>
        <w:t xml:space="preserve">, “Nietzsche’s hypothesis” </w:t>
      </w:r>
      <w:r w:rsidRPr="008E74A1">
        <w:rPr>
          <w:b/>
          <w:u w:val="single"/>
        </w:rPr>
        <w:t xml:space="preserve">would itself have to be </w:t>
      </w:r>
      <w:r w:rsidRPr="008E74A1">
        <w:rPr>
          <w:b/>
          <w:iCs/>
          <w:u w:val="single"/>
        </w:rPr>
        <w:t>unmasked</w:t>
      </w:r>
      <w:r w:rsidRPr="008E74A1">
        <w:rPr>
          <w:b/>
          <w:u w:val="single"/>
        </w:rPr>
        <w:t xml:space="preserve"> as </w:t>
      </w:r>
      <w:r w:rsidRPr="008E74A1">
        <w:rPr>
          <w:b/>
          <w:iCs/>
          <w:u w:val="single"/>
        </w:rPr>
        <w:t>yet another contender among many</w:t>
      </w:r>
      <w:r w:rsidRPr="008E74A1">
        <w:rPr>
          <w:b/>
          <w:u w:val="single"/>
        </w:rPr>
        <w:t xml:space="preserve"> to </w:t>
      </w:r>
      <w:r w:rsidRPr="008E74A1">
        <w:rPr>
          <w:b/>
          <w:iCs/>
          <w:u w:val="single"/>
        </w:rPr>
        <w:t>capture the final truth</w:t>
      </w:r>
      <w:r w:rsidRPr="008E74A1">
        <w:rPr>
          <w:b/>
          <w:u w:val="single"/>
        </w:rPr>
        <w:t xml:space="preserve"> about the human condition, and </w:t>
      </w:r>
      <w:r w:rsidRPr="008E74A1">
        <w:rPr>
          <w:b/>
          <w:iCs/>
          <w:u w:val="single"/>
        </w:rPr>
        <w:t>shown to mask a partial will to power</w:t>
      </w:r>
      <w:r w:rsidRPr="008E74A1">
        <w:rPr>
          <w:sz w:val="14"/>
        </w:rPr>
        <w:t xml:space="preserve"> (Milbank, 2006: 282; Oksala, 2012: 27). </w:t>
      </w:r>
      <w:r w:rsidRPr="008E74A1">
        <w:rPr>
          <w:b/>
          <w:u w:val="single"/>
        </w:rPr>
        <w:t xml:space="preserve">If one deploys the genealogical suspicion onto the genealogical disposition itself, it is </w:t>
      </w:r>
      <w:r w:rsidRPr="008E74A1">
        <w:rPr>
          <w:b/>
          <w:iCs/>
          <w:u w:val="single"/>
        </w:rPr>
        <w:t>revealed as but one option among others</w:t>
      </w:r>
      <w:r w:rsidRPr="008E74A1">
        <w:rPr>
          <w:b/>
          <w:u w:val="single"/>
        </w:rPr>
        <w:t xml:space="preserve">. </w:t>
      </w:r>
      <w:r w:rsidRPr="008E74A1">
        <w:rPr>
          <w:sz w:val="14"/>
        </w:rPr>
        <w:t xml:space="preserve">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 the very opposite of those traditional analyses that try to find beneath the apparent or superficial confusion, beneath the visible brutality and passions, a basic rationality which is both permanent and related, by its very essence, to the just and the good. (2003 [1975–1976]: 269) 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 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 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 The point is not necessarily that IR scholarship should embrace Milbank’s alternative vision, but rather to make clear that the genealogical rendition is but one option, no more and no less grounded than ontologies which refuse violence as foundational. Conclusion 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8E74A1">
        <w:rPr>
          <w:b/>
          <w:u w:val="single"/>
        </w:rPr>
        <w:t xml:space="preserve">when genealogy is understood as critique, violence risks being </w:t>
      </w:r>
      <w:r w:rsidRPr="008E74A1">
        <w:rPr>
          <w:b/>
          <w:iCs/>
          <w:u w:val="single"/>
        </w:rPr>
        <w:t>inscribed as foundational</w:t>
      </w:r>
      <w:r w:rsidRPr="008E74A1">
        <w:rPr>
          <w:b/>
          <w:u w:val="single"/>
        </w:rPr>
        <w:t xml:space="preserve"> to global political life</w:t>
      </w:r>
      <w:r w:rsidRPr="008E74A1">
        <w:rPr>
          <w:sz w:val="14"/>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8E74A1">
        <w:rPr>
          <w:b/>
          <w:u w:val="single"/>
        </w:rPr>
        <w:t xml:space="preserve">genealogy relies on an ontology of forces, which are postulated as </w:t>
      </w:r>
      <w:r w:rsidRPr="008E74A1">
        <w:rPr>
          <w:b/>
          <w:iCs/>
          <w:u w:val="single"/>
        </w:rPr>
        <w:t>arbitrarily</w:t>
      </w:r>
      <w:r w:rsidRPr="008E74A1">
        <w:rPr>
          <w:b/>
          <w:u w:val="single"/>
        </w:rPr>
        <w:t xml:space="preserve"> and </w:t>
      </w:r>
      <w:r w:rsidRPr="008E74A1">
        <w:rPr>
          <w:b/>
          <w:iCs/>
          <w:u w:val="single"/>
        </w:rPr>
        <w:t>violently related</w:t>
      </w:r>
      <w:r w:rsidRPr="008E74A1">
        <w:rPr>
          <w:sz w:val="14"/>
        </w:rPr>
        <w:t xml:space="preserve">. </w:t>
      </w:r>
      <w:r w:rsidRPr="008E74A1">
        <w:rPr>
          <w:b/>
          <w:u w:val="single"/>
        </w:rPr>
        <w:t>Genealogy</w:t>
      </w:r>
      <w:r w:rsidRPr="008E74A1">
        <w:rPr>
          <w:sz w:val="14"/>
        </w:rPr>
        <w:t xml:space="preserve"> therefore </w:t>
      </w:r>
      <w:r w:rsidRPr="008E74A1">
        <w:rPr>
          <w:b/>
          <w:u w:val="single"/>
        </w:rPr>
        <w:t xml:space="preserve">tends to </w:t>
      </w:r>
      <w:r w:rsidRPr="008E74A1">
        <w:rPr>
          <w:b/>
          <w:iCs/>
          <w:u w:val="single"/>
        </w:rPr>
        <w:t>inscribe violence</w:t>
      </w:r>
      <w:r w:rsidRPr="008E74A1">
        <w:rPr>
          <w:b/>
          <w:u w:val="single"/>
        </w:rPr>
        <w:t xml:space="preserve"> as </w:t>
      </w:r>
      <w:r w:rsidRPr="008E74A1">
        <w:rPr>
          <w:b/>
          <w:iCs/>
          <w:u w:val="single"/>
        </w:rPr>
        <w:t>foundational to social relations</w:t>
      </w:r>
      <w:r w:rsidRPr="008E74A1">
        <w:rPr>
          <w:sz w:val="14"/>
        </w:rPr>
        <w:t xml:space="preserve">.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 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8E74A1">
        <w:rPr>
          <w:b/>
          <w:u w:val="single"/>
        </w:rPr>
        <w:t xml:space="preserve">the genealogical ethos risks turning into a </w:t>
      </w:r>
      <w:r w:rsidRPr="008E74A1">
        <w:rPr>
          <w:b/>
          <w:iCs/>
          <w:u w:val="single"/>
        </w:rPr>
        <w:t>global interpretive disposition</w:t>
      </w:r>
      <w:r w:rsidRPr="008E74A1">
        <w:rPr>
          <w:b/>
          <w:u w:val="single"/>
        </w:rPr>
        <w:t xml:space="preserve">, with which all global interactions by whatever means are made </w:t>
      </w:r>
      <w:r w:rsidRPr="008E74A1">
        <w:rPr>
          <w:b/>
          <w:iCs/>
          <w:u w:val="single"/>
        </w:rPr>
        <w:t>a priori suspect</w:t>
      </w:r>
      <w:r w:rsidRPr="008E74A1">
        <w:rPr>
          <w:b/>
          <w:u w:val="single"/>
        </w:rPr>
        <w:t xml:space="preserve">. Instead of seeking to engage in a </w:t>
      </w:r>
      <w:r w:rsidRPr="008E74A1">
        <w:rPr>
          <w:b/>
          <w:iCs/>
          <w:u w:val="single"/>
        </w:rPr>
        <w:t>careful empirical consideration</w:t>
      </w:r>
      <w:r w:rsidRPr="008E74A1">
        <w:rPr>
          <w:b/>
          <w:u w:val="single"/>
        </w:rPr>
        <w:t xml:space="preserve"> of the </w:t>
      </w:r>
      <w:r w:rsidRPr="008E74A1">
        <w:rPr>
          <w:b/>
          <w:iCs/>
          <w:u w:val="single"/>
        </w:rPr>
        <w:t>merits of forms of intervention</w:t>
      </w:r>
      <w:r w:rsidRPr="008E74A1">
        <w:rPr>
          <w:b/>
          <w:u w:val="single"/>
        </w:rPr>
        <w:t xml:space="preserve"> in </w:t>
      </w:r>
      <w:r w:rsidRPr="008E74A1">
        <w:rPr>
          <w:b/>
          <w:iCs/>
          <w:u w:val="single"/>
        </w:rPr>
        <w:t>each case</w:t>
      </w:r>
      <w:r w:rsidRPr="008E74A1">
        <w:rPr>
          <w:b/>
          <w:u w:val="single"/>
        </w:rPr>
        <w:t>, the generalized genealogical suspicion</w:t>
      </w:r>
      <w:r w:rsidRPr="008E74A1">
        <w:rPr>
          <w:sz w:val="14"/>
        </w:rPr>
        <w:t xml:space="preserve"> disables </w:t>
      </w:r>
      <w:r w:rsidRPr="008E74A1">
        <w:rPr>
          <w:b/>
          <w:iCs/>
          <w:u w:val="single"/>
        </w:rPr>
        <w:t>[shuts down] any other understanding</w:t>
      </w:r>
      <w:r w:rsidRPr="008E74A1">
        <w:rPr>
          <w:b/>
          <w:u w:val="single"/>
        </w:rPr>
        <w:t xml:space="preserve"> of global political life than a </w:t>
      </w:r>
      <w:r w:rsidRPr="008E74A1">
        <w:rPr>
          <w:b/>
          <w:iCs/>
          <w:u w:val="single"/>
        </w:rPr>
        <w:t>ceaseless unfolding drama of clashing wills</w:t>
      </w:r>
      <w:r w:rsidRPr="008E74A1">
        <w:rPr>
          <w:b/>
          <w:u w:val="single"/>
        </w:rPr>
        <w:t xml:space="preserve"> to dominate and conquer. Since the liberal project is </w:t>
      </w:r>
      <w:r w:rsidRPr="008E74A1">
        <w:rPr>
          <w:b/>
          <w:iCs/>
          <w:u w:val="single"/>
        </w:rPr>
        <w:t>exposed</w:t>
      </w:r>
      <w:r w:rsidRPr="008E74A1">
        <w:rPr>
          <w:b/>
          <w:u w:val="single"/>
        </w:rPr>
        <w:t xml:space="preserve"> as </w:t>
      </w:r>
      <w:r w:rsidRPr="008E74A1">
        <w:rPr>
          <w:b/>
          <w:iCs/>
          <w:u w:val="single"/>
        </w:rPr>
        <w:t>just a particular will to power</w:t>
      </w:r>
      <w:r w:rsidRPr="008E74A1">
        <w:rPr>
          <w:b/>
          <w:u w:val="single"/>
        </w:rPr>
        <w:t xml:space="preserve">, it must </w:t>
      </w:r>
      <w:r w:rsidRPr="008E74A1">
        <w:rPr>
          <w:b/>
          <w:iCs/>
          <w:u w:val="single"/>
        </w:rPr>
        <w:t>inscribe a relation of violent hierarchy</w:t>
      </w:r>
      <w:r w:rsidRPr="008E74A1">
        <w:rPr>
          <w:b/>
          <w:u w:val="single"/>
        </w:rPr>
        <w:t xml:space="preserve"> to non-Western localities, as opposed to an understanding of </w:t>
      </w:r>
      <w:r w:rsidRPr="008E74A1">
        <w:rPr>
          <w:b/>
          <w:iCs/>
          <w:u w:val="single"/>
        </w:rPr>
        <w:t>similar</w:t>
      </w:r>
      <w:r w:rsidRPr="008E74A1">
        <w:rPr>
          <w:b/>
          <w:u w:val="single"/>
        </w:rPr>
        <w:t xml:space="preserve"> and </w:t>
      </w:r>
      <w:r w:rsidRPr="008E74A1">
        <w:rPr>
          <w:b/>
          <w:iCs/>
          <w:u w:val="single"/>
        </w:rPr>
        <w:t>harmoniously overlapping subjectivities</w:t>
      </w:r>
      <w:r w:rsidRPr="008E74A1">
        <w:rPr>
          <w:b/>
          <w:u w:val="single"/>
        </w:rPr>
        <w:t xml:space="preserve"> already existing in those places</w:t>
      </w:r>
      <w:r w:rsidRPr="008E74A1">
        <w:rPr>
          <w:sz w:val="14"/>
        </w:rPr>
        <w:t xml:space="preserve">. On such a pre-methodological genealogical disposition, </w:t>
      </w:r>
      <w:r w:rsidRPr="008E74A1">
        <w:rPr>
          <w:b/>
          <w:u w:val="single"/>
        </w:rPr>
        <w:t xml:space="preserve">intervention becomes </w:t>
      </w:r>
      <w:r w:rsidRPr="008E74A1">
        <w:rPr>
          <w:b/>
          <w:iCs/>
          <w:u w:val="single"/>
        </w:rPr>
        <w:t>suspicious</w:t>
      </w:r>
      <w:r w:rsidRPr="008E74A1">
        <w:rPr>
          <w:b/>
          <w:u w:val="single"/>
        </w:rPr>
        <w:t xml:space="preserve"> in </w:t>
      </w:r>
      <w:r w:rsidRPr="008E74A1">
        <w:rPr>
          <w:b/>
          <w:iCs/>
          <w:u w:val="single"/>
        </w:rPr>
        <w:t>whatever form it may take</w:t>
      </w:r>
      <w:r w:rsidRPr="008E74A1">
        <w:rPr>
          <w:sz w:val="14"/>
        </w:rPr>
        <w:t xml:space="preserve">. Whether it is in the form of peacekeeping troops or rule of law advisors assisting local actors in security sector reform, </w:t>
      </w:r>
      <w:r w:rsidRPr="008E74A1">
        <w:rPr>
          <w:b/>
          <w:u w:val="single"/>
        </w:rPr>
        <w:t xml:space="preserve">any involvement </w:t>
      </w:r>
      <w:r w:rsidRPr="008E74A1">
        <w:rPr>
          <w:b/>
          <w:iCs/>
          <w:u w:val="single"/>
        </w:rPr>
        <w:t>can only be read</w:t>
      </w:r>
      <w:r w:rsidRPr="008E74A1">
        <w:rPr>
          <w:b/>
          <w:u w:val="single"/>
        </w:rPr>
        <w:t xml:space="preserve"> as a manifestation of “the West’s” </w:t>
      </w:r>
      <w:r w:rsidRPr="008E74A1">
        <w:rPr>
          <w:b/>
          <w:iCs/>
          <w:u w:val="single"/>
        </w:rPr>
        <w:t>ongoing will</w:t>
      </w:r>
      <w:r w:rsidRPr="008E74A1">
        <w:rPr>
          <w:b/>
          <w:u w:val="single"/>
        </w:rPr>
        <w:t xml:space="preserve"> to </w:t>
      </w:r>
      <w:r w:rsidRPr="008E74A1">
        <w:rPr>
          <w:b/>
          <w:iCs/>
          <w:u w:val="single"/>
        </w:rPr>
        <w:t>colonize</w:t>
      </w:r>
      <w:r w:rsidRPr="008E74A1">
        <w:rPr>
          <w:b/>
          <w:u w:val="single"/>
        </w:rPr>
        <w:t xml:space="preserve"> and </w:t>
      </w:r>
      <w:r w:rsidRPr="008E74A1">
        <w:rPr>
          <w:b/>
          <w:iCs/>
          <w:u w:val="single"/>
        </w:rPr>
        <w:t>impose its will on others</w:t>
      </w:r>
      <w:r w:rsidRPr="008E74A1">
        <w:rPr>
          <w:b/>
          <w:u w:val="single"/>
        </w:rPr>
        <w:t xml:space="preserve">. </w:t>
      </w:r>
    </w:p>
    <w:p w14:paraId="4C5AEB67" w14:textId="77777777" w:rsidR="00531322" w:rsidRDefault="00531322" w:rsidP="00531322">
      <w:pPr>
        <w:pStyle w:val="Heading3"/>
      </w:pPr>
      <w:r>
        <w:t>AT Foucault</w:t>
      </w:r>
    </w:p>
    <w:p w14:paraId="5705B36C" w14:textId="77777777" w:rsidR="00531322" w:rsidRPr="00ED5ED7" w:rsidRDefault="00531322" w:rsidP="00531322">
      <w:pPr>
        <w:pStyle w:val="Heading4"/>
        <w:rPr>
          <w:rFonts w:cs="Arial"/>
        </w:rPr>
      </w:pPr>
      <w:r w:rsidRPr="00ED5ED7">
        <w:rPr>
          <w:rFonts w:cs="Arial"/>
        </w:rPr>
        <w:t xml:space="preserve">Foucault and Agamben are </w:t>
      </w:r>
      <w:r w:rsidRPr="00ED5ED7">
        <w:rPr>
          <w:rFonts w:cs="Arial"/>
          <w:u w:val="single"/>
        </w:rPr>
        <w:t>wrong</w:t>
      </w:r>
      <w:r w:rsidRPr="00ED5ED7">
        <w:rPr>
          <w:rFonts w:cs="Arial"/>
        </w:rPr>
        <w:t xml:space="preserve"> – Covid proves the State has a role in </w:t>
      </w:r>
      <w:r w:rsidRPr="00ED5ED7">
        <w:rPr>
          <w:rFonts w:cs="Arial"/>
          <w:u w:val="single"/>
        </w:rPr>
        <w:t>protection</w:t>
      </w:r>
      <w:r w:rsidRPr="00ED5ED7">
        <w:rPr>
          <w:rFonts w:cs="Arial"/>
        </w:rPr>
        <w:t xml:space="preserve"> and </w:t>
      </w:r>
      <w:r w:rsidRPr="00ED5ED7">
        <w:rPr>
          <w:rFonts w:cs="Arial"/>
          <w:u w:val="single"/>
        </w:rPr>
        <w:t>mediation</w:t>
      </w:r>
      <w:r w:rsidRPr="00ED5ED7">
        <w:rPr>
          <w:rFonts w:cs="Arial"/>
        </w:rPr>
        <w:t xml:space="preserve"> divorced from capitalism</w:t>
      </w:r>
    </w:p>
    <w:p w14:paraId="10C10A62" w14:textId="77777777" w:rsidR="00531322" w:rsidRPr="00ED5ED7" w:rsidRDefault="00531322" w:rsidP="00531322">
      <w:pPr>
        <w:rPr>
          <w:u w:val="singl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58B80467" w14:textId="77777777" w:rsidR="00531322" w:rsidRPr="00ED5ED7" w:rsidRDefault="00531322" w:rsidP="00531322">
      <w:pPr>
        <w:rPr>
          <w:rStyle w:val="StyleUnderline"/>
        </w:rPr>
      </w:pPr>
      <w:r w:rsidRPr="00ED5ED7">
        <w:rPr>
          <w:sz w:val="16"/>
        </w:rPr>
        <w:t xml:space="preserve">But what doesn’t make sense in Agamben’s critique is his insistence that economics now trumps all politics. </w:t>
      </w:r>
      <w:r w:rsidRPr="000E092E">
        <w:rPr>
          <w:rStyle w:val="Emphasis"/>
          <w:highlight w:val="cyan"/>
        </w:rPr>
        <w:t xml:space="preserve">The state’s response to the pandemic </w:t>
      </w:r>
      <w:r w:rsidRPr="00ED5ED7">
        <w:rPr>
          <w:rStyle w:val="StyleUnderline"/>
        </w:rPr>
        <w:t xml:space="preserve">does not reflect the displacement that he fears but </w:t>
      </w:r>
      <w:r w:rsidRPr="00ED5ED7">
        <w:rPr>
          <w:sz w:val="16"/>
        </w:rPr>
        <w:t xml:space="preserve">rather </w:t>
      </w:r>
      <w:r w:rsidRPr="000E092E">
        <w:rPr>
          <w:rStyle w:val="Emphasis"/>
          <w:highlight w:val="cyan"/>
        </w:rPr>
        <w:t>indicates</w:t>
      </w:r>
      <w:r w:rsidRPr="00ED5ED7">
        <w:rPr>
          <w:sz w:val="16"/>
          <w:szCs w:val="16"/>
        </w:rPr>
        <w:t xml:space="preserve"> a moment </w:t>
      </w:r>
      <w:r w:rsidRPr="000E092E">
        <w:rPr>
          <w:rStyle w:val="Emphasis"/>
          <w:highlight w:val="cyan"/>
        </w:rPr>
        <w:t>where politics gains traction over the economy</w:t>
      </w:r>
      <w:r w:rsidRPr="00ED5ED7">
        <w:rPr>
          <w:sz w:val="16"/>
        </w:rPr>
        <w:t xml:space="preserve">. </w:t>
      </w:r>
      <w:r w:rsidRPr="000E092E">
        <w:rPr>
          <w:rStyle w:val="StyleUnderline"/>
          <w:highlight w:val="cyan"/>
        </w:rPr>
        <w:t>Agamben’s</w:t>
      </w:r>
      <w:r w:rsidRPr="00ED5ED7">
        <w:rPr>
          <w:sz w:val="16"/>
        </w:rPr>
        <w:t xml:space="preserve"> </w:t>
      </w:r>
      <w:r w:rsidRPr="00ED5ED7">
        <w:rPr>
          <w:rStyle w:val="StyleUnderline"/>
        </w:rPr>
        <w:t>analysis</w:t>
      </w:r>
      <w:r w:rsidRPr="00ED5ED7">
        <w:rPr>
          <w:sz w:val="16"/>
        </w:rPr>
        <w:t xml:space="preserve"> is revelatory insofar as it </w:t>
      </w:r>
      <w:r w:rsidRPr="00ED5ED7">
        <w:rPr>
          <w:rStyle w:val="StyleUnderline"/>
        </w:rPr>
        <w:t xml:space="preserve">gets the situation </w:t>
      </w:r>
      <w:r w:rsidRPr="000E092E">
        <w:rPr>
          <w:rStyle w:val="StyleUnderline"/>
          <w:highlight w:val="cyan"/>
        </w:rPr>
        <w:t xml:space="preserve">precisely </w:t>
      </w:r>
      <w:r w:rsidRPr="000E092E">
        <w:rPr>
          <w:rStyle w:val="Emphasis"/>
          <w:highlight w:val="cyan"/>
        </w:rPr>
        <w:t>backwards</w:t>
      </w:r>
      <w:r w:rsidRPr="00ED5ED7">
        <w:rPr>
          <w:sz w:val="16"/>
        </w:rPr>
        <w:t xml:space="preserve">. </w:t>
      </w:r>
      <w:r w:rsidRPr="00ED5ED7">
        <w:rPr>
          <w:rStyle w:val="StyleUnderline"/>
        </w:rPr>
        <w:t xml:space="preserve">The </w:t>
      </w:r>
      <w:r w:rsidRPr="000E092E">
        <w:rPr>
          <w:rStyle w:val="StyleUnderline"/>
          <w:highlight w:val="cyan"/>
        </w:rPr>
        <w:t>state</w:t>
      </w:r>
      <w:r w:rsidRPr="00ED5ED7">
        <w:rPr>
          <w:rStyle w:val="StyleUnderline"/>
        </w:rPr>
        <w:t>’s</w:t>
      </w:r>
      <w:r w:rsidRPr="00ED5ED7">
        <w:rPr>
          <w:sz w:val="16"/>
        </w:rPr>
        <w:t xml:space="preserve"> political </w:t>
      </w:r>
      <w:r w:rsidRPr="000E092E">
        <w:rPr>
          <w:rStyle w:val="StyleUnderline"/>
          <w:highlight w:val="cyan"/>
        </w:rPr>
        <w:t>interventions occur in spite of</w:t>
      </w:r>
      <w:r w:rsidRPr="00ED5ED7">
        <w:rPr>
          <w:sz w:val="16"/>
        </w:rPr>
        <w:t xml:space="preserve"> the </w:t>
      </w:r>
      <w:r w:rsidRPr="000E092E">
        <w:rPr>
          <w:rStyle w:val="StyleUnderline"/>
          <w:highlight w:val="cyan"/>
        </w:rPr>
        <w:t>damage</w:t>
      </w:r>
      <w:r w:rsidRPr="00ED5ED7">
        <w:rPr>
          <w:sz w:val="16"/>
        </w:rPr>
        <w:t xml:space="preserve"> that they do </w:t>
      </w:r>
      <w:r w:rsidRPr="000E092E">
        <w:rPr>
          <w:rStyle w:val="StyleUnderline"/>
          <w:highlight w:val="cyan"/>
        </w:rPr>
        <w:t>to the</w:t>
      </w:r>
      <w:r w:rsidRPr="00ED5ED7">
        <w:rPr>
          <w:rStyle w:val="StyleUnderline"/>
        </w:rPr>
        <w:t xml:space="preserve"> capitalist </w:t>
      </w:r>
      <w:r w:rsidRPr="000E092E">
        <w:rPr>
          <w:rStyle w:val="StyleUnderline"/>
          <w:highlight w:val="cyan"/>
        </w:rPr>
        <w:t>economy</w:t>
      </w:r>
      <w:r w:rsidRPr="00ED5ED7">
        <w:rPr>
          <w:sz w:val="16"/>
        </w:rPr>
        <w:t xml:space="preserve">. The pandemic prompts a political decision that interrupts capital’s dominance. But </w:t>
      </w:r>
      <w:r w:rsidRPr="000E092E">
        <w:rPr>
          <w:rStyle w:val="StyleUnderline"/>
          <w:highlight w:val="cyan"/>
        </w:rPr>
        <w:t>Agamben</w:t>
      </w:r>
      <w:r w:rsidRPr="00ED5ED7">
        <w:rPr>
          <w:rStyle w:val="StyleUnderline"/>
        </w:rPr>
        <w:t xml:space="preserve"> </w:t>
      </w:r>
      <w:r w:rsidRPr="00ED5ED7">
        <w:rPr>
          <w:rStyle w:val="Emphasis"/>
        </w:rPr>
        <w:t>fails</w:t>
      </w:r>
      <w:r w:rsidRPr="00ED5ED7">
        <w:rPr>
          <w:rStyle w:val="StyleUnderline"/>
        </w:rPr>
        <w:t xml:space="preserve"> to see this</w:t>
      </w:r>
      <w:r w:rsidRPr="00ED5ED7">
        <w:rPr>
          <w:sz w:val="16"/>
        </w:rPr>
        <w:t xml:space="preserve"> </w:t>
      </w:r>
      <w:r w:rsidRPr="00ED5ED7">
        <w:rPr>
          <w:rStyle w:val="StyleUnderline"/>
        </w:rPr>
        <w:t xml:space="preserve">because he </w:t>
      </w:r>
      <w:r w:rsidRPr="000E092E">
        <w:rPr>
          <w:rStyle w:val="StyleUnderline"/>
          <w:highlight w:val="cyan"/>
        </w:rPr>
        <w:t>doesn’t separate</w:t>
      </w:r>
      <w:r w:rsidRPr="00ED5ED7">
        <w:rPr>
          <w:rStyle w:val="StyleUnderline"/>
        </w:rPr>
        <w:t xml:space="preserve"> theoretically the workings of </w:t>
      </w:r>
      <w:r w:rsidRPr="000E092E">
        <w:rPr>
          <w:rStyle w:val="StyleUnderline"/>
          <w:highlight w:val="cyan"/>
        </w:rPr>
        <w:t xml:space="preserve">the state from </w:t>
      </w:r>
      <w:r w:rsidRPr="00ED5ED7">
        <w:rPr>
          <w:rStyle w:val="StyleUnderline"/>
        </w:rPr>
        <w:t xml:space="preserve">those of </w:t>
      </w:r>
      <w:r w:rsidRPr="000E092E">
        <w:rPr>
          <w:rStyle w:val="StyleUnderline"/>
          <w:highlight w:val="cyan"/>
        </w:rPr>
        <w:t>capital</w:t>
      </w:r>
      <w:r w:rsidRPr="00ED5ED7">
        <w:rPr>
          <w:sz w:val="16"/>
        </w:rPr>
        <w:t xml:space="preserve">, </w:t>
      </w:r>
      <w:r w:rsidRPr="000E092E">
        <w:rPr>
          <w:rStyle w:val="StyleUnderline"/>
          <w:highlight w:val="cyan"/>
        </w:rPr>
        <w:t xml:space="preserve">which is the </w:t>
      </w:r>
      <w:r w:rsidRPr="000E092E">
        <w:rPr>
          <w:rStyle w:val="Emphasis"/>
          <w:highlight w:val="cyan"/>
        </w:rPr>
        <w:t>defining error</w:t>
      </w:r>
      <w:r w:rsidRPr="00ED5ED7">
        <w:rPr>
          <w:rStyle w:val="StyleUnderline"/>
        </w:rPr>
        <w:t xml:space="preserve"> </w:t>
      </w:r>
      <w:r w:rsidRPr="000E092E">
        <w:rPr>
          <w:rStyle w:val="StyleUnderline"/>
          <w:highlight w:val="cyan"/>
        </w:rPr>
        <w:t>of</w:t>
      </w:r>
      <w:r w:rsidRPr="00ED5ED7">
        <w:rPr>
          <w:rStyle w:val="StyleUnderline"/>
        </w:rPr>
        <w:t xml:space="preserve"> the theory of </w:t>
      </w:r>
      <w:r w:rsidRPr="000E092E">
        <w:rPr>
          <w:rStyle w:val="StyleUnderline"/>
          <w:highlight w:val="cyan"/>
        </w:rPr>
        <w:t>biopower</w:t>
      </w:r>
      <w:r w:rsidRPr="00ED5ED7">
        <w:rPr>
          <w:rStyle w:val="StyleUnderline"/>
        </w:rPr>
        <w:t>.</w:t>
      </w:r>
      <w:r>
        <w:rPr>
          <w:rStyle w:val="StyleUnderline"/>
        </w:rPr>
        <w:t xml:space="preserve"> </w:t>
      </w:r>
      <w:r w:rsidRPr="00ED5ED7">
        <w:rPr>
          <w:sz w:val="16"/>
        </w:rPr>
        <w:t xml:space="preserve">At various points, </w:t>
      </w:r>
      <w:r w:rsidRPr="00ED5ED7">
        <w:rPr>
          <w:rStyle w:val="StyleUnderline"/>
        </w:rPr>
        <w:t xml:space="preserve">Agamben </w:t>
      </w:r>
      <w:r w:rsidRPr="00ED5ED7">
        <w:rPr>
          <w:rStyle w:val="Emphasis"/>
        </w:rPr>
        <w:t>rails</w:t>
      </w:r>
      <w:r w:rsidRPr="00ED5ED7">
        <w:rPr>
          <w:rStyle w:val="StyleUnderline"/>
        </w:rPr>
        <w:t xml:space="preserve"> against social distancing, lockdowns, and</w:t>
      </w:r>
      <w:r w:rsidRPr="00ED5ED7">
        <w:rPr>
          <w:sz w:val="16"/>
        </w:rPr>
        <w:t xml:space="preserve"> </w:t>
      </w:r>
      <w:r w:rsidRPr="00ED5ED7">
        <w:rPr>
          <w:rStyle w:val="StyleUnderline"/>
        </w:rPr>
        <w:t>even mask mandates</w:t>
      </w:r>
      <w:r w:rsidRPr="00ED5ED7">
        <w:rPr>
          <w:sz w:val="16"/>
        </w:rPr>
        <w:t xml:space="preserve">. All of the means that states use to fight against the explosion of the pandemic receive his scorn, and none receive his endorsement. </w:t>
      </w:r>
      <w:r w:rsidRPr="000E092E">
        <w:rPr>
          <w:rStyle w:val="StyleUnderline"/>
          <w:highlight w:val="cyan"/>
        </w:rPr>
        <w:t xml:space="preserve">If Agamben had his way, </w:t>
      </w:r>
      <w:r w:rsidRPr="000E092E">
        <w:rPr>
          <w:rStyle w:val="Emphasis"/>
          <w:highlight w:val="cyan"/>
        </w:rPr>
        <w:t>the vulnerable would</w:t>
      </w:r>
      <w:r w:rsidRPr="00ED5ED7">
        <w:rPr>
          <w:rStyle w:val="StyleUnderline"/>
        </w:rPr>
        <w:t xml:space="preserve"> simply </w:t>
      </w:r>
      <w:r w:rsidRPr="000E092E">
        <w:rPr>
          <w:rStyle w:val="Emphasis"/>
          <w:highlight w:val="cyan"/>
        </w:rPr>
        <w:t>be left to die, but at</w:t>
      </w:r>
      <w:r w:rsidRPr="00ED5ED7">
        <w:rPr>
          <w:rStyle w:val="Emphasis"/>
        </w:rPr>
        <w:t xml:space="preserve"> </w:t>
      </w:r>
      <w:r w:rsidRPr="000E092E">
        <w:rPr>
          <w:rStyle w:val="Emphasis"/>
          <w:highlight w:val="cyan"/>
        </w:rPr>
        <w:t>least they would die outside the paradigm of biopower</w:t>
      </w:r>
      <w:r w:rsidRPr="00ED5ED7">
        <w:rPr>
          <w:sz w:val="16"/>
        </w:rPr>
        <w:t xml:space="preserve">. (21) As Agamben sees it, the responses represent the choice of preserving bare life over sustaining a form of life, which renders them complicit with the contemporary dominance of biopower. (22) </w:t>
      </w:r>
      <w:r w:rsidRPr="00ED5ED7">
        <w:rPr>
          <w:rStyle w:val="StyleUnderline"/>
        </w:rPr>
        <w:t>Opting for survival over a livable form of life leaves us with a world in which no one can live</w:t>
      </w:r>
      <w:r w:rsidRPr="00ED5ED7">
        <w:rPr>
          <w:sz w:val="16"/>
        </w:rPr>
        <w:t>. Or, as Agamben puts it in one of his short texts on the pandemic, “Bare life – and the danger of losing it – is not something that unites people, but blinds and separates them. Other human beings … are now seen solely as possible spreaders of the plague whom one must avoid at all costs and from whom one needs to keep oneself at a distance of at least a meter.” (23) Agamben attacks the distancing used to stop the spread of the disease. A</w:t>
      </w:r>
      <w:r w:rsidRPr="00ED5ED7">
        <w:rPr>
          <w:rStyle w:val="StyleUnderline"/>
        </w:rPr>
        <w:t>s he sees it, social distancing is the worst type of oxymoron</w:t>
      </w:r>
      <w:r w:rsidRPr="00ED5ED7">
        <w:rPr>
          <w:sz w:val="16"/>
        </w:rPr>
        <w:t xml:space="preserve">: </w:t>
      </w:r>
      <w:r w:rsidRPr="00ED5ED7">
        <w:rPr>
          <w:rStyle w:val="StyleUnderline"/>
        </w:rPr>
        <w:t>distance entails the annihilation of sociality</w:t>
      </w:r>
      <w:r w:rsidRPr="00ED5ED7">
        <w:rPr>
          <w:sz w:val="16"/>
        </w:rPr>
        <w:t xml:space="preserve">. </w:t>
      </w:r>
      <w:r w:rsidRPr="00ED5ED7">
        <w:rPr>
          <w:rStyle w:val="StyleUnderline"/>
        </w:rPr>
        <w:t xml:space="preserve">Social and distance have </w:t>
      </w:r>
      <w:r w:rsidRPr="00ED5ED7">
        <w:rPr>
          <w:rStyle w:val="Emphasis"/>
        </w:rPr>
        <w:t>nothing</w:t>
      </w:r>
      <w:r w:rsidRPr="00ED5ED7">
        <w:rPr>
          <w:rStyle w:val="StyleUnderline"/>
        </w:rPr>
        <w:t xml:space="preserve"> to do with each other.</w:t>
      </w:r>
      <w:r>
        <w:rPr>
          <w:rStyle w:val="StyleUnderline"/>
        </w:rPr>
        <w:t xml:space="preserve"> </w:t>
      </w:r>
      <w:r w:rsidRPr="00ED5ED7">
        <w:rPr>
          <w:sz w:val="16"/>
        </w:rPr>
        <w:t xml:space="preserve">But here </w:t>
      </w:r>
      <w:r w:rsidRPr="00ED5ED7">
        <w:rPr>
          <w:rStyle w:val="StyleUnderline"/>
        </w:rPr>
        <w:t>we can begin to see the error that runs through Agamben’s</w:t>
      </w:r>
      <w:r w:rsidRPr="00ED5ED7">
        <w:rPr>
          <w:sz w:val="16"/>
        </w:rPr>
        <w:t xml:space="preserve"> </w:t>
      </w:r>
      <w:r w:rsidRPr="00ED5ED7">
        <w:rPr>
          <w:rStyle w:val="StyleUnderline"/>
        </w:rPr>
        <w:t>critique of the response to the pandemic and that ultimately</w:t>
      </w:r>
      <w:r w:rsidRPr="00ED5ED7">
        <w:rPr>
          <w:sz w:val="16"/>
        </w:rPr>
        <w:t xml:space="preserve"> </w:t>
      </w:r>
      <w:r w:rsidRPr="00ED5ED7">
        <w:rPr>
          <w:rStyle w:val="Emphasis"/>
        </w:rPr>
        <w:t>undermines</w:t>
      </w:r>
      <w:r w:rsidRPr="00ED5ED7">
        <w:rPr>
          <w:sz w:val="16"/>
        </w:rPr>
        <w:t xml:space="preserve"> </w:t>
      </w:r>
      <w:r w:rsidRPr="00ED5ED7">
        <w:rPr>
          <w:rStyle w:val="StyleUnderline"/>
        </w:rPr>
        <w:t>the theory of biopower</w:t>
      </w:r>
      <w:r w:rsidRPr="00ED5ED7">
        <w:rPr>
          <w:sz w:val="16"/>
        </w:rPr>
        <w:t xml:space="preserve">. </w:t>
      </w:r>
      <w:r w:rsidRPr="000E092E">
        <w:rPr>
          <w:rStyle w:val="StyleUnderline"/>
          <w:highlight w:val="cyan"/>
        </w:rPr>
        <w:t xml:space="preserve">Both Foucault and Agamben exhibit a </w:t>
      </w:r>
      <w:r w:rsidRPr="000E092E">
        <w:rPr>
          <w:rStyle w:val="Emphasis"/>
          <w:highlight w:val="cyan"/>
        </w:rPr>
        <w:t>blindness</w:t>
      </w:r>
      <w:r w:rsidRPr="000E092E">
        <w:rPr>
          <w:rStyle w:val="StyleUnderline"/>
          <w:highlight w:val="cyan"/>
        </w:rPr>
        <w:t xml:space="preserve"> to the role that mediation plays in social relations</w:t>
      </w:r>
      <w:r w:rsidRPr="00ED5ED7">
        <w:rPr>
          <w:sz w:val="16"/>
        </w:rPr>
        <w:t xml:space="preserve">, a mediation that works through distance. </w:t>
      </w:r>
      <w:r w:rsidRPr="00ED5ED7">
        <w:rPr>
          <w:rStyle w:val="StyleUnderline"/>
        </w:rPr>
        <w:t>By keeping a distance from each other, we do not act antisociall</w:t>
      </w:r>
      <w:r w:rsidRPr="00ED5ED7">
        <w:rPr>
          <w:sz w:val="16"/>
        </w:rPr>
        <w:t xml:space="preserve">y. </w:t>
      </w:r>
      <w:r w:rsidRPr="00ED5ED7">
        <w:rPr>
          <w:rStyle w:val="StyleUnderline"/>
        </w:rPr>
        <w:t>Instead, we uphold the social bond insofar as we utilize forms of mediation</w:t>
      </w:r>
      <w:r w:rsidRPr="00ED5ED7">
        <w:rPr>
          <w:sz w:val="16"/>
        </w:rPr>
        <w:t xml:space="preserve">. Sociality occurs when I exchange letters, have a conversation, or engage in a discussion. </w:t>
      </w:r>
      <w:r w:rsidRPr="000E092E">
        <w:rPr>
          <w:rStyle w:val="Emphasis"/>
          <w:highlight w:val="cyan"/>
        </w:rPr>
        <w:t>All</w:t>
      </w:r>
      <w:r w:rsidRPr="00ED5ED7">
        <w:rPr>
          <w:sz w:val="16"/>
        </w:rPr>
        <w:t xml:space="preserve"> of these </w:t>
      </w:r>
      <w:r w:rsidRPr="000E092E">
        <w:rPr>
          <w:rStyle w:val="Emphasis"/>
          <w:highlight w:val="cyan"/>
        </w:rPr>
        <w:t>forms of sociality rely on the mediation of language, which connects us</w:t>
      </w:r>
      <w:r w:rsidRPr="00ED5ED7">
        <w:rPr>
          <w:rStyle w:val="Emphasis"/>
        </w:rPr>
        <w:t xml:space="preserve"> to each other </w:t>
      </w:r>
      <w:r w:rsidRPr="000E092E">
        <w:rPr>
          <w:rStyle w:val="Emphasis"/>
          <w:highlight w:val="cyan"/>
        </w:rPr>
        <w:t>by separating us</w:t>
      </w:r>
      <w:r w:rsidRPr="00ED5ED7">
        <w:rPr>
          <w:rStyle w:val="Emphasis"/>
        </w:rPr>
        <w:t>.</w:t>
      </w:r>
      <w:r w:rsidRPr="00ED5ED7">
        <w:rPr>
          <w:sz w:val="16"/>
        </w:rPr>
        <w:t xml:space="preserve"> </w:t>
      </w:r>
      <w:r w:rsidRPr="00ED5ED7">
        <w:rPr>
          <w:rStyle w:val="StyleUnderline"/>
        </w:rPr>
        <w:t>The mediation of language provides the basis for the social bond</w:t>
      </w:r>
      <w:r w:rsidRPr="00ED5ED7">
        <w:rPr>
          <w:sz w:val="16"/>
        </w:rPr>
        <w:t xml:space="preserve">, but it does so </w:t>
      </w:r>
      <w:r w:rsidRPr="00ED5ED7">
        <w:rPr>
          <w:rStyle w:val="StyleUnderline"/>
        </w:rPr>
        <w:t xml:space="preserve">at the </w:t>
      </w:r>
      <w:r w:rsidRPr="00ED5ED7">
        <w:rPr>
          <w:rStyle w:val="Emphasis"/>
        </w:rPr>
        <w:t>cost</w:t>
      </w:r>
      <w:r w:rsidRPr="00ED5ED7">
        <w:rPr>
          <w:rStyle w:val="StyleUnderline"/>
        </w:rPr>
        <w:t xml:space="preserve"> of actual proximity</w:t>
      </w:r>
      <w:r w:rsidRPr="00ED5ED7">
        <w:rPr>
          <w:sz w:val="16"/>
        </w:rPr>
        <w:t xml:space="preserve">. When I relate to the other through words, these words enact a barrier between us, but this barrier is an enabling one. This mediation creates the bond through distance and enable the bond to exist through the separation that subjects have from each other. </w:t>
      </w:r>
      <w:r w:rsidRPr="00ED5ED7">
        <w:rPr>
          <w:rStyle w:val="StyleUnderline"/>
        </w:rPr>
        <w:t xml:space="preserve">Social distance makes sociability </w:t>
      </w:r>
      <w:r w:rsidRPr="00ED5ED7">
        <w:rPr>
          <w:rStyle w:val="Emphasis"/>
        </w:rPr>
        <w:t>possible</w:t>
      </w:r>
      <w:r w:rsidRPr="00ED5ED7">
        <w:rPr>
          <w:rStyle w:val="StyleUnderline"/>
        </w:rPr>
        <w:t xml:space="preserve"> through the creation of an </w:t>
      </w:r>
      <w:r w:rsidRPr="00ED5ED7">
        <w:rPr>
          <w:rStyle w:val="Emphasis"/>
        </w:rPr>
        <w:t>interstitial space</w:t>
      </w:r>
      <w:r w:rsidRPr="00ED5ED7">
        <w:rPr>
          <w:rStyle w:val="StyleUnderline"/>
        </w:rPr>
        <w:t xml:space="preserve"> that mediates between the various subjects</w:t>
      </w:r>
      <w:r w:rsidRPr="00ED5ED7">
        <w:rPr>
          <w:sz w:val="16"/>
        </w:rPr>
        <w:t>.</w:t>
      </w:r>
      <w:r>
        <w:rPr>
          <w:sz w:val="16"/>
        </w:rPr>
        <w:t xml:space="preserve"> </w:t>
      </w:r>
      <w:r w:rsidRPr="00ED5ED7">
        <w:rPr>
          <w:sz w:val="16"/>
        </w:rPr>
        <w:t xml:space="preserve">I can interact with the other because the mediation of the public world gives me breathing space where the other is not over-present. In contrast to familial relations that involve proximity, the social bond holds us together through distance. Far from being an oxymoron, </w:t>
      </w:r>
      <w:r w:rsidRPr="000E092E">
        <w:rPr>
          <w:rStyle w:val="StyleUnderline"/>
          <w:highlight w:val="cyan"/>
        </w:rPr>
        <w:t xml:space="preserve">social distance represents the </w:t>
      </w:r>
      <w:r w:rsidRPr="000E092E">
        <w:rPr>
          <w:rStyle w:val="Emphasis"/>
          <w:highlight w:val="cyan"/>
        </w:rPr>
        <w:t>only</w:t>
      </w:r>
      <w:r w:rsidRPr="000E092E">
        <w:rPr>
          <w:rStyle w:val="StyleUnderline"/>
          <w:highlight w:val="cyan"/>
        </w:rPr>
        <w:t xml:space="preserve"> possible form of sociality</w:t>
      </w:r>
      <w:r w:rsidRPr="00ED5ED7">
        <w:rPr>
          <w:rStyle w:val="StyleUnderline"/>
        </w:rPr>
        <w:t>.</w:t>
      </w:r>
      <w:r w:rsidRPr="00ED5ED7">
        <w:rPr>
          <w:sz w:val="16"/>
        </w:rPr>
        <w:t xml:space="preserve"> The move from proximity to distance is the move from the closed connection of the family to the open bond of the society.</w:t>
      </w:r>
      <w:r>
        <w:rPr>
          <w:sz w:val="16"/>
        </w:rPr>
        <w:t xml:space="preserve"> </w:t>
      </w:r>
      <w:r w:rsidRPr="00ED5ED7">
        <w:rPr>
          <w:sz w:val="16"/>
        </w:rPr>
        <w:t xml:space="preserve">Instead of recognizing distance as the sine qua non of sociality, Agamben ties our social being to proximity, which is why he recoils from the term social distance. </w:t>
      </w:r>
      <w:r w:rsidRPr="00ED5ED7">
        <w:rPr>
          <w:rStyle w:val="StyleUnderline"/>
        </w:rPr>
        <w:t>The inability to recognize the necessity of mediation is also operative in Agamben’s critique of the state</w:t>
      </w:r>
      <w:r w:rsidRPr="00ED5ED7">
        <w:rPr>
          <w:sz w:val="16"/>
        </w:rPr>
        <w:t xml:space="preserve">. </w:t>
      </w:r>
      <w:r w:rsidRPr="00ED5ED7">
        <w:rPr>
          <w:rStyle w:val="StyleUnderline"/>
        </w:rPr>
        <w:t>He fails to see that the state</w:t>
      </w:r>
      <w:r w:rsidRPr="00ED5ED7">
        <w:rPr>
          <w:sz w:val="16"/>
        </w:rPr>
        <w:t xml:space="preserve"> is not just a sovereign authority. It </w:t>
      </w:r>
      <w:r w:rsidRPr="00ED5ED7">
        <w:rPr>
          <w:rStyle w:val="StyleUnderline"/>
        </w:rPr>
        <w:t>represents the</w:t>
      </w:r>
      <w:r w:rsidRPr="00ED5ED7">
        <w:rPr>
          <w:sz w:val="16"/>
        </w:rPr>
        <w:t xml:space="preserve"> ultimate </w:t>
      </w:r>
      <w:r w:rsidRPr="00ED5ED7">
        <w:rPr>
          <w:rStyle w:val="StyleUnderline"/>
        </w:rPr>
        <w:t>end point of mediation</w:t>
      </w:r>
      <w:r w:rsidRPr="00ED5ED7">
        <w:rPr>
          <w:sz w:val="16"/>
        </w:rPr>
        <w:t xml:space="preserve">, </w:t>
      </w:r>
      <w:r w:rsidRPr="00ED5ED7">
        <w:rPr>
          <w:rStyle w:val="StyleUnderline"/>
        </w:rPr>
        <w:t>providing a terrain on which subjects can engage with each other without simply colliding</w:t>
      </w:r>
      <w:r w:rsidRPr="00ED5ED7">
        <w:rPr>
          <w:sz w:val="16"/>
        </w:rPr>
        <w:t xml:space="preserve">. (24) The state form signifies the connection that holds the society together. </w:t>
      </w:r>
      <w:r w:rsidRPr="00ED5ED7">
        <w:rPr>
          <w:rStyle w:val="StyleUnderline"/>
        </w:rPr>
        <w:t xml:space="preserve">While </w:t>
      </w:r>
      <w:r w:rsidRPr="000E092E">
        <w:rPr>
          <w:rStyle w:val="StyleUnderline"/>
          <w:highlight w:val="cyan"/>
        </w:rPr>
        <w:t>the state</w:t>
      </w:r>
      <w:r w:rsidRPr="00ED5ED7">
        <w:rPr>
          <w:rStyle w:val="StyleUnderline"/>
        </w:rPr>
        <w:t xml:space="preserve"> can certainly act oppressively</w:t>
      </w:r>
      <w:r w:rsidRPr="00ED5ED7">
        <w:rPr>
          <w:sz w:val="16"/>
        </w:rPr>
        <w:t xml:space="preserve">, </w:t>
      </w:r>
      <w:r w:rsidRPr="00ED5ED7">
        <w:rPr>
          <w:rStyle w:val="Emphasis"/>
        </w:rPr>
        <w:t xml:space="preserve">its formal status </w:t>
      </w:r>
      <w:r w:rsidRPr="000E092E">
        <w:rPr>
          <w:rStyle w:val="Emphasis"/>
          <w:highlight w:val="cyan"/>
        </w:rPr>
        <w:t>as the signifier of the social bond does not inherently entail</w:t>
      </w:r>
      <w:r w:rsidRPr="00ED5ED7">
        <w:rPr>
          <w:rStyle w:val="Emphasis"/>
        </w:rPr>
        <w:t xml:space="preserve"> any </w:t>
      </w:r>
      <w:r w:rsidRPr="000E092E">
        <w:rPr>
          <w:rStyle w:val="Emphasis"/>
          <w:highlight w:val="cyan"/>
        </w:rPr>
        <w:t>oppressive</w:t>
      </w:r>
      <w:r w:rsidRPr="00ED5ED7">
        <w:rPr>
          <w:rStyle w:val="Emphasis"/>
        </w:rPr>
        <w:t xml:space="preserve"> expression of </w:t>
      </w:r>
      <w:r w:rsidRPr="000E092E">
        <w:rPr>
          <w:rStyle w:val="Emphasis"/>
          <w:highlight w:val="cyan"/>
        </w:rPr>
        <w:t>power</w:t>
      </w:r>
      <w:r w:rsidRPr="00ED5ED7">
        <w:rPr>
          <w:sz w:val="16"/>
        </w:rPr>
        <w:t xml:space="preserve">. It is precisely the formal status of the state and of all mediation that Agamben misses in his critique of social distancing. </w:t>
      </w:r>
      <w:r w:rsidRPr="00ED5ED7">
        <w:rPr>
          <w:rStyle w:val="Emphasis"/>
        </w:rPr>
        <w:t xml:space="preserve">The theory of </w:t>
      </w:r>
      <w:r w:rsidRPr="000E092E">
        <w:rPr>
          <w:rStyle w:val="Emphasis"/>
          <w:highlight w:val="cyan"/>
        </w:rPr>
        <w:t>biopower fails to recognize</w:t>
      </w:r>
      <w:r w:rsidRPr="00ED5ED7">
        <w:rPr>
          <w:rStyle w:val="Emphasis"/>
        </w:rPr>
        <w:t xml:space="preserve"> that the power of </w:t>
      </w:r>
      <w:r w:rsidRPr="000E092E">
        <w:rPr>
          <w:rStyle w:val="Emphasis"/>
          <w:highlight w:val="cyan"/>
        </w:rPr>
        <w:t>the state is</w:t>
      </w:r>
      <w:r w:rsidRPr="00ED5ED7">
        <w:rPr>
          <w:rStyle w:val="Emphasis"/>
        </w:rPr>
        <w:t xml:space="preserve"> not just oppressive but </w:t>
      </w:r>
      <w:r w:rsidRPr="000E092E">
        <w:rPr>
          <w:rStyle w:val="Emphasis"/>
          <w:highlight w:val="cyan"/>
        </w:rPr>
        <w:t>also constitutive of modern subjectivity.</w:t>
      </w:r>
      <w:r>
        <w:rPr>
          <w:rStyle w:val="StyleUnderline"/>
        </w:rPr>
        <w:t xml:space="preserve"> </w:t>
      </w:r>
      <w:r w:rsidRPr="00ED5ED7">
        <w:rPr>
          <w:sz w:val="16"/>
        </w:rPr>
        <w:t>Agamben’s critique doesn’t stop with social distancing. From the very beginning of the pandemic, Agamben speaks out against the various lockdowns used to try to stem its spread. In “The Invention of an Epidemic,” he writes, “in a perverse vicious circle, the limitations of freedom imposed by governments are accepted in the name of a desire for safety that was created by the same governments that are now intervening to satisfy it.” (25) It is clear that Agamben is not wrong to fear that calls for safety often serve as the cover for mechanisms of oppressive interventions. But just because safety can function ideologically doesn’t mean that it necessarily does, as Agamben assumes.</w:t>
      </w:r>
      <w:r>
        <w:rPr>
          <w:sz w:val="16"/>
        </w:rPr>
        <w:t xml:space="preserve"> </w:t>
      </w:r>
      <w:r w:rsidRPr="000E092E">
        <w:rPr>
          <w:rStyle w:val="StyleUnderline"/>
          <w:highlight w:val="cyan"/>
        </w:rPr>
        <w:t xml:space="preserve">Agamben fails to distinguish between a state </w:t>
      </w:r>
      <w:r w:rsidRPr="000E092E">
        <w:rPr>
          <w:rStyle w:val="Emphasis"/>
          <w:highlight w:val="cyan"/>
        </w:rPr>
        <w:t>protecting</w:t>
      </w:r>
      <w:r w:rsidRPr="000E092E">
        <w:rPr>
          <w:rStyle w:val="StyleUnderline"/>
          <w:highlight w:val="cyan"/>
        </w:rPr>
        <w:t xml:space="preserve"> citizens from</w:t>
      </w:r>
      <w:r w:rsidRPr="00ED5ED7">
        <w:rPr>
          <w:rStyle w:val="StyleUnderline"/>
        </w:rPr>
        <w:t xml:space="preserve"> a </w:t>
      </w:r>
      <w:r w:rsidRPr="000E092E">
        <w:rPr>
          <w:rStyle w:val="StyleUnderline"/>
          <w:highlight w:val="cyan"/>
        </w:rPr>
        <w:t>natural disaster and a state</w:t>
      </w:r>
      <w:r w:rsidRPr="00ED5ED7">
        <w:rPr>
          <w:rStyle w:val="StyleUnderline"/>
        </w:rPr>
        <w:t xml:space="preserve"> </w:t>
      </w:r>
      <w:r w:rsidRPr="000E092E">
        <w:rPr>
          <w:rStyle w:val="Emphasis"/>
          <w:highlight w:val="cyan"/>
        </w:rPr>
        <w:t>arming</w:t>
      </w:r>
      <w:r w:rsidRPr="00ED5ED7">
        <w:rPr>
          <w:rStyle w:val="StyleUnderline"/>
        </w:rPr>
        <w:t xml:space="preserve"> </w:t>
      </w:r>
      <w:r w:rsidRPr="000E092E">
        <w:rPr>
          <w:rStyle w:val="StyleUnderline"/>
          <w:highlight w:val="cyan"/>
        </w:rPr>
        <w:t>itself</w:t>
      </w:r>
      <w:r w:rsidRPr="00ED5ED7">
        <w:rPr>
          <w:rStyle w:val="StyleUnderline"/>
        </w:rPr>
        <w:t xml:space="preserve"> against an external enemy</w:t>
      </w:r>
      <w:r w:rsidRPr="00ED5ED7">
        <w:rPr>
          <w:sz w:val="16"/>
        </w:rPr>
        <w:t xml:space="preserve">. The </w:t>
      </w:r>
      <w:r w:rsidRPr="000E092E">
        <w:rPr>
          <w:rStyle w:val="StyleUnderline"/>
          <w:highlight w:val="cyan"/>
        </w:rPr>
        <w:t>protection</w:t>
      </w:r>
      <w:r w:rsidRPr="00ED5ED7">
        <w:rPr>
          <w:sz w:val="16"/>
        </w:rPr>
        <w:t xml:space="preserve"> of citizens against a natural disaster </w:t>
      </w:r>
      <w:r w:rsidRPr="000E092E">
        <w:rPr>
          <w:rStyle w:val="StyleUnderline"/>
          <w:highlight w:val="cyan"/>
        </w:rPr>
        <w:t>brings out the formal function of the state</w:t>
      </w:r>
      <w:r w:rsidRPr="00ED5ED7">
        <w:rPr>
          <w:sz w:val="16"/>
        </w:rPr>
        <w:t xml:space="preserve">, the state </w:t>
      </w:r>
      <w:r w:rsidRPr="000E092E">
        <w:rPr>
          <w:rStyle w:val="StyleUnderline"/>
          <w:highlight w:val="cyan"/>
        </w:rPr>
        <w:t xml:space="preserve">as a site of </w:t>
      </w:r>
      <w:r w:rsidRPr="000E092E">
        <w:rPr>
          <w:rStyle w:val="Emphasis"/>
          <w:highlight w:val="cyan"/>
        </w:rPr>
        <w:t>mediation</w:t>
      </w:r>
      <w:r w:rsidRPr="00ED5ED7">
        <w:rPr>
          <w:rStyle w:val="StyleUnderline"/>
        </w:rPr>
        <w:t>, whereas foreign wars require the evocation of the state’s national content, the nation as a site of identification.</w:t>
      </w:r>
      <w:r w:rsidRPr="00ED5ED7">
        <w:rPr>
          <w:sz w:val="16"/>
        </w:rPr>
        <w:t xml:space="preserve"> The inability to see this distinction inevitably leads the thinker astray. </w:t>
      </w:r>
      <w:r w:rsidRPr="00ED5ED7">
        <w:rPr>
          <w:rStyle w:val="StyleUnderline"/>
        </w:rPr>
        <w:t xml:space="preserve">In order to gin up enthusiasm for foreign wars, the state must call for </w:t>
      </w:r>
      <w:r w:rsidRPr="00ED5ED7">
        <w:rPr>
          <w:rStyle w:val="Emphasis"/>
        </w:rPr>
        <w:t>nationalist</w:t>
      </w:r>
      <w:r w:rsidRPr="00ED5ED7">
        <w:rPr>
          <w:rStyle w:val="StyleUnderline"/>
        </w:rPr>
        <w:t xml:space="preserve"> pride, which foments the logic of </w:t>
      </w:r>
      <w:r w:rsidRPr="00ED5ED7">
        <w:rPr>
          <w:rStyle w:val="Emphasis"/>
        </w:rPr>
        <w:t>us versus them</w:t>
      </w:r>
      <w:r w:rsidRPr="00ED5ED7">
        <w:rPr>
          <w:rStyle w:val="StyleUnderline"/>
        </w:rPr>
        <w:t xml:space="preserve"> and </w:t>
      </w:r>
      <w:r w:rsidRPr="00ED5ED7">
        <w:rPr>
          <w:rStyle w:val="Emphasis"/>
        </w:rPr>
        <w:t>mobilizes</w:t>
      </w:r>
      <w:r w:rsidRPr="00ED5ED7">
        <w:rPr>
          <w:rStyle w:val="StyleUnderline"/>
        </w:rPr>
        <w:t xml:space="preserve"> an investment in the state as an </w:t>
      </w:r>
      <w:r w:rsidRPr="00ED5ED7">
        <w:rPr>
          <w:rStyle w:val="Emphasis"/>
        </w:rPr>
        <w:t>oppressive</w:t>
      </w:r>
      <w:r w:rsidRPr="00ED5ED7">
        <w:rPr>
          <w:rStyle w:val="StyleUnderline"/>
        </w:rPr>
        <w:t xml:space="preserve"> force</w:t>
      </w:r>
      <w:r w:rsidRPr="00ED5ED7">
        <w:rPr>
          <w:sz w:val="16"/>
        </w:rPr>
        <w:t xml:space="preserve">. In order to be the site of nationalist pride, the state must not just be a form. It must have a substantial content, and this content is always ideological. This is what is missing when the state acts as a pure form in response to a natural disaster. Rather than serving as a source of nationalist pride, </w:t>
      </w:r>
      <w:r w:rsidRPr="00ED5ED7">
        <w:rPr>
          <w:rStyle w:val="StyleUnderline"/>
        </w:rPr>
        <w:t xml:space="preserve">the lockdowns spur a </w:t>
      </w:r>
      <w:r w:rsidRPr="00ED5ED7">
        <w:rPr>
          <w:rStyle w:val="Emphasis"/>
        </w:rPr>
        <w:t>universalizing</w:t>
      </w:r>
      <w:r w:rsidRPr="00ED5ED7">
        <w:rPr>
          <w:rStyle w:val="StyleUnderline"/>
        </w:rPr>
        <w:t xml:space="preserve"> connection that the state form signifies</w:t>
      </w:r>
      <w:r w:rsidRPr="00ED5ED7">
        <w:rPr>
          <w:sz w:val="16"/>
        </w:rPr>
        <w:t>. No one feels exceptional in a lockdown, which is why right-wing protesters inveigh against the state when it orders lockdowns but not when the state declares war. This distinction is one that should preoccupy our thinking much more than it does.</w:t>
      </w:r>
      <w:r>
        <w:rPr>
          <w:sz w:val="16"/>
        </w:rPr>
        <w:t xml:space="preserve"> </w:t>
      </w:r>
      <w:r w:rsidRPr="00ED5ED7">
        <w:rPr>
          <w:sz w:val="16"/>
        </w:rPr>
        <w:t>Finally, Agamben’s critique also extends to the mask mandate. It seems as if the mask mandate would have nothing to do with the biopolitics. It is a measure designed to allow for more of the freedom of movement during the pandemic, which is what Agamben claims that he wants. But nonetheless, he includes a critique of masks in his diatribe against the measures taken to stem the effects of the pandemic. In an essay entitled “When the House Burns,” he writes, “The face is the most human thing; the human has a face and not simply a muzzle or a snout because we dwell in the open, because in our faces we expose ourselves and communicate. This is why the face is the place of politics. Our impolitical time does not want to see its own face; keeps it at a distance, masks and covers it. There must be no more faces, only numbers and figures. Even the tyrant is faceless.” (26) Covering the face, for Agamben, represents a betrayal of politics for the sake of tyranny. (27)</w:t>
      </w:r>
      <w:r>
        <w:rPr>
          <w:sz w:val="16"/>
        </w:rPr>
        <w:t xml:space="preserve"> </w:t>
      </w:r>
      <w:r w:rsidRPr="00ED5ED7">
        <w:rPr>
          <w:rStyle w:val="StyleUnderline"/>
        </w:rPr>
        <w:t>Agamben’s attempt to link the exposed face to humanity</w:t>
      </w:r>
      <w:r w:rsidRPr="00ED5ED7">
        <w:rPr>
          <w:sz w:val="16"/>
        </w:rPr>
        <w:t xml:space="preserve"> </w:t>
      </w:r>
      <w:r w:rsidRPr="00ED5ED7">
        <w:rPr>
          <w:rStyle w:val="Emphasis"/>
        </w:rPr>
        <w:t>misses</w:t>
      </w:r>
      <w:r w:rsidRPr="00ED5ED7">
        <w:rPr>
          <w:rStyle w:val="StyleUnderline"/>
        </w:rPr>
        <w:t xml:space="preserve"> the role that masks play in the constitution of subjectivity.</w:t>
      </w:r>
      <w:r w:rsidRPr="00ED5ED7">
        <w:rPr>
          <w:sz w:val="16"/>
        </w:rPr>
        <w:t xml:space="preserve"> One becomes a subject through putting on a mask, not through exposing one’s face. The subject emerges through its ability to lie, to present a fiction that separates the subject from its environment. </w:t>
      </w:r>
      <w:r w:rsidRPr="00ED5ED7">
        <w:rPr>
          <w:rStyle w:val="StyleUnderline"/>
        </w:rPr>
        <w:t>Without the mask</w:t>
      </w:r>
      <w:r w:rsidRPr="00ED5ED7">
        <w:rPr>
          <w:sz w:val="16"/>
        </w:rPr>
        <w:t xml:space="preserve">, without the obfuscation that distances subjectivity from those around it, </w:t>
      </w:r>
      <w:r w:rsidRPr="00ED5ED7">
        <w:rPr>
          <w:rStyle w:val="StyleUnderline"/>
        </w:rPr>
        <w:t>there is no space for the subject’s freedom.</w:t>
      </w:r>
      <w:r w:rsidRPr="00ED5ED7">
        <w:rPr>
          <w:sz w:val="16"/>
        </w:rPr>
        <w:t xml:space="preserve"> While the mask can allow one to act maliciously, it also provides a realm invisible to any prying eyes.</w:t>
      </w:r>
      <w:r>
        <w:rPr>
          <w:sz w:val="16"/>
        </w:rPr>
        <w:t xml:space="preserve"> </w:t>
      </w:r>
      <w:r w:rsidRPr="00ED5ED7">
        <w:rPr>
          <w:sz w:val="16"/>
        </w:rPr>
        <w:t xml:space="preserve">Like social distancing, </w:t>
      </w:r>
      <w:r w:rsidRPr="00ED5ED7">
        <w:rPr>
          <w:rStyle w:val="StyleUnderline"/>
        </w:rPr>
        <w:t xml:space="preserve">the mask plays a </w:t>
      </w:r>
      <w:r w:rsidRPr="00ED5ED7">
        <w:rPr>
          <w:rStyle w:val="Emphasis"/>
        </w:rPr>
        <w:t>constitutive</w:t>
      </w:r>
      <w:r w:rsidRPr="00ED5ED7">
        <w:rPr>
          <w:rStyle w:val="StyleUnderline"/>
        </w:rPr>
        <w:t xml:space="preserve"> role in the formation of a public world</w:t>
      </w:r>
      <w:r w:rsidRPr="00ED5ED7">
        <w:rPr>
          <w:sz w:val="16"/>
        </w:rPr>
        <w:t xml:space="preserve">. </w:t>
      </w:r>
      <w:r w:rsidRPr="00ED5ED7">
        <w:rPr>
          <w:rStyle w:val="Emphasis"/>
        </w:rPr>
        <w:t>If no one wore a mask</w:t>
      </w:r>
      <w:r w:rsidRPr="00ED5ED7">
        <w:rPr>
          <w:sz w:val="16"/>
        </w:rPr>
        <w:t xml:space="preserve"> and simply revealed a private self in every public interaction, </w:t>
      </w:r>
      <w:r w:rsidRPr="00ED5ED7">
        <w:rPr>
          <w:rStyle w:val="Emphasis"/>
        </w:rPr>
        <w:t>no public interaction would be possible</w:t>
      </w:r>
      <w:r w:rsidRPr="00ED5ED7">
        <w:rPr>
          <w:sz w:val="16"/>
        </w:rPr>
        <w:t xml:space="preserve">. The public world exists because I withhold my private views, which is what the film comedy Liar Liar (Tom Shadyac, 1997) shows. The great achievement of this film is that it exposes the impossibility of public existence without a mask. (28) The film’s hero, Fletcher Reede (Jim Carrey) must spend an entire day incapable of lying, thanks to a curse levelling by a son exasperated with his deceitful father. Forced to live without a mask and constantly reveal what he’s thinking, Reede is simply incapable of interacting with anyone. He reveals his judgments on the appearance of his coworkers and his views of the incompetence of those around him. When a woman asks him how he likes her new dress, he looks at her unusual haircut and responds, “Whatever takes the focus off your head.” He then insults an overweight man and remarks on the existence of a pimple on another’s face. Such disturbances continue in every interaction he has. As a result, no one can tolerate his presence. He lives unmasked, and no one can bear to be around him. The film illustrates that </w:t>
      </w:r>
      <w:r w:rsidRPr="00ED5ED7">
        <w:rPr>
          <w:rStyle w:val="StyleUnderline"/>
        </w:rPr>
        <w:t>life without a mask condemns us to privacy overwhelming and swallowing up the public world.</w:t>
      </w:r>
      <w:r>
        <w:rPr>
          <w:rStyle w:val="StyleUnderline"/>
        </w:rPr>
        <w:t xml:space="preserve"> </w:t>
      </w:r>
      <w:r w:rsidRPr="00ED5ED7">
        <w:rPr>
          <w:rStyle w:val="StyleUnderline"/>
        </w:rPr>
        <w:t>The alignment of the mask with the public world is essential to its political valence</w:t>
      </w:r>
      <w:r w:rsidRPr="00ED5ED7">
        <w:rPr>
          <w:sz w:val="16"/>
        </w:rPr>
        <w:t xml:space="preserve">. </w:t>
      </w:r>
      <w:r w:rsidRPr="000E092E">
        <w:rPr>
          <w:rStyle w:val="StyleUnderline"/>
          <w:highlight w:val="cyan"/>
        </w:rPr>
        <w:t>The mask</w:t>
      </w:r>
      <w:r w:rsidRPr="00ED5ED7">
        <w:rPr>
          <w:sz w:val="16"/>
        </w:rPr>
        <w:t xml:space="preserve"> is not the evanescence of politics, as Agamben would have it. It </w:t>
      </w:r>
      <w:r w:rsidRPr="000E092E">
        <w:rPr>
          <w:rStyle w:val="StyleUnderline"/>
          <w:highlight w:val="cyan"/>
        </w:rPr>
        <w:t xml:space="preserve">is the </w:t>
      </w:r>
      <w:r w:rsidRPr="000E092E">
        <w:rPr>
          <w:rStyle w:val="Emphasis"/>
          <w:highlight w:val="cyan"/>
        </w:rPr>
        <w:t>genesis of politics</w:t>
      </w:r>
      <w:r w:rsidRPr="000E092E">
        <w:rPr>
          <w:rStyle w:val="StyleUnderline"/>
          <w:highlight w:val="cyan"/>
        </w:rPr>
        <w:t xml:space="preserve"> because it establishes the distance from the private world in which political struggle can take place</w:t>
      </w:r>
      <w:r w:rsidRPr="00ED5ED7">
        <w:rPr>
          <w:rStyle w:val="StyleUnderline"/>
        </w:rPr>
        <w:t>.</w:t>
      </w:r>
      <w:r w:rsidRPr="00ED5ED7">
        <w:rPr>
          <w:sz w:val="16"/>
        </w:rPr>
        <w:t xml:space="preserve"> The public world is a world of masks, not a world where we bare our private selves. The political terrain is not that of competing private interests – this is the conservative vision – but instead that of the struggle to enact a form of universality. This is a struggle that can only take place in public among those masking their private selves. Agamben’s hostility to the mask is the extension of his hostility to any form of mediation, but it is mediation that is the ground of politics.</w:t>
      </w:r>
      <w:r>
        <w:rPr>
          <w:sz w:val="16"/>
        </w:rPr>
        <w:t xml:space="preserve"> </w:t>
      </w:r>
      <w:r w:rsidRPr="00ED5ED7">
        <w:rPr>
          <w:sz w:val="16"/>
        </w:rPr>
        <w:t xml:space="preserve">The tyrant, contra Agamben, isn’t faceless. The tyrant, as Donald Trump shows, is the one who refuses to cover his face, who insists that his face must remain visible. Tyrants plaster their faces all over their domain in order to show not their political position but an image that resides beyond the political and that constitutes the basis of their rule. (29) </w:t>
      </w:r>
      <w:r w:rsidRPr="00ED5ED7">
        <w:rPr>
          <w:rStyle w:val="StyleUnderline"/>
        </w:rPr>
        <w:t>Trump refuses to wear a mask because he refuses to engage in political struggle.</w:t>
      </w:r>
      <w:r w:rsidRPr="00ED5ED7">
        <w:rPr>
          <w:sz w:val="16"/>
        </w:rPr>
        <w:t xml:space="preserve"> He demands allegiance to his private self rather than political struggle taking place in public.</w:t>
      </w:r>
      <w:r>
        <w:rPr>
          <w:sz w:val="16"/>
        </w:rPr>
        <w:t xml:space="preserve"> </w:t>
      </w:r>
      <w:r w:rsidRPr="00ED5ED7">
        <w:rPr>
          <w:sz w:val="16"/>
        </w:rPr>
        <w:t xml:space="preserve">Like Agamben, Trump does not care for how the mask interferes with the social bond. He explicitly invokes this when describing his own refusal to wear one. On April 3, 2020, he says, “I think wearing a face mask as I greet presidents, prime ministers, dictators, kings, queens – I don’t know, somehow I don’t see it for myself. I just, I just don’t.” (30) </w:t>
      </w:r>
      <w:r w:rsidRPr="00ED5ED7">
        <w:rPr>
          <w:rStyle w:val="StyleUnderline"/>
        </w:rPr>
        <w:t>As Trump laments the aesthetic damage that a mask does, he makes an objection related to that of Agamben</w:t>
      </w:r>
      <w:r w:rsidRPr="00ED5ED7">
        <w:rPr>
          <w:sz w:val="16"/>
        </w:rPr>
        <w:t>. But in Trump’s case, the mask represents a political position that he wants to remain aloof from. To be masked is to be thrust into a public world of political contestation.</w:t>
      </w:r>
      <w:r>
        <w:rPr>
          <w:sz w:val="16"/>
        </w:rPr>
        <w:t xml:space="preserve"> </w:t>
      </w:r>
      <w:r w:rsidRPr="00ED5ED7">
        <w:rPr>
          <w:sz w:val="16"/>
        </w:rPr>
        <w:t xml:space="preserve">Although Trump has different reasons for attacking to the various responses to the pandemic, he nonetheless echoes Agamben’s critique. He comes out against social distancing, lockdowns, and mask mandates because he sees all these measures as irresponsible disruptions of economic freedom. When various parts of the United States locked down to stop the spread of the disease, he tweeted, “WE CANNOT LET THE CURE BE WORSE THAN THE PROBLEM ITSELF.” (31) </w:t>
      </w:r>
      <w:r w:rsidRPr="00ED5ED7">
        <w:rPr>
          <w:rStyle w:val="StyleUnderline"/>
        </w:rPr>
        <w:t>Trump is not a theorist of biopower, but he does share with such theorists a belief that the state response to the Covid-19 pandemic has been itself another disaster</w:t>
      </w:r>
      <w:r w:rsidRPr="00ED5ED7">
        <w:rPr>
          <w:sz w:val="16"/>
        </w:rPr>
        <w:t>.</w:t>
      </w:r>
      <w:r>
        <w:rPr>
          <w:sz w:val="16"/>
        </w:rPr>
        <w:t xml:space="preserve"> </w:t>
      </w:r>
      <w:r w:rsidRPr="00ED5ED7">
        <w:rPr>
          <w:rStyle w:val="StyleUnderline"/>
        </w:rPr>
        <w:t>Trump and Agamben</w:t>
      </w:r>
      <w:r w:rsidRPr="00ED5ED7">
        <w:rPr>
          <w:sz w:val="16"/>
        </w:rPr>
        <w:t xml:space="preserve"> are not politically aligned. But their </w:t>
      </w:r>
      <w:r w:rsidRPr="00ED5ED7">
        <w:rPr>
          <w:rStyle w:val="StyleUnderline"/>
        </w:rPr>
        <w:t>proximity on the response to the pandemic should give us pause when thinking about the theory of biopower</w:t>
      </w:r>
      <w:r w:rsidRPr="00ED5ED7">
        <w:rPr>
          <w:sz w:val="16"/>
        </w:rPr>
        <w:t xml:space="preserve">. No one is simply guilty by association, but Agamben’s response to the pandemic mirrors Trump’s too precisely not to garner attention. Trump’s resistance to the measures that other countries used to effectively combat the spread of Covid-19 led to thousands of needless deaths in the United States. </w:t>
      </w:r>
      <w:r w:rsidRPr="000E092E">
        <w:rPr>
          <w:rStyle w:val="StyleUnderline"/>
          <w:highlight w:val="cyan"/>
        </w:rPr>
        <w:t>Refusing any exercise of state power</w:t>
      </w:r>
      <w:r w:rsidRPr="00ED5ED7">
        <w:rPr>
          <w:rStyle w:val="StyleUnderline"/>
        </w:rPr>
        <w:t xml:space="preserve"> </w:t>
      </w:r>
      <w:r w:rsidRPr="000E092E">
        <w:rPr>
          <w:rStyle w:val="StyleUnderline"/>
          <w:highlight w:val="cyan"/>
        </w:rPr>
        <w:t>out of</w:t>
      </w:r>
      <w:r w:rsidRPr="00ED5ED7">
        <w:rPr>
          <w:rStyle w:val="StyleUnderline"/>
        </w:rPr>
        <w:t xml:space="preserve"> a </w:t>
      </w:r>
      <w:r w:rsidRPr="000E092E">
        <w:rPr>
          <w:rStyle w:val="StyleUnderline"/>
          <w:highlight w:val="cyan"/>
        </w:rPr>
        <w:t>fear of</w:t>
      </w:r>
      <w:r w:rsidRPr="00ED5ED7">
        <w:rPr>
          <w:rStyle w:val="StyleUnderline"/>
        </w:rPr>
        <w:t xml:space="preserve"> expanding the reach of </w:t>
      </w:r>
      <w:r w:rsidRPr="000E092E">
        <w:rPr>
          <w:rStyle w:val="StyleUnderline"/>
          <w:highlight w:val="cyan"/>
        </w:rPr>
        <w:t>biopower</w:t>
      </w:r>
      <w:r w:rsidRPr="00ED5ED7">
        <w:rPr>
          <w:sz w:val="16"/>
        </w:rPr>
        <w:t xml:space="preserve"> amounts to implicitly taking up Trump’s attitude and contributing to the ravages of the disease. But even more significantly, it </w:t>
      </w:r>
      <w:r w:rsidRPr="000E092E">
        <w:rPr>
          <w:rStyle w:val="StyleUnderline"/>
          <w:highlight w:val="cyan"/>
        </w:rPr>
        <w:t xml:space="preserve">entails missing the </w:t>
      </w:r>
      <w:r w:rsidRPr="000E092E">
        <w:rPr>
          <w:rStyle w:val="Emphasis"/>
          <w:highlight w:val="cyan"/>
        </w:rPr>
        <w:t>role</w:t>
      </w:r>
      <w:r w:rsidRPr="000E092E">
        <w:rPr>
          <w:rStyle w:val="StyleUnderline"/>
          <w:highlight w:val="cyan"/>
        </w:rPr>
        <w:t xml:space="preserve"> that the state</w:t>
      </w:r>
      <w:r w:rsidRPr="00ED5ED7">
        <w:rPr>
          <w:rStyle w:val="StyleUnderline"/>
        </w:rPr>
        <w:t xml:space="preserve"> form or the state as a form </w:t>
      </w:r>
      <w:r w:rsidRPr="000E092E">
        <w:rPr>
          <w:rStyle w:val="StyleUnderline"/>
          <w:highlight w:val="cyan"/>
        </w:rPr>
        <w:t xml:space="preserve">can play in </w:t>
      </w:r>
      <w:r w:rsidRPr="000E092E">
        <w:rPr>
          <w:rStyle w:val="Emphasis"/>
          <w:highlight w:val="cyan"/>
        </w:rPr>
        <w:t>combatting</w:t>
      </w:r>
      <w:r w:rsidRPr="000E092E">
        <w:rPr>
          <w:rStyle w:val="StyleUnderline"/>
          <w:highlight w:val="cyan"/>
        </w:rPr>
        <w:t xml:space="preserve"> the ravages of</w:t>
      </w:r>
      <w:r w:rsidRPr="00ED5ED7">
        <w:rPr>
          <w:rStyle w:val="StyleUnderline"/>
        </w:rPr>
        <w:t xml:space="preserve"> contemporary </w:t>
      </w:r>
      <w:r w:rsidRPr="000E092E">
        <w:rPr>
          <w:rStyle w:val="StyleUnderline"/>
          <w:highlight w:val="cyan"/>
        </w:rPr>
        <w:t>capitalism</w:t>
      </w:r>
      <w:r w:rsidRPr="00ED5ED7">
        <w:rPr>
          <w:rStyle w:val="StyleUnderline"/>
        </w:rPr>
        <w:t>.</w:t>
      </w:r>
    </w:p>
    <w:p w14:paraId="268DC31A" w14:textId="77777777" w:rsidR="00531322" w:rsidRPr="00ED5ED7" w:rsidRDefault="00531322" w:rsidP="00531322"/>
    <w:p w14:paraId="27829490" w14:textId="77777777" w:rsidR="00531322" w:rsidRPr="00ED5ED7" w:rsidRDefault="00531322" w:rsidP="00531322">
      <w:pPr>
        <w:pStyle w:val="Heading4"/>
        <w:rPr>
          <w:rFonts w:cs="Arial"/>
        </w:rPr>
      </w:pPr>
      <w:r w:rsidRPr="00ED5ED7">
        <w:rPr>
          <w:rFonts w:cs="Arial"/>
        </w:rPr>
        <w:t>Both Foucault and Agamben are contradictory and lack explanatory power.</w:t>
      </w:r>
    </w:p>
    <w:p w14:paraId="578A232A" w14:textId="77777777" w:rsidR="00531322" w:rsidRPr="00ED5ED7" w:rsidRDefault="00531322" w:rsidP="00531322">
      <w:r w:rsidRPr="00ED5ED7">
        <w:rPr>
          <w:rStyle w:val="Style13ptBold"/>
        </w:rPr>
        <w:t>Fiaccadori ’15</w:t>
      </w:r>
      <w:r w:rsidRPr="00ED5ED7">
        <w:t xml:space="preserve"> – PhD in sociology, BA (Hons) in Sociology, and a MA in Social Research at Goldsmiths University of London. (Elisa, “State Racism and the Paradox of Biopower,” Foucault Studies, No. 19, pp. 151-171, June 2015, https://rauli.cbs.dk/index.php/foucault-studies/article/download/4828/5253/)// STC</w:t>
      </w:r>
    </w:p>
    <w:p w14:paraId="6973EDB4" w14:textId="77777777" w:rsidR="00531322" w:rsidRPr="00ED5ED7" w:rsidRDefault="00531322" w:rsidP="00531322">
      <w:pPr>
        <w:rPr>
          <w:sz w:val="16"/>
        </w:rPr>
      </w:pPr>
      <w:r w:rsidRPr="00ED5ED7">
        <w:rPr>
          <w:sz w:val="16"/>
        </w:rPr>
        <w:t xml:space="preserve">Indeed, our claim is that </w:t>
      </w:r>
      <w:r w:rsidRPr="000E092E">
        <w:rPr>
          <w:rStyle w:val="StyleUnderline"/>
          <w:highlight w:val="cyan"/>
        </w:rPr>
        <w:t>in Foucault there does seem to be</w:t>
      </w:r>
      <w:r w:rsidRPr="00ED5ED7">
        <w:rPr>
          <w:rStyle w:val="StyleUnderline"/>
        </w:rPr>
        <w:t xml:space="preserve"> an </w:t>
      </w:r>
      <w:r w:rsidRPr="000E092E">
        <w:rPr>
          <w:rStyle w:val="StyleUnderline"/>
          <w:highlight w:val="cyan"/>
        </w:rPr>
        <w:t>unresolved tension</w:t>
      </w:r>
      <w:r w:rsidRPr="00ED5ED7">
        <w:rPr>
          <w:rStyle w:val="StyleUnderline"/>
        </w:rPr>
        <w:t xml:space="preserve"> between</w:t>
      </w:r>
      <w:r w:rsidRPr="00ED5ED7">
        <w:rPr>
          <w:sz w:val="16"/>
        </w:rPr>
        <w:t xml:space="preserve">, on the one hand, </w:t>
      </w:r>
      <w:r w:rsidRPr="00ED5ED7">
        <w:rPr>
          <w:rStyle w:val="StyleUnderline"/>
        </w:rPr>
        <w:t>an idea of biopolitics as representing a radical break with</w:t>
      </w:r>
      <w:r w:rsidRPr="00ED5ED7">
        <w:rPr>
          <w:sz w:val="16"/>
        </w:rPr>
        <w:t xml:space="preserve"> old forms of </w:t>
      </w:r>
      <w:r w:rsidRPr="00ED5ED7">
        <w:rPr>
          <w:rStyle w:val="StyleUnderline"/>
        </w:rPr>
        <w:t>sovereign power</w:t>
      </w:r>
      <w:r w:rsidRPr="00ED5ED7">
        <w:rPr>
          <w:sz w:val="16"/>
        </w:rPr>
        <w:t xml:space="preserve"> </w:t>
      </w:r>
      <w:r w:rsidRPr="00ED5ED7">
        <w:rPr>
          <w:rStyle w:val="StyleUnderline"/>
        </w:rPr>
        <w:t>and</w:t>
      </w:r>
      <w:r w:rsidRPr="00ED5ED7">
        <w:rPr>
          <w:sz w:val="16"/>
        </w:rPr>
        <w:t xml:space="preserve">, on the other, </w:t>
      </w:r>
      <w:r w:rsidRPr="00ED5ED7">
        <w:rPr>
          <w:rStyle w:val="StyleUnderline"/>
        </w:rPr>
        <w:t>an idea of it as coextensive to it</w:t>
      </w:r>
      <w:r w:rsidRPr="00ED5ED7">
        <w:rPr>
          <w:sz w:val="16"/>
        </w:rPr>
        <w:t xml:space="preserve">; as constituting part of the articulation of sovereignty. </w:t>
      </w:r>
      <w:r w:rsidRPr="000E092E">
        <w:rPr>
          <w:rStyle w:val="StyleUnderline"/>
          <w:highlight w:val="cyan"/>
        </w:rPr>
        <w:t xml:space="preserve">This is </w:t>
      </w:r>
      <w:r w:rsidRPr="000E092E">
        <w:rPr>
          <w:rStyle w:val="Emphasis"/>
          <w:highlight w:val="cyan"/>
        </w:rPr>
        <w:t>clearly</w:t>
      </w:r>
      <w:r w:rsidRPr="00ED5ED7">
        <w:rPr>
          <w:sz w:val="16"/>
        </w:rPr>
        <w:t xml:space="preserve"> made </w:t>
      </w:r>
      <w:r w:rsidRPr="000E092E">
        <w:rPr>
          <w:rStyle w:val="Emphasis"/>
          <w:highlight w:val="cyan"/>
        </w:rPr>
        <w:t>evident</w:t>
      </w:r>
      <w:r w:rsidRPr="00ED5ED7">
        <w:rPr>
          <w:sz w:val="16"/>
        </w:rPr>
        <w:t xml:space="preserve"> by his discussion of Nazism but also, as Esposito rightly notes, </w:t>
      </w:r>
      <w:r w:rsidRPr="000E092E">
        <w:rPr>
          <w:rStyle w:val="StyleUnderline"/>
          <w:highlight w:val="cyan"/>
        </w:rPr>
        <w:t>by the fact that Foucault uses both</w:t>
      </w:r>
      <w:r w:rsidRPr="00ED5ED7">
        <w:rPr>
          <w:rStyle w:val="StyleUnderline"/>
        </w:rPr>
        <w:t xml:space="preserve"> the term </w:t>
      </w:r>
      <w:r w:rsidRPr="000E092E">
        <w:rPr>
          <w:rStyle w:val="StyleUnderline"/>
          <w:highlight w:val="cyan"/>
        </w:rPr>
        <w:t>“replace” and “complement”</w:t>
      </w:r>
      <w:r w:rsidRPr="00ED5ED7">
        <w:rPr>
          <w:rStyle w:val="StyleUnderline"/>
        </w:rPr>
        <w:t xml:space="preserve"> </w:t>
      </w:r>
      <w:r w:rsidRPr="000E092E">
        <w:rPr>
          <w:rStyle w:val="StyleUnderline"/>
          <w:highlight w:val="cyan"/>
        </w:rPr>
        <w:t>to explain</w:t>
      </w:r>
      <w:r w:rsidRPr="00ED5ED7">
        <w:rPr>
          <w:sz w:val="16"/>
        </w:rPr>
        <w:t xml:space="preserve"> the workings of </w:t>
      </w:r>
      <w:r w:rsidRPr="000E092E">
        <w:rPr>
          <w:rStyle w:val="StyleUnderline"/>
          <w:highlight w:val="cyan"/>
        </w:rPr>
        <w:t>biopower</w:t>
      </w:r>
      <w:r w:rsidRPr="00ED5ED7">
        <w:rPr>
          <w:rStyle w:val="StyleUnderline"/>
        </w:rPr>
        <w:t xml:space="preserve"> in relation to sovereignty</w:t>
      </w:r>
      <w:r w:rsidRPr="00ED5ED7">
        <w:rPr>
          <w:sz w:val="16"/>
        </w:rPr>
        <w:t xml:space="preserve">, sometimes in the same sentence. Thus, for instance, Foucault says, […] one of the greatest transformations political right underwent in the nineteenth century was precisely that, I wouldn’t [sic] say exactly that sovereignty’s old right – to take life or let live – was replaced, but it came to be complemented by a new right […]. This is the right, or rather precisely the opposite right. It is the power to ‘make’ live and ‘let’ die [or biopower].93 What this shows is that </w:t>
      </w:r>
      <w:r w:rsidRPr="000E092E">
        <w:rPr>
          <w:rStyle w:val="StyleUnderline"/>
          <w:highlight w:val="cyan"/>
        </w:rPr>
        <w:t>Foucault’s analytics maintains</w:t>
      </w:r>
      <w:r w:rsidRPr="00ED5ED7">
        <w:rPr>
          <w:rStyle w:val="StyleUnderline"/>
        </w:rPr>
        <w:t xml:space="preserve"> a level of </w:t>
      </w:r>
      <w:r w:rsidRPr="000E092E">
        <w:rPr>
          <w:rStyle w:val="Emphasis"/>
          <w:highlight w:val="cyan"/>
        </w:rPr>
        <w:t>ambiguity</w:t>
      </w:r>
      <w:r w:rsidRPr="00ED5ED7">
        <w:rPr>
          <w:rStyle w:val="StyleUnderline"/>
        </w:rPr>
        <w:t xml:space="preserve"> with respect to the question of the relation between biopower and sovereign power.</w:t>
      </w:r>
      <w:r w:rsidRPr="00ED5ED7">
        <w:rPr>
          <w:sz w:val="16"/>
        </w:rPr>
        <w:t xml:space="preserve"> While providing vital theoretical tools to analyse contemporary securitisation and racialising practices and creating useful lines of enquiry, </w:t>
      </w:r>
      <w:r w:rsidRPr="000E092E">
        <w:rPr>
          <w:rStyle w:val="StyleUnderline"/>
          <w:highlight w:val="cyan"/>
        </w:rPr>
        <w:t>Foucault’s notion of state racism appears</w:t>
      </w:r>
      <w:r w:rsidRPr="00ED5ED7">
        <w:rPr>
          <w:rStyle w:val="StyleUnderline"/>
        </w:rPr>
        <w:t xml:space="preserve">, if not </w:t>
      </w:r>
      <w:r w:rsidRPr="000E092E">
        <w:rPr>
          <w:rStyle w:val="Emphasis"/>
          <w:highlight w:val="cyan"/>
        </w:rPr>
        <w:t>exactly</w:t>
      </w:r>
      <w:r w:rsidRPr="000E092E">
        <w:rPr>
          <w:rStyle w:val="StyleUnderline"/>
          <w:highlight w:val="cyan"/>
        </w:rPr>
        <w:t xml:space="preserve"> to </w:t>
      </w:r>
      <w:r w:rsidRPr="000E092E">
        <w:rPr>
          <w:rStyle w:val="Emphasis"/>
          <w:highlight w:val="cyan"/>
        </w:rPr>
        <w:t>contradict</w:t>
      </w:r>
      <w:r w:rsidRPr="00ED5ED7">
        <w:rPr>
          <w:rStyle w:val="StyleUnderline"/>
        </w:rPr>
        <w:t xml:space="preserve">, to at least create problems for </w:t>
      </w:r>
      <w:r w:rsidRPr="000E092E">
        <w:rPr>
          <w:rStyle w:val="StyleUnderline"/>
          <w:highlight w:val="cyan"/>
        </w:rPr>
        <w:t>his understanding of biopower</w:t>
      </w:r>
      <w:r w:rsidRPr="00ED5ED7">
        <w:rPr>
          <w:rStyle w:val="StyleUnderline"/>
        </w:rPr>
        <w:t xml:space="preserve">, </w:t>
      </w:r>
      <w:r w:rsidRPr="000E092E">
        <w:rPr>
          <w:rStyle w:val="StyleUnderline"/>
          <w:highlight w:val="cyan"/>
        </w:rPr>
        <w:t xml:space="preserve">while bringing attention to the </w:t>
      </w:r>
      <w:r w:rsidRPr="000E092E">
        <w:rPr>
          <w:rStyle w:val="Emphasis"/>
          <w:highlight w:val="cyan"/>
        </w:rPr>
        <w:t>difficulties</w:t>
      </w:r>
      <w:r w:rsidRPr="000E092E">
        <w:rPr>
          <w:rStyle w:val="StyleUnderline"/>
          <w:highlight w:val="cyan"/>
        </w:rPr>
        <w:t xml:space="preserve"> of</w:t>
      </w:r>
      <w:r w:rsidRPr="00ED5ED7">
        <w:rPr>
          <w:rStyle w:val="StyleUnderline"/>
        </w:rPr>
        <w:t xml:space="preserve"> </w:t>
      </w:r>
      <w:r w:rsidRPr="000E092E">
        <w:rPr>
          <w:rStyle w:val="StyleUnderline"/>
          <w:highlight w:val="cyan"/>
        </w:rPr>
        <w:t>moving away from sovereignty’s old right</w:t>
      </w:r>
      <w:r w:rsidRPr="00ED5ED7">
        <w:rPr>
          <w:sz w:val="16"/>
        </w:rPr>
        <w:t xml:space="preserve">. By bringing the question of sovereignty to the forefront, the example of Nazism implicitly challenges one of Foucault’s methodological starting points: the idea that </w:t>
      </w:r>
      <w:r w:rsidRPr="00ED5ED7">
        <w:rPr>
          <w:rStyle w:val="Emphasis"/>
        </w:rPr>
        <w:t>there is no sovereign</w:t>
      </w:r>
      <w:r w:rsidRPr="00ED5ED7">
        <w:rPr>
          <w:sz w:val="16"/>
        </w:rPr>
        <w:t>; thus</w:t>
      </w:r>
      <w:r w:rsidRPr="00ED5ED7">
        <w:rPr>
          <w:rStyle w:val="StyleUnderline"/>
        </w:rPr>
        <w:t>, putting into question his</w:t>
      </w:r>
      <w:r w:rsidRPr="00ED5ED7">
        <w:rPr>
          <w:sz w:val="16"/>
        </w:rPr>
        <w:t xml:space="preserve"> (main) </w:t>
      </w:r>
      <w:r w:rsidRPr="00ED5ED7">
        <w:rPr>
          <w:rStyle w:val="StyleUnderline"/>
        </w:rPr>
        <w:t>understanding of biopolitics as unrelated to sovereign power</w:t>
      </w:r>
      <w:r w:rsidRPr="00ED5ED7">
        <w:rPr>
          <w:sz w:val="16"/>
        </w:rPr>
        <w:t>.</w:t>
      </w:r>
      <w:r>
        <w:rPr>
          <w:sz w:val="16"/>
        </w:rPr>
        <w:t xml:space="preserve"> </w:t>
      </w:r>
      <w:r w:rsidRPr="00ED5ED7">
        <w:rPr>
          <w:sz w:val="16"/>
        </w:rPr>
        <w:t xml:space="preserve">This is a point that Agamben makes explicit when he says that even though </w:t>
      </w:r>
      <w:r w:rsidRPr="00ED5ED7">
        <w:rPr>
          <w:rStyle w:val="StyleUnderline"/>
        </w:rPr>
        <w:t xml:space="preserve">Foucault’s </w:t>
      </w:r>
      <w:r w:rsidRPr="000E092E">
        <w:rPr>
          <w:rStyle w:val="StyleUnderline"/>
          <w:highlight w:val="cyan"/>
        </w:rPr>
        <w:t>analysis</w:t>
      </w:r>
      <w:r w:rsidRPr="00ED5ED7">
        <w:rPr>
          <w:sz w:val="16"/>
        </w:rPr>
        <w:t xml:space="preserve"> has shown how these two faces of power work, it has </w:t>
      </w:r>
      <w:r w:rsidRPr="000E092E">
        <w:rPr>
          <w:rStyle w:val="Emphasis"/>
          <w:highlight w:val="cyan"/>
        </w:rPr>
        <w:t>failed</w:t>
      </w:r>
      <w:r w:rsidRPr="000E092E">
        <w:rPr>
          <w:sz w:val="16"/>
          <w:highlight w:val="cyan"/>
        </w:rPr>
        <w:t xml:space="preserve"> </w:t>
      </w:r>
      <w:r w:rsidRPr="000E092E">
        <w:rPr>
          <w:rStyle w:val="StyleUnderline"/>
          <w:highlight w:val="cyan"/>
        </w:rPr>
        <w:t>to elucidate</w:t>
      </w:r>
      <w:r w:rsidRPr="00ED5ED7">
        <w:rPr>
          <w:rStyle w:val="StyleUnderline"/>
        </w:rPr>
        <w:t xml:space="preserve"> the points at which </w:t>
      </w:r>
      <w:r w:rsidRPr="000E092E">
        <w:rPr>
          <w:rStyle w:val="StyleUnderline"/>
          <w:highlight w:val="cyan"/>
        </w:rPr>
        <w:t>sovereign power</w:t>
      </w:r>
      <w:r w:rsidRPr="00ED5ED7">
        <w:rPr>
          <w:sz w:val="16"/>
        </w:rPr>
        <w:t xml:space="preserve"> (political techniques) </w:t>
      </w:r>
      <w:r w:rsidRPr="00ED5ED7">
        <w:rPr>
          <w:rStyle w:val="StyleUnderline"/>
        </w:rPr>
        <w:t>and modern</w:t>
      </w:r>
      <w:r w:rsidRPr="00ED5ED7">
        <w:rPr>
          <w:sz w:val="16"/>
        </w:rPr>
        <w:t xml:space="preserve"> techniques of </w:t>
      </w:r>
      <w:r w:rsidRPr="00ED5ED7">
        <w:rPr>
          <w:rStyle w:val="StyleUnderline"/>
        </w:rPr>
        <w:t>power</w:t>
      </w:r>
      <w:r w:rsidRPr="00ED5ED7">
        <w:rPr>
          <w:sz w:val="16"/>
        </w:rPr>
        <w:t xml:space="preserve"> (technologies of self) </w:t>
      </w:r>
      <w:r w:rsidRPr="00ED5ED7">
        <w:rPr>
          <w:rStyle w:val="StyleUnderline"/>
        </w:rPr>
        <w:t>converge</w:t>
      </w:r>
      <w:r w:rsidRPr="00ED5ED7">
        <w:rPr>
          <w:sz w:val="16"/>
        </w:rPr>
        <w:t xml:space="preserve">.94 Agamben’s notion of sovereignty as biopolitical, whereby the decision on the exception is a decision about life and more precisely about the threshold between life and death, can be seen as an attempt to readdress the problem of sovereignty in terms of what is for him an implicit thought in Foucault. Through his notion of (bio)sovereignty, Agamben attempts to account for mechanisms of state power that, although arguably more prevalent in the sixteenth and seventeenth centuries, continue, in different forms, to permeate contemporary societies. 95 According to Agamben, the production of a specifically biopolitical body is ultimately dependent on the sovereign’s capacity to exclude through inclusion what he calls “bare life” or politically unqualified “life” from the juridico-political order. From this perspective, biopolitics is not only absolutely coextensive with sovereign power but biopolitics is both historically and conceptually the original activity of sovereignty. In other words, according to Agamben, sovereignty is founded on biopolitics. Thus, from his perspective Foucault is right in arguing that “when life begins to be included in the mechanisms and calculations of State power, politics turns into biopolitics and that this signals the decisive event of modernity.”96 However, </w:t>
      </w:r>
      <w:r w:rsidRPr="00ED5ED7">
        <w:rPr>
          <w:rStyle w:val="StyleUnderline"/>
        </w:rPr>
        <w:t>Agamben expresses puzzlement toward Foucault’s suggestion that life only becomes a political object</w:t>
      </w:r>
      <w:r w:rsidRPr="00ED5ED7">
        <w:rPr>
          <w:sz w:val="16"/>
        </w:rPr>
        <w:t xml:space="preserve"> in early modern Europe and, consequently, to conceptualize biopolitics as an exclusively modern phenomenon. Instead, what Agamben intends to show is that from the earliest treaties of political theory, particularly in Aristotle’s notion of man as “a political animal,” a notion of sovereignty as power over life or biopower is implicit. To this extent, bare life is the condition of modern politics (i.e., essential to its constitution). In Agamben’s words, “bare life is the original activity of sovereign power,”97 even as it is a condition that is necessarily negative or negated; one that only appears as such when the topology (or the hidden logic/location) on which it is based (i.e., the topology of exception or “inclusive exclusion”) is fully displaced.98 Consequently, for Agamben, no notion of biopolitics or biopower99 can do away with the question of sovereignty. Specifically, it cannot ignore what he calls ‘the paradox of sovereignty’, whose topology (or hidden logic), in line with Schmitt, he identifies in “the state of exception.”100 By deciding on the exception the State, which is “thus granted autonomous – and hence decisive – status,”101 substantiates sovereignty and real as opposed to ideal law. 102</w:t>
      </w:r>
      <w:r>
        <w:rPr>
          <w:sz w:val="16"/>
        </w:rPr>
        <w:t xml:space="preserve"> </w:t>
      </w:r>
      <w:r w:rsidRPr="00ED5ED7">
        <w:rPr>
          <w:rStyle w:val="StyleUnderline"/>
        </w:rPr>
        <w:t>Agamben’s</w:t>
      </w:r>
      <w:r w:rsidRPr="00ED5ED7">
        <w:rPr>
          <w:sz w:val="16"/>
        </w:rPr>
        <w:t xml:space="preserve"> own </w:t>
      </w:r>
      <w:r w:rsidRPr="00ED5ED7">
        <w:rPr>
          <w:rStyle w:val="StyleUnderline"/>
        </w:rPr>
        <w:t>conceptualisation</w:t>
      </w:r>
      <w:r w:rsidRPr="00ED5ED7">
        <w:rPr>
          <w:sz w:val="16"/>
        </w:rPr>
        <w:t xml:space="preserve"> has been much discussed103 and </w:t>
      </w:r>
      <w:r w:rsidRPr="00ED5ED7">
        <w:rPr>
          <w:rStyle w:val="StyleUnderline"/>
        </w:rPr>
        <w:t>is certainly not without its own problems</w:t>
      </w:r>
      <w:r w:rsidRPr="00ED5ED7">
        <w:rPr>
          <w:sz w:val="16"/>
        </w:rPr>
        <w:t xml:space="preserve"> and not just in terms of the question of racism, which, as we have discussed above, remains unspecified. According to Lazzarato, for example, it is </w:t>
      </w:r>
      <w:r w:rsidRPr="000E092E">
        <w:rPr>
          <w:rStyle w:val="StyleUnderline"/>
          <w:highlight w:val="cyan"/>
        </w:rPr>
        <w:t>Agamben’s</w:t>
      </w:r>
      <w:r w:rsidRPr="00ED5ED7">
        <w:rPr>
          <w:rStyle w:val="StyleUnderline"/>
        </w:rPr>
        <w:t xml:space="preserve"> notion of </w:t>
      </w:r>
      <w:r w:rsidRPr="000E092E">
        <w:rPr>
          <w:rStyle w:val="StyleUnderline"/>
          <w:highlight w:val="cyan"/>
        </w:rPr>
        <w:t>biopolitics</w:t>
      </w:r>
      <w:r w:rsidRPr="00ED5ED7">
        <w:rPr>
          <w:sz w:val="16"/>
        </w:rPr>
        <w:t xml:space="preserve"> that </w:t>
      </w:r>
      <w:r w:rsidRPr="000E092E">
        <w:rPr>
          <w:rStyle w:val="Emphasis"/>
          <w:highlight w:val="cyan"/>
        </w:rPr>
        <w:t>oscillates</w:t>
      </w:r>
      <w:r w:rsidRPr="00ED5ED7">
        <w:rPr>
          <w:sz w:val="16"/>
        </w:rPr>
        <w:t xml:space="preserve"> continuously </w:t>
      </w:r>
      <w:r w:rsidRPr="00ED5ED7">
        <w:rPr>
          <w:rStyle w:val="StyleUnderline"/>
        </w:rPr>
        <w:t>between two alternatives</w:t>
      </w:r>
      <w:r w:rsidRPr="00ED5ED7">
        <w:rPr>
          <w:sz w:val="16"/>
        </w:rPr>
        <w:t xml:space="preserve">. </w:t>
      </w:r>
      <w:r w:rsidRPr="00ED5ED7">
        <w:rPr>
          <w:rStyle w:val="StyleUnderline"/>
        </w:rPr>
        <w:t xml:space="preserve">Lazzarato argues that for both Agamben and Foucault, the introduction of </w:t>
      </w:r>
      <w:r w:rsidRPr="00ED5ED7">
        <w:rPr>
          <w:rStyle w:val="Emphasis"/>
        </w:rPr>
        <w:t>zoê</w:t>
      </w:r>
      <w:r w:rsidRPr="00ED5ED7">
        <w:rPr>
          <w:rStyle w:val="StyleUnderline"/>
        </w:rPr>
        <w:t xml:space="preserve"> into the sphere of the polis is the decisive event of modernity</w:t>
      </w:r>
      <w:r w:rsidRPr="00ED5ED7">
        <w:rPr>
          <w:sz w:val="16"/>
        </w:rPr>
        <w:t xml:space="preserve">; it marks a radical transformation of the political and philosophical categories of classical thought. Yet, he suggests, </w:t>
      </w:r>
      <w:r w:rsidRPr="000E092E">
        <w:rPr>
          <w:rStyle w:val="StyleUnderline"/>
          <w:highlight w:val="cyan"/>
        </w:rPr>
        <w:t xml:space="preserve">Agamben is very </w:t>
      </w:r>
      <w:r w:rsidRPr="000E092E">
        <w:rPr>
          <w:rStyle w:val="Emphasis"/>
          <w:highlight w:val="cyan"/>
        </w:rPr>
        <w:t>ambiguous</w:t>
      </w:r>
      <w:r w:rsidRPr="000E092E">
        <w:rPr>
          <w:rStyle w:val="StyleUnderline"/>
          <w:highlight w:val="cyan"/>
        </w:rPr>
        <w:t xml:space="preserve"> on whether</w:t>
      </w:r>
      <w:r w:rsidRPr="00ED5ED7">
        <w:rPr>
          <w:rStyle w:val="StyleUnderline"/>
        </w:rPr>
        <w:t xml:space="preserve"> </w:t>
      </w:r>
      <w:r w:rsidRPr="000E092E">
        <w:rPr>
          <w:rStyle w:val="StyleUnderline"/>
          <w:highlight w:val="cyan"/>
        </w:rPr>
        <w:t>the “impossibility of distinguishing</w:t>
      </w:r>
      <w:r w:rsidRPr="00ED5ED7">
        <w:rPr>
          <w:rStyle w:val="StyleUnderline"/>
        </w:rPr>
        <w:t xml:space="preserve"> between </w:t>
      </w:r>
      <w:r w:rsidRPr="000E092E">
        <w:rPr>
          <w:rStyle w:val="StyleUnderline"/>
          <w:highlight w:val="cyan"/>
        </w:rPr>
        <w:t>zoê and bios</w:t>
      </w:r>
      <w:r w:rsidRPr="00ED5ED7">
        <w:rPr>
          <w:rStyle w:val="StyleUnderline"/>
        </w:rPr>
        <w:t xml:space="preserve">, between man as a living being and man as a political subject” </w:t>
      </w:r>
      <w:r w:rsidRPr="000E092E">
        <w:rPr>
          <w:rStyle w:val="StyleUnderline"/>
          <w:highlight w:val="cyan"/>
        </w:rPr>
        <w:t>is</w:t>
      </w:r>
      <w:r w:rsidRPr="00ED5ED7">
        <w:rPr>
          <w:rStyle w:val="StyleUnderline"/>
        </w:rPr>
        <w:t xml:space="preserve"> “</w:t>
      </w:r>
      <w:r w:rsidRPr="000E092E">
        <w:rPr>
          <w:rStyle w:val="StyleUnderline"/>
          <w:highlight w:val="cyan"/>
        </w:rPr>
        <w:t>the product of</w:t>
      </w:r>
      <w:r w:rsidRPr="00ED5ED7">
        <w:rPr>
          <w:rStyle w:val="StyleUnderline"/>
        </w:rPr>
        <w:t xml:space="preserve"> the action of </w:t>
      </w:r>
      <w:r w:rsidRPr="000E092E">
        <w:rPr>
          <w:rStyle w:val="StyleUnderline"/>
          <w:highlight w:val="cyan"/>
        </w:rPr>
        <w:t>sovereign</w:t>
      </w:r>
      <w:r w:rsidRPr="00ED5ED7">
        <w:rPr>
          <w:rStyle w:val="StyleUnderline"/>
        </w:rPr>
        <w:t xml:space="preserve"> </w:t>
      </w:r>
      <w:r w:rsidRPr="000E092E">
        <w:rPr>
          <w:rStyle w:val="StyleUnderline"/>
          <w:highlight w:val="cyan"/>
        </w:rPr>
        <w:t>power or</w:t>
      </w:r>
      <w:r w:rsidRPr="00ED5ED7">
        <w:rPr>
          <w:rStyle w:val="StyleUnderline"/>
        </w:rPr>
        <w:t xml:space="preserve"> the result of the action of </w:t>
      </w:r>
      <w:r w:rsidRPr="000E092E">
        <w:rPr>
          <w:rStyle w:val="StyleUnderline"/>
          <w:highlight w:val="cyan"/>
        </w:rPr>
        <w:t>new forces over which power has ‘</w:t>
      </w:r>
      <w:r w:rsidRPr="000E092E">
        <w:rPr>
          <w:rStyle w:val="Emphasis"/>
          <w:highlight w:val="cyan"/>
        </w:rPr>
        <w:t>no control</w:t>
      </w:r>
      <w:r w:rsidRPr="00ED5ED7">
        <w:rPr>
          <w:sz w:val="16"/>
        </w:rPr>
        <w:t xml:space="preserve">.’’ 104 This is interesting. </w:t>
      </w:r>
      <w:r w:rsidRPr="00ED5ED7">
        <w:rPr>
          <w:rStyle w:val="StyleUnderline"/>
        </w:rPr>
        <w:t>The same charge made by Agamben toward Foucault is here repeated by Lazzarato against Agamben</w:t>
      </w:r>
      <w:r w:rsidRPr="00ED5ED7">
        <w:rPr>
          <w:sz w:val="16"/>
        </w:rPr>
        <w:t>. It is as if almost, if not all, attempts to find a resolution to the problem of whether to consider biopower as substitutive for or a complement to sovereign power tend either to reproduce this same ambiguity or to underplay the theoretical difficulties that arise from keeping them separate. Lazzarato himself could be seen as underplaying Foucault’s own ambiguities as analysed here but there are other such examples. In “Impossible dialogue on bio</w:t>
      </w:r>
      <w:r w:rsidRPr="00ED5ED7">
        <w:rPr>
          <w:rFonts w:ascii="Cambria Math" w:hAnsi="Cambria Math" w:cs="Cambria Math"/>
          <w:sz w:val="16"/>
        </w:rPr>
        <w:t>‐</w:t>
      </w:r>
      <w:r w:rsidRPr="00ED5ED7">
        <w:rPr>
          <w:sz w:val="16"/>
        </w:rPr>
        <w:t xml:space="preserve">power,“ </w:t>
      </w:r>
      <w:r w:rsidRPr="00ED5ED7">
        <w:rPr>
          <w:rStyle w:val="StyleUnderline"/>
        </w:rPr>
        <w:t>Ojakangas argues against Agamben’s reading and suggests that “neither the modern state nor the Third Reich</w:t>
      </w:r>
      <w:r w:rsidRPr="00ED5ED7">
        <w:rPr>
          <w:sz w:val="16"/>
        </w:rPr>
        <w:t xml:space="preserve"> – in which the monstrosity of the modern state is crystallized – </w:t>
      </w:r>
      <w:r w:rsidRPr="00ED5ED7">
        <w:rPr>
          <w:rStyle w:val="StyleUnderline"/>
        </w:rPr>
        <w:t>are the syntheses of the sovereign power and bio</w:t>
      </w:r>
      <w:r w:rsidRPr="00ED5ED7">
        <w:rPr>
          <w:rStyle w:val="StyleUnderline"/>
          <w:rFonts w:ascii="Cambria Math" w:hAnsi="Cambria Math" w:cs="Cambria Math"/>
        </w:rPr>
        <w:t>‐</w:t>
      </w:r>
      <w:r w:rsidRPr="00ED5ED7">
        <w:rPr>
          <w:rStyle w:val="StyleUnderline"/>
        </w:rPr>
        <w:t>power</w:t>
      </w:r>
      <w:r w:rsidRPr="00ED5ED7">
        <w:rPr>
          <w:sz w:val="16"/>
        </w:rPr>
        <w:t xml:space="preserve">, </w:t>
      </w:r>
      <w:r w:rsidRPr="00ED5ED7">
        <w:rPr>
          <w:rStyle w:val="StyleUnderline"/>
        </w:rPr>
        <w:t>but</w:t>
      </w:r>
      <w:r w:rsidRPr="00ED5ED7">
        <w:rPr>
          <w:sz w:val="16"/>
        </w:rPr>
        <w:t xml:space="preserve">, rather, </w:t>
      </w:r>
      <w:r w:rsidRPr="00ED5ED7">
        <w:rPr>
          <w:rStyle w:val="StyleUnderline"/>
        </w:rPr>
        <w:t>the institutional loci of their irreconcilable tension.”</w:t>
      </w:r>
      <w:r w:rsidRPr="00ED5ED7">
        <w:rPr>
          <w:sz w:val="16"/>
        </w:rPr>
        <w:t>105 But what does this mean? Does it mean that Foucault was mistaken when he himself referred to their absolute coextensivity? In a reply to his critics, Ojakangas acknowledges that they can be and have been “historically intermingled in many ways […].”106 However, this insight is played down in an attempt to smooth over real points of intersection between biopower and sovereign power and in so doing, render Foucault’s analytics of power more coherent. What this misses, however, is that the tensions in Foucault’s work are not necessarily ascribable to him as a writer. As Negri says, “Foucault’s attention focused are [sic] perfectly continuous and coherent – coherent in the sense that they form a unitary and continuous theoretical production.”107 The tensions in his work in relation to his notion of biopower are not the result of a shift in focus but real – that is to say real in the sense of reflecting real conditions of history.</w:t>
      </w:r>
      <w:r>
        <w:rPr>
          <w:sz w:val="16"/>
        </w:rPr>
        <w:t xml:space="preserve"> </w:t>
      </w:r>
      <w:r w:rsidRPr="00ED5ED7">
        <w:rPr>
          <w:sz w:val="16"/>
        </w:rPr>
        <w:t xml:space="preserve">Returning to Agamben, moreover, it is fair to say that, in line with Schmitt, his own understanding tends to reflect a decisionist or essentialist model of the state that seems oblivious to its bureaucratic differentiation, group strategies, class fractions, political parties, etc. and to how these might also rely on disciplinary, bio-political and⁄or securitisation mechanisms. Even his analysis of the movement as the truly political element is still within an essentialist framework where, as we have seen, in line with Schmitt, the state and the movement become one and the same. This is because </w:t>
      </w:r>
      <w:r w:rsidRPr="000E092E">
        <w:rPr>
          <w:rStyle w:val="StyleUnderline"/>
          <w:highlight w:val="cyan"/>
        </w:rPr>
        <w:t xml:space="preserve">what interests Agamben is </w:t>
      </w:r>
      <w:r w:rsidRPr="000E092E">
        <w:rPr>
          <w:rStyle w:val="Emphasis"/>
          <w:highlight w:val="cyan"/>
        </w:rPr>
        <w:t>not</w:t>
      </w:r>
      <w:r w:rsidRPr="000E092E">
        <w:rPr>
          <w:rStyle w:val="StyleUnderline"/>
          <w:highlight w:val="cyan"/>
        </w:rPr>
        <w:t xml:space="preserve"> to </w:t>
      </w:r>
      <w:r w:rsidRPr="000E092E">
        <w:rPr>
          <w:rStyle w:val="Emphasis"/>
          <w:highlight w:val="cyan"/>
        </w:rPr>
        <w:t>provide a sociology or theory of the state as “a ‘transactional reality’</w:t>
      </w:r>
      <w:r w:rsidRPr="00ED5ED7">
        <w:rPr>
          <w:sz w:val="16"/>
        </w:rPr>
        <w:t xml:space="preserve"> [réalité de transaction], that is to say a dynamic ensemble of relations and syntheses.”108 </w:t>
      </w:r>
      <w:r w:rsidRPr="00ED5ED7">
        <w:rPr>
          <w:rStyle w:val="StyleUnderline"/>
        </w:rPr>
        <w:t>His intention is rather to expose</w:t>
      </w:r>
      <w:r w:rsidRPr="00ED5ED7">
        <w:rPr>
          <w:sz w:val="16"/>
        </w:rPr>
        <w:t xml:space="preserve">, and provide a critique of, the </w:t>
      </w:r>
      <w:r w:rsidRPr="00ED5ED7">
        <w:rPr>
          <w:rStyle w:val="StyleUnderline"/>
        </w:rPr>
        <w:t>hidden logic governing the state</w:t>
      </w:r>
      <w:r w:rsidRPr="00ED5ED7">
        <w:rPr>
          <w:sz w:val="16"/>
        </w:rPr>
        <w:t xml:space="preserve"> (of exception) in its production of spaces of exception or camps.109 By camp, Agamben means a space or anti-space of modernity – Agamben’s primary examples are yesterday’s Nazi camps and today’s refugee camps – in which people can be killed and inhumanely treated. The camp corresponds to the suspension of law where a zone of anomie is created, which Agamben claims not to be unrelated to the juridical order but where normal laws do not apply. However, </w:t>
      </w:r>
      <w:r w:rsidRPr="000E092E">
        <w:rPr>
          <w:rStyle w:val="Emphasis"/>
          <w:highlight w:val="cyan"/>
        </w:rPr>
        <w:t>in focusing on hidden logics, Agamben misses important aspects which from a Foucauldian perspective are not immaterial</w:t>
      </w:r>
      <w:r w:rsidRPr="00ED5ED7">
        <w:rPr>
          <w:sz w:val="16"/>
        </w:rPr>
        <w:t>. For example, Foucault alerts us that the population “escapes the sovereign’s voluntarist and direct action in the form of the law” and is also “driven by its own specific phenomena and processes,” where the movement or movements could come to represent a more dynamic and autonomous force here.110 Furthermore, and contrary to both Schmitt and Agamben, for Foucault the state is not reducible to state sovereignty. Foucault understands the state as “the effect, the profile, the mobile shape of incessant transactions which modify, or move, or drastically change, or insidiously shift sources of finance, modes of investment, decision-making centres, forms and types of control, relationships between local powers, the central authority, and so on.”111 In other words, Foucault sees the state not as an essence but as constructed through the interplay of “multiple governmentalities.”112 Thus, a Foucauldian analysis must take this into account when exploring the power of the state. It must consider that there are different levels of decision making and legitimation and a ”diversity of forces and groups,” which in turn have an impact on the specific configuration that a given state takes at a specific time. In this reading the state does not monopolize all decisions on the exception. As argued by Fleur Johns, proceeding from Schmitt’s open characterisation of the exception and in line with Foucault’s emphasis on the diffusion of power, “it is possible to conceive as both political and exceptional a much broader range of decisions, approached by or among a much broader range of agents, aggregations or arrogations, than those which Schmitt entertained as such.”113</w:t>
      </w:r>
    </w:p>
    <w:p w14:paraId="1F72FE5D" w14:textId="77777777" w:rsidR="00531322" w:rsidRPr="00ED5ED7" w:rsidRDefault="00531322" w:rsidP="00531322">
      <w:pPr>
        <w:pStyle w:val="Heading4"/>
        <w:rPr>
          <w:rFonts w:cs="Arial"/>
        </w:rPr>
      </w:pPr>
      <w:r w:rsidRPr="00ED5ED7">
        <w:rPr>
          <w:rFonts w:cs="Arial"/>
        </w:rPr>
        <w:t>Foucault and Agamben miss the relationship between the State and capitalism. And, there’s no brightline for good/bad State action</w:t>
      </w:r>
    </w:p>
    <w:p w14:paraId="199505D0" w14:textId="77777777" w:rsidR="00531322" w:rsidRPr="00ED5ED7" w:rsidRDefault="00531322" w:rsidP="00531322">
      <w:pPr>
        <w:rPr>
          <w:u w:val="single"/>
        </w:rPr>
      </w:pPr>
      <w:r w:rsidRPr="00ED5ED7">
        <w:rPr>
          <w:rStyle w:val="Style13ptBold"/>
        </w:rPr>
        <w:t>McGowan ’23</w:t>
      </w:r>
      <w:r w:rsidRPr="00ED5ED7">
        <w:t xml:space="preserve"> – Ph.D. Ohio State University; works on psychoanalytic film theory. (Todd, "Agamben in Lisbon: Pandemic and Biopower's Reckoning," Philosophy World Democracy, 7-6-2022, https://www.philosophy-world-democracy.org/articles-1/agamben-in-lisbon-pandemic-and-biopowers-reckoning)// STC</w:t>
      </w:r>
    </w:p>
    <w:p w14:paraId="050CAFBE" w14:textId="77777777" w:rsidR="00531322" w:rsidRPr="00ED5ED7" w:rsidRDefault="00531322" w:rsidP="00531322"/>
    <w:p w14:paraId="52BEC1D2" w14:textId="77777777" w:rsidR="00531322" w:rsidRPr="00ED5ED7" w:rsidRDefault="00531322" w:rsidP="00531322">
      <w:pPr>
        <w:rPr>
          <w:sz w:val="16"/>
        </w:rPr>
      </w:pPr>
      <w:r w:rsidRPr="00ED5ED7">
        <w:rPr>
          <w:rStyle w:val="StyleUnderline"/>
        </w:rPr>
        <w:t>One of the reasons that political thinkers turned to Foucault after the fall of the Soviet Union</w:t>
      </w:r>
      <w:r w:rsidRPr="00ED5ED7">
        <w:rPr>
          <w:sz w:val="16"/>
        </w:rPr>
        <w:t xml:space="preserve"> and the death of actually existing socialism </w:t>
      </w:r>
      <w:r w:rsidRPr="00ED5ED7">
        <w:rPr>
          <w:rStyle w:val="StyleUnderline"/>
        </w:rPr>
        <w:t>is that his emphasis on power breaks from Marxism’s myopic focus on the economy to the exclusion of all other domains</w:t>
      </w:r>
      <w:r w:rsidRPr="00ED5ED7">
        <w:rPr>
          <w:sz w:val="16"/>
        </w:rPr>
        <w:t xml:space="preserve">. Power works through religion, education, politics, and every possible field, in addition to the economy. The turn to an analysis of power looks at economy in terms of the role that it plays in subjecting people to coercive control, just as the state or the religious institution does. While the shift in focus from economy to power broadens the site of inquiry, it does nothing to further penetrate into </w:t>
      </w:r>
      <w:r w:rsidRPr="000E092E">
        <w:rPr>
          <w:rStyle w:val="Emphasis"/>
          <w:highlight w:val="cyan"/>
        </w:rPr>
        <w:t>how capitalism and the state work in relation to each other</w:t>
      </w:r>
      <w:r w:rsidRPr="00ED5ED7">
        <w:rPr>
          <w:sz w:val="16"/>
        </w:rPr>
        <w:t xml:space="preserve">. This </w:t>
      </w:r>
      <w:r w:rsidRPr="000E092E">
        <w:rPr>
          <w:rStyle w:val="Emphasis"/>
          <w:highlight w:val="cyan"/>
        </w:rPr>
        <w:t>remains a blind spot</w:t>
      </w:r>
      <w:r w:rsidRPr="00ED5ED7">
        <w:rPr>
          <w:rStyle w:val="Emphasis"/>
        </w:rPr>
        <w:t xml:space="preserve"> </w:t>
      </w:r>
      <w:r w:rsidRPr="000E092E">
        <w:rPr>
          <w:rStyle w:val="Emphasis"/>
          <w:highlight w:val="cyan"/>
        </w:rPr>
        <w:t>that</w:t>
      </w:r>
      <w:r w:rsidRPr="00ED5ED7">
        <w:rPr>
          <w:rStyle w:val="StyleUnderline"/>
        </w:rPr>
        <w:t xml:space="preserve"> the theory of </w:t>
      </w:r>
      <w:r w:rsidRPr="000E092E">
        <w:rPr>
          <w:rStyle w:val="Emphasis"/>
          <w:highlight w:val="cyan"/>
        </w:rPr>
        <w:t>biopower inherits from Marxism</w:t>
      </w:r>
      <w:r w:rsidRPr="00ED5ED7">
        <w:rPr>
          <w:rStyle w:val="StyleUnderline"/>
        </w:rPr>
        <w:t>, although it inverts the relation.</w:t>
      </w:r>
      <w:r w:rsidRPr="00ED5ED7">
        <w:rPr>
          <w:sz w:val="16"/>
        </w:rPr>
        <w:t xml:space="preserve"> </w:t>
      </w:r>
    </w:p>
    <w:p w14:paraId="7B1E7F29" w14:textId="77777777" w:rsidR="00531322" w:rsidRPr="00ED5ED7" w:rsidRDefault="00531322" w:rsidP="00531322">
      <w:pPr>
        <w:rPr>
          <w:sz w:val="16"/>
        </w:rPr>
      </w:pPr>
      <w:r w:rsidRPr="000E092E">
        <w:rPr>
          <w:rStyle w:val="StyleUnderline"/>
          <w:highlight w:val="cyan"/>
        </w:rPr>
        <w:t>The turn from economy to power leaves Foucault</w:t>
      </w:r>
      <w:r w:rsidRPr="00ED5ED7">
        <w:rPr>
          <w:sz w:val="16"/>
        </w:rPr>
        <w:t xml:space="preserve"> </w:t>
      </w:r>
      <w:r w:rsidRPr="00ED5ED7">
        <w:rPr>
          <w:rStyle w:val="StyleUnderline"/>
        </w:rPr>
        <w:t>and</w:t>
      </w:r>
      <w:r w:rsidRPr="00ED5ED7">
        <w:rPr>
          <w:sz w:val="16"/>
        </w:rPr>
        <w:t xml:space="preserve"> the other </w:t>
      </w:r>
      <w:r w:rsidRPr="00ED5ED7">
        <w:rPr>
          <w:rStyle w:val="StyleUnderline"/>
        </w:rPr>
        <w:t>theorists of biopower</w:t>
      </w:r>
      <w:r w:rsidRPr="00ED5ED7">
        <w:rPr>
          <w:sz w:val="16"/>
        </w:rPr>
        <w:t xml:space="preserve"> especially </w:t>
      </w:r>
      <w:r w:rsidRPr="000E092E">
        <w:rPr>
          <w:rStyle w:val="Emphasis"/>
          <w:highlight w:val="cyan"/>
        </w:rPr>
        <w:t>ill-equipped</w:t>
      </w:r>
      <w:r w:rsidRPr="000E092E">
        <w:rPr>
          <w:sz w:val="16"/>
          <w:highlight w:val="cyan"/>
        </w:rPr>
        <w:t xml:space="preserve"> </w:t>
      </w:r>
      <w:r w:rsidRPr="000E092E">
        <w:rPr>
          <w:rStyle w:val="StyleUnderline"/>
          <w:highlight w:val="cyan"/>
        </w:rPr>
        <w:t>to</w:t>
      </w:r>
      <w:r w:rsidRPr="00ED5ED7">
        <w:rPr>
          <w:rStyle w:val="StyleUnderline"/>
        </w:rPr>
        <w:t xml:space="preserve"> </w:t>
      </w:r>
      <w:r w:rsidRPr="000E092E">
        <w:rPr>
          <w:rStyle w:val="StyleUnderline"/>
          <w:highlight w:val="cyan"/>
        </w:rPr>
        <w:t>analyze</w:t>
      </w:r>
      <w:r w:rsidRPr="00ED5ED7">
        <w:rPr>
          <w:rStyle w:val="StyleUnderline"/>
        </w:rPr>
        <w:t xml:space="preserve"> the structures of </w:t>
      </w:r>
      <w:r w:rsidRPr="000E092E">
        <w:rPr>
          <w:rStyle w:val="StyleUnderline"/>
          <w:highlight w:val="cyan"/>
        </w:rPr>
        <w:t>the capitalist social order</w:t>
      </w:r>
      <w:r w:rsidRPr="00ED5ED7">
        <w:rPr>
          <w:sz w:val="16"/>
        </w:rPr>
        <w:t xml:space="preserve">. Capitalism does not rule through its deployment of power but through inserting itself into subjects’ desire, which is a term that Foucault explicitly rejects. (11) </w:t>
      </w:r>
      <w:r w:rsidRPr="00ED5ED7">
        <w:rPr>
          <w:rStyle w:val="StyleUnderline"/>
        </w:rPr>
        <w:t>By focusing on power</w:t>
      </w:r>
      <w:r w:rsidRPr="00ED5ED7">
        <w:rPr>
          <w:sz w:val="16"/>
        </w:rPr>
        <w:t xml:space="preserve">, </w:t>
      </w:r>
      <w:r w:rsidRPr="000E092E">
        <w:rPr>
          <w:rStyle w:val="StyleUnderline"/>
          <w:highlight w:val="cyan"/>
        </w:rPr>
        <w:t>Foucault</w:t>
      </w:r>
      <w:r w:rsidRPr="000E092E">
        <w:rPr>
          <w:sz w:val="16"/>
          <w:highlight w:val="cyan"/>
        </w:rPr>
        <w:t xml:space="preserve"> </w:t>
      </w:r>
      <w:r w:rsidRPr="000E092E">
        <w:rPr>
          <w:rStyle w:val="Emphasis"/>
          <w:highlight w:val="cyan"/>
        </w:rPr>
        <w:t>misses</w:t>
      </w:r>
      <w:r w:rsidRPr="00ED5ED7">
        <w:rPr>
          <w:sz w:val="16"/>
        </w:rPr>
        <w:t xml:space="preserve"> </w:t>
      </w:r>
      <w:r w:rsidRPr="000E092E">
        <w:rPr>
          <w:rStyle w:val="StyleUnderline"/>
          <w:highlight w:val="cyan"/>
        </w:rPr>
        <w:t>what drives subjects to commit themselves</w:t>
      </w:r>
      <w:r w:rsidRPr="00ED5ED7">
        <w:rPr>
          <w:rStyle w:val="StyleUnderline"/>
        </w:rPr>
        <w:t xml:space="preserve"> to capitalist society.</w:t>
      </w:r>
      <w:r w:rsidRPr="00ED5ED7">
        <w:rPr>
          <w:sz w:val="16"/>
        </w:rPr>
        <w:t xml:space="preserve"> It is not the power that capitalism has over them but the way that it entices their desire. </w:t>
      </w:r>
      <w:r w:rsidRPr="00ED5ED7">
        <w:rPr>
          <w:rStyle w:val="StyleUnderline"/>
        </w:rPr>
        <w:t>Capitalism doesn’t issue threats or commands but rather entices with the promise of an unlimited satisfaction that the commodity will provide</w:t>
      </w:r>
      <w:r w:rsidRPr="00ED5ED7">
        <w:rPr>
          <w:sz w:val="16"/>
        </w:rPr>
        <w:t xml:space="preserve">. One invests oneself in capitalism for the promise of a future satisfaction that will never come. The impossibility of the future that capitalism holds out before us doesn’t detract from its appeal but augments it. We strive for what we cannot attain and never cease striving because the fail is the fuel for our desire. While </w:t>
      </w:r>
      <w:r w:rsidRPr="000E092E">
        <w:rPr>
          <w:rStyle w:val="StyleUnderline"/>
          <w:highlight w:val="cyan"/>
        </w:rPr>
        <w:t>the capitalist</w:t>
      </w:r>
      <w:r w:rsidRPr="00ED5ED7">
        <w:rPr>
          <w:rStyle w:val="StyleUnderline"/>
        </w:rPr>
        <w:t xml:space="preserve"> </w:t>
      </w:r>
      <w:r w:rsidRPr="000E092E">
        <w:rPr>
          <w:rStyle w:val="StyleUnderline"/>
          <w:highlight w:val="cyan"/>
        </w:rPr>
        <w:t>economy</w:t>
      </w:r>
      <w:r w:rsidRPr="00ED5ED7">
        <w:rPr>
          <w:sz w:val="16"/>
        </w:rPr>
        <w:t xml:space="preserve"> occasionally imposes its power on people, this is an entirely secondary operation. It </w:t>
      </w:r>
      <w:r w:rsidRPr="000E092E">
        <w:rPr>
          <w:rStyle w:val="Emphasis"/>
          <w:highlight w:val="cyan"/>
        </w:rPr>
        <w:t>rules</w:t>
      </w:r>
      <w:r w:rsidRPr="000E092E">
        <w:rPr>
          <w:rStyle w:val="StyleUnderline"/>
          <w:highlight w:val="cyan"/>
        </w:rPr>
        <w:t xml:space="preserve"> through the</w:t>
      </w:r>
      <w:r w:rsidRPr="000E092E">
        <w:rPr>
          <w:sz w:val="16"/>
          <w:highlight w:val="cyan"/>
        </w:rPr>
        <w:t xml:space="preserve"> </w:t>
      </w:r>
      <w:r w:rsidRPr="000E092E">
        <w:rPr>
          <w:rStyle w:val="Emphasis"/>
          <w:highlight w:val="cyan"/>
        </w:rPr>
        <w:t>logic of</w:t>
      </w:r>
      <w:r w:rsidRPr="00ED5ED7">
        <w:rPr>
          <w:rStyle w:val="Emphasis"/>
        </w:rPr>
        <w:t xml:space="preserve"> </w:t>
      </w:r>
      <w:r w:rsidRPr="000E092E">
        <w:rPr>
          <w:rStyle w:val="Emphasis"/>
          <w:highlight w:val="cyan"/>
        </w:rPr>
        <w:t>desire</w:t>
      </w:r>
      <w:r w:rsidRPr="00ED5ED7">
        <w:rPr>
          <w:rStyle w:val="StyleUnderline"/>
        </w:rPr>
        <w:t xml:space="preserve">, </w:t>
      </w:r>
      <w:r w:rsidRPr="000E092E">
        <w:rPr>
          <w:rStyle w:val="StyleUnderline"/>
          <w:highlight w:val="cyan"/>
        </w:rPr>
        <w:t xml:space="preserve">not the </w:t>
      </w:r>
      <w:r w:rsidRPr="000E092E">
        <w:rPr>
          <w:rStyle w:val="Emphasis"/>
          <w:highlight w:val="cyan"/>
        </w:rPr>
        <w:t>discourse</w:t>
      </w:r>
      <w:r w:rsidRPr="000E092E">
        <w:rPr>
          <w:rStyle w:val="StyleUnderline"/>
          <w:highlight w:val="cyan"/>
        </w:rPr>
        <w:t xml:space="preserve"> of </w:t>
      </w:r>
      <w:r w:rsidRPr="000E092E">
        <w:rPr>
          <w:rStyle w:val="Emphasis"/>
          <w:highlight w:val="cyan"/>
        </w:rPr>
        <w:t>power</w:t>
      </w:r>
      <w:r w:rsidRPr="00ED5ED7">
        <w:rPr>
          <w:rStyle w:val="StyleUnderline"/>
        </w:rPr>
        <w:t>.</w:t>
      </w:r>
      <w:r w:rsidRPr="00ED5ED7">
        <w:rPr>
          <w:sz w:val="16"/>
        </w:rPr>
        <w:t xml:space="preserve"> As long as </w:t>
      </w:r>
      <w:r w:rsidRPr="00ED5ED7">
        <w:rPr>
          <w:rStyle w:val="StyleUnderline"/>
        </w:rPr>
        <w:t>Foucault and Agamben</w:t>
      </w:r>
      <w:r w:rsidRPr="00ED5ED7">
        <w:rPr>
          <w:sz w:val="16"/>
        </w:rPr>
        <w:t xml:space="preserve"> analyze the working of power, they will </w:t>
      </w:r>
      <w:r w:rsidRPr="00ED5ED7">
        <w:rPr>
          <w:rStyle w:val="StyleUnderline"/>
        </w:rPr>
        <w:t>miss what keeps capitalism going</w:t>
      </w:r>
      <w:r w:rsidRPr="00ED5ED7">
        <w:rPr>
          <w:sz w:val="16"/>
        </w:rPr>
        <w:t>, including the relationship that develops between capitalism and the state.</w:t>
      </w:r>
    </w:p>
    <w:p w14:paraId="5C013AFC" w14:textId="77777777" w:rsidR="00531322" w:rsidRPr="00ED5ED7" w:rsidRDefault="00531322" w:rsidP="00531322">
      <w:pPr>
        <w:rPr>
          <w:sz w:val="16"/>
        </w:rPr>
      </w:pPr>
      <w:r w:rsidRPr="00ED5ED7">
        <w:rPr>
          <w:sz w:val="16"/>
        </w:rPr>
        <w:t xml:space="preserve">What Foucault and his inheritors have in common with Marxism is the belief that the state is always an oppressive force. What characterizes Foucault’s thought – along with that of other theorists of biopower such as Agamben and Roberto Esposito – is that he doesn’t distinguish between capitalism and the state. Foucault and the other theorists of biopower do not often mention capitalism because they do not see it as distinct from the power of the state. In contrast to Marx, these figures do not see the state as simply the expression of capital’s self-interest. Instead, they make no distinction at all. Both are expressions of power, and power is the enemy. The inability to theorize capital’s dominance in an epoch when it manifests itself everywhere is the primary weakness of the theory of biopower. If Marxism reduces the state to capital, the theory of biopower does the reverse, which is an even more grievous error because the primary danger today is danger to the state not of the state. </w:t>
      </w:r>
    </w:p>
    <w:p w14:paraId="3640AF63" w14:textId="77777777" w:rsidR="00531322" w:rsidRPr="00ED5ED7" w:rsidRDefault="00531322" w:rsidP="00531322">
      <w:pPr>
        <w:rPr>
          <w:sz w:val="16"/>
        </w:rPr>
      </w:pPr>
      <w:r w:rsidRPr="00ED5ED7">
        <w:rPr>
          <w:sz w:val="16"/>
        </w:rPr>
        <w:t xml:space="preserve">While </w:t>
      </w:r>
      <w:r w:rsidRPr="000E092E">
        <w:rPr>
          <w:rStyle w:val="StyleUnderline"/>
          <w:highlight w:val="cyan"/>
        </w:rPr>
        <w:t>Agamben</w:t>
      </w:r>
      <w:r w:rsidRPr="00ED5ED7">
        <w:rPr>
          <w:sz w:val="16"/>
        </w:rPr>
        <w:t xml:space="preserve"> worries a great deal about the expansion of state power, he </w:t>
      </w:r>
      <w:r w:rsidRPr="000E092E">
        <w:rPr>
          <w:rStyle w:val="StyleUnderline"/>
          <w:highlight w:val="cyan"/>
        </w:rPr>
        <w:t>remains</w:t>
      </w:r>
      <w:r w:rsidRPr="00ED5ED7">
        <w:rPr>
          <w:sz w:val="16"/>
        </w:rPr>
        <w:t xml:space="preserve"> relatively </w:t>
      </w:r>
      <w:r w:rsidRPr="000E092E">
        <w:rPr>
          <w:rStyle w:val="Emphasis"/>
          <w:highlight w:val="cyan"/>
        </w:rPr>
        <w:t>silent</w:t>
      </w:r>
      <w:r w:rsidRPr="00ED5ED7">
        <w:rPr>
          <w:sz w:val="16"/>
        </w:rPr>
        <w:t xml:space="preserve"> </w:t>
      </w:r>
      <w:r w:rsidRPr="00ED5ED7">
        <w:rPr>
          <w:rStyle w:val="StyleUnderline"/>
        </w:rPr>
        <w:t>about the role that capitalist logic plays in people’s subjugation</w:t>
      </w:r>
      <w:r w:rsidRPr="00ED5ED7">
        <w:rPr>
          <w:sz w:val="16"/>
        </w:rPr>
        <w:t xml:space="preserve">. </w:t>
      </w:r>
      <w:r w:rsidRPr="000E092E">
        <w:rPr>
          <w:rStyle w:val="StyleUnderline"/>
          <w:highlight w:val="cyan"/>
        </w:rPr>
        <w:t xml:space="preserve">There is </w:t>
      </w:r>
      <w:r w:rsidRPr="000E092E">
        <w:rPr>
          <w:rStyle w:val="Emphasis"/>
          <w:highlight w:val="cyan"/>
        </w:rPr>
        <w:t>no sense</w:t>
      </w:r>
      <w:r w:rsidRPr="000E092E">
        <w:rPr>
          <w:rStyle w:val="StyleUnderline"/>
          <w:highlight w:val="cyan"/>
        </w:rPr>
        <w:t xml:space="preserve"> that capitalism</w:t>
      </w:r>
      <w:r w:rsidRPr="00ED5ED7">
        <w:rPr>
          <w:sz w:val="16"/>
        </w:rPr>
        <w:t xml:space="preserve">, not state power, </w:t>
      </w:r>
      <w:r w:rsidRPr="000E092E">
        <w:rPr>
          <w:rStyle w:val="StyleUnderline"/>
          <w:highlight w:val="cyan"/>
        </w:rPr>
        <w:t>represents the fundamental threat confronting humanity today</w:t>
      </w:r>
      <w:r w:rsidRPr="00ED5ED7">
        <w:rPr>
          <w:sz w:val="16"/>
        </w:rPr>
        <w:t xml:space="preserve">. There is no insistence that the project of emancipation must, first and foremost, take on the forces of capital in order to confront this threat. In fact, Agamben’s interventions during the Covid-19 disaster bespeak his absolute resistance to any expression of state power even if it might act as a brake on capitalist accumulation. As he sees it, </w:t>
      </w:r>
      <w:r w:rsidRPr="000E092E">
        <w:rPr>
          <w:rStyle w:val="Emphasis"/>
          <w:highlight w:val="cyan"/>
        </w:rPr>
        <w:t>any</w:t>
      </w:r>
      <w:r w:rsidRPr="000E092E">
        <w:rPr>
          <w:rStyle w:val="StyleUnderline"/>
          <w:highlight w:val="cyan"/>
        </w:rPr>
        <w:t xml:space="preserve"> exercise of power by the state in the name of preserving life has the effect of</w:t>
      </w:r>
      <w:r w:rsidRPr="00ED5ED7">
        <w:rPr>
          <w:sz w:val="16"/>
        </w:rPr>
        <w:t xml:space="preserve"> reducing persons to the status of bare life, of </w:t>
      </w:r>
      <w:r w:rsidRPr="000E092E">
        <w:rPr>
          <w:rStyle w:val="StyleUnderline"/>
          <w:highlight w:val="cyan"/>
        </w:rPr>
        <w:t>extending</w:t>
      </w:r>
      <w:r w:rsidRPr="00ED5ED7">
        <w:rPr>
          <w:sz w:val="16"/>
        </w:rPr>
        <w:t xml:space="preserve"> the regime of </w:t>
      </w:r>
      <w:r w:rsidRPr="000E092E">
        <w:rPr>
          <w:rStyle w:val="Emphasis"/>
          <w:highlight w:val="cyan"/>
        </w:rPr>
        <w:t>biosecurity</w:t>
      </w:r>
      <w:r w:rsidRPr="00ED5ED7">
        <w:rPr>
          <w:sz w:val="16"/>
        </w:rPr>
        <w:t xml:space="preserve"> through the announcement of a state of exception. Authorities take advantage of any occasion – something like a pandemic, for instance – to increase control over life. This is the only danger that they recognize. </w:t>
      </w:r>
    </w:p>
    <w:p w14:paraId="6A953AA2" w14:textId="77777777" w:rsidR="00531322" w:rsidRPr="00ED5ED7" w:rsidRDefault="00531322" w:rsidP="00531322">
      <w:pPr>
        <w:pStyle w:val="Heading4"/>
        <w:rPr>
          <w:rFonts w:cs="Arial"/>
        </w:rPr>
      </w:pPr>
      <w:r w:rsidRPr="00ED5ED7">
        <w:rPr>
          <w:rFonts w:cs="Arial"/>
        </w:rPr>
        <w:t>Authors alike agree Foucault’s theory of power is incomplete.</w:t>
      </w:r>
    </w:p>
    <w:p w14:paraId="79F7589A" w14:textId="77777777" w:rsidR="00531322" w:rsidRPr="00ED5ED7" w:rsidRDefault="00531322" w:rsidP="00531322">
      <w:r w:rsidRPr="00ED5ED7">
        <w:rPr>
          <w:rStyle w:val="Style13ptBold"/>
        </w:rPr>
        <w:t>Adams ’17</w:t>
      </w:r>
      <w:r w:rsidRPr="00ED5ED7">
        <w:t xml:space="preserve"> – Chief Researcher at the Human Sciences Research Council, South Africa. (Rachel, "Michel Foucault: Biopolitics and Biopower," Critical Legal Thinking, 5-10-2017, https://criticallegalthinking.com/2017/05/10/michel-foucault-biopolitics-biopower/)// STC</w:t>
      </w:r>
    </w:p>
    <w:p w14:paraId="210F0089" w14:textId="77777777" w:rsidR="00531322" w:rsidRPr="00ED5ED7" w:rsidRDefault="00531322" w:rsidP="00531322"/>
    <w:p w14:paraId="57945385" w14:textId="77777777" w:rsidR="00531322" w:rsidRPr="00ED5ED7" w:rsidRDefault="00531322" w:rsidP="00531322">
      <w:pPr>
        <w:rPr>
          <w:sz w:val="16"/>
        </w:rPr>
      </w:pPr>
      <w:r w:rsidRPr="00ED5ED7">
        <w:rPr>
          <w:sz w:val="16"/>
        </w:rPr>
        <w:t>Beyond Biopolitics</w:t>
      </w:r>
    </w:p>
    <w:p w14:paraId="705507A8" w14:textId="77777777" w:rsidR="00531322" w:rsidRPr="00ED5ED7" w:rsidRDefault="00531322" w:rsidP="00531322">
      <w:pPr>
        <w:rPr>
          <w:sz w:val="16"/>
        </w:rPr>
      </w:pPr>
      <w:r w:rsidRPr="000E092E">
        <w:rPr>
          <w:rStyle w:val="StyleUnderline"/>
          <w:highlight w:val="cyan"/>
        </w:rPr>
        <w:t>Foucault’s work on biopolitics</w:t>
      </w:r>
      <w:r w:rsidRPr="00ED5ED7">
        <w:rPr>
          <w:sz w:val="16"/>
        </w:rPr>
        <w:t xml:space="preserve"> </w:t>
      </w:r>
      <w:r w:rsidRPr="00ED5ED7">
        <w:rPr>
          <w:rStyle w:val="StyleUnderline"/>
        </w:rPr>
        <w:t>and biopower</w:t>
      </w:r>
      <w:r w:rsidRPr="00ED5ED7">
        <w:rPr>
          <w:sz w:val="16"/>
        </w:rPr>
        <w:t xml:space="preserve"> has not been without criticism, not only insofar as his work in this area </w:t>
      </w:r>
      <w:r w:rsidRPr="000E092E">
        <w:rPr>
          <w:rStyle w:val="StyleUnderline"/>
          <w:highlight w:val="cyan"/>
        </w:rPr>
        <w:t xml:space="preserve">appears </w:t>
      </w:r>
      <w:r w:rsidRPr="000E092E">
        <w:rPr>
          <w:rStyle w:val="Emphasis"/>
          <w:highlight w:val="cyan"/>
        </w:rPr>
        <w:t>fleeting</w:t>
      </w:r>
      <w:r w:rsidRPr="000E092E">
        <w:rPr>
          <w:rStyle w:val="StyleUnderline"/>
          <w:highlight w:val="cyan"/>
        </w:rPr>
        <w:t xml:space="preserve"> and </w:t>
      </w:r>
      <w:r w:rsidRPr="000E092E">
        <w:rPr>
          <w:rStyle w:val="Emphasis"/>
          <w:highlight w:val="cyan"/>
        </w:rPr>
        <w:t>incomplete</w:t>
      </w:r>
      <w:r w:rsidRPr="00ED5ED7">
        <w:rPr>
          <w:sz w:val="16"/>
        </w:rPr>
        <w:t xml:space="preserve">. Achille </w:t>
      </w:r>
      <w:r w:rsidRPr="000E092E">
        <w:rPr>
          <w:rStyle w:val="StyleUnderline"/>
          <w:highlight w:val="cyan"/>
        </w:rPr>
        <w:t>Mbembe</w:t>
      </w:r>
      <w:r w:rsidRPr="00ED5ED7">
        <w:rPr>
          <w:sz w:val="16"/>
        </w:rPr>
        <w:t xml:space="preserve">, for example, </w:t>
      </w:r>
      <w:r w:rsidRPr="000E092E">
        <w:rPr>
          <w:rStyle w:val="StyleUnderline"/>
          <w:highlight w:val="cyan"/>
        </w:rPr>
        <w:t xml:space="preserve">notes Foucault’s </w:t>
      </w:r>
      <w:r w:rsidRPr="000E092E">
        <w:rPr>
          <w:rStyle w:val="Emphasis"/>
          <w:highlight w:val="cyan"/>
        </w:rPr>
        <w:t>lack</w:t>
      </w:r>
      <w:r w:rsidRPr="000E092E">
        <w:rPr>
          <w:rStyle w:val="StyleUnderline"/>
          <w:highlight w:val="cyan"/>
        </w:rPr>
        <w:t xml:space="preserve"> of a theoretical contribution on how</w:t>
      </w:r>
      <w:r w:rsidRPr="00ED5ED7">
        <w:rPr>
          <w:rStyle w:val="StyleUnderline"/>
        </w:rPr>
        <w:t xml:space="preserve"> </w:t>
      </w:r>
      <w:r w:rsidRPr="000E092E">
        <w:rPr>
          <w:rStyle w:val="StyleUnderline"/>
          <w:highlight w:val="cyan"/>
        </w:rPr>
        <w:t>biopower is put to work in systems of violence</w:t>
      </w:r>
      <w:r w:rsidRPr="00ED5ED7">
        <w:rPr>
          <w:sz w:val="16"/>
        </w:rPr>
        <w:t xml:space="preserve"> </w:t>
      </w:r>
      <w:r w:rsidRPr="00ED5ED7">
        <w:rPr>
          <w:rStyle w:val="StyleUnderline"/>
        </w:rPr>
        <w:t>and domination</w:t>
      </w:r>
      <w:r w:rsidRPr="00ED5ED7">
        <w:rPr>
          <w:sz w:val="16"/>
        </w:rPr>
        <w:t xml:space="preserve">, </w:t>
      </w:r>
      <w:r w:rsidRPr="00ED5ED7">
        <w:rPr>
          <w:rStyle w:val="StyleUnderline"/>
        </w:rPr>
        <w:t xml:space="preserve">thus </w:t>
      </w:r>
      <w:r w:rsidRPr="000E092E">
        <w:rPr>
          <w:rStyle w:val="StyleUnderline"/>
          <w:highlight w:val="cyan"/>
        </w:rPr>
        <w:t>developing</w:t>
      </w:r>
      <w:r w:rsidRPr="00ED5ED7">
        <w:rPr>
          <w:rStyle w:val="StyleUnderline"/>
        </w:rPr>
        <w:t xml:space="preserve"> his notion of </w:t>
      </w:r>
      <w:r w:rsidRPr="000E092E">
        <w:rPr>
          <w:rStyle w:val="Emphasis"/>
          <w:highlight w:val="cyan"/>
        </w:rPr>
        <w:t>necropolitics</w:t>
      </w:r>
      <w:r w:rsidRPr="00ED5ED7">
        <w:rPr>
          <w:rStyle w:val="StyleUnderline"/>
        </w:rPr>
        <w:t xml:space="preserve"> </w:t>
      </w:r>
      <w:r w:rsidRPr="000E092E">
        <w:rPr>
          <w:rStyle w:val="StyleUnderline"/>
          <w:highlight w:val="cyan"/>
        </w:rPr>
        <w:t xml:space="preserve">which names sovereign </w:t>
      </w:r>
      <w:r w:rsidRPr="000E092E">
        <w:rPr>
          <w:rStyle w:val="Emphasis"/>
          <w:highlight w:val="cyan"/>
        </w:rPr>
        <w:t>decisionism</w:t>
      </w:r>
      <w:r w:rsidRPr="000E092E">
        <w:rPr>
          <w:rStyle w:val="StyleUnderline"/>
          <w:highlight w:val="cyan"/>
        </w:rPr>
        <w:t xml:space="preserve"> on death</w:t>
      </w:r>
      <w:r w:rsidRPr="00ED5ED7">
        <w:rPr>
          <w:rStyle w:val="StyleUnderline"/>
        </w:rPr>
        <w:t>: ‘the power and the capacity to dictate who may live and who must die’</w:t>
      </w:r>
      <w:r w:rsidRPr="00ED5ED7">
        <w:rPr>
          <w:sz w:val="16"/>
        </w:rPr>
        <w:t>.38</w:t>
      </w:r>
    </w:p>
    <w:p w14:paraId="091398EB" w14:textId="77777777" w:rsidR="00531322" w:rsidRPr="00ED5ED7" w:rsidRDefault="00531322" w:rsidP="00531322">
      <w:pPr>
        <w:rPr>
          <w:sz w:val="16"/>
        </w:rPr>
      </w:pPr>
      <w:r w:rsidRPr="000E092E">
        <w:rPr>
          <w:rStyle w:val="StyleUnderline"/>
          <w:highlight w:val="cyan"/>
        </w:rPr>
        <w:t>Another</w:t>
      </w:r>
      <w:r w:rsidRPr="00ED5ED7">
        <w:rPr>
          <w:sz w:val="16"/>
        </w:rPr>
        <w:t xml:space="preserve"> seeming </w:t>
      </w:r>
      <w:r w:rsidRPr="000E092E">
        <w:rPr>
          <w:rStyle w:val="StyleUnderline"/>
          <w:highlight w:val="cyan"/>
        </w:rPr>
        <w:t>limitation</w:t>
      </w:r>
      <w:r w:rsidRPr="00ED5ED7">
        <w:rPr>
          <w:sz w:val="16"/>
        </w:rPr>
        <w:t xml:space="preserve"> with biopower and biopolitics </w:t>
      </w:r>
      <w:r w:rsidRPr="000E092E">
        <w:rPr>
          <w:rStyle w:val="StyleUnderline"/>
          <w:highlight w:val="cyan"/>
        </w:rPr>
        <w:t xml:space="preserve">has been its apparent </w:t>
      </w:r>
      <w:r w:rsidRPr="000E092E">
        <w:rPr>
          <w:rStyle w:val="Emphasis"/>
          <w:highlight w:val="cyan"/>
        </w:rPr>
        <w:t>disregard for subjectivity</w:t>
      </w:r>
      <w:r w:rsidRPr="00ED5ED7">
        <w:rPr>
          <w:sz w:val="16"/>
        </w:rPr>
        <w:t xml:space="preserve">. In Foucault’s focus on a politics of a population and species, </w:t>
      </w:r>
      <w:r w:rsidRPr="00ED5ED7">
        <w:rPr>
          <w:rStyle w:val="StyleUnderline"/>
        </w:rPr>
        <w:t>the biopolitical subject is not explicitly conceived within his oeuvre</w:t>
      </w:r>
      <w:r w:rsidRPr="00ED5ED7">
        <w:rPr>
          <w:sz w:val="16"/>
        </w:rPr>
        <w:t xml:space="preserve">. </w:t>
      </w:r>
      <w:r w:rsidRPr="00ED5ED7">
        <w:rPr>
          <w:rStyle w:val="StyleUnderline"/>
        </w:rPr>
        <w:t xml:space="preserve">This seems </w:t>
      </w:r>
      <w:r w:rsidRPr="000E092E">
        <w:rPr>
          <w:rStyle w:val="Emphasis"/>
          <w:highlight w:val="cyan"/>
        </w:rPr>
        <w:t>limiting</w:t>
      </w:r>
      <w:r w:rsidRPr="00ED5ED7">
        <w:rPr>
          <w:rStyle w:val="StyleUnderline"/>
        </w:rPr>
        <w:t xml:space="preserve"> for </w:t>
      </w:r>
      <w:r w:rsidRPr="000E092E">
        <w:rPr>
          <w:rStyle w:val="StyleUnderline"/>
          <w:highlight w:val="cyan"/>
        </w:rPr>
        <w:t>understanding</w:t>
      </w:r>
      <w:r w:rsidRPr="00ED5ED7">
        <w:rPr>
          <w:rStyle w:val="StyleUnderline"/>
        </w:rPr>
        <w:t xml:space="preserve"> the place of biopolitics and </w:t>
      </w:r>
      <w:r w:rsidRPr="000E092E">
        <w:rPr>
          <w:rStyle w:val="StyleUnderline"/>
          <w:highlight w:val="cyan"/>
        </w:rPr>
        <w:t>biopower within Foucault’s oeuvre</w:t>
      </w:r>
      <w:r w:rsidRPr="00ED5ED7">
        <w:rPr>
          <w:sz w:val="16"/>
        </w:rPr>
        <w:t xml:space="preserve"> particularly given his assertion in 1982 that ‘the goal of my work during the last twenty years […] has been to create a history of the different modes by which, in our culture, human beings are made subjects’.39 However, it is in this context that biopower and biopolitics must be seen as working together with other technologies of power – repressive and disciplinary power – which operate more directly on the body and on subjectivity. Moreover, Mbembe’s creates critical space for a consideration of the biopolitical – or necropolitical – subject in his analysis, noted above.</w:t>
      </w:r>
    </w:p>
    <w:p w14:paraId="064567F4" w14:textId="62DCA5B5" w:rsidR="00531322" w:rsidRDefault="00531322" w:rsidP="00531322">
      <w:pPr>
        <w:pStyle w:val="Heading2"/>
      </w:pPr>
      <w:r>
        <w:t>Turns</w:t>
      </w:r>
    </w:p>
    <w:p w14:paraId="4FDE1D9A" w14:textId="60610D3B" w:rsidR="00531322" w:rsidRDefault="00531322" w:rsidP="00531322">
      <w:pPr>
        <w:pStyle w:val="Heading3"/>
      </w:pPr>
      <w:r>
        <w:t>Cede Political</w:t>
      </w:r>
    </w:p>
    <w:p w14:paraId="1722798F" w14:textId="77777777" w:rsidR="00531322" w:rsidRPr="00CE2963" w:rsidRDefault="00531322" w:rsidP="00531322">
      <w:pPr>
        <w:pStyle w:val="Heading4"/>
        <w:rPr>
          <w:rStyle w:val="Style13ptBold"/>
          <w:b/>
        </w:rPr>
      </w:pPr>
      <w:r>
        <w:rPr>
          <w:rStyle w:val="Style13ptBold"/>
        </w:rPr>
        <w:t xml:space="preserve">The aff’s essentializing thesis dooms it to </w:t>
      </w:r>
      <w:r w:rsidRPr="00CE2963">
        <w:rPr>
          <w:rStyle w:val="Style13ptBold"/>
        </w:rPr>
        <w:t>irrelevancy</w:t>
      </w:r>
      <w:r>
        <w:rPr>
          <w:rStyle w:val="Style13ptBold"/>
        </w:rPr>
        <w:t xml:space="preserve"> and causes </w:t>
      </w:r>
      <w:r w:rsidRPr="00CE2963">
        <w:rPr>
          <w:rStyle w:val="Style13ptBold"/>
        </w:rPr>
        <w:t xml:space="preserve">deep </w:t>
      </w:r>
      <w:r>
        <w:rPr>
          <w:rStyle w:val="Style13ptBold"/>
        </w:rPr>
        <w:t>aporia</w:t>
      </w:r>
    </w:p>
    <w:p w14:paraId="209E29E9" w14:textId="77777777" w:rsidR="00531322" w:rsidRPr="001444C9" w:rsidRDefault="00531322" w:rsidP="00531322">
      <w:pPr>
        <w:rPr>
          <w:rStyle w:val="Style13ptBold"/>
          <w:b w:val="0"/>
          <w:bCs w:val="0"/>
        </w:rPr>
      </w:pPr>
      <w:r>
        <w:rPr>
          <w:rStyle w:val="Style13ptBold"/>
        </w:rPr>
        <w:t xml:space="preserve">Boukalas 14 </w:t>
      </w:r>
      <w:r w:rsidRPr="001444C9">
        <w:rPr>
          <w:rStyle w:val="Style13ptBold"/>
        </w:rPr>
        <w:t xml:space="preserve">(Christon Boukalas PhD - </w:t>
      </w:r>
      <w:r w:rsidRPr="001444C9">
        <w:rPr>
          <w:bCs/>
        </w:rPr>
        <w:t xml:space="preserve">researcher in Cardiff Law School, “No exceptions: authoritarian statism. Agamben, Poulantzas and homeland security”, Critical Studies on Terrorism, 26 February 2014, </w:t>
      </w:r>
      <w:r w:rsidRPr="00ED7B4B">
        <w:rPr>
          <w:sz w:val="26"/>
        </w:rPr>
        <w:t>https://www.tandfonline.com/doi/abs/10.1080/17539153.2013.877667</w:t>
      </w:r>
      <w:r w:rsidRPr="001444C9">
        <w:rPr>
          <w:bCs/>
        </w:rPr>
        <w:t>, MG)</w:t>
      </w:r>
    </w:p>
    <w:p w14:paraId="6EBA83A4" w14:textId="77777777" w:rsidR="00531322" w:rsidRPr="00DE2FB7" w:rsidRDefault="00531322" w:rsidP="00531322">
      <w:pPr>
        <w:rPr>
          <w:rFonts w:eastAsia="Times New Roman"/>
          <w:color w:val="000000" w:themeColor="text1"/>
          <w:sz w:val="16"/>
        </w:rPr>
      </w:pPr>
      <w:r w:rsidRPr="00CE2963">
        <w:rPr>
          <w:color w:val="000000" w:themeColor="text1"/>
          <w:u w:val="single"/>
        </w:rPr>
        <w:t xml:space="preserve">Eighth, the analytical relevance of Agamben’s account of power for contemporary politics is </w:t>
      </w:r>
      <w:r w:rsidRPr="00CE2963">
        <w:rPr>
          <w:b/>
          <w:bCs/>
          <w:color w:val="000000" w:themeColor="text1"/>
          <w:u w:val="single"/>
        </w:rPr>
        <w:t>doubtful</w:t>
      </w:r>
      <w:r w:rsidRPr="00CE2963">
        <w:rPr>
          <w:color w:val="000000" w:themeColor="text1"/>
          <w:u w:val="single"/>
        </w:rPr>
        <w:t xml:space="preserve">. Agamben’s thesis does not allow us, but forces us, to examine the Roman Republic, Nazi Germany and homeland security (and, literally, everything in between) with the same analytical tools – because, strictly speaking, they are the same thing, differentiated only by the degree in which the true nature of power is revealed in each case (see Scheuerman 2006, 69). Its disengagement from socio-historical specificity deprives it of the capacity to discuss the reasons for, and the processes through which, the state of exception is triggered; bios is reduced to bare life, and the sovereign conducts its power/violence. This results in </w:t>
      </w:r>
      <w:r w:rsidRPr="00CE2963">
        <w:rPr>
          <w:b/>
          <w:bCs/>
          <w:color w:val="000000" w:themeColor="text1"/>
          <w:u w:val="single"/>
        </w:rPr>
        <w:t>deep aporia</w:t>
      </w:r>
      <w:r w:rsidRPr="00CE2963">
        <w:rPr>
          <w:color w:val="000000" w:themeColor="text1"/>
          <w:u w:val="single"/>
        </w:rPr>
        <w:t xml:space="preserve"> when the exception thesis confronts actuality – including that of homeland security. For instance, while the decision is taken by the sovereign, </w:t>
      </w:r>
      <w:r w:rsidRPr="00CE2963">
        <w:rPr>
          <w:b/>
          <w:bCs/>
          <w:color w:val="000000" w:themeColor="text1"/>
          <w:u w:val="single"/>
        </w:rPr>
        <w:t>we do not know who the sovereign is</w:t>
      </w:r>
      <w:r w:rsidRPr="00CE2963">
        <w:rPr>
          <w:color w:val="000000" w:themeColor="text1"/>
          <w:sz w:val="16"/>
          <w:szCs w:val="16"/>
          <w:u w:val="single"/>
        </w:rPr>
        <w:t>.</w:t>
      </w:r>
      <w:r w:rsidRPr="001444C9">
        <w:rPr>
          <w:color w:val="000000" w:themeColor="text1"/>
          <w:sz w:val="16"/>
          <w:szCs w:val="16"/>
        </w:rPr>
        <w:t xml:space="preserve"> Even when specified by law, there is no guarantee that the specified entity does indeed determine action.</w:t>
      </w:r>
      <w:r w:rsidRPr="001444C9">
        <w:rPr>
          <w:color w:val="000000" w:themeColor="text1"/>
          <w:sz w:val="16"/>
        </w:rPr>
        <w:t xml:space="preserve"> </w:t>
      </w:r>
      <w:r w:rsidRPr="00CE2963">
        <w:rPr>
          <w:color w:val="000000" w:themeColor="text1"/>
          <w:u w:val="single"/>
        </w:rPr>
        <w:t>What if the sovereign’s mobilisation in the exception results in a coup by the army against its political overlord? Is that an exception within the exception, or a displacement of the seat of sovereign power, and if so, when does this displacement end and how do we know it has ended? More importantly, is the President of the United States of America “sovereign”? Is the executive branch (or its armed forces) over which he presides a singular, unitary entity or has he to overcome, repress and reconcile internal divisions and antagonisms?</w:t>
      </w:r>
      <w:r w:rsidRPr="001444C9">
        <w:rPr>
          <w:color w:val="000000" w:themeColor="text1"/>
          <w:sz w:val="16"/>
        </w:rPr>
        <w:t xml:space="preserve"> </w:t>
      </w:r>
      <w:r w:rsidRPr="001444C9">
        <w:rPr>
          <w:color w:val="000000" w:themeColor="text1"/>
          <w:sz w:val="16"/>
          <w:szCs w:val="16"/>
        </w:rPr>
        <w:t>Does this affect the capacity and quality of sovereign action in an emergency? What is the range of the sovereign decision? Is everyone equally affected by it?</w:t>
      </w:r>
      <w:r w:rsidRPr="00CE2963">
        <w:rPr>
          <w:color w:val="000000" w:themeColor="text1"/>
          <w:u w:val="single"/>
        </w:rPr>
        <w:t xml:space="preserve"> Moreover, is the sovereign a subject with its own will and interests, or does it pertain to interests and antagonisms in the broader society? If the former, then what motivates the sovereign? </w:t>
      </w:r>
      <w:r w:rsidRPr="001444C9">
        <w:rPr>
          <w:color w:val="000000" w:themeColor="text1"/>
          <w:sz w:val="16"/>
          <w:szCs w:val="16"/>
        </w:rPr>
        <w:t xml:space="preserve">Is this motivation the same for all sovereigns at all times? If the latter, is it possible that the sovereign acts on behalf of “powerful men” operating in his institutional shadow? Would the character of their interests influence the modalities, intensity, expanse, duration and purpose of the exception – or whether the exception is triggered at all? Would an exception declared by a sovereign “captured” by big petroleum companies be “the same” with that of a sovereign </w:t>
      </w:r>
      <w:r w:rsidRPr="001444C9">
        <w:rPr>
          <w:rFonts w:eastAsia="Times New Roman"/>
          <w:color w:val="000000" w:themeColor="text1"/>
          <w:sz w:val="16"/>
          <w:szCs w:val="16"/>
        </w:rPr>
        <w:t>“captured” by school teachers? (And why does the former scenario seem more plausible than the latter?).</w:t>
      </w:r>
      <w:r w:rsidRPr="001444C9">
        <w:rPr>
          <w:rFonts w:eastAsia="Times New Roman"/>
          <w:color w:val="000000" w:themeColor="text1"/>
          <w:sz w:val="16"/>
        </w:rPr>
        <w:t xml:space="preserve"> </w:t>
      </w:r>
      <w:r w:rsidRPr="00CE2963">
        <w:rPr>
          <w:rFonts w:eastAsia="Times New Roman"/>
          <w:color w:val="000000" w:themeColor="text1"/>
          <w:u w:val="single"/>
        </w:rPr>
        <w:t xml:space="preserve">Furthermore, even if conceivable, is reduction to bare life (the stripping of the individual from legal mediation and political capacity) the moment where sovereign power is constituted or the moment it collapses? (Boukalas 2012a, 292–293). And, finally, </w:t>
      </w:r>
      <w:r w:rsidRPr="00CE2963">
        <w:rPr>
          <w:rFonts w:eastAsia="Times New Roman"/>
          <w:b/>
          <w:bCs/>
          <w:color w:val="000000" w:themeColor="text1"/>
          <w:u w:val="single"/>
        </w:rPr>
        <w:t>why does normality exist</w:t>
      </w:r>
      <w:r w:rsidRPr="00CE2963">
        <w:rPr>
          <w:rFonts w:eastAsia="Times New Roman"/>
          <w:color w:val="000000" w:themeColor="text1"/>
          <w:u w:val="single"/>
        </w:rPr>
        <w:t xml:space="preserve"> at all? Why does the bearer of awesome power use it only occasionally? (see Colatrella 2011). It is not clear as to where this leaves the exception thesis. It seems that, by abstracting his concepts from social and historical content, Agamben does not provide structures that can be populated by any/every specific socio-historical reality. On the contrary, socio-historical content crashes these empty structures: </w:t>
      </w:r>
      <w:r w:rsidRPr="00CE2963">
        <w:rPr>
          <w:rFonts w:eastAsia="Times New Roman"/>
          <w:b/>
          <w:bCs/>
          <w:color w:val="000000" w:themeColor="text1"/>
          <w:u w:val="single"/>
        </w:rPr>
        <w:t>the price for essentialism is irrelevance</w:t>
      </w:r>
      <w:r w:rsidRPr="00CE2963">
        <w:rPr>
          <w:rFonts w:eastAsia="Times New Roman"/>
          <w:color w:val="000000" w:themeColor="text1"/>
          <w:u w:val="single"/>
        </w:rPr>
        <w:t xml:space="preserve"> to any/every existing social reality</w:t>
      </w:r>
    </w:p>
    <w:p w14:paraId="04592D08" w14:textId="649D2079" w:rsidR="00531322" w:rsidRDefault="00531322" w:rsidP="00531322">
      <w:pPr>
        <w:pStyle w:val="Heading1"/>
      </w:pPr>
      <w:r>
        <w:t>Off Case</w:t>
      </w:r>
    </w:p>
    <w:p w14:paraId="7078A98D" w14:textId="45D7642B" w:rsidR="00531322" w:rsidRPr="00531322" w:rsidRDefault="00531322" w:rsidP="00531322">
      <w:pPr>
        <w:pStyle w:val="Heading2"/>
      </w:pPr>
      <w:r>
        <w:t>Framework</w:t>
      </w:r>
    </w:p>
    <w:p w14:paraId="6C214885" w14:textId="77777777" w:rsidR="00531322" w:rsidRDefault="00531322" w:rsidP="00531322">
      <w:pPr>
        <w:pStyle w:val="Heading3"/>
      </w:pPr>
      <w:r>
        <w:t>Fiat Good</w:t>
      </w:r>
    </w:p>
    <w:p w14:paraId="53E8147F" w14:textId="77777777" w:rsidR="00531322" w:rsidRPr="00F53A5E" w:rsidRDefault="00531322" w:rsidP="00531322">
      <w:pPr>
        <w:pStyle w:val="Heading4"/>
      </w:pPr>
      <w:r>
        <w:t xml:space="preserve">Fiat embodies a </w:t>
      </w:r>
      <w:r>
        <w:rPr>
          <w:u w:val="single"/>
        </w:rPr>
        <w:t>prefigurative politics</w:t>
      </w:r>
      <w:r>
        <w:t xml:space="preserve">---acting </w:t>
      </w:r>
      <w:r>
        <w:rPr>
          <w:u w:val="single"/>
        </w:rPr>
        <w:t>as though</w:t>
      </w:r>
      <w:r>
        <w:t xml:space="preserve"> specific reforms are being enacted, </w:t>
      </w:r>
      <w:r>
        <w:rPr>
          <w:u w:val="single"/>
        </w:rPr>
        <w:t>even though we know they’re not</w:t>
      </w:r>
      <w:r>
        <w:t xml:space="preserve">, enables counter-hegemonic redefinition of prevailing norms and actively rewrites the social conditions that perpetuate flawed institutions---the </w:t>
      </w:r>
      <w:r>
        <w:rPr>
          <w:u w:val="single"/>
        </w:rPr>
        <w:t>temporal space</w:t>
      </w:r>
      <w:r>
        <w:t xml:space="preserve"> and </w:t>
      </w:r>
      <w:r>
        <w:rPr>
          <w:u w:val="single"/>
        </w:rPr>
        <w:t>mental distance</w:t>
      </w:r>
      <w:r>
        <w:t xml:space="preserve"> from actual enactment is </w:t>
      </w:r>
      <w:r>
        <w:rPr>
          <w:u w:val="single"/>
        </w:rPr>
        <w:t>key</w:t>
      </w:r>
      <w:r>
        <w:t xml:space="preserve"> to every benefit of our model </w:t>
      </w:r>
    </w:p>
    <w:p w14:paraId="0967217C" w14:textId="77777777" w:rsidR="00531322" w:rsidRDefault="00531322" w:rsidP="00531322">
      <w:r>
        <w:t xml:space="preserve">Davina </w:t>
      </w:r>
      <w:r w:rsidRPr="00B663F3">
        <w:rPr>
          <w:rStyle w:val="Style13ptBold"/>
        </w:rPr>
        <w:t>Cooper 20</w:t>
      </w:r>
      <w:r>
        <w:t>, Professor in Law and Political Theory at Dickson Poon School of Law, King’s College London, 4/6/20, “Towards an adventurous institutional politics: The prefigurative ‘as if’ and the reposing of what’s real,” The Sociological Review, 68(5), pp. 893-916 /jpb (Thank you Buntin)</w:t>
      </w:r>
    </w:p>
    <w:p w14:paraId="547C4140" w14:textId="77777777" w:rsidR="00531322" w:rsidRPr="00D75E79" w:rsidRDefault="00531322" w:rsidP="00531322">
      <w:r w:rsidRPr="00AE5788">
        <w:rPr>
          <w:sz w:val="16"/>
        </w:rPr>
        <w:t xml:space="preserve">Earlier, I discussed the controversy over reforming state law to treat gender as an elective identity. In this final example, I want to approach prefigurative law reform from a different angle and ask: </w:t>
      </w:r>
      <w:r w:rsidRPr="000E092E">
        <w:rPr>
          <w:rStyle w:val="StyleUnderline"/>
          <w:highlight w:val="cyan"/>
        </w:rPr>
        <w:t>what value is</w:t>
      </w:r>
      <w:r w:rsidRPr="000B54F6">
        <w:rPr>
          <w:rStyle w:val="StyleUnderline"/>
        </w:rPr>
        <w:t xml:space="preserve"> there </w:t>
      </w:r>
      <w:r w:rsidRPr="000E092E">
        <w:rPr>
          <w:rStyle w:val="StyleUnderline"/>
          <w:highlight w:val="cyan"/>
        </w:rPr>
        <w:t xml:space="preserve">in a </w:t>
      </w:r>
      <w:r w:rsidRPr="000E092E">
        <w:rPr>
          <w:rStyle w:val="Emphasis"/>
          <w:highlight w:val="cyan"/>
        </w:rPr>
        <w:t>research project acting as if</w:t>
      </w:r>
      <w:r w:rsidRPr="000B54F6">
        <w:rPr>
          <w:rStyle w:val="Emphasis"/>
        </w:rPr>
        <w:t xml:space="preserve"> more </w:t>
      </w:r>
      <w:r w:rsidRPr="000E092E">
        <w:rPr>
          <w:rStyle w:val="Emphasis"/>
          <w:highlight w:val="cyan"/>
        </w:rPr>
        <w:t>radical proposals</w:t>
      </w:r>
      <w:r w:rsidRPr="00AE5788">
        <w:rPr>
          <w:sz w:val="16"/>
        </w:rPr>
        <w:t xml:space="preserve"> around gender </w:t>
      </w:r>
      <w:r w:rsidRPr="000E092E">
        <w:rPr>
          <w:rStyle w:val="StyleUnderline"/>
          <w:highlight w:val="cyan"/>
        </w:rPr>
        <w:t>were on the law reform table?</w:t>
      </w:r>
      <w:r w:rsidRPr="00AE5788">
        <w:rPr>
          <w:sz w:val="16"/>
        </w:rPr>
        <w:t xml:space="preserve">47 In their 2017/18 consultation on reforming the Gender Recognition Act, </w:t>
      </w:r>
      <w:r w:rsidRPr="0018371E">
        <w:rPr>
          <w:rStyle w:val="StyleUnderline"/>
        </w:rPr>
        <w:t>policy-makers in</w:t>
      </w:r>
      <w:r w:rsidRPr="00AE5788">
        <w:rPr>
          <w:sz w:val="16"/>
        </w:rPr>
        <w:t xml:space="preserve"> both </w:t>
      </w:r>
      <w:r w:rsidRPr="0018371E">
        <w:rPr>
          <w:rStyle w:val="StyleUnderline"/>
        </w:rPr>
        <w:t>Scotland and England and Wales solicited public views on how and whether to make gender transitioning easier and less pathologising</w:t>
      </w:r>
      <w:r w:rsidRPr="00AE5788">
        <w:rPr>
          <w:sz w:val="16"/>
        </w:rPr>
        <w:t xml:space="preserve">. Questions posed included: how many transitions can someone have; to what genders; at what age; and through what means?48 </w:t>
      </w:r>
      <w:r w:rsidRPr="0018371E">
        <w:rPr>
          <w:rStyle w:val="StyleUnderline"/>
        </w:rPr>
        <w:t>Yet, a more fundamental question remained unasked, even as it became tacitly invoked by the move towards self-determination and the growing gender-neutrality of statutory law: Are there good reasons for people to continue to be legally gendered, issuing from the sex registered at birth?</w:t>
      </w:r>
      <w:r w:rsidRPr="00AE5788">
        <w:rPr>
          <w:sz w:val="16"/>
        </w:rPr>
        <w:t xml:space="preserve"> This ‘decertification’ question (Cooper &amp; Renz, 2016) is at the heart of a three-year collaborative research project on the Future of Legal Gender (FLaG).49</w:t>
      </w:r>
      <w:r>
        <w:rPr>
          <w:sz w:val="16"/>
        </w:rPr>
        <w:t xml:space="preserve"> </w:t>
      </w:r>
      <w:r w:rsidRPr="00AE5788">
        <w:rPr>
          <w:sz w:val="16"/>
        </w:rPr>
        <w:t xml:space="preserve">In Britain, </w:t>
      </w:r>
      <w:r w:rsidRPr="0018371E">
        <w:rPr>
          <w:rStyle w:val="StyleUnderline"/>
        </w:rPr>
        <w:t>different social relations structure people’s lives</w:t>
      </w:r>
      <w:r w:rsidRPr="00AE5788">
        <w:rPr>
          <w:sz w:val="16"/>
        </w:rPr>
        <w:t xml:space="preserve">, as they also structure the law, </w:t>
      </w:r>
      <w:r w:rsidRPr="0018371E">
        <w:rPr>
          <w:rStyle w:val="StyleUnderline"/>
        </w:rPr>
        <w:t xml:space="preserve">but many – including ethnicity, sexuality and religion – </w:t>
      </w:r>
      <w:r w:rsidRPr="0018371E">
        <w:rPr>
          <w:rStyle w:val="Emphasis"/>
        </w:rPr>
        <w:t>do not give rise to a legally assigned personal status</w:t>
      </w:r>
      <w:r w:rsidRPr="0018371E">
        <w:rPr>
          <w:rStyle w:val="StyleUnderline"/>
        </w:rPr>
        <w:t>, for instance as gay or Jewish</w:t>
      </w:r>
      <w:r w:rsidRPr="00AE5788">
        <w:rPr>
          <w:sz w:val="16"/>
        </w:rPr>
        <w:t xml:space="preserve">. In contrast, the </w:t>
      </w:r>
      <w:r w:rsidRPr="0018371E">
        <w:rPr>
          <w:rStyle w:val="StyleUnderline"/>
        </w:rPr>
        <w:t>formal legal status accorded sex/gender places people within defined categories and obliges them to undergo official procedures for their status to change</w:t>
      </w:r>
      <w:r w:rsidRPr="00AE5788">
        <w:rPr>
          <w:sz w:val="16"/>
        </w:rPr>
        <w:t xml:space="preserve">. Legal gender status doesn’t just affect those who need to transition or who object to the category they are placed within. The symbolic importance which the law attaches to a binary structure, in requiring birth-sex to be registered, suggests that sex – lived socially as gender – marks a distinction that is human-shaped and that matters. This is not just a critical mattering; it is also a normative claim about who and what we are (see Cooper &amp; Emerton, 2020). </w:t>
      </w:r>
      <w:r w:rsidRPr="00B61AC3">
        <w:rPr>
          <w:rStyle w:val="StyleUnderline"/>
        </w:rPr>
        <w:t xml:space="preserve">But </w:t>
      </w:r>
      <w:r w:rsidRPr="000E092E">
        <w:rPr>
          <w:rStyle w:val="StyleUnderline"/>
          <w:highlight w:val="cyan"/>
        </w:rPr>
        <w:t>what alternative arrangements are possible?</w:t>
      </w:r>
      <w:r w:rsidRPr="00AE5788">
        <w:rPr>
          <w:sz w:val="16"/>
        </w:rPr>
        <w:t xml:space="preserve"> And </w:t>
      </w:r>
      <w:r w:rsidRPr="000E092E">
        <w:rPr>
          <w:rStyle w:val="StyleUnderline"/>
          <w:highlight w:val="cyan"/>
        </w:rPr>
        <w:t xml:space="preserve">can a </w:t>
      </w:r>
      <w:r w:rsidRPr="000E092E">
        <w:rPr>
          <w:rStyle w:val="Emphasis"/>
          <w:highlight w:val="cyan"/>
        </w:rPr>
        <w:t>prefigurative law reform project</w:t>
      </w:r>
      <w:r w:rsidRPr="00110609">
        <w:rPr>
          <w:rStyle w:val="StyleUnderline"/>
        </w:rPr>
        <w:t xml:space="preserve"> help to anticipate and </w:t>
      </w:r>
      <w:r w:rsidRPr="000E092E">
        <w:rPr>
          <w:rStyle w:val="StyleUnderline"/>
          <w:highlight w:val="cyan"/>
        </w:rPr>
        <w:t>establish pathways for reform?</w:t>
      </w:r>
      <w:r w:rsidRPr="00110609">
        <w:rPr>
          <w:rStyle w:val="StyleUnderline"/>
        </w:rPr>
        <w:t xml:space="preserve"> We might </w:t>
      </w:r>
      <w:r w:rsidRPr="000E092E">
        <w:rPr>
          <w:rStyle w:val="StyleUnderline"/>
          <w:highlight w:val="cyan"/>
        </w:rPr>
        <w:t>think</w:t>
      </w:r>
      <w:r w:rsidRPr="00110609">
        <w:rPr>
          <w:rStyle w:val="StyleUnderline"/>
        </w:rPr>
        <w:t xml:space="preserve"> of </w:t>
      </w:r>
      <w:r w:rsidRPr="000E092E">
        <w:rPr>
          <w:rStyle w:val="StyleUnderline"/>
          <w:highlight w:val="cyan"/>
        </w:rPr>
        <w:t>prefiguration</w:t>
      </w:r>
      <w:r w:rsidRPr="00110609">
        <w:rPr>
          <w:rStyle w:val="StyleUnderline"/>
        </w:rPr>
        <w:t xml:space="preserve"> here </w:t>
      </w:r>
      <w:r w:rsidRPr="000E092E">
        <w:rPr>
          <w:rStyle w:val="StyleUnderline"/>
          <w:highlight w:val="cyan"/>
        </w:rPr>
        <w:t>as</w:t>
      </w:r>
      <w:r w:rsidRPr="00110609">
        <w:rPr>
          <w:rStyle w:val="StyleUnderline"/>
        </w:rPr>
        <w:t xml:space="preserve"> having </w:t>
      </w:r>
      <w:r w:rsidRPr="000E092E">
        <w:rPr>
          <w:rStyle w:val="Emphasis"/>
          <w:highlight w:val="cyan"/>
        </w:rPr>
        <w:t>two dimensions</w:t>
      </w:r>
      <w:r w:rsidRPr="00110609">
        <w:rPr>
          <w:rStyle w:val="StyleUnderline"/>
        </w:rPr>
        <w:t xml:space="preserve">. The </w:t>
      </w:r>
      <w:r w:rsidRPr="000E092E">
        <w:rPr>
          <w:rStyle w:val="StyleUnderline"/>
          <w:highlight w:val="cyan"/>
        </w:rPr>
        <w:t>first</w:t>
      </w:r>
      <w:r w:rsidRPr="00110609">
        <w:rPr>
          <w:rStyle w:val="StyleUnderline"/>
        </w:rPr>
        <w:t xml:space="preserve"> centres on process, and the challenge of </w:t>
      </w:r>
      <w:r w:rsidRPr="000E092E">
        <w:rPr>
          <w:rStyle w:val="StyleUnderline"/>
          <w:highlight w:val="cyan"/>
        </w:rPr>
        <w:t>undertaking</w:t>
      </w:r>
      <w:r w:rsidRPr="00110609">
        <w:rPr>
          <w:rStyle w:val="StyleUnderline"/>
        </w:rPr>
        <w:t xml:space="preserve"> a </w:t>
      </w:r>
      <w:r w:rsidRPr="000E092E">
        <w:rPr>
          <w:rStyle w:val="Emphasis"/>
          <w:highlight w:val="cyan"/>
        </w:rPr>
        <w:t>mock law reform project</w:t>
      </w:r>
      <w:r w:rsidRPr="00110609">
        <w:rPr>
          <w:rStyle w:val="StyleUnderline"/>
        </w:rPr>
        <w:t xml:space="preserve"> in collaborative, critically reflexive ways</w:t>
      </w:r>
      <w:r w:rsidRPr="00AE5788">
        <w:rPr>
          <w:sz w:val="16"/>
        </w:rPr>
        <w:t xml:space="preserve"> (see also Macdonald &amp; Kong, 2006, p. 27). The </w:t>
      </w:r>
      <w:r w:rsidRPr="000E092E">
        <w:rPr>
          <w:rStyle w:val="StyleUnderline"/>
          <w:highlight w:val="cyan"/>
        </w:rPr>
        <w:t>second</w:t>
      </w:r>
      <w:r w:rsidRPr="00AE5788">
        <w:rPr>
          <w:sz w:val="16"/>
        </w:rPr>
        <w:t xml:space="preserve">, which I want to consider, </w:t>
      </w:r>
      <w:r w:rsidRPr="00110609">
        <w:rPr>
          <w:rStyle w:val="StyleUnderline"/>
        </w:rPr>
        <w:t xml:space="preserve">involves </w:t>
      </w:r>
      <w:r w:rsidRPr="000E092E">
        <w:rPr>
          <w:rStyle w:val="StyleUnderline"/>
          <w:highlight w:val="cyan"/>
        </w:rPr>
        <w:t>taking a</w:t>
      </w:r>
      <w:r w:rsidRPr="00110609">
        <w:rPr>
          <w:rStyle w:val="StyleUnderline"/>
        </w:rPr>
        <w:t xml:space="preserve"> radical </w:t>
      </w:r>
      <w:r w:rsidRPr="000E092E">
        <w:rPr>
          <w:rStyle w:val="StyleUnderline"/>
          <w:highlight w:val="cyan"/>
        </w:rPr>
        <w:t xml:space="preserve">proposal, </w:t>
      </w:r>
      <w:r w:rsidRPr="000E092E">
        <w:rPr>
          <w:rStyle w:val="Emphasis"/>
          <w:highlight w:val="cyan"/>
        </w:rPr>
        <w:t>not</w:t>
      </w:r>
      <w:r w:rsidRPr="00110609">
        <w:rPr>
          <w:rStyle w:val="Emphasis"/>
        </w:rPr>
        <w:t xml:space="preserve"> currently </w:t>
      </w:r>
      <w:r w:rsidRPr="000E092E">
        <w:rPr>
          <w:rStyle w:val="Emphasis"/>
          <w:highlight w:val="cyan"/>
        </w:rPr>
        <w:t>on the</w:t>
      </w:r>
      <w:r w:rsidRPr="00110609">
        <w:rPr>
          <w:rStyle w:val="Emphasis"/>
        </w:rPr>
        <w:t xml:space="preserve"> law reform </w:t>
      </w:r>
      <w:r w:rsidRPr="000E092E">
        <w:rPr>
          <w:rStyle w:val="Emphasis"/>
          <w:highlight w:val="cyan"/>
        </w:rPr>
        <w:t>table</w:t>
      </w:r>
      <w:r w:rsidRPr="000E092E">
        <w:rPr>
          <w:rStyle w:val="StyleUnderline"/>
          <w:highlight w:val="cyan"/>
        </w:rPr>
        <w:t xml:space="preserve">, and </w:t>
      </w:r>
      <w:r w:rsidRPr="000E092E">
        <w:rPr>
          <w:rStyle w:val="Emphasis"/>
          <w:highlight w:val="cyan"/>
        </w:rPr>
        <w:t>acting as if it was already under review</w:t>
      </w:r>
      <w:r w:rsidRPr="00110609">
        <w:rPr>
          <w:rStyle w:val="StyleUnderline"/>
        </w:rPr>
        <w:t xml:space="preserve">, and so </w:t>
      </w:r>
      <w:r w:rsidRPr="00110609">
        <w:rPr>
          <w:rStyle w:val="Emphasis"/>
        </w:rPr>
        <w:t>accelerating its detailed consideration</w:t>
      </w:r>
      <w:r w:rsidRPr="00AE5788">
        <w:rPr>
          <w:sz w:val="16"/>
        </w:rPr>
        <w:t xml:space="preserve"> (if not its enactment). De Smet’s (2015) discussion of Vygotsky and ‘proleptic learning’ is useful here. </w:t>
      </w:r>
      <w:r w:rsidRPr="00110609">
        <w:rPr>
          <w:rStyle w:val="StyleUnderline"/>
        </w:rPr>
        <w:t>Proleptic learning involves ‘anticipat[ing] or imagin[ing] competence through the representation of a future act or development as already existing’</w:t>
      </w:r>
      <w:r w:rsidRPr="00AE5788">
        <w:rPr>
          <w:sz w:val="16"/>
        </w:rPr>
        <w:t xml:space="preserve"> (de Smet, 2015, p. 91). </w:t>
      </w:r>
      <w:r w:rsidRPr="00110609">
        <w:rPr>
          <w:rStyle w:val="StyleUnderline"/>
        </w:rPr>
        <w:t xml:space="preserve">A </w:t>
      </w:r>
      <w:r w:rsidRPr="000E092E">
        <w:rPr>
          <w:rStyle w:val="StyleUnderline"/>
          <w:highlight w:val="cyan"/>
        </w:rPr>
        <w:t>prefigurative law reform</w:t>
      </w:r>
      <w:r w:rsidRPr="00110609">
        <w:rPr>
          <w:rStyle w:val="StyleUnderline"/>
        </w:rPr>
        <w:t xml:space="preserve"> project comes to </w:t>
      </w:r>
      <w:r w:rsidRPr="000E092E">
        <w:rPr>
          <w:rStyle w:val="Emphasis"/>
          <w:highlight w:val="cyan"/>
        </w:rPr>
        <w:t>understand</w:t>
      </w:r>
      <w:r w:rsidRPr="00110609">
        <w:rPr>
          <w:rStyle w:val="Emphasis"/>
        </w:rPr>
        <w:t xml:space="preserve"> the </w:t>
      </w:r>
      <w:r w:rsidRPr="000E092E">
        <w:rPr>
          <w:rStyle w:val="Emphasis"/>
          <w:highlight w:val="cyan"/>
        </w:rPr>
        <w:t>implications of legal change</w:t>
      </w:r>
      <w:r w:rsidRPr="000E092E">
        <w:rPr>
          <w:rStyle w:val="StyleUnderline"/>
          <w:highlight w:val="cyan"/>
        </w:rPr>
        <w:t xml:space="preserve"> by acting as if</w:t>
      </w:r>
      <w:r w:rsidRPr="00110609">
        <w:rPr>
          <w:rStyle w:val="StyleUnderline"/>
        </w:rPr>
        <w:t xml:space="preserve"> the questions and </w:t>
      </w:r>
      <w:r w:rsidRPr="000E092E">
        <w:rPr>
          <w:rStyle w:val="StyleUnderline"/>
          <w:highlight w:val="cyan"/>
        </w:rPr>
        <w:t>choices</w:t>
      </w:r>
      <w:r w:rsidRPr="00110609">
        <w:rPr>
          <w:rStyle w:val="StyleUnderline"/>
        </w:rPr>
        <w:t xml:space="preserve"> at stake </w:t>
      </w:r>
      <w:r w:rsidRPr="000E092E">
        <w:rPr>
          <w:rStyle w:val="StyleUnderline"/>
          <w:highlight w:val="cyan"/>
        </w:rPr>
        <w:t xml:space="preserve">were </w:t>
      </w:r>
      <w:r w:rsidRPr="000E092E">
        <w:rPr>
          <w:rStyle w:val="Emphasis"/>
          <w:highlight w:val="cyan"/>
        </w:rPr>
        <w:t>reasonable</w:t>
      </w:r>
      <w:r w:rsidRPr="00110609">
        <w:rPr>
          <w:rStyle w:val="Emphasis"/>
        </w:rPr>
        <w:t xml:space="preserve"> to attend to </w:t>
      </w:r>
      <w:r w:rsidRPr="000E092E">
        <w:rPr>
          <w:rStyle w:val="Emphasis"/>
          <w:highlight w:val="cyan"/>
        </w:rPr>
        <w:t>in the present</w:t>
      </w:r>
      <w:r w:rsidRPr="00AE5788">
        <w:rPr>
          <w:sz w:val="16"/>
        </w:rPr>
        <w:t xml:space="preserve">. But </w:t>
      </w:r>
      <w:r w:rsidRPr="00110609">
        <w:rPr>
          <w:rStyle w:val="StyleUnderline"/>
        </w:rPr>
        <w:t xml:space="preserve">does this assume that what we learn today about future possible changes to legal gender status </w:t>
      </w:r>
      <w:r w:rsidRPr="00110609">
        <w:rPr>
          <w:rStyle w:val="Emphasis"/>
        </w:rPr>
        <w:t>will retain their value?</w:t>
      </w:r>
      <w:r w:rsidRPr="00110609">
        <w:rPr>
          <w:rStyle w:val="StyleUnderline"/>
        </w:rPr>
        <w:t xml:space="preserve"> In the case of law reform, the life expectancy of imagined consequences can be brief as conditions change</w:t>
      </w:r>
      <w:r w:rsidRPr="00AE5788">
        <w:rPr>
          <w:sz w:val="16"/>
        </w:rPr>
        <w:t xml:space="preserve">, lessening the benefits of earlier rehearsal. </w:t>
      </w:r>
      <w:r w:rsidRPr="00110609">
        <w:rPr>
          <w:rStyle w:val="StyleUnderline"/>
        </w:rPr>
        <w:t xml:space="preserve">I therefore want to </w:t>
      </w:r>
      <w:r w:rsidRPr="000E092E">
        <w:rPr>
          <w:rStyle w:val="StyleUnderline"/>
          <w:highlight w:val="cyan"/>
        </w:rPr>
        <w:t>consider</w:t>
      </w:r>
      <w:r w:rsidRPr="00110609">
        <w:rPr>
          <w:rStyle w:val="StyleUnderline"/>
        </w:rPr>
        <w:t xml:space="preserve"> the </w:t>
      </w:r>
      <w:r w:rsidRPr="000E092E">
        <w:rPr>
          <w:rStyle w:val="StyleUnderline"/>
          <w:highlight w:val="cyan"/>
        </w:rPr>
        <w:t>value of prefigurative law reform as</w:t>
      </w:r>
      <w:r w:rsidRPr="00110609">
        <w:rPr>
          <w:rStyle w:val="StyleUnderline"/>
        </w:rPr>
        <w:t xml:space="preserve"> an </w:t>
      </w:r>
      <w:r w:rsidRPr="000E092E">
        <w:rPr>
          <w:rStyle w:val="Emphasis"/>
          <w:highlight w:val="cyan"/>
        </w:rPr>
        <w:t>intervention in the present (rather than</w:t>
      </w:r>
      <w:r w:rsidRPr="00110609">
        <w:rPr>
          <w:rStyle w:val="Emphasis"/>
        </w:rPr>
        <w:t xml:space="preserve"> an effective managing of the </w:t>
      </w:r>
      <w:r w:rsidRPr="000E092E">
        <w:rPr>
          <w:rStyle w:val="Emphasis"/>
          <w:highlight w:val="cyan"/>
        </w:rPr>
        <w:t>future</w:t>
      </w:r>
      <w:r w:rsidRPr="00AE5788">
        <w:rPr>
          <w:sz w:val="16"/>
        </w:rPr>
        <w:t>), and to address the significance of the ‘as if’ in this process.</w:t>
      </w:r>
      <w:r>
        <w:rPr>
          <w:sz w:val="16"/>
        </w:rPr>
        <w:t xml:space="preserve"> </w:t>
      </w:r>
      <w:r w:rsidRPr="00AE5788">
        <w:rPr>
          <w:sz w:val="16"/>
        </w:rPr>
        <w:t xml:space="preserve">The </w:t>
      </w:r>
      <w:r w:rsidRPr="00E64DE5">
        <w:rPr>
          <w:rStyle w:val="StyleUnderline"/>
        </w:rPr>
        <w:t>Future of Legal Gender</w:t>
      </w:r>
      <w:r w:rsidRPr="00AE5788">
        <w:rPr>
          <w:sz w:val="16"/>
        </w:rPr>
        <w:t xml:space="preserve"> (FLaG) did not represent itself as an advocacy project. Its </w:t>
      </w:r>
      <w:r w:rsidRPr="00E64DE5">
        <w:rPr>
          <w:rStyle w:val="StyleUnderline"/>
        </w:rPr>
        <w:t>aim was not to argue for a new legal agenda; that ‘decertification’ – understood as the withdrawal of state-assigned gender status – should be introduced. But does acting as if this proposal was already on the law reform table, in effect, put it there?</w:t>
      </w:r>
      <w:r w:rsidRPr="00AE5788">
        <w:rPr>
          <w:sz w:val="16"/>
        </w:rPr>
        <w:t xml:space="preserve"> FLaG certainly lacked the authorising conditions to render its proposal officially performative (cf. Law &amp; Urry, 2004). It could not work in illocutionary ways by requiring or ensuring decertification was given consideration by state bodies, even as it might contribute to the emergence of a more official proposal in the future (although a backlash could cause it to have the reverse effect). Yet, </w:t>
      </w:r>
      <w:r w:rsidRPr="00E64DE5">
        <w:rPr>
          <w:rStyle w:val="StyleUnderline"/>
        </w:rPr>
        <w:t>regardless of whether decertification emerges as a ‘real’ legal proposal, as an imagined measure, that also constituted an emergent methodology for doing socio-legal research, decertification was saturated with belief that it could act</w:t>
      </w:r>
      <w:r w:rsidRPr="00AE5788">
        <w:rPr>
          <w:sz w:val="16"/>
        </w:rPr>
        <w:t xml:space="preserve">. For our part, </w:t>
      </w:r>
      <w:r w:rsidRPr="00E64DE5">
        <w:rPr>
          <w:rStyle w:val="StyleUnderline"/>
        </w:rPr>
        <w:t xml:space="preserve">we hoped its exploration through interviews, seminars and other forms of public engagement would offer, in the current fraught scene, a more </w:t>
      </w:r>
      <w:r w:rsidRPr="00E64DE5">
        <w:rPr>
          <w:rStyle w:val="Emphasis"/>
        </w:rPr>
        <w:t>exploratory, less judgemental space</w:t>
      </w:r>
      <w:r w:rsidRPr="00E64DE5">
        <w:rPr>
          <w:rStyle w:val="StyleUnderline"/>
        </w:rPr>
        <w:t xml:space="preserve"> for gender’s consideration, one that could i</w:t>
      </w:r>
      <w:r w:rsidRPr="00F53A5E">
        <w:rPr>
          <w:rStyle w:val="StyleUnderline"/>
        </w:rPr>
        <w:t>ncorporate some marginalised perspectives</w:t>
      </w:r>
      <w:r w:rsidRPr="00F53A5E">
        <w:rPr>
          <w:sz w:val="16"/>
        </w:rPr>
        <w:t xml:space="preserve">, cleavages and questions. </w:t>
      </w:r>
      <w:r w:rsidRPr="00F53A5E">
        <w:rPr>
          <w:rStyle w:val="StyleUnderline"/>
        </w:rPr>
        <w:t>With politically lower stakes, looser attachments, and the inevitable temporal space between now and any future-present of the law reforms proposed, more flexible and plural conceptualisations of gender might</w:t>
      </w:r>
      <w:r w:rsidRPr="00F53A5E">
        <w:rPr>
          <w:sz w:val="16"/>
        </w:rPr>
        <w:t xml:space="preserve"> also </w:t>
      </w:r>
      <w:r w:rsidRPr="00F53A5E">
        <w:rPr>
          <w:rStyle w:val="StyleUnderline"/>
        </w:rPr>
        <w:t>be possible, away from the rigid monolithic definitions</w:t>
      </w:r>
      <w:r w:rsidRPr="00F53A5E">
        <w:rPr>
          <w:sz w:val="16"/>
        </w:rPr>
        <w:t xml:space="preserve"> – that this is what sex or gender really means, for example.</w:t>
      </w:r>
      <w:r>
        <w:rPr>
          <w:sz w:val="16"/>
        </w:rPr>
        <w:t xml:space="preserve"> </w:t>
      </w:r>
      <w:r w:rsidRPr="00AE5788">
        <w:rPr>
          <w:sz w:val="16"/>
        </w:rPr>
        <w:t xml:space="preserve">The </w:t>
      </w:r>
      <w:r w:rsidRPr="00E64DE5">
        <w:rPr>
          <w:rStyle w:val="StyleUnderline"/>
        </w:rPr>
        <w:t xml:space="preserve">value of a </w:t>
      </w:r>
      <w:r w:rsidRPr="00E64DE5">
        <w:rPr>
          <w:rStyle w:val="Emphasis"/>
        </w:rPr>
        <w:t>prefigurative law reform project</w:t>
      </w:r>
      <w:r w:rsidRPr="00AE5788">
        <w:rPr>
          <w:sz w:val="16"/>
        </w:rPr>
        <w:t xml:space="preserve">, then, </w:t>
      </w:r>
      <w:r w:rsidRPr="00AB55EE">
        <w:rPr>
          <w:rStyle w:val="StyleUnderline"/>
        </w:rPr>
        <w:t>is not</w:t>
      </w:r>
      <w:r w:rsidRPr="00AE5788">
        <w:rPr>
          <w:sz w:val="16"/>
        </w:rPr>
        <w:t xml:space="preserve"> just, or even principally, </w:t>
      </w:r>
      <w:r w:rsidRPr="00AB55EE">
        <w:rPr>
          <w:rStyle w:val="StyleUnderline"/>
        </w:rPr>
        <w:t xml:space="preserve">about preparing (for) the future but about </w:t>
      </w:r>
      <w:r w:rsidRPr="00AB55EE">
        <w:rPr>
          <w:rStyle w:val="Emphasis"/>
        </w:rPr>
        <w:t>alternative discursive lines in the now</w:t>
      </w:r>
      <w:r w:rsidRPr="00AE5788">
        <w:rPr>
          <w:sz w:val="16"/>
        </w:rPr>
        <w:t xml:space="preserve">. Yet, </w:t>
      </w:r>
      <w:r w:rsidRPr="00AB55EE">
        <w:rPr>
          <w:rStyle w:val="StyleUnderline"/>
        </w:rPr>
        <w:t>this may suggest prefigurative law reform projects can insulate themselves and so provide participants with a politically constructive, ‘safe’ refuge away from the ‘real world’ fray. Law reform projects</w:t>
      </w:r>
      <w:r w:rsidRPr="00AE5788">
        <w:rPr>
          <w:sz w:val="16"/>
        </w:rPr>
        <w:t xml:space="preserve">, however – including this one – </w:t>
      </w:r>
      <w:r w:rsidRPr="00AB55EE">
        <w:rPr>
          <w:rStyle w:val="StyleUnderline"/>
        </w:rPr>
        <w:t>are not that insulated; and this is a source of both difficulty and challenge</w:t>
      </w:r>
      <w:r w:rsidRPr="00AE5788">
        <w:rPr>
          <w:sz w:val="16"/>
        </w:rPr>
        <w:t xml:space="preserve">. If proposals are seen – or can be depicted – as ‘real’ law-making, or if they get presented as the scary place that moderate-sounding legal measures will inevitably lead to, this can intensify divisions and anxieties, undermining the capacity of a prefigurative law reform project to enact an exploratory deliberative space. </w:t>
      </w:r>
      <w:r w:rsidRPr="00AB55EE">
        <w:rPr>
          <w:rStyle w:val="StyleUnderline"/>
        </w:rPr>
        <w:t xml:space="preserve">While it is the </w:t>
      </w:r>
      <w:r w:rsidRPr="000E092E">
        <w:rPr>
          <w:rStyle w:val="StyleUnderline"/>
          <w:highlight w:val="cyan"/>
        </w:rPr>
        <w:t>credible appearance of prefigurative</w:t>
      </w:r>
      <w:r w:rsidRPr="00AB55EE">
        <w:rPr>
          <w:rStyle w:val="StyleUnderline"/>
        </w:rPr>
        <w:t xml:space="preserve"> law reform </w:t>
      </w:r>
      <w:r w:rsidRPr="000E092E">
        <w:rPr>
          <w:rStyle w:val="StyleUnderline"/>
          <w:highlight w:val="cyan"/>
        </w:rPr>
        <w:t>proposals</w:t>
      </w:r>
      <w:r w:rsidRPr="00AB55EE">
        <w:rPr>
          <w:rStyle w:val="StyleUnderline"/>
        </w:rPr>
        <w:t xml:space="preserve"> which </w:t>
      </w:r>
      <w:r w:rsidRPr="000E092E">
        <w:rPr>
          <w:rStyle w:val="StyleUnderline"/>
          <w:highlight w:val="cyan"/>
        </w:rPr>
        <w:t>incites</w:t>
      </w:r>
      <w:r w:rsidRPr="00AB55EE">
        <w:rPr>
          <w:rStyle w:val="StyleUnderline"/>
        </w:rPr>
        <w:t xml:space="preserve"> serious </w:t>
      </w:r>
      <w:r w:rsidRPr="000E092E">
        <w:rPr>
          <w:rStyle w:val="StyleUnderline"/>
          <w:highlight w:val="cyan"/>
        </w:rPr>
        <w:t>attention, for</w:t>
      </w:r>
      <w:r w:rsidRPr="00AB55EE">
        <w:rPr>
          <w:rStyle w:val="StyleUnderline"/>
        </w:rPr>
        <w:t xml:space="preserve"> such </w:t>
      </w:r>
      <w:r w:rsidRPr="000E092E">
        <w:rPr>
          <w:rStyle w:val="StyleUnderline"/>
          <w:highlight w:val="cyan"/>
        </w:rPr>
        <w:t xml:space="preserve">attention to </w:t>
      </w:r>
      <w:r w:rsidRPr="000E092E">
        <w:rPr>
          <w:rStyle w:val="Emphasis"/>
          <w:highlight w:val="cyan"/>
        </w:rPr>
        <w:t>remain focused on the merits</w:t>
      </w:r>
      <w:r w:rsidRPr="00AE5788">
        <w:rPr>
          <w:sz w:val="16"/>
        </w:rPr>
        <w:t xml:space="preserve"> (or otherwise) </w:t>
      </w:r>
      <w:r w:rsidRPr="00AB55EE">
        <w:rPr>
          <w:rStyle w:val="StyleUnderline"/>
        </w:rPr>
        <w:t xml:space="preserve">of the reform </w:t>
      </w:r>
      <w:r w:rsidRPr="000E092E">
        <w:rPr>
          <w:rStyle w:val="StyleUnderline"/>
          <w:highlight w:val="cyan"/>
        </w:rPr>
        <w:t>rather than</w:t>
      </w:r>
      <w:r w:rsidRPr="00AB55EE">
        <w:rPr>
          <w:rStyle w:val="StyleUnderline"/>
        </w:rPr>
        <w:t xml:space="preserve"> on (</w:t>
      </w:r>
      <w:r w:rsidRPr="000E092E">
        <w:rPr>
          <w:rStyle w:val="StyleUnderline"/>
          <w:highlight w:val="cyan"/>
        </w:rPr>
        <w:t>challenging) its realisation, the ‘</w:t>
      </w:r>
      <w:r w:rsidRPr="000E092E">
        <w:rPr>
          <w:rStyle w:val="Emphasis"/>
          <w:highlight w:val="cyan"/>
        </w:rPr>
        <w:t>as if’ simulated character</w:t>
      </w:r>
      <w:r w:rsidRPr="00AB55EE">
        <w:rPr>
          <w:rStyle w:val="Emphasis"/>
        </w:rPr>
        <w:t xml:space="preserve"> of the proposal </w:t>
      </w:r>
      <w:r w:rsidRPr="000E092E">
        <w:rPr>
          <w:rStyle w:val="Emphasis"/>
          <w:highlight w:val="cyan"/>
        </w:rPr>
        <w:t>needs to be explicitly sustained</w:t>
      </w:r>
      <w:r w:rsidRPr="00AE5788">
        <w:rPr>
          <w:sz w:val="16"/>
        </w:rPr>
        <w:t>.</w:t>
      </w:r>
      <w:r>
        <w:rPr>
          <w:sz w:val="16"/>
        </w:rPr>
        <w:t xml:space="preserve"> </w:t>
      </w:r>
      <w:r w:rsidRPr="00AE5788">
        <w:rPr>
          <w:sz w:val="16"/>
        </w:rPr>
        <w:t>Conclusion</w:t>
      </w:r>
      <w:r>
        <w:rPr>
          <w:sz w:val="16"/>
        </w:rPr>
        <w:t xml:space="preserve"> </w:t>
      </w:r>
      <w:r w:rsidRPr="000E092E">
        <w:rPr>
          <w:rStyle w:val="StyleUnderline"/>
          <w:highlight w:val="cyan"/>
        </w:rPr>
        <w:t>Prefiguration is</w:t>
      </w:r>
      <w:r w:rsidRPr="00AB55EE">
        <w:rPr>
          <w:rStyle w:val="StyleUnderline"/>
        </w:rPr>
        <w:t xml:space="preserve"> sometimes </w:t>
      </w:r>
      <w:r w:rsidRPr="000E092E">
        <w:rPr>
          <w:rStyle w:val="StyleUnderline"/>
          <w:highlight w:val="cyan"/>
        </w:rPr>
        <w:t>dismissed as</w:t>
      </w:r>
      <w:r w:rsidRPr="00AB55EE">
        <w:rPr>
          <w:rStyle w:val="StyleUnderline"/>
        </w:rPr>
        <w:t xml:space="preserve"> a </w:t>
      </w:r>
      <w:r w:rsidRPr="000E092E">
        <w:rPr>
          <w:rStyle w:val="StyleUnderline"/>
          <w:highlight w:val="cyan"/>
        </w:rPr>
        <w:t>minor</w:t>
      </w:r>
      <w:r w:rsidRPr="00AB55EE">
        <w:rPr>
          <w:rStyle w:val="StyleUnderline"/>
        </w:rPr>
        <w:t xml:space="preserve"> form of </w:t>
      </w:r>
      <w:r w:rsidRPr="000E092E">
        <w:rPr>
          <w:rStyle w:val="StyleUnderline"/>
          <w:highlight w:val="cyan"/>
        </w:rPr>
        <w:t>politics</w:t>
      </w:r>
      <w:r w:rsidRPr="00AB55EE">
        <w:rPr>
          <w:rStyle w:val="StyleUnderline"/>
        </w:rPr>
        <w:t xml:space="preserve"> – too small-scale and marginal, </w:t>
      </w:r>
      <w:r w:rsidRPr="000E092E">
        <w:rPr>
          <w:rStyle w:val="StyleUnderline"/>
          <w:highlight w:val="cyan"/>
        </w:rPr>
        <w:t>too invested in its</w:t>
      </w:r>
      <w:r w:rsidRPr="00AB55EE">
        <w:rPr>
          <w:rStyle w:val="StyleUnderline"/>
        </w:rPr>
        <w:t xml:space="preserve"> own purity</w:t>
      </w:r>
      <w:r w:rsidRPr="00AE5788">
        <w:rPr>
          <w:sz w:val="16"/>
        </w:rPr>
        <w:t xml:space="preserve">, voluntary action, </w:t>
      </w:r>
      <w:r w:rsidRPr="00AB55EE">
        <w:rPr>
          <w:rStyle w:val="StyleUnderline"/>
        </w:rPr>
        <w:t xml:space="preserve">and </w:t>
      </w:r>
      <w:r w:rsidRPr="000E092E">
        <w:rPr>
          <w:rStyle w:val="Emphasis"/>
          <w:highlight w:val="cyan"/>
        </w:rPr>
        <w:t>dream-world to be a politics that matters</w:t>
      </w:r>
      <w:r w:rsidRPr="00AE5788">
        <w:rPr>
          <w:sz w:val="16"/>
        </w:rPr>
        <w:t xml:space="preserve"> or that adds much </w:t>
      </w:r>
      <w:r w:rsidRPr="000E092E">
        <w:rPr>
          <w:rStyle w:val="StyleUnderline"/>
          <w:highlight w:val="cyan"/>
        </w:rPr>
        <w:t>given</w:t>
      </w:r>
      <w:r w:rsidRPr="00AB55EE">
        <w:rPr>
          <w:rStyle w:val="StyleUnderline"/>
        </w:rPr>
        <w:t xml:space="preserve"> the tremendous </w:t>
      </w:r>
      <w:r w:rsidRPr="000E092E">
        <w:rPr>
          <w:rStyle w:val="StyleUnderline"/>
          <w:highlight w:val="cyan"/>
        </w:rPr>
        <w:t>contemporary crises</w:t>
      </w:r>
      <w:r w:rsidRPr="00AB55EE">
        <w:rPr>
          <w:rStyle w:val="StyleUnderline"/>
        </w:rPr>
        <w:t xml:space="preserve"> that we face. But </w:t>
      </w:r>
      <w:r w:rsidRPr="000E092E">
        <w:rPr>
          <w:rStyle w:val="StyleUnderline"/>
          <w:highlight w:val="cyan"/>
        </w:rPr>
        <w:t>without romanticising</w:t>
      </w:r>
      <w:r w:rsidRPr="00AB55EE">
        <w:rPr>
          <w:rStyle w:val="StyleUnderline"/>
        </w:rPr>
        <w:t xml:space="preserve"> prefigurative politics </w:t>
      </w:r>
      <w:r w:rsidRPr="000E092E">
        <w:rPr>
          <w:rStyle w:val="Emphasis"/>
          <w:highlight w:val="cyan"/>
        </w:rPr>
        <w:t>or suggesting it is the only politics worth pursuing</w:t>
      </w:r>
      <w:r w:rsidRPr="00AB55EE">
        <w:rPr>
          <w:rStyle w:val="StyleUnderline"/>
        </w:rPr>
        <w:t xml:space="preserve">, this discussion works from the assumption that </w:t>
      </w:r>
      <w:r w:rsidRPr="000E092E">
        <w:rPr>
          <w:rStyle w:val="StyleUnderline"/>
          <w:highlight w:val="cyan"/>
        </w:rPr>
        <w:t>prefiguration remains important</w:t>
      </w:r>
      <w:r w:rsidRPr="00AE5788">
        <w:rPr>
          <w:sz w:val="16"/>
        </w:rPr>
        <w:t xml:space="preserve">, including – and, perhaps, </w:t>
      </w:r>
      <w:r w:rsidRPr="000E092E">
        <w:rPr>
          <w:rStyle w:val="Emphasis"/>
          <w:highlight w:val="cyan"/>
        </w:rPr>
        <w:t>especially</w:t>
      </w:r>
      <w:r w:rsidRPr="00AE5788">
        <w:rPr>
          <w:sz w:val="16"/>
        </w:rPr>
        <w:t xml:space="preserve"> – at times of political despair </w:t>
      </w:r>
      <w:r w:rsidRPr="000E092E">
        <w:rPr>
          <w:rStyle w:val="StyleUnderline"/>
          <w:highlight w:val="cyan"/>
        </w:rPr>
        <w:t>when</w:t>
      </w:r>
      <w:r w:rsidRPr="00AB55EE">
        <w:rPr>
          <w:rStyle w:val="StyleUnderline"/>
        </w:rPr>
        <w:t xml:space="preserve"> much needed “</w:t>
      </w:r>
      <w:r w:rsidRPr="000E092E">
        <w:rPr>
          <w:rStyle w:val="StyleUnderline"/>
          <w:highlight w:val="cyan"/>
        </w:rPr>
        <w:t>transfers of power” seem out of reach</w:t>
      </w:r>
      <w:r w:rsidRPr="00AE5788">
        <w:rPr>
          <w:sz w:val="16"/>
        </w:rPr>
        <w:t xml:space="preserve">. This article has sought to contribute to prefigurative thinking by focusing on institutions in conjunction with a specific form of prefiguration, attuned to the ‘as if’. Drawing on research I have carried out, including collaboratively, over two decades, it draws together four very different kinds of prefigurative activity: (1) where local government acts as if it has authority to engage in international policy-making and global solidarity despite countervailing national government policies, authority and alliances; (2) where state law acts as if it has the authority to establish gender’s terms and categories, including by changing understandings of gender’s meaning in the process; (3) where grass-roots communities act as if they have the power and right to remake institutions of money and state; and (4) </w:t>
      </w:r>
      <w:r w:rsidRPr="000E092E">
        <w:rPr>
          <w:rStyle w:val="StyleUnderline"/>
          <w:highlight w:val="cyan"/>
        </w:rPr>
        <w:t xml:space="preserve">where researchers </w:t>
      </w:r>
      <w:r w:rsidRPr="000E092E">
        <w:rPr>
          <w:rStyle w:val="Emphasis"/>
          <w:highlight w:val="cyan"/>
        </w:rPr>
        <w:t>act as if a different, more radical proposal was already on the</w:t>
      </w:r>
      <w:r w:rsidRPr="002267C4">
        <w:rPr>
          <w:rStyle w:val="Emphasis"/>
        </w:rPr>
        <w:t xml:space="preserve"> law reform </w:t>
      </w:r>
      <w:r w:rsidRPr="000E092E">
        <w:rPr>
          <w:rStyle w:val="Emphasis"/>
          <w:highlight w:val="cyan"/>
        </w:rPr>
        <w:t>table</w:t>
      </w:r>
      <w:r w:rsidRPr="002267C4">
        <w:rPr>
          <w:rStyle w:val="StyleUnderline"/>
        </w:rPr>
        <w:t>, and so deserving of serious consideration</w:t>
      </w:r>
      <w:r w:rsidRPr="00AE5788">
        <w:rPr>
          <w:sz w:val="16"/>
        </w:rPr>
        <w:t>.</w:t>
      </w:r>
      <w:r>
        <w:rPr>
          <w:sz w:val="16"/>
        </w:rPr>
        <w:t xml:space="preserve"> </w:t>
      </w:r>
      <w:r w:rsidRPr="00AE5788">
        <w:rPr>
          <w:sz w:val="16"/>
        </w:rPr>
        <w:t xml:space="preserve">At the heart of this discussion lies the question: </w:t>
      </w:r>
      <w:r w:rsidRPr="002267C4">
        <w:rPr>
          <w:rStyle w:val="StyleUnderline"/>
        </w:rPr>
        <w:t>what do such initiatives create; and what does reading them as prefigurative make visible?</w:t>
      </w:r>
      <w:r w:rsidRPr="00AE5788">
        <w:rPr>
          <w:sz w:val="16"/>
        </w:rPr>
        <w:t xml:space="preserve"> Typically, work on prefigurative politics and counter-institutions foregrounds three features: learning, practising and showcasing. This article has considered how </w:t>
      </w:r>
      <w:r w:rsidRPr="000E092E">
        <w:rPr>
          <w:rStyle w:val="StyleUnderline"/>
          <w:highlight w:val="cyan"/>
        </w:rPr>
        <w:t>prefiguring institutions innovates</w:t>
      </w:r>
      <w:r w:rsidRPr="002267C4">
        <w:rPr>
          <w:rStyle w:val="StyleUnderline"/>
        </w:rPr>
        <w:t>, energises, stimulates, anticipates, hurries and normalises</w:t>
      </w:r>
      <w:r w:rsidRPr="00AE5788">
        <w:rPr>
          <w:sz w:val="16"/>
        </w:rPr>
        <w:t xml:space="preserve">. However, in understanding what prefiguring does, this article has also foregrounded a different, less attended-to aspect, namely how </w:t>
      </w:r>
      <w:r w:rsidRPr="002267C4">
        <w:rPr>
          <w:rStyle w:val="StyleUnderline"/>
        </w:rPr>
        <w:t xml:space="preserve">prefiguring institutions mediates, reconstitutes </w:t>
      </w:r>
      <w:r w:rsidRPr="000E092E">
        <w:rPr>
          <w:rStyle w:val="StyleUnderline"/>
          <w:highlight w:val="cyan"/>
        </w:rPr>
        <w:t xml:space="preserve">and </w:t>
      </w:r>
      <w:r w:rsidRPr="000E092E">
        <w:rPr>
          <w:rStyle w:val="Emphasis"/>
          <w:highlight w:val="cyan"/>
        </w:rPr>
        <w:t>troubles</w:t>
      </w:r>
      <w:r w:rsidRPr="002267C4">
        <w:rPr>
          <w:rStyle w:val="Emphasis"/>
        </w:rPr>
        <w:t xml:space="preserve"> the </w:t>
      </w:r>
      <w:r w:rsidRPr="000E092E">
        <w:rPr>
          <w:rStyle w:val="Emphasis"/>
          <w:highlight w:val="cyan"/>
        </w:rPr>
        <w:t>interrelationship of the real to the imaginary</w:t>
      </w:r>
      <w:r w:rsidRPr="002267C4">
        <w:rPr>
          <w:rStyle w:val="StyleUnderline"/>
        </w:rPr>
        <w:t xml:space="preserve"> (recognising the imaginary is also, in its own sense, real</w:t>
      </w:r>
      <w:r w:rsidRPr="00AE5788">
        <w:rPr>
          <w:sz w:val="16"/>
        </w:rPr>
        <w:t>; cf. Bottici, 2014). This relationship comes to the fore in the authorising conditions that prefiguration relies upon, and the work recognition does (and doesn’t) do, within diffuse and unequal circuits of power.</w:t>
      </w:r>
      <w:r>
        <w:rPr>
          <w:sz w:val="16"/>
        </w:rPr>
        <w:t xml:space="preserve"> </w:t>
      </w:r>
      <w:r w:rsidRPr="00AE5788">
        <w:rPr>
          <w:sz w:val="16"/>
        </w:rPr>
        <w:t xml:space="preserve">A central paradox of </w:t>
      </w:r>
      <w:r w:rsidRPr="002267C4">
        <w:rPr>
          <w:rStyle w:val="StyleUnderline"/>
        </w:rPr>
        <w:t>prefiguration</w:t>
      </w:r>
      <w:r w:rsidRPr="00AE5788">
        <w:rPr>
          <w:sz w:val="16"/>
        </w:rPr>
        <w:t xml:space="preserve"> is that it </w:t>
      </w:r>
      <w:r w:rsidRPr="002267C4">
        <w:rPr>
          <w:rStyle w:val="StyleUnderline"/>
        </w:rPr>
        <w:t xml:space="preserve">takes the meanings, conditions and legitimacy it seeks </w:t>
      </w:r>
      <w:r w:rsidRPr="002267C4">
        <w:rPr>
          <w:rStyle w:val="Emphasis"/>
        </w:rPr>
        <w:t>as if they already existed</w:t>
      </w:r>
      <w:r w:rsidRPr="00AE5788">
        <w:rPr>
          <w:sz w:val="16"/>
        </w:rPr>
        <w:t xml:space="preserve">. In a sense, </w:t>
      </w:r>
      <w:r w:rsidRPr="002267C4">
        <w:rPr>
          <w:rStyle w:val="StyleUnderline"/>
        </w:rPr>
        <w:t>we might describe it as a form of retro-figuring, reliant on imagined antecedents that authorise</w:t>
      </w:r>
      <w:r w:rsidRPr="00AE5788">
        <w:rPr>
          <w:sz w:val="16"/>
        </w:rPr>
        <w:t xml:space="preserve">, for instance, </w:t>
      </w:r>
      <w:r w:rsidRPr="002267C4">
        <w:rPr>
          <w:rStyle w:val="Emphasis"/>
        </w:rPr>
        <w:t>councils’ engagement in foreign policy</w:t>
      </w:r>
      <w:r w:rsidRPr="002267C4">
        <w:rPr>
          <w:rStyle w:val="StyleUnderline"/>
        </w:rPr>
        <w:t xml:space="preserve"> and </w:t>
      </w:r>
      <w:r w:rsidRPr="007F4EC0">
        <w:rPr>
          <w:rStyle w:val="StyleUnderline"/>
        </w:rPr>
        <w:t xml:space="preserve">street squatters’ state secession. For while prefiguration </w:t>
      </w:r>
      <w:r w:rsidRPr="007F4EC0">
        <w:rPr>
          <w:rStyle w:val="Emphasis"/>
        </w:rPr>
        <w:t>takes up future-oriented aspirations as enactable present-day practices and norms</w:t>
      </w:r>
      <w:r w:rsidRPr="007F4EC0">
        <w:rPr>
          <w:rStyle w:val="StyleUnderline"/>
        </w:rPr>
        <w:t>, it also relies on this future as already in place to authorise the actions it undertakes</w:t>
      </w:r>
      <w:r w:rsidRPr="00AE5788">
        <w:rPr>
          <w:sz w:val="16"/>
        </w:rPr>
        <w:t xml:space="preserve">. This can be read as an imagined form of backfilling undertaken playfully or seriously. But </w:t>
      </w:r>
      <w:r w:rsidRPr="007F4EC0">
        <w:rPr>
          <w:rStyle w:val="StyleUnderline"/>
        </w:rPr>
        <w:t>this</w:t>
      </w:r>
      <w:r w:rsidRPr="00AE5788">
        <w:rPr>
          <w:sz w:val="16"/>
        </w:rPr>
        <w:t xml:space="preserve"> backfilling </w:t>
      </w:r>
      <w:r w:rsidRPr="007F4EC0">
        <w:rPr>
          <w:rStyle w:val="StyleUnderline"/>
        </w:rPr>
        <w:t>can also prove performative – retrospectively creating the authorising conditions relied upon</w:t>
      </w:r>
      <w:r w:rsidRPr="00AE5788">
        <w:rPr>
          <w:sz w:val="16"/>
        </w:rPr>
        <w:t>. Local government’s legitimate capacity to engage in international policymaking, for instance, is not predetermined. However, while municipalities may act as if they have authority – putting permissions or entitlements in place by treating them as if they were already there – whether this proves successful depends on what councils and the network of actors, who support, thwart or otherwise affect council actions, also do.</w:t>
      </w:r>
      <w:r>
        <w:rPr>
          <w:sz w:val="16"/>
        </w:rPr>
        <w:t xml:space="preserve"> </w:t>
      </w:r>
      <w:r w:rsidRPr="00AE5788">
        <w:rPr>
          <w:sz w:val="16"/>
        </w:rPr>
        <w:t xml:space="preserve">Acting as if the necessary conditions are already in place, particularly when undertaken seriously, can be challenged. But the challenging (and other) effects of intervening bodies also structures forward-oriented conditions of accomplishment, and one important process here is how recognition happens. The </w:t>
      </w:r>
      <w:r w:rsidRPr="00F24807">
        <w:rPr>
          <w:rStyle w:val="StyleUnderline"/>
        </w:rPr>
        <w:t>prefigurative acts</w:t>
      </w:r>
      <w:r w:rsidRPr="00AE5788">
        <w:rPr>
          <w:sz w:val="16"/>
        </w:rPr>
        <w:t xml:space="preserve"> discussed </w:t>
      </w:r>
      <w:r w:rsidRPr="00F24807">
        <w:rPr>
          <w:rStyle w:val="StyleUnderline"/>
        </w:rPr>
        <w:t>are not siloes. Their existence</w:t>
      </w:r>
      <w:r w:rsidRPr="00AE5788">
        <w:rPr>
          <w:sz w:val="16"/>
        </w:rPr>
        <w:t xml:space="preserve">, effects and force </w:t>
      </w:r>
      <w:r w:rsidRPr="00F24807">
        <w:rPr>
          <w:rStyle w:val="StyleUnderline"/>
        </w:rPr>
        <w:t>are mediated by mainstream institutions along with other bodies</w:t>
      </w:r>
      <w:r w:rsidRPr="00AE5788">
        <w:rPr>
          <w:sz w:val="16"/>
        </w:rPr>
        <w:t xml:space="preserve">, and this mediation also shapes how and whether institutional prefiguration is recognised as ‘real’ (and so not read in the terms of the ‘as if’). For while prefiguration can involve deliberately reaching beyond what can be accomplished, </w:t>
      </w:r>
      <w:r w:rsidRPr="00F24807">
        <w:rPr>
          <w:rStyle w:val="StyleUnderline"/>
        </w:rPr>
        <w:t>it can also be a way of reading initiatives and reforms that receive insufficient recognition to be realised</w:t>
      </w:r>
      <w:r w:rsidRPr="00AE5788">
        <w:rPr>
          <w:sz w:val="16"/>
        </w:rPr>
        <w:t xml:space="preserve">, and which lack the force to bring such recognition into effect. At the same time, recognition as real is far from uncomplicatedly positive. Initiatives may be framed as ‘wrongly real’, and so subject to criticism and attack as municipal boycotts and legislative consultation on recognising a third gender experienced. Recognition as real-like may also carry costs as local currencies encountered, shoe-horned into a restrictive and penal wider welfare culture. In such conditions, it may seem as if explicit recognition as ‘not-real’ is preferable – where simulations are authorised and validated as imaginative ventures not intended to pass. </w:t>
      </w:r>
      <w:r w:rsidRPr="000E092E">
        <w:rPr>
          <w:rStyle w:val="StyleUnderline"/>
          <w:highlight w:val="cyan"/>
        </w:rPr>
        <w:t>Approaching initiatives</w:t>
      </w:r>
      <w:r w:rsidRPr="00871A87">
        <w:rPr>
          <w:rStyle w:val="StyleUnderline"/>
        </w:rPr>
        <w:t xml:space="preserve"> in </w:t>
      </w:r>
      <w:r w:rsidRPr="000E092E">
        <w:rPr>
          <w:rStyle w:val="StyleUnderline"/>
          <w:highlight w:val="cyan"/>
        </w:rPr>
        <w:t>this way</w:t>
      </w:r>
      <w:r w:rsidRPr="00871A87">
        <w:rPr>
          <w:rStyle w:val="StyleUnderline"/>
        </w:rPr>
        <w:t xml:space="preserve"> might </w:t>
      </w:r>
      <w:r w:rsidRPr="000E092E">
        <w:rPr>
          <w:rStyle w:val="StyleUnderline"/>
          <w:highlight w:val="cyan"/>
        </w:rPr>
        <w:t>prefigure a</w:t>
      </w:r>
      <w:r w:rsidRPr="00871A87">
        <w:rPr>
          <w:rStyle w:val="StyleUnderline"/>
        </w:rPr>
        <w:t xml:space="preserve"> more explicitly </w:t>
      </w:r>
      <w:r w:rsidRPr="000E092E">
        <w:rPr>
          <w:rStyle w:val="StyleUnderline"/>
          <w:highlight w:val="cyan"/>
        </w:rPr>
        <w:t>experimental</w:t>
      </w:r>
      <w:r w:rsidRPr="00871A87">
        <w:rPr>
          <w:rStyle w:val="StyleUnderline"/>
        </w:rPr>
        <w:t xml:space="preserve"> and </w:t>
      </w:r>
      <w:r w:rsidRPr="000E092E">
        <w:rPr>
          <w:rStyle w:val="StyleUnderline"/>
          <w:highlight w:val="cyan"/>
        </w:rPr>
        <w:t>playful politics</w:t>
      </w:r>
      <w:r w:rsidRPr="00AE5788">
        <w:rPr>
          <w:sz w:val="16"/>
        </w:rPr>
        <w:t xml:space="preserve">. While Frestonia shows how recognition as play can trivialise and dismiss, it can also protect initiatives by diminishing their threat. </w:t>
      </w:r>
      <w:r w:rsidRPr="00AE5788">
        <w:rPr>
          <w:rStyle w:val="StyleUnderline"/>
        </w:rPr>
        <w:t xml:space="preserve">Instead of being denounced as grievous or seditious, initiatives become forms of </w:t>
      </w:r>
      <w:r w:rsidRPr="00AE5788">
        <w:rPr>
          <w:rStyle w:val="Emphasis"/>
        </w:rPr>
        <w:t>invention, art, or recreation</w:t>
      </w:r>
      <w:r w:rsidRPr="00AE5788">
        <w:rPr>
          <w:rStyle w:val="StyleUnderline"/>
        </w:rPr>
        <w:t>, occupying a separate, bounded play-world in which their claims can stand</w:t>
      </w:r>
      <w:r w:rsidRPr="00AE5788">
        <w:rPr>
          <w:sz w:val="16"/>
        </w:rPr>
        <w:t>. But what happens when the tacit contract is broken, and prefigurative play seeps out?</w:t>
      </w:r>
      <w:r>
        <w:rPr>
          <w:sz w:val="16"/>
        </w:rPr>
        <w:t xml:space="preserve"> </w:t>
      </w:r>
      <w:r w:rsidRPr="00AE5788">
        <w:rPr>
          <w:rStyle w:val="StyleUnderline"/>
        </w:rPr>
        <w:t xml:space="preserve">It is tempting to suggest that prefiguring institutions needs to </w:t>
      </w:r>
      <w:r w:rsidRPr="00AE5788">
        <w:rPr>
          <w:rStyle w:val="Emphasis"/>
        </w:rPr>
        <w:t>come out either on the side of fictive play or on the side of an ambition to be recognised as real</w:t>
      </w:r>
      <w:r w:rsidRPr="00AE5788">
        <w:rPr>
          <w:sz w:val="16"/>
        </w:rPr>
        <w:t xml:space="preserve">. However, </w:t>
      </w:r>
      <w:r w:rsidRPr="00AE5788">
        <w:rPr>
          <w:rStyle w:val="StyleUnderline"/>
        </w:rPr>
        <w:t>at its heart, prefiguration</w:t>
      </w:r>
      <w:r w:rsidRPr="00AE5788">
        <w:rPr>
          <w:sz w:val="16"/>
        </w:rPr>
        <w:t xml:space="preserve"> – whether </w:t>
      </w:r>
      <w:r w:rsidRPr="00AE5788">
        <w:rPr>
          <w:rStyle w:val="StyleUnderline"/>
        </w:rPr>
        <w:t>as a political orientation, specific form of practice, or register of understanding</w:t>
      </w:r>
      <w:r w:rsidRPr="00AE5788">
        <w:rPr>
          <w:sz w:val="16"/>
        </w:rPr>
        <w:t xml:space="preserve"> – </w:t>
      </w:r>
      <w:r w:rsidRPr="00AE5788">
        <w:rPr>
          <w:rStyle w:val="StyleUnderline"/>
        </w:rPr>
        <w:t>involves the complex relationship between the imaginary, the fictive and the real</w:t>
      </w:r>
      <w:r w:rsidRPr="00AE5788">
        <w:rPr>
          <w:sz w:val="16"/>
        </w:rPr>
        <w:t xml:space="preserve">. At one level, </w:t>
      </w:r>
      <w:r w:rsidRPr="000E092E">
        <w:rPr>
          <w:rStyle w:val="StyleUnderline"/>
          <w:highlight w:val="cyan"/>
        </w:rPr>
        <w:t>acting as if things were otherwise invokes</w:t>
      </w:r>
      <w:r w:rsidRPr="00AE5788">
        <w:rPr>
          <w:rStyle w:val="StyleUnderline"/>
        </w:rPr>
        <w:t xml:space="preserve"> a </w:t>
      </w:r>
      <w:r w:rsidRPr="000E092E">
        <w:rPr>
          <w:rStyle w:val="Emphasis"/>
          <w:highlight w:val="cyan"/>
        </w:rPr>
        <w:t>conscious distinction between</w:t>
      </w:r>
      <w:r w:rsidRPr="00AE5788">
        <w:rPr>
          <w:rStyle w:val="Emphasis"/>
        </w:rPr>
        <w:t xml:space="preserve"> the </w:t>
      </w:r>
      <w:r w:rsidRPr="000E092E">
        <w:rPr>
          <w:rStyle w:val="Emphasis"/>
          <w:highlight w:val="cyan"/>
        </w:rPr>
        <w:t>real and</w:t>
      </w:r>
      <w:r w:rsidRPr="00AE5788">
        <w:rPr>
          <w:rStyle w:val="Emphasis"/>
        </w:rPr>
        <w:t xml:space="preserve"> the </w:t>
      </w:r>
      <w:r w:rsidRPr="000E092E">
        <w:rPr>
          <w:rStyle w:val="Emphasis"/>
          <w:highlight w:val="cyan"/>
        </w:rPr>
        <w:t>fictive</w:t>
      </w:r>
      <w:r w:rsidRPr="00AE5788">
        <w:rPr>
          <w:sz w:val="16"/>
        </w:rPr>
        <w:t xml:space="preserve"> – </w:t>
      </w:r>
      <w:r w:rsidRPr="00AE5788">
        <w:rPr>
          <w:rStyle w:val="StyleUnderline"/>
        </w:rPr>
        <w:t>where the imaginary is juxtaposed against what is realised as true</w:t>
      </w:r>
      <w:r w:rsidRPr="00AE5788">
        <w:rPr>
          <w:sz w:val="16"/>
        </w:rPr>
        <w:t xml:space="preserve">. At another level, </w:t>
      </w:r>
      <w:r w:rsidRPr="000E092E">
        <w:rPr>
          <w:rStyle w:val="StyleUnderline"/>
          <w:highlight w:val="cyan"/>
        </w:rPr>
        <w:t>acting ‘as if’ undoes</w:t>
      </w:r>
      <w:r w:rsidRPr="00AE5788">
        <w:rPr>
          <w:rStyle w:val="StyleUnderline"/>
        </w:rPr>
        <w:t xml:space="preserve"> the </w:t>
      </w:r>
      <w:r w:rsidRPr="000E092E">
        <w:rPr>
          <w:rStyle w:val="StyleUnderline"/>
          <w:highlight w:val="cyan"/>
        </w:rPr>
        <w:t>distinction as actions based on counterhegemonic understandings</w:t>
      </w:r>
      <w:r w:rsidRPr="00AE5788">
        <w:rPr>
          <w:rStyle w:val="StyleUnderline"/>
        </w:rPr>
        <w:t xml:space="preserve"> and norms </w:t>
      </w:r>
      <w:r w:rsidRPr="000E092E">
        <w:rPr>
          <w:rStyle w:val="StyleUnderline"/>
          <w:highlight w:val="cyan"/>
        </w:rPr>
        <w:t>change what is (and what is becoming</w:t>
      </w:r>
      <w:r w:rsidRPr="00AE5788">
        <w:rPr>
          <w:sz w:val="16"/>
        </w:rPr>
        <w:t xml:space="preserve">). But </w:t>
      </w:r>
      <w:r w:rsidRPr="000E092E">
        <w:rPr>
          <w:rStyle w:val="StyleUnderline"/>
          <w:highlight w:val="cyan"/>
        </w:rPr>
        <w:t>prefiguration</w:t>
      </w:r>
      <w:r w:rsidRPr="00AE5788">
        <w:rPr>
          <w:rStyle w:val="StyleUnderline"/>
        </w:rPr>
        <w:t xml:space="preserve"> also </w:t>
      </w:r>
      <w:r w:rsidRPr="000E092E">
        <w:rPr>
          <w:rStyle w:val="StyleUnderline"/>
          <w:highlight w:val="cyan"/>
        </w:rPr>
        <w:t>embodies</w:t>
      </w:r>
      <w:r w:rsidRPr="00AE5788">
        <w:rPr>
          <w:sz w:val="16"/>
        </w:rPr>
        <w:t xml:space="preserve"> something else, and that is </w:t>
      </w:r>
      <w:r w:rsidRPr="00AE5788">
        <w:rPr>
          <w:rStyle w:val="StyleUnderline"/>
        </w:rPr>
        <w:t xml:space="preserve">the </w:t>
      </w:r>
      <w:r w:rsidRPr="00AE5788">
        <w:rPr>
          <w:rStyle w:val="Emphasis"/>
        </w:rPr>
        <w:t xml:space="preserve">coexisting, </w:t>
      </w:r>
      <w:r w:rsidRPr="000E092E">
        <w:rPr>
          <w:rStyle w:val="Emphasis"/>
          <w:highlight w:val="cyan"/>
        </w:rPr>
        <w:t>overlapping, multiplicity of institutional worlds</w:t>
      </w:r>
      <w:r w:rsidRPr="00AE5788">
        <w:rPr>
          <w:rStyle w:val="StyleUnderline"/>
        </w:rPr>
        <w:t>. Prefiguration undercuts the notion of institutional life as a clear, zero-sum, singular plane</w:t>
      </w:r>
      <w:r w:rsidRPr="00AE5788">
        <w:rPr>
          <w:sz w:val="16"/>
        </w:rPr>
        <w:t xml:space="preserve"> (or world). This is </w:t>
      </w:r>
      <w:r w:rsidRPr="00AE5788">
        <w:rPr>
          <w:rStyle w:val="StyleUnderline"/>
        </w:rPr>
        <w:t>not simply because partially-recognised and minor counter-institutions exist alongside dominant ones</w:t>
      </w:r>
      <w:r w:rsidRPr="00AE5788">
        <w:rPr>
          <w:sz w:val="16"/>
        </w:rPr>
        <w:t xml:space="preserve">, communicating, effecting and interacting with them (although this indeed occurs). It is also because </w:t>
      </w:r>
      <w:r w:rsidRPr="000E092E">
        <w:rPr>
          <w:rStyle w:val="Emphasis"/>
          <w:highlight w:val="cyan"/>
        </w:rPr>
        <w:t>what institutions are</w:t>
      </w:r>
      <w:r w:rsidRPr="000E092E">
        <w:rPr>
          <w:rStyle w:val="StyleUnderline"/>
          <w:highlight w:val="cyan"/>
        </w:rPr>
        <w:t xml:space="preserve"> depends on</w:t>
      </w:r>
      <w:r w:rsidRPr="00AE5788">
        <w:rPr>
          <w:rStyle w:val="StyleUnderline"/>
        </w:rPr>
        <w:t xml:space="preserve"> the </w:t>
      </w:r>
      <w:r w:rsidRPr="000E092E">
        <w:rPr>
          <w:rStyle w:val="StyleUnderline"/>
          <w:highlight w:val="cyan"/>
        </w:rPr>
        <w:t>facts, legitimacy</w:t>
      </w:r>
      <w:r w:rsidRPr="00AE5788">
        <w:rPr>
          <w:rStyle w:val="StyleUnderline"/>
        </w:rPr>
        <w:t xml:space="preserve">, roles, authority and functions underpinning and </w:t>
      </w:r>
      <w:r w:rsidRPr="000E092E">
        <w:rPr>
          <w:rStyle w:val="StyleUnderline"/>
          <w:highlight w:val="cyan"/>
        </w:rPr>
        <w:t>expressed</w:t>
      </w:r>
      <w:r w:rsidRPr="00AE5788">
        <w:rPr>
          <w:rStyle w:val="StyleUnderline"/>
        </w:rPr>
        <w:t xml:space="preserve"> by them</w:t>
      </w:r>
      <w:r w:rsidRPr="00AE5788">
        <w:rPr>
          <w:sz w:val="16"/>
        </w:rPr>
        <w:t xml:space="preserve">, and </w:t>
      </w:r>
      <w:r w:rsidRPr="000E092E">
        <w:rPr>
          <w:rStyle w:val="StyleUnderline"/>
          <w:highlight w:val="cyan"/>
        </w:rPr>
        <w:t>these</w:t>
      </w:r>
      <w:r w:rsidRPr="00AE5788">
        <w:rPr>
          <w:rStyle w:val="StyleUnderline"/>
        </w:rPr>
        <w:t xml:space="preserve"> different </w:t>
      </w:r>
      <w:r w:rsidRPr="000E092E">
        <w:rPr>
          <w:rStyle w:val="StyleUnderline"/>
          <w:highlight w:val="cyan"/>
        </w:rPr>
        <w:t>dimensions are frequently in dispute</w:t>
      </w:r>
      <w:r w:rsidRPr="00AE5788">
        <w:rPr>
          <w:rStyle w:val="StyleUnderline"/>
        </w:rPr>
        <w:t>. Acts</w:t>
      </w:r>
      <w:r w:rsidRPr="00AE5788">
        <w:rPr>
          <w:sz w:val="16"/>
        </w:rPr>
        <w:t xml:space="preserve"> that are </w:t>
      </w:r>
      <w:r w:rsidRPr="00AE5788">
        <w:rPr>
          <w:rStyle w:val="StyleUnderline"/>
        </w:rPr>
        <w:t>anchored in different normative and epistemic beliefs produce different definitions and accounts of the acts</w:t>
      </w:r>
      <w:r w:rsidRPr="00AE5788">
        <w:rPr>
          <w:sz w:val="16"/>
        </w:rPr>
        <w:t xml:space="preserve">. LETS, for instance, both was and wasn’t money; municipal engagement in BDS both was and wasn’t authoritative state action. </w:t>
      </w:r>
      <w:r w:rsidRPr="00AE5788">
        <w:rPr>
          <w:rStyle w:val="StyleUnderline"/>
        </w:rPr>
        <w:t xml:space="preserve">This multiplicity is more than simply disagreement or different views about what is happening. </w:t>
      </w:r>
      <w:r w:rsidRPr="000E092E">
        <w:rPr>
          <w:rStyle w:val="StyleUnderline"/>
          <w:highlight w:val="cyan"/>
        </w:rPr>
        <w:t>Since imaginaries of</w:t>
      </w:r>
      <w:r w:rsidRPr="00AE5788">
        <w:rPr>
          <w:rStyle w:val="StyleUnderline"/>
        </w:rPr>
        <w:t xml:space="preserve"> authority, </w:t>
      </w:r>
      <w:r w:rsidRPr="000E092E">
        <w:rPr>
          <w:rStyle w:val="StyleUnderline"/>
          <w:highlight w:val="cyan"/>
        </w:rPr>
        <w:t>role</w:t>
      </w:r>
      <w:r w:rsidRPr="00AE5788">
        <w:rPr>
          <w:rStyle w:val="StyleUnderline"/>
        </w:rPr>
        <w:t>, function and legitimacy</w:t>
      </w:r>
      <w:r w:rsidRPr="00AE5788">
        <w:rPr>
          <w:sz w:val="16"/>
        </w:rPr>
        <w:t xml:space="preserve"> (among others) </w:t>
      </w:r>
      <w:r w:rsidRPr="000E092E">
        <w:rPr>
          <w:rStyle w:val="Emphasis"/>
          <w:highlight w:val="cyan"/>
        </w:rPr>
        <w:t>help make institutions up</w:t>
      </w:r>
      <w:r w:rsidRPr="00AE5788">
        <w:rPr>
          <w:rStyle w:val="StyleUnderline"/>
        </w:rPr>
        <w:t>, it is also, importantly, about different happenings</w:t>
      </w:r>
      <w:r w:rsidRPr="00AE5788">
        <w:rPr>
          <w:sz w:val="16"/>
        </w:rPr>
        <w:t xml:space="preserve"> (see also Law &amp; Urry, 2004, p. 397). </w:t>
      </w:r>
      <w:r w:rsidRPr="000E092E">
        <w:rPr>
          <w:rStyle w:val="StyleUnderline"/>
          <w:highlight w:val="cyan"/>
        </w:rPr>
        <w:t>Prefiguration unsettles political certainty</w:t>
      </w:r>
      <w:r w:rsidRPr="00AE5788">
        <w:rPr>
          <w:rStyle w:val="StyleUnderline"/>
        </w:rPr>
        <w:t xml:space="preserve"> when it comes to what institutions are and what they do. While </w:t>
      </w:r>
      <w:r w:rsidRPr="000E092E">
        <w:rPr>
          <w:rStyle w:val="StyleUnderline"/>
          <w:highlight w:val="cyan"/>
        </w:rPr>
        <w:t>this</w:t>
      </w:r>
      <w:r w:rsidRPr="00AE5788">
        <w:rPr>
          <w:rStyle w:val="StyleUnderline"/>
        </w:rPr>
        <w:t xml:space="preserve"> creates risks, it also </w:t>
      </w:r>
      <w:r w:rsidRPr="000E092E">
        <w:rPr>
          <w:rStyle w:val="Emphasis"/>
          <w:highlight w:val="cyan"/>
        </w:rPr>
        <w:t>creates hope</w:t>
      </w:r>
      <w:r>
        <w:t>.</w:t>
      </w:r>
    </w:p>
    <w:p w14:paraId="3DE01EB9" w14:textId="77777777" w:rsidR="00531322" w:rsidRDefault="00531322" w:rsidP="00531322">
      <w:pPr>
        <w:pStyle w:val="Heading3"/>
      </w:pPr>
      <w:r>
        <w:t>Law Good</w:t>
      </w:r>
    </w:p>
    <w:p w14:paraId="5A077D51" w14:textId="77777777" w:rsidR="00531322" w:rsidRDefault="00531322" w:rsidP="00531322">
      <w:pPr>
        <w:pStyle w:val="Heading4"/>
      </w:pPr>
      <w:r w:rsidRPr="001E4872">
        <w:rPr>
          <w:u w:val="single"/>
        </w:rPr>
        <w:t>Knowledge</w:t>
      </w:r>
      <w:r>
        <w:t xml:space="preserve"> of </w:t>
      </w:r>
      <w:r w:rsidRPr="001E4872">
        <w:rPr>
          <w:u w:val="single"/>
        </w:rPr>
        <w:t>legal intricacies</w:t>
      </w:r>
      <w:r>
        <w:t xml:space="preserve"> and </w:t>
      </w:r>
      <w:r w:rsidRPr="001E4872">
        <w:rPr>
          <w:u w:val="single"/>
        </w:rPr>
        <w:t>skills</w:t>
      </w:r>
      <w:r>
        <w:t xml:space="preserve"> to advocate for </w:t>
      </w:r>
      <w:r w:rsidRPr="001E4872">
        <w:rPr>
          <w:u w:val="single"/>
        </w:rPr>
        <w:t>particular policies</w:t>
      </w:r>
      <w:r>
        <w:t xml:space="preserve"> are critical </w:t>
      </w:r>
      <w:r w:rsidRPr="001E4872">
        <w:rPr>
          <w:u w:val="single"/>
        </w:rPr>
        <w:t>tools</w:t>
      </w:r>
      <w:r>
        <w:t xml:space="preserve"> for activists </w:t>
      </w:r>
    </w:p>
    <w:p w14:paraId="6C5F6BA8" w14:textId="77777777" w:rsidR="00531322" w:rsidRPr="00700E38" w:rsidRDefault="00531322" w:rsidP="00531322">
      <w:r w:rsidRPr="00963DDC">
        <w:rPr>
          <w:rStyle w:val="Style13ptBold"/>
        </w:rPr>
        <w:t>Roa &amp; Klugman 1</w:t>
      </w:r>
      <w:r>
        <w:rPr>
          <w:rStyle w:val="Style13ptBold"/>
        </w:rPr>
        <w:t>8</w:t>
      </w:r>
      <w:r>
        <w:t xml:space="preserve"> – </w:t>
      </w:r>
      <w:r w:rsidRPr="00700E38">
        <w:t>Mónica Roa</w:t>
      </w:r>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7" w:history="1">
        <w:r w:rsidRPr="00D66C81">
          <w:rPr>
            <w:rStyle w:val="Hyperlink"/>
          </w:rPr>
          <w:t>https://www.womenslinkworldwide.org/en/files/3043/seeking-social-change-in-the-courts-tools-for-strategic-advocacy.pdf</w:t>
        </w:r>
      </w:hyperlink>
    </w:p>
    <w:p w14:paraId="23B20711" w14:textId="77777777" w:rsidR="00531322" w:rsidRPr="00E159BC" w:rsidRDefault="00531322" w:rsidP="00531322">
      <w:pPr>
        <w:rPr>
          <w:sz w:val="16"/>
        </w:rPr>
      </w:pPr>
      <w:r w:rsidRPr="00700E38">
        <w:rPr>
          <w:sz w:val="16"/>
        </w:rPr>
        <w:t xml:space="preserve">CHANGING NORMS, VALUES, AND BEHAVIORS </w:t>
      </w:r>
      <w:r w:rsidRPr="00EA6081">
        <w:rPr>
          <w:b/>
          <w:bCs/>
          <w:u w:val="single"/>
        </w:rPr>
        <w:t>Achieving the remedies of recognition, redistribution, representation, and participation often requires shifting public norms, values, and actions away from the stigmatization of particular groups.</w:t>
      </w:r>
      <w:r w:rsidRPr="00700E38">
        <w:rPr>
          <w:sz w:val="16"/>
        </w:rPr>
        <w:t xml:space="preserve"> This requires influencing people’s political priorities and hence what issues they feel motivated to take action on, to campaign for, and who and what they vote for. However, shifting people’s values, beliefs, and behaviors is not easy: providing information is seldom sufficient. </w:t>
      </w:r>
      <w:r w:rsidRPr="000E092E">
        <w:rPr>
          <w:b/>
          <w:bCs/>
          <w:highlight w:val="cyan"/>
          <w:u w:val="single"/>
        </w:rPr>
        <w:t>Advocates must</w:t>
      </w:r>
      <w:r w:rsidRPr="00EA6081">
        <w:rPr>
          <w:b/>
          <w:bCs/>
          <w:u w:val="single"/>
        </w:rPr>
        <w:t xml:space="preserve"> create opportunities for people to engage with an issue emotionally, to build their motivation for action, and practically, to </w:t>
      </w:r>
      <w:r w:rsidRPr="000E092E">
        <w:rPr>
          <w:rStyle w:val="Emphasis"/>
          <w:highlight w:val="cyan"/>
        </w:rPr>
        <w:t>build their skills</w:t>
      </w:r>
      <w:r w:rsidRPr="000E092E">
        <w:rPr>
          <w:b/>
          <w:bCs/>
          <w:highlight w:val="cyan"/>
          <w:u w:val="single"/>
        </w:rPr>
        <w:t xml:space="preserve"> to take action</w:t>
      </w:r>
      <w:r w:rsidRPr="00EA6081">
        <w:rPr>
          <w:b/>
          <w:bCs/>
          <w:u w:val="single"/>
        </w:rPr>
        <w:t>.</w:t>
      </w:r>
      <w:r w:rsidRPr="00700E38">
        <w:rPr>
          <w:sz w:val="16"/>
        </w:rPr>
        <w:t xml:space="preserve">15 It further requires building people’s sense of self so that they have the capacity to act.16 This may require not only influencing individuals directly, but also targeting their influencers, a concept borrowed from marketing that refers to those whose perspectives the decision-makers value.17 There are many different theories and models of how to shift behavior,18 in part because perspectives and behaviors can be influenced by a diverse set of strategies and tactics. These include utilizing mass media such as a television series, local public events such as community theatre, public pro - tests, social media campaigns, or speeches and actions by public opinion leaders or popular figures. Public service providers can also be motivated to take action to change public perspectives on an issue as they, in focusing on meeting their constituencies’ needs, “are often stymied by the larger systems that seem to work against the people they are trying to serve.”19 In particular, non-governmental organizations providing services frequently serve those who are closest to the problem. Both these organizations and the people they serve may be mobilized to participate in campaigns or movements to shift public values or pressure policy-makers and implementers into action. 16 17 CHANGING AND IMPLEMENTING LAWS AND POLICIES </w:t>
      </w:r>
      <w:r w:rsidRPr="000E092E">
        <w:rPr>
          <w:rStyle w:val="Emphasis"/>
          <w:highlight w:val="cyan"/>
        </w:rPr>
        <w:t>Changes in the law</w:t>
      </w:r>
      <w:r w:rsidRPr="000E092E">
        <w:rPr>
          <w:b/>
          <w:bCs/>
          <w:highlight w:val="cyan"/>
          <w:u w:val="single"/>
        </w:rPr>
        <w:t xml:space="preserve"> can </w:t>
      </w:r>
      <w:r w:rsidRPr="00EA6081">
        <w:rPr>
          <w:b/>
          <w:bCs/>
          <w:u w:val="single"/>
        </w:rPr>
        <w:t xml:space="preserve">also </w:t>
      </w:r>
      <w:r w:rsidRPr="000E092E">
        <w:rPr>
          <w:b/>
          <w:bCs/>
          <w:highlight w:val="cyan"/>
          <w:u w:val="single"/>
        </w:rPr>
        <w:t>influence public support for an issue</w:t>
      </w:r>
      <w:r w:rsidRPr="00700E38">
        <w:rPr>
          <w:sz w:val="16"/>
        </w:rPr>
        <w:t xml:space="preserve">,20 </w:t>
      </w:r>
      <w:r w:rsidRPr="00EA6081">
        <w:rPr>
          <w:b/>
          <w:bCs/>
          <w:u w:val="single"/>
        </w:rPr>
        <w:t xml:space="preserve">either </w:t>
      </w:r>
      <w:r w:rsidRPr="000E092E">
        <w:rPr>
          <w:b/>
          <w:bCs/>
          <w:highlight w:val="cyan"/>
          <w:u w:val="single"/>
        </w:rPr>
        <w:t>because the</w:t>
      </w:r>
      <w:r w:rsidRPr="00EA6081">
        <w:rPr>
          <w:b/>
          <w:bCs/>
          <w:u w:val="single"/>
        </w:rPr>
        <w:t xml:space="preserve"> national </w:t>
      </w:r>
      <w:r w:rsidRPr="000E092E">
        <w:rPr>
          <w:rStyle w:val="Emphasis"/>
          <w:highlight w:val="cyan"/>
        </w:rPr>
        <w:t>debate</w:t>
      </w:r>
      <w:r w:rsidRPr="000E092E">
        <w:rPr>
          <w:b/>
          <w:bCs/>
          <w:highlight w:val="cyan"/>
          <w:u w:val="single"/>
        </w:rPr>
        <w:t xml:space="preserve"> about</w:t>
      </w:r>
      <w:r w:rsidRPr="00EA6081">
        <w:rPr>
          <w:b/>
          <w:bCs/>
          <w:u w:val="single"/>
        </w:rPr>
        <w:t xml:space="preserve"> a </w:t>
      </w:r>
      <w:r w:rsidRPr="000E092E">
        <w:rPr>
          <w:rStyle w:val="Emphasis"/>
          <w:highlight w:val="cyan"/>
        </w:rPr>
        <w:t>legal</w:t>
      </w:r>
      <w:r w:rsidRPr="00F04A89">
        <w:rPr>
          <w:rStyle w:val="Emphasis"/>
        </w:rPr>
        <w:t xml:space="preserve"> or policy </w:t>
      </w:r>
      <w:r w:rsidRPr="000E092E">
        <w:rPr>
          <w:rStyle w:val="Emphasis"/>
          <w:highlight w:val="cyan"/>
        </w:rPr>
        <w:t>change</w:t>
      </w:r>
      <w:r w:rsidRPr="000E092E">
        <w:rPr>
          <w:b/>
          <w:bCs/>
          <w:highlight w:val="cyan"/>
          <w:u w:val="single"/>
        </w:rPr>
        <w:t xml:space="preserve"> engages the public’s </w:t>
      </w:r>
      <w:r w:rsidRPr="000E092E">
        <w:rPr>
          <w:rStyle w:val="Emphasis"/>
          <w:highlight w:val="cyan"/>
        </w:rPr>
        <w:t>imagination</w:t>
      </w:r>
      <w:r w:rsidRPr="00EA6081">
        <w:rPr>
          <w:b/>
          <w:bCs/>
          <w:u w:val="single"/>
        </w:rPr>
        <w:t xml:space="preserve">, or because </w:t>
      </w:r>
      <w:r w:rsidRPr="000E092E">
        <w:rPr>
          <w:b/>
          <w:bCs/>
          <w:highlight w:val="cyan"/>
          <w:u w:val="single"/>
        </w:rPr>
        <w:t xml:space="preserve">laws themselves carry a symbolic value that </w:t>
      </w:r>
      <w:r w:rsidRPr="000E092E">
        <w:rPr>
          <w:rStyle w:val="Emphasis"/>
          <w:highlight w:val="cyan"/>
        </w:rPr>
        <w:t xml:space="preserve">influences </w:t>
      </w:r>
      <w:r w:rsidRPr="00700E38">
        <w:rPr>
          <w:rStyle w:val="Emphasis"/>
        </w:rPr>
        <w:t xml:space="preserve">public </w:t>
      </w:r>
      <w:r w:rsidRPr="000E092E">
        <w:rPr>
          <w:rStyle w:val="Emphasis"/>
          <w:highlight w:val="cyan"/>
        </w:rPr>
        <w:t>perspectives</w:t>
      </w:r>
      <w:r w:rsidRPr="00700E38">
        <w:rPr>
          <w:sz w:val="16"/>
        </w:rPr>
        <w:t xml:space="preserve">.21 </w:t>
      </w:r>
      <w:r w:rsidRPr="000E092E">
        <w:rPr>
          <w:rStyle w:val="Emphasis"/>
          <w:highlight w:val="cyan"/>
        </w:rPr>
        <w:t>If a particular law is targeted, as an activist you can attempt to build one-on-one relationships with politicians.</w:t>
      </w:r>
      <w:r w:rsidRPr="00700E38">
        <w:rPr>
          <w:sz w:val="16"/>
        </w:rPr>
        <w:t xml:space="preserve"> You can also appeal to political parties and public opinion leaders;22 indeed </w:t>
      </w:r>
      <w:r w:rsidRPr="00EA6081">
        <w:rPr>
          <w:b/>
          <w:bCs/>
          <w:u w:val="single"/>
        </w:rPr>
        <w:t xml:space="preserve">as a long-term strategy </w:t>
      </w:r>
      <w:r w:rsidRPr="00700E38">
        <w:rPr>
          <w:sz w:val="16"/>
        </w:rPr>
        <w:t xml:space="preserve">you or your allies can join political parties and build your leadership voice within these. If there are formal mechanisms for civil society participation, such as a legal requirement that parliament or city councils have public hearings before finalizing laws or policies, you can prepare organizations and individuals from different constituencies and with different skills to speak at these hearings. </w:t>
      </w:r>
      <w:r w:rsidRPr="000E092E">
        <w:rPr>
          <w:b/>
          <w:bCs/>
          <w:highlight w:val="cyan"/>
          <w:u w:val="single"/>
        </w:rPr>
        <w:t xml:space="preserve">These </w:t>
      </w:r>
      <w:r w:rsidRPr="000E092E">
        <w:rPr>
          <w:rStyle w:val="Emphasis"/>
          <w:highlight w:val="cyan"/>
        </w:rPr>
        <w:t>strategies</w:t>
      </w:r>
      <w:r w:rsidRPr="00EA6081">
        <w:rPr>
          <w:b/>
          <w:bCs/>
          <w:u w:val="single"/>
        </w:rPr>
        <w:t xml:space="preserve"> usually </w:t>
      </w:r>
      <w:r w:rsidRPr="000E092E">
        <w:rPr>
          <w:rStyle w:val="Emphasis"/>
          <w:highlight w:val="cyan"/>
        </w:rPr>
        <w:t>require</w:t>
      </w:r>
      <w:r w:rsidRPr="00EA6081">
        <w:rPr>
          <w:b/>
          <w:bCs/>
          <w:u w:val="single"/>
        </w:rPr>
        <w:t xml:space="preserve"> that </w:t>
      </w:r>
      <w:r w:rsidRPr="000E092E">
        <w:rPr>
          <w:b/>
          <w:bCs/>
          <w:highlight w:val="cyan"/>
          <w:u w:val="single"/>
        </w:rPr>
        <w:t xml:space="preserve">you utilize </w:t>
      </w:r>
      <w:r w:rsidRPr="000E092E">
        <w:rPr>
          <w:rStyle w:val="Emphasis"/>
          <w:highlight w:val="cyan"/>
        </w:rPr>
        <w:t>“insider” strategies</w:t>
      </w:r>
      <w:r w:rsidRPr="000E092E">
        <w:rPr>
          <w:b/>
          <w:bCs/>
          <w:highlight w:val="cyan"/>
          <w:u w:val="single"/>
        </w:rPr>
        <w:t xml:space="preserve"> in “invited spaces”</w:t>
      </w:r>
      <w:r w:rsidRPr="00EA6081">
        <w:rPr>
          <w:b/>
          <w:bCs/>
          <w:u w:val="single"/>
        </w:rPr>
        <w:t xml:space="preserve"> aimed at influencing political decision-makers, </w:t>
      </w:r>
      <w:r w:rsidRPr="000E092E">
        <w:rPr>
          <w:b/>
          <w:bCs/>
          <w:highlight w:val="cyan"/>
          <w:u w:val="single"/>
        </w:rPr>
        <w:t xml:space="preserve">including </w:t>
      </w:r>
      <w:r w:rsidRPr="000E092E">
        <w:rPr>
          <w:rStyle w:val="Emphasis"/>
          <w:highlight w:val="cyan"/>
        </w:rPr>
        <w:t>mobilizing evidence</w:t>
      </w:r>
      <w:r w:rsidRPr="00EA6081">
        <w:rPr>
          <w:b/>
          <w:bCs/>
          <w:u w:val="single"/>
        </w:rPr>
        <w:t xml:space="preserve"> such as personal testimony of individuals experiencing the problem </w:t>
      </w:r>
      <w:r w:rsidRPr="000E092E">
        <w:rPr>
          <w:rStyle w:val="Emphasis"/>
          <w:highlight w:val="cyan"/>
        </w:rPr>
        <w:t>or research</w:t>
      </w:r>
      <w:r w:rsidRPr="000E092E">
        <w:rPr>
          <w:b/>
          <w:bCs/>
          <w:highlight w:val="cyan"/>
          <w:u w:val="single"/>
        </w:rPr>
        <w:t xml:space="preserve"> about the nature of the problem and </w:t>
      </w:r>
      <w:r w:rsidRPr="000E092E">
        <w:rPr>
          <w:rStyle w:val="Emphasis"/>
          <w:highlight w:val="cyan"/>
        </w:rPr>
        <w:t>options for addressing it</w:t>
      </w:r>
      <w:r w:rsidRPr="00EA6081">
        <w:rPr>
          <w:b/>
          <w:bCs/>
          <w:u w:val="single"/>
        </w:rPr>
        <w:t>.</w:t>
      </w:r>
      <w:r w:rsidRPr="00700E38">
        <w:rPr>
          <w:sz w:val="16"/>
        </w:rPr>
        <w:t xml:space="preserve">23 On the other hand, sometimes you can use public campaigns and protests in an effort to put external pressure on decision-makers to change the law. Frequently this involves mobilizing public outrage and media coverage, which in turn exerts pressure on decision-makers who want support from their constituencies. These can be considered “outsider” strategies.24 When you manage to raise the resonance of an issue, you can “invent” spaces for example establishing platforms for dialogue or negotiation that decision-makers then feel obliged to attend.25 As an advocate for social change, you may use diverse strategies to influence the development and implementation of policies and regulations. </w:t>
      </w:r>
      <w:r w:rsidRPr="000E092E">
        <w:rPr>
          <w:b/>
          <w:bCs/>
          <w:highlight w:val="cyan"/>
          <w:u w:val="single"/>
        </w:rPr>
        <w:t xml:space="preserve">You may offer </w:t>
      </w:r>
      <w:r w:rsidRPr="000E092E">
        <w:rPr>
          <w:rStyle w:val="Emphasis"/>
          <w:highlight w:val="cyan"/>
        </w:rPr>
        <w:t>research</w:t>
      </w:r>
      <w:r w:rsidRPr="000E092E">
        <w:rPr>
          <w:b/>
          <w:bCs/>
          <w:highlight w:val="cyan"/>
          <w:u w:val="single"/>
        </w:rPr>
        <w:t xml:space="preserve"> and </w:t>
      </w:r>
      <w:r w:rsidRPr="000E092E">
        <w:rPr>
          <w:rStyle w:val="Emphasis"/>
          <w:highlight w:val="cyan"/>
        </w:rPr>
        <w:t>technical expertise</w:t>
      </w:r>
      <w:r w:rsidRPr="000E092E">
        <w:rPr>
          <w:b/>
          <w:bCs/>
          <w:highlight w:val="cyan"/>
          <w:u w:val="single"/>
        </w:rPr>
        <w:t xml:space="preserve"> to support </w:t>
      </w:r>
      <w:r w:rsidRPr="000E092E">
        <w:rPr>
          <w:rStyle w:val="Emphasis"/>
          <w:highlight w:val="cyan"/>
        </w:rPr>
        <w:t>policy development</w:t>
      </w:r>
      <w:r w:rsidRPr="00EA6081">
        <w:rPr>
          <w:b/>
          <w:bCs/>
          <w:u w:val="single"/>
        </w:rPr>
        <w:t xml:space="preserve">, make submissions, organize policy dialogues, offer mentorship and training to implementers, or monitor budgets and service provision. You can also </w:t>
      </w:r>
      <w:r w:rsidRPr="000E092E">
        <w:rPr>
          <w:b/>
          <w:bCs/>
          <w:highlight w:val="cyan"/>
          <w:u w:val="single"/>
        </w:rPr>
        <w:t>use</w:t>
      </w:r>
      <w:r w:rsidRPr="00EA6081">
        <w:rPr>
          <w:b/>
          <w:bCs/>
          <w:u w:val="single"/>
        </w:rPr>
        <w:t xml:space="preserve"> the </w:t>
      </w:r>
      <w:r w:rsidRPr="000E092E">
        <w:rPr>
          <w:rStyle w:val="Emphasis"/>
          <w:highlight w:val="cyan"/>
        </w:rPr>
        <w:t>information gathered</w:t>
      </w:r>
      <w:r w:rsidRPr="000E092E">
        <w:rPr>
          <w:b/>
          <w:bCs/>
          <w:highlight w:val="cyan"/>
          <w:u w:val="single"/>
        </w:rPr>
        <w:t xml:space="preserve"> to </w:t>
      </w:r>
      <w:r w:rsidRPr="000E092E">
        <w:rPr>
          <w:rStyle w:val="Emphasis"/>
          <w:highlight w:val="cyan"/>
        </w:rPr>
        <w:t>hold the government accountable</w:t>
      </w:r>
      <w:r w:rsidRPr="00EA6081">
        <w:rPr>
          <w:b/>
          <w:bCs/>
          <w:u w:val="single"/>
        </w:rPr>
        <w:t>.</w:t>
      </w:r>
      <w:r w:rsidRPr="00700E38">
        <w:rPr>
          <w:sz w:val="16"/>
        </w:rPr>
        <w:t xml:space="preserve"> In addition, you can use this information to inform outsider strategies, such as public protests, or for insider strategies such as meetings with decision-makers to share problems and identify solutions. Furthermore, you can mobilize to secure formal mechanisms for representation of diverse communities in policy dialogues on the boards of service institutions, such as hospitals or schools, or strengthen the capacity of people representing those constituencies. Thus, advocates can effectively build support for their understanding of the problem and the possible solutions they have identified. We now turn to the importance of keeping judges on your radar, as social justice activists, in order to identify threats and opportunities as you design your strategies to achieve social justice.</w:t>
      </w:r>
    </w:p>
    <w:p w14:paraId="7FC5D48A" w14:textId="77777777" w:rsidR="00531322" w:rsidRDefault="00531322" w:rsidP="00531322">
      <w:pPr>
        <w:pStyle w:val="Heading3"/>
      </w:pPr>
      <w:r>
        <w:t>Politics Good</w:t>
      </w:r>
    </w:p>
    <w:p w14:paraId="6377A944" w14:textId="77777777" w:rsidR="00531322" w:rsidRPr="0038241D" w:rsidRDefault="00531322" w:rsidP="00531322">
      <w:pPr>
        <w:pStyle w:val="Heading4"/>
        <w:rPr>
          <w:rStyle w:val="Style13ptBold"/>
          <w:b/>
        </w:rPr>
      </w:pPr>
      <w:r>
        <w:rPr>
          <w:rStyle w:val="Style13ptBold"/>
        </w:rPr>
        <w:t xml:space="preserve">The best way to resolve </w:t>
      </w:r>
      <w:r w:rsidRPr="0038241D">
        <w:rPr>
          <w:rStyle w:val="Style13ptBold"/>
        </w:rPr>
        <w:t>bare life</w:t>
      </w:r>
      <w:r>
        <w:rPr>
          <w:rStyle w:val="Style13ptBold"/>
        </w:rPr>
        <w:t xml:space="preserve"> is with a </w:t>
      </w:r>
      <w:r w:rsidRPr="0038241D">
        <w:rPr>
          <w:rStyle w:val="Style13ptBold"/>
        </w:rPr>
        <w:t>political-ontological</w:t>
      </w:r>
      <w:r>
        <w:rPr>
          <w:rStyle w:val="Style13ptBold"/>
        </w:rPr>
        <w:t xml:space="preserve"> approach</w:t>
      </w:r>
    </w:p>
    <w:p w14:paraId="00A58EB7" w14:textId="77777777" w:rsidR="00531322" w:rsidRPr="001444C9" w:rsidRDefault="00531322" w:rsidP="00531322">
      <w:pPr>
        <w:rPr>
          <w:rStyle w:val="Style13ptBold"/>
          <w:b w:val="0"/>
          <w:bCs w:val="0"/>
        </w:rPr>
      </w:pPr>
      <w:r>
        <w:rPr>
          <w:rStyle w:val="Style13ptBold"/>
        </w:rPr>
        <w:t xml:space="preserve">Abbot 12 </w:t>
      </w:r>
      <w:r w:rsidRPr="001444C9">
        <w:rPr>
          <w:rStyle w:val="Style13ptBold"/>
        </w:rPr>
        <w:t xml:space="preserve">(Mathew Abbot PhD - </w:t>
      </w:r>
      <w:r w:rsidRPr="001444C9">
        <w:rPr>
          <w:bCs/>
        </w:rPr>
        <w:t xml:space="preserve">lecturer in philosophy at the University of Ballarat, “NO LIFE IS BARE, THE ORDINARY IS EXCEPTIONAL: GIORGIO AGAMBEN AND THE QUESTION OF POLITICAL ONTOLOGY”, Parrhesia Journal, 2012, </w:t>
      </w:r>
      <w:r w:rsidRPr="00ED7B4B">
        <w:rPr>
          <w:sz w:val="26"/>
        </w:rPr>
        <w:t>http://parrhesiajournal.org/parrhesia14/parrhesia14_abbott.pdf</w:t>
      </w:r>
      <w:r w:rsidRPr="001444C9">
        <w:rPr>
          <w:bCs/>
        </w:rPr>
        <w:t>, MG)</w:t>
      </w:r>
    </w:p>
    <w:p w14:paraId="6A60C35E" w14:textId="77777777" w:rsidR="00531322" w:rsidRPr="00DE2FB7" w:rsidRDefault="00531322" w:rsidP="00531322">
      <w:pPr>
        <w:rPr>
          <w:rFonts w:ascii="Times New Roman" w:eastAsia="Times New Roman" w:hAnsi="Times New Roman" w:cs="Times New Roman"/>
          <w:sz w:val="24"/>
          <w:u w:val="single"/>
        </w:rPr>
      </w:pPr>
      <w:r w:rsidRPr="001444C9">
        <w:rPr>
          <w:sz w:val="16"/>
          <w:szCs w:val="16"/>
        </w:rPr>
        <w:t>In a critique of Agamben that would be devastating if it didn’t make the category mistake I am trying to identify, Andrew Norris writes the following:</w:t>
      </w:r>
      <w:r w:rsidRPr="001444C9">
        <w:rPr>
          <w:sz w:val="16"/>
        </w:rPr>
        <w:t xml:space="preserve"> </w:t>
      </w:r>
      <w:r w:rsidRPr="006B2D03">
        <w:rPr>
          <w:u w:val="single"/>
        </w:rPr>
        <w:t xml:space="preserve">If the Bush-Cheney administration is simply providing the sovereign decisions that are metaphysically necessary to maintain public order in the United States, </w:t>
      </w:r>
      <w:r w:rsidRPr="006B2D03">
        <w:rPr>
          <w:b/>
          <w:bCs/>
          <w:u w:val="single"/>
        </w:rPr>
        <w:t>one cannot fault it for acting tyrannically</w:t>
      </w:r>
      <w:r w:rsidRPr="006B2D03">
        <w:rPr>
          <w:u w:val="single"/>
        </w:rPr>
        <w:t xml:space="preserve">. Conversely, if it is indeed acting tyrannically, this is something that requires </w:t>
      </w:r>
      <w:r w:rsidRPr="006B2D03">
        <w:rPr>
          <w:b/>
          <w:bCs/>
          <w:u w:val="single"/>
        </w:rPr>
        <w:t>not metaphysical analysis</w:t>
      </w:r>
      <w:r w:rsidRPr="006B2D03">
        <w:rPr>
          <w:u w:val="single"/>
        </w:rPr>
        <w:t xml:space="preserve"> and political theology, </w:t>
      </w:r>
      <w:r w:rsidRPr="006B2D03">
        <w:rPr>
          <w:b/>
          <w:bCs/>
          <w:u w:val="single"/>
        </w:rPr>
        <w:t>but practical, political resistance and institutional change</w:t>
      </w:r>
      <w:r w:rsidRPr="006B2D03">
        <w:rPr>
          <w:u w:val="single"/>
        </w:rPr>
        <w:t>.60</w:t>
      </w:r>
      <w:r>
        <w:rPr>
          <w:u w:val="single"/>
        </w:rPr>
        <w:t xml:space="preserve"> </w:t>
      </w:r>
      <w:r w:rsidRPr="006B2D03">
        <w:rPr>
          <w:u w:val="single"/>
        </w:rPr>
        <w:t xml:space="preserve">A political ontological approach, which undermines the very idea of ‘metaphysical necessity,’ will dissolve the terms of this dilemma. For if bare life and the exception are not metaphysically necessary, then we should respond to it with a </w:t>
      </w:r>
      <w:r w:rsidRPr="006B2D03">
        <w:rPr>
          <w:b/>
          <w:bCs/>
          <w:u w:val="single"/>
        </w:rPr>
        <w:t>both/and</w:t>
      </w:r>
      <w:r w:rsidRPr="006B2D03">
        <w:rPr>
          <w:u w:val="single"/>
        </w:rPr>
        <w:t xml:space="preserve"> rather than an </w:t>
      </w:r>
      <w:r w:rsidRPr="006B2D03">
        <w:rPr>
          <w:b/>
          <w:bCs/>
          <w:u w:val="single"/>
        </w:rPr>
        <w:t>either/or</w:t>
      </w:r>
      <w:r w:rsidRPr="001444C9">
        <w:rPr>
          <w:sz w:val="16"/>
        </w:rPr>
        <w:t xml:space="preserve">. </w:t>
      </w:r>
      <w:r w:rsidRPr="001444C9">
        <w:rPr>
          <w:sz w:val="16"/>
          <w:szCs w:val="16"/>
        </w:rPr>
        <w:t xml:space="preserve">In other words: Guantanamo Bay is metaphysically contingent, and that is part of why it is tyrannical (it is not only a political, juridical, and ethical monstrosity; it is also based on a violent metaphysical logic). As such we can agree with Schmitt when he writes that “metaphysics is the most intensive and clearest expression of an epoch”; that monarchy was “self-evident” as a form of political organisation in the 17th Century because it was “in accord with the structure of metaphysical concepts” in play at the time.61 The mistake, however, would lie in underestimating the complexity of the relationship at work here, refusing to recognise the real intertwining of politics and ontology that it represents. </w:t>
      </w:r>
      <w:r w:rsidRPr="006B2D03">
        <w:rPr>
          <w:u w:val="single"/>
        </w:rPr>
        <w:t xml:space="preserve">Political ontology does not mistake theory for practice, falling into a kind of magical thinking where the former is somehow taken to have the capacity to change the world; rather it insists on the mutually determining relation between ontology and politics, on the claim that truly radical change in one area means change in the other (there is no vulgar claim of one-way causality at work here). The practise of thought and the critique of metaphysics have political stakes, just as properly revolutionary political action is not only concerned with ontic political change, but also with challenging the very figure of the world as we know it. </w:t>
      </w:r>
      <w:r w:rsidRPr="001444C9">
        <w:rPr>
          <w:sz w:val="16"/>
        </w:rPr>
        <w:t>“</w:t>
      </w:r>
      <w:r w:rsidRPr="001444C9">
        <w:rPr>
          <w:sz w:val="16"/>
          <w:szCs w:val="16"/>
        </w:rPr>
        <w:t xml:space="preserve">Communism is for us not a state of affairs which is to be established, an ideal to which reality [will] have to adjust itself. We call communism the real movement which abolishes the present state of things.”62 </w:t>
      </w:r>
      <w:r w:rsidRPr="006B2D03">
        <w:rPr>
          <w:u w:val="single"/>
        </w:rPr>
        <w:t xml:space="preserve">Political ontology does not hold up another world as an ideal to which the present one should be made to conform; instead it </w:t>
      </w:r>
      <w:r w:rsidRPr="006B2D03">
        <w:rPr>
          <w:b/>
          <w:bCs/>
          <w:u w:val="single"/>
        </w:rPr>
        <w:t>demands the abolition of the present metaphysical scheme of things</w:t>
      </w:r>
      <w:r w:rsidRPr="006B2D03">
        <w:rPr>
          <w:u w:val="single"/>
        </w:rPr>
        <w:t>, in which the natural sweetness of life, the sharing of the gratuity of the world, are voided</w:t>
      </w:r>
      <w:r w:rsidRPr="001444C9">
        <w:rPr>
          <w:sz w:val="16"/>
        </w:rPr>
        <w:t xml:space="preserve">. </w:t>
      </w:r>
      <w:r w:rsidRPr="001444C9">
        <w:rPr>
          <w:sz w:val="16"/>
          <w:szCs w:val="16"/>
        </w:rPr>
        <w:t xml:space="preserve">A political movement cognisant of this would be on that insists on—indeed one that demonstrates in practise—the truth of the claims that no life is bare and the ordinary is exceptional. These are ontological laws, but they are also ethical laws; they are real ontological claims, but they also make a normative demand on us. Gershom Scholem writes that “[m]etaphysics is a legitimate theory in the subjunctive form. This is the best definition I have found so far; it says everything.”63 Though Scholem uses the term ‘metaphysics’ here, exchanging it for ‘political ontology’ will see his point sit perfectly with this project. </w:t>
      </w:r>
      <w:r w:rsidRPr="006B2D03">
        <w:rPr>
          <w:u w:val="single"/>
        </w:rPr>
        <w:t xml:space="preserve">Political ontology is a mode of thought in which </w:t>
      </w:r>
      <w:r w:rsidRPr="006B2D03">
        <w:rPr>
          <w:b/>
          <w:bCs/>
          <w:u w:val="single"/>
        </w:rPr>
        <w:t>the distinction between fact and value collapses</w:t>
      </w:r>
      <w:r w:rsidRPr="006B2D03">
        <w:rPr>
          <w:u w:val="single"/>
        </w:rPr>
        <w:t>, such that what is shown to be valuable is the fact of existence itself. As such, a politics in-keeping with political ontology would be a subjunctive politics,64 a politics informed by an exigency.</w:t>
      </w:r>
      <w:r w:rsidRPr="006B2D03">
        <w:rPr>
          <w:rFonts w:ascii="Times New Roman" w:eastAsia="Times New Roman" w:hAnsi="Times New Roman" w:cs="Times New Roman"/>
          <w:sz w:val="24"/>
          <w:u w:val="single"/>
        </w:rPr>
        <w:t xml:space="preserve"> </w:t>
      </w:r>
    </w:p>
    <w:p w14:paraId="1D33D288" w14:textId="77777777" w:rsidR="00531322" w:rsidRDefault="00531322" w:rsidP="00531322">
      <w:pPr>
        <w:pStyle w:val="Heading3"/>
      </w:pPr>
      <w:r>
        <w:t>Reforms Good</w:t>
      </w:r>
    </w:p>
    <w:p w14:paraId="68206121" w14:textId="77777777" w:rsidR="00531322" w:rsidRDefault="00531322" w:rsidP="00531322">
      <w:pPr>
        <w:pStyle w:val="Heading4"/>
      </w:pPr>
      <w:r>
        <w:t>Legal reforms solve—Brazil proves—gaps in law require legal solutions</w:t>
      </w:r>
    </w:p>
    <w:p w14:paraId="3D3B11E5" w14:textId="77777777" w:rsidR="00531322" w:rsidRPr="006A4805" w:rsidRDefault="00531322" w:rsidP="00531322">
      <w:r>
        <w:rPr>
          <w:rStyle w:val="Style13ptBold"/>
        </w:rPr>
        <w:t xml:space="preserve">Karvat 23 </w:t>
      </w:r>
      <w:r w:rsidRPr="006A4805">
        <w:t>[Jaciel Santos Karvat, Master's candidate in the Master's Program Regional Development at Universidade do Contestado - Campus Canoinhas/SC. Professor in the Law graduation course at Universidade do Contestado -UNC - Campus Rio Negrinho/SC; Febuary 2023; “Biopolitics and the Issue of Biopiracy: The Right of Traditional Peoples to Benefit Sharing”; Home Publishing Brazil; https://homepublishing.com.br/index.php/cadernodeanais/article/view/57 ]</w:t>
      </w:r>
      <w:r w:rsidRPr="006A4805">
        <w:tab/>
        <w:t>LJS</w:t>
      </w:r>
    </w:p>
    <w:p w14:paraId="1E2A4F0B" w14:textId="77777777" w:rsidR="00531322" w:rsidRDefault="00531322" w:rsidP="00531322">
      <w:pPr>
        <w:rPr>
          <w:rStyle w:val="StyleUnderline"/>
        </w:rPr>
      </w:pPr>
      <w:r w:rsidRPr="009928A9">
        <w:rPr>
          <w:rStyle w:val="StyleUnderline"/>
        </w:rPr>
        <w:t>Precisely because of the gaps in Brazilian law, biopiracy continued to occur, making it necessary to</w:t>
      </w:r>
      <w:r>
        <w:rPr>
          <w:rStyle w:val="StyleUnderline"/>
        </w:rPr>
        <w:t xml:space="preserve"> </w:t>
      </w:r>
      <w:r w:rsidRPr="009928A9">
        <w:rPr>
          <w:rStyle w:val="StyleUnderline"/>
        </w:rPr>
        <w:t>create stricter rules to combat these criminal acts, as the only way to truly and effectively protect natural</w:t>
      </w:r>
      <w:r>
        <w:rPr>
          <w:rStyle w:val="StyleUnderline"/>
        </w:rPr>
        <w:t xml:space="preserve"> </w:t>
      </w:r>
      <w:r w:rsidRPr="009928A9">
        <w:rPr>
          <w:rStyle w:val="StyleUnderline"/>
        </w:rPr>
        <w:t>resources, the environment, biodiversity and the discoveries coming from the intellect of traditional peoples</w:t>
      </w:r>
      <w:r>
        <w:rPr>
          <w:rStyle w:val="StyleUnderline"/>
        </w:rPr>
        <w:t xml:space="preserve"> </w:t>
      </w:r>
      <w:r w:rsidRPr="009928A9">
        <w:rPr>
          <w:rStyle w:val="StyleUnderline"/>
        </w:rPr>
        <w:t>and communities38 .</w:t>
      </w:r>
      <w:r>
        <w:rPr>
          <w:rStyle w:val="StyleUnderline"/>
        </w:rPr>
        <w:t xml:space="preserve"> </w:t>
      </w:r>
      <w:r w:rsidRPr="006A4805">
        <w:rPr>
          <w:sz w:val="16"/>
        </w:rPr>
        <w:t xml:space="preserve">As defined by the CBD, when the bioprospecting activity (when the research and exploration of biodiversity is done legally) involves knowledge, innovations and/or practices of traditional peoples and communities, it is necessary that its application occurs with the approval, participation and benefit sharing with the community(ies) involved. </w:t>
      </w:r>
      <w:r w:rsidRPr="009928A9">
        <w:rPr>
          <w:rStyle w:val="StyleUnderline"/>
        </w:rPr>
        <w:t>Thus, the CBD involved both consultation with the country(ies) of origin</w:t>
      </w:r>
      <w:r>
        <w:rPr>
          <w:rStyle w:val="StyleUnderline"/>
        </w:rPr>
        <w:t xml:space="preserve"> </w:t>
      </w:r>
      <w:r w:rsidRPr="009928A9">
        <w:rPr>
          <w:rStyle w:val="StyleUnderline"/>
        </w:rPr>
        <w:t>of the genetic resources and associated traditional knowledge, recognizing the expression of their</w:t>
      </w:r>
      <w:r>
        <w:rPr>
          <w:rStyle w:val="StyleUnderline"/>
        </w:rPr>
        <w:t xml:space="preserve"> </w:t>
      </w:r>
      <w:r w:rsidRPr="009928A9">
        <w:rPr>
          <w:rStyle w:val="StyleUnderline"/>
        </w:rPr>
        <w:t>sovereignty, and consultation with the traditional peoples and communities that hold the knowledge, which</w:t>
      </w:r>
      <w:r>
        <w:rPr>
          <w:rStyle w:val="StyleUnderline"/>
        </w:rPr>
        <w:t xml:space="preserve"> </w:t>
      </w:r>
      <w:r w:rsidRPr="009928A9">
        <w:rPr>
          <w:rStyle w:val="StyleUnderline"/>
        </w:rPr>
        <w:t>is done through the same country(ies)39 .</w:t>
      </w:r>
      <w:r>
        <w:rPr>
          <w:rStyle w:val="StyleUnderline"/>
        </w:rPr>
        <w:t xml:space="preserve"> </w:t>
      </w:r>
      <w:r w:rsidRPr="009928A9">
        <w:rPr>
          <w:rStyle w:val="StyleUnderline"/>
        </w:rPr>
        <w:t>In cases where, upon being granted a patent, its holder fails to comply with this commitment, he</w:t>
      </w:r>
      <w:r>
        <w:rPr>
          <w:rStyle w:val="StyleUnderline"/>
        </w:rPr>
        <w:t xml:space="preserve"> </w:t>
      </w:r>
      <w:r w:rsidRPr="009928A9">
        <w:rPr>
          <w:rStyle w:val="StyleUnderline"/>
        </w:rPr>
        <w:t>will be subject to the sanctions described in Brazilian law, which is currently the New Biodiversity Law,</w:t>
      </w:r>
      <w:r>
        <w:rPr>
          <w:rStyle w:val="StyleUnderline"/>
        </w:rPr>
        <w:t xml:space="preserve"> </w:t>
      </w:r>
      <w:r w:rsidRPr="009928A9">
        <w:rPr>
          <w:rStyle w:val="StyleUnderline"/>
        </w:rPr>
        <w:t>Law No. 13,123/2015, also known as the New Legal Framework of Brazilian Biodiversity. When analyzing</w:t>
      </w:r>
      <w:r>
        <w:rPr>
          <w:rStyle w:val="StyleUnderline"/>
        </w:rPr>
        <w:t xml:space="preserve"> </w:t>
      </w:r>
      <w:r w:rsidRPr="009928A9">
        <w:rPr>
          <w:rStyle w:val="StyleUnderline"/>
        </w:rPr>
        <w:t>the innovations brought by it in relation to the previous one (MP No. 2,186-16/2001), it is observed that it</w:t>
      </w:r>
      <w:r>
        <w:rPr>
          <w:rStyle w:val="StyleUnderline"/>
        </w:rPr>
        <w:t xml:space="preserve"> </w:t>
      </w:r>
      <w:r w:rsidRPr="009928A9">
        <w:rPr>
          <w:rStyle w:val="StyleUnderline"/>
        </w:rPr>
        <w:t>came with the intention of facilitating the legal exploitation of biodiversity, stimulating agreements and,</w:t>
      </w:r>
      <w:r>
        <w:rPr>
          <w:rStyle w:val="StyleUnderline"/>
        </w:rPr>
        <w:t xml:space="preserve"> </w:t>
      </w:r>
      <w:r w:rsidRPr="009928A9">
        <w:rPr>
          <w:rStyle w:val="StyleUnderline"/>
        </w:rPr>
        <w:t>consequently, benefit sharing.</w:t>
      </w:r>
      <w:r>
        <w:rPr>
          <w:rStyle w:val="StyleUnderline"/>
        </w:rPr>
        <w:t xml:space="preserve"> </w:t>
      </w:r>
      <w:r w:rsidRPr="006A4805">
        <w:rPr>
          <w:sz w:val="16"/>
        </w:rPr>
        <w:t xml:space="preserve">In its art. 8, paragraph 2, it determines that: "The traditional knowledge associated with the genetic heritage dealt with in this Law integrates the Brazilian cultural heritage40 . </w:t>
      </w:r>
      <w:r w:rsidRPr="009928A9">
        <w:rPr>
          <w:rStyle w:val="StyleUnderline"/>
        </w:rPr>
        <w:t>This was an important change,</w:t>
      </w:r>
      <w:r>
        <w:rPr>
          <w:rStyle w:val="StyleUnderline"/>
        </w:rPr>
        <w:t xml:space="preserve"> </w:t>
      </w:r>
      <w:r w:rsidRPr="009928A9">
        <w:rPr>
          <w:rStyle w:val="StyleUnderline"/>
        </w:rPr>
        <w:t>because when traditional knowledge was conceived as intellectual property it became patentable, and the</w:t>
      </w:r>
      <w:r>
        <w:rPr>
          <w:rStyle w:val="StyleUnderline"/>
        </w:rPr>
        <w:t xml:space="preserve"> </w:t>
      </w:r>
      <w:r w:rsidRPr="009928A9">
        <w:rPr>
          <w:rStyle w:val="StyleUnderline"/>
        </w:rPr>
        <w:t>company or entrepreneur that approached the holders and acquired their knowledge ended up patenting it,</w:t>
      </w:r>
      <w:r>
        <w:rPr>
          <w:rStyle w:val="StyleUnderline"/>
        </w:rPr>
        <w:t xml:space="preserve"> </w:t>
      </w:r>
      <w:r w:rsidRPr="009928A9">
        <w:rPr>
          <w:rStyle w:val="StyleUnderline"/>
        </w:rPr>
        <w:t>becoming its owner, which was commonplace. Now this traditional knowledge goes beyond something</w:t>
      </w:r>
      <w:r>
        <w:rPr>
          <w:rStyle w:val="StyleUnderline"/>
        </w:rPr>
        <w:t xml:space="preserve"> </w:t>
      </w:r>
      <w:r w:rsidRPr="009928A9">
        <w:rPr>
          <w:rStyle w:val="StyleUnderline"/>
        </w:rPr>
        <w:t>only intellectual, representing national culture, representing the identification of a people, being protected</w:t>
      </w:r>
      <w:r>
        <w:rPr>
          <w:rStyle w:val="StyleUnderline"/>
        </w:rPr>
        <w:t xml:space="preserve"> </w:t>
      </w:r>
      <w:r w:rsidRPr="009928A9">
        <w:rPr>
          <w:rStyle w:val="StyleUnderline"/>
        </w:rPr>
        <w:t>as such.</w:t>
      </w:r>
      <w:r>
        <w:rPr>
          <w:rStyle w:val="StyleUnderline"/>
        </w:rPr>
        <w:t xml:space="preserve"> </w:t>
      </w:r>
      <w:r w:rsidRPr="009928A9">
        <w:rPr>
          <w:rStyle w:val="StyleUnderline"/>
        </w:rPr>
        <w:t>It also brings the Chapter V with ten articles that deal exclusively with the rules for benefit sharing.</w:t>
      </w:r>
      <w:r>
        <w:rPr>
          <w:rStyle w:val="StyleUnderline"/>
        </w:rPr>
        <w:t xml:space="preserve"> </w:t>
      </w:r>
      <w:r w:rsidRPr="006A4805">
        <w:rPr>
          <w:sz w:val="16"/>
        </w:rPr>
        <w:t xml:space="preserve">Among them, articles 20 and 21 regulate the percentages when the chosen modality is the monetary benefit sharing, which will be due a portion of 1% of the net annual revenue obtained with the economic exploitation of the product, except for the hypothesis of reduction to 0.1%, with the purpose of guaranteeing the competitiveness of the contemplated sector41 . </w:t>
      </w:r>
      <w:r w:rsidRPr="009928A9">
        <w:rPr>
          <w:rStyle w:val="StyleUnderline"/>
        </w:rPr>
        <w:t>Thus, this chapter came to make the rules clearer and</w:t>
      </w:r>
      <w:r>
        <w:rPr>
          <w:rStyle w:val="StyleUnderline"/>
        </w:rPr>
        <w:t xml:space="preserve"> </w:t>
      </w:r>
      <w:r w:rsidRPr="009928A9">
        <w:rPr>
          <w:rStyle w:val="StyleUnderline"/>
        </w:rPr>
        <w:t>pre-established.</w:t>
      </w:r>
      <w:r>
        <w:rPr>
          <w:rStyle w:val="StyleUnderline"/>
        </w:rPr>
        <w:t xml:space="preserve"> </w:t>
      </w:r>
      <w:r w:rsidRPr="009928A9">
        <w:rPr>
          <w:rStyle w:val="StyleUnderline"/>
        </w:rPr>
        <w:t>However, the new law, although it has brought important innovations, is still unable to reconcile the</w:t>
      </w:r>
      <w:r>
        <w:rPr>
          <w:rStyle w:val="StyleUnderline"/>
        </w:rPr>
        <w:t xml:space="preserve"> </w:t>
      </w:r>
      <w:r w:rsidRPr="009928A9">
        <w:rPr>
          <w:rStyle w:val="StyleUnderline"/>
        </w:rPr>
        <w:t>economic and scientific interests of researchers with the interests of traditional communities. This is</w:t>
      </w:r>
      <w:r>
        <w:rPr>
          <w:rStyle w:val="StyleUnderline"/>
        </w:rPr>
        <w:t xml:space="preserve"> </w:t>
      </w:r>
      <w:r w:rsidRPr="009928A9">
        <w:rPr>
          <w:rStyle w:val="StyleUnderline"/>
        </w:rPr>
        <w:t>because it continues to allow the distribution of royalties through means other than monetary means, which</w:t>
      </w:r>
      <w:r>
        <w:rPr>
          <w:rStyle w:val="StyleUnderline"/>
        </w:rPr>
        <w:t xml:space="preserve"> </w:t>
      </w:r>
      <w:r w:rsidRPr="009928A9">
        <w:rPr>
          <w:rStyle w:val="StyleUnderline"/>
        </w:rPr>
        <w:t>studies have shown is not beneficial or advantageous for these populations. On the other hand, this law is</w:t>
      </w:r>
      <w:r>
        <w:rPr>
          <w:rStyle w:val="StyleUnderline"/>
        </w:rPr>
        <w:t xml:space="preserve"> </w:t>
      </w:r>
      <w:r w:rsidRPr="009928A9">
        <w:rPr>
          <w:rStyle w:val="StyleUnderline"/>
        </w:rPr>
        <w:t>deficient in relation to inspection and punishment for those who do not comply with it, representing a step</w:t>
      </w:r>
      <w:r>
        <w:rPr>
          <w:rStyle w:val="StyleUnderline"/>
        </w:rPr>
        <w:t xml:space="preserve"> </w:t>
      </w:r>
      <w:r w:rsidRPr="009928A9">
        <w:rPr>
          <w:rStyle w:val="StyleUnderline"/>
        </w:rPr>
        <w:t>backwards, since it favors large corporations and industries, to the detriment of the rights of traditional</w:t>
      </w:r>
      <w:r>
        <w:rPr>
          <w:rStyle w:val="StyleUnderline"/>
        </w:rPr>
        <w:t xml:space="preserve"> </w:t>
      </w:r>
      <w:r w:rsidRPr="009928A9">
        <w:rPr>
          <w:rStyle w:val="StyleUnderline"/>
        </w:rPr>
        <w:t>peoples and communities, allowing biopiracy to continue to occur42 .</w:t>
      </w:r>
    </w:p>
    <w:p w14:paraId="58270C19" w14:textId="77777777" w:rsidR="00531322" w:rsidRDefault="00531322" w:rsidP="00531322">
      <w:pPr>
        <w:pStyle w:val="Heading3"/>
      </w:pPr>
      <w:r>
        <w:t>AT Epistemology First</w:t>
      </w:r>
    </w:p>
    <w:p w14:paraId="6D07F046" w14:textId="77777777" w:rsidR="00531322" w:rsidRPr="00EC278F" w:rsidRDefault="00531322" w:rsidP="00531322">
      <w:pPr>
        <w:pStyle w:val="Heading4"/>
      </w:pPr>
      <w:r>
        <w:t xml:space="preserve">The notion that affirmation is itself a </w:t>
      </w:r>
      <w:r>
        <w:rPr>
          <w:u w:val="single"/>
        </w:rPr>
        <w:t>political act</w:t>
      </w:r>
      <w:r>
        <w:t xml:space="preserve"> does </w:t>
      </w:r>
      <w:r>
        <w:rPr>
          <w:u w:val="single"/>
        </w:rPr>
        <w:t>nothing</w:t>
      </w:r>
      <w:r>
        <w:t xml:space="preserve"> to alter </w:t>
      </w:r>
      <w:r>
        <w:rPr>
          <w:u w:val="single"/>
        </w:rPr>
        <w:t>political structures</w:t>
      </w:r>
      <w:r>
        <w:t xml:space="preserve">. </w:t>
      </w:r>
    </w:p>
    <w:p w14:paraId="64999B6C" w14:textId="77777777" w:rsidR="00531322" w:rsidRPr="00244D71" w:rsidRDefault="00531322" w:rsidP="00531322">
      <w:r w:rsidRPr="00244D71">
        <w:t xml:space="preserve">Dorothy </w:t>
      </w:r>
      <w:r w:rsidRPr="00244D71">
        <w:rPr>
          <w:rStyle w:val="Style13ptBold"/>
        </w:rPr>
        <w:t>Figueira 7</w:t>
      </w:r>
      <w:r w:rsidRPr="00244D71">
        <w:t>, Professor of Comparative Literature at the University of Georgia, Ph.D. in Comparative Studies in Literature from the University of Chicago,</w:t>
      </w:r>
      <w:r>
        <w:t xml:space="preserve"> “‘The Global South’: Yet Another Attempt to Engage the Other,” The Global South, Vol. 1, No. 1, Winter 2007, https://www.jstor.org/stable/40339239</w:t>
      </w:r>
    </w:p>
    <w:p w14:paraId="73EC70F2" w14:textId="77777777" w:rsidR="00531322" w:rsidRPr="00543003" w:rsidRDefault="00531322" w:rsidP="00531322">
      <w:pPr>
        <w:rPr>
          <w:sz w:val="16"/>
        </w:rPr>
      </w:pPr>
      <w:r w:rsidRPr="000E092E">
        <w:rPr>
          <w:rStyle w:val="StyleUnderline"/>
          <w:highlight w:val="cyan"/>
        </w:rPr>
        <w:t>Pedagogies of alterity</w:t>
      </w:r>
      <w:r w:rsidRPr="00244D71">
        <w:rPr>
          <w:rStyle w:val="StyleUnderline"/>
        </w:rPr>
        <w:t xml:space="preserve"> seek to </w:t>
      </w:r>
      <w:r w:rsidRPr="00D90B4A">
        <w:rPr>
          <w:rStyle w:val="Emphasis"/>
        </w:rPr>
        <w:t>manage the other within the American continuum</w:t>
      </w:r>
      <w:r w:rsidRPr="00D90B4A">
        <w:rPr>
          <w:rStyle w:val="StyleUnderline"/>
        </w:rPr>
        <w:t xml:space="preserve"> without analyzing non-Western</w:t>
      </w:r>
      <w:r w:rsidRPr="00244D71">
        <w:rPr>
          <w:rStyle w:val="StyleUnderline"/>
        </w:rPr>
        <w:t xml:space="preserve"> reality</w:t>
      </w:r>
      <w:r w:rsidRPr="00244D71">
        <w:rPr>
          <w:sz w:val="16"/>
        </w:rPr>
        <w:t xml:space="preserve">. The Third World is studied in many American universities under the umbrella of multiculturalism and I will take this pedagogy as my point of reference, with the understanding that its deficiencies are also applicable to postcolonial studies and what I perceive to be envisioned by theorists of the global South. </w:t>
      </w:r>
      <w:r w:rsidRPr="00244D71">
        <w:rPr>
          <w:rStyle w:val="StyleUnderline"/>
        </w:rPr>
        <w:t>The practical reason for</w:t>
      </w:r>
      <w:r w:rsidRPr="00244D71">
        <w:rPr>
          <w:sz w:val="16"/>
        </w:rPr>
        <w:t xml:space="preserve"> such </w:t>
      </w:r>
      <w:r w:rsidRPr="00244D71">
        <w:rPr>
          <w:rStyle w:val="StyleUnderline"/>
        </w:rPr>
        <w:t xml:space="preserve">packagings of alterity is </w:t>
      </w:r>
      <w:r w:rsidRPr="00D90B4A">
        <w:rPr>
          <w:rStyle w:val="Emphasis"/>
        </w:rPr>
        <w:t>obvious</w:t>
      </w:r>
      <w:r w:rsidRPr="00D90B4A">
        <w:rPr>
          <w:rStyle w:val="StyleUnderline"/>
        </w:rPr>
        <w:t xml:space="preserve">: it is </w:t>
      </w:r>
      <w:r w:rsidRPr="00D90B4A">
        <w:rPr>
          <w:rStyle w:val="Emphasis"/>
        </w:rPr>
        <w:t>easy</w:t>
      </w:r>
      <w:r w:rsidRPr="00D90B4A">
        <w:rPr>
          <w:rStyle w:val="StyleUnderline"/>
        </w:rPr>
        <w:t>.</w:t>
      </w:r>
      <w:r w:rsidRPr="00244D71">
        <w:rPr>
          <w:rStyle w:val="StyleUnderline"/>
        </w:rPr>
        <w:t xml:space="preserve"> It </w:t>
      </w:r>
      <w:r w:rsidRPr="000E092E">
        <w:rPr>
          <w:rStyle w:val="Emphasis"/>
          <w:highlight w:val="cyan"/>
        </w:rPr>
        <w:t>do</w:t>
      </w:r>
      <w:r w:rsidRPr="00D90B4A">
        <w:rPr>
          <w:rStyle w:val="StyleUnderline"/>
        </w:rPr>
        <w:t xml:space="preserve">es </w:t>
      </w:r>
      <w:r w:rsidRPr="000E092E">
        <w:rPr>
          <w:rStyle w:val="StyleUnderline"/>
          <w:highlight w:val="cyan"/>
        </w:rPr>
        <w:t>not</w:t>
      </w:r>
      <w:r w:rsidRPr="00244D71">
        <w:rPr>
          <w:rStyle w:val="StyleUnderline"/>
        </w:rPr>
        <w:t xml:space="preserve"> involve </w:t>
      </w:r>
      <w:r w:rsidRPr="000E092E">
        <w:rPr>
          <w:rStyle w:val="Emphasis"/>
          <w:highlight w:val="cyan"/>
        </w:rPr>
        <w:t>learn</w:t>
      </w:r>
      <w:r w:rsidRPr="00252372">
        <w:rPr>
          <w:rStyle w:val="StyleUnderline"/>
        </w:rPr>
        <w:t>ing</w:t>
      </w:r>
      <w:r w:rsidRPr="00244D71">
        <w:rPr>
          <w:rStyle w:val="StyleUnderline"/>
        </w:rPr>
        <w:t xml:space="preserve"> about another culture or</w:t>
      </w:r>
      <w:r w:rsidRPr="00244D71">
        <w:rPr>
          <w:sz w:val="16"/>
        </w:rPr>
        <w:t xml:space="preserve"> demand learning another </w:t>
      </w:r>
      <w:r w:rsidRPr="00244D71">
        <w:rPr>
          <w:rStyle w:val="StyleUnderline"/>
        </w:rPr>
        <w:t xml:space="preserve">language. It </w:t>
      </w:r>
      <w:r w:rsidRPr="000E092E">
        <w:rPr>
          <w:rStyle w:val="Emphasis"/>
          <w:highlight w:val="cyan"/>
        </w:rPr>
        <w:t>feed</w:t>
      </w:r>
      <w:r w:rsidRPr="00252372">
        <w:rPr>
          <w:rStyle w:val="StyleUnderline"/>
        </w:rPr>
        <w:t>s</w:t>
      </w:r>
      <w:r w:rsidRPr="00D90B4A">
        <w:rPr>
          <w:rStyle w:val="Emphasis"/>
        </w:rPr>
        <w:t xml:space="preserve"> </w:t>
      </w:r>
      <w:r w:rsidRPr="00D90B4A">
        <w:rPr>
          <w:rStyle w:val="StyleUnderline"/>
        </w:rPr>
        <w:t>American</w:t>
      </w:r>
      <w:r w:rsidRPr="00D90B4A">
        <w:rPr>
          <w:rStyle w:val="Emphasis"/>
        </w:rPr>
        <w:t xml:space="preserve"> </w:t>
      </w:r>
      <w:r w:rsidRPr="000E092E">
        <w:rPr>
          <w:rStyle w:val="Emphasis"/>
          <w:highlight w:val="cyan"/>
        </w:rPr>
        <w:t>isolationism</w:t>
      </w:r>
      <w:r w:rsidRPr="00244D71">
        <w:rPr>
          <w:rStyle w:val="StyleUnderline"/>
        </w:rPr>
        <w:t xml:space="preserve">. In the Internet age, when the globalization of English has contributed to diminishing the need to learn other languages, </w:t>
      </w:r>
      <w:r w:rsidRPr="000E092E">
        <w:rPr>
          <w:rStyle w:val="StyleUnderline"/>
          <w:highlight w:val="cyan"/>
        </w:rPr>
        <w:t xml:space="preserve">the other can be </w:t>
      </w:r>
      <w:r w:rsidRPr="000E092E">
        <w:rPr>
          <w:rStyle w:val="Emphasis"/>
          <w:highlight w:val="cyan"/>
        </w:rPr>
        <w:t>consumed</w:t>
      </w:r>
      <w:r w:rsidRPr="00244D71">
        <w:rPr>
          <w:sz w:val="16"/>
        </w:rPr>
        <w:t xml:space="preserve"> "</w:t>
      </w:r>
      <w:r w:rsidRPr="000E092E">
        <w:rPr>
          <w:rStyle w:val="Emphasis"/>
          <w:highlight w:val="cyan"/>
        </w:rPr>
        <w:t>on the cheap</w:t>
      </w:r>
      <w:r w:rsidRPr="00244D71">
        <w:rPr>
          <w:sz w:val="16"/>
        </w:rPr>
        <w:t xml:space="preserve">." Such </w:t>
      </w:r>
      <w:r w:rsidRPr="00E0473B">
        <w:rPr>
          <w:rStyle w:val="StyleUnderline"/>
        </w:rPr>
        <w:t xml:space="preserve">celebrations of diversity </w:t>
      </w:r>
      <w:r w:rsidRPr="00D90B4A">
        <w:rPr>
          <w:rStyle w:val="StyleUnderline"/>
        </w:rPr>
        <w:t>in no way compromise American</w:t>
      </w:r>
      <w:r w:rsidRPr="00D90B4A">
        <w:rPr>
          <w:sz w:val="16"/>
        </w:rPr>
        <w:t xml:space="preserve"> tendencies toward </w:t>
      </w:r>
      <w:r w:rsidRPr="00D90B4A">
        <w:rPr>
          <w:rStyle w:val="StyleUnderline"/>
        </w:rPr>
        <w:t xml:space="preserve">cultural </w:t>
      </w:r>
      <w:r w:rsidRPr="00D90B4A">
        <w:rPr>
          <w:rStyle w:val="Emphasis"/>
        </w:rPr>
        <w:t>provincialism, triumphalism, or indifference</w:t>
      </w:r>
      <w:r w:rsidRPr="00D90B4A">
        <w:rPr>
          <w:rStyle w:val="StyleUnderline"/>
        </w:rPr>
        <w:t xml:space="preserve"> to</w:t>
      </w:r>
      <w:r w:rsidRPr="00244D71">
        <w:rPr>
          <w:rStyle w:val="StyleUnderline"/>
        </w:rPr>
        <w:t xml:space="preserve"> the world. The resounding </w:t>
      </w:r>
      <w:r w:rsidRPr="000E092E">
        <w:rPr>
          <w:rStyle w:val="StyleUnderline"/>
          <w:highlight w:val="cyan"/>
        </w:rPr>
        <w:t>global education</w:t>
      </w:r>
      <w:r w:rsidRPr="00244D71">
        <w:rPr>
          <w:sz w:val="16"/>
        </w:rPr>
        <w:t xml:space="preserve"> that a literature student is offered can </w:t>
      </w:r>
      <w:r w:rsidRPr="000E092E">
        <w:rPr>
          <w:rStyle w:val="StyleUnderline"/>
          <w:highlight w:val="cyan"/>
        </w:rPr>
        <w:t>consist of</w:t>
      </w:r>
      <w:r w:rsidRPr="00244D71">
        <w:rPr>
          <w:rStyle w:val="StyleUnderline"/>
        </w:rPr>
        <w:t xml:space="preserve"> nothing more than </w:t>
      </w:r>
      <w:r w:rsidRPr="000E092E">
        <w:rPr>
          <w:rStyle w:val="Emphasis"/>
          <w:highlight w:val="cyan"/>
        </w:rPr>
        <w:t>snippets</w:t>
      </w:r>
      <w:r w:rsidRPr="00244D71">
        <w:rPr>
          <w:rStyle w:val="Emphasis"/>
        </w:rPr>
        <w:t xml:space="preserve"> from</w:t>
      </w:r>
      <w:r w:rsidRPr="00244D71">
        <w:rPr>
          <w:sz w:val="16"/>
        </w:rPr>
        <w:t xml:space="preserve"> Arundhati </w:t>
      </w:r>
      <w:r w:rsidRPr="00244D71">
        <w:rPr>
          <w:rStyle w:val="Emphasis"/>
        </w:rPr>
        <w:t>Roy</w:t>
      </w:r>
      <w:r w:rsidRPr="00244D71">
        <w:rPr>
          <w:sz w:val="16"/>
        </w:rPr>
        <w:t xml:space="preserve">, Toni </w:t>
      </w:r>
      <w:r w:rsidRPr="00244D71">
        <w:rPr>
          <w:rStyle w:val="Emphasis"/>
        </w:rPr>
        <w:t>Morrison, or</w:t>
      </w:r>
      <w:r w:rsidRPr="00244D71">
        <w:rPr>
          <w:sz w:val="16"/>
        </w:rPr>
        <w:t xml:space="preserve"> Maxine Hong Kingston (</w:t>
      </w:r>
      <w:r w:rsidRPr="00244D71">
        <w:rPr>
          <w:rStyle w:val="Emphasis"/>
        </w:rPr>
        <w:t>Talbot</w:t>
      </w:r>
      <w:r w:rsidRPr="00244D71">
        <w:rPr>
          <w:sz w:val="16"/>
        </w:rPr>
        <w:t xml:space="preserve">). </w:t>
      </w:r>
      <w:r w:rsidRPr="00244D71">
        <w:rPr>
          <w:rStyle w:val="StyleUnderline"/>
        </w:rPr>
        <w:t>Such pedagogies</w:t>
      </w:r>
      <w:r w:rsidRPr="00244D71">
        <w:rPr>
          <w:sz w:val="16"/>
        </w:rPr>
        <w:t xml:space="preserve"> of alterity </w:t>
      </w:r>
      <w:r w:rsidRPr="00244D71">
        <w:rPr>
          <w:rStyle w:val="StyleUnderline"/>
        </w:rPr>
        <w:t>presume</w:t>
      </w:r>
      <w:r w:rsidRPr="00244D71">
        <w:rPr>
          <w:sz w:val="16"/>
        </w:rPr>
        <w:t xml:space="preserve"> that </w:t>
      </w:r>
      <w:r w:rsidRPr="00244D71">
        <w:rPr>
          <w:rStyle w:val="StyleUnderline"/>
        </w:rPr>
        <w:t xml:space="preserve">one can grasp the world by reading selections </w:t>
      </w:r>
      <w:r w:rsidRPr="000E092E">
        <w:rPr>
          <w:rStyle w:val="StyleUnderline"/>
          <w:highlight w:val="cyan"/>
        </w:rPr>
        <w:t xml:space="preserve">from </w:t>
      </w:r>
      <w:r w:rsidRPr="000E092E">
        <w:rPr>
          <w:rStyle w:val="Emphasis"/>
          <w:highlight w:val="cyan"/>
        </w:rPr>
        <w:t>representative</w:t>
      </w:r>
      <w:r w:rsidRPr="00244D71">
        <w:rPr>
          <w:rStyle w:val="Emphasis"/>
        </w:rPr>
        <w:t xml:space="preserve"> women of color </w:t>
      </w:r>
      <w:r w:rsidRPr="000E092E">
        <w:rPr>
          <w:rStyle w:val="Emphasis"/>
          <w:highlight w:val="cyan"/>
        </w:rPr>
        <w:t>writing in</w:t>
      </w:r>
      <w:r w:rsidRPr="00244D71">
        <w:rPr>
          <w:rStyle w:val="Emphasis"/>
        </w:rPr>
        <w:t xml:space="preserve"> </w:t>
      </w:r>
      <w:r w:rsidRPr="00244D71">
        <w:rPr>
          <w:rStyle w:val="StyleUnderline"/>
        </w:rPr>
        <w:t>the</w:t>
      </w:r>
      <w:r w:rsidRPr="00244D71">
        <w:rPr>
          <w:rStyle w:val="Emphasis"/>
        </w:rPr>
        <w:t xml:space="preserve"> </w:t>
      </w:r>
      <w:r w:rsidRPr="000E092E">
        <w:rPr>
          <w:rStyle w:val="Emphasis"/>
          <w:highlight w:val="cyan"/>
        </w:rPr>
        <w:t>English</w:t>
      </w:r>
      <w:r w:rsidRPr="00244D71">
        <w:rPr>
          <w:rStyle w:val="StyleUnderline"/>
        </w:rPr>
        <w:t xml:space="preserve"> language</w:t>
      </w:r>
      <w:r w:rsidRPr="00244D71">
        <w:rPr>
          <w:sz w:val="16"/>
        </w:rPr>
        <w:t>.</w:t>
      </w:r>
      <w:r>
        <w:rPr>
          <w:sz w:val="16"/>
        </w:rPr>
        <w:t xml:space="preserve"> </w:t>
      </w:r>
      <w:r w:rsidRPr="00244D71">
        <w:rPr>
          <w:sz w:val="16"/>
        </w:rPr>
        <w:t xml:space="preserve">Moreover, </w:t>
      </w:r>
      <w:r w:rsidRPr="00244D71">
        <w:rPr>
          <w:rStyle w:val="StyleUnderline"/>
        </w:rPr>
        <w:t xml:space="preserve">such </w:t>
      </w:r>
      <w:r w:rsidRPr="000E092E">
        <w:rPr>
          <w:rStyle w:val="StyleUnderline"/>
          <w:highlight w:val="cyan"/>
        </w:rPr>
        <w:t>pedagogies provide</w:t>
      </w:r>
      <w:r w:rsidRPr="00244D71">
        <w:rPr>
          <w:rStyle w:val="StyleUnderline"/>
        </w:rPr>
        <w:t xml:space="preserve"> a </w:t>
      </w:r>
      <w:r w:rsidRPr="000E092E">
        <w:rPr>
          <w:rStyle w:val="Emphasis"/>
          <w:highlight w:val="cyan"/>
        </w:rPr>
        <w:t>real incentive</w:t>
      </w:r>
      <w:r w:rsidRPr="000E092E">
        <w:rPr>
          <w:rStyle w:val="StyleUnderline"/>
          <w:highlight w:val="cyan"/>
        </w:rPr>
        <w:t xml:space="preserve"> not to respect</w:t>
      </w:r>
      <w:r w:rsidRPr="00244D71">
        <w:rPr>
          <w:rStyle w:val="StyleUnderline"/>
        </w:rPr>
        <w:t xml:space="preserve"> the intellectual </w:t>
      </w:r>
      <w:r w:rsidRPr="00D90B4A">
        <w:rPr>
          <w:rStyle w:val="StyleUnderline"/>
        </w:rPr>
        <w:t>history</w:t>
      </w:r>
      <w:r w:rsidRPr="00244D71">
        <w:rPr>
          <w:rStyle w:val="StyleUnderline"/>
        </w:rPr>
        <w:t xml:space="preserve"> or genealogy of </w:t>
      </w:r>
      <w:r w:rsidRPr="000E092E">
        <w:rPr>
          <w:rStyle w:val="StyleUnderline"/>
          <w:highlight w:val="cyan"/>
        </w:rPr>
        <w:t>an underrepresented area</w:t>
      </w:r>
      <w:r w:rsidRPr="00244D71">
        <w:rPr>
          <w:rStyle w:val="StyleUnderline"/>
        </w:rPr>
        <w:t xml:space="preserve"> of study</w:t>
      </w:r>
      <w:r w:rsidRPr="00244D71">
        <w:rPr>
          <w:sz w:val="16"/>
        </w:rPr>
        <w:t xml:space="preserve">. There is a tendency to act as if "anybody can play at anything" (Rapaport 2). </w:t>
      </w:r>
      <w:r w:rsidRPr="00244D71">
        <w:rPr>
          <w:rStyle w:val="StyleUnderline"/>
        </w:rPr>
        <w:t>Alterity scholars</w:t>
      </w:r>
      <w:r w:rsidRPr="00244D71">
        <w:rPr>
          <w:sz w:val="16"/>
        </w:rPr>
        <w:t xml:space="preserve">, without much homework, </w:t>
      </w:r>
      <w:r w:rsidRPr="00244D71">
        <w:rPr>
          <w:rStyle w:val="StyleUnderline"/>
        </w:rPr>
        <w:t xml:space="preserve">can create works of purported sophistication masking a </w:t>
      </w:r>
      <w:r w:rsidRPr="000E092E">
        <w:rPr>
          <w:rStyle w:val="Emphasis"/>
          <w:highlight w:val="cyan"/>
        </w:rPr>
        <w:t>selectively ignorant exploration</w:t>
      </w:r>
      <w:r w:rsidRPr="00D90B4A">
        <w:rPr>
          <w:rStyle w:val="Emphasis"/>
        </w:rPr>
        <w:t xml:space="preserve"> </w:t>
      </w:r>
      <w:r w:rsidRPr="00244D71">
        <w:rPr>
          <w:rStyle w:val="StyleUnderline"/>
        </w:rPr>
        <w:t xml:space="preserve">and </w:t>
      </w:r>
      <w:r w:rsidRPr="000E092E">
        <w:rPr>
          <w:rStyle w:val="Emphasis"/>
          <w:highlight w:val="cyan"/>
        </w:rPr>
        <w:t>ensuring</w:t>
      </w:r>
      <w:r w:rsidRPr="00244D71">
        <w:rPr>
          <w:rStyle w:val="Emphasis"/>
        </w:rPr>
        <w:t xml:space="preserve"> a general </w:t>
      </w:r>
      <w:r w:rsidRPr="000E092E">
        <w:rPr>
          <w:rStyle w:val="Emphasis"/>
          <w:highlight w:val="cyan"/>
        </w:rPr>
        <w:t>failure of engagement</w:t>
      </w:r>
      <w:r w:rsidRPr="00244D71">
        <w:rPr>
          <w:rStyle w:val="StyleUnderline"/>
        </w:rPr>
        <w:t xml:space="preserve">. By </w:t>
      </w:r>
      <w:r w:rsidRPr="000E092E">
        <w:rPr>
          <w:rStyle w:val="Emphasis"/>
          <w:highlight w:val="cyan"/>
        </w:rPr>
        <w:t>pretending to honor the other</w:t>
      </w:r>
      <w:r w:rsidRPr="00244D71">
        <w:rPr>
          <w:rStyle w:val="StyleUnderline"/>
        </w:rPr>
        <w:t>, they</w:t>
      </w:r>
      <w:r w:rsidRPr="00244D71">
        <w:rPr>
          <w:sz w:val="16"/>
        </w:rPr>
        <w:t xml:space="preserve"> actually </w:t>
      </w:r>
      <w:r w:rsidRPr="000E092E">
        <w:rPr>
          <w:rStyle w:val="Emphasis"/>
          <w:highlight w:val="cyan"/>
        </w:rPr>
        <w:t>demean it</w:t>
      </w:r>
      <w:r w:rsidRPr="00244D71">
        <w:rPr>
          <w:rStyle w:val="StyleUnderline"/>
        </w:rPr>
        <w:t>. Such scholars are</w:t>
      </w:r>
      <w:r w:rsidRPr="00244D71">
        <w:rPr>
          <w:sz w:val="16"/>
        </w:rPr>
        <w:t xml:space="preserve"> often </w:t>
      </w:r>
      <w:r w:rsidRPr="00244D71">
        <w:rPr>
          <w:rStyle w:val="StyleUnderline"/>
        </w:rPr>
        <w:t>unaware</w:t>
      </w:r>
      <w:r w:rsidRPr="00244D71">
        <w:rPr>
          <w:sz w:val="16"/>
        </w:rPr>
        <w:t xml:space="preserve"> that </w:t>
      </w:r>
      <w:r w:rsidRPr="00244D71">
        <w:rPr>
          <w:rStyle w:val="StyleUnderline"/>
        </w:rPr>
        <w:t>this other</w:t>
      </w:r>
      <w:r w:rsidRPr="00244D71">
        <w:rPr>
          <w:sz w:val="16"/>
        </w:rPr>
        <w:t xml:space="preserve"> (the black, Native American, Asian) </w:t>
      </w:r>
      <w:r w:rsidRPr="00244D71">
        <w:rPr>
          <w:rStyle w:val="StyleUnderline"/>
        </w:rPr>
        <w:t>possesses</w:t>
      </w:r>
      <w:r w:rsidRPr="00244D71">
        <w:rPr>
          <w:sz w:val="16"/>
        </w:rPr>
        <w:t xml:space="preserve"> a history and body of </w:t>
      </w:r>
      <w:r w:rsidRPr="00244D71">
        <w:rPr>
          <w:rStyle w:val="StyleUnderline"/>
        </w:rPr>
        <w:t>scholarship of its own. To</w:t>
      </w:r>
      <w:r w:rsidRPr="00244D71">
        <w:rPr>
          <w:sz w:val="16"/>
        </w:rPr>
        <w:t xml:space="preserve"> "</w:t>
      </w:r>
      <w:r w:rsidRPr="00244D71">
        <w:rPr>
          <w:rStyle w:val="Emphasis"/>
        </w:rPr>
        <w:t>study</w:t>
      </w:r>
      <w:r w:rsidRPr="00244D71">
        <w:rPr>
          <w:sz w:val="16"/>
        </w:rPr>
        <w:t xml:space="preserve">" </w:t>
      </w:r>
      <w:r w:rsidRPr="00244D71">
        <w:rPr>
          <w:rStyle w:val="Emphasis"/>
        </w:rPr>
        <w:t>them</w:t>
      </w:r>
      <w:r w:rsidRPr="00244D71">
        <w:rPr>
          <w:rStyle w:val="StyleUnderline"/>
        </w:rPr>
        <w:t xml:space="preserve"> is not an</w:t>
      </w:r>
      <w:r w:rsidRPr="00244D71">
        <w:rPr>
          <w:sz w:val="16"/>
        </w:rPr>
        <w:t xml:space="preserve"> "</w:t>
      </w:r>
      <w:r w:rsidRPr="00244D71">
        <w:rPr>
          <w:rStyle w:val="Emphasis"/>
        </w:rPr>
        <w:t>anybody-can-play</w:t>
      </w:r>
      <w:r w:rsidRPr="00244D71">
        <w:rPr>
          <w:sz w:val="16"/>
        </w:rPr>
        <w:t xml:space="preserve">-pickup" </w:t>
      </w:r>
      <w:r w:rsidRPr="00244D71">
        <w:rPr>
          <w:rStyle w:val="Emphasis"/>
        </w:rPr>
        <w:t>game</w:t>
      </w:r>
      <w:r w:rsidRPr="00244D71">
        <w:rPr>
          <w:sz w:val="16"/>
        </w:rPr>
        <w:t xml:space="preserve"> performed on a wide-open, untrammeled field (Rapaport 2).</w:t>
      </w:r>
      <w:r>
        <w:rPr>
          <w:sz w:val="16"/>
        </w:rPr>
        <w:t xml:space="preserve"> </w:t>
      </w:r>
      <w:r w:rsidRPr="00244D71">
        <w:rPr>
          <w:sz w:val="16"/>
        </w:rPr>
        <w:t xml:space="preserve">Often </w:t>
      </w:r>
      <w:r w:rsidRPr="00252372">
        <w:rPr>
          <w:rStyle w:val="StyleUnderline"/>
        </w:rPr>
        <w:t>the object</w:t>
      </w:r>
      <w:r w:rsidRPr="00244D71">
        <w:rPr>
          <w:rStyle w:val="StyleUnderline"/>
        </w:rPr>
        <w:t xml:space="preserve"> of </w:t>
      </w:r>
      <w:r w:rsidRPr="000E092E">
        <w:rPr>
          <w:rStyle w:val="StyleUnderline"/>
          <w:highlight w:val="cyan"/>
        </w:rPr>
        <w:t>the game seems to</w:t>
      </w:r>
      <w:r w:rsidRPr="00244D71">
        <w:rPr>
          <w:rStyle w:val="StyleUnderline"/>
        </w:rPr>
        <w:t xml:space="preserve"> be to </w:t>
      </w:r>
      <w:r w:rsidRPr="000E092E">
        <w:rPr>
          <w:rStyle w:val="Emphasis"/>
          <w:highlight w:val="cyan"/>
        </w:rPr>
        <w:t xml:space="preserve">reinvent the </w:t>
      </w:r>
      <w:r w:rsidRPr="00252372">
        <w:rPr>
          <w:rStyle w:val="Emphasis"/>
        </w:rPr>
        <w:t xml:space="preserve">intellectual </w:t>
      </w:r>
      <w:r w:rsidRPr="000E092E">
        <w:rPr>
          <w:rStyle w:val="Emphasis"/>
          <w:highlight w:val="cyan"/>
        </w:rPr>
        <w:t>wheel</w:t>
      </w:r>
      <w:r w:rsidRPr="000E092E">
        <w:rPr>
          <w:rStyle w:val="StyleUnderline"/>
          <w:highlight w:val="cyan"/>
        </w:rPr>
        <w:t>;</w:t>
      </w:r>
      <w:r w:rsidRPr="00244D71">
        <w:rPr>
          <w:rStyle w:val="StyleUnderline"/>
        </w:rPr>
        <w:t xml:space="preserve"> to</w:t>
      </w:r>
      <w:r w:rsidRPr="00244D71">
        <w:rPr>
          <w:sz w:val="16"/>
        </w:rPr>
        <w:t xml:space="preserve"> boldly </w:t>
      </w:r>
      <w:r w:rsidRPr="00244D71">
        <w:rPr>
          <w:rStyle w:val="StyleUnderline"/>
        </w:rPr>
        <w:t>go where</w:t>
      </w:r>
      <w:r w:rsidRPr="00244D71">
        <w:rPr>
          <w:sz w:val="16"/>
        </w:rPr>
        <w:t xml:space="preserve"> in fact </w:t>
      </w:r>
      <w:r w:rsidRPr="00244D71">
        <w:rPr>
          <w:rStyle w:val="StyleUnderline"/>
        </w:rPr>
        <w:t>others have</w:t>
      </w:r>
      <w:r w:rsidRPr="00244D71">
        <w:rPr>
          <w:sz w:val="16"/>
        </w:rPr>
        <w:t xml:space="preserve"> gone </w:t>
      </w:r>
      <w:r w:rsidRPr="00244D71">
        <w:rPr>
          <w:rStyle w:val="StyleUnderline"/>
        </w:rPr>
        <w:t xml:space="preserve">before, </w:t>
      </w:r>
      <w:r w:rsidRPr="00252372">
        <w:rPr>
          <w:rStyle w:val="StyleUnderline"/>
        </w:rPr>
        <w:t xml:space="preserve">to </w:t>
      </w:r>
      <w:r w:rsidRPr="000E092E">
        <w:rPr>
          <w:rStyle w:val="StyleUnderline"/>
          <w:highlight w:val="cyan"/>
        </w:rPr>
        <w:t>find</w:t>
      </w:r>
      <w:r w:rsidRPr="00244D71">
        <w:rPr>
          <w:sz w:val="16"/>
        </w:rPr>
        <w:t xml:space="preserve"> the field with </w:t>
      </w:r>
      <w:r w:rsidRPr="000E092E">
        <w:rPr>
          <w:rStyle w:val="Emphasis"/>
          <w:highlight w:val="cyan"/>
        </w:rPr>
        <w:t>supposedly new</w:t>
      </w:r>
      <w:r w:rsidRPr="00244D71">
        <w:rPr>
          <w:sz w:val="16"/>
        </w:rPr>
        <w:t xml:space="preserve"> "</w:t>
      </w:r>
      <w:r w:rsidRPr="00244D71">
        <w:rPr>
          <w:rStyle w:val="Emphasis"/>
        </w:rPr>
        <w:t xml:space="preserve">new </w:t>
      </w:r>
      <w:r w:rsidRPr="000E092E">
        <w:rPr>
          <w:rStyle w:val="Emphasis"/>
          <w:highlight w:val="cyan"/>
        </w:rPr>
        <w:t>scholarship</w:t>
      </w:r>
      <w:r w:rsidRPr="00244D71">
        <w:rPr>
          <w:sz w:val="16"/>
        </w:rPr>
        <w:t xml:space="preserve">" </w:t>
      </w:r>
      <w:r w:rsidRPr="00244D71">
        <w:rPr>
          <w:rStyle w:val="StyleUnderline"/>
        </w:rPr>
        <w:t>that evinces little or no sense of the discipline's genealogy</w:t>
      </w:r>
      <w:r w:rsidRPr="00244D71">
        <w:rPr>
          <w:sz w:val="16"/>
        </w:rPr>
        <w:t>. (Abel, Christian, Moglin 32)</w:t>
      </w:r>
      <w:r>
        <w:rPr>
          <w:sz w:val="16"/>
        </w:rPr>
        <w:t xml:space="preserve"> </w:t>
      </w:r>
      <w:r w:rsidRPr="00244D71">
        <w:rPr>
          <w:sz w:val="16"/>
        </w:rPr>
        <w:t xml:space="preserve">Ann Du Cille's complaint </w:t>
      </w:r>
      <w:r w:rsidRPr="00252372">
        <w:rPr>
          <w:sz w:val="16"/>
        </w:rPr>
        <w:t xml:space="preserve">regarding </w:t>
      </w:r>
      <w:r w:rsidRPr="00252372">
        <w:rPr>
          <w:rStyle w:val="StyleUnderline"/>
        </w:rPr>
        <w:t>African-American studies</w:t>
      </w:r>
      <w:r w:rsidRPr="00252372">
        <w:rPr>
          <w:sz w:val="16"/>
        </w:rPr>
        <w:t xml:space="preserve"> (Du Cille) </w:t>
      </w:r>
      <w:r w:rsidRPr="00252372">
        <w:rPr>
          <w:rStyle w:val="StyleUnderline"/>
        </w:rPr>
        <w:t>speaks to the general problem of pedagogies of alterity: their appropriation of</w:t>
      </w:r>
      <w:r w:rsidRPr="00D90B4A">
        <w:rPr>
          <w:rStyle w:val="StyleUnderline"/>
        </w:rPr>
        <w:t xml:space="preserve"> the other </w:t>
      </w:r>
      <w:r w:rsidRPr="000E092E">
        <w:rPr>
          <w:rStyle w:val="StyleUnderline"/>
          <w:highlight w:val="cyan"/>
        </w:rPr>
        <w:t>reveals</w:t>
      </w:r>
      <w:r w:rsidRPr="00244D71">
        <w:rPr>
          <w:rStyle w:val="StyleUnderline"/>
        </w:rPr>
        <w:t xml:space="preserve"> not only ignorance but </w:t>
      </w:r>
      <w:r w:rsidRPr="00252372">
        <w:rPr>
          <w:rStyle w:val="StyleUnderline"/>
        </w:rPr>
        <w:t xml:space="preserve">the </w:t>
      </w:r>
      <w:r w:rsidRPr="000E092E">
        <w:rPr>
          <w:rStyle w:val="Emphasis"/>
          <w:highlight w:val="cyan"/>
        </w:rPr>
        <w:t>hubris</w:t>
      </w:r>
      <w:r w:rsidRPr="000E092E">
        <w:rPr>
          <w:rStyle w:val="StyleUnderline"/>
          <w:highlight w:val="cyan"/>
        </w:rPr>
        <w:t xml:space="preserve"> of those who </w:t>
      </w:r>
      <w:r w:rsidRPr="00252372">
        <w:rPr>
          <w:rStyle w:val="StyleUnderline"/>
        </w:rPr>
        <w:t xml:space="preserve">wish to </w:t>
      </w:r>
      <w:r w:rsidRPr="000E092E">
        <w:rPr>
          <w:rStyle w:val="StyleUnderline"/>
          <w:highlight w:val="cyan"/>
        </w:rPr>
        <w:t>speak</w:t>
      </w:r>
      <w:r w:rsidRPr="00252372">
        <w:rPr>
          <w:rStyle w:val="StyleUnderline"/>
        </w:rPr>
        <w:t xml:space="preserve"> for and </w:t>
      </w:r>
      <w:r w:rsidRPr="00252372">
        <w:rPr>
          <w:sz w:val="16"/>
        </w:rPr>
        <w:t xml:space="preserve">hence </w:t>
      </w:r>
      <w:r w:rsidRPr="00252372">
        <w:rPr>
          <w:rStyle w:val="StyleUnderline"/>
        </w:rPr>
        <w:t>co-opt the Other</w:t>
      </w:r>
      <w:r w:rsidRPr="00252372">
        <w:rPr>
          <w:sz w:val="16"/>
        </w:rPr>
        <w:t>.</w:t>
      </w:r>
      <w:r>
        <w:rPr>
          <w:sz w:val="16"/>
        </w:rPr>
        <w:t xml:space="preserve"> </w:t>
      </w:r>
      <w:r w:rsidRPr="00244D71">
        <w:rPr>
          <w:sz w:val="16"/>
        </w:rPr>
        <w:t xml:space="preserve">The political advantages of alterity scholarship are significant. While students learn little regarding the languages, literatures, histories or philosophies of other cultures, </w:t>
      </w:r>
      <w:r w:rsidRPr="000E092E">
        <w:rPr>
          <w:rStyle w:val="StyleUnderline"/>
          <w:highlight w:val="cyan"/>
        </w:rPr>
        <w:t>administrators</w:t>
      </w:r>
      <w:r w:rsidRPr="00244D71">
        <w:rPr>
          <w:rStyle w:val="StyleUnderline"/>
        </w:rPr>
        <w:t xml:space="preserve"> and faculty</w:t>
      </w:r>
      <w:r w:rsidRPr="00244D71">
        <w:rPr>
          <w:sz w:val="16"/>
        </w:rPr>
        <w:t xml:space="preserve"> can </w:t>
      </w:r>
      <w:r w:rsidRPr="000E092E">
        <w:rPr>
          <w:rStyle w:val="Emphasis"/>
          <w:highlight w:val="cyan"/>
        </w:rPr>
        <w:t>pretend</w:t>
      </w:r>
      <w:r w:rsidRPr="00244D71">
        <w:rPr>
          <w:sz w:val="16"/>
        </w:rPr>
        <w:t xml:space="preserve"> that </w:t>
      </w:r>
      <w:r w:rsidRPr="000E092E">
        <w:rPr>
          <w:rStyle w:val="StyleUnderline"/>
          <w:highlight w:val="cyan"/>
        </w:rPr>
        <w:t>they</w:t>
      </w:r>
      <w:r w:rsidRPr="00244D71">
        <w:rPr>
          <w:sz w:val="16"/>
        </w:rPr>
        <w:t xml:space="preserve"> all have somehow </w:t>
      </w:r>
      <w:r w:rsidRPr="000E092E">
        <w:rPr>
          <w:rStyle w:val="StyleUnderline"/>
          <w:highlight w:val="cyan"/>
        </w:rPr>
        <w:t>confronted the other</w:t>
      </w:r>
      <w:r w:rsidRPr="00244D71">
        <w:rPr>
          <w:rStyle w:val="StyleUnderline"/>
        </w:rPr>
        <w:t xml:space="preserve">. If you add </w:t>
      </w:r>
      <w:r w:rsidRPr="00252372">
        <w:rPr>
          <w:rStyle w:val="StyleUnderline"/>
        </w:rPr>
        <w:t>texts</w:t>
      </w:r>
      <w:r w:rsidRPr="00244D71">
        <w:rPr>
          <w:sz w:val="16"/>
        </w:rPr>
        <w:t xml:space="preserve"> to the </w:t>
      </w:r>
      <w:r w:rsidRPr="00252372">
        <w:rPr>
          <w:sz w:val="16"/>
        </w:rPr>
        <w:t xml:space="preserve">curriculum </w:t>
      </w:r>
      <w:r w:rsidRPr="00252372">
        <w:rPr>
          <w:rStyle w:val="StyleUnderline"/>
        </w:rPr>
        <w:t>marked by</w:t>
      </w:r>
      <w:r w:rsidRPr="00252372">
        <w:rPr>
          <w:sz w:val="16"/>
        </w:rPr>
        <w:t xml:space="preserve"> "</w:t>
      </w:r>
      <w:r w:rsidRPr="00252372">
        <w:rPr>
          <w:rStyle w:val="StyleUnderline"/>
        </w:rPr>
        <w:t>otherness</w:t>
      </w:r>
      <w:r w:rsidRPr="00252372">
        <w:rPr>
          <w:sz w:val="16"/>
        </w:rPr>
        <w:t xml:space="preserve">," then </w:t>
      </w:r>
      <w:r w:rsidRPr="00252372">
        <w:rPr>
          <w:rStyle w:val="StyleUnderline"/>
        </w:rPr>
        <w:t>you</w:t>
      </w:r>
      <w:r w:rsidRPr="00252372">
        <w:rPr>
          <w:sz w:val="16"/>
        </w:rPr>
        <w:t xml:space="preserve"> have</w:t>
      </w:r>
      <w:r w:rsidRPr="00244D71">
        <w:rPr>
          <w:sz w:val="16"/>
        </w:rPr>
        <w:t xml:space="preserve"> </w:t>
      </w:r>
      <w:r w:rsidRPr="000E092E">
        <w:rPr>
          <w:rStyle w:val="StyleUnderline"/>
          <w:highlight w:val="cyan"/>
        </w:rPr>
        <w:t>provided</w:t>
      </w:r>
      <w:r w:rsidRPr="00244D71">
        <w:rPr>
          <w:sz w:val="16"/>
        </w:rPr>
        <w:t xml:space="preserve"> a </w:t>
      </w:r>
      <w:r w:rsidRPr="000E092E">
        <w:rPr>
          <w:rStyle w:val="Emphasis"/>
          <w:highlight w:val="cyan"/>
        </w:rPr>
        <w:t>non-threatening</w:t>
      </w:r>
      <w:r w:rsidRPr="00244D71">
        <w:rPr>
          <w:sz w:val="16"/>
        </w:rPr>
        <w:t xml:space="preserve"> element of </w:t>
      </w:r>
      <w:r w:rsidRPr="000E092E">
        <w:rPr>
          <w:rStyle w:val="Emphasis"/>
          <w:highlight w:val="cyan"/>
        </w:rPr>
        <w:t>diversity</w:t>
      </w:r>
      <w:r w:rsidRPr="00244D71">
        <w:rPr>
          <w:rStyle w:val="StyleUnderline"/>
        </w:rPr>
        <w:t>, without having to engage</w:t>
      </w:r>
      <w:r w:rsidRPr="00244D71">
        <w:rPr>
          <w:sz w:val="16"/>
        </w:rPr>
        <w:t xml:space="preserve"> real diversity. As practiced in universities and colleges in the U.S. today, </w:t>
      </w:r>
      <w:r w:rsidRPr="00244D71">
        <w:rPr>
          <w:rStyle w:val="StyleUnderline"/>
        </w:rPr>
        <w:t xml:space="preserve">alterity studies feeds </w:t>
      </w:r>
      <w:r w:rsidRPr="00244D71">
        <w:rPr>
          <w:sz w:val="16"/>
        </w:rPr>
        <w:t xml:space="preserve">institutional and individual </w:t>
      </w:r>
      <w:r w:rsidRPr="00244D71">
        <w:rPr>
          <w:rStyle w:val="Emphasis"/>
        </w:rPr>
        <w:t>desire for engagement</w:t>
      </w:r>
      <w:r w:rsidRPr="00244D71">
        <w:rPr>
          <w:rStyle w:val="StyleUnderline"/>
        </w:rPr>
        <w:t xml:space="preserve"> and fosters the pretense</w:t>
      </w:r>
      <w:r w:rsidRPr="00244D71">
        <w:rPr>
          <w:sz w:val="16"/>
        </w:rPr>
        <w:t xml:space="preserve"> that </w:t>
      </w:r>
      <w:r w:rsidRPr="00244D71">
        <w:rPr>
          <w:rStyle w:val="StyleUnderline"/>
        </w:rPr>
        <w:t xml:space="preserve">academic criticism can function as a political act. It </w:t>
      </w:r>
      <w:r w:rsidRPr="000E092E">
        <w:rPr>
          <w:rStyle w:val="Emphasis"/>
          <w:highlight w:val="cyan"/>
        </w:rPr>
        <w:t>supports the myth</w:t>
      </w:r>
      <w:r w:rsidRPr="00252372">
        <w:rPr>
          <w:sz w:val="16"/>
        </w:rPr>
        <w:t>, common to poststructuralist</w:t>
      </w:r>
      <w:r w:rsidRPr="00244D71">
        <w:rPr>
          <w:sz w:val="16"/>
        </w:rPr>
        <w:t xml:space="preserve"> theory, </w:t>
      </w:r>
      <w:r w:rsidRPr="00244D71">
        <w:rPr>
          <w:rStyle w:val="Emphasis"/>
        </w:rPr>
        <w:t xml:space="preserve">that </w:t>
      </w:r>
      <w:r w:rsidRPr="000E092E">
        <w:rPr>
          <w:rStyle w:val="Emphasis"/>
          <w:highlight w:val="cyan"/>
        </w:rPr>
        <w:t xml:space="preserve">textual </w:t>
      </w:r>
      <w:r w:rsidRPr="00252372">
        <w:rPr>
          <w:rStyle w:val="Emphasis"/>
        </w:rPr>
        <w:t xml:space="preserve">culture </w:t>
      </w:r>
      <w:r w:rsidRPr="000E092E">
        <w:rPr>
          <w:rStyle w:val="Emphasis"/>
          <w:highlight w:val="cyan"/>
        </w:rPr>
        <w:t>can replace activist culture</w:t>
      </w:r>
      <w:r w:rsidRPr="00244D71">
        <w:rPr>
          <w:rStyle w:val="StyleUnderline"/>
        </w:rPr>
        <w:t xml:space="preserve">. A discourse </w:t>
      </w:r>
      <w:r w:rsidRPr="00252372">
        <w:rPr>
          <w:rStyle w:val="StyleUnderline"/>
        </w:rPr>
        <w:t>of freedom, individuality and tolerance sustains cultural ignorance</w:t>
      </w:r>
      <w:r w:rsidRPr="00252372">
        <w:rPr>
          <w:sz w:val="16"/>
        </w:rPr>
        <w:t xml:space="preserve"> (Srivastava 16</w:t>
      </w:r>
      <w:r w:rsidRPr="00244D71">
        <w:rPr>
          <w:sz w:val="16"/>
        </w:rPr>
        <w:t xml:space="preserve">), </w:t>
      </w:r>
      <w:r w:rsidRPr="000E092E">
        <w:rPr>
          <w:rStyle w:val="StyleUnderline"/>
          <w:highlight w:val="cyan"/>
        </w:rPr>
        <w:t>while the</w:t>
      </w:r>
      <w:r w:rsidRPr="00244D71">
        <w:rPr>
          <w:rStyle w:val="StyleUnderline"/>
        </w:rPr>
        <w:t xml:space="preserve"> alterity </w:t>
      </w:r>
      <w:r w:rsidRPr="000E092E">
        <w:rPr>
          <w:rStyle w:val="StyleUnderline"/>
          <w:highlight w:val="cyan"/>
        </w:rPr>
        <w:t xml:space="preserve">critic </w:t>
      </w:r>
      <w:r w:rsidRPr="00D90B4A">
        <w:rPr>
          <w:rStyle w:val="StyleUnderline"/>
        </w:rPr>
        <w:t xml:space="preserve">aspires to </w:t>
      </w:r>
      <w:r w:rsidRPr="000E092E">
        <w:rPr>
          <w:rStyle w:val="Emphasis"/>
          <w:highlight w:val="cyan"/>
        </w:rPr>
        <w:t>appear relevant</w:t>
      </w:r>
      <w:r w:rsidRPr="00244D71">
        <w:rPr>
          <w:sz w:val="16"/>
        </w:rPr>
        <w:t xml:space="preserve"> on a global level. In this process, </w:t>
      </w:r>
      <w:r w:rsidRPr="00244D71">
        <w:rPr>
          <w:rStyle w:val="StyleUnderline"/>
        </w:rPr>
        <w:t xml:space="preserve">the </w:t>
      </w:r>
      <w:r w:rsidRPr="000E092E">
        <w:rPr>
          <w:rStyle w:val="StyleUnderline"/>
          <w:highlight w:val="cyan"/>
        </w:rPr>
        <w:t>real world</w:t>
      </w:r>
      <w:r w:rsidRPr="00244D71">
        <w:rPr>
          <w:rStyle w:val="StyleUnderline"/>
        </w:rPr>
        <w:t xml:space="preserve"> and</w:t>
      </w:r>
      <w:r w:rsidRPr="00244D71">
        <w:rPr>
          <w:sz w:val="16"/>
        </w:rPr>
        <w:t xml:space="preserve"> the </w:t>
      </w:r>
      <w:r w:rsidRPr="00244D71">
        <w:rPr>
          <w:rStyle w:val="StyleUnderline"/>
        </w:rPr>
        <w:t>variety</w:t>
      </w:r>
      <w:r w:rsidRPr="00244D71">
        <w:rPr>
          <w:sz w:val="16"/>
        </w:rPr>
        <w:t xml:space="preserve"> of its literatures </w:t>
      </w:r>
      <w:r w:rsidRPr="00244D71">
        <w:rPr>
          <w:rStyle w:val="StyleUnderline"/>
        </w:rPr>
        <w:t xml:space="preserve">are </w:t>
      </w:r>
      <w:r w:rsidRPr="000E092E">
        <w:rPr>
          <w:rStyle w:val="Emphasis"/>
          <w:highlight w:val="cyan"/>
        </w:rPr>
        <w:t>eclipsed</w:t>
      </w:r>
      <w:r w:rsidRPr="000E092E">
        <w:rPr>
          <w:rStyle w:val="StyleUnderline"/>
          <w:highlight w:val="cyan"/>
        </w:rPr>
        <w:t xml:space="preserve"> by this</w:t>
      </w:r>
      <w:r w:rsidRPr="00244D71">
        <w:rPr>
          <w:rStyle w:val="StyleUnderline"/>
        </w:rPr>
        <w:t xml:space="preserve"> </w:t>
      </w:r>
      <w:r w:rsidRPr="00244D71">
        <w:rPr>
          <w:sz w:val="16"/>
        </w:rPr>
        <w:t xml:space="preserve">larger professional </w:t>
      </w:r>
      <w:r w:rsidRPr="00244D71">
        <w:rPr>
          <w:rStyle w:val="Emphasis"/>
        </w:rPr>
        <w:t xml:space="preserve">hegemonic </w:t>
      </w:r>
      <w:r w:rsidRPr="000E092E">
        <w:rPr>
          <w:rStyle w:val="Emphasis"/>
          <w:highlight w:val="cyan"/>
        </w:rPr>
        <w:t>project</w:t>
      </w:r>
      <w:r w:rsidRPr="00244D71">
        <w:rPr>
          <w:sz w:val="16"/>
        </w:rPr>
        <w:t>.</w:t>
      </w:r>
      <w:r>
        <w:rPr>
          <w:sz w:val="16"/>
        </w:rPr>
        <w:t xml:space="preserve"> </w:t>
      </w:r>
      <w:r w:rsidRPr="00244D71">
        <w:rPr>
          <w:sz w:val="16"/>
        </w:rPr>
        <w:t>Some Americans of color have learned to deconstruct such strategies of personal and professional development. There are those who recognize that fragmentary and acontextual representations of ethnic and subaltern identity are often promoted by an intellectual and administrative mainstream out of a deep cynicism regarding the other as a fossilized object of clinical experimentation. Multiculturalism, in particular, has been condemned as a patently deceptive and self-serving upper-class democratization (Fox-Genovese 142), providing a situation governed by a seemingly inclusionary logic of pluralism that only preserves the status quo (Okada 198). It has been recognized as fostering a discredited form of scholarship and canon formation. By packaging the world and its literature in order to satisfy a university's mandate for diversity, multiculturalism has been seen to represent an ethos of "free trade" theorizing for privileged academics (San Juan 226).</w:t>
      </w:r>
      <w:r>
        <w:rPr>
          <w:sz w:val="16"/>
        </w:rPr>
        <w:t xml:space="preserve"> </w:t>
      </w:r>
      <w:r w:rsidRPr="00244D71">
        <w:rPr>
          <w:sz w:val="16"/>
        </w:rPr>
        <w:t xml:space="preserve">As the Georgia episode highlights, </w:t>
      </w:r>
      <w:r w:rsidRPr="00244D71">
        <w:rPr>
          <w:rStyle w:val="StyleUnderline"/>
        </w:rPr>
        <w:t xml:space="preserve">theories and pedagogies of alterity often seek to </w:t>
      </w:r>
      <w:r w:rsidRPr="00D90B4A">
        <w:rPr>
          <w:rStyle w:val="Emphasis"/>
        </w:rPr>
        <w:t>include representatives</w:t>
      </w:r>
      <w:r w:rsidRPr="00D90B4A">
        <w:rPr>
          <w:sz w:val="16"/>
        </w:rPr>
        <w:t xml:space="preserve"> of traditionally neglected groups </w:t>
      </w:r>
      <w:r w:rsidRPr="00D90B4A">
        <w:rPr>
          <w:rStyle w:val="StyleUnderline"/>
        </w:rPr>
        <w:t xml:space="preserve">and offer an alibi for liberal reform that </w:t>
      </w:r>
      <w:r w:rsidRPr="00D90B4A">
        <w:rPr>
          <w:rStyle w:val="Emphasis"/>
        </w:rPr>
        <w:t>may not</w:t>
      </w:r>
      <w:r w:rsidRPr="00D90B4A">
        <w:rPr>
          <w:sz w:val="16"/>
        </w:rPr>
        <w:t xml:space="preserve">, in fact, </w:t>
      </w:r>
      <w:r w:rsidRPr="00D90B4A">
        <w:rPr>
          <w:rStyle w:val="Emphasis"/>
        </w:rPr>
        <w:t>exist</w:t>
      </w:r>
      <w:r w:rsidRPr="00D90B4A">
        <w:rPr>
          <w:sz w:val="16"/>
        </w:rPr>
        <w:t xml:space="preserve">. In this effort, </w:t>
      </w:r>
      <w:r w:rsidRPr="00D90B4A">
        <w:rPr>
          <w:rStyle w:val="StyleUnderline"/>
        </w:rPr>
        <w:t>the</w:t>
      </w:r>
      <w:r w:rsidRPr="00D90B4A">
        <w:rPr>
          <w:sz w:val="16"/>
        </w:rPr>
        <w:t xml:space="preserve"> educational </w:t>
      </w:r>
      <w:r w:rsidRPr="00D90B4A">
        <w:rPr>
          <w:rStyle w:val="StyleUnderline"/>
        </w:rPr>
        <w:t>system has manifestly entered the</w:t>
      </w:r>
      <w:r w:rsidRPr="00D90B4A">
        <w:rPr>
          <w:sz w:val="16"/>
        </w:rPr>
        <w:t xml:space="preserve"> important </w:t>
      </w:r>
      <w:r w:rsidRPr="00D90B4A">
        <w:rPr>
          <w:rStyle w:val="StyleUnderline"/>
        </w:rPr>
        <w:t xml:space="preserve">promotional work of </w:t>
      </w:r>
      <w:r w:rsidRPr="00D90B4A">
        <w:rPr>
          <w:rStyle w:val="Emphasis"/>
        </w:rPr>
        <w:t>encouraging</w:t>
      </w:r>
      <w:r w:rsidRPr="00D90B4A">
        <w:rPr>
          <w:sz w:val="16"/>
        </w:rPr>
        <w:t xml:space="preserve"> tolerance</w:t>
      </w:r>
      <w:r w:rsidRPr="00244D71">
        <w:rPr>
          <w:sz w:val="16"/>
        </w:rPr>
        <w:t xml:space="preserve">, pluralism, and </w:t>
      </w:r>
      <w:r w:rsidRPr="00244D71">
        <w:rPr>
          <w:rStyle w:val="Emphasis"/>
        </w:rPr>
        <w:t>diversity</w:t>
      </w:r>
      <w:r w:rsidRPr="00244D71">
        <w:rPr>
          <w:sz w:val="16"/>
        </w:rPr>
        <w:t xml:space="preserve"> as well as rearguard damage control (Cruz 32). Under this </w:t>
      </w:r>
      <w:r w:rsidRPr="00252372">
        <w:rPr>
          <w:sz w:val="16"/>
        </w:rPr>
        <w:t xml:space="preserve">format, </w:t>
      </w:r>
      <w:r w:rsidRPr="00252372">
        <w:rPr>
          <w:rStyle w:val="StyleUnderline"/>
        </w:rPr>
        <w:t>theories and pedagogies of alterity</w:t>
      </w:r>
      <w:r w:rsidRPr="00252372">
        <w:rPr>
          <w:sz w:val="16"/>
        </w:rPr>
        <w:t xml:space="preserve"> (whether they be multiculturalism, postcolonialism, or the global South) can </w:t>
      </w:r>
      <w:r w:rsidRPr="00252372">
        <w:rPr>
          <w:rStyle w:val="StyleUnderline"/>
        </w:rPr>
        <w:t xml:space="preserve">serve as an institution's strategic response to a </w:t>
      </w:r>
      <w:r w:rsidRPr="00252372">
        <w:rPr>
          <w:rStyle w:val="Emphasis"/>
        </w:rPr>
        <w:t>perceived deterioration</w:t>
      </w:r>
      <w:r w:rsidRPr="00252372">
        <w:rPr>
          <w:rStyle w:val="StyleUnderline"/>
        </w:rPr>
        <w:t xml:space="preserve"> of the progressive policies, civil rights gains, and change in demographics</w:t>
      </w:r>
      <w:r w:rsidRPr="00252372">
        <w:rPr>
          <w:sz w:val="16"/>
        </w:rPr>
        <w:t xml:space="preserve">. They address a national imperative to include courses on cultural diversity (i.e., non- Western material) in tertiary general education curricula. As a University of Wisconsin faculty committee expressed it, </w:t>
      </w:r>
      <w:r w:rsidRPr="00252372">
        <w:rPr>
          <w:rStyle w:val="StyleUnderline"/>
        </w:rPr>
        <w:t>there is general belief</w:t>
      </w:r>
      <w:r w:rsidRPr="00252372">
        <w:rPr>
          <w:sz w:val="16"/>
        </w:rPr>
        <w:t xml:space="preserve"> that </w:t>
      </w:r>
      <w:r w:rsidRPr="00252372">
        <w:rPr>
          <w:rStyle w:val="StyleUnderline"/>
        </w:rPr>
        <w:t xml:space="preserve">an ethnocentric view </w:t>
      </w:r>
      <w:r w:rsidRPr="00252372">
        <w:rPr>
          <w:rStyle w:val="Emphasis"/>
        </w:rPr>
        <w:t>pervades mainstream curriculum</w:t>
      </w:r>
      <w:r w:rsidRPr="00252372">
        <w:rPr>
          <w:sz w:val="16"/>
        </w:rPr>
        <w:t xml:space="preserve"> and it "is restricted to the Euro-American experience. Excluded and left invisible are the people of color whose labor and sacrifices have been and continue to be neglected" (San Juan 224). Due to this situation, the committee claimed, American students have been made insensitive to and intolerant of cultural and ethnic difference.</w:t>
      </w:r>
      <w:r>
        <w:rPr>
          <w:sz w:val="16"/>
        </w:rPr>
        <w:t xml:space="preserve"> </w:t>
      </w:r>
      <w:r w:rsidRPr="00252372">
        <w:rPr>
          <w:sz w:val="16"/>
        </w:rPr>
        <w:t>Another objective of the cultural diversity requirement at the University of Wisconsin was "to facilitate understanding of wh</w:t>
      </w:r>
      <w:r w:rsidRPr="00244D71">
        <w:rPr>
          <w:sz w:val="16"/>
        </w:rPr>
        <w:t>at it means to live in a society which may display hostility to the individual on the basis of stereotypes of fundamental, frequently unalterable characteristics of race, religion, sex, or national origin (</w:t>
      </w:r>
      <w:r w:rsidRPr="00252372">
        <w:rPr>
          <w:sz w:val="16"/>
        </w:rPr>
        <w:t xml:space="preserve">Wald 5, cited in San Juan 224). In response to such concerns, policy conferences, workshops in teachers' conventions, publisher's marketing sessions, and curricula in schools throughout America now all target cultural diversity and multicultural literacy as prime directives. </w:t>
      </w:r>
      <w:r w:rsidRPr="00252372">
        <w:rPr>
          <w:rStyle w:val="StyleUnderline"/>
        </w:rPr>
        <w:t>Multiculturalism</w:t>
      </w:r>
      <w:r w:rsidRPr="00252372">
        <w:rPr>
          <w:sz w:val="16"/>
        </w:rPr>
        <w:t xml:space="preserve"> thus </w:t>
      </w:r>
      <w:r w:rsidRPr="00252372">
        <w:rPr>
          <w:rStyle w:val="StyleUnderline"/>
        </w:rPr>
        <w:t xml:space="preserve">served as a </w:t>
      </w:r>
      <w:r w:rsidRPr="00252372">
        <w:rPr>
          <w:rStyle w:val="Emphasis"/>
        </w:rPr>
        <w:t>concession to earlier modes of exclusion</w:t>
      </w:r>
      <w:r w:rsidRPr="00252372">
        <w:rPr>
          <w:sz w:val="16"/>
        </w:rPr>
        <w:t>. It cashed in on long-held promissory notes and provided payback (Cruz 31). Ideally, its mission should have been to question old definitions of knowledge and disciplines as defined by a Western canon of texts. But it never quite reached this level of sophistication.</w:t>
      </w:r>
      <w:r>
        <w:rPr>
          <w:sz w:val="16"/>
        </w:rPr>
        <w:t xml:space="preserve"> </w:t>
      </w:r>
      <w:r w:rsidRPr="00252372">
        <w:rPr>
          <w:sz w:val="16"/>
        </w:rPr>
        <w:t xml:space="preserve">Other </w:t>
      </w:r>
      <w:r w:rsidRPr="00252372">
        <w:rPr>
          <w:rStyle w:val="StyleUnderline"/>
        </w:rPr>
        <w:t xml:space="preserve">critics have been </w:t>
      </w:r>
      <w:r w:rsidRPr="00252372">
        <w:rPr>
          <w:sz w:val="16"/>
        </w:rPr>
        <w:t xml:space="preserve">equally </w:t>
      </w:r>
      <w:r w:rsidRPr="00252372">
        <w:rPr>
          <w:rStyle w:val="Emphasis"/>
        </w:rPr>
        <w:t>dismissive</w:t>
      </w:r>
      <w:r w:rsidRPr="00252372">
        <w:rPr>
          <w:sz w:val="16"/>
        </w:rPr>
        <w:t xml:space="preserve"> in their assessments. Wahneema Lubiano condemned multiculturalism as an empty abstraction used by administrators to take the political heat off their institutions for their failure to diversify (Lubiano 68). Noam Chomsky dismissed it as a form of fetishized knowledge. Multiculturalism flourished as a program while it weakened as</w:t>
      </w:r>
      <w:r w:rsidRPr="00244D71">
        <w:rPr>
          <w:sz w:val="16"/>
        </w:rPr>
        <w:t xml:space="preserve"> a reality (Jacoby 124), since students were still held to Euro-American values for educational and life success (Guerrero 61). Studying the other in multiculturalism's thoroughly appropriated and diluted fashion ensured that the continued domination of Eurocentric knowledge remained unchallenged. Slavoj Zizek characterized it as an experience of the other deprived of its otherness. The idealized Other of multiculturalism dances fascinating dances and has an ecologically sound holistic approach to reality, while practices such as wife-beating remain out of sight (Zizek 11). Thus, </w:t>
      </w:r>
      <w:r w:rsidRPr="003C58F0">
        <w:rPr>
          <w:rStyle w:val="StyleUnderline"/>
        </w:rPr>
        <w:t>multiculturalism</w:t>
      </w:r>
      <w:r w:rsidRPr="00244D71">
        <w:rPr>
          <w:rStyle w:val="StyleUnderline"/>
        </w:rPr>
        <w:t xml:space="preserve"> has been judged to be nothing more than a subterfuge for </w:t>
      </w:r>
      <w:r w:rsidRPr="00244D71">
        <w:rPr>
          <w:rStyle w:val="Emphasis"/>
        </w:rPr>
        <w:t>business as usual</w:t>
      </w:r>
      <w:r w:rsidRPr="00244D71">
        <w:rPr>
          <w:sz w:val="16"/>
        </w:rPr>
        <w:t>. Can the global South promise anything different?</w:t>
      </w:r>
      <w:r>
        <w:rPr>
          <w:sz w:val="16"/>
        </w:rPr>
        <w:t xml:space="preserve"> </w:t>
      </w:r>
      <w:r w:rsidRPr="00244D71">
        <w:rPr>
          <w:sz w:val="16"/>
        </w:rPr>
        <w:t xml:space="preserve">Will it not fall prey to these same deficiencies, as postcolonialism has? </w:t>
      </w:r>
      <w:r w:rsidRPr="00244D71">
        <w:rPr>
          <w:rStyle w:val="StyleUnderline"/>
        </w:rPr>
        <w:t xml:space="preserve">The </w:t>
      </w:r>
      <w:r w:rsidRPr="000E092E">
        <w:rPr>
          <w:rStyle w:val="StyleUnderline"/>
          <w:highlight w:val="cyan"/>
        </w:rPr>
        <w:t>problem</w:t>
      </w:r>
      <w:r w:rsidRPr="00244D71">
        <w:rPr>
          <w:rStyle w:val="StyleUnderline"/>
        </w:rPr>
        <w:t xml:space="preserve"> behind so many theories and pedagogies of alterity </w:t>
      </w:r>
      <w:r w:rsidRPr="000E092E">
        <w:rPr>
          <w:rStyle w:val="StyleUnderline"/>
          <w:highlight w:val="cyan"/>
        </w:rPr>
        <w:t xml:space="preserve">lies in </w:t>
      </w:r>
      <w:r w:rsidRPr="00252372">
        <w:rPr>
          <w:rStyle w:val="StyleUnderline"/>
        </w:rPr>
        <w:t xml:space="preserve">the </w:t>
      </w:r>
      <w:r w:rsidRPr="000E092E">
        <w:rPr>
          <w:rStyle w:val="Emphasis"/>
          <w:highlight w:val="cyan"/>
        </w:rPr>
        <w:t>false consciousness of the critic</w:t>
      </w:r>
      <w:r w:rsidRPr="000E092E">
        <w:rPr>
          <w:rStyle w:val="StyleUnderline"/>
          <w:highlight w:val="cyan"/>
        </w:rPr>
        <w:t xml:space="preserve"> who claims spokespersonship </w:t>
      </w:r>
      <w:r w:rsidRPr="00252372">
        <w:rPr>
          <w:rStyle w:val="StyleUnderline"/>
        </w:rPr>
        <w:t>for the Other. One can offer a selection of ethnic or</w:t>
      </w:r>
      <w:r w:rsidRPr="00244D71">
        <w:rPr>
          <w:rStyle w:val="StyleUnderline"/>
        </w:rPr>
        <w:t xml:space="preserve"> racially specific courses </w:t>
      </w:r>
      <w:r w:rsidRPr="000E092E">
        <w:rPr>
          <w:rStyle w:val="StyleUnderline"/>
          <w:highlight w:val="cyan"/>
        </w:rPr>
        <w:t>without addressing the ways</w:t>
      </w:r>
      <w:r w:rsidRPr="00252372">
        <w:rPr>
          <w:rStyle w:val="StyleUnderline"/>
        </w:rPr>
        <w:t xml:space="preserve"> in which the focus of what we</w:t>
      </w:r>
      <w:r w:rsidRPr="00244D71">
        <w:rPr>
          <w:rStyle w:val="StyleUnderline"/>
        </w:rPr>
        <w:t xml:space="preserve"> understand as </w:t>
      </w:r>
      <w:r w:rsidRPr="000E092E">
        <w:rPr>
          <w:rStyle w:val="StyleUnderline"/>
          <w:highlight w:val="cyan"/>
        </w:rPr>
        <w:t>Western culture is</w:t>
      </w:r>
      <w:r w:rsidRPr="00244D71">
        <w:rPr>
          <w:sz w:val="16"/>
        </w:rPr>
        <w:t xml:space="preserve"> itself </w:t>
      </w:r>
      <w:r w:rsidRPr="000E092E">
        <w:rPr>
          <w:rStyle w:val="Emphasis"/>
          <w:highlight w:val="cyan"/>
        </w:rPr>
        <w:t>incomplete</w:t>
      </w:r>
      <w:r w:rsidRPr="000E092E">
        <w:rPr>
          <w:rStyle w:val="StyleUnderline"/>
          <w:highlight w:val="cyan"/>
        </w:rPr>
        <w:t xml:space="preserve"> and </w:t>
      </w:r>
      <w:r w:rsidRPr="000E092E">
        <w:rPr>
          <w:rStyle w:val="Emphasis"/>
          <w:highlight w:val="cyan"/>
        </w:rPr>
        <w:t>distorted</w:t>
      </w:r>
      <w:r w:rsidRPr="00244D71">
        <w:rPr>
          <w:sz w:val="16"/>
        </w:rPr>
        <w:t xml:space="preserve"> (Lubiano 68). </w:t>
      </w:r>
      <w:r w:rsidRPr="00244D71">
        <w:rPr>
          <w:rStyle w:val="StyleUnderline"/>
        </w:rPr>
        <w:t xml:space="preserve">Just as Native American studies was brought onto campuses as </w:t>
      </w:r>
      <w:r w:rsidRPr="000E092E">
        <w:rPr>
          <w:rStyle w:val="StyleUnderline"/>
          <w:highlight w:val="cyan"/>
        </w:rPr>
        <w:t>a</w:t>
      </w:r>
      <w:r w:rsidRPr="00244D71">
        <w:rPr>
          <w:sz w:val="16"/>
        </w:rPr>
        <w:t xml:space="preserve"> "</w:t>
      </w:r>
      <w:r w:rsidRPr="000E092E">
        <w:rPr>
          <w:rStyle w:val="Emphasis"/>
          <w:highlight w:val="cyan"/>
        </w:rPr>
        <w:t>polite pseudo-intellectual vehicle to provide the appearance of</w:t>
      </w:r>
      <w:r w:rsidRPr="00244D71">
        <w:rPr>
          <w:sz w:val="16"/>
        </w:rPr>
        <w:t xml:space="preserve"> ethnic </w:t>
      </w:r>
      <w:r w:rsidRPr="000E092E">
        <w:rPr>
          <w:rStyle w:val="Emphasis"/>
          <w:highlight w:val="cyan"/>
        </w:rPr>
        <w:t>diversity</w:t>
      </w:r>
      <w:r w:rsidRPr="00244D71">
        <w:rPr>
          <w:sz w:val="16"/>
        </w:rPr>
        <w:t xml:space="preserve">" (Guerrero 56), so now </w:t>
      </w:r>
      <w:r w:rsidRPr="00244D71">
        <w:rPr>
          <w:rStyle w:val="StyleUnderline"/>
        </w:rPr>
        <w:t>Amerindian cultures can be included in curricula</w:t>
      </w:r>
      <w:r w:rsidRPr="00244D71">
        <w:rPr>
          <w:sz w:val="16"/>
        </w:rPr>
        <w:t xml:space="preserve">. In both instances, </w:t>
      </w:r>
      <w:r w:rsidRPr="00244D71">
        <w:rPr>
          <w:rStyle w:val="StyleUnderline"/>
        </w:rPr>
        <w:t xml:space="preserve">the subaltern cultural production provides </w:t>
      </w:r>
      <w:r w:rsidRPr="00244D71">
        <w:rPr>
          <w:rStyle w:val="Emphasis"/>
        </w:rPr>
        <w:t>validation</w:t>
      </w:r>
      <w:r w:rsidRPr="00244D71">
        <w:rPr>
          <w:rStyle w:val="StyleUnderline"/>
        </w:rPr>
        <w:t xml:space="preserve"> for the</w:t>
      </w:r>
      <w:r w:rsidRPr="00244D71">
        <w:rPr>
          <w:sz w:val="16"/>
        </w:rPr>
        <w:t xml:space="preserve"> supposed </w:t>
      </w:r>
      <w:r w:rsidRPr="00244D71">
        <w:rPr>
          <w:rStyle w:val="StyleUnderline"/>
        </w:rPr>
        <w:t>insights and conclusions of Euro-American academia. The indigenous tradition</w:t>
      </w:r>
      <w:r w:rsidRPr="00244D71">
        <w:rPr>
          <w:sz w:val="16"/>
        </w:rPr>
        <w:t xml:space="preserve"> of scholarship </w:t>
      </w:r>
      <w:r w:rsidRPr="00244D71">
        <w:rPr>
          <w:rStyle w:val="StyleUnderline"/>
        </w:rPr>
        <w:t xml:space="preserve">is </w:t>
      </w:r>
      <w:r w:rsidRPr="000E092E">
        <w:rPr>
          <w:rStyle w:val="Emphasis"/>
          <w:highlight w:val="cyan"/>
        </w:rPr>
        <w:t>not studied in sufficient depth to offer an alternative</w:t>
      </w:r>
      <w:r w:rsidRPr="00244D71">
        <w:rPr>
          <w:rStyle w:val="Emphasis"/>
        </w:rPr>
        <w:t xml:space="preserve"> to Eurocentrism</w:t>
      </w:r>
      <w:r w:rsidRPr="00244D71">
        <w:rPr>
          <w:sz w:val="16"/>
        </w:rPr>
        <w:t xml:space="preserve"> and its institutions.</w:t>
      </w:r>
      <w:r>
        <w:rPr>
          <w:sz w:val="16"/>
        </w:rPr>
        <w:t xml:space="preserve"> </w:t>
      </w:r>
      <w:r w:rsidRPr="00244D71">
        <w:rPr>
          <w:sz w:val="16"/>
        </w:rPr>
        <w:t xml:space="preserve">The key concern with alterity pedagogies here is that </w:t>
      </w:r>
      <w:r w:rsidRPr="000E092E">
        <w:rPr>
          <w:rStyle w:val="StyleUnderline"/>
          <w:highlight w:val="cyan"/>
        </w:rPr>
        <w:t xml:space="preserve">identity is </w:t>
      </w:r>
      <w:r w:rsidRPr="000E092E">
        <w:rPr>
          <w:rStyle w:val="Emphasis"/>
          <w:highlight w:val="cyan"/>
        </w:rPr>
        <w:t>not</w:t>
      </w:r>
      <w:r w:rsidRPr="00244D71">
        <w:rPr>
          <w:sz w:val="16"/>
        </w:rPr>
        <w:t xml:space="preserve"> simple </w:t>
      </w:r>
      <w:r w:rsidRPr="00244D71">
        <w:rPr>
          <w:rStyle w:val="Emphasis"/>
        </w:rPr>
        <w:t xml:space="preserve">a matter of </w:t>
      </w:r>
      <w:r w:rsidRPr="000E092E">
        <w:rPr>
          <w:rStyle w:val="Emphasis"/>
          <w:highlight w:val="cyan"/>
        </w:rPr>
        <w:t>positionality</w:t>
      </w:r>
      <w:r w:rsidRPr="000E092E">
        <w:rPr>
          <w:rStyle w:val="StyleUnderline"/>
          <w:highlight w:val="cyan"/>
        </w:rPr>
        <w:t>, nor</w:t>
      </w:r>
      <w:r w:rsidRPr="00244D71">
        <w:rPr>
          <w:rStyle w:val="StyleUnderline"/>
        </w:rPr>
        <w:t xml:space="preserve"> is </w:t>
      </w:r>
      <w:r w:rsidRPr="000E092E">
        <w:rPr>
          <w:rStyle w:val="StyleUnderline"/>
          <w:highlight w:val="cyan"/>
        </w:rPr>
        <w:t>an ideology</w:t>
      </w:r>
      <w:r w:rsidRPr="00244D71">
        <w:rPr>
          <w:sz w:val="16"/>
        </w:rPr>
        <w:t xml:space="preserve"> of alterity </w:t>
      </w:r>
      <w:r w:rsidRPr="000E092E">
        <w:rPr>
          <w:rStyle w:val="StyleUnderline"/>
          <w:highlight w:val="cyan"/>
        </w:rPr>
        <w:t>a way to recuperate</w:t>
      </w:r>
      <w:r w:rsidRPr="00244D71">
        <w:rPr>
          <w:rStyle w:val="StyleUnderline"/>
        </w:rPr>
        <w:t xml:space="preserve"> sensibilities disintegrated by society and the</w:t>
      </w:r>
      <w:r w:rsidRPr="00244D71">
        <w:rPr>
          <w:sz w:val="16"/>
        </w:rPr>
        <w:t xml:space="preserve"> labor </w:t>
      </w:r>
      <w:r w:rsidRPr="00244D71">
        <w:rPr>
          <w:rStyle w:val="StyleUnderline"/>
        </w:rPr>
        <w:t>market</w:t>
      </w:r>
      <w:r w:rsidRPr="00244D71">
        <w:rPr>
          <w:sz w:val="16"/>
        </w:rPr>
        <w:t xml:space="preserve"> (San Juan 4). Such problems cannot be solved by university canon reform. The real problem is not just the texts that transmit the heritage of the humanities in order to preserve standards and promote excellence. Rather, </w:t>
      </w:r>
      <w:r w:rsidRPr="000E092E">
        <w:rPr>
          <w:rStyle w:val="Emphasis"/>
          <w:highlight w:val="cyan"/>
        </w:rPr>
        <w:t>the problem</w:t>
      </w:r>
      <w:r w:rsidRPr="00244D71">
        <w:rPr>
          <w:sz w:val="16"/>
        </w:rPr>
        <w:t xml:space="preserve"> once again </w:t>
      </w:r>
      <w:r w:rsidRPr="000E092E">
        <w:rPr>
          <w:rStyle w:val="Emphasis"/>
          <w:highlight w:val="cyan"/>
        </w:rPr>
        <w:t>is</w:t>
      </w:r>
      <w:r w:rsidRPr="00244D71">
        <w:rPr>
          <w:sz w:val="16"/>
        </w:rPr>
        <w:t xml:space="preserve"> one of </w:t>
      </w:r>
      <w:r w:rsidRPr="000E092E">
        <w:rPr>
          <w:rStyle w:val="Emphasis"/>
          <w:highlight w:val="cyan"/>
        </w:rPr>
        <w:t>who consumes</w:t>
      </w:r>
      <w:r w:rsidRPr="00244D71">
        <w:rPr>
          <w:rStyle w:val="Emphasis"/>
        </w:rPr>
        <w:t xml:space="preserve"> the tasty salad</w:t>
      </w:r>
      <w:r w:rsidRPr="00244D71">
        <w:rPr>
          <w:sz w:val="16"/>
        </w:rPr>
        <w:t xml:space="preserve">. In more concrete and less flavorful terms, we can formulate the situation as follows: </w:t>
      </w:r>
      <w:r w:rsidRPr="000E092E">
        <w:rPr>
          <w:rStyle w:val="Emphasis"/>
          <w:highlight w:val="cyan"/>
        </w:rPr>
        <w:t>Who defines</w:t>
      </w:r>
      <w:r w:rsidRPr="00244D71">
        <w:rPr>
          <w:sz w:val="16"/>
        </w:rPr>
        <w:t xml:space="preserve"> the standards of </w:t>
      </w:r>
      <w:r w:rsidRPr="000E092E">
        <w:rPr>
          <w:rStyle w:val="Emphasis"/>
          <w:highlight w:val="cyan"/>
        </w:rPr>
        <w:t>excellence</w:t>
      </w:r>
      <w:r w:rsidRPr="00244D71">
        <w:rPr>
          <w:sz w:val="16"/>
        </w:rPr>
        <w:t xml:space="preserve"> and </w:t>
      </w:r>
      <w:r w:rsidRPr="000E092E">
        <w:rPr>
          <w:rStyle w:val="Emphasis"/>
          <w:highlight w:val="cyan"/>
        </w:rPr>
        <w:t>whose interests are at stake</w:t>
      </w:r>
      <w:r w:rsidRPr="00244D71">
        <w:rPr>
          <w:sz w:val="16"/>
        </w:rPr>
        <w:t>? Who should articulate the purpose and meaning of a humanities education and how? The multicultural battles at Stanford University over the revision of the canon met with considerable resistance from factions decrying the replacement of the classics from the Western tradition with lesser valued works from minority literatures. However, part of the resistance also stemmed from what was seen as the cooptative strategy behind such canon revision. Did not the process of liberalizing the canon by simple addition of non-Western texts betoken tokenization and exhibit a patronizing tolerance (Pratt 59, cited in San Juan 231</w:t>
      </w:r>
      <w:r w:rsidRPr="000E092E">
        <w:rPr>
          <w:sz w:val="16"/>
          <w:highlight w:val="cyan"/>
        </w:rPr>
        <w:t xml:space="preserve">)? </w:t>
      </w:r>
      <w:r w:rsidRPr="000E092E">
        <w:rPr>
          <w:rStyle w:val="StyleUnderline"/>
          <w:highlight w:val="cyan"/>
        </w:rPr>
        <w:t>If non-white materials are</w:t>
      </w:r>
      <w:r w:rsidRPr="00244D71">
        <w:rPr>
          <w:sz w:val="16"/>
        </w:rPr>
        <w:t xml:space="preserve"> perceived as "</w:t>
      </w:r>
      <w:r w:rsidRPr="000E092E">
        <w:rPr>
          <w:rStyle w:val="StyleUnderline"/>
          <w:highlight w:val="cyan"/>
        </w:rPr>
        <w:t>add-ons</w:t>
      </w:r>
      <w:r w:rsidRPr="00244D71">
        <w:rPr>
          <w:sz w:val="16"/>
        </w:rPr>
        <w:t xml:space="preserve">" </w:t>
      </w:r>
      <w:r w:rsidRPr="000E092E">
        <w:rPr>
          <w:rStyle w:val="StyleUnderline"/>
          <w:highlight w:val="cyan"/>
        </w:rPr>
        <w:t xml:space="preserve">to white structures, </w:t>
      </w:r>
      <w:r w:rsidRPr="000E092E">
        <w:rPr>
          <w:rStyle w:val="Emphasis"/>
          <w:highlight w:val="cyan"/>
        </w:rPr>
        <w:t>they never address</w:t>
      </w:r>
      <w:r w:rsidRPr="00244D71">
        <w:rPr>
          <w:rStyle w:val="Emphasis"/>
        </w:rPr>
        <w:t xml:space="preserve"> the </w:t>
      </w:r>
      <w:r w:rsidRPr="000E092E">
        <w:rPr>
          <w:rStyle w:val="Emphasis"/>
          <w:highlight w:val="cyan"/>
        </w:rPr>
        <w:t>centrality and dominance</w:t>
      </w:r>
      <w:r w:rsidRPr="00244D71">
        <w:rPr>
          <w:rStyle w:val="Emphasis"/>
        </w:rPr>
        <w:t xml:space="preserve"> of the latter</w:t>
      </w:r>
      <w:r w:rsidRPr="00244D71">
        <w:rPr>
          <w:rStyle w:val="StyleUnderline"/>
        </w:rPr>
        <w:t xml:space="preserve"> </w:t>
      </w:r>
      <w:r w:rsidRPr="00244D71">
        <w:rPr>
          <w:sz w:val="16"/>
        </w:rPr>
        <w:t>(Newfield and Gordon 87). Ultimately, difference should make a difference (Davis 48).</w:t>
      </w:r>
      <w:r>
        <w:rPr>
          <w:sz w:val="16"/>
        </w:rPr>
        <w:t xml:space="preserve"> </w:t>
      </w:r>
      <w:r w:rsidRPr="00244D71">
        <w:rPr>
          <w:sz w:val="16"/>
        </w:rPr>
        <w:t xml:space="preserve">The simple fact is that not only conservative think-tanks and champions of the Western canon criticized the institutionalization of alterity studies. </w:t>
      </w:r>
      <w:r w:rsidRPr="00244D71">
        <w:rPr>
          <w:rStyle w:val="StyleUnderline"/>
        </w:rPr>
        <w:t>Minority critics</w:t>
      </w:r>
      <w:r w:rsidRPr="00244D71">
        <w:rPr>
          <w:sz w:val="16"/>
        </w:rPr>
        <w:t xml:space="preserve"> and students </w:t>
      </w:r>
      <w:r w:rsidRPr="00244D71">
        <w:rPr>
          <w:rStyle w:val="StyleUnderline"/>
        </w:rPr>
        <w:t>have</w:t>
      </w:r>
      <w:r w:rsidRPr="00244D71">
        <w:rPr>
          <w:sz w:val="16"/>
        </w:rPr>
        <w:t xml:space="preserve"> also </w:t>
      </w:r>
      <w:r w:rsidRPr="00244D71">
        <w:rPr>
          <w:rStyle w:val="StyleUnderline"/>
        </w:rPr>
        <w:t>made their voices heard</w:t>
      </w:r>
      <w:r w:rsidRPr="00244D71">
        <w:rPr>
          <w:sz w:val="16"/>
        </w:rPr>
        <w:t>. At the University of Texas, Chicano students expressed their uneasiness regarding multiculturalism. They viewed it as a bland, catch-all phrase connected with diversified reading lists or required courses on non-Western cultures. They perceived it as a means of thwarting a head-on confrontation that should take place over institutional racism (San Juan 224). Their perception had a good deal of validity.</w:t>
      </w:r>
    </w:p>
    <w:p w14:paraId="50B5F7A3" w14:textId="77777777" w:rsidR="00531322" w:rsidRDefault="00531322" w:rsidP="00531322">
      <w:pPr>
        <w:pStyle w:val="Heading3"/>
      </w:pPr>
      <w:r>
        <w:t>AT Reformism Bad</w:t>
      </w:r>
    </w:p>
    <w:p w14:paraId="6FEA0EA4" w14:textId="77777777" w:rsidR="00531322" w:rsidRPr="00F25519" w:rsidRDefault="00531322" w:rsidP="00531322">
      <w:pPr>
        <w:pStyle w:val="Heading4"/>
      </w:pPr>
      <w:r>
        <w:t xml:space="preserve">Reforms are </w:t>
      </w:r>
      <w:r w:rsidRPr="00F25519">
        <w:rPr>
          <w:u w:val="single"/>
        </w:rPr>
        <w:t>empirically</w:t>
      </w:r>
      <w:r>
        <w:t xml:space="preserve"> </w:t>
      </w:r>
      <w:r w:rsidRPr="00F25519">
        <w:t>successful</w:t>
      </w:r>
      <w:r>
        <w:t xml:space="preserve"> – policy-driven solutions </w:t>
      </w:r>
      <w:r w:rsidRPr="006D4FD1">
        <w:t>drove</w:t>
      </w:r>
      <w:r>
        <w:t xml:space="preserve"> down </w:t>
      </w:r>
      <w:r w:rsidRPr="00F25519">
        <w:rPr>
          <w:u w:val="single"/>
        </w:rPr>
        <w:t>incarceration rates</w:t>
      </w:r>
      <w:r>
        <w:t xml:space="preserve"> in politically, geographically, and racially diverse states. </w:t>
      </w:r>
    </w:p>
    <w:p w14:paraId="01408F09" w14:textId="77777777" w:rsidR="00531322" w:rsidRDefault="00531322" w:rsidP="00531322">
      <w:r w:rsidRPr="00417157">
        <w:rPr>
          <w:rStyle w:val="Style13ptBold"/>
        </w:rPr>
        <w:t>Schrantz et al. ‘18</w:t>
      </w:r>
      <w:r>
        <w:t xml:space="preserve"> </w:t>
      </w:r>
      <w:r w:rsidRPr="00417157">
        <w:t>[Dennis</w:t>
      </w:r>
      <w:r>
        <w:t xml:space="preserve">; </w:t>
      </w:r>
      <w:r w:rsidRPr="00417157">
        <w:t>director of the Center for Justice Innovation in Michigan</w:t>
      </w:r>
      <w:r>
        <w:t>;</w:t>
      </w:r>
      <w:r w:rsidRPr="00417157">
        <w:t xml:space="preserve"> Stephen Debor</w:t>
      </w:r>
      <w:r>
        <w:t xml:space="preserve">; </w:t>
      </w:r>
      <w:r w:rsidRPr="00417157">
        <w:t>senior policy executive in charge of research, planning and automated data systems for the Michigan Department of Corrections</w:t>
      </w:r>
      <w:r>
        <w:t xml:space="preserve">; </w:t>
      </w:r>
      <w:r w:rsidRPr="00417157">
        <w:t xml:space="preserve">Marc Mauer; Executive Director of The Sentencing Project; 9-5-2018; "Decarceration Strategies: How 5 States Achieved Substantial Prison Population Reductions"; </w:t>
      </w:r>
      <w:r>
        <w:t xml:space="preserve">The </w:t>
      </w:r>
      <w:r w:rsidRPr="00417157">
        <w:t>Sentencing Project; https://www.sentencingproject.org/publications/decarceration-strategies-5-states-achieved-substantial-prison-population-reductions/; accessed 7-14-2020; SM]</w:t>
      </w:r>
      <w:r>
        <w:t xml:space="preserve"> *graphs have been omitted to preserve reading clarity</w:t>
      </w:r>
    </w:p>
    <w:p w14:paraId="24BBFDA6" w14:textId="77777777" w:rsidR="00531322" w:rsidRPr="008E74A1" w:rsidRDefault="00531322" w:rsidP="00531322">
      <w:r w:rsidRPr="00E06A04">
        <w:rPr>
          <w:sz w:val="16"/>
          <w:szCs w:val="16"/>
        </w:rPr>
        <w:t>I. Executive Summary</w:t>
      </w:r>
      <w:r>
        <w:rPr>
          <w:sz w:val="16"/>
          <w:szCs w:val="16"/>
        </w:rPr>
        <w:t xml:space="preserve"> </w:t>
      </w:r>
      <w:r w:rsidRPr="00EA6081">
        <w:rPr>
          <w:b/>
          <w:bCs/>
          <w:u w:val="single"/>
        </w:rPr>
        <w:t>From 1980 until</w:t>
      </w:r>
      <w:r w:rsidRPr="00E06A04">
        <w:rPr>
          <w:sz w:val="16"/>
        </w:rPr>
        <w:t xml:space="preserve"> its peak in </w:t>
      </w:r>
      <w:r w:rsidRPr="00EA6081">
        <w:rPr>
          <w:b/>
          <w:bCs/>
          <w:u w:val="single"/>
        </w:rPr>
        <w:t xml:space="preserve">2009, the total federal and state </w:t>
      </w:r>
      <w:r w:rsidRPr="00E06A04">
        <w:rPr>
          <w:rStyle w:val="Emphasis"/>
        </w:rPr>
        <w:t>prison population</w:t>
      </w:r>
      <w:r w:rsidRPr="00EA6081">
        <w:rPr>
          <w:b/>
          <w:bCs/>
          <w:u w:val="single"/>
        </w:rPr>
        <w:t xml:space="preserve"> of the United States climbed from</w:t>
      </w:r>
      <w:r w:rsidRPr="00E06A04">
        <w:rPr>
          <w:sz w:val="16"/>
        </w:rPr>
        <w:t xml:space="preserve"> about </w:t>
      </w:r>
      <w:r w:rsidRPr="00E06A04">
        <w:rPr>
          <w:rStyle w:val="Emphasis"/>
        </w:rPr>
        <w:t>330,000</w:t>
      </w:r>
      <w:r w:rsidRPr="00EA6081">
        <w:rPr>
          <w:b/>
          <w:bCs/>
          <w:u w:val="single"/>
        </w:rPr>
        <w:t xml:space="preserve"> to</w:t>
      </w:r>
      <w:r w:rsidRPr="00E06A04">
        <w:rPr>
          <w:sz w:val="16"/>
        </w:rPr>
        <w:t xml:space="preserve"> more than </w:t>
      </w:r>
      <w:r w:rsidRPr="00E06A04">
        <w:rPr>
          <w:rStyle w:val="Emphasis"/>
          <w:b w:val="0"/>
          <w:bCs/>
        </w:rPr>
        <w:t>1.6 million</w:t>
      </w:r>
      <w:r w:rsidRPr="00EA6081">
        <w:rPr>
          <w:b/>
          <w:bCs/>
          <w:u w:val="single"/>
        </w:rPr>
        <w:t xml:space="preserve"> – a</w:t>
      </w:r>
      <w:r w:rsidRPr="00E06A04">
        <w:rPr>
          <w:sz w:val="16"/>
        </w:rPr>
        <w:t xml:space="preserve"> nearly </w:t>
      </w:r>
      <w:r w:rsidRPr="00E06A04">
        <w:rPr>
          <w:rStyle w:val="Emphasis"/>
        </w:rPr>
        <w:t>400% increase</w:t>
      </w:r>
      <w:r w:rsidRPr="00EA6081">
        <w:rPr>
          <w:b/>
          <w:bCs/>
          <w:u w:val="single"/>
        </w:rPr>
        <w:t xml:space="preserve"> – while the</w:t>
      </w:r>
      <w:r w:rsidRPr="00E06A04">
        <w:rPr>
          <w:sz w:val="16"/>
        </w:rPr>
        <w:t xml:space="preserve"> total </w:t>
      </w:r>
      <w:r w:rsidRPr="00E06A04">
        <w:rPr>
          <w:rStyle w:val="Emphasis"/>
        </w:rPr>
        <w:t>general population</w:t>
      </w:r>
      <w:r w:rsidRPr="00EA6081">
        <w:rPr>
          <w:b/>
          <w:bCs/>
          <w:u w:val="single"/>
        </w:rPr>
        <w:t xml:space="preserve"> of the country grew by</w:t>
      </w:r>
      <w:r w:rsidRPr="00E06A04">
        <w:rPr>
          <w:sz w:val="16"/>
        </w:rPr>
        <w:t xml:space="preserve"> only </w:t>
      </w:r>
      <w:r w:rsidRPr="00EA6081">
        <w:rPr>
          <w:b/>
          <w:bCs/>
          <w:u w:val="single"/>
        </w:rPr>
        <w:t xml:space="preserve">36%, and the crime rate fell by </w:t>
      </w:r>
      <w:r w:rsidRPr="00E06A04">
        <w:rPr>
          <w:rStyle w:val="Emphasis"/>
        </w:rPr>
        <w:t>42%.</w:t>
      </w:r>
      <w:r w:rsidRPr="00E06A04">
        <w:rPr>
          <w:sz w:val="16"/>
        </w:rPr>
        <w:t xml:space="preserve">1) </w:t>
      </w:r>
      <w:r w:rsidRPr="00EA6081">
        <w:rPr>
          <w:b/>
          <w:bCs/>
          <w:u w:val="single"/>
        </w:rPr>
        <w:t xml:space="preserve">The </w:t>
      </w:r>
      <w:r w:rsidRPr="000E092E">
        <w:rPr>
          <w:b/>
          <w:bCs/>
          <w:highlight w:val="cyan"/>
          <w:u w:val="single"/>
        </w:rPr>
        <w:t>catalyst of</w:t>
      </w:r>
      <w:r w:rsidRPr="00E06A04">
        <w:rPr>
          <w:sz w:val="16"/>
        </w:rPr>
        <w:t xml:space="preserve"> this </w:t>
      </w:r>
      <w:r w:rsidRPr="000E092E">
        <w:rPr>
          <w:rStyle w:val="Emphasis"/>
          <w:highlight w:val="cyan"/>
        </w:rPr>
        <w:t>prison expansion</w:t>
      </w:r>
      <w:r w:rsidRPr="000E092E">
        <w:rPr>
          <w:b/>
          <w:bCs/>
          <w:highlight w:val="cyan"/>
          <w:u w:val="single"/>
        </w:rPr>
        <w:t xml:space="preserve"> was policy</w:t>
      </w:r>
      <w:r w:rsidRPr="00EA6081">
        <w:rPr>
          <w:b/>
          <w:bCs/>
          <w:u w:val="single"/>
        </w:rPr>
        <w:t xml:space="preserve"> changes </w:t>
      </w:r>
      <w:r w:rsidRPr="000E092E">
        <w:rPr>
          <w:b/>
          <w:bCs/>
          <w:highlight w:val="cyan"/>
          <w:u w:val="single"/>
        </w:rPr>
        <w:t>that prioritized</w:t>
      </w:r>
      <w:r w:rsidRPr="00EA6081">
        <w:rPr>
          <w:b/>
          <w:bCs/>
          <w:u w:val="single"/>
        </w:rPr>
        <w:t xml:space="preserve"> “getting </w:t>
      </w:r>
      <w:r w:rsidRPr="000E092E">
        <w:rPr>
          <w:rStyle w:val="Emphasis"/>
          <w:highlight w:val="cyan"/>
        </w:rPr>
        <w:t>tough</w:t>
      </w:r>
      <w:r w:rsidRPr="000E092E">
        <w:rPr>
          <w:b/>
          <w:bCs/>
          <w:highlight w:val="cyan"/>
          <w:u w:val="single"/>
        </w:rPr>
        <w:t>” on crime</w:t>
      </w:r>
      <w:r w:rsidRPr="00EA6081">
        <w:rPr>
          <w:b/>
          <w:bCs/>
          <w:u w:val="single"/>
        </w:rPr>
        <w:t>.</w:t>
      </w:r>
      <w:r>
        <w:rPr>
          <w:b/>
          <w:bCs/>
          <w:u w:val="single"/>
        </w:rPr>
        <w:t xml:space="preserve"> </w:t>
      </w:r>
      <w:r w:rsidRPr="00EA6081">
        <w:rPr>
          <w:b/>
          <w:bCs/>
          <w:u w:val="single"/>
        </w:rPr>
        <w:t xml:space="preserve">The national </w:t>
      </w:r>
      <w:r w:rsidRPr="000E092E">
        <w:rPr>
          <w:b/>
          <w:bCs/>
          <w:highlight w:val="cyan"/>
          <w:u w:val="single"/>
        </w:rPr>
        <w:t>prison population began</w:t>
      </w:r>
      <w:r w:rsidRPr="00EA6081">
        <w:rPr>
          <w:b/>
          <w:bCs/>
          <w:u w:val="single"/>
        </w:rPr>
        <w:t xml:space="preserve"> a</w:t>
      </w:r>
      <w:r w:rsidRPr="00E06A04">
        <w:rPr>
          <w:sz w:val="16"/>
        </w:rPr>
        <w:t xml:space="preserve"> gradual </w:t>
      </w:r>
      <w:r w:rsidRPr="000E092E">
        <w:rPr>
          <w:rStyle w:val="Emphasis"/>
          <w:highlight w:val="cyan"/>
        </w:rPr>
        <w:t>descent</w:t>
      </w:r>
      <w:r w:rsidRPr="00EA6081">
        <w:rPr>
          <w:b/>
          <w:bCs/>
          <w:u w:val="single"/>
        </w:rPr>
        <w:t xml:space="preserve"> after 2009, </w:t>
      </w:r>
      <w:r w:rsidRPr="000E092E">
        <w:rPr>
          <w:b/>
          <w:bCs/>
          <w:highlight w:val="cyan"/>
          <w:u w:val="single"/>
        </w:rPr>
        <w:t>lessening</w:t>
      </w:r>
      <w:r w:rsidRPr="00EA6081">
        <w:rPr>
          <w:b/>
          <w:bCs/>
          <w:u w:val="single"/>
        </w:rPr>
        <w:t xml:space="preserve"> by</w:t>
      </w:r>
      <w:r w:rsidRPr="00E06A04">
        <w:rPr>
          <w:sz w:val="16"/>
        </w:rPr>
        <w:t xml:space="preserve"> nearly </w:t>
      </w:r>
      <w:r w:rsidRPr="00EA6081">
        <w:rPr>
          <w:b/>
          <w:bCs/>
          <w:u w:val="single"/>
        </w:rPr>
        <w:t xml:space="preserve">113,000 </w:t>
      </w:r>
      <w:r w:rsidRPr="000E092E">
        <w:rPr>
          <w:b/>
          <w:bCs/>
          <w:highlight w:val="cyan"/>
          <w:u w:val="single"/>
        </w:rPr>
        <w:t>(6%) from 2009 through 2016.</w:t>
      </w:r>
      <w:r w:rsidRPr="00EA6081">
        <w:rPr>
          <w:b/>
          <w:bCs/>
          <w:u w:val="single"/>
        </w:rPr>
        <w:t xml:space="preserve"> </w:t>
      </w:r>
      <w:r w:rsidRPr="00E06A04">
        <w:rPr>
          <w:rStyle w:val="Emphasis"/>
        </w:rPr>
        <w:t xml:space="preserve">Several </w:t>
      </w:r>
      <w:r w:rsidRPr="000E092E">
        <w:rPr>
          <w:rStyle w:val="Emphasis"/>
          <w:highlight w:val="cyan"/>
        </w:rPr>
        <w:t>factors</w:t>
      </w:r>
      <w:r w:rsidRPr="000E092E">
        <w:rPr>
          <w:b/>
          <w:bCs/>
          <w:highlight w:val="cyan"/>
          <w:u w:val="single"/>
        </w:rPr>
        <w:t xml:space="preserve"> contributed to</w:t>
      </w:r>
      <w:r w:rsidRPr="00E06A04">
        <w:rPr>
          <w:sz w:val="16"/>
        </w:rPr>
        <w:t xml:space="preserve"> this </w:t>
      </w:r>
      <w:r w:rsidRPr="000E092E">
        <w:rPr>
          <w:b/>
          <w:bCs/>
          <w:highlight w:val="cyan"/>
          <w:u w:val="single"/>
        </w:rPr>
        <w:t>decline</w:t>
      </w:r>
      <w:r w:rsidRPr="00EA6081">
        <w:rPr>
          <w:b/>
          <w:bCs/>
          <w:u w:val="single"/>
        </w:rPr>
        <w:t xml:space="preserve">: ongoing decreases in </w:t>
      </w:r>
      <w:r w:rsidRPr="00E06A04">
        <w:rPr>
          <w:rStyle w:val="Emphasis"/>
        </w:rPr>
        <w:t>crime rates</w:t>
      </w:r>
      <w:r w:rsidRPr="00EA6081">
        <w:rPr>
          <w:b/>
          <w:bCs/>
          <w:u w:val="single"/>
        </w:rPr>
        <w:t xml:space="preserve"> leading to fewer</w:t>
      </w:r>
      <w:r w:rsidRPr="00E06A04">
        <w:rPr>
          <w:sz w:val="16"/>
        </w:rPr>
        <w:t xml:space="preserve"> felony </w:t>
      </w:r>
      <w:r w:rsidRPr="00EA6081">
        <w:rPr>
          <w:b/>
          <w:bCs/>
          <w:u w:val="single"/>
        </w:rPr>
        <w:t xml:space="preserve">convictions; </w:t>
      </w:r>
      <w:r w:rsidRPr="000E092E">
        <w:rPr>
          <w:b/>
          <w:bCs/>
          <w:highlight w:val="cyan"/>
          <w:u w:val="single"/>
        </w:rPr>
        <w:t>scaling back “</w:t>
      </w:r>
      <w:r w:rsidRPr="000E092E">
        <w:rPr>
          <w:rStyle w:val="Emphasis"/>
          <w:highlight w:val="cyan"/>
        </w:rPr>
        <w:t>war on drugs</w:t>
      </w:r>
      <w:r w:rsidRPr="000E092E">
        <w:rPr>
          <w:b/>
          <w:bCs/>
          <w:highlight w:val="cyan"/>
          <w:u w:val="single"/>
        </w:rPr>
        <w:t>” policies</w:t>
      </w:r>
      <w:r w:rsidRPr="00EA6081">
        <w:rPr>
          <w:b/>
          <w:bCs/>
          <w:u w:val="single"/>
        </w:rPr>
        <w:t xml:space="preserve">; increased </w:t>
      </w:r>
      <w:r w:rsidRPr="000E092E">
        <w:rPr>
          <w:b/>
          <w:bCs/>
          <w:highlight w:val="cyan"/>
          <w:u w:val="single"/>
        </w:rPr>
        <w:t xml:space="preserve">interest in </w:t>
      </w:r>
      <w:r w:rsidRPr="000E092E">
        <w:rPr>
          <w:rStyle w:val="Emphasis"/>
          <w:highlight w:val="cyan"/>
        </w:rPr>
        <w:t>evidence-based approaches</w:t>
      </w:r>
      <w:r w:rsidRPr="00EA6081">
        <w:rPr>
          <w:b/>
          <w:bCs/>
          <w:u w:val="single"/>
        </w:rPr>
        <w:t xml:space="preserve"> to sentencing and reentry; and growing concerns about the </w:t>
      </w:r>
      <w:r w:rsidRPr="00E06A04">
        <w:rPr>
          <w:rStyle w:val="Emphasis"/>
        </w:rPr>
        <w:t>fiscal cost</w:t>
      </w:r>
      <w:r w:rsidRPr="00EA6081">
        <w:rPr>
          <w:b/>
          <w:bCs/>
          <w:u w:val="single"/>
        </w:rPr>
        <w:t xml:space="preserve"> of corrections and its impact on other </w:t>
      </w:r>
      <w:r w:rsidRPr="00E06A04">
        <w:rPr>
          <w:rStyle w:val="Emphasis"/>
        </w:rPr>
        <w:t>state priorities</w:t>
      </w:r>
      <w:r w:rsidRPr="00EA6081">
        <w:rPr>
          <w:b/>
          <w:bCs/>
          <w:u w:val="single"/>
        </w:rPr>
        <w:t>.</w:t>
      </w:r>
      <w:r w:rsidRPr="00E06A04">
        <w:rPr>
          <w:sz w:val="16"/>
        </w:rPr>
        <w:t xml:space="preserve"> The state of </w:t>
      </w:r>
      <w:r w:rsidRPr="00EA6081">
        <w:rPr>
          <w:b/>
          <w:bCs/>
          <w:u w:val="single"/>
        </w:rPr>
        <w:t xml:space="preserve">California alone was responsible for </w:t>
      </w:r>
      <w:r w:rsidRPr="006D4FD1">
        <w:rPr>
          <w:rStyle w:val="Emphasis"/>
        </w:rPr>
        <w:t>36%</w:t>
      </w:r>
      <w:r w:rsidRPr="00EA6081">
        <w:rPr>
          <w:b/>
          <w:bCs/>
          <w:u w:val="single"/>
        </w:rPr>
        <w:t xml:space="preserve"> of the overall</w:t>
      </w:r>
      <w:r w:rsidRPr="00E06A04">
        <w:rPr>
          <w:sz w:val="16"/>
        </w:rPr>
        <w:t xml:space="preserve"> population </w:t>
      </w:r>
      <w:r w:rsidRPr="000E092E">
        <w:rPr>
          <w:b/>
          <w:bCs/>
          <w:highlight w:val="cyan"/>
          <w:u w:val="single"/>
        </w:rPr>
        <w:t>decline</w:t>
      </w:r>
      <w:r w:rsidRPr="00EA6081">
        <w:rPr>
          <w:b/>
          <w:bCs/>
          <w:u w:val="single"/>
        </w:rPr>
        <w:t xml:space="preserve">, a </w:t>
      </w:r>
      <w:r w:rsidRPr="000E092E">
        <w:rPr>
          <w:b/>
          <w:bCs/>
          <w:highlight w:val="cyan"/>
          <w:u w:val="single"/>
        </w:rPr>
        <w:t>function of a</w:t>
      </w:r>
      <w:r w:rsidRPr="00EA6081">
        <w:rPr>
          <w:b/>
          <w:bCs/>
          <w:u w:val="single"/>
        </w:rPr>
        <w:t xml:space="preserve"> 2011</w:t>
      </w:r>
      <w:r w:rsidRPr="00E06A04">
        <w:rPr>
          <w:sz w:val="16"/>
        </w:rPr>
        <w:t xml:space="preserve"> U.S. </w:t>
      </w:r>
      <w:r w:rsidRPr="000E092E">
        <w:rPr>
          <w:b/>
          <w:bCs/>
          <w:highlight w:val="cyan"/>
          <w:u w:val="single"/>
        </w:rPr>
        <w:t>Supreme Court ruling</w:t>
      </w:r>
      <w:r w:rsidRPr="00EA6081">
        <w:rPr>
          <w:b/>
          <w:bCs/>
          <w:u w:val="single"/>
        </w:rPr>
        <w:t xml:space="preserve"> declaring</w:t>
      </w:r>
      <w:r w:rsidRPr="00E06A04">
        <w:rPr>
          <w:sz w:val="16"/>
        </w:rPr>
        <w:t xml:space="preserve"> its </w:t>
      </w:r>
      <w:r w:rsidRPr="00E06A04">
        <w:rPr>
          <w:rStyle w:val="Emphasis"/>
        </w:rPr>
        <w:t>overcrowded</w:t>
      </w:r>
      <w:r w:rsidRPr="00EA6081">
        <w:rPr>
          <w:b/>
          <w:bCs/>
          <w:u w:val="single"/>
        </w:rPr>
        <w:t xml:space="preserve"> prison system to be unconstitutional and subsequent </w:t>
      </w:r>
      <w:r w:rsidRPr="00E06A04">
        <w:rPr>
          <w:rStyle w:val="Emphasis"/>
        </w:rPr>
        <w:t>legislative responses</w:t>
      </w:r>
      <w:r w:rsidRPr="00EA6081">
        <w:rPr>
          <w:b/>
          <w:bCs/>
          <w:u w:val="single"/>
        </w:rPr>
        <w:t xml:space="preserve"> to reduce the use of state incarceration.</w:t>
      </w:r>
      <w:r>
        <w:rPr>
          <w:b/>
          <w:bCs/>
          <w:u w:val="single"/>
        </w:rPr>
        <w:t xml:space="preserve"> </w:t>
      </w:r>
      <w:r w:rsidRPr="00E06A04">
        <w:rPr>
          <w:sz w:val="16"/>
          <w:szCs w:val="16"/>
        </w:rPr>
        <w:t>Despite the decline, the overall pace of change is quite modest. A recent analysis documents that at the rate of change from 2009 to 2016 it will take 75 years to reduce the prison population by half. And while 42 states have experienced declines from their peak prison populations, 20 of these declines are less than 5%, while 8 states are still experiencing rising populations.2)</w:t>
      </w:r>
      <w:r>
        <w:rPr>
          <w:sz w:val="16"/>
          <w:szCs w:val="16"/>
        </w:rPr>
        <w:t xml:space="preserve"> </w:t>
      </w:r>
      <w:r w:rsidRPr="00EA6081">
        <w:rPr>
          <w:b/>
          <w:bCs/>
          <w:u w:val="single"/>
        </w:rPr>
        <w:t xml:space="preserve">To aid </w:t>
      </w:r>
      <w:r w:rsidRPr="00E06A04">
        <w:rPr>
          <w:rStyle w:val="Emphasis"/>
        </w:rPr>
        <w:t>policymakers</w:t>
      </w:r>
      <w:r w:rsidRPr="00E06A04">
        <w:rPr>
          <w:sz w:val="16"/>
        </w:rPr>
        <w:t xml:space="preserve"> and criminal justice officials </w:t>
      </w:r>
      <w:r w:rsidRPr="00EA6081">
        <w:rPr>
          <w:b/>
          <w:bCs/>
          <w:u w:val="single"/>
        </w:rPr>
        <w:t xml:space="preserve">in achieving substantial prison </w:t>
      </w:r>
      <w:r w:rsidRPr="00E06A04">
        <w:rPr>
          <w:rStyle w:val="Emphasis"/>
        </w:rPr>
        <w:t>population reductions</w:t>
      </w:r>
      <w:r w:rsidRPr="00EA6081">
        <w:rPr>
          <w:b/>
          <w:bCs/>
          <w:u w:val="single"/>
        </w:rPr>
        <w:t>, this report examines</w:t>
      </w:r>
      <w:r w:rsidRPr="00E06A04">
        <w:rPr>
          <w:sz w:val="16"/>
        </w:rPr>
        <w:t xml:space="preserve"> the experience of </w:t>
      </w:r>
      <w:r w:rsidRPr="000E092E">
        <w:rPr>
          <w:rStyle w:val="Emphasis"/>
          <w:highlight w:val="cyan"/>
        </w:rPr>
        <w:t>five states</w:t>
      </w:r>
      <w:r w:rsidRPr="000E092E">
        <w:rPr>
          <w:b/>
          <w:bCs/>
          <w:highlight w:val="cyan"/>
          <w:u w:val="single"/>
        </w:rPr>
        <w:t xml:space="preserve"> – Connecticut, Michigan, Mississippi, Rhode Island, and South Carolina</w:t>
      </w:r>
      <w:r w:rsidRPr="00EA6081">
        <w:rPr>
          <w:b/>
          <w:bCs/>
          <w:u w:val="single"/>
        </w:rPr>
        <w:t xml:space="preserve"> – that</w:t>
      </w:r>
      <w:r w:rsidRPr="00E06A04">
        <w:rPr>
          <w:sz w:val="16"/>
        </w:rPr>
        <w:t xml:space="preserve"> have </w:t>
      </w:r>
      <w:r w:rsidRPr="000E092E">
        <w:rPr>
          <w:b/>
          <w:bCs/>
          <w:highlight w:val="cyan"/>
          <w:u w:val="single"/>
        </w:rPr>
        <w:t xml:space="preserve">achieved </w:t>
      </w:r>
      <w:r w:rsidRPr="000E092E">
        <w:rPr>
          <w:rStyle w:val="Emphasis"/>
          <w:highlight w:val="cyan"/>
        </w:rPr>
        <w:t>prison</w:t>
      </w:r>
      <w:r w:rsidRPr="00E06A04">
        <w:rPr>
          <w:rStyle w:val="Emphasis"/>
        </w:rPr>
        <w:t xml:space="preserve"> population</w:t>
      </w:r>
      <w:r w:rsidRPr="00EA6081">
        <w:rPr>
          <w:b/>
          <w:bCs/>
          <w:u w:val="single"/>
        </w:rPr>
        <w:t xml:space="preserve"> </w:t>
      </w:r>
      <w:r w:rsidRPr="000E092E">
        <w:rPr>
          <w:b/>
          <w:bCs/>
          <w:highlight w:val="cyan"/>
          <w:u w:val="single"/>
        </w:rPr>
        <w:t>reductions of</w:t>
      </w:r>
      <w:r w:rsidRPr="00EA6081">
        <w:rPr>
          <w:b/>
          <w:bCs/>
          <w:u w:val="single"/>
        </w:rPr>
        <w:t xml:space="preserve"> 14-</w:t>
      </w:r>
      <w:r w:rsidRPr="000E092E">
        <w:rPr>
          <w:b/>
          <w:bCs/>
          <w:highlight w:val="cyan"/>
          <w:u w:val="single"/>
        </w:rPr>
        <w:t>25%</w:t>
      </w:r>
      <w:r w:rsidRPr="00EA6081">
        <w:rPr>
          <w:b/>
          <w:bCs/>
          <w:u w:val="single"/>
        </w:rPr>
        <w:t xml:space="preserve">. This produced a </w:t>
      </w:r>
      <w:r w:rsidRPr="00E06A04">
        <w:rPr>
          <w:rStyle w:val="Emphasis"/>
        </w:rPr>
        <w:t>cumulative total</w:t>
      </w:r>
      <w:r w:rsidRPr="00EA6081">
        <w:rPr>
          <w:b/>
          <w:bCs/>
          <w:u w:val="single"/>
        </w:rPr>
        <w:t xml:space="preserve"> of 23,646 fewer people in prison with no adverse effects on </w:t>
      </w:r>
      <w:r w:rsidRPr="00E06A04">
        <w:rPr>
          <w:rStyle w:val="Emphasis"/>
        </w:rPr>
        <w:t>public safety</w:t>
      </w:r>
      <w:r w:rsidRPr="00EA6081">
        <w:rPr>
          <w:b/>
          <w:bCs/>
          <w:u w:val="single"/>
        </w:rPr>
        <w:t>.</w:t>
      </w:r>
      <w:r w:rsidRPr="00E06A04">
        <w:rPr>
          <w:sz w:val="16"/>
        </w:rPr>
        <w:t xml:space="preserve"> (While </w:t>
      </w:r>
      <w:r w:rsidRPr="00EA6081">
        <w:rPr>
          <w:b/>
          <w:bCs/>
          <w:u w:val="single"/>
        </w:rPr>
        <w:t xml:space="preserve">a handful of </w:t>
      </w:r>
      <w:r w:rsidRPr="000E092E">
        <w:rPr>
          <w:b/>
          <w:bCs/>
          <w:highlight w:val="cyan"/>
          <w:u w:val="single"/>
        </w:rPr>
        <w:t>other states</w:t>
      </w:r>
      <w:r w:rsidRPr="00EA6081">
        <w:rPr>
          <w:b/>
          <w:bCs/>
          <w:u w:val="single"/>
        </w:rPr>
        <w:t xml:space="preserve"> have </w:t>
      </w:r>
      <w:r w:rsidRPr="000E092E">
        <w:rPr>
          <w:b/>
          <w:bCs/>
          <w:highlight w:val="cyan"/>
          <w:u w:val="single"/>
        </w:rPr>
        <w:t>also experienced significant</w:t>
      </w:r>
      <w:r w:rsidRPr="00EA6081">
        <w:rPr>
          <w:b/>
          <w:bCs/>
          <w:u w:val="single"/>
        </w:rPr>
        <w:t xml:space="preserve"> </w:t>
      </w:r>
      <w:r w:rsidRPr="00E06A04">
        <w:rPr>
          <w:rStyle w:val="Emphasis"/>
        </w:rPr>
        <w:t xml:space="preserve">population </w:t>
      </w:r>
      <w:r w:rsidRPr="000E092E">
        <w:rPr>
          <w:rStyle w:val="Emphasis"/>
          <w:highlight w:val="cyan"/>
        </w:rPr>
        <w:t>reductions</w:t>
      </w:r>
      <w:r w:rsidRPr="000E092E">
        <w:rPr>
          <w:b/>
          <w:bCs/>
          <w:highlight w:val="cyan"/>
          <w:u w:val="single"/>
        </w:rPr>
        <w:t xml:space="preserve"> – including California, New York, and New Jersey</w:t>
      </w:r>
      <w:r w:rsidRPr="00E06A04">
        <w:rPr>
          <w:sz w:val="16"/>
        </w:rPr>
        <w:t xml:space="preserve"> – these have been examined in other publications, and so are not addressed here.3)</w:t>
      </w:r>
      <w:r>
        <w:rPr>
          <w:sz w:val="16"/>
        </w:rPr>
        <w:t xml:space="preserve"> </w:t>
      </w:r>
      <w:r w:rsidRPr="00F25519">
        <w:rPr>
          <w:sz w:val="16"/>
        </w:rPr>
        <w:t xml:space="preserve">The </w:t>
      </w:r>
      <w:r w:rsidRPr="00EA6081">
        <w:rPr>
          <w:b/>
          <w:bCs/>
          <w:u w:val="single"/>
        </w:rPr>
        <w:t xml:space="preserve">five </w:t>
      </w:r>
      <w:r w:rsidRPr="000E092E">
        <w:rPr>
          <w:b/>
          <w:bCs/>
          <w:highlight w:val="cyan"/>
          <w:u w:val="single"/>
        </w:rPr>
        <w:t>states</w:t>
      </w:r>
      <w:r w:rsidRPr="00EA6081">
        <w:rPr>
          <w:b/>
          <w:bCs/>
          <w:u w:val="single"/>
        </w:rPr>
        <w:t xml:space="preserve"> highlighted</w:t>
      </w:r>
      <w:r w:rsidRPr="00F25519">
        <w:rPr>
          <w:sz w:val="16"/>
        </w:rPr>
        <w:t xml:space="preserve"> in this report </w:t>
      </w:r>
      <w:r w:rsidRPr="000E092E">
        <w:rPr>
          <w:b/>
          <w:bCs/>
          <w:highlight w:val="cyan"/>
          <w:u w:val="single"/>
        </w:rPr>
        <w:t xml:space="preserve">are </w:t>
      </w:r>
      <w:r w:rsidRPr="000E092E">
        <w:rPr>
          <w:rStyle w:val="Emphasis"/>
          <w:highlight w:val="cyan"/>
        </w:rPr>
        <w:t>geographically</w:t>
      </w:r>
      <w:r w:rsidRPr="000E092E">
        <w:rPr>
          <w:b/>
          <w:bCs/>
          <w:highlight w:val="cyan"/>
          <w:u w:val="single"/>
        </w:rPr>
        <w:t xml:space="preserve"> and </w:t>
      </w:r>
      <w:r w:rsidRPr="000E092E">
        <w:rPr>
          <w:rStyle w:val="Emphasis"/>
          <w:highlight w:val="cyan"/>
        </w:rPr>
        <w:t>politically diverse</w:t>
      </w:r>
      <w:r w:rsidRPr="000E092E">
        <w:rPr>
          <w:b/>
          <w:bCs/>
          <w:highlight w:val="cyan"/>
          <w:u w:val="single"/>
        </w:rPr>
        <w:t xml:space="preserve"> and</w:t>
      </w:r>
      <w:r w:rsidRPr="00EA6081">
        <w:rPr>
          <w:b/>
          <w:bCs/>
          <w:u w:val="single"/>
        </w:rPr>
        <w:t xml:space="preserve"> have</w:t>
      </w:r>
      <w:r w:rsidRPr="00F25519">
        <w:rPr>
          <w:sz w:val="16"/>
        </w:rPr>
        <w:t xml:space="preserve"> all </w:t>
      </w:r>
      <w:r w:rsidRPr="000E092E">
        <w:rPr>
          <w:b/>
          <w:bCs/>
          <w:highlight w:val="cyan"/>
          <w:u w:val="single"/>
        </w:rPr>
        <w:t>enacted</w:t>
      </w:r>
      <w:r w:rsidRPr="00EA6081">
        <w:rPr>
          <w:b/>
          <w:bCs/>
          <w:u w:val="single"/>
        </w:rPr>
        <w:t xml:space="preserve"> a </w:t>
      </w:r>
      <w:r w:rsidRPr="00F25519">
        <w:rPr>
          <w:rStyle w:val="Emphasis"/>
        </w:rPr>
        <w:t>range of shifts</w:t>
      </w:r>
      <w:r w:rsidRPr="00EA6081">
        <w:rPr>
          <w:b/>
          <w:bCs/>
          <w:u w:val="single"/>
        </w:rPr>
        <w:t xml:space="preserve"> in </w:t>
      </w:r>
      <w:r w:rsidRPr="000E092E">
        <w:rPr>
          <w:b/>
          <w:bCs/>
          <w:highlight w:val="cyan"/>
          <w:u w:val="single"/>
        </w:rPr>
        <w:t>policy</w:t>
      </w:r>
      <w:r w:rsidRPr="00F25519">
        <w:rPr>
          <w:sz w:val="16"/>
        </w:rPr>
        <w:t xml:space="preserve"> and practice </w:t>
      </w:r>
      <w:r w:rsidRPr="000E092E">
        <w:rPr>
          <w:b/>
          <w:bCs/>
          <w:highlight w:val="cyan"/>
          <w:u w:val="single"/>
        </w:rPr>
        <w:t>to produce</w:t>
      </w:r>
      <w:r w:rsidRPr="00F25519">
        <w:rPr>
          <w:sz w:val="16"/>
        </w:rPr>
        <w:t xml:space="preserve"> these </w:t>
      </w:r>
      <w:r w:rsidRPr="000E092E">
        <w:rPr>
          <w:b/>
          <w:bCs/>
          <w:highlight w:val="cyan"/>
          <w:u w:val="single"/>
        </w:rPr>
        <w:t>outcomes</w:t>
      </w:r>
      <w:r w:rsidRPr="00EA6081">
        <w:rPr>
          <w:b/>
          <w:bCs/>
          <w:u w:val="single"/>
        </w:rPr>
        <w:t>.</w:t>
      </w:r>
      <w:r w:rsidRPr="00F25519">
        <w:rPr>
          <w:sz w:val="16"/>
        </w:rPr>
        <w:t xml:space="preserve"> All five were engaged in the Justice Reinvestment Initiative process, spearheaded by the Pew Charitable Trusts and the Council on State Governments, which was designed to work with stakeholders to respond to the driving forces of prison expansion in each state and to develop strategies for change in policy and practice.</w:t>
      </w:r>
      <w:r>
        <w:rPr>
          <w:sz w:val="16"/>
        </w:rPr>
        <w:t xml:space="preserve"> </w:t>
      </w:r>
      <w:r w:rsidRPr="00F25519">
        <w:rPr>
          <w:sz w:val="16"/>
          <w:szCs w:val="16"/>
        </w:rPr>
        <w:t>This report seeks to inform stakeholders in other states of the range of policy options available to them for significantly reducing their prison population. While we provide some assessment of the political environment which contributed to these changes, we do not go into great detail in this area since stakeholders will need to make their own determinations of strategy based on the particularities of their state. We note, though, that the leaders of reform varied among states, and emerged among governors, legislators, criminal justice officials, and advocacy organizations, often benefiting from media coverage and editorial support.</w:t>
      </w:r>
      <w:r>
        <w:rPr>
          <w:sz w:val="16"/>
          <w:szCs w:val="16"/>
        </w:rPr>
        <w:t xml:space="preserve"> </w:t>
      </w:r>
      <w:r w:rsidRPr="00F25519">
        <w:rPr>
          <w:sz w:val="16"/>
        </w:rPr>
        <w:t xml:space="preserve">The </w:t>
      </w:r>
      <w:r w:rsidRPr="00EA6081">
        <w:rPr>
          <w:b/>
          <w:bCs/>
          <w:u w:val="single"/>
        </w:rPr>
        <w:t xml:space="preserve">prison </w:t>
      </w:r>
      <w:r w:rsidRPr="000E092E">
        <w:rPr>
          <w:b/>
          <w:bCs/>
          <w:highlight w:val="cyan"/>
          <w:u w:val="single"/>
        </w:rPr>
        <w:t xml:space="preserve">population </w:t>
      </w:r>
      <w:r w:rsidRPr="000E092E">
        <w:rPr>
          <w:rStyle w:val="Emphasis"/>
          <w:highlight w:val="cyan"/>
        </w:rPr>
        <w:t>reductions</w:t>
      </w:r>
      <w:r w:rsidRPr="00EA6081">
        <w:rPr>
          <w:b/>
          <w:bCs/>
          <w:u w:val="single"/>
        </w:rPr>
        <w:t xml:space="preserve"> in</w:t>
      </w:r>
      <w:r w:rsidRPr="00F25519">
        <w:rPr>
          <w:sz w:val="16"/>
        </w:rPr>
        <w:t xml:space="preserve"> these </w:t>
      </w:r>
      <w:r w:rsidRPr="00EA6081">
        <w:rPr>
          <w:b/>
          <w:bCs/>
          <w:u w:val="single"/>
        </w:rPr>
        <w:t xml:space="preserve">five states </w:t>
      </w:r>
      <w:r w:rsidRPr="000E092E">
        <w:rPr>
          <w:b/>
          <w:bCs/>
          <w:highlight w:val="cyan"/>
          <w:u w:val="single"/>
        </w:rPr>
        <w:t>were achieved through</w:t>
      </w:r>
      <w:r w:rsidRPr="00EA6081">
        <w:rPr>
          <w:b/>
          <w:bCs/>
          <w:u w:val="single"/>
        </w:rPr>
        <w:t xml:space="preserve"> </w:t>
      </w:r>
      <w:r w:rsidRPr="00F25519">
        <w:rPr>
          <w:rStyle w:val="Emphasis"/>
        </w:rPr>
        <w:t>data-driven</w:t>
      </w:r>
      <w:r w:rsidRPr="00EA6081">
        <w:rPr>
          <w:b/>
          <w:bCs/>
          <w:u w:val="single"/>
        </w:rPr>
        <w:t xml:space="preserve"> </w:t>
      </w:r>
      <w:r w:rsidRPr="000E092E">
        <w:rPr>
          <w:b/>
          <w:bCs/>
          <w:highlight w:val="cyan"/>
          <w:u w:val="single"/>
        </w:rPr>
        <w:t>policy reforms</w:t>
      </w:r>
      <w:r w:rsidRPr="00EA6081">
        <w:rPr>
          <w:b/>
          <w:bCs/>
          <w:u w:val="single"/>
        </w:rPr>
        <w:t xml:space="preserve"> that pursued bipartisan consensus. Changes were </w:t>
      </w:r>
      <w:r w:rsidRPr="00F25519">
        <w:rPr>
          <w:rStyle w:val="Emphasis"/>
        </w:rPr>
        <w:t>advanced</w:t>
      </w:r>
      <w:r w:rsidRPr="00EA6081">
        <w:rPr>
          <w:b/>
          <w:bCs/>
          <w:u w:val="single"/>
        </w:rPr>
        <w:t xml:space="preserve"> in the areas of risk and needs assessment, community supervision, </w:t>
      </w:r>
      <w:r w:rsidRPr="00F25519">
        <w:rPr>
          <w:rStyle w:val="Emphasis"/>
        </w:rPr>
        <w:t>alternatives</w:t>
      </w:r>
      <w:r w:rsidRPr="00EA6081">
        <w:rPr>
          <w:b/>
          <w:bCs/>
          <w:u w:val="single"/>
        </w:rPr>
        <w:t xml:space="preserve"> to incarceration, sentencing and sanctions, prison release </w:t>
      </w:r>
      <w:r w:rsidRPr="00F25519">
        <w:rPr>
          <w:rStyle w:val="Emphasis"/>
        </w:rPr>
        <w:t>mechanisms</w:t>
      </w:r>
      <w:r w:rsidRPr="00EA6081">
        <w:rPr>
          <w:b/>
          <w:bCs/>
          <w:u w:val="single"/>
        </w:rPr>
        <w:t xml:space="preserve">, prisoner reentry and </w:t>
      </w:r>
      <w:r w:rsidRPr="00F25519">
        <w:rPr>
          <w:rStyle w:val="Emphasis"/>
        </w:rPr>
        <w:t>community reintegration</w:t>
      </w:r>
      <w:r w:rsidRPr="00EA6081">
        <w:rPr>
          <w:b/>
          <w:bCs/>
          <w:u w:val="single"/>
        </w:rPr>
        <w:t>.</w:t>
      </w:r>
    </w:p>
    <w:p w14:paraId="5AFE97AE" w14:textId="77777777" w:rsidR="00531322" w:rsidRDefault="00531322" w:rsidP="00531322">
      <w:pPr>
        <w:pStyle w:val="Heading2"/>
      </w:pPr>
      <w:r w:rsidRPr="008E74A1">
        <w:t>Cap</w:t>
      </w:r>
    </w:p>
    <w:p w14:paraId="740DD366" w14:textId="77777777" w:rsidR="00531322" w:rsidRDefault="00531322" w:rsidP="00531322">
      <w:pPr>
        <w:pStyle w:val="Heading3"/>
      </w:pPr>
      <w:r>
        <w:t>L – Horizontalism</w:t>
      </w:r>
    </w:p>
    <w:p w14:paraId="5173E8D7" w14:textId="77777777" w:rsidR="00531322" w:rsidRDefault="00531322" w:rsidP="00531322">
      <w:pPr>
        <w:pStyle w:val="Heading4"/>
      </w:pPr>
      <w:r>
        <w:t xml:space="preserve">The 1AC’s </w:t>
      </w:r>
      <w:r w:rsidRPr="00710BE4">
        <w:rPr>
          <w:u w:val="single"/>
        </w:rPr>
        <w:t>horizontal heuristic</w:t>
      </w:r>
      <w:r>
        <w:t xml:space="preserve"> is powerless in the face of </w:t>
      </w:r>
      <w:r w:rsidRPr="00710BE4">
        <w:rPr>
          <w:u w:val="single"/>
        </w:rPr>
        <w:t>state repression</w:t>
      </w:r>
      <w:r>
        <w:t xml:space="preserve">. Relying on </w:t>
      </w:r>
      <w:r w:rsidRPr="00710BE4">
        <w:rPr>
          <w:u w:val="single"/>
        </w:rPr>
        <w:t>ad hoc</w:t>
      </w:r>
      <w:r>
        <w:t xml:space="preserve"> structures of </w:t>
      </w:r>
      <w:r w:rsidRPr="00710BE4">
        <w:rPr>
          <w:u w:val="single"/>
        </w:rPr>
        <w:t>trust, shared identity, and affinity</w:t>
      </w:r>
      <w:r>
        <w:t xml:space="preserve"> to cohere [</w:t>
      </w:r>
      <w:r w:rsidRPr="00710BE4">
        <w:t>mutual aid/direct action/whatever</w:t>
      </w:r>
      <w:r>
        <w:t xml:space="preserve">] allows the state to inject repressive forces </w:t>
      </w:r>
      <w:r w:rsidRPr="00710BE4">
        <w:rPr>
          <w:u w:val="single"/>
        </w:rPr>
        <w:t>along those same lines.</w:t>
      </w:r>
      <w:r>
        <w:t xml:space="preserve"> Only effective organization built around </w:t>
      </w:r>
      <w:r w:rsidRPr="00710BE4">
        <w:rPr>
          <w:u w:val="single"/>
        </w:rPr>
        <w:t>democratic centralist procedures</w:t>
      </w:r>
      <w:r>
        <w:t xml:space="preserve"> and </w:t>
      </w:r>
      <w:r w:rsidRPr="00710BE4">
        <w:rPr>
          <w:u w:val="single"/>
        </w:rPr>
        <w:t>clear structures of accountability</w:t>
      </w:r>
      <w:r>
        <w:t xml:space="preserve"> can fight state disruption. </w:t>
      </w:r>
    </w:p>
    <w:p w14:paraId="66B85273" w14:textId="77777777" w:rsidR="00531322" w:rsidRPr="00F70FEF" w:rsidRDefault="00531322" w:rsidP="00531322">
      <w:r w:rsidRPr="008E27DB">
        <w:rPr>
          <w:rStyle w:val="Style13ptBold"/>
        </w:rPr>
        <w:t>Miale, 22</w:t>
      </w:r>
      <w:r>
        <w:t xml:space="preserve"> (Marisa Miale, communist organizer and intellectual, former member of the Marxist Center and co-author of </w:t>
      </w:r>
      <w:r>
        <w:rPr>
          <w:i/>
          <w:iCs/>
        </w:rPr>
        <w:t>For an Internationalist DSA</w:t>
      </w:r>
      <w:r>
        <w:t xml:space="preserve">. Writing through study, revision, and comradeship with others involved in the communist project, “Dissolving the People and Electing Another: On Base-Building and Revolutionary Culture” </w:t>
      </w:r>
      <w:r>
        <w:rPr>
          <w:i/>
          <w:iCs/>
        </w:rPr>
        <w:t xml:space="preserve">Cosmonaut, </w:t>
      </w:r>
      <w:r>
        <w:t>Jan. 27</w:t>
      </w:r>
      <w:r w:rsidRPr="00953022">
        <w:rPr>
          <w:vertAlign w:val="superscript"/>
        </w:rPr>
        <w:t>th</w:t>
      </w:r>
      <w:r>
        <w:t>, 2022)</w:t>
      </w:r>
    </w:p>
    <w:p w14:paraId="483FF785" w14:textId="77777777" w:rsidR="00531322" w:rsidRDefault="00531322" w:rsidP="00531322">
      <w:pPr>
        <w:rPr>
          <w:sz w:val="10"/>
        </w:rPr>
      </w:pPr>
      <w:r w:rsidRPr="00F70FEF">
        <w:rPr>
          <w:rStyle w:val="StyleUnderline"/>
        </w:rPr>
        <w:t xml:space="preserve">The failure of </w:t>
      </w:r>
      <w:r w:rsidRPr="000E092E">
        <w:rPr>
          <w:rStyle w:val="StyleUnderline"/>
          <w:highlight w:val="cyan"/>
        </w:rPr>
        <w:t>the communist movement</w:t>
      </w:r>
      <w:r w:rsidRPr="00F70FEF">
        <w:rPr>
          <w:rStyle w:val="StyleUnderline"/>
        </w:rPr>
        <w:t xml:space="preserve"> has not occurred in a vacuum</w:t>
      </w:r>
      <w:r w:rsidRPr="00F70FEF">
        <w:rPr>
          <w:sz w:val="10"/>
        </w:rPr>
        <w:t xml:space="preserve">, with the blame falling only on ourselves. </w:t>
      </w:r>
      <w:r w:rsidRPr="00F70FEF">
        <w:rPr>
          <w:rStyle w:val="StyleUnderline"/>
        </w:rPr>
        <w:t xml:space="preserve">We </w:t>
      </w:r>
      <w:r w:rsidRPr="000E092E">
        <w:rPr>
          <w:rStyle w:val="StyleUnderline"/>
          <w:highlight w:val="cyan"/>
        </w:rPr>
        <w:t xml:space="preserve">operate under conditions of </w:t>
      </w:r>
      <w:r w:rsidRPr="00F70FEF">
        <w:rPr>
          <w:rStyle w:val="StyleUnderline"/>
        </w:rPr>
        <w:t>scrutiny</w:t>
      </w:r>
      <w:r w:rsidRPr="00A15C4E">
        <w:rPr>
          <w:rStyle w:val="StyleUnderline"/>
        </w:rPr>
        <w:t xml:space="preserve"> and </w:t>
      </w:r>
      <w:r w:rsidRPr="000E092E">
        <w:rPr>
          <w:rStyle w:val="Emphasis"/>
          <w:highlight w:val="cyan"/>
        </w:rPr>
        <w:t>repression</w:t>
      </w:r>
      <w:r w:rsidRPr="00A15C4E">
        <w:rPr>
          <w:rStyle w:val="StyleUnderline"/>
        </w:rPr>
        <w:t xml:space="preserve">, </w:t>
      </w:r>
      <w:r w:rsidRPr="000E092E">
        <w:rPr>
          <w:rStyle w:val="StyleUnderline"/>
          <w:highlight w:val="cyan"/>
        </w:rPr>
        <w:t xml:space="preserve">with the state going so far as to </w:t>
      </w:r>
      <w:r w:rsidRPr="000E092E">
        <w:rPr>
          <w:rStyle w:val="Emphasis"/>
          <w:highlight w:val="cyan"/>
        </w:rPr>
        <w:t>infiltrate</w:t>
      </w:r>
      <w:r w:rsidRPr="000E092E">
        <w:rPr>
          <w:rStyle w:val="StyleUnderline"/>
          <w:highlight w:val="cyan"/>
        </w:rPr>
        <w:t xml:space="preserve"> </w:t>
      </w:r>
      <w:r w:rsidRPr="00A15C4E">
        <w:rPr>
          <w:rStyle w:val="StyleUnderline"/>
        </w:rPr>
        <w:t xml:space="preserve">and surveil </w:t>
      </w:r>
      <w:r w:rsidRPr="000E092E">
        <w:rPr>
          <w:rStyle w:val="Emphasis"/>
          <w:highlight w:val="cyan"/>
        </w:rPr>
        <w:t>study groups</w:t>
      </w:r>
      <w:r w:rsidRPr="000E092E">
        <w:rPr>
          <w:rStyle w:val="StyleUnderline"/>
          <w:highlight w:val="cyan"/>
        </w:rPr>
        <w:t xml:space="preserve"> and </w:t>
      </w:r>
      <w:r w:rsidRPr="000E092E">
        <w:rPr>
          <w:rStyle w:val="Emphasis"/>
          <w:highlight w:val="cyan"/>
        </w:rPr>
        <w:t>mutual aid collectives</w:t>
      </w:r>
      <w:r w:rsidRPr="00F70FEF">
        <w:rPr>
          <w:sz w:val="10"/>
        </w:rPr>
        <w:t xml:space="preserve">. </w:t>
      </w:r>
      <w:r w:rsidRPr="000E092E">
        <w:rPr>
          <w:rStyle w:val="StyleUnderline"/>
          <w:highlight w:val="cyan"/>
        </w:rPr>
        <w:t>To fight back</w:t>
      </w:r>
      <w:r w:rsidRPr="00A15C4E">
        <w:rPr>
          <w:rStyle w:val="StyleUnderline"/>
        </w:rPr>
        <w:t xml:space="preserve">, </w:t>
      </w:r>
      <w:r w:rsidRPr="000E092E">
        <w:rPr>
          <w:rStyle w:val="StyleUnderline"/>
          <w:highlight w:val="cyan"/>
        </w:rPr>
        <w:t xml:space="preserve">radicals use </w:t>
      </w:r>
      <w:r w:rsidRPr="000E092E">
        <w:rPr>
          <w:rStyle w:val="Emphasis"/>
          <w:highlight w:val="cyan"/>
        </w:rPr>
        <w:t>security</w:t>
      </w:r>
      <w:r w:rsidRPr="000E092E">
        <w:rPr>
          <w:rStyle w:val="StyleUnderline"/>
          <w:highlight w:val="cyan"/>
        </w:rPr>
        <w:t xml:space="preserve"> </w:t>
      </w:r>
      <w:r w:rsidRPr="000E092E">
        <w:rPr>
          <w:rStyle w:val="Emphasis"/>
          <w:highlight w:val="cyan"/>
        </w:rPr>
        <w:t>culture</w:t>
      </w:r>
      <w:r w:rsidRPr="00A15C4E">
        <w:rPr>
          <w:rStyle w:val="StyleUnderline"/>
        </w:rPr>
        <w:t xml:space="preserve">, the cumulative practices and technologies </w:t>
      </w:r>
      <w:r w:rsidRPr="000E092E">
        <w:rPr>
          <w:rStyle w:val="StyleUnderline"/>
          <w:highlight w:val="cyan"/>
        </w:rPr>
        <w:t xml:space="preserve">for </w:t>
      </w:r>
      <w:r w:rsidRPr="000E092E">
        <w:rPr>
          <w:rStyle w:val="Emphasis"/>
          <w:highlight w:val="cyan"/>
        </w:rPr>
        <w:t>rooting</w:t>
      </w:r>
      <w:r w:rsidRPr="000E092E">
        <w:rPr>
          <w:rStyle w:val="StyleUnderline"/>
          <w:highlight w:val="cyan"/>
        </w:rPr>
        <w:t xml:space="preserve"> </w:t>
      </w:r>
      <w:r w:rsidRPr="000E092E">
        <w:rPr>
          <w:rStyle w:val="Emphasis"/>
          <w:highlight w:val="cyan"/>
        </w:rPr>
        <w:t>out</w:t>
      </w:r>
      <w:r w:rsidRPr="00A15C4E">
        <w:rPr>
          <w:rStyle w:val="StyleUnderline"/>
        </w:rPr>
        <w:t xml:space="preserve"> and inhibiting the work of </w:t>
      </w:r>
      <w:r w:rsidRPr="000E092E">
        <w:rPr>
          <w:rStyle w:val="Emphasis"/>
          <w:highlight w:val="cyan"/>
        </w:rPr>
        <w:t>state agents</w:t>
      </w:r>
      <w:r w:rsidRPr="00A15C4E">
        <w:rPr>
          <w:rStyle w:val="StyleUnderline"/>
        </w:rPr>
        <w:t xml:space="preserve">, informants and provocateurs, and the process of </w:t>
      </w:r>
      <w:r w:rsidRPr="000E092E">
        <w:rPr>
          <w:rStyle w:val="StyleUnderline"/>
          <w:highlight w:val="cyan"/>
        </w:rPr>
        <w:t>turning these practices into</w:t>
      </w:r>
      <w:r w:rsidRPr="00A15C4E">
        <w:rPr>
          <w:rStyle w:val="StyleUnderline"/>
        </w:rPr>
        <w:t xml:space="preserve"> </w:t>
      </w:r>
      <w:r w:rsidRPr="000E092E">
        <w:rPr>
          <w:rStyle w:val="Emphasis"/>
          <w:highlight w:val="cyan"/>
        </w:rPr>
        <w:t>cultural norms</w:t>
      </w:r>
      <w:r w:rsidRPr="00A15C4E">
        <w:rPr>
          <w:rStyle w:val="StyleUnderline"/>
        </w:rPr>
        <w:t xml:space="preserve"> and training new radicals in them.</w:t>
      </w:r>
      <w:r w:rsidRPr="00F70FEF">
        <w:rPr>
          <w:sz w:val="10"/>
        </w:rPr>
        <w:t xml:space="preserve"> In many movement spaces, veterans zero in on the newly activated and begin passing down elements of security culture, like workers telling new hires about job hazards that management refuses to fix. Most radical </w:t>
      </w:r>
      <w:r w:rsidRPr="000E092E">
        <w:rPr>
          <w:rStyle w:val="Emphasis"/>
          <w:highlight w:val="cyan"/>
        </w:rPr>
        <w:t>security practices</w:t>
      </w:r>
      <w:r w:rsidRPr="000E092E">
        <w:rPr>
          <w:rStyle w:val="StyleUnderline"/>
          <w:highlight w:val="cyan"/>
        </w:rPr>
        <w:t xml:space="preserve"> were developed for </w:t>
      </w:r>
      <w:r w:rsidRPr="000E092E">
        <w:rPr>
          <w:rStyle w:val="Emphasis"/>
          <w:highlight w:val="cyan"/>
        </w:rPr>
        <w:t>underground</w:t>
      </w:r>
      <w:r w:rsidRPr="000E092E">
        <w:rPr>
          <w:rStyle w:val="StyleUnderline"/>
          <w:highlight w:val="cyan"/>
        </w:rPr>
        <w:t xml:space="preserve"> </w:t>
      </w:r>
      <w:r w:rsidRPr="000E092E">
        <w:rPr>
          <w:rStyle w:val="Emphasis"/>
          <w:highlight w:val="cyan"/>
        </w:rPr>
        <w:t>work</w:t>
      </w:r>
      <w:r w:rsidRPr="00F70FEF">
        <w:rPr>
          <w:sz w:val="10"/>
        </w:rPr>
        <w:t xml:space="preserve">, </w:t>
      </w:r>
      <w:r w:rsidRPr="007648B1">
        <w:rPr>
          <w:rStyle w:val="StyleUnderline"/>
        </w:rPr>
        <w:t>from pipeline blockades to anti-fascist streetfights</w:t>
      </w:r>
      <w:r w:rsidRPr="00F70FEF">
        <w:rPr>
          <w:sz w:val="10"/>
        </w:rPr>
        <w:t xml:space="preserve">, </w:t>
      </w:r>
      <w:r w:rsidRPr="007648B1">
        <w:rPr>
          <w:rStyle w:val="StyleUnderline"/>
        </w:rPr>
        <w:t xml:space="preserve">and reflect the needs of this work: </w:t>
      </w:r>
      <w:r w:rsidRPr="007648B1">
        <w:rPr>
          <w:rStyle w:val="Emphasis"/>
        </w:rPr>
        <w:t>encrypted apps</w:t>
      </w:r>
      <w:r w:rsidRPr="007648B1">
        <w:rPr>
          <w:rStyle w:val="StyleUnderline"/>
        </w:rPr>
        <w:t xml:space="preserve">, masks, </w:t>
      </w:r>
      <w:r w:rsidRPr="007648B1">
        <w:rPr>
          <w:rStyle w:val="Emphasis"/>
        </w:rPr>
        <w:t>need-to-know information</w:t>
      </w:r>
      <w:r w:rsidRPr="007648B1">
        <w:rPr>
          <w:rStyle w:val="StyleUnderline"/>
        </w:rPr>
        <w:t xml:space="preserve"> sharing, </w:t>
      </w:r>
      <w:r w:rsidRPr="007648B1">
        <w:rPr>
          <w:rStyle w:val="Emphasis"/>
        </w:rPr>
        <w:t>unadvertised actions</w:t>
      </w:r>
      <w:r w:rsidRPr="007648B1">
        <w:rPr>
          <w:rStyle w:val="StyleUnderline"/>
        </w:rPr>
        <w:t>, and organizing within private groups of trusted comrades</w:t>
      </w:r>
      <w:r w:rsidRPr="00F70FEF">
        <w:rPr>
          <w:sz w:val="10"/>
        </w:rPr>
        <w:t xml:space="preserve">. None of these methods are foolproof. Informants and undercover police wiggle their way into Signal chats, catch wind of surprise actions, and identify masked militants. </w:t>
      </w:r>
      <w:r w:rsidRPr="00A15C4E">
        <w:rPr>
          <w:rStyle w:val="StyleUnderline"/>
        </w:rPr>
        <w:t>The game of cat-and-mouse between the ruling class and the Left is always developing, with no tactic offering absolute safety from state agents who are capable of learning and adapting to our forms of struggle</w:t>
      </w:r>
      <w:r w:rsidRPr="00F70FEF">
        <w:rPr>
          <w:sz w:val="10"/>
        </w:rPr>
        <w:t xml:space="preserve">. But for activists engaged in militant direct action, </w:t>
      </w:r>
      <w:r w:rsidRPr="007648B1">
        <w:rPr>
          <w:rStyle w:val="StyleUnderline"/>
        </w:rPr>
        <w:t>security culture often means the difference between imprisonment and walking free</w:t>
      </w:r>
      <w:r w:rsidRPr="00F70FEF">
        <w:rPr>
          <w:sz w:val="10"/>
        </w:rPr>
        <w:t xml:space="preserve">. </w:t>
      </w:r>
      <w:r w:rsidRPr="000E092E">
        <w:rPr>
          <w:rStyle w:val="StyleUnderline"/>
          <w:highlight w:val="cyan"/>
        </w:rPr>
        <w:t>Attempts to translate</w:t>
      </w:r>
      <w:r w:rsidRPr="007648B1">
        <w:rPr>
          <w:rStyle w:val="StyleUnderline"/>
        </w:rPr>
        <w:t xml:space="preserve"> security culture </w:t>
      </w:r>
      <w:r w:rsidRPr="000E092E">
        <w:rPr>
          <w:rStyle w:val="Emphasis"/>
          <w:highlight w:val="cyan"/>
        </w:rPr>
        <w:t>into aboveground base-building</w:t>
      </w:r>
      <w:r w:rsidRPr="007648B1">
        <w:rPr>
          <w:rStyle w:val="StyleUnderline"/>
        </w:rPr>
        <w:t xml:space="preserve"> and mass politics</w:t>
      </w:r>
      <w:r w:rsidRPr="00F70FEF">
        <w:rPr>
          <w:sz w:val="10"/>
        </w:rPr>
        <w:t xml:space="preserve">, however, </w:t>
      </w:r>
      <w:r w:rsidRPr="007648B1">
        <w:rPr>
          <w:rStyle w:val="StyleUnderline"/>
        </w:rPr>
        <w:t xml:space="preserve">often </w:t>
      </w:r>
      <w:r w:rsidRPr="000E092E">
        <w:rPr>
          <w:rStyle w:val="Emphasis"/>
          <w:highlight w:val="cyan"/>
        </w:rPr>
        <w:t>create friction</w:t>
      </w:r>
      <w:r w:rsidRPr="00F70FEF">
        <w:rPr>
          <w:sz w:val="10"/>
        </w:rPr>
        <w:t xml:space="preserve"> </w:t>
      </w:r>
      <w:r w:rsidRPr="007648B1">
        <w:rPr>
          <w:rStyle w:val="StyleUnderline"/>
        </w:rPr>
        <w:t xml:space="preserve">between commitment to privacy and discretion and the needs of public, outward-facing work. </w:t>
      </w:r>
      <w:r w:rsidRPr="00F70FEF">
        <w:rPr>
          <w:sz w:val="10"/>
        </w:rPr>
        <w:t xml:space="preserve">Organizers radicalized in ambiguously legal protest movements naturally bring the tools they learn to other forms of work, such as economic organizing and study groups, as if encrypted texting is a spell to keep the police at bay rather than a contingent tactic for a specific terrain of struggle. This can look like union organizers convincing uninitiated workers to plan campaigns exclusively on Signal or radicals showing up to quiet vigils with their faces concealed. </w:t>
      </w:r>
      <w:r w:rsidRPr="007648B1">
        <w:rPr>
          <w:rStyle w:val="StyleUnderline"/>
        </w:rPr>
        <w:t xml:space="preserve">Rather than being applied unilaterally, these security practices need to be weighed against any </w:t>
      </w:r>
      <w:r w:rsidRPr="007648B1">
        <w:rPr>
          <w:rStyle w:val="Emphasis"/>
        </w:rPr>
        <w:t>trade-offs</w:t>
      </w:r>
      <w:r w:rsidRPr="007648B1">
        <w:rPr>
          <w:rStyle w:val="StyleUnderline"/>
        </w:rPr>
        <w:t xml:space="preserve"> in effectiveness</w:t>
      </w:r>
      <w:r w:rsidRPr="00F70FEF">
        <w:rPr>
          <w:sz w:val="10"/>
        </w:rPr>
        <w:t xml:space="preserve">. For example, if an elderly tenant interested in getting their sink repaired has trouble learning to use Signal, it may be best to just err on the side of efficiency over precaution and send them an email. Similarly, if a new protester is intimidated by your balaclava, the benefit of earning their trust may outweigh the cost of being photographed at an action. </w:t>
      </w:r>
      <w:r w:rsidRPr="007648B1">
        <w:rPr>
          <w:rStyle w:val="StyleUnderline"/>
        </w:rPr>
        <w:t xml:space="preserve">Security practices cannot be applied mechanically, but need to be tailored to the needs of the moment. </w:t>
      </w:r>
      <w:r w:rsidRPr="00F70FEF">
        <w:rPr>
          <w:sz w:val="10"/>
        </w:rPr>
        <w:t xml:space="preserve">Dogma, whether political or tactical, hands infiltrators an easy-to-memorize means of blending in, while adaptability and critical thought makes their ingenuousness stand out. </w:t>
      </w:r>
      <w:r w:rsidRPr="007648B1">
        <w:rPr>
          <w:rStyle w:val="StyleUnderline"/>
        </w:rPr>
        <w:t xml:space="preserve">Methods developed for underground activity translate </w:t>
      </w:r>
      <w:r w:rsidRPr="007648B1">
        <w:rPr>
          <w:rStyle w:val="Emphasis"/>
        </w:rPr>
        <w:t>unevenly</w:t>
      </w:r>
      <w:r w:rsidRPr="007648B1">
        <w:rPr>
          <w:rStyle w:val="StyleUnderline"/>
        </w:rPr>
        <w:t xml:space="preserve"> into party-building and mass work, sometimes fitting neatly, sometimes </w:t>
      </w:r>
      <w:r w:rsidRPr="007648B1">
        <w:rPr>
          <w:rStyle w:val="Emphasis"/>
        </w:rPr>
        <w:t>derailing good organizing</w:t>
      </w:r>
      <w:r w:rsidRPr="007648B1">
        <w:rPr>
          <w:rStyle w:val="StyleUnderline"/>
        </w:rPr>
        <w:t xml:space="preserve">, and sometimes </w:t>
      </w:r>
      <w:r w:rsidRPr="007648B1">
        <w:rPr>
          <w:rStyle w:val="Emphasis"/>
        </w:rPr>
        <w:t>turning into a useless ritual.</w:t>
      </w:r>
      <w:r w:rsidRPr="00F70FEF">
        <w:rPr>
          <w:sz w:val="10"/>
        </w:rPr>
        <w:t xml:space="preserve"> Like our enemies in blue, we need to learn and adapt to stay ahead. </w:t>
      </w:r>
      <w:r w:rsidRPr="007648B1">
        <w:rPr>
          <w:rStyle w:val="StyleUnderline"/>
        </w:rPr>
        <w:t xml:space="preserve">While the world of cloak-and-dagger direct action may be alien to those of us immersed in mass work, </w:t>
      </w:r>
      <w:r w:rsidRPr="000E092E">
        <w:rPr>
          <w:rStyle w:val="Emphasis"/>
          <w:highlight w:val="cyan"/>
        </w:rPr>
        <w:t>state repression remains a constant threat.</w:t>
      </w:r>
      <w:r w:rsidRPr="00F70FEF">
        <w:rPr>
          <w:sz w:val="10"/>
        </w:rPr>
        <w:t xml:space="preserve"> </w:t>
      </w:r>
      <w:r w:rsidRPr="000E092E">
        <w:rPr>
          <w:rStyle w:val="StyleUnderline"/>
          <w:highlight w:val="cyan"/>
        </w:rPr>
        <w:t>Agents</w:t>
      </w:r>
      <w:r w:rsidRPr="007648B1">
        <w:rPr>
          <w:rStyle w:val="StyleUnderline"/>
        </w:rPr>
        <w:t xml:space="preserve"> have </w:t>
      </w:r>
      <w:r w:rsidRPr="000E092E">
        <w:rPr>
          <w:rStyle w:val="Emphasis"/>
          <w:highlight w:val="cyan"/>
        </w:rPr>
        <w:t>crashed</w:t>
      </w:r>
      <w:r w:rsidRPr="007648B1">
        <w:rPr>
          <w:rStyle w:val="StyleUnderline"/>
        </w:rPr>
        <w:t xml:space="preserve"> mergers between </w:t>
      </w:r>
      <w:r w:rsidRPr="000E092E">
        <w:rPr>
          <w:rStyle w:val="Emphasis"/>
          <w:highlight w:val="cyan"/>
        </w:rPr>
        <w:t>parties</w:t>
      </w:r>
      <w:r w:rsidRPr="007648B1">
        <w:rPr>
          <w:rStyle w:val="StyleUnderline"/>
        </w:rPr>
        <w:t xml:space="preserve">, </w:t>
      </w:r>
      <w:r w:rsidRPr="000E092E">
        <w:rPr>
          <w:rStyle w:val="Emphasis"/>
          <w:highlight w:val="cyan"/>
        </w:rPr>
        <w:t>severed ties</w:t>
      </w:r>
      <w:r w:rsidRPr="007648B1">
        <w:rPr>
          <w:rStyle w:val="StyleUnderline"/>
        </w:rPr>
        <w:t xml:space="preserve"> between dear comrades, </w:t>
      </w:r>
      <w:r w:rsidRPr="000E092E">
        <w:rPr>
          <w:rStyle w:val="Emphasis"/>
          <w:highlight w:val="cyan"/>
        </w:rPr>
        <w:t>and</w:t>
      </w:r>
      <w:r w:rsidRPr="007648B1">
        <w:rPr>
          <w:rStyle w:val="StyleUnderline"/>
        </w:rPr>
        <w:t xml:space="preserve"> </w:t>
      </w:r>
      <w:r w:rsidRPr="000E092E">
        <w:rPr>
          <w:rStyle w:val="StyleUnderline"/>
          <w:highlight w:val="cyan"/>
        </w:rPr>
        <w:t>created</w:t>
      </w:r>
      <w:r w:rsidRPr="007648B1">
        <w:rPr>
          <w:rStyle w:val="StyleUnderline"/>
        </w:rPr>
        <w:t xml:space="preserve"> entire </w:t>
      </w:r>
      <w:r w:rsidRPr="000E092E">
        <w:rPr>
          <w:rStyle w:val="Emphasis"/>
          <w:highlight w:val="cyan"/>
        </w:rPr>
        <w:t>collectives as fronts</w:t>
      </w:r>
      <w:r w:rsidRPr="007648B1">
        <w:rPr>
          <w:rStyle w:val="StyleUnderline"/>
        </w:rPr>
        <w:t xml:space="preserve"> for their activity</w:t>
      </w:r>
      <w:r w:rsidRPr="00F70FEF">
        <w:rPr>
          <w:sz w:val="10"/>
        </w:rPr>
        <w:t xml:space="preserve">. </w:t>
      </w:r>
      <w:r w:rsidRPr="000E092E">
        <w:rPr>
          <w:rStyle w:val="StyleUnderline"/>
          <w:highlight w:val="cyan"/>
        </w:rPr>
        <w:t>A repressive apparatus capable of</w:t>
      </w:r>
      <w:r w:rsidRPr="007648B1">
        <w:rPr>
          <w:rStyle w:val="StyleUnderline"/>
        </w:rPr>
        <w:t xml:space="preserve"> handling </w:t>
      </w:r>
      <w:r w:rsidRPr="000E092E">
        <w:rPr>
          <w:rStyle w:val="Emphasis"/>
          <w:highlight w:val="cyan"/>
        </w:rPr>
        <w:t>complexity</w:t>
      </w:r>
      <w:r w:rsidRPr="007648B1">
        <w:rPr>
          <w:rStyle w:val="StyleUnderline"/>
        </w:rPr>
        <w:t xml:space="preserve"> and change </w:t>
      </w:r>
      <w:r w:rsidRPr="000E092E">
        <w:rPr>
          <w:rStyle w:val="Emphasis"/>
          <w:highlight w:val="cyan"/>
        </w:rPr>
        <w:t>requires an equally adaptive response.</w:t>
      </w:r>
      <w:r>
        <w:rPr>
          <w:rStyle w:val="StyleUnderline"/>
        </w:rPr>
        <w:t xml:space="preserve"> </w:t>
      </w:r>
      <w:r w:rsidRPr="007648B1">
        <w:rPr>
          <w:rStyle w:val="StyleUnderline"/>
        </w:rPr>
        <w:t xml:space="preserve">While most handbooks on security are meant for the underground, there is a small body of thought on security in public movements, mostly passed down directly from organizer to organizer. </w:t>
      </w:r>
      <w:r w:rsidRPr="00F70FEF">
        <w:rPr>
          <w:sz w:val="10"/>
        </w:rPr>
        <w:t>The closest thing to a bible of movement security is</w:t>
      </w:r>
      <w:r w:rsidRPr="007648B1">
        <w:rPr>
          <w:rStyle w:val="StyleUnderline"/>
        </w:rPr>
        <w:t xml:space="preserve"> J Sakai’s Basic Politics of Movement Security, which takes security not as a specialized practice, but as something </w:t>
      </w:r>
      <w:r w:rsidRPr="007648B1">
        <w:rPr>
          <w:rStyle w:val="Emphasis"/>
        </w:rPr>
        <w:t>embedded</w:t>
      </w:r>
      <w:r w:rsidRPr="007648B1">
        <w:rPr>
          <w:rStyle w:val="StyleUnderline"/>
        </w:rPr>
        <w:t xml:space="preserve"> in how we </w:t>
      </w:r>
      <w:r w:rsidRPr="007648B1">
        <w:rPr>
          <w:rStyle w:val="Emphasis"/>
        </w:rPr>
        <w:t>debate, organize and relate</w:t>
      </w:r>
      <w:r w:rsidRPr="007648B1">
        <w:rPr>
          <w:rStyle w:val="StyleUnderline"/>
        </w:rPr>
        <w:t xml:space="preserve"> to each other. In his words:</w:t>
      </w:r>
      <w:r w:rsidRPr="00F70FEF">
        <w:rPr>
          <w:sz w:val="10"/>
        </w:rPr>
        <w:t xml:space="preserve"> Security is not about being macho vigilantes or being super suspicious or having techniques of this or that. </w:t>
      </w:r>
      <w:r w:rsidRPr="000E092E">
        <w:rPr>
          <w:rStyle w:val="Emphasis"/>
          <w:highlight w:val="cyan"/>
        </w:rPr>
        <w:t>It’s not some spy game. Security is about good politics</w:t>
      </w:r>
      <w:r w:rsidRPr="00F70FEF">
        <w:rPr>
          <w:sz w:val="10"/>
        </w:rPr>
        <w:t>, that’s why it’s so difficult. An</w:t>
      </w:r>
      <w:r w:rsidRPr="007648B1">
        <w:rPr>
          <w:rStyle w:val="StyleUnderline"/>
        </w:rPr>
        <w:t>d it requires good politics from the movement as a whole. Not from some special body or leadership or commission—from the movement as a whole. Thi</w:t>
      </w:r>
      <w:r w:rsidRPr="00F70FEF">
        <w:rPr>
          <w:sz w:val="10"/>
        </w:rPr>
        <w:t xml:space="preserve">s is demanded of us. </w:t>
      </w:r>
      <w:r w:rsidRPr="007648B1">
        <w:rPr>
          <w:rStyle w:val="StyleUnderline"/>
        </w:rPr>
        <w:t>It’s part of the requirement to be a revolutionary, that you try to work on this</w:t>
      </w:r>
      <w:r w:rsidRPr="00F70FEF">
        <w:rPr>
          <w:sz w:val="10"/>
        </w:rPr>
        <w:t xml:space="preserve">.11 When Sakai uses the term good politics, he’s not referring to a certain Marxist doctrine, but to an ability to understand our circumstances and make the correct decisions, whether in mundane practice or grand strategy. </w:t>
      </w:r>
      <w:r w:rsidRPr="000E092E">
        <w:rPr>
          <w:rStyle w:val="Emphasis"/>
          <w:highlight w:val="cyan"/>
        </w:rPr>
        <w:t>In</w:t>
      </w:r>
      <w:r w:rsidRPr="007648B1">
        <w:rPr>
          <w:rStyle w:val="StyleUnderline"/>
        </w:rPr>
        <w:t xml:space="preserve"> almost </w:t>
      </w:r>
      <w:r w:rsidRPr="000E092E">
        <w:rPr>
          <w:rStyle w:val="Emphasis"/>
          <w:highlight w:val="cyan"/>
        </w:rPr>
        <w:t>every instance of infiltration</w:t>
      </w:r>
      <w:r w:rsidRPr="007648B1">
        <w:rPr>
          <w:rStyle w:val="StyleUnderline"/>
        </w:rPr>
        <w:t xml:space="preserve"> on public record, </w:t>
      </w:r>
      <w:r w:rsidRPr="000E092E">
        <w:rPr>
          <w:rStyle w:val="StyleUnderline"/>
          <w:highlight w:val="cyan"/>
        </w:rPr>
        <w:t>the state has taken advantage of</w:t>
      </w:r>
      <w:r w:rsidRPr="007648B1">
        <w:rPr>
          <w:rStyle w:val="StyleUnderline"/>
        </w:rPr>
        <w:t xml:space="preserve"> the </w:t>
      </w:r>
      <w:r w:rsidRPr="000E092E">
        <w:rPr>
          <w:rStyle w:val="Emphasis"/>
          <w:highlight w:val="cyan"/>
        </w:rPr>
        <w:t>movement’s political failures,</w:t>
      </w:r>
      <w:r w:rsidRPr="007648B1">
        <w:rPr>
          <w:rStyle w:val="StyleUnderline"/>
        </w:rPr>
        <w:t xml:space="preserve"> </w:t>
      </w:r>
      <w:r w:rsidRPr="000E092E">
        <w:rPr>
          <w:rStyle w:val="StyleUnderline"/>
          <w:highlight w:val="cyan"/>
        </w:rPr>
        <w:t>leveraging them to</w:t>
      </w:r>
      <w:r w:rsidRPr="007648B1">
        <w:rPr>
          <w:rStyle w:val="StyleUnderline"/>
        </w:rPr>
        <w:t xml:space="preserve"> gather information or </w:t>
      </w:r>
      <w:r w:rsidRPr="000E092E">
        <w:rPr>
          <w:rStyle w:val="Emphasis"/>
          <w:highlight w:val="cyan"/>
        </w:rPr>
        <w:t>disrupt organizing</w:t>
      </w:r>
      <w:r w:rsidRPr="00F70FEF">
        <w:rPr>
          <w:sz w:val="10"/>
        </w:rPr>
        <w:t xml:space="preserve">. </w:t>
      </w:r>
      <w:r w:rsidRPr="007648B1">
        <w:rPr>
          <w:rStyle w:val="StyleUnderline"/>
        </w:rPr>
        <w:t>This is intimately tied to the cultural interventions</w:t>
      </w:r>
      <w:r w:rsidRPr="00F70FEF">
        <w:rPr>
          <w:sz w:val="10"/>
        </w:rPr>
        <w:t xml:space="preserve"> discussed in the section above. </w:t>
      </w:r>
      <w:r w:rsidRPr="000E092E">
        <w:rPr>
          <w:rStyle w:val="Emphasis"/>
          <w:highlight w:val="cyan"/>
        </w:rPr>
        <w:t>The primary solution</w:t>
      </w:r>
      <w:r w:rsidRPr="000E092E">
        <w:rPr>
          <w:rStyle w:val="StyleUnderline"/>
          <w:highlight w:val="cyan"/>
        </w:rPr>
        <w:t xml:space="preserve"> is not to </w:t>
      </w:r>
      <w:r w:rsidRPr="007648B1">
        <w:rPr>
          <w:rStyle w:val="StyleUnderline"/>
        </w:rPr>
        <w:t xml:space="preserve">design </w:t>
      </w:r>
      <w:r w:rsidRPr="000E092E">
        <w:rPr>
          <w:rStyle w:val="Emphasis"/>
          <w:highlight w:val="cyan"/>
        </w:rPr>
        <w:t>some special tool</w:t>
      </w:r>
      <w:r w:rsidRPr="007648B1">
        <w:rPr>
          <w:rStyle w:val="StyleUnderline"/>
        </w:rPr>
        <w:t xml:space="preserve"> for identifying police, </w:t>
      </w:r>
      <w:r w:rsidRPr="000E092E">
        <w:rPr>
          <w:rStyle w:val="StyleUnderline"/>
          <w:highlight w:val="cyan"/>
        </w:rPr>
        <w:t>but</w:t>
      </w:r>
      <w:r w:rsidRPr="007648B1">
        <w:rPr>
          <w:rStyle w:val="StyleUnderline"/>
        </w:rPr>
        <w:t xml:space="preserve"> to create </w:t>
      </w:r>
      <w:r w:rsidRPr="000E092E">
        <w:rPr>
          <w:rStyle w:val="Emphasis"/>
          <w:highlight w:val="cyan"/>
        </w:rPr>
        <w:t>resilient organizations</w:t>
      </w:r>
      <w:r w:rsidRPr="007648B1">
        <w:rPr>
          <w:rStyle w:val="StyleUnderline"/>
        </w:rPr>
        <w:t xml:space="preserve"> </w:t>
      </w:r>
      <w:r w:rsidRPr="000E092E">
        <w:rPr>
          <w:rStyle w:val="StyleUnderline"/>
          <w:highlight w:val="cyan"/>
        </w:rPr>
        <w:t>that can’t go up in flames</w:t>
      </w:r>
      <w:r w:rsidRPr="007648B1">
        <w:rPr>
          <w:rStyle w:val="StyleUnderline"/>
        </w:rPr>
        <w:t xml:space="preserve"> </w:t>
      </w:r>
      <w:r w:rsidRPr="000E092E">
        <w:rPr>
          <w:rStyle w:val="StyleUnderline"/>
          <w:highlight w:val="cyan"/>
        </w:rPr>
        <w:t>because</w:t>
      </w:r>
      <w:r w:rsidRPr="007648B1">
        <w:rPr>
          <w:rStyle w:val="StyleUnderline"/>
        </w:rPr>
        <w:t xml:space="preserve"> </w:t>
      </w:r>
      <w:r w:rsidRPr="000E092E">
        <w:rPr>
          <w:rStyle w:val="StyleUnderline"/>
          <w:highlight w:val="cyan"/>
        </w:rPr>
        <w:t>of</w:t>
      </w:r>
      <w:r w:rsidRPr="007648B1">
        <w:rPr>
          <w:rStyle w:val="StyleUnderline"/>
        </w:rPr>
        <w:t xml:space="preserve"> the </w:t>
      </w:r>
      <w:r w:rsidRPr="000E092E">
        <w:rPr>
          <w:rStyle w:val="Emphasis"/>
          <w:highlight w:val="cyan"/>
        </w:rPr>
        <w:t>ill intent</w:t>
      </w:r>
      <w:r w:rsidRPr="007648B1">
        <w:rPr>
          <w:rStyle w:val="StyleUnderline"/>
        </w:rPr>
        <w:t xml:space="preserve"> of a minority of members</w:t>
      </w:r>
      <w:r w:rsidRPr="00F70FEF">
        <w:rPr>
          <w:sz w:val="10"/>
        </w:rPr>
        <w:t xml:space="preserve">. In the previous section, we identified two forms of uncomradely behavior—treating comrades like enemies to be torn down and objects to be used. The state is well-aware that we suffer from both of these problems, and have historically used them against us. </w:t>
      </w:r>
      <w:r w:rsidRPr="000E092E">
        <w:rPr>
          <w:rStyle w:val="Emphasis"/>
          <w:highlight w:val="cyan"/>
        </w:rPr>
        <w:t>Treating comrades like enemies</w:t>
      </w:r>
      <w:r w:rsidRPr="000E092E">
        <w:rPr>
          <w:rStyle w:val="StyleUnderline"/>
          <w:highlight w:val="cyan"/>
        </w:rPr>
        <w:t xml:space="preserve"> </w:t>
      </w:r>
      <w:r w:rsidRPr="000E092E">
        <w:rPr>
          <w:rStyle w:val="Emphasis"/>
          <w:highlight w:val="cyan"/>
        </w:rPr>
        <w:t>hands the state a tool to sabotage revolutionary movements</w:t>
      </w:r>
      <w:r w:rsidRPr="00F70FEF">
        <w:rPr>
          <w:sz w:val="10"/>
        </w:rPr>
        <w:t xml:space="preserve">. </w:t>
      </w:r>
      <w:r w:rsidRPr="007648B1">
        <w:rPr>
          <w:rStyle w:val="StyleUnderline"/>
        </w:rPr>
        <w:t>Organizations only function when their components work harmoniously toward a common goal</w:t>
      </w:r>
      <w:r w:rsidRPr="00F70FEF">
        <w:rPr>
          <w:sz w:val="10"/>
        </w:rPr>
        <w:t xml:space="preserve">. </w:t>
      </w:r>
      <w:r w:rsidRPr="007648B1">
        <w:rPr>
          <w:rStyle w:val="StyleUnderline"/>
        </w:rPr>
        <w:t>When we engage in political conflict, we need to recognize that our comrades are trying to use different means to achieve the same ends, not to stop us from achieving those en</w:t>
      </w:r>
      <w:r w:rsidRPr="00F70FEF">
        <w:rPr>
          <w:sz w:val="10"/>
        </w:rPr>
        <w:t xml:space="preserve">ds. </w:t>
      </w:r>
      <w:r w:rsidRPr="000E092E">
        <w:rPr>
          <w:rStyle w:val="Emphasis"/>
          <w:highlight w:val="cyan"/>
        </w:rPr>
        <w:t>Agent provocateurs</w:t>
      </w:r>
      <w:r w:rsidRPr="00F70FEF">
        <w:rPr>
          <w:sz w:val="10"/>
        </w:rPr>
        <w:t xml:space="preserve">, who do intend to stop us, </w:t>
      </w:r>
      <w:r w:rsidRPr="000E092E">
        <w:rPr>
          <w:rStyle w:val="Emphasis"/>
          <w:highlight w:val="cyan"/>
        </w:rPr>
        <w:t>almost always stoke bad faith</w:t>
      </w:r>
      <w:r w:rsidRPr="00F70FEF">
        <w:rPr>
          <w:sz w:val="10"/>
        </w:rPr>
        <w:t xml:space="preserve"> in these </w:t>
      </w:r>
      <w:r w:rsidRPr="000E092E">
        <w:rPr>
          <w:rStyle w:val="Emphasis"/>
          <w:highlight w:val="cyan"/>
        </w:rPr>
        <w:t>disagreements to generate an organizational breakdown</w:t>
      </w:r>
      <w:r w:rsidRPr="00F70FEF">
        <w:rPr>
          <w:sz w:val="10"/>
        </w:rPr>
        <w:t xml:space="preserve">. </w:t>
      </w:r>
      <w:r w:rsidRPr="000E092E">
        <w:rPr>
          <w:rStyle w:val="StyleUnderline"/>
          <w:highlight w:val="cyan"/>
        </w:rPr>
        <w:t>Racism, sexism and</w:t>
      </w:r>
      <w:r w:rsidRPr="00F70FEF">
        <w:rPr>
          <w:rStyle w:val="StyleUnderline"/>
        </w:rPr>
        <w:t xml:space="preserve"> </w:t>
      </w:r>
      <w:r w:rsidRPr="000E092E">
        <w:rPr>
          <w:rStyle w:val="StyleUnderline"/>
          <w:highlight w:val="cyan"/>
        </w:rPr>
        <w:t>other</w:t>
      </w:r>
      <w:r w:rsidRPr="00F70FEF">
        <w:rPr>
          <w:rStyle w:val="StyleUnderline"/>
        </w:rPr>
        <w:t xml:space="preserve"> forms of </w:t>
      </w:r>
      <w:r w:rsidRPr="000E092E">
        <w:rPr>
          <w:rStyle w:val="StyleUnderline"/>
          <w:highlight w:val="cyan"/>
        </w:rPr>
        <w:t>oppression</w:t>
      </w:r>
      <w:r w:rsidRPr="00F70FEF">
        <w:rPr>
          <w:rStyle w:val="StyleUnderline"/>
        </w:rPr>
        <w:t xml:space="preserve"> </w:t>
      </w:r>
      <w:r w:rsidRPr="000E092E">
        <w:rPr>
          <w:rStyle w:val="Emphasis"/>
          <w:highlight w:val="cyan"/>
        </w:rPr>
        <w:t>compound</w:t>
      </w:r>
      <w:r w:rsidRPr="00F70FEF">
        <w:rPr>
          <w:rStyle w:val="StyleUnderline"/>
        </w:rPr>
        <w:t xml:space="preserve"> this problem. When these dynamics go unaddressed in the movement, </w:t>
      </w:r>
      <w:r w:rsidRPr="000E092E">
        <w:rPr>
          <w:rStyle w:val="StyleUnderline"/>
          <w:highlight w:val="cyan"/>
        </w:rPr>
        <w:t xml:space="preserve">leaders are able to form </w:t>
      </w:r>
      <w:r w:rsidRPr="000E092E">
        <w:rPr>
          <w:rStyle w:val="Emphasis"/>
          <w:highlight w:val="cyan"/>
        </w:rPr>
        <w:t>cliques</w:t>
      </w:r>
      <w:r w:rsidRPr="00F70FEF">
        <w:rPr>
          <w:rStyle w:val="StyleUnderline"/>
        </w:rPr>
        <w:t xml:space="preserve"> </w:t>
      </w:r>
      <w:r w:rsidRPr="000E092E">
        <w:rPr>
          <w:rStyle w:val="StyleUnderline"/>
          <w:highlight w:val="cyan"/>
        </w:rPr>
        <w:t xml:space="preserve">that </w:t>
      </w:r>
      <w:r w:rsidRPr="000E092E">
        <w:rPr>
          <w:rStyle w:val="Emphasis"/>
          <w:highlight w:val="cyan"/>
        </w:rPr>
        <w:t>exclude</w:t>
      </w:r>
      <w:r w:rsidRPr="000E092E">
        <w:rPr>
          <w:rStyle w:val="StyleUnderline"/>
          <w:highlight w:val="cyan"/>
        </w:rPr>
        <w:t xml:space="preserve"> the </w:t>
      </w:r>
      <w:r w:rsidRPr="000E092E">
        <w:rPr>
          <w:rStyle w:val="Emphasis"/>
          <w:highlight w:val="cyan"/>
        </w:rPr>
        <w:t>oppressed</w:t>
      </w:r>
      <w:r w:rsidRPr="00F70FEF">
        <w:rPr>
          <w:rStyle w:val="StyleUnderline"/>
        </w:rPr>
        <w:t xml:space="preserve">, denying them status as comrades and equals. Sakai calls this </w:t>
      </w:r>
      <w:r w:rsidRPr="000E092E">
        <w:rPr>
          <w:rStyle w:val="Emphasis"/>
          <w:highlight w:val="cyan"/>
        </w:rPr>
        <w:t>men’s solidarity</w:t>
      </w:r>
      <w:r w:rsidRPr="00F70FEF">
        <w:rPr>
          <w:sz w:val="10"/>
        </w:rPr>
        <w:t xml:space="preserve">, </w:t>
      </w:r>
      <w:r w:rsidRPr="00F70FEF">
        <w:rPr>
          <w:rStyle w:val="StyleUnderline"/>
        </w:rPr>
        <w:t xml:space="preserve">where the sense of brotherhood between men allows them to </w:t>
      </w:r>
      <w:r w:rsidRPr="000E092E">
        <w:rPr>
          <w:rStyle w:val="Emphasis"/>
          <w:highlight w:val="cyan"/>
        </w:rPr>
        <w:t>insulate each other from criticism</w:t>
      </w:r>
      <w:r w:rsidRPr="00F70FEF">
        <w:rPr>
          <w:sz w:val="10"/>
        </w:rPr>
        <w:t xml:space="preserve">. Sakai’s term is shorthand here: </w:t>
      </w:r>
      <w:r w:rsidRPr="00F70FEF">
        <w:rPr>
          <w:rStyle w:val="StyleUnderline"/>
        </w:rPr>
        <w:t>The problem is not specific to men or masculinity.</w:t>
      </w:r>
      <w:r w:rsidRPr="00F70FEF">
        <w:rPr>
          <w:sz w:val="10"/>
        </w:rPr>
        <w:t xml:space="preserve"> </w:t>
      </w:r>
      <w:r w:rsidRPr="00F70FEF">
        <w:rPr>
          <w:rStyle w:val="StyleUnderline"/>
        </w:rPr>
        <w:t>White women and petty-bourgeois intellectuals, for instance, are both capable of creating similar reactionary in-groups that privilege their cultural norms and allow them to defend each other from criticism and change</w:t>
      </w:r>
      <w:r w:rsidRPr="00F70FEF">
        <w:rPr>
          <w:sz w:val="10"/>
        </w:rPr>
        <w:t xml:space="preserve">. If you look closely, you will also find similar patterns outside of oppressor-oppressed dynamics, though that’s where you’ll find them most chronically. Sakai explains the concept using the story of a radical named Tom, who he describes as an aggressive and macho movement leader in Chicago. His politics amount mostly to poor whites building “White Power” in alliance with the Black Power movement. </w:t>
      </w:r>
      <w:r w:rsidRPr="00F70FEF">
        <w:rPr>
          <w:rStyle w:val="StyleUnderline"/>
        </w:rPr>
        <w:t>Those who held this vision formed a wing of the Rainbow Coalition built by the Chicago Black Panthers, with whites representing themselves as a distinct national community</w:t>
      </w:r>
      <w:r w:rsidRPr="00F70FEF">
        <w:rPr>
          <w:sz w:val="10"/>
        </w:rPr>
        <w:t xml:space="preserve">. While Sakai leaves his last name and organization unspoken, he is implied to be </w:t>
      </w:r>
      <w:r w:rsidRPr="00F70FEF">
        <w:rPr>
          <w:rStyle w:val="StyleUnderline"/>
        </w:rPr>
        <w:t xml:space="preserve">Tom </w:t>
      </w:r>
      <w:r w:rsidRPr="000E092E">
        <w:rPr>
          <w:rStyle w:val="StyleUnderline"/>
          <w:highlight w:val="cyan"/>
        </w:rPr>
        <w:t>Mosher</w:t>
      </w:r>
      <w:r w:rsidRPr="00F70FEF">
        <w:rPr>
          <w:sz w:val="10"/>
        </w:rPr>
        <w:t xml:space="preserve">, </w:t>
      </w:r>
      <w:r w:rsidRPr="000E092E">
        <w:rPr>
          <w:rStyle w:val="StyleUnderline"/>
          <w:highlight w:val="cyan"/>
        </w:rPr>
        <w:t>a fed</w:t>
      </w:r>
      <w:r w:rsidRPr="00F70FEF">
        <w:rPr>
          <w:rStyle w:val="StyleUnderline"/>
        </w:rPr>
        <w:t>eral informant active in a number of radical organizations</w:t>
      </w:r>
      <w:r w:rsidRPr="00F70FEF">
        <w:rPr>
          <w:sz w:val="10"/>
        </w:rPr>
        <w:t xml:space="preserve"> during the 1960s and 70s—the group Sakai describes seems to be either Rising Up Angry or the Young Patriots Organization, both based among working-class, white Appalachian migrants in Chicago. This is not a full treatment of the Rainbow Coalition or the Young Patriot Organization’s politics, which were as complex as any mass movement, but the point stands that their most conservative elements became a source of power for the state. Tom </w:t>
      </w:r>
      <w:r w:rsidRPr="000E092E">
        <w:rPr>
          <w:rStyle w:val="StyleUnderline"/>
          <w:highlight w:val="cyan"/>
        </w:rPr>
        <w:t>was insulated by a leadership clique of childhood friends</w:t>
      </w:r>
      <w:r w:rsidRPr="00F70FEF">
        <w:rPr>
          <w:sz w:val="10"/>
        </w:rPr>
        <w:t xml:space="preserve">, </w:t>
      </w:r>
      <w:r w:rsidRPr="000E092E">
        <w:rPr>
          <w:rStyle w:val="StyleUnderline"/>
          <w:highlight w:val="cyan"/>
        </w:rPr>
        <w:t>who</w:t>
      </w:r>
      <w:r w:rsidRPr="00F70FEF">
        <w:rPr>
          <w:sz w:val="10"/>
        </w:rPr>
        <w:t xml:space="preserve"> </w:t>
      </w:r>
      <w:r w:rsidRPr="00F70FEF">
        <w:rPr>
          <w:rStyle w:val="StyleUnderline"/>
        </w:rPr>
        <w:t xml:space="preserve">recognized the issues with his politics and behavior but </w:t>
      </w:r>
      <w:r w:rsidRPr="000E092E">
        <w:rPr>
          <w:rStyle w:val="StyleUnderline"/>
          <w:highlight w:val="cyan"/>
        </w:rPr>
        <w:t>defended him</w:t>
      </w:r>
      <w:r w:rsidRPr="00F70FEF">
        <w:rPr>
          <w:rStyle w:val="StyleUnderline"/>
        </w:rPr>
        <w:t xml:space="preserve"> because of their relationship</w:t>
      </w:r>
      <w:r w:rsidRPr="00F70FEF">
        <w:rPr>
          <w:sz w:val="10"/>
        </w:rPr>
        <w:t xml:space="preserve">. A group of </w:t>
      </w:r>
      <w:r w:rsidRPr="00F70FEF">
        <w:rPr>
          <w:rStyle w:val="StyleUnderline"/>
        </w:rPr>
        <w:t>white and indigenous women</w:t>
      </w:r>
      <w:r w:rsidRPr="00F70FEF">
        <w:rPr>
          <w:sz w:val="10"/>
        </w:rPr>
        <w:t xml:space="preserve">, disturbed by his behavior and believing him to be an informant, </w:t>
      </w:r>
      <w:r w:rsidRPr="00F70FEF">
        <w:rPr>
          <w:rStyle w:val="StyleUnderline"/>
        </w:rPr>
        <w:t>called for</w:t>
      </w:r>
      <w:r w:rsidRPr="00F70FEF">
        <w:rPr>
          <w:sz w:val="10"/>
        </w:rPr>
        <w:t xml:space="preserve"> Tom’s </w:t>
      </w:r>
      <w:r w:rsidRPr="00F70FEF">
        <w:rPr>
          <w:rStyle w:val="StyleUnderline"/>
        </w:rPr>
        <w:t>expulsion</w:t>
      </w:r>
      <w:r w:rsidRPr="00F70FEF">
        <w:rPr>
          <w:sz w:val="10"/>
        </w:rPr>
        <w:t xml:space="preserve"> </w:t>
      </w:r>
      <w:r w:rsidRPr="00F70FEF">
        <w:rPr>
          <w:rStyle w:val="StyleUnderline"/>
        </w:rPr>
        <w:t>and mobilized enough support to kick him out. This wasn’t, however, the end of his career in the movement</w:t>
      </w:r>
      <w:r w:rsidRPr="00F70FEF">
        <w:rPr>
          <w:sz w:val="10"/>
        </w:rPr>
        <w:t xml:space="preserve">. </w:t>
      </w:r>
      <w:r w:rsidRPr="00F70FEF">
        <w:rPr>
          <w:rStyle w:val="StyleUnderline"/>
        </w:rPr>
        <w:t xml:space="preserve">Tom ingratiated himself with middle-class leaders in Students for a Democratic Society, </w:t>
      </w:r>
      <w:r w:rsidRPr="000E092E">
        <w:rPr>
          <w:rStyle w:val="StyleUnderline"/>
          <w:highlight w:val="cyan"/>
        </w:rPr>
        <w:t xml:space="preserve">relying on the </w:t>
      </w:r>
      <w:r w:rsidRPr="00F70FEF">
        <w:rPr>
          <w:rStyle w:val="StyleUnderline"/>
        </w:rPr>
        <w:t xml:space="preserve">same </w:t>
      </w:r>
      <w:r w:rsidRPr="000E092E">
        <w:rPr>
          <w:rStyle w:val="StyleUnderline"/>
          <w:highlight w:val="cyan"/>
        </w:rPr>
        <w:t xml:space="preserve">bond </w:t>
      </w:r>
      <w:r w:rsidRPr="00F70FEF">
        <w:rPr>
          <w:rStyle w:val="StyleUnderline"/>
        </w:rPr>
        <w:t xml:space="preserve">of solidarity </w:t>
      </w:r>
      <w:r w:rsidRPr="000E092E">
        <w:rPr>
          <w:rStyle w:val="StyleUnderline"/>
          <w:highlight w:val="cyan"/>
        </w:rPr>
        <w:t>between men</w:t>
      </w:r>
      <w:r w:rsidRPr="00F70FEF">
        <w:rPr>
          <w:rStyle w:val="StyleUnderline"/>
        </w:rPr>
        <w:t xml:space="preserve"> to worm his way back into activist spaces</w:t>
      </w:r>
      <w:r w:rsidRPr="00F70FEF">
        <w:rPr>
          <w:sz w:val="10"/>
        </w:rPr>
        <w:t xml:space="preserve">. </w:t>
      </w:r>
      <w:r w:rsidRPr="000E092E">
        <w:rPr>
          <w:rStyle w:val="StyleUnderline"/>
          <w:highlight w:val="cyan"/>
        </w:rPr>
        <w:t>He</w:t>
      </w:r>
      <w:r w:rsidRPr="00F70FEF">
        <w:rPr>
          <w:sz w:val="10"/>
        </w:rPr>
        <w:t xml:space="preserve"> moved to California, </w:t>
      </w:r>
      <w:r w:rsidRPr="00F70FEF">
        <w:rPr>
          <w:rStyle w:val="StyleUnderline"/>
        </w:rPr>
        <w:t xml:space="preserve">freely participated in armed revolutionary organizing, and eventually either </w:t>
      </w:r>
      <w:r w:rsidRPr="000E092E">
        <w:rPr>
          <w:rStyle w:val="StyleUnderline"/>
          <w:highlight w:val="cyan"/>
        </w:rPr>
        <w:t>instigated</w:t>
      </w:r>
      <w:r w:rsidRPr="00F70FEF">
        <w:rPr>
          <w:rStyle w:val="StyleUnderline"/>
        </w:rPr>
        <w:t xml:space="preserve"> or carried out </w:t>
      </w:r>
      <w:r w:rsidRPr="000E092E">
        <w:rPr>
          <w:rStyle w:val="StyleUnderline"/>
          <w:highlight w:val="cyan"/>
        </w:rPr>
        <w:t>the murder of a Black Panther</w:t>
      </w:r>
      <w:r w:rsidRPr="00F70FEF">
        <w:rPr>
          <w:rStyle w:val="StyleUnderline"/>
        </w:rPr>
        <w:t xml:space="preserve"> </w:t>
      </w:r>
      <w:r w:rsidRPr="000E092E">
        <w:rPr>
          <w:rStyle w:val="StyleUnderline"/>
          <w:highlight w:val="cyan"/>
        </w:rPr>
        <w:t>before</w:t>
      </w:r>
      <w:r w:rsidRPr="00F70FEF">
        <w:rPr>
          <w:rStyle w:val="StyleUnderline"/>
        </w:rPr>
        <w:t xml:space="preserve"> coming out publicly as an informant and </w:t>
      </w:r>
      <w:r w:rsidRPr="000E092E">
        <w:rPr>
          <w:rStyle w:val="StyleUnderline"/>
          <w:highlight w:val="cyan"/>
        </w:rPr>
        <w:t>testifying</w:t>
      </w:r>
      <w:r w:rsidRPr="00F70FEF">
        <w:rPr>
          <w:rStyle w:val="StyleUnderline"/>
        </w:rPr>
        <w:t xml:space="preserve"> against the Panthers in court.</w:t>
      </w:r>
      <w:r>
        <w:rPr>
          <w:rStyle w:val="StyleUnderline"/>
        </w:rPr>
        <w:t xml:space="preserve"> </w:t>
      </w:r>
      <w:r w:rsidRPr="00F70FEF">
        <w:rPr>
          <w:sz w:val="10"/>
        </w:rPr>
        <w:t xml:space="preserve">A similar case forms the basis of Courtney Desiree Morris’s Why Misogynists Make Great Informants. In 2008, the anarchist organizer Brandon </w:t>
      </w:r>
      <w:r w:rsidRPr="00F70FEF">
        <w:rPr>
          <w:rStyle w:val="StyleUnderline"/>
        </w:rPr>
        <w:t>Darby revealed himself to be an informant for the FBI</w:t>
      </w:r>
      <w:r w:rsidRPr="00F70FEF">
        <w:rPr>
          <w:sz w:val="10"/>
        </w:rPr>
        <w:t xml:space="preserve">, reporting on protesters at the 2008 Republican National Convention. As Morris points out, however, Darby’s career as a provocateur began before he was officially recruited by the FBI. When he began informing, Darby already had a wealth of experience destabilizing movements for his handlers to draw on.12 </w:t>
      </w:r>
      <w:r w:rsidRPr="000E092E">
        <w:rPr>
          <w:rStyle w:val="StyleUnderline"/>
          <w:highlight w:val="cyan"/>
        </w:rPr>
        <w:t>As a leader in the</w:t>
      </w:r>
      <w:r w:rsidRPr="00F70FEF">
        <w:rPr>
          <w:rStyle w:val="StyleUnderline"/>
        </w:rPr>
        <w:t xml:space="preserve"> </w:t>
      </w:r>
      <w:r w:rsidRPr="000E092E">
        <w:rPr>
          <w:rStyle w:val="StyleUnderline"/>
          <w:highlight w:val="cyan"/>
        </w:rPr>
        <w:t>Common Ground Collective</w:t>
      </w:r>
      <w:r w:rsidRPr="00F70FEF">
        <w:rPr>
          <w:rStyle w:val="StyleUnderline"/>
        </w:rPr>
        <w:t xml:space="preserve">, a disaster relief project in post-Katrina New Orleans, </w:t>
      </w:r>
      <w:r w:rsidRPr="000E092E">
        <w:rPr>
          <w:rStyle w:val="StyleUnderline"/>
          <w:highlight w:val="cyan"/>
        </w:rPr>
        <w:t>Darby</w:t>
      </w:r>
      <w:r w:rsidRPr="00F70FEF">
        <w:rPr>
          <w:rStyle w:val="StyleUnderline"/>
        </w:rPr>
        <w:t xml:space="preserve"> dismissed, insulted and </w:t>
      </w:r>
      <w:r w:rsidRPr="000E092E">
        <w:rPr>
          <w:rStyle w:val="StyleUnderline"/>
          <w:highlight w:val="cyan"/>
        </w:rPr>
        <w:t>assaulted female volunteers</w:t>
      </w:r>
      <w:r w:rsidRPr="00F70FEF">
        <w:rPr>
          <w:rStyle w:val="StyleUnderline"/>
        </w:rPr>
        <w:t xml:space="preserve">, </w:t>
      </w:r>
      <w:r w:rsidRPr="000E092E">
        <w:rPr>
          <w:rStyle w:val="StyleUnderline"/>
          <w:highlight w:val="cyan"/>
        </w:rPr>
        <w:t>alienating women</w:t>
      </w:r>
      <w:r w:rsidRPr="00F70FEF">
        <w:rPr>
          <w:rStyle w:val="StyleUnderline"/>
        </w:rPr>
        <w:t xml:space="preserve"> from the organization and its work. Common Ground </w:t>
      </w:r>
      <w:r w:rsidRPr="000E092E">
        <w:rPr>
          <w:rStyle w:val="StyleUnderline"/>
          <w:highlight w:val="cyan"/>
        </w:rPr>
        <w:t>blamed Black men</w:t>
      </w:r>
      <w:r w:rsidRPr="00F70FEF">
        <w:rPr>
          <w:rStyle w:val="StyleUnderline"/>
        </w:rPr>
        <w:t xml:space="preserve"> in the surrounding community rather than the white men in its leadership, failing to hold Darby accountable for his actions.</w:t>
      </w:r>
      <w:r w:rsidRPr="00F70FEF">
        <w:rPr>
          <w:sz w:val="10"/>
        </w:rPr>
        <w:t xml:space="preserve"> As Morris demonstrates, Darby’s comrades would not have had to catch him in the act of calling his handler to prevent him from informing. If they had held him accountable for his destructive behavior, he would not have reached the point where the FBI identified him as a possible asset and brought him into their fold. </w:t>
      </w:r>
      <w:r w:rsidRPr="00F70FEF">
        <w:rPr>
          <w:rStyle w:val="StyleUnderline"/>
        </w:rPr>
        <w:t>Instead, his male comrades’ desire to placate him shielded a future informant</w:t>
      </w:r>
      <w:r w:rsidRPr="00F70FEF">
        <w:rPr>
          <w:sz w:val="10"/>
        </w:rPr>
        <w:t xml:space="preserve">. In both of these case studies, </w:t>
      </w:r>
      <w:r w:rsidRPr="000E092E">
        <w:rPr>
          <w:rStyle w:val="StyleUnderline"/>
          <w:highlight w:val="cyan"/>
        </w:rPr>
        <w:t xml:space="preserve">agents were able to take advantage of </w:t>
      </w:r>
      <w:r w:rsidRPr="000E092E">
        <w:rPr>
          <w:rStyle w:val="Emphasis"/>
          <w:highlight w:val="cyan"/>
        </w:rPr>
        <w:t>insular, self-reinforcing cliques</w:t>
      </w:r>
      <w:r w:rsidRPr="007648B1">
        <w:rPr>
          <w:rStyle w:val="StyleUnderline"/>
        </w:rPr>
        <w:t xml:space="preserve"> of male leaders and use them to drive out women and people of color.</w:t>
      </w:r>
      <w:r w:rsidRPr="00F70FEF">
        <w:rPr>
          <w:sz w:val="10"/>
        </w:rPr>
        <w:t xml:space="preserve"> </w:t>
      </w:r>
      <w:r w:rsidRPr="00F70FEF">
        <w:rPr>
          <w:rStyle w:val="StyleUnderline"/>
        </w:rPr>
        <w:t xml:space="preserve">Cadre were scattered, recruits were alienated, and </w:t>
      </w:r>
      <w:r w:rsidRPr="000E092E">
        <w:rPr>
          <w:rStyle w:val="Emphasis"/>
          <w:highlight w:val="cyan"/>
        </w:rPr>
        <w:t>movements were driven into the ground.</w:t>
      </w:r>
      <w:r>
        <w:rPr>
          <w:rStyle w:val="Emphasis"/>
        </w:rPr>
        <w:t xml:space="preserve"> </w:t>
      </w:r>
      <w:r w:rsidRPr="007648B1">
        <w:rPr>
          <w:rStyle w:val="StyleUnderline"/>
        </w:rPr>
        <w:t>On the other hand, when we treat comrades like objects to be used, we create a different kind of harm. This commonly takes the form of tokenism—creating the illusion of concern for the oppressed by promoting a small number of them into leadership, without addressing their needs dynamically or building a mass base among them</w:t>
      </w:r>
      <w:r w:rsidRPr="00F70FEF">
        <w:rPr>
          <w:sz w:val="10"/>
        </w:rPr>
        <w:t xml:space="preserve">. Nonprofits are notorious for doing this by hiring individual women, low-wage workers and people of color as spokespeople while glossing over the complexity and division within those communities. This creates public goodwill by implying that the nonprofit’s positions reflect those of the community, whether that’s accurate or not. </w:t>
      </w:r>
      <w:r w:rsidRPr="007648B1">
        <w:rPr>
          <w:rStyle w:val="StyleUnderline"/>
        </w:rPr>
        <w:t>The culpability of liberal professionals in tokenism, however, does not mean revolutionaries are immune to it by virtue of our politics</w:t>
      </w:r>
      <w:r w:rsidRPr="00F70FEF">
        <w:rPr>
          <w:sz w:val="10"/>
        </w:rPr>
        <w:t xml:space="preserve">. Like the 80/20 rule described earlier, </w:t>
      </w:r>
      <w:r w:rsidRPr="007648B1">
        <w:rPr>
          <w:rStyle w:val="StyleUnderline"/>
        </w:rPr>
        <w:t xml:space="preserve">a run-of-the-mill </w:t>
      </w:r>
      <w:r w:rsidRPr="000E092E">
        <w:rPr>
          <w:rStyle w:val="Emphasis"/>
          <w:highlight w:val="cyan"/>
        </w:rPr>
        <w:t>organizing maxim</w:t>
      </w:r>
      <w:r w:rsidRPr="000E092E">
        <w:rPr>
          <w:rStyle w:val="StyleUnderline"/>
          <w:highlight w:val="cyan"/>
        </w:rPr>
        <w:t xml:space="preserve"> can help us navigate</w:t>
      </w:r>
      <w:r w:rsidRPr="007648B1">
        <w:rPr>
          <w:rStyle w:val="StyleUnderline"/>
        </w:rPr>
        <w:t xml:space="preserve"> the weeds of exclusion and tokenism: </w:t>
      </w:r>
      <w:r w:rsidRPr="000E092E">
        <w:rPr>
          <w:rStyle w:val="StyleUnderline"/>
          <w:highlight w:val="cyan"/>
        </w:rPr>
        <w:t>Leaders should always work to</w:t>
      </w:r>
      <w:r w:rsidRPr="007648B1">
        <w:rPr>
          <w:rStyle w:val="StyleUnderline"/>
        </w:rPr>
        <w:t xml:space="preserve"> </w:t>
      </w:r>
      <w:r w:rsidRPr="000E092E">
        <w:rPr>
          <w:rStyle w:val="Emphasis"/>
          <w:highlight w:val="cyan"/>
        </w:rPr>
        <w:t>replace themselves</w:t>
      </w:r>
      <w:r w:rsidRPr="007648B1">
        <w:rPr>
          <w:rStyle w:val="StyleUnderline"/>
        </w:rPr>
        <w:t xml:space="preserve"> with new leaders</w:t>
      </w:r>
      <w:r w:rsidRPr="00F70FEF">
        <w:rPr>
          <w:sz w:val="10"/>
        </w:rPr>
        <w:t xml:space="preserve">. Rather than creating a permanent clique that steers a collective for its lifespan, </w:t>
      </w:r>
      <w:r w:rsidRPr="000E092E">
        <w:rPr>
          <w:rStyle w:val="StyleUnderline"/>
          <w:highlight w:val="cyan"/>
        </w:rPr>
        <w:t>cadres should invest</w:t>
      </w:r>
      <w:r w:rsidRPr="007648B1">
        <w:rPr>
          <w:rStyle w:val="StyleUnderline"/>
        </w:rPr>
        <w:t xml:space="preserve"> time and energy </w:t>
      </w:r>
      <w:r w:rsidRPr="000E092E">
        <w:rPr>
          <w:rStyle w:val="StyleUnderline"/>
          <w:highlight w:val="cyan"/>
        </w:rPr>
        <w:t>into</w:t>
      </w:r>
      <w:r w:rsidRPr="007648B1">
        <w:rPr>
          <w:rStyle w:val="StyleUnderline"/>
        </w:rPr>
        <w:t xml:space="preserve"> bringing those on the periphery into the center, giving them </w:t>
      </w:r>
      <w:r w:rsidRPr="000E092E">
        <w:rPr>
          <w:rStyle w:val="Emphasis"/>
          <w:highlight w:val="cyan"/>
        </w:rPr>
        <w:t>mentoring</w:t>
      </w:r>
      <w:r w:rsidRPr="007648B1">
        <w:rPr>
          <w:rStyle w:val="StyleUnderline"/>
        </w:rPr>
        <w:t xml:space="preserve"> and encouragement</w:t>
      </w:r>
      <w:r w:rsidRPr="00F70FEF">
        <w:rPr>
          <w:sz w:val="10"/>
        </w:rPr>
        <w:t xml:space="preserve">. This concept is deceptively simple, hiding a host of choices organizers must constantly make around who and where to direct their time and attention to. When you have time for a single organizing conversation, who do you choose to have it with? When you need to assign a task, which of your comrades do you ask first? When elections for new leaders are coming up, who do you encourage to run? Who do you treat with suspicion, and who do you choose to trust? All of these questions intersect with class and identity, slowly changing or maintaining the revolutionary Left’s composition. </w:t>
      </w:r>
      <w:r w:rsidRPr="007648B1">
        <w:rPr>
          <w:rStyle w:val="StyleUnderline"/>
        </w:rPr>
        <w:t xml:space="preserve">This makes </w:t>
      </w:r>
      <w:r w:rsidRPr="007648B1">
        <w:rPr>
          <w:rStyle w:val="Emphasis"/>
        </w:rPr>
        <w:t>every organizing act</w:t>
      </w:r>
      <w:r w:rsidRPr="007648B1">
        <w:rPr>
          <w:rStyle w:val="StyleUnderline"/>
        </w:rPr>
        <w:t xml:space="preserve"> fundamentally </w:t>
      </w:r>
      <w:r w:rsidRPr="007648B1">
        <w:rPr>
          <w:rStyle w:val="Emphasis"/>
        </w:rPr>
        <w:t>political</w:t>
      </w:r>
      <w:r w:rsidRPr="007648B1">
        <w:rPr>
          <w:rStyle w:val="StyleUnderline"/>
        </w:rPr>
        <w:t xml:space="preserve">, because everything we do </w:t>
      </w:r>
      <w:r w:rsidRPr="007648B1">
        <w:rPr>
          <w:rStyle w:val="Emphasis"/>
        </w:rPr>
        <w:t>impacts</w:t>
      </w:r>
      <w:r w:rsidRPr="007648B1">
        <w:rPr>
          <w:rStyle w:val="StyleUnderline"/>
        </w:rPr>
        <w:t xml:space="preserve"> who gains the </w:t>
      </w:r>
      <w:r w:rsidRPr="007648B1">
        <w:rPr>
          <w:rStyle w:val="Emphasis"/>
        </w:rPr>
        <w:t>expertise</w:t>
      </w:r>
      <w:r w:rsidRPr="007648B1">
        <w:rPr>
          <w:rStyle w:val="StyleUnderline"/>
        </w:rPr>
        <w:t xml:space="preserve"> and confidence </w:t>
      </w:r>
      <w:r w:rsidRPr="007648B1">
        <w:rPr>
          <w:rStyle w:val="Emphasis"/>
        </w:rPr>
        <w:t>to</w:t>
      </w:r>
      <w:r w:rsidRPr="007648B1">
        <w:rPr>
          <w:rStyle w:val="StyleUnderline"/>
        </w:rPr>
        <w:t xml:space="preserve"> step up and </w:t>
      </w:r>
      <w:r w:rsidRPr="007648B1">
        <w:rPr>
          <w:rStyle w:val="Emphasis"/>
        </w:rPr>
        <w:t>take leadership</w:t>
      </w:r>
      <w:r w:rsidRPr="007648B1">
        <w:rPr>
          <w:rStyle w:val="StyleUnderline"/>
        </w:rPr>
        <w:t xml:space="preserve"> and who does not</w:t>
      </w:r>
      <w:r w:rsidRPr="00F70FEF">
        <w:rPr>
          <w:sz w:val="10"/>
        </w:rPr>
        <w:t xml:space="preserve">. This work does not stop when you’ve filled a quota of women or people of color in elected roles; </w:t>
      </w:r>
      <w:r w:rsidRPr="000E092E">
        <w:rPr>
          <w:rStyle w:val="StyleUnderline"/>
          <w:highlight w:val="cyan"/>
        </w:rPr>
        <w:t xml:space="preserve">it requires a </w:t>
      </w:r>
      <w:r w:rsidRPr="000E092E">
        <w:rPr>
          <w:rStyle w:val="Emphasis"/>
          <w:highlight w:val="cyan"/>
        </w:rPr>
        <w:t>permanent</w:t>
      </w:r>
      <w:r w:rsidRPr="000E092E">
        <w:rPr>
          <w:rStyle w:val="StyleUnderline"/>
          <w:highlight w:val="cyan"/>
        </w:rPr>
        <w:t xml:space="preserve"> </w:t>
      </w:r>
      <w:r w:rsidRPr="000E092E">
        <w:rPr>
          <w:rStyle w:val="Emphasis"/>
          <w:highlight w:val="cyan"/>
        </w:rPr>
        <w:t>commitment</w:t>
      </w:r>
      <w:r w:rsidRPr="000E092E">
        <w:rPr>
          <w:rStyle w:val="StyleUnderline"/>
          <w:highlight w:val="cyan"/>
        </w:rPr>
        <w:t xml:space="preserve"> to building mass </w:t>
      </w:r>
      <w:r w:rsidRPr="000E092E">
        <w:rPr>
          <w:rStyle w:val="Emphasis"/>
          <w:highlight w:val="cyan"/>
        </w:rPr>
        <w:t>leadership</w:t>
      </w:r>
      <w:r w:rsidRPr="007648B1">
        <w:rPr>
          <w:rStyle w:val="StyleUnderline"/>
        </w:rPr>
        <w:t xml:space="preserve"> </w:t>
      </w:r>
      <w:r w:rsidRPr="000E092E">
        <w:rPr>
          <w:rStyle w:val="Emphasis"/>
          <w:highlight w:val="cyan"/>
        </w:rPr>
        <w:t>among the oppressed</w:t>
      </w:r>
      <w:r w:rsidRPr="007648B1">
        <w:rPr>
          <w:rStyle w:val="StyleUnderline"/>
        </w:rPr>
        <w:t>.</w:t>
      </w:r>
      <w:r>
        <w:rPr>
          <w:rStyle w:val="StyleUnderline"/>
        </w:rPr>
        <w:t xml:space="preserve"> </w:t>
      </w:r>
      <w:r w:rsidRPr="00A15C4E">
        <w:rPr>
          <w:rStyle w:val="StyleUnderline"/>
        </w:rPr>
        <w:t>Infiltrators thrive on both insularity and favoritism</w:t>
      </w:r>
      <w:r w:rsidRPr="00F70FEF">
        <w:rPr>
          <w:sz w:val="10"/>
        </w:rPr>
        <w:t xml:space="preserve">. These are two sides of the same coin, </w:t>
      </w:r>
      <w:r w:rsidRPr="00A15C4E">
        <w:rPr>
          <w:rStyle w:val="StyleUnderline"/>
        </w:rPr>
        <w:t xml:space="preserve">allowing them to take advantage of organizations that pivot too far in either </w:t>
      </w:r>
      <w:r w:rsidRPr="007648B1">
        <w:rPr>
          <w:rStyle w:val="StyleUnderline"/>
        </w:rPr>
        <w:t>direction</w:t>
      </w:r>
      <w:r w:rsidRPr="00F70FEF">
        <w:rPr>
          <w:sz w:val="10"/>
        </w:rPr>
        <w:t xml:space="preserve">. </w:t>
      </w:r>
      <w:r w:rsidRPr="007648B1">
        <w:rPr>
          <w:rStyle w:val="StyleUnderline"/>
        </w:rPr>
        <w:t xml:space="preserve">The </w:t>
      </w:r>
      <w:r w:rsidRPr="007648B1">
        <w:rPr>
          <w:rStyle w:val="Emphasis"/>
        </w:rPr>
        <w:t>self-replacement</w:t>
      </w:r>
      <w:r w:rsidRPr="007648B1">
        <w:rPr>
          <w:rStyle w:val="StyleUnderline"/>
        </w:rPr>
        <w:t xml:space="preserve"> of </w:t>
      </w:r>
      <w:r w:rsidRPr="007648B1">
        <w:rPr>
          <w:rStyle w:val="Emphasis"/>
        </w:rPr>
        <w:t>leaders</w:t>
      </w:r>
      <w:r w:rsidRPr="007648B1">
        <w:rPr>
          <w:rStyle w:val="StyleUnderline"/>
        </w:rPr>
        <w:t xml:space="preserve"> is not holy water that casts them out, but </w:t>
      </w:r>
      <w:r w:rsidRPr="000E092E">
        <w:rPr>
          <w:rStyle w:val="Emphasis"/>
          <w:highlight w:val="cyan"/>
        </w:rPr>
        <w:t>dispersing</w:t>
      </w:r>
      <w:r w:rsidRPr="000E092E">
        <w:rPr>
          <w:rStyle w:val="StyleUnderline"/>
          <w:highlight w:val="cyan"/>
        </w:rPr>
        <w:t xml:space="preserve"> cliques</w:t>
      </w:r>
      <w:r w:rsidRPr="007648B1">
        <w:rPr>
          <w:rStyle w:val="StyleUnderline"/>
        </w:rPr>
        <w:t xml:space="preserve"> </w:t>
      </w:r>
      <w:r w:rsidRPr="000E092E">
        <w:rPr>
          <w:rStyle w:val="StyleUnderline"/>
          <w:highlight w:val="cyan"/>
        </w:rPr>
        <w:t xml:space="preserve">and planning for cadres to </w:t>
      </w:r>
      <w:r w:rsidRPr="000E092E">
        <w:rPr>
          <w:rStyle w:val="Emphasis"/>
          <w:highlight w:val="cyan"/>
        </w:rPr>
        <w:t>regularly</w:t>
      </w:r>
      <w:r w:rsidRPr="000E092E">
        <w:rPr>
          <w:rStyle w:val="StyleUnderline"/>
          <w:highlight w:val="cyan"/>
        </w:rPr>
        <w:t xml:space="preserve"> </w:t>
      </w:r>
      <w:r w:rsidRPr="000E092E">
        <w:rPr>
          <w:rStyle w:val="Emphasis"/>
          <w:highlight w:val="cyan"/>
        </w:rPr>
        <w:t>turn over</w:t>
      </w:r>
      <w:r w:rsidRPr="007648B1">
        <w:rPr>
          <w:rStyle w:val="StyleUnderline"/>
        </w:rPr>
        <w:t xml:space="preserve"> </w:t>
      </w:r>
      <w:r w:rsidRPr="000E092E">
        <w:rPr>
          <w:rStyle w:val="Emphasis"/>
          <w:highlight w:val="cyan"/>
        </w:rPr>
        <w:t>leadership</w:t>
      </w:r>
      <w:r w:rsidRPr="000E092E">
        <w:rPr>
          <w:rStyle w:val="StyleUnderline"/>
          <w:highlight w:val="cyan"/>
        </w:rPr>
        <w:t xml:space="preserve"> </w:t>
      </w:r>
      <w:r w:rsidRPr="000E092E">
        <w:rPr>
          <w:rStyle w:val="Emphasis"/>
          <w:highlight w:val="cyan"/>
        </w:rPr>
        <w:t>turns</w:t>
      </w:r>
      <w:r w:rsidRPr="000E092E">
        <w:rPr>
          <w:rStyle w:val="StyleUnderline"/>
          <w:highlight w:val="cyan"/>
        </w:rPr>
        <w:t xml:space="preserve"> the </w:t>
      </w:r>
      <w:r w:rsidRPr="000E092E">
        <w:rPr>
          <w:rStyle w:val="Emphasis"/>
          <w:highlight w:val="cyan"/>
        </w:rPr>
        <w:t>state’s</w:t>
      </w:r>
      <w:r w:rsidRPr="000E092E">
        <w:rPr>
          <w:rStyle w:val="StyleUnderline"/>
          <w:highlight w:val="cyan"/>
        </w:rPr>
        <w:t xml:space="preserve"> </w:t>
      </w:r>
      <w:r w:rsidRPr="007648B1">
        <w:rPr>
          <w:rStyle w:val="StyleUnderline"/>
        </w:rPr>
        <w:t>work surveilling and</w:t>
      </w:r>
      <w:r w:rsidRPr="00A15C4E">
        <w:rPr>
          <w:rStyle w:val="StyleUnderline"/>
        </w:rPr>
        <w:t xml:space="preserve"> sabotaging the Left </w:t>
      </w:r>
      <w:r w:rsidRPr="000E092E">
        <w:rPr>
          <w:rStyle w:val="StyleUnderline"/>
          <w:highlight w:val="cyan"/>
        </w:rPr>
        <w:t xml:space="preserve">into a </w:t>
      </w:r>
      <w:r w:rsidRPr="000E092E">
        <w:rPr>
          <w:rStyle w:val="Emphasis"/>
          <w:highlight w:val="cyan"/>
        </w:rPr>
        <w:t>long war</w:t>
      </w:r>
      <w:r w:rsidRPr="007648B1">
        <w:rPr>
          <w:rStyle w:val="StyleUnderline"/>
        </w:rPr>
        <w:t xml:space="preserve"> </w:t>
      </w:r>
      <w:r w:rsidRPr="007648B1">
        <w:rPr>
          <w:rStyle w:val="Emphasis"/>
        </w:rPr>
        <w:t>of attrition.</w:t>
      </w:r>
      <w:r>
        <w:rPr>
          <w:rStyle w:val="Emphasis"/>
        </w:rPr>
        <w:t xml:space="preserve"> </w:t>
      </w:r>
      <w:r w:rsidRPr="00A15C4E">
        <w:rPr>
          <w:rStyle w:val="StyleUnderline"/>
        </w:rPr>
        <w:t>Security is woven into every part of how we organize. Whether we know it or not, we’re constantly engaging with state agents trying to disrupt our work.</w:t>
      </w:r>
      <w:r w:rsidRPr="00F70FEF">
        <w:rPr>
          <w:sz w:val="10"/>
        </w:rPr>
        <w:t xml:space="preserve"> Copjacketing, when one accuses a comrade of being an agent without hard evidence, only gives them another weapon to breed distrust and dysfunction. </w:t>
      </w:r>
      <w:r w:rsidRPr="000E092E">
        <w:rPr>
          <w:rStyle w:val="StyleUnderline"/>
          <w:highlight w:val="cyan"/>
        </w:rPr>
        <w:t xml:space="preserve">The </w:t>
      </w:r>
      <w:r w:rsidRPr="000E092E">
        <w:rPr>
          <w:rStyle w:val="Emphasis"/>
          <w:highlight w:val="cyan"/>
        </w:rPr>
        <w:t>most</w:t>
      </w:r>
      <w:r w:rsidRPr="000E092E">
        <w:rPr>
          <w:rStyle w:val="StyleUnderline"/>
          <w:highlight w:val="cyan"/>
        </w:rPr>
        <w:t xml:space="preserve"> </w:t>
      </w:r>
      <w:r w:rsidRPr="000E092E">
        <w:rPr>
          <w:rStyle w:val="Emphasis"/>
          <w:highlight w:val="cyan"/>
        </w:rPr>
        <w:t>powerful defense</w:t>
      </w:r>
      <w:r w:rsidRPr="00A15C4E">
        <w:rPr>
          <w:rStyle w:val="StyleUnderline"/>
        </w:rPr>
        <w:t xml:space="preserve"> </w:t>
      </w:r>
      <w:r w:rsidRPr="000E092E">
        <w:rPr>
          <w:rStyle w:val="StyleUnderline"/>
          <w:highlight w:val="cyan"/>
        </w:rPr>
        <w:t>against disruption is</w:t>
      </w:r>
      <w:r w:rsidRPr="00A15C4E">
        <w:rPr>
          <w:rStyle w:val="StyleUnderline"/>
        </w:rPr>
        <w:t xml:space="preserve"> to build </w:t>
      </w:r>
      <w:r w:rsidRPr="000E092E">
        <w:rPr>
          <w:rStyle w:val="Emphasis"/>
          <w:highlight w:val="cyan"/>
        </w:rPr>
        <w:t>organization</w:t>
      </w:r>
      <w:r w:rsidRPr="00A15C4E">
        <w:rPr>
          <w:rStyle w:val="Emphasis"/>
        </w:rPr>
        <w:t>s</w:t>
      </w:r>
      <w:r w:rsidRPr="00A15C4E">
        <w:rPr>
          <w:rStyle w:val="StyleUnderline"/>
        </w:rPr>
        <w:t xml:space="preserve"> that can’t be derailed by bad actors, </w:t>
      </w:r>
      <w:r w:rsidRPr="000E092E">
        <w:rPr>
          <w:rStyle w:val="StyleUnderline"/>
          <w:highlight w:val="cyan"/>
        </w:rPr>
        <w:t>tearing up the parts</w:t>
      </w:r>
      <w:r w:rsidRPr="00A15C4E">
        <w:rPr>
          <w:rStyle w:val="StyleUnderline"/>
        </w:rPr>
        <w:t xml:space="preserve"> of our culture that </w:t>
      </w:r>
      <w:r w:rsidRPr="000E092E">
        <w:rPr>
          <w:rStyle w:val="StyleUnderline"/>
          <w:highlight w:val="cyan"/>
        </w:rPr>
        <w:t>the state most easily uses</w:t>
      </w:r>
      <w:r w:rsidRPr="00A15C4E">
        <w:rPr>
          <w:rStyle w:val="StyleUnderline"/>
        </w:rPr>
        <w:t xml:space="preserve"> to its advantage and </w:t>
      </w:r>
      <w:r w:rsidRPr="000E092E">
        <w:rPr>
          <w:rStyle w:val="StyleUnderline"/>
          <w:highlight w:val="cyan"/>
        </w:rPr>
        <w:t>replacing them with</w:t>
      </w:r>
      <w:r w:rsidRPr="00A15C4E">
        <w:rPr>
          <w:rStyle w:val="StyleUnderline"/>
        </w:rPr>
        <w:t xml:space="preserve"> tight relationships, </w:t>
      </w:r>
      <w:r w:rsidRPr="000E092E">
        <w:rPr>
          <w:rStyle w:val="Emphasis"/>
          <w:highlight w:val="cyan"/>
        </w:rPr>
        <w:t>clear politics, and democratic practice</w:t>
      </w:r>
      <w:r w:rsidRPr="00F70FEF">
        <w:rPr>
          <w:sz w:val="10"/>
        </w:rPr>
        <w:t>.</w:t>
      </w:r>
    </w:p>
    <w:p w14:paraId="590778D0" w14:textId="77777777" w:rsidR="00531322" w:rsidRDefault="00531322" w:rsidP="00531322">
      <w:pPr>
        <w:pStyle w:val="Heading3"/>
      </w:pPr>
      <w:r>
        <w:t>L – Idealism</w:t>
      </w:r>
    </w:p>
    <w:p w14:paraId="0EB2B90E" w14:textId="77777777" w:rsidR="00531322" w:rsidRDefault="00531322" w:rsidP="00531322">
      <w:pPr>
        <w:pStyle w:val="Heading4"/>
      </w:pPr>
      <w:r>
        <w:t>The aff’s radical open-endedness and indiscriminate anti-instrumentality is weaponized by capitalism – their praxis feeds logics of climate denialism, neoliberal atomization, and infinitely stalls collective action</w:t>
      </w:r>
    </w:p>
    <w:p w14:paraId="7971FA5E" w14:textId="77777777" w:rsidR="00531322" w:rsidRPr="00AC12FB" w:rsidRDefault="00531322" w:rsidP="00531322">
      <w:pPr>
        <w:rPr>
          <w:rStyle w:val="Style13ptBold"/>
          <w:b w:val="0"/>
          <w:bCs w:val="0"/>
        </w:rPr>
      </w:pPr>
      <w:r>
        <w:rPr>
          <w:rStyle w:val="Style13ptBold"/>
        </w:rPr>
        <w:t xml:space="preserve">Levine 23 </w:t>
      </w:r>
      <w:r>
        <w:t xml:space="preserve">(Caroline Levine is a professor of humanities at Cornell University. 10/27/23, “In the Humanities, Open-Endedness Should Not Be An End in Itself”, </w:t>
      </w:r>
      <w:r w:rsidRPr="00AC12FB">
        <w:t>https://www.chronicle.com/article/in-the-humanities-open-endedness-should-not-be-an-end-in-itself?utm_source=Iterable&amp;utm_medium=email&amp;utm_campaign=campaign_8160433_nl_Academe-Today_date_20231031&amp;cid=at&amp;sra=true</w:t>
      </w:r>
      <w:r>
        <w:t>)//SHP</w:t>
      </w:r>
    </w:p>
    <w:p w14:paraId="249ECF67" w14:textId="77777777" w:rsidR="00531322" w:rsidRPr="008E74A1" w:rsidRDefault="00531322" w:rsidP="00531322">
      <w:pPr>
        <w:rPr>
          <w:color w:val="000000" w:themeColor="text1"/>
          <w:u w:val="single"/>
        </w:rPr>
      </w:pPr>
      <w:r w:rsidRPr="000E092E">
        <w:rPr>
          <w:color w:val="000000" w:themeColor="text1"/>
          <w:highlight w:val="cyan"/>
          <w:u w:val="single"/>
        </w:rPr>
        <w:t>Scholars</w:t>
      </w:r>
      <w:r w:rsidRPr="00AC12FB">
        <w:rPr>
          <w:color w:val="000000" w:themeColor="text1"/>
          <w:u w:val="single"/>
        </w:rPr>
        <w:t xml:space="preserve"> of the arts and culture return, again and again, to the value of open-endedness. We </w:t>
      </w:r>
      <w:r w:rsidRPr="000E092E">
        <w:rPr>
          <w:color w:val="000000" w:themeColor="text1"/>
          <w:highlight w:val="cyan"/>
          <w:u w:val="single"/>
        </w:rPr>
        <w:t>celebrate pauses</w:t>
      </w:r>
      <w:r w:rsidRPr="00AC12FB">
        <w:rPr>
          <w:color w:val="000000" w:themeColor="text1"/>
          <w:u w:val="single"/>
        </w:rPr>
        <w:t xml:space="preserve">: suspension, undecidability, illegibility, opacity, complexity. We </w:t>
      </w:r>
      <w:r w:rsidRPr="000E092E">
        <w:rPr>
          <w:color w:val="000000" w:themeColor="text1"/>
          <w:highlight w:val="cyan"/>
          <w:u w:val="single"/>
        </w:rPr>
        <w:t>valorize ruptures</w:t>
      </w:r>
      <w:r w:rsidRPr="00AC12FB">
        <w:rPr>
          <w:color w:val="000000" w:themeColor="text1"/>
          <w:u w:val="single"/>
        </w:rPr>
        <w:t xml:space="preserve">: revolution, resistance, fragmentation, shock, break, unsettling, dismantling, disorder. And we </w:t>
      </w:r>
      <w:r w:rsidRPr="000E092E">
        <w:rPr>
          <w:color w:val="000000" w:themeColor="text1"/>
          <w:highlight w:val="cyan"/>
          <w:u w:val="single"/>
        </w:rPr>
        <w:t>privilege dissolution</w:t>
      </w:r>
      <w:r w:rsidRPr="00AC12FB">
        <w:rPr>
          <w:color w:val="000000" w:themeColor="text1"/>
          <w:u w:val="single"/>
        </w:rPr>
        <w:t>: fluidity, process, liminality, hybridity, boundary-crossing, flow</w:t>
      </w:r>
      <w:r w:rsidRPr="00C37445">
        <w:rPr>
          <w:color w:val="000000" w:themeColor="text1"/>
          <w:sz w:val="16"/>
        </w:rPr>
        <w:t xml:space="preserve">. These moves often overlap. Sometimes they are indistinguishable. Hybridity can rupture a system dependent on binaries. Dismantling the status quo can open a new space for reflection. </w:t>
      </w:r>
      <w:r w:rsidRPr="00AC12FB">
        <w:rPr>
          <w:color w:val="000000" w:themeColor="text1"/>
          <w:u w:val="single"/>
        </w:rPr>
        <w:t>Taken together, these moves bespeak a common purpose: to crack the world open to alternative ways of thinking and being — to get in the way of business as usual</w:t>
      </w:r>
      <w:r w:rsidRPr="00C37445">
        <w:rPr>
          <w:color w:val="000000" w:themeColor="text1"/>
          <w:sz w:val="16"/>
        </w:rPr>
        <w:t xml:space="preserve">. My research shows that </w:t>
      </w:r>
      <w:r w:rsidRPr="00245E5E">
        <w:rPr>
          <w:color w:val="000000" w:themeColor="text1"/>
          <w:u w:val="single"/>
        </w:rPr>
        <w:t>one key value guides thinkers as different as Lionel Trilling and Fred Moten, Theodor Adorno and Gloria Anzaldúa, Stephen Greenblatt and Bill Brown.</w:t>
      </w:r>
      <w:r w:rsidRPr="00245E5E">
        <w:rPr>
          <w:color w:val="000000" w:themeColor="text1"/>
          <w:sz w:val="16"/>
        </w:rPr>
        <w:t xml:space="preserve"> It is so pervasive across</w:t>
      </w:r>
      <w:r w:rsidRPr="00C37445">
        <w:rPr>
          <w:color w:val="000000" w:themeColor="text1"/>
          <w:sz w:val="16"/>
        </w:rPr>
        <w:t xml:space="preserve"> our fields that it seems to speak for itself. And so, like all norms, it carries its own limitations, repetitions, and exclusions. </w:t>
      </w:r>
      <w:r w:rsidRPr="00AC12FB">
        <w:rPr>
          <w:color w:val="000000" w:themeColor="text1"/>
          <w:u w:val="single"/>
        </w:rPr>
        <w:t xml:space="preserve">The name I will use for this value here is </w:t>
      </w:r>
      <w:r w:rsidRPr="000E092E">
        <w:rPr>
          <w:color w:val="000000" w:themeColor="text1"/>
          <w:highlight w:val="cyan"/>
          <w:u w:val="single"/>
        </w:rPr>
        <w:t>anti-instrumentality</w:t>
      </w:r>
      <w:r w:rsidRPr="00C37445">
        <w:rPr>
          <w:color w:val="000000" w:themeColor="text1"/>
          <w:sz w:val="16"/>
        </w:rPr>
        <w:t xml:space="preserve">. Max Weber and, later, the thinkers of the Frankfurt School made a powerful case against what they called instrumental rationality — Zweckrationalität.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 For centuries, Europeans and their white inheritors have used instrumental rationality to justify themselves as the only real subjects of history and to treat non-European people and homelands as objects to be exploited for their ends. And so, across politically minded scholarship in the humanities — including Marxist, deconstructive, critical race, postcolonial, queer, environmental, and feminist criticism — scholars have sought to unsettle and resist Western assumptions about the human subject: implicitly white, straight, adult, able-bodied, European “Man,” who invokes his exclusive capacity for rationality to exploit all others. This critique has been persuasive and significant. But the argument against instrumentality has gone further. </w:t>
      </w:r>
      <w:r w:rsidRPr="00AC12FB">
        <w:rPr>
          <w:color w:val="000000" w:themeColor="text1"/>
          <w:u w:val="single"/>
        </w:rPr>
        <w:t xml:space="preserve">The most influential </w:t>
      </w:r>
      <w:r w:rsidRPr="003A0FD5">
        <w:rPr>
          <w:color w:val="000000" w:themeColor="text1"/>
          <w:u w:val="single"/>
        </w:rPr>
        <w:t>theorists in the aesthetic humanities have warned against all instrumentality</w:t>
      </w:r>
      <w:r w:rsidRPr="00C37445">
        <w:rPr>
          <w:color w:val="000000" w:themeColor="text1"/>
          <w:sz w:val="16"/>
        </w:rPr>
        <w:t xml:space="preserve"> — </w:t>
      </w:r>
      <w:r w:rsidRPr="00AC12FB">
        <w:rPr>
          <w:color w:val="000000" w:themeColor="text1"/>
          <w:u w:val="single"/>
        </w:rPr>
        <w:t>not just Western-style instrumental rationality but all means-ends thinking.</w:t>
      </w:r>
      <w:r w:rsidRPr="00C37445">
        <w:rPr>
          <w:color w:val="000000" w:themeColor="text1"/>
          <w:sz w:val="16"/>
        </w:rPr>
        <w:t xml:space="preserve"> </w:t>
      </w:r>
      <w:r w:rsidRPr="00AC12FB">
        <w:rPr>
          <w:color w:val="000000" w:themeColor="text1"/>
          <w:u w:val="single"/>
        </w:rPr>
        <w:t xml:space="preserve">All </w:t>
      </w:r>
      <w:r w:rsidRPr="000E092E">
        <w:rPr>
          <w:color w:val="000000" w:themeColor="text1"/>
          <w:highlight w:val="cyan"/>
          <w:u w:val="single"/>
        </w:rPr>
        <w:t>plans and programs are dangerous</w:t>
      </w:r>
      <w:r w:rsidRPr="00C37445">
        <w:rPr>
          <w:color w:val="000000" w:themeColor="text1"/>
          <w:sz w:val="16"/>
        </w:rPr>
        <w:t>. Even the most utopian visions of a revolutionary future, we are told, only re-entrench existing dominations. As Michel Foucault puts it: “To imagine another system is to extend our participation in the present system.” Theodor Adorno, though deeply unlike Foucault in many ways, shares this position: “One may not cast a picture of utopia in a positive manner,” he writes. What is productive instead is to draw attention to what’s “missing”: “the determined negation of that which merely is” which “always points at the same time to what should be.” According to this logic, we do our best political work when we dwell in restless negativity, using imperfections to point beyond themselves to something other, the undefined to-come. This argument still holds force. For</w:t>
      </w:r>
      <w:r w:rsidRPr="00C37445">
        <w:rPr>
          <w:rStyle w:val="apple-converted-space"/>
          <w:color w:val="000000" w:themeColor="text1"/>
          <w:sz w:val="16"/>
        </w:rPr>
        <w:t xml:space="preserve"> </w:t>
      </w:r>
      <w:hyperlink r:id="rId8" w:tgtFrame="_blank" w:history="1">
        <w:r w:rsidRPr="00C37445">
          <w:rPr>
            <w:rStyle w:val="Hyperlink"/>
            <w:color w:val="000000" w:themeColor="text1"/>
            <w:sz w:val="16"/>
          </w:rPr>
          <w:t>Fredric Jameson</w:t>
        </w:r>
      </w:hyperlink>
      <w:r w:rsidRPr="00C37445">
        <w:rPr>
          <w:color w:val="000000" w:themeColor="text1"/>
          <w:sz w:val="16"/>
        </w:rPr>
        <w:t>,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another prisoners. Jared Sexton</w:t>
      </w:r>
      <w:r w:rsidRPr="00C37445">
        <w:rPr>
          <w:rStyle w:val="apple-converted-space"/>
          <w:color w:val="000000" w:themeColor="text1"/>
          <w:sz w:val="16"/>
        </w:rPr>
        <w:t xml:space="preserve"> </w:t>
      </w:r>
      <w:hyperlink r:id="rId9" w:tgtFrame="_blank" w:history="1">
        <w:r w:rsidRPr="00C37445">
          <w:rPr>
            <w:rStyle w:val="Hyperlink"/>
            <w:color w:val="000000" w:themeColor="text1"/>
            <w:sz w:val="16"/>
          </w:rPr>
          <w:t>argues</w:t>
        </w:r>
      </w:hyperlink>
      <w:r w:rsidRPr="00C37445">
        <w:rPr>
          <w:rStyle w:val="apple-converted-space"/>
          <w:color w:val="000000" w:themeColor="text1"/>
          <w:sz w:val="16"/>
        </w:rPr>
        <w:t xml:space="preserve"> </w:t>
      </w:r>
      <w:r w:rsidRPr="00C37445">
        <w:rPr>
          <w:color w:val="000000" w:themeColor="text1"/>
          <w:sz w:val="16"/>
        </w:rPr>
        <w:t xml:space="preserve">against praxis, prescription, and prognosis in favor of reaching for “an indiscernible something beyond” Being: “imagining it in and as the ruins of Being, after the end of the world, in an entirely other relation to the nothing from whence it comes.” Or as Jack Halberstam puts it, Revolution will come in a form we cannot yet imagine … We cannot say what new structures will replace the ones we live with yet, because once we have torn shit down, we will inevitably see more and see differently and feel a new sense of wanting and being and becoming. </w:t>
      </w:r>
      <w:r w:rsidRPr="00AC12FB">
        <w:rPr>
          <w:color w:val="000000" w:themeColor="text1"/>
          <w:u w:val="single"/>
        </w:rPr>
        <w:t xml:space="preserve">For these thinkers, the resistance to instrumentality is political. But anti-instrumentality also </w:t>
      </w:r>
      <w:r w:rsidRPr="000E092E">
        <w:rPr>
          <w:color w:val="000000" w:themeColor="text1"/>
          <w:highlight w:val="cyan"/>
          <w:u w:val="single"/>
        </w:rPr>
        <w:t>underpins</w:t>
      </w:r>
      <w:r w:rsidRPr="00AC12FB">
        <w:rPr>
          <w:color w:val="000000" w:themeColor="text1"/>
          <w:u w:val="single"/>
        </w:rPr>
        <w:t xml:space="preserve"> major </w:t>
      </w:r>
      <w:r w:rsidRPr="00245E5E">
        <w:rPr>
          <w:color w:val="000000" w:themeColor="text1"/>
          <w:u w:val="single"/>
        </w:rPr>
        <w:t xml:space="preserve">theories of </w:t>
      </w:r>
      <w:r w:rsidRPr="000E092E">
        <w:rPr>
          <w:color w:val="000000" w:themeColor="text1"/>
          <w:highlight w:val="cyan"/>
          <w:u w:val="single"/>
        </w:rPr>
        <w:t>aesthetics</w:t>
      </w:r>
      <w:r w:rsidRPr="00C37445">
        <w:rPr>
          <w:color w:val="000000" w:themeColor="text1"/>
          <w:sz w:val="16"/>
        </w:rPr>
        <w:t xml:space="preserve">. Since Kant, up through Adorno and into our own time, </w:t>
      </w:r>
      <w:r w:rsidRPr="00AC12FB">
        <w:rPr>
          <w:color w:val="000000" w:themeColor="text1"/>
          <w:u w:val="single"/>
        </w:rPr>
        <w:t>theorists have defined the aesthetic precisely by its disturbance of means-ends thinking</w:t>
      </w:r>
      <w:r w:rsidRPr="00C37445">
        <w:rPr>
          <w:color w:val="000000" w:themeColor="text1"/>
          <w:sz w:val="16"/>
        </w:rPr>
        <w:t xml:space="preserve">. Art cannot be reduced to exchange and profit or to the communication of moral values or information. It halts the reflexive rush to calculability, efficiency, and utility. This is the definition of art that leads the aesthetic humanities — different from history and philosophy, in this respect — to return, again and again, to anti-instrumentality. Jonathan Kramnick, to give a recent example, argues that a disciplinary training in the arts means “spelling out the open-ended or the unresolved.” From Marxist critique to Black and queer studies, and from deep ecology to aesthetic autonomy, </w:t>
      </w:r>
      <w:r w:rsidRPr="00AC12FB">
        <w:rPr>
          <w:color w:val="000000" w:themeColor="text1"/>
          <w:u w:val="single"/>
        </w:rPr>
        <w:t>the logic of anti-instrumentality connects otherwise conflicting schools of thought</w:t>
      </w:r>
      <w:r w:rsidRPr="00C37445">
        <w:rPr>
          <w:color w:val="000000" w:themeColor="text1"/>
          <w:sz w:val="16"/>
        </w:rPr>
        <w:t xml:space="preserve">. And so, if you look at </w:t>
      </w:r>
      <w:r w:rsidRPr="000E092E">
        <w:rPr>
          <w:color w:val="000000" w:themeColor="text1"/>
          <w:highlight w:val="cyan"/>
          <w:u w:val="single"/>
        </w:rPr>
        <w:t>almost any</w:t>
      </w:r>
      <w:r w:rsidRPr="003A0FD5">
        <w:rPr>
          <w:color w:val="000000" w:themeColor="text1"/>
          <w:u w:val="single"/>
        </w:rPr>
        <w:t xml:space="preserve"> essay or </w:t>
      </w:r>
      <w:r w:rsidRPr="000E092E">
        <w:rPr>
          <w:color w:val="000000" w:themeColor="text1"/>
          <w:highlight w:val="cyan"/>
          <w:u w:val="single"/>
        </w:rPr>
        <w:t xml:space="preserve">book in </w:t>
      </w:r>
      <w:r w:rsidRPr="00BD3AE3">
        <w:rPr>
          <w:color w:val="000000" w:themeColor="text1"/>
          <w:u w:val="single"/>
        </w:rPr>
        <w:t>the</w:t>
      </w:r>
      <w:r w:rsidRPr="003A0FD5">
        <w:rPr>
          <w:color w:val="000000" w:themeColor="text1"/>
          <w:u w:val="single"/>
        </w:rPr>
        <w:t xml:space="preserve"> aesthetic </w:t>
      </w:r>
      <w:r w:rsidRPr="000E092E">
        <w:rPr>
          <w:color w:val="000000" w:themeColor="text1"/>
          <w:highlight w:val="cyan"/>
          <w:u w:val="single"/>
        </w:rPr>
        <w:t>humanities</w:t>
      </w:r>
      <w:r w:rsidRPr="003A0FD5">
        <w:rPr>
          <w:color w:val="000000" w:themeColor="text1"/>
          <w:u w:val="single"/>
        </w:rPr>
        <w:t xml:space="preserve">, it </w:t>
      </w:r>
      <w:r w:rsidRPr="000E092E">
        <w:rPr>
          <w:color w:val="000000" w:themeColor="text1"/>
          <w:highlight w:val="cyan"/>
          <w:u w:val="single"/>
        </w:rPr>
        <w:t>will conclude with</w:t>
      </w:r>
      <w:r w:rsidRPr="003A0FD5">
        <w:rPr>
          <w:color w:val="000000" w:themeColor="text1"/>
          <w:u w:val="single"/>
        </w:rPr>
        <w:t xml:space="preserve"> a kind of </w:t>
      </w:r>
      <w:r w:rsidRPr="000E092E">
        <w:rPr>
          <w:color w:val="000000" w:themeColor="text1"/>
          <w:highlight w:val="cyan"/>
          <w:u w:val="single"/>
        </w:rPr>
        <w:t>deliberate open-endedness</w:t>
      </w:r>
      <w:r w:rsidRPr="003A0FD5">
        <w:rPr>
          <w:color w:val="000000" w:themeColor="text1"/>
          <w:u w:val="single"/>
        </w:rPr>
        <w:t xml:space="preserve"> — a soaring </w:t>
      </w:r>
      <w:r w:rsidRPr="000E092E">
        <w:rPr>
          <w:color w:val="000000" w:themeColor="text1"/>
          <w:highlight w:val="cyan"/>
          <w:u w:val="single"/>
        </w:rPr>
        <w:t>refusal to spell out the future</w:t>
      </w:r>
      <w:r w:rsidRPr="00C37445">
        <w:rPr>
          <w:color w:val="000000" w:themeColor="text1"/>
          <w:sz w:val="16"/>
        </w:rPr>
        <w:t>. Catherine Gallagher and Stephen Greenblatt write: “We sincerely hope that you will not be able to say what it all adds up to; if you could, we would have failed.” Sara Ahmed’s</w:t>
      </w:r>
      <w:r w:rsidRPr="00C37445">
        <w:rPr>
          <w:rStyle w:val="apple-converted-space"/>
          <w:color w:val="000000" w:themeColor="text1"/>
          <w:sz w:val="16"/>
        </w:rPr>
        <w:t xml:space="preserve"> </w:t>
      </w:r>
      <w:r w:rsidRPr="00C37445">
        <w:rPr>
          <w:color w:val="000000" w:themeColor="text1"/>
          <w:sz w:val="16"/>
        </w:rPr>
        <w:t>The Cultural Politics of Emotion</w:t>
      </w:r>
      <w:r w:rsidRPr="00C37445">
        <w:rPr>
          <w:rStyle w:val="apple-converted-space"/>
          <w:color w:val="000000" w:themeColor="text1"/>
          <w:sz w:val="16"/>
        </w:rPr>
        <w:t xml:space="preserve"> </w:t>
      </w:r>
      <w:r w:rsidRPr="00C37445">
        <w:rPr>
          <w:color w:val="000000" w:themeColor="text1"/>
          <w:sz w:val="16"/>
        </w:rPr>
        <w:t>closes this way: “Justice involves feelings … Where we go, with these feelings, remains an open question.” For Derek Attridge, “the opening up of possibilities that had remained closed, is — however risky — a good in itself, particularly when the process is a continuous one, allowing no permanent settling of norms and habits.” Dora Zhang reclaims the political potential of description on the grounds that it challenges “teleology and instrumentality.” Peter Boxall invites us to “think our way into the unpictured world to come” by way of literature’s “unthought conjunctions.” At the end of</w:t>
      </w:r>
      <w:r w:rsidRPr="00C37445">
        <w:rPr>
          <w:rStyle w:val="apple-converted-space"/>
          <w:color w:val="000000" w:themeColor="text1"/>
          <w:sz w:val="16"/>
        </w:rPr>
        <w:t xml:space="preserve"> </w:t>
      </w:r>
      <w:r w:rsidRPr="00C37445">
        <w:rPr>
          <w:color w:val="000000" w:themeColor="text1"/>
          <w:sz w:val="16"/>
        </w:rPr>
        <w:t xml:space="preserve">Black Aliveness, Kevin Quashie issues “a call that exists and vibrates beyond the scope of the rule of the world as we know it — an imaginary that inflects how we can behold ourselves and each other.” And for Timothy Bewes, the novel as a form is uniquely important because it gives us “access to a </w:t>
      </w:r>
      <w:r w:rsidRPr="00245E5E">
        <w:rPr>
          <w:color w:val="000000" w:themeColor="text1"/>
          <w:sz w:val="16"/>
        </w:rPr>
        <w:t xml:space="preserve">thought that, in its essence, refuses the ideological formulations of our world.” In other words, </w:t>
      </w:r>
      <w:r w:rsidRPr="00245E5E">
        <w:rPr>
          <w:color w:val="000000" w:themeColor="text1"/>
          <w:u w:val="single"/>
        </w:rPr>
        <w:t xml:space="preserve">critics of all stripes refuse the entrenched dominations of the status quo by </w:t>
      </w:r>
      <w:r w:rsidRPr="000E092E">
        <w:rPr>
          <w:color w:val="000000" w:themeColor="text1"/>
          <w:highlight w:val="cyan"/>
          <w:u w:val="single"/>
        </w:rPr>
        <w:t>beckoning to</w:t>
      </w:r>
      <w:r w:rsidRPr="003A0FD5">
        <w:rPr>
          <w:color w:val="000000" w:themeColor="text1"/>
          <w:u w:val="single"/>
        </w:rPr>
        <w:t xml:space="preserve"> the indefinite, </w:t>
      </w:r>
      <w:r w:rsidRPr="000E092E">
        <w:rPr>
          <w:color w:val="000000" w:themeColor="text1"/>
          <w:highlight w:val="cyan"/>
          <w:u w:val="single"/>
        </w:rPr>
        <w:t>unmappable possibilities</w:t>
      </w:r>
      <w:r w:rsidRPr="003A0FD5">
        <w:rPr>
          <w:color w:val="000000" w:themeColor="text1"/>
          <w:u w:val="single"/>
        </w:rPr>
        <w:t xml:space="preserve"> beyond</w:t>
      </w:r>
      <w:r w:rsidRPr="00C37445">
        <w:rPr>
          <w:color w:val="000000" w:themeColor="text1"/>
          <w:sz w:val="16"/>
        </w:rPr>
        <w:t xml:space="preserve">. Anti-instrumentality has proved an unusually tough and resilient underpinning for the study of art and culture, its basic presumptions uniting critics who fiercely disagree with each other about everything else. But there is trouble lurking in these arguments. </w:t>
      </w:r>
      <w:r w:rsidRPr="000E092E">
        <w:rPr>
          <w:color w:val="000000" w:themeColor="text1"/>
          <w:highlight w:val="cyan"/>
          <w:u w:val="single"/>
        </w:rPr>
        <w:t xml:space="preserve">Anti-instrumentality may seem to </w:t>
      </w:r>
      <w:r w:rsidRPr="00245E5E">
        <w:rPr>
          <w:color w:val="000000" w:themeColor="text1"/>
          <w:u w:val="single"/>
        </w:rPr>
        <w:t xml:space="preserve">do the heroic work of </w:t>
      </w:r>
      <w:r w:rsidRPr="000E092E">
        <w:rPr>
          <w:color w:val="000000" w:themeColor="text1"/>
          <w:highlight w:val="cyan"/>
          <w:u w:val="single"/>
        </w:rPr>
        <w:t>unit</w:t>
      </w:r>
      <w:r w:rsidRPr="00245E5E">
        <w:rPr>
          <w:color w:val="000000" w:themeColor="text1"/>
          <w:u w:val="single"/>
        </w:rPr>
        <w:t>ing</w:t>
      </w:r>
      <w:r w:rsidRPr="003A0FD5">
        <w:rPr>
          <w:color w:val="000000" w:themeColor="text1"/>
          <w:u w:val="single"/>
        </w:rPr>
        <w:t xml:space="preserve"> political </w:t>
      </w:r>
      <w:r w:rsidRPr="000E092E">
        <w:rPr>
          <w:color w:val="000000" w:themeColor="text1"/>
          <w:highlight w:val="cyan"/>
          <w:u w:val="single"/>
        </w:rPr>
        <w:t>revolutionaries</w:t>
      </w:r>
      <w:r w:rsidRPr="003A0FD5">
        <w:rPr>
          <w:color w:val="000000" w:themeColor="text1"/>
          <w:u w:val="single"/>
        </w:rPr>
        <w:t xml:space="preserve"> </w:t>
      </w:r>
      <w:r w:rsidRPr="00245E5E">
        <w:rPr>
          <w:color w:val="000000" w:themeColor="text1"/>
          <w:u w:val="single"/>
        </w:rPr>
        <w:t>and defenders of the aesthetic</w:t>
      </w:r>
      <w:r w:rsidRPr="003A0FD5">
        <w:rPr>
          <w:color w:val="000000" w:themeColor="text1"/>
          <w:u w:val="single"/>
        </w:rPr>
        <w:t xml:space="preserve">, </w:t>
      </w:r>
      <w:r w:rsidRPr="000E092E">
        <w:rPr>
          <w:color w:val="000000" w:themeColor="text1"/>
          <w:highlight w:val="cyan"/>
          <w:u w:val="single"/>
        </w:rPr>
        <w:t>but</w:t>
      </w:r>
      <w:r w:rsidRPr="003A0FD5">
        <w:rPr>
          <w:color w:val="000000" w:themeColor="text1"/>
          <w:u w:val="single"/>
        </w:rPr>
        <w:t xml:space="preserve"> in fact it </w:t>
      </w:r>
      <w:r w:rsidRPr="000E092E">
        <w:rPr>
          <w:color w:val="000000" w:themeColor="text1"/>
          <w:highlight w:val="cyan"/>
          <w:u w:val="single"/>
        </w:rPr>
        <w:t>falls short</w:t>
      </w:r>
      <w:r w:rsidRPr="003A0FD5">
        <w:rPr>
          <w:color w:val="000000" w:themeColor="text1"/>
          <w:u w:val="single"/>
        </w:rPr>
        <w:t xml:space="preserve"> on both sides.</w:t>
      </w:r>
      <w:r w:rsidRPr="00C37445">
        <w:rPr>
          <w:color w:val="000000" w:themeColor="text1"/>
          <w:sz w:val="16"/>
        </w:rPr>
        <w:t xml:space="preserve"> </w:t>
      </w:r>
      <w:r w:rsidRPr="003A0FD5">
        <w:rPr>
          <w:color w:val="000000" w:themeColor="text1"/>
          <w:u w:val="single"/>
        </w:rPr>
        <w:t xml:space="preserve">First, </w:t>
      </w:r>
      <w:r w:rsidRPr="00245E5E">
        <w:rPr>
          <w:color w:val="000000" w:themeColor="text1"/>
          <w:u w:val="single"/>
        </w:rPr>
        <w:t xml:space="preserve">because autonomous </w:t>
      </w:r>
      <w:r w:rsidRPr="000E092E">
        <w:rPr>
          <w:color w:val="000000" w:themeColor="text1"/>
          <w:highlight w:val="cyan"/>
          <w:u w:val="single"/>
        </w:rPr>
        <w:t xml:space="preserve">art serves political ends. </w:t>
      </w:r>
      <w:r w:rsidRPr="00245E5E">
        <w:rPr>
          <w:color w:val="000000" w:themeColor="text1"/>
          <w:u w:val="single"/>
        </w:rPr>
        <w:t>And</w:t>
      </w:r>
      <w:r w:rsidRPr="003A0FD5">
        <w:rPr>
          <w:color w:val="000000" w:themeColor="text1"/>
          <w:u w:val="single"/>
        </w:rPr>
        <w:t xml:space="preserve"> second, </w:t>
      </w:r>
      <w:r w:rsidRPr="00245E5E">
        <w:rPr>
          <w:color w:val="000000" w:themeColor="text1"/>
          <w:u w:val="single"/>
        </w:rPr>
        <w:t xml:space="preserve">because </w:t>
      </w:r>
      <w:r w:rsidRPr="000E092E">
        <w:rPr>
          <w:color w:val="000000" w:themeColor="text1"/>
          <w:highlight w:val="cyan"/>
          <w:u w:val="single"/>
        </w:rPr>
        <w:t>anti-instrumentality does not</w:t>
      </w:r>
      <w:r w:rsidRPr="003A0FD5">
        <w:rPr>
          <w:color w:val="000000" w:themeColor="text1"/>
          <w:u w:val="single"/>
        </w:rPr>
        <w:t xml:space="preserve"> in fact </w:t>
      </w:r>
      <w:r w:rsidRPr="000E092E">
        <w:rPr>
          <w:color w:val="000000" w:themeColor="text1"/>
          <w:highlight w:val="cyan"/>
          <w:u w:val="single"/>
        </w:rPr>
        <w:t>yield</w:t>
      </w:r>
      <w:r w:rsidRPr="003A0FD5">
        <w:rPr>
          <w:color w:val="000000" w:themeColor="text1"/>
          <w:u w:val="single"/>
        </w:rPr>
        <w:t xml:space="preserve"> the </w:t>
      </w:r>
      <w:r w:rsidRPr="000E092E">
        <w:rPr>
          <w:color w:val="000000" w:themeColor="text1"/>
          <w:highlight w:val="cyan"/>
          <w:u w:val="single"/>
        </w:rPr>
        <w:t>revolutionary justice</w:t>
      </w:r>
      <w:r w:rsidRPr="003A0FD5">
        <w:rPr>
          <w:color w:val="000000" w:themeColor="text1"/>
          <w:u w:val="single"/>
        </w:rPr>
        <w:t xml:space="preserve"> critics have so often hoped and claimed for it</w:t>
      </w:r>
      <w:r w:rsidRPr="00C37445">
        <w:rPr>
          <w:color w:val="000000" w:themeColor="text1"/>
          <w:sz w:val="16"/>
        </w:rPr>
        <w:t xml:space="preserve">. </w:t>
      </w:r>
      <w:r w:rsidRPr="003A0FD5">
        <w:rPr>
          <w:color w:val="000000" w:themeColor="text1"/>
          <w:u w:val="single"/>
        </w:rPr>
        <w:t>Champions of anti-instrumentality return, again and again, to the freedom that art brings.</w:t>
      </w:r>
      <w:r w:rsidRPr="00C37445">
        <w:rPr>
          <w:color w:val="000000" w:themeColor="text1"/>
          <w:sz w:val="16"/>
        </w:rPr>
        <w:t xml:space="preserve"> In The Poet’s Freedom, Susan Stewart argues that because art resists use, commodification, and mastery, the artist can embark on a “process of possibility without resolution.” For Attridge, it is the reader who is freed by the encounter with art: To read a poem and feel one is entering a new world of thought and feeling, to find oneself laughing at a surprising passage in a novel, to have one’s breath taken away by a speech performed on stage — these are experiences of alterity, of the impossible made suddenly possible, of the mind, and, sometimes, the body being changed by new configurations, new connections, new possibilities. For these scholars, art yields pleasures and thoughts and possibilities that push beyond dominant routines and assumptions. And as art breaks free from dogma and determination, it frees us from the torpid conventionality of the status quo. But this also means that we are already fully in the domain of the political. After all, freedom is nothing if not a political value. And that is why political and aesthetic arguments can so easily be yoked together. </w:t>
      </w:r>
      <w:r w:rsidRPr="000E092E">
        <w:rPr>
          <w:color w:val="000000" w:themeColor="text1"/>
          <w:highlight w:val="cyan"/>
          <w:u w:val="single"/>
        </w:rPr>
        <w:t>The politics of</w:t>
      </w:r>
      <w:r w:rsidRPr="003A0FD5">
        <w:rPr>
          <w:color w:val="000000" w:themeColor="text1"/>
          <w:u w:val="single"/>
        </w:rPr>
        <w:t xml:space="preserve"> </w:t>
      </w:r>
      <w:r w:rsidRPr="000E092E">
        <w:rPr>
          <w:color w:val="000000" w:themeColor="text1"/>
          <w:highlight w:val="cyan"/>
          <w:u w:val="single"/>
        </w:rPr>
        <w:t>aesthetic anti-instrumentality is not</w:t>
      </w:r>
      <w:r w:rsidRPr="003A0FD5">
        <w:rPr>
          <w:color w:val="000000" w:themeColor="text1"/>
          <w:u w:val="single"/>
        </w:rPr>
        <w:t xml:space="preserve"> merely </w:t>
      </w:r>
      <w:r w:rsidRPr="000E092E">
        <w:rPr>
          <w:color w:val="000000" w:themeColor="text1"/>
          <w:highlight w:val="cyan"/>
          <w:u w:val="single"/>
        </w:rPr>
        <w:t>academic</w:t>
      </w:r>
      <w:r w:rsidRPr="003A0FD5">
        <w:rPr>
          <w:color w:val="000000" w:themeColor="text1"/>
          <w:u w:val="single"/>
        </w:rPr>
        <w:t xml:space="preserve">. It was put to powerful use in the Cold War. In the 1940s and 1950s, </w:t>
      </w:r>
      <w:r w:rsidRPr="000E092E">
        <w:rPr>
          <w:color w:val="000000" w:themeColor="text1"/>
          <w:highlight w:val="cyan"/>
          <w:u w:val="single"/>
        </w:rPr>
        <w:t>the Soviets charged</w:t>
      </w:r>
      <w:r w:rsidRPr="003A0FD5">
        <w:rPr>
          <w:color w:val="000000" w:themeColor="text1"/>
          <w:u w:val="single"/>
        </w:rPr>
        <w:t xml:space="preserve"> that </w:t>
      </w:r>
      <w:r w:rsidRPr="000E092E">
        <w:rPr>
          <w:color w:val="000000" w:themeColor="text1"/>
          <w:highlight w:val="cyan"/>
          <w:u w:val="single"/>
        </w:rPr>
        <w:t>the U</w:t>
      </w:r>
      <w:r w:rsidRPr="003A0FD5">
        <w:rPr>
          <w:color w:val="000000" w:themeColor="text1"/>
          <w:u w:val="single"/>
        </w:rPr>
        <w:t xml:space="preserve">nited </w:t>
      </w:r>
      <w:r w:rsidRPr="000E092E">
        <w:rPr>
          <w:color w:val="000000" w:themeColor="text1"/>
          <w:highlight w:val="cyan"/>
          <w:u w:val="single"/>
        </w:rPr>
        <w:t>S</w:t>
      </w:r>
      <w:r w:rsidRPr="003A0FD5">
        <w:rPr>
          <w:color w:val="000000" w:themeColor="text1"/>
          <w:u w:val="single"/>
        </w:rPr>
        <w:t xml:space="preserve">tates </w:t>
      </w:r>
      <w:r w:rsidRPr="000E092E">
        <w:rPr>
          <w:color w:val="000000" w:themeColor="text1"/>
          <w:highlight w:val="cyan"/>
          <w:u w:val="single"/>
        </w:rPr>
        <w:t>was</w:t>
      </w:r>
      <w:r w:rsidRPr="003A0FD5">
        <w:rPr>
          <w:color w:val="000000" w:themeColor="text1"/>
          <w:u w:val="single"/>
        </w:rPr>
        <w:t xml:space="preserve"> a shallow and </w:t>
      </w:r>
      <w:r w:rsidRPr="000E092E">
        <w:rPr>
          <w:color w:val="000000" w:themeColor="text1"/>
          <w:highlight w:val="cyan"/>
          <w:u w:val="single"/>
        </w:rPr>
        <w:t>materialist</w:t>
      </w:r>
      <w:r w:rsidRPr="003A0FD5">
        <w:rPr>
          <w:color w:val="000000" w:themeColor="text1"/>
          <w:u w:val="single"/>
        </w:rPr>
        <w:t xml:space="preserve"> nation, obsessed only with wealth and military might</w:t>
      </w:r>
      <w:r w:rsidRPr="00C37445">
        <w:rPr>
          <w:color w:val="000000" w:themeColor="text1"/>
          <w:sz w:val="16"/>
        </w:rPr>
        <w:t xml:space="preserve">. </w:t>
      </w:r>
      <w:r w:rsidRPr="000E092E">
        <w:rPr>
          <w:color w:val="000000" w:themeColor="text1"/>
          <w:highlight w:val="cyan"/>
          <w:u w:val="single"/>
        </w:rPr>
        <w:t>The</w:t>
      </w:r>
      <w:r w:rsidRPr="003A0FD5">
        <w:rPr>
          <w:color w:val="000000" w:themeColor="text1"/>
          <w:u w:val="single"/>
        </w:rPr>
        <w:t xml:space="preserve"> U.S. </w:t>
      </w:r>
      <w:r w:rsidRPr="000E092E">
        <w:rPr>
          <w:color w:val="000000" w:themeColor="text1"/>
          <w:highlight w:val="cyan"/>
          <w:u w:val="single"/>
        </w:rPr>
        <w:t>State Department responded</w:t>
      </w:r>
      <w:r w:rsidRPr="003A0FD5">
        <w:rPr>
          <w:color w:val="000000" w:themeColor="text1"/>
          <w:u w:val="single"/>
        </w:rPr>
        <w:t xml:space="preserve"> in part </w:t>
      </w:r>
      <w:r w:rsidRPr="000E092E">
        <w:rPr>
          <w:color w:val="000000" w:themeColor="text1"/>
          <w:highlight w:val="cyan"/>
          <w:u w:val="single"/>
        </w:rPr>
        <w:t>by showcasing artistic freedom</w:t>
      </w:r>
      <w:r w:rsidRPr="003A0FD5">
        <w:rPr>
          <w:color w:val="000000" w:themeColor="text1"/>
          <w:u w:val="single"/>
        </w:rPr>
        <w:t>.</w:t>
      </w:r>
      <w:r w:rsidRPr="00C37445">
        <w:rPr>
          <w:color w:val="000000" w:themeColor="text1"/>
          <w:sz w:val="16"/>
        </w:rPr>
        <w:t xml:space="preserve"> One effort, a traveling exhibition called “Advancing American Art,” featured a range of innovative modern American painters including Georgia O’Keeffe and Jacob Lawrence. Reports suggested that these bold and unexpected paintings had success in Eastern Europe and Latin America. </w:t>
      </w:r>
      <w:r w:rsidRPr="003A0FD5">
        <w:rPr>
          <w:color w:val="000000" w:themeColor="text1"/>
          <w:u w:val="single"/>
        </w:rPr>
        <w:t>The State Department planned to take the show to Guatemala, Iran, and Cambodia</w:t>
      </w:r>
      <w:r w:rsidRPr="00C37445">
        <w:rPr>
          <w:color w:val="000000" w:themeColor="text1"/>
          <w:sz w:val="16"/>
        </w:rPr>
        <w:t xml:space="preserve">. But when the U.S. Congress and the press found out about the exhibit, there was a huge public stink. Public pressure forced the State Department to cancel the show. In response, the </w:t>
      </w:r>
      <w:r w:rsidRPr="003A0FD5">
        <w:rPr>
          <w:color w:val="000000" w:themeColor="text1"/>
          <w:u w:val="single"/>
        </w:rPr>
        <w:t xml:space="preserve">strategists of the newly formed CIA </w:t>
      </w:r>
      <w:r w:rsidRPr="000E092E">
        <w:rPr>
          <w:color w:val="000000" w:themeColor="text1"/>
          <w:highlight w:val="cyan"/>
          <w:u w:val="single"/>
        </w:rPr>
        <w:t>launched a</w:t>
      </w:r>
      <w:r w:rsidRPr="003A0FD5">
        <w:rPr>
          <w:color w:val="000000" w:themeColor="text1"/>
          <w:u w:val="single"/>
        </w:rPr>
        <w:t xml:space="preserve"> </w:t>
      </w:r>
      <w:r w:rsidRPr="000E092E">
        <w:rPr>
          <w:color w:val="000000" w:themeColor="text1"/>
          <w:highlight w:val="cyan"/>
          <w:u w:val="single"/>
        </w:rPr>
        <w:t>covert arts program</w:t>
      </w:r>
      <w:r w:rsidRPr="003A0FD5">
        <w:rPr>
          <w:color w:val="000000" w:themeColor="text1"/>
          <w:u w:val="single"/>
        </w:rPr>
        <w:t>.</w:t>
      </w:r>
      <w:r w:rsidRPr="003A0FD5">
        <w:rPr>
          <w:rStyle w:val="apple-converted-space"/>
          <w:color w:val="000000" w:themeColor="text1"/>
          <w:u w:val="single"/>
        </w:rPr>
        <w:t xml:space="preserve"> </w:t>
      </w:r>
      <w:hyperlink r:id="rId10" w:history="1">
        <w:r w:rsidRPr="003A0FD5">
          <w:rPr>
            <w:rStyle w:val="Hyperlink"/>
            <w:color w:val="000000" w:themeColor="text1"/>
          </w:rPr>
          <w:t>The Congress for Cultural Freedom</w:t>
        </w:r>
      </w:hyperlink>
      <w:r w:rsidRPr="00C37445">
        <w:rPr>
          <w:rStyle w:val="apple-converted-space"/>
          <w:color w:val="000000" w:themeColor="text1"/>
          <w:sz w:val="16"/>
        </w:rPr>
        <w:t xml:space="preserve"> </w:t>
      </w:r>
      <w:r w:rsidRPr="00C37445">
        <w:rPr>
          <w:color w:val="000000" w:themeColor="text1"/>
          <w:sz w:val="16"/>
        </w:rPr>
        <w:t>funneled resources to the literary magazine</w:t>
      </w:r>
      <w:r w:rsidRPr="00C37445">
        <w:rPr>
          <w:rStyle w:val="apple-converted-space"/>
          <w:color w:val="000000" w:themeColor="text1"/>
          <w:sz w:val="16"/>
        </w:rPr>
        <w:t xml:space="preserve"> </w:t>
      </w:r>
      <w:r w:rsidRPr="00C37445">
        <w:rPr>
          <w:color w:val="000000" w:themeColor="text1"/>
          <w:sz w:val="16"/>
        </w:rPr>
        <w:t>Encounter</w:t>
      </w:r>
      <w:r w:rsidRPr="00C37445">
        <w:rPr>
          <w:rStyle w:val="apple-converted-space"/>
          <w:color w:val="000000" w:themeColor="text1"/>
          <w:sz w:val="16"/>
        </w:rPr>
        <w:t xml:space="preserve"> </w:t>
      </w:r>
      <w:r w:rsidRPr="00C37445">
        <w:rPr>
          <w:color w:val="000000" w:themeColor="text1"/>
          <w:sz w:val="16"/>
        </w:rPr>
        <w:t xml:space="preserve">and to the Chekhov Publishing House, which printed the works of Nabokov and other Russian émigrés. </w:t>
      </w:r>
      <w:r w:rsidRPr="003A0FD5">
        <w:rPr>
          <w:color w:val="000000" w:themeColor="text1"/>
          <w:u w:val="single"/>
        </w:rPr>
        <w:t>It supported the Nigerian magazine</w:t>
      </w:r>
      <w:r w:rsidRPr="003A0FD5">
        <w:rPr>
          <w:rStyle w:val="apple-converted-space"/>
          <w:color w:val="000000" w:themeColor="text1"/>
          <w:u w:val="single"/>
        </w:rPr>
        <w:t xml:space="preserve"> </w:t>
      </w:r>
      <w:r w:rsidRPr="003A0FD5">
        <w:rPr>
          <w:color w:val="000000" w:themeColor="text1"/>
          <w:u w:val="single"/>
        </w:rPr>
        <w:t>Black Orpheus</w:t>
      </w:r>
      <w:r w:rsidRPr="00C37445">
        <w:rPr>
          <w:color w:val="000000" w:themeColor="text1"/>
          <w:sz w:val="16"/>
        </w:rPr>
        <w:t>, which published some of the most influential</w:t>
      </w:r>
      <w:r w:rsidRPr="00C37445">
        <w:rPr>
          <w:rStyle w:val="apple-converted-space"/>
          <w:color w:val="000000" w:themeColor="text1"/>
          <w:sz w:val="16"/>
        </w:rPr>
        <w:t xml:space="preserve"> </w:t>
      </w:r>
      <w:r w:rsidRPr="00C37445">
        <w:rPr>
          <w:color w:val="000000" w:themeColor="text1"/>
          <w:sz w:val="16"/>
        </w:rPr>
        <w:t>Négritude</w:t>
      </w:r>
      <w:r w:rsidRPr="00C37445">
        <w:rPr>
          <w:rStyle w:val="apple-converted-space"/>
          <w:color w:val="000000" w:themeColor="text1"/>
          <w:sz w:val="16"/>
        </w:rPr>
        <w:t xml:space="preserve"> </w:t>
      </w:r>
      <w:r w:rsidRPr="00C37445">
        <w:rPr>
          <w:color w:val="000000" w:themeColor="text1"/>
          <w:sz w:val="16"/>
        </w:rPr>
        <w:t>writers, including Aimé Césaire and Léopold Senghor.</w:t>
      </w:r>
      <w:r w:rsidRPr="00C37445">
        <w:rPr>
          <w:rStyle w:val="apple-converted-space"/>
          <w:color w:val="000000" w:themeColor="text1"/>
          <w:sz w:val="16"/>
        </w:rPr>
        <w:t xml:space="preserve"> </w:t>
      </w:r>
      <w:r w:rsidRPr="003A0FD5">
        <w:rPr>
          <w:color w:val="000000" w:themeColor="text1"/>
          <w:u w:val="single"/>
        </w:rPr>
        <w:t>Mundo Nuevo, the Paris quarterly of Latin American writing</w:t>
      </w:r>
      <w:r w:rsidRPr="00C37445">
        <w:rPr>
          <w:color w:val="000000" w:themeColor="text1"/>
          <w:sz w:val="16"/>
        </w:rPr>
        <w:t xml:space="preserve">, which published Gabriel García Márquez, Octavio Paz, and Mario Vargas Llosa, </w:t>
      </w:r>
      <w:r w:rsidRPr="003A0FD5">
        <w:rPr>
          <w:color w:val="000000" w:themeColor="text1"/>
          <w:u w:val="single"/>
        </w:rPr>
        <w:t>was exposed as a CIA venture early on</w:t>
      </w:r>
      <w:r w:rsidRPr="00C37445">
        <w:rPr>
          <w:color w:val="000000" w:themeColor="text1"/>
          <w:sz w:val="16"/>
        </w:rPr>
        <w:t xml:space="preserve">. </w:t>
      </w:r>
      <w:r w:rsidRPr="003A0FD5">
        <w:rPr>
          <w:color w:val="000000" w:themeColor="text1"/>
          <w:u w:val="single"/>
        </w:rPr>
        <w:t xml:space="preserve">The Cold War Program for Cultural Freedom was </w:t>
      </w:r>
      <w:r w:rsidRPr="000E092E">
        <w:rPr>
          <w:color w:val="000000" w:themeColor="text1"/>
          <w:highlight w:val="cyan"/>
          <w:u w:val="single"/>
        </w:rPr>
        <w:t>a major</w:t>
      </w:r>
      <w:r w:rsidRPr="003A0FD5">
        <w:rPr>
          <w:color w:val="000000" w:themeColor="text1"/>
          <w:u w:val="single"/>
        </w:rPr>
        <w:t xml:space="preserve"> source of </w:t>
      </w:r>
      <w:r w:rsidRPr="000E092E">
        <w:rPr>
          <w:color w:val="000000" w:themeColor="text1"/>
          <w:highlight w:val="cyan"/>
          <w:u w:val="single"/>
        </w:rPr>
        <w:t>support</w:t>
      </w:r>
      <w:r w:rsidRPr="003A0FD5">
        <w:rPr>
          <w:color w:val="000000" w:themeColor="text1"/>
          <w:u w:val="single"/>
        </w:rPr>
        <w:t xml:space="preserve"> not only </w:t>
      </w:r>
      <w:r w:rsidRPr="000E092E">
        <w:rPr>
          <w:color w:val="000000" w:themeColor="text1"/>
          <w:highlight w:val="cyan"/>
          <w:u w:val="single"/>
        </w:rPr>
        <w:t>for</w:t>
      </w:r>
      <w:r w:rsidRPr="003A0FD5">
        <w:rPr>
          <w:color w:val="000000" w:themeColor="text1"/>
          <w:u w:val="single"/>
        </w:rPr>
        <w:t xml:space="preserve"> artists and writers but also for the </w:t>
      </w:r>
      <w:r w:rsidRPr="000E092E">
        <w:rPr>
          <w:color w:val="000000" w:themeColor="text1"/>
          <w:highlight w:val="cyan"/>
          <w:u w:val="single"/>
        </w:rPr>
        <w:t>academic humanities</w:t>
      </w:r>
      <w:r w:rsidRPr="00C37445">
        <w:rPr>
          <w:color w:val="000000" w:themeColor="text1"/>
          <w:sz w:val="16"/>
        </w:rPr>
        <w:t>. The CIA provided funding for programs in Asian and Latin American studies, foreign languages, and American literature.</w:t>
      </w:r>
      <w:r w:rsidRPr="00C37445">
        <w:rPr>
          <w:rStyle w:val="apple-converted-space"/>
          <w:color w:val="000000" w:themeColor="text1"/>
          <w:sz w:val="16"/>
        </w:rPr>
        <w:t xml:space="preserve"> </w:t>
      </w:r>
      <w:hyperlink r:id="rId11" w:history="1">
        <w:r w:rsidRPr="00DF7C18">
          <w:rPr>
            <w:rStyle w:val="Hyperlink"/>
            <w:color w:val="000000" w:themeColor="text1"/>
          </w:rPr>
          <w:t>M.F.A. programs</w:t>
        </w:r>
      </w:hyperlink>
      <w:r w:rsidRPr="00DF7C18">
        <w:rPr>
          <w:rStyle w:val="apple-converted-space"/>
          <w:color w:val="000000" w:themeColor="text1"/>
          <w:u w:val="single"/>
        </w:rPr>
        <w:t xml:space="preserve"> </w:t>
      </w:r>
      <w:r w:rsidRPr="00DF7C18">
        <w:rPr>
          <w:color w:val="000000" w:themeColor="text1"/>
          <w:u w:val="single"/>
        </w:rPr>
        <w:t>in creative writing drew support</w:t>
      </w:r>
      <w:r w:rsidRPr="000E092E">
        <w:rPr>
          <w:color w:val="000000" w:themeColor="text1"/>
          <w:highlight w:val="cyan"/>
          <w:u w:val="single"/>
        </w:rPr>
        <w:t xml:space="preserve"> as weapons in</w:t>
      </w:r>
      <w:r w:rsidRPr="003A0FD5">
        <w:rPr>
          <w:color w:val="000000" w:themeColor="text1"/>
          <w:u w:val="single"/>
        </w:rPr>
        <w:t xml:space="preserve"> </w:t>
      </w:r>
      <w:r w:rsidRPr="00BD3AE3">
        <w:rPr>
          <w:color w:val="000000" w:themeColor="text1"/>
          <w:u w:val="single"/>
        </w:rPr>
        <w:t xml:space="preserve">the </w:t>
      </w:r>
      <w:r w:rsidRPr="000E092E">
        <w:rPr>
          <w:color w:val="000000" w:themeColor="text1"/>
          <w:highlight w:val="cyan"/>
          <w:u w:val="single"/>
        </w:rPr>
        <w:t>anti-Communist struggle</w:t>
      </w:r>
      <w:r w:rsidRPr="003A0FD5">
        <w:rPr>
          <w:color w:val="000000" w:themeColor="text1"/>
          <w:u w:val="single"/>
        </w:rPr>
        <w:t>. Richard Nixon poured vast sums into the National Endowment for the Arts and the National Endowment for the Humanities</w:t>
      </w:r>
      <w:r w:rsidRPr="00C37445">
        <w:rPr>
          <w:color w:val="000000" w:themeColor="text1"/>
          <w:sz w:val="16"/>
        </w:rPr>
        <w:t xml:space="preserve">. Cuts to the NEA and NEH began in 1990 — shortly after the Berlin Wall fell. In other words, </w:t>
      </w:r>
      <w:r w:rsidRPr="000E092E">
        <w:rPr>
          <w:color w:val="000000" w:themeColor="text1"/>
          <w:highlight w:val="cyan"/>
          <w:u w:val="single"/>
        </w:rPr>
        <w:t>the CIA</w:t>
      </w:r>
      <w:r w:rsidRPr="003A0FD5">
        <w:rPr>
          <w:color w:val="000000" w:themeColor="text1"/>
          <w:u w:val="single"/>
        </w:rPr>
        <w:t xml:space="preserve"> instrumentalized — we might even say, </w:t>
      </w:r>
      <w:r w:rsidRPr="000E092E">
        <w:rPr>
          <w:color w:val="000000" w:themeColor="text1"/>
          <w:highlight w:val="cyan"/>
          <w:u w:val="single"/>
        </w:rPr>
        <w:t>weaponized</w:t>
      </w:r>
      <w:r w:rsidRPr="003A0FD5">
        <w:rPr>
          <w:color w:val="000000" w:themeColor="text1"/>
          <w:u w:val="single"/>
        </w:rPr>
        <w:t xml:space="preserve"> — </w:t>
      </w:r>
      <w:r w:rsidRPr="000E092E">
        <w:rPr>
          <w:color w:val="000000" w:themeColor="text1"/>
          <w:highlight w:val="cyan"/>
          <w:u w:val="single"/>
        </w:rPr>
        <w:t>the anti-instrumentality of the aesthetic</w:t>
      </w:r>
      <w:r w:rsidRPr="00C37445">
        <w:rPr>
          <w:color w:val="000000" w:themeColor="text1"/>
          <w:sz w:val="16"/>
        </w:rPr>
        <w:t xml:space="preserve">. </w:t>
      </w:r>
      <w:r w:rsidRPr="00BD3AE3">
        <w:rPr>
          <w:color w:val="000000" w:themeColor="text1"/>
          <w:u w:val="single"/>
        </w:rPr>
        <w:t xml:space="preserve">They </w:t>
      </w:r>
      <w:r w:rsidRPr="000E092E">
        <w:rPr>
          <w:color w:val="000000" w:themeColor="text1"/>
          <w:highlight w:val="cyan"/>
          <w:u w:val="single"/>
        </w:rPr>
        <w:t>saw</w:t>
      </w:r>
      <w:r w:rsidRPr="00C37445">
        <w:rPr>
          <w:color w:val="000000" w:themeColor="text1"/>
          <w:sz w:val="16"/>
        </w:rPr>
        <w:t xml:space="preserve"> that </w:t>
      </w:r>
      <w:r w:rsidRPr="003A0FD5">
        <w:rPr>
          <w:color w:val="000000" w:themeColor="text1"/>
          <w:u w:val="single"/>
        </w:rPr>
        <w:t xml:space="preserve">difficult, experimental </w:t>
      </w:r>
      <w:r w:rsidRPr="000E092E">
        <w:rPr>
          <w:color w:val="000000" w:themeColor="text1"/>
          <w:highlight w:val="cyan"/>
          <w:u w:val="single"/>
        </w:rPr>
        <w:t xml:space="preserve">art could stand for freedom from political ends and </w:t>
      </w:r>
      <w:r w:rsidRPr="00BD3AE3">
        <w:rPr>
          <w:color w:val="000000" w:themeColor="text1"/>
          <w:u w:val="single"/>
        </w:rPr>
        <w:t>then</w:t>
      </w:r>
      <w:r w:rsidRPr="003A0FD5">
        <w:rPr>
          <w:color w:val="000000" w:themeColor="text1"/>
          <w:u w:val="single"/>
        </w:rPr>
        <w:t xml:space="preserve"> they </w:t>
      </w:r>
      <w:r w:rsidRPr="000E092E">
        <w:rPr>
          <w:color w:val="000000" w:themeColor="text1"/>
          <w:highlight w:val="cyan"/>
          <w:u w:val="single"/>
        </w:rPr>
        <w:t>put that freedom to political ends</w:t>
      </w:r>
      <w:r w:rsidRPr="00C37445">
        <w:rPr>
          <w:color w:val="000000" w:themeColor="text1"/>
          <w:sz w:val="16"/>
        </w:rPr>
        <w:t xml:space="preserve">. And </w:t>
      </w:r>
      <w:r w:rsidRPr="003A0FD5">
        <w:rPr>
          <w:color w:val="000000" w:themeColor="text1"/>
          <w:u w:val="single"/>
        </w:rPr>
        <w:t>this was not a misuse or misunderstanding of artistic anti-instrumentality</w:t>
      </w:r>
      <w:r w:rsidRPr="00C37445">
        <w:rPr>
          <w:color w:val="000000" w:themeColor="text1"/>
          <w:sz w:val="16"/>
        </w:rPr>
        <w:t xml:space="preserve">. Freedom is the value that underpins arguments for aesthetic autonomy. And yet, how could the same politics possibly unite thinkers as radically different as Jack Halberstam and Richard Nixon, Susan Stewart and Aimé Césaire? The answer is that </w:t>
      </w:r>
      <w:r w:rsidRPr="00DF7C18">
        <w:rPr>
          <w:color w:val="000000" w:themeColor="text1"/>
          <w:u w:val="single"/>
        </w:rPr>
        <w:t>aesthetic autonomy goes hand in hand with a specifically indiscriminate version of political negation</w:t>
      </w:r>
      <w:r w:rsidRPr="00DF7C18">
        <w:rPr>
          <w:color w:val="000000" w:themeColor="text1"/>
          <w:sz w:val="16"/>
        </w:rPr>
        <w:t>. Peter J. Kalliney</w:t>
      </w:r>
      <w:r w:rsidRPr="00DF7C18">
        <w:rPr>
          <w:rStyle w:val="apple-converted-space"/>
          <w:color w:val="000000" w:themeColor="text1"/>
          <w:sz w:val="16"/>
        </w:rPr>
        <w:t xml:space="preserve"> </w:t>
      </w:r>
      <w:hyperlink r:id="rId12" w:tgtFrame="_blank" w:history="1">
        <w:r w:rsidRPr="00DF7C18">
          <w:rPr>
            <w:rStyle w:val="Hyperlink"/>
            <w:color w:val="000000" w:themeColor="text1"/>
            <w:sz w:val="16"/>
          </w:rPr>
          <w:t>shows</w:t>
        </w:r>
      </w:hyperlink>
      <w:r w:rsidRPr="00DF7C18">
        <w:rPr>
          <w:rStyle w:val="apple-converted-space"/>
          <w:color w:val="000000" w:themeColor="text1"/>
          <w:sz w:val="16"/>
        </w:rPr>
        <w:t xml:space="preserve"> </w:t>
      </w:r>
      <w:r w:rsidRPr="00DF7C18">
        <w:rPr>
          <w:color w:val="000000" w:themeColor="text1"/>
          <w:sz w:val="16"/>
        </w:rPr>
        <w:t xml:space="preserve">that African writers in the middle of the 20th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w:t>
      </w:r>
      <w:r w:rsidRPr="00DF7C18">
        <w:rPr>
          <w:color w:val="000000" w:themeColor="text1"/>
          <w:u w:val="single"/>
        </w:rPr>
        <w:t>Motivating anti-imperialists, nationalists, Cold War spies, and those keen to avoid politics altogether, anti-instrumentality can — and does — set itself against all constraints, all rules, all plans</w:t>
      </w:r>
      <w:r w:rsidRPr="00DF7C18">
        <w:rPr>
          <w:color w:val="000000" w:themeColor="text1"/>
          <w:sz w:val="16"/>
        </w:rPr>
        <w:t xml:space="preserve">. </w:t>
      </w:r>
      <w:r w:rsidRPr="00DF7C18">
        <w:rPr>
          <w:color w:val="000000" w:themeColor="text1"/>
          <w:u w:val="single"/>
        </w:rPr>
        <w:t>This politics is too indiscriminate</w:t>
      </w:r>
      <w:r w:rsidRPr="00DF7C18">
        <w:rPr>
          <w:color w:val="000000" w:themeColor="text1"/>
          <w:sz w:val="16"/>
        </w:rPr>
        <w:t xml:space="preserve">. </w:t>
      </w:r>
      <w:r w:rsidRPr="00DF7C18">
        <w:rPr>
          <w:color w:val="000000" w:themeColor="text1"/>
          <w:u w:val="single"/>
        </w:rPr>
        <w:t>Anti</w:t>
      </w:r>
      <w:r w:rsidRPr="003A0FD5">
        <w:rPr>
          <w:color w:val="000000" w:themeColor="text1"/>
          <w:u w:val="single"/>
        </w:rPr>
        <w:t>-</w:t>
      </w:r>
      <w:r w:rsidRPr="00DF7C18">
        <w:rPr>
          <w:color w:val="000000" w:themeColor="text1"/>
          <w:u w:val="single"/>
        </w:rPr>
        <w:t>instrumentality lends itself to dreams of freedom from any and all norms. It does not necessarily serve collective well-being</w:t>
      </w:r>
      <w:r w:rsidRPr="00DF7C18">
        <w:rPr>
          <w:color w:val="000000" w:themeColor="text1"/>
          <w:sz w:val="16"/>
        </w:rPr>
        <w:t>. In recent years, i</w:t>
      </w:r>
      <w:r w:rsidRPr="00C37445">
        <w:rPr>
          <w:color w:val="000000" w:themeColor="text1"/>
          <w:sz w:val="16"/>
        </w:rPr>
        <w:t xml:space="preserve">t has become especially clear that a </w:t>
      </w:r>
      <w:r w:rsidRPr="003A0FD5">
        <w:rPr>
          <w:color w:val="000000" w:themeColor="text1"/>
          <w:u w:val="single"/>
        </w:rPr>
        <w:t xml:space="preserve">freedom from norms and constraints does not always align with the radical left or even with progressives. </w:t>
      </w:r>
      <w:r w:rsidRPr="000E092E">
        <w:rPr>
          <w:color w:val="000000" w:themeColor="text1"/>
          <w:highlight w:val="cyan"/>
          <w:u w:val="single"/>
        </w:rPr>
        <w:t>Authoritarian</w:t>
      </w:r>
      <w:r w:rsidRPr="003A0FD5">
        <w:rPr>
          <w:color w:val="000000" w:themeColor="text1"/>
          <w:u w:val="single"/>
        </w:rPr>
        <w:t xml:space="preserve"> populist </w:t>
      </w:r>
      <w:r w:rsidRPr="000E092E">
        <w:rPr>
          <w:color w:val="000000" w:themeColor="text1"/>
          <w:highlight w:val="cyan"/>
          <w:u w:val="single"/>
        </w:rPr>
        <w:t xml:space="preserve">leaders </w:t>
      </w:r>
      <w:r w:rsidRPr="00BD3AE3">
        <w:rPr>
          <w:color w:val="000000" w:themeColor="text1"/>
          <w:u w:val="single"/>
        </w:rPr>
        <w:t xml:space="preserve">have been </w:t>
      </w:r>
      <w:r w:rsidRPr="000E092E">
        <w:rPr>
          <w:color w:val="000000" w:themeColor="text1"/>
          <w:highlight w:val="cyan"/>
          <w:u w:val="single"/>
        </w:rPr>
        <w:t>celebrat</w:t>
      </w:r>
      <w:r w:rsidRPr="00BD3AE3">
        <w:rPr>
          <w:color w:val="000000" w:themeColor="text1"/>
          <w:u w:val="single"/>
        </w:rPr>
        <w:t>ing</w:t>
      </w:r>
      <w:r w:rsidRPr="000E092E">
        <w:rPr>
          <w:color w:val="000000" w:themeColor="text1"/>
          <w:highlight w:val="cyan"/>
          <w:u w:val="single"/>
        </w:rPr>
        <w:t xml:space="preserve"> resistance to rules</w:t>
      </w:r>
      <w:r w:rsidRPr="003A0FD5">
        <w:rPr>
          <w:color w:val="000000" w:themeColor="text1"/>
          <w:u w:val="single"/>
        </w:rPr>
        <w:t xml:space="preserve"> in the interests</w:t>
      </w:r>
      <w:r w:rsidRPr="00C37445">
        <w:rPr>
          <w:color w:val="000000" w:themeColor="text1"/>
          <w:sz w:val="16"/>
        </w:rPr>
        <w:t xml:space="preserve"> — they say — </w:t>
      </w:r>
      <w:r w:rsidRPr="003A0FD5">
        <w:rPr>
          <w:color w:val="000000" w:themeColor="text1"/>
          <w:u w:val="single"/>
        </w:rPr>
        <w:t>of freeing people from state power. The Trump administration</w:t>
      </w:r>
      <w:r w:rsidRPr="00C37445">
        <w:rPr>
          <w:color w:val="000000" w:themeColor="text1"/>
          <w:sz w:val="16"/>
        </w:rPr>
        <w:t xml:space="preserve">, for example, </w:t>
      </w:r>
      <w:r w:rsidRPr="003A0FD5">
        <w:rPr>
          <w:color w:val="000000" w:themeColor="text1"/>
          <w:u w:val="single"/>
        </w:rPr>
        <w:t>rolled back over one hundred environmental regulations</w:t>
      </w:r>
      <w:r w:rsidRPr="00C37445">
        <w:rPr>
          <w:color w:val="000000" w:themeColor="text1"/>
          <w:sz w:val="16"/>
        </w:rPr>
        <w:t xml:space="preserve">, including fracking on Native lands, drilling in wildlife preserves, and dumping toxins in waterways. Brazil’s Jair </w:t>
      </w:r>
      <w:r w:rsidRPr="003A0FD5">
        <w:rPr>
          <w:color w:val="000000" w:themeColor="text1"/>
          <w:u w:val="single"/>
        </w:rPr>
        <w:t>Bolsonaro has gutted the environmental agencies that limit and penalize deforestation</w:t>
      </w:r>
      <w:r w:rsidRPr="00C37445">
        <w:rPr>
          <w:color w:val="000000" w:themeColor="text1"/>
          <w:sz w:val="16"/>
        </w:rPr>
        <w:t xml:space="preserve">. And Narendra Modi in India has deregulated the sale of crude oil. From this perspective, </w:t>
      </w:r>
      <w:r w:rsidRPr="003A0FD5">
        <w:rPr>
          <w:color w:val="000000" w:themeColor="text1"/>
          <w:u w:val="single"/>
        </w:rPr>
        <w:t xml:space="preserve">the drive to resist norms has hastened the worst effects of climate catastrophe. </w:t>
      </w:r>
      <w:r w:rsidRPr="000E092E">
        <w:rPr>
          <w:color w:val="000000" w:themeColor="text1"/>
          <w:highlight w:val="cyan"/>
          <w:u w:val="single"/>
        </w:rPr>
        <w:t>Climate denialism is</w:t>
      </w:r>
      <w:r w:rsidRPr="003A0FD5">
        <w:rPr>
          <w:color w:val="000000" w:themeColor="text1"/>
          <w:u w:val="single"/>
        </w:rPr>
        <w:t xml:space="preserve"> itself oddly </w:t>
      </w:r>
      <w:r w:rsidRPr="000E092E">
        <w:rPr>
          <w:color w:val="000000" w:themeColor="text1"/>
          <w:highlight w:val="cyan"/>
          <w:u w:val="single"/>
        </w:rPr>
        <w:t xml:space="preserve">consonant with </w:t>
      </w:r>
      <w:r w:rsidRPr="00BD3AE3">
        <w:rPr>
          <w:color w:val="000000" w:themeColor="text1"/>
          <w:u w:val="single"/>
        </w:rPr>
        <w:t xml:space="preserve">the humanistic values of </w:t>
      </w:r>
      <w:r w:rsidRPr="000E092E">
        <w:rPr>
          <w:color w:val="000000" w:themeColor="text1"/>
          <w:highlight w:val="cyan"/>
          <w:u w:val="single"/>
        </w:rPr>
        <w:t>opacity and open-endedness</w:t>
      </w:r>
      <w:r w:rsidRPr="00C37445">
        <w:rPr>
          <w:color w:val="000000" w:themeColor="text1"/>
          <w:sz w:val="16"/>
        </w:rPr>
        <w:t xml:space="preserve">. </w:t>
      </w:r>
      <w:r w:rsidRPr="003A0FD5">
        <w:rPr>
          <w:color w:val="000000" w:themeColor="text1"/>
          <w:u w:val="single"/>
        </w:rPr>
        <w:t>Called “merchants of doubt”</w:t>
      </w:r>
      <w:r w:rsidRPr="00C37445">
        <w:rPr>
          <w:color w:val="000000" w:themeColor="text1"/>
          <w:sz w:val="16"/>
        </w:rPr>
        <w:t xml:space="preserve"> by the historians Erik M. Conway and Naomi Oreskes,</w:t>
      </w:r>
      <w:r w:rsidRPr="003A0FD5">
        <w:rPr>
          <w:color w:val="000000" w:themeColor="text1"/>
          <w:u w:val="single"/>
        </w:rPr>
        <w:t xml:space="preserve"> a small group of anti-communist strategists turned lobbyists set about undermining the policy prescriptions of scientists who had in fact come to a consensus about urgent dangers</w:t>
      </w:r>
      <w:r w:rsidRPr="00C37445">
        <w:rPr>
          <w:color w:val="000000" w:themeColor="text1"/>
          <w:sz w:val="16"/>
        </w:rPr>
        <w:t xml:space="preserve">, their causes, and the need for government solutions: first tobacco, then acid rain and chlorofluorocarbons, and then, most destructively of all, climate change. </w:t>
      </w:r>
      <w:r w:rsidRPr="000E092E">
        <w:rPr>
          <w:color w:val="000000" w:themeColor="text1"/>
          <w:highlight w:val="cyan"/>
          <w:u w:val="single"/>
        </w:rPr>
        <w:t>Tech companies</w:t>
      </w:r>
      <w:r w:rsidRPr="003A0FD5">
        <w:rPr>
          <w:color w:val="000000" w:themeColor="text1"/>
          <w:u w:val="single"/>
        </w:rPr>
        <w:t xml:space="preserve">, too, </w:t>
      </w:r>
      <w:r w:rsidRPr="000E092E">
        <w:rPr>
          <w:color w:val="000000" w:themeColor="text1"/>
          <w:highlight w:val="cyan"/>
          <w:u w:val="single"/>
        </w:rPr>
        <w:t>embrace open-endedness</w:t>
      </w:r>
      <w:r w:rsidRPr="003A0FD5">
        <w:rPr>
          <w:color w:val="000000" w:themeColor="text1"/>
          <w:u w:val="single"/>
        </w:rPr>
        <w:t xml:space="preserve"> and disruption, claiming to free work from traditional office cubicles, </w:t>
      </w:r>
      <w:r w:rsidRPr="00C37445">
        <w:rPr>
          <w:color w:val="000000" w:themeColor="text1"/>
          <w:sz w:val="16"/>
        </w:rPr>
        <w:t xml:space="preserve">regulations, bureaucracy, schedules, and hierarchies </w:t>
      </w:r>
      <w:r w:rsidRPr="003A0FD5">
        <w:rPr>
          <w:color w:val="000000" w:themeColor="text1"/>
          <w:u w:val="single"/>
        </w:rPr>
        <w:t xml:space="preserve">in favor of sharing, convenience, </w:t>
      </w:r>
      <w:r w:rsidRPr="000E092E">
        <w:rPr>
          <w:color w:val="000000" w:themeColor="text1"/>
          <w:highlight w:val="cyan"/>
          <w:u w:val="single"/>
        </w:rPr>
        <w:t>and</w:t>
      </w:r>
      <w:r w:rsidRPr="003A0FD5">
        <w:rPr>
          <w:color w:val="000000" w:themeColor="text1"/>
          <w:u w:val="single"/>
        </w:rPr>
        <w:t xml:space="preserve"> “personal </w:t>
      </w:r>
      <w:r w:rsidRPr="000E092E">
        <w:rPr>
          <w:color w:val="000000" w:themeColor="text1"/>
          <w:highlight w:val="cyan"/>
          <w:u w:val="single"/>
        </w:rPr>
        <w:t>empowerment.”</w:t>
      </w:r>
      <w:r w:rsidRPr="000E092E">
        <w:rPr>
          <w:color w:val="000000" w:themeColor="text1"/>
          <w:sz w:val="16"/>
          <w:highlight w:val="cyan"/>
        </w:rPr>
        <w:t xml:space="preserve"> </w:t>
      </w:r>
      <w:r w:rsidRPr="00DF7C18">
        <w:rPr>
          <w:color w:val="000000" w:themeColor="text1"/>
          <w:u w:val="single"/>
        </w:rPr>
        <w:t xml:space="preserve">This </w:t>
      </w:r>
      <w:r w:rsidRPr="000E092E">
        <w:rPr>
          <w:color w:val="000000" w:themeColor="text1"/>
          <w:highlight w:val="cyan"/>
          <w:u w:val="single"/>
        </w:rPr>
        <w:t xml:space="preserve">emancipation </w:t>
      </w:r>
      <w:r w:rsidRPr="00DF7C18">
        <w:rPr>
          <w:color w:val="000000" w:themeColor="text1"/>
          <w:u w:val="single"/>
        </w:rPr>
        <w:t>from traditional constraints has</w:t>
      </w:r>
      <w:r w:rsidRPr="000E092E">
        <w:rPr>
          <w:color w:val="000000" w:themeColor="text1"/>
          <w:highlight w:val="cyan"/>
          <w:u w:val="single"/>
        </w:rPr>
        <w:t xml:space="preserve"> brought</w:t>
      </w:r>
      <w:r w:rsidRPr="003A0FD5">
        <w:rPr>
          <w:color w:val="000000" w:themeColor="text1"/>
          <w:u w:val="single"/>
        </w:rPr>
        <w:t xml:space="preserve"> with it a terrible </w:t>
      </w:r>
      <w:r w:rsidRPr="000E092E">
        <w:rPr>
          <w:color w:val="000000" w:themeColor="text1"/>
          <w:highlight w:val="cyan"/>
          <w:u w:val="single"/>
        </w:rPr>
        <w:t>precarity</w:t>
      </w:r>
      <w:r w:rsidRPr="003A0FD5">
        <w:rPr>
          <w:color w:val="000000" w:themeColor="text1"/>
          <w:u w:val="single"/>
        </w:rPr>
        <w:t xml:space="preserve"> for much of the labor force</w:t>
      </w:r>
      <w:r w:rsidRPr="00C37445">
        <w:rPr>
          <w:color w:val="000000" w:themeColor="text1"/>
          <w:sz w:val="16"/>
        </w:rPr>
        <w:t>, as workers struggle to make ends meet by stringing together multiple unpredictable “gigs.” “</w:t>
      </w:r>
      <w:r w:rsidRPr="000E092E">
        <w:rPr>
          <w:color w:val="000000" w:themeColor="text1"/>
          <w:highlight w:val="cyan"/>
          <w:u w:val="single"/>
        </w:rPr>
        <w:t>Neoliberal subjects</w:t>
      </w:r>
      <w:r w:rsidRPr="00C37445">
        <w:rPr>
          <w:color w:val="000000" w:themeColor="text1"/>
          <w:sz w:val="16"/>
        </w:rPr>
        <w:t>,” as Wendy Brown</w:t>
      </w:r>
      <w:r w:rsidRPr="00C37445">
        <w:rPr>
          <w:rStyle w:val="apple-converted-space"/>
          <w:color w:val="000000" w:themeColor="text1"/>
          <w:sz w:val="16"/>
        </w:rPr>
        <w:t xml:space="preserve"> </w:t>
      </w:r>
      <w:hyperlink r:id="rId13" w:tgtFrame="_blank" w:history="1">
        <w:r w:rsidRPr="00C37445">
          <w:rPr>
            <w:rStyle w:val="Hyperlink"/>
            <w:color w:val="000000" w:themeColor="text1"/>
            <w:sz w:val="16"/>
          </w:rPr>
          <w:t>puts it</w:t>
        </w:r>
      </w:hyperlink>
      <w:r w:rsidRPr="00C37445">
        <w:rPr>
          <w:color w:val="000000" w:themeColor="text1"/>
          <w:sz w:val="16"/>
        </w:rPr>
        <w:t xml:space="preserve">, </w:t>
      </w:r>
      <w:r w:rsidRPr="003A0FD5">
        <w:rPr>
          <w:color w:val="000000" w:themeColor="text1"/>
          <w:u w:val="single"/>
        </w:rPr>
        <w:t>“</w:t>
      </w:r>
      <w:r w:rsidRPr="00DF7C18">
        <w:rPr>
          <w:color w:val="000000" w:themeColor="text1"/>
          <w:u w:val="single"/>
        </w:rPr>
        <w:t xml:space="preserve">are </w:t>
      </w:r>
      <w:r w:rsidRPr="000E092E">
        <w:rPr>
          <w:color w:val="000000" w:themeColor="text1"/>
          <w:highlight w:val="cyan"/>
          <w:u w:val="single"/>
        </w:rPr>
        <w:t>controlled</w:t>
      </w:r>
      <w:r w:rsidRPr="000E092E">
        <w:rPr>
          <w:rStyle w:val="apple-converted-space"/>
          <w:color w:val="000000" w:themeColor="text1"/>
          <w:highlight w:val="cyan"/>
          <w:u w:val="single"/>
        </w:rPr>
        <w:t xml:space="preserve"> </w:t>
      </w:r>
      <w:r w:rsidRPr="000E092E">
        <w:rPr>
          <w:color w:val="000000" w:themeColor="text1"/>
          <w:highlight w:val="cyan"/>
          <w:u w:val="single"/>
        </w:rPr>
        <w:t>through</w:t>
      </w:r>
      <w:r w:rsidRPr="000E092E">
        <w:rPr>
          <w:rStyle w:val="apple-converted-space"/>
          <w:color w:val="000000" w:themeColor="text1"/>
          <w:highlight w:val="cyan"/>
          <w:u w:val="single"/>
        </w:rPr>
        <w:t xml:space="preserve"> </w:t>
      </w:r>
      <w:r w:rsidRPr="00DF7C18">
        <w:rPr>
          <w:color w:val="000000" w:themeColor="text1"/>
          <w:u w:val="single"/>
        </w:rPr>
        <w:t xml:space="preserve">their </w:t>
      </w:r>
      <w:r w:rsidRPr="000E092E">
        <w:rPr>
          <w:color w:val="000000" w:themeColor="text1"/>
          <w:highlight w:val="cyan"/>
          <w:u w:val="single"/>
        </w:rPr>
        <w:t>freedom</w:t>
      </w:r>
      <w:r w:rsidRPr="00C37445">
        <w:rPr>
          <w:color w:val="000000" w:themeColor="text1"/>
          <w:sz w:val="16"/>
        </w:rPr>
        <w:t xml:space="preserve">.” </w:t>
      </w:r>
      <w:r w:rsidRPr="003A0FD5">
        <w:rPr>
          <w:color w:val="000000" w:themeColor="text1"/>
          <w:u w:val="single"/>
        </w:rPr>
        <w:t xml:space="preserve">The humanistic value </w:t>
      </w:r>
      <w:r w:rsidRPr="00DF7C18">
        <w:rPr>
          <w:color w:val="000000" w:themeColor="text1"/>
          <w:u w:val="single"/>
        </w:rPr>
        <w:t>of open-endedness has become perilously congruent with neoliberal precarity and onrushing climate catastrophe.</w:t>
      </w:r>
      <w:r w:rsidRPr="00DF7C18">
        <w:rPr>
          <w:color w:val="000000" w:themeColor="text1"/>
          <w:sz w:val="16"/>
        </w:rPr>
        <w:t xml:space="preserve"> And </w:t>
      </w:r>
      <w:r w:rsidRPr="00DF7C18">
        <w:rPr>
          <w:color w:val="000000" w:themeColor="text1"/>
          <w:u w:val="single"/>
        </w:rPr>
        <w:t>it is troubling</w:t>
      </w:r>
      <w:r w:rsidRPr="00DF7C18">
        <w:rPr>
          <w:color w:val="000000" w:themeColor="text1"/>
          <w:sz w:val="16"/>
        </w:rPr>
        <w:t xml:space="preserve">, in this context, </w:t>
      </w:r>
      <w:r w:rsidRPr="00DF7C18">
        <w:rPr>
          <w:color w:val="000000" w:themeColor="text1"/>
          <w:u w:val="single"/>
        </w:rPr>
        <w:t>that scholars across the environmental humanities have been especially insistent on celebrating breaks and openings</w:t>
      </w:r>
      <w:r w:rsidRPr="00DF7C18">
        <w:rPr>
          <w:color w:val="000000" w:themeColor="text1"/>
          <w:sz w:val="16"/>
        </w:rPr>
        <w:t>. Stacy Alaimo invites us to “dwell in the dissolve.” Donna Haraway urges us to recognize our complex mutual entanglements with a range of beings — from pigeons to estrogen — in order to</w:t>
      </w:r>
      <w:r w:rsidRPr="00C37445">
        <w:rPr>
          <w:color w:val="000000" w:themeColor="text1"/>
          <w:sz w:val="16"/>
        </w:rPr>
        <w:t xml:space="preserve"> refuse the usual “dictates of teleology, settled categories, and function” and shift us instead to “the realm of play.” Jenny Odell’s</w:t>
      </w:r>
      <w:r w:rsidRPr="00C37445">
        <w:rPr>
          <w:rStyle w:val="apple-converted-space"/>
          <w:color w:val="000000" w:themeColor="text1"/>
          <w:sz w:val="16"/>
        </w:rPr>
        <w:t xml:space="preserve"> </w:t>
      </w:r>
      <w:r w:rsidRPr="00C37445">
        <w:rPr>
          <w:color w:val="000000" w:themeColor="text1"/>
          <w:sz w:val="16"/>
        </w:rPr>
        <w:t>How to Do Nothing</w:t>
      </w:r>
      <w:r w:rsidRPr="00C37445">
        <w:rPr>
          <w:rStyle w:val="apple-converted-space"/>
          <w:color w:val="000000" w:themeColor="text1"/>
          <w:sz w:val="16"/>
        </w:rPr>
        <w:t xml:space="preserve"> </w:t>
      </w:r>
      <w:r w:rsidRPr="00C37445">
        <w:rPr>
          <w:color w:val="000000" w:themeColor="text1"/>
          <w:sz w:val="16"/>
        </w:rPr>
        <w:t>argues strenuously for open-endedness, deliberately refraining from identifying any particular plans or programs in favor of “an aimless aim, or a project with no goal.” And in</w:t>
      </w:r>
      <w:r w:rsidRPr="00C37445">
        <w:rPr>
          <w:rStyle w:val="apple-converted-space"/>
          <w:color w:val="000000" w:themeColor="text1"/>
          <w:sz w:val="16"/>
        </w:rPr>
        <w:t xml:space="preserve"> </w:t>
      </w:r>
      <w:r w:rsidRPr="00C37445">
        <w:rPr>
          <w:color w:val="000000" w:themeColor="text1"/>
          <w:sz w:val="16"/>
        </w:rPr>
        <w:t xml:space="preserve">A Billion Black Anthropocenes or None, Kathryn Yusoff urges a “destabilization of the mode of encounter” and “an insurgent geology for the end of the world.” All of this has been — </w:t>
      </w:r>
      <w:r w:rsidRPr="00DF7C18">
        <w:rPr>
          <w:color w:val="000000" w:themeColor="text1"/>
          <w:sz w:val="16"/>
        </w:rPr>
        <w:t xml:space="preserve">and will continue to be — deeply important work. There is no question that as long as dominant structures of violence, dispossession, and oppression try to pass themselves off as common sense we will urgently need both critique and resistance. In this context, aesthetic objects that startle and surprise and baffle will help us recognize the limits of dominant ideologies, and to imagine ways of being and thinking and feeling otherwise. What has come to concern me, however, is that </w:t>
      </w:r>
      <w:r w:rsidRPr="00DF7C18">
        <w:rPr>
          <w:color w:val="000000" w:themeColor="text1"/>
          <w:u w:val="single"/>
        </w:rPr>
        <w:t>these have become their own common sense across the aesthetic humanities</w:t>
      </w:r>
      <w:r w:rsidRPr="00DF7C18">
        <w:rPr>
          <w:color w:val="000000" w:themeColor="text1"/>
          <w:sz w:val="16"/>
        </w:rPr>
        <w:t xml:space="preserve">. I myself wrote three books that revolved around unsettling dominant structures before realizing how strange it was that I had never even imagined a different set of purposes. And as soon </w:t>
      </w:r>
      <w:r w:rsidRPr="00DF7C18">
        <w:rPr>
          <w:color w:val="000000" w:themeColor="text1"/>
          <w:u w:val="single"/>
        </w:rPr>
        <w:t xml:space="preserve">as I began to think directly about them, they seemed limiting and partial. And disturbing. What if open-endedness </w:t>
      </w:r>
      <w:r w:rsidRPr="000E092E">
        <w:rPr>
          <w:color w:val="000000" w:themeColor="text1"/>
          <w:highlight w:val="cyan"/>
          <w:u w:val="single"/>
        </w:rPr>
        <w:t>justifies</w:t>
      </w:r>
      <w:r w:rsidRPr="003A0FD5">
        <w:rPr>
          <w:color w:val="000000" w:themeColor="text1"/>
          <w:u w:val="single"/>
        </w:rPr>
        <w:t xml:space="preserve"> an </w:t>
      </w:r>
      <w:r w:rsidRPr="000E092E">
        <w:rPr>
          <w:color w:val="000000" w:themeColor="text1"/>
          <w:highlight w:val="cyan"/>
          <w:u w:val="single"/>
        </w:rPr>
        <w:t>avoidance of</w:t>
      </w:r>
      <w:r w:rsidRPr="003A0FD5">
        <w:rPr>
          <w:color w:val="000000" w:themeColor="text1"/>
          <w:u w:val="single"/>
        </w:rPr>
        <w:t xml:space="preserve"> </w:t>
      </w:r>
      <w:r w:rsidRPr="000E092E">
        <w:rPr>
          <w:color w:val="000000" w:themeColor="text1"/>
          <w:highlight w:val="cyan"/>
          <w:u w:val="single"/>
        </w:rPr>
        <w:t>planning and building</w:t>
      </w:r>
      <w:r w:rsidRPr="003A0FD5">
        <w:rPr>
          <w:color w:val="000000" w:themeColor="text1"/>
          <w:u w:val="single"/>
        </w:rPr>
        <w:t xml:space="preserve">, and </w:t>
      </w:r>
      <w:r w:rsidRPr="000E092E">
        <w:rPr>
          <w:color w:val="000000" w:themeColor="text1"/>
          <w:highlight w:val="cyan"/>
          <w:u w:val="single"/>
        </w:rPr>
        <w:t>reinforces</w:t>
      </w:r>
      <w:r w:rsidRPr="003A0FD5">
        <w:rPr>
          <w:color w:val="000000" w:themeColor="text1"/>
          <w:u w:val="single"/>
        </w:rPr>
        <w:t xml:space="preserve"> the notion that </w:t>
      </w:r>
      <w:r w:rsidRPr="000E092E">
        <w:rPr>
          <w:color w:val="000000" w:themeColor="text1"/>
          <w:highlight w:val="cyan"/>
          <w:u w:val="single"/>
        </w:rPr>
        <w:t>it is not our job to find</w:t>
      </w:r>
      <w:r w:rsidRPr="003A0FD5">
        <w:rPr>
          <w:color w:val="000000" w:themeColor="text1"/>
          <w:u w:val="single"/>
        </w:rPr>
        <w:t xml:space="preserve"> </w:t>
      </w:r>
      <w:r w:rsidRPr="000E092E">
        <w:rPr>
          <w:color w:val="000000" w:themeColor="text1"/>
          <w:highlight w:val="cyan"/>
          <w:u w:val="single"/>
        </w:rPr>
        <w:t>practical strategies</w:t>
      </w:r>
      <w:r w:rsidRPr="003A0FD5">
        <w:rPr>
          <w:color w:val="000000" w:themeColor="text1"/>
          <w:u w:val="single"/>
        </w:rPr>
        <w:t xml:space="preserve"> to work </w:t>
      </w:r>
      <w:r w:rsidRPr="000E092E">
        <w:rPr>
          <w:color w:val="000000" w:themeColor="text1"/>
          <w:highlight w:val="cyan"/>
          <w:u w:val="single"/>
        </w:rPr>
        <w:t>against</w:t>
      </w:r>
      <w:r w:rsidRPr="003A0FD5">
        <w:rPr>
          <w:color w:val="000000" w:themeColor="text1"/>
          <w:u w:val="single"/>
        </w:rPr>
        <w:t xml:space="preserve"> anthropogenic </w:t>
      </w:r>
      <w:r w:rsidRPr="000E092E">
        <w:rPr>
          <w:color w:val="000000" w:themeColor="text1"/>
          <w:highlight w:val="cyan"/>
          <w:u w:val="single"/>
        </w:rPr>
        <w:t>climate change</w:t>
      </w:r>
      <w:r w:rsidRPr="003A0FD5">
        <w:rPr>
          <w:color w:val="000000" w:themeColor="text1"/>
          <w:u w:val="single"/>
        </w:rPr>
        <w:t xml:space="preserve"> and its calamitous and uneven consequences?</w:t>
      </w:r>
      <w:r w:rsidRPr="00C37445">
        <w:rPr>
          <w:color w:val="000000" w:themeColor="text1"/>
          <w:sz w:val="16"/>
        </w:rPr>
        <w:t xml:space="preserve"> </w:t>
      </w:r>
      <w:r w:rsidRPr="003A0FD5">
        <w:rPr>
          <w:color w:val="000000" w:themeColor="text1"/>
          <w:u w:val="single"/>
        </w:rPr>
        <w:t xml:space="preserve">What if it </w:t>
      </w:r>
      <w:r w:rsidRPr="000E092E">
        <w:rPr>
          <w:color w:val="000000" w:themeColor="text1"/>
          <w:highlight w:val="cyan"/>
          <w:u w:val="single"/>
        </w:rPr>
        <w:t>disempowers</w:t>
      </w:r>
      <w:r w:rsidRPr="003A0FD5">
        <w:rPr>
          <w:color w:val="000000" w:themeColor="text1"/>
          <w:u w:val="single"/>
        </w:rPr>
        <w:t xml:space="preserve"> all of </w:t>
      </w:r>
      <w:r w:rsidRPr="000E092E">
        <w:rPr>
          <w:color w:val="000000" w:themeColor="text1"/>
          <w:highlight w:val="cyan"/>
          <w:u w:val="single"/>
        </w:rPr>
        <w:t>us</w:t>
      </w:r>
      <w:r w:rsidRPr="003A0FD5">
        <w:rPr>
          <w:color w:val="000000" w:themeColor="text1"/>
          <w:u w:val="single"/>
        </w:rPr>
        <w:t xml:space="preserve"> who are </w:t>
      </w:r>
      <w:r w:rsidRPr="00DF7C18">
        <w:rPr>
          <w:color w:val="000000" w:themeColor="text1"/>
          <w:u w:val="single"/>
        </w:rPr>
        <w:t>working across the aesthetic humanities?</w:t>
      </w:r>
      <w:r w:rsidRPr="00DF7C18">
        <w:rPr>
          <w:color w:val="000000" w:themeColor="text1"/>
          <w:sz w:val="16"/>
        </w:rPr>
        <w:t xml:space="preserve"> I am now, like other humanists, struggling to find alternatives to systems that re-entrench injustice. But it is my hypothesis that </w:t>
      </w:r>
      <w:r w:rsidRPr="00DF7C18">
        <w:rPr>
          <w:color w:val="000000" w:themeColor="text1"/>
          <w:u w:val="single"/>
        </w:rPr>
        <w:t>the practice of concluding with calls to ever more complexity and possibility instead of sketching out plans of actio</w:t>
      </w:r>
      <w:r w:rsidRPr="003A0FD5">
        <w:rPr>
          <w:color w:val="000000" w:themeColor="text1"/>
          <w:u w:val="single"/>
        </w:rPr>
        <w:t xml:space="preserve">n </w:t>
      </w:r>
      <w:r w:rsidRPr="000E092E">
        <w:rPr>
          <w:color w:val="000000" w:themeColor="text1"/>
          <w:highlight w:val="cyan"/>
          <w:u w:val="single"/>
        </w:rPr>
        <w:t>feeds</w:t>
      </w:r>
      <w:r w:rsidRPr="003A0FD5">
        <w:rPr>
          <w:color w:val="000000" w:themeColor="text1"/>
          <w:u w:val="single"/>
        </w:rPr>
        <w:t xml:space="preserve"> the logic of climate denialism and </w:t>
      </w:r>
      <w:r w:rsidRPr="000E092E">
        <w:rPr>
          <w:color w:val="000000" w:themeColor="text1"/>
          <w:highlight w:val="cyan"/>
          <w:u w:val="single"/>
        </w:rPr>
        <w:t>neoliberal atomization</w:t>
      </w:r>
      <w:r w:rsidRPr="00C37445">
        <w:rPr>
          <w:color w:val="000000" w:themeColor="text1"/>
          <w:sz w:val="16"/>
        </w:rPr>
        <w:t xml:space="preserve">. </w:t>
      </w:r>
      <w:r w:rsidRPr="003A0FD5">
        <w:rPr>
          <w:color w:val="000000" w:themeColor="text1"/>
          <w:u w:val="single"/>
        </w:rPr>
        <w:t xml:space="preserve">It </w:t>
      </w:r>
      <w:r w:rsidRPr="000E092E">
        <w:rPr>
          <w:color w:val="000000" w:themeColor="text1"/>
          <w:highlight w:val="cyan"/>
          <w:u w:val="single"/>
        </w:rPr>
        <w:t>supports collective inaction</w:t>
      </w:r>
      <w:r w:rsidRPr="00C37445">
        <w:rPr>
          <w:color w:val="000000" w:themeColor="text1"/>
          <w:sz w:val="16"/>
        </w:rPr>
        <w:t xml:space="preserve">. </w:t>
      </w:r>
      <w:r w:rsidRPr="003A0FD5">
        <w:rPr>
          <w:color w:val="000000" w:themeColor="text1"/>
          <w:u w:val="single"/>
        </w:rPr>
        <w:t xml:space="preserve">As long as the aesthetic humanities stress humility, wild imaginings, the unmaking of prevailing values, and dense entanglements, </w:t>
      </w:r>
      <w:r w:rsidRPr="00DF7C18">
        <w:rPr>
          <w:color w:val="000000" w:themeColor="text1"/>
          <w:u w:val="single"/>
        </w:rPr>
        <w:t>we push off the work of organized collective action to another moment</w:t>
      </w:r>
      <w:r w:rsidRPr="00DF7C18">
        <w:rPr>
          <w:color w:val="000000" w:themeColor="text1"/>
          <w:sz w:val="16"/>
        </w:rPr>
        <w:t xml:space="preserve">. Barbara Leckie argues that while this “preparatory work” can be rightly “slow and laborious,” </w:t>
      </w:r>
      <w:r w:rsidRPr="00DF7C18">
        <w:rPr>
          <w:color w:val="000000" w:themeColor="text1"/>
          <w:u w:val="single"/>
        </w:rPr>
        <w:t>there comes a moment when “both individuals and collectives need to transition to ... action.”</w:t>
      </w:r>
      <w:r w:rsidRPr="00DF7C18">
        <w:rPr>
          <w:color w:val="000000" w:themeColor="text1"/>
          <w:sz w:val="16"/>
        </w:rPr>
        <w:t xml:space="preserve"> But how? So far, </w:t>
      </w:r>
      <w:r w:rsidRPr="00DF7C18">
        <w:rPr>
          <w:color w:val="000000" w:themeColor="text1"/>
          <w:u w:val="single"/>
        </w:rPr>
        <w:t xml:space="preserve">the daily work of teaching and writing in the aesthetic humanities remains </w:t>
      </w:r>
      <w:r w:rsidRPr="000E092E">
        <w:rPr>
          <w:color w:val="000000" w:themeColor="text1"/>
          <w:highlight w:val="cyan"/>
          <w:u w:val="single"/>
        </w:rPr>
        <w:t>overwhelmingly</w:t>
      </w:r>
      <w:r w:rsidRPr="003A0FD5">
        <w:rPr>
          <w:color w:val="000000" w:themeColor="text1"/>
          <w:u w:val="single"/>
        </w:rPr>
        <w:t xml:space="preserve"> caught </w:t>
      </w:r>
      <w:r w:rsidRPr="000E092E">
        <w:rPr>
          <w:color w:val="000000" w:themeColor="text1"/>
          <w:highlight w:val="cyan"/>
          <w:u w:val="single"/>
        </w:rPr>
        <w:t>in the pause before action</w:t>
      </w:r>
      <w:r w:rsidRPr="003A0FD5">
        <w:rPr>
          <w:color w:val="000000" w:themeColor="text1"/>
          <w:u w:val="single"/>
        </w:rPr>
        <w:t xml:space="preserve">, </w:t>
      </w:r>
      <w:r w:rsidRPr="00DF7C18">
        <w:rPr>
          <w:color w:val="000000" w:themeColor="text1"/>
          <w:u w:val="single"/>
        </w:rPr>
        <w:t>rarely focusing on how to gather forces, how to plan and strategize for a different set of conditions, how to face the tough, imperfect struggle of making collective decisions a</w:t>
      </w:r>
      <w:r w:rsidRPr="003A0FD5">
        <w:rPr>
          <w:color w:val="000000" w:themeColor="text1"/>
          <w:u w:val="single"/>
        </w:rPr>
        <w:t>nd reclaiming public goods</w:t>
      </w:r>
      <w:r w:rsidRPr="00C37445">
        <w:rPr>
          <w:color w:val="000000" w:themeColor="text1"/>
          <w:sz w:val="16"/>
        </w:rPr>
        <w:t xml:space="preserve">. </w:t>
      </w:r>
      <w:r w:rsidRPr="003A0FD5">
        <w:rPr>
          <w:color w:val="000000" w:themeColor="text1"/>
          <w:u w:val="single"/>
        </w:rPr>
        <w:t>The first step is to reframe the problem of instrumentality</w:t>
      </w:r>
      <w:r w:rsidRPr="00C37445">
        <w:rPr>
          <w:color w:val="000000" w:themeColor="text1"/>
          <w:sz w:val="16"/>
        </w:rPr>
        <w:t xml:space="preserve">. Anna </w:t>
      </w:r>
      <w:r w:rsidRPr="00DF7C18">
        <w:rPr>
          <w:color w:val="000000" w:themeColor="text1"/>
          <w:u w:val="single"/>
        </w:rPr>
        <w:t>Tsing distinguishes between two models of use — one that is necessary to ordinary survival, “eating and being eaten,” and the other, a specifically capitalist instrumentality, that turns all kinds of lives into “resources for investment</w:t>
      </w:r>
      <w:r w:rsidRPr="00DF7C18">
        <w:rPr>
          <w:color w:val="000000" w:themeColor="text1"/>
          <w:sz w:val="16"/>
        </w:rPr>
        <w:t xml:space="preserve">.” </w:t>
      </w:r>
      <w:r w:rsidRPr="00DF7C18">
        <w:rPr>
          <w:color w:val="000000" w:themeColor="text1"/>
          <w:u w:val="single"/>
        </w:rPr>
        <w:t>Ordinary survival cannot dispense with use</w:t>
      </w:r>
      <w:r w:rsidRPr="00DF7C18">
        <w:rPr>
          <w:color w:val="000000" w:themeColor="text1"/>
          <w:sz w:val="16"/>
        </w:rPr>
        <w:t xml:space="preserve">. In fact, anti-instrumentality may be itself a product of the Western mind-body split. </w:t>
      </w:r>
      <w:r w:rsidRPr="00DF7C18">
        <w:rPr>
          <w:color w:val="000000" w:themeColor="text1"/>
          <w:u w:val="single"/>
        </w:rPr>
        <w:t>The Indigenous peoples of the Columbia River Valley</w:t>
      </w:r>
      <w:r w:rsidRPr="00DF7C18">
        <w:rPr>
          <w:color w:val="000000" w:themeColor="text1"/>
          <w:sz w:val="16"/>
        </w:rPr>
        <w:t xml:space="preserve"> both </w:t>
      </w:r>
      <w:r w:rsidRPr="00DF7C18">
        <w:rPr>
          <w:color w:val="000000" w:themeColor="text1"/>
          <w:u w:val="single"/>
        </w:rPr>
        <w:t>recognize water as a value in itself and understand it as useful for the preservation of human life and health</w:t>
      </w:r>
      <w:r w:rsidRPr="00DF7C18">
        <w:rPr>
          <w:color w:val="000000" w:themeColor="text1"/>
          <w:sz w:val="16"/>
        </w:rPr>
        <w:t>. For “the people of the river,” writes Elizabeth</w:t>
      </w:r>
      <w:r w:rsidRPr="00C37445">
        <w:rPr>
          <w:color w:val="000000" w:themeColor="text1"/>
          <w:sz w:val="16"/>
        </w:rPr>
        <w:t xml:space="preserve"> Woody, “there is positively no concept of water as nonutilitarian.” What I propose, then, is an affirmative instrumentality for the aesthetic humanities. I turn here to the Potawatomi philosopher Kyle Powys Whyte’s concept of “</w:t>
      </w:r>
      <w:r w:rsidRPr="003A0FD5">
        <w:rPr>
          <w:color w:val="000000" w:themeColor="text1"/>
          <w:u w:val="single"/>
        </w:rPr>
        <w:t>collective continuance,” a framework for justice that does not dispense with use</w:t>
      </w:r>
      <w:r w:rsidRPr="00C37445">
        <w:rPr>
          <w:color w:val="000000" w:themeColor="text1"/>
          <w:sz w:val="16"/>
        </w:rPr>
        <w:t>. Whyte defines collective continuance as “a society’s overall adaptive capacity to maintain its members’ cultural integrity, health, economic vitality, and political order into the future and avoid having its members experience preventable harms.” 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w:t>
      </w:r>
      <w:r w:rsidRPr="003A0FD5">
        <w:rPr>
          <w:color w:val="000000" w:themeColor="text1"/>
          <w:u w:val="single"/>
        </w:rPr>
        <w:t>Collective continuance” points to a kind of means-ends thinking that does not immediately fall back into the trap of instrumental rationality</w:t>
      </w:r>
      <w:r w:rsidRPr="00C37445">
        <w:rPr>
          <w:color w:val="000000" w:themeColor="text1"/>
          <w:sz w:val="16"/>
        </w:rPr>
        <w:t xml:space="preserve">.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w:t>
      </w:r>
      <w:r w:rsidRPr="000E092E">
        <w:rPr>
          <w:color w:val="000000" w:themeColor="text1"/>
          <w:highlight w:val="cyan"/>
          <w:u w:val="single"/>
        </w:rPr>
        <w:t>To reject all ends</w:t>
      </w:r>
      <w:r w:rsidRPr="003A0FD5">
        <w:rPr>
          <w:color w:val="000000" w:themeColor="text1"/>
          <w:u w:val="single"/>
        </w:rPr>
        <w:t xml:space="preserve"> as constraining and oppressive </w:t>
      </w:r>
      <w:r w:rsidRPr="000E092E">
        <w:rPr>
          <w:color w:val="000000" w:themeColor="text1"/>
          <w:highlight w:val="cyan"/>
          <w:u w:val="single"/>
        </w:rPr>
        <w:t>is to miss</w:t>
      </w:r>
      <w:r w:rsidRPr="003A0FD5">
        <w:rPr>
          <w:color w:val="000000" w:themeColor="text1"/>
          <w:u w:val="single"/>
        </w:rPr>
        <w:t xml:space="preserve"> the ways </w:t>
      </w:r>
      <w:r w:rsidRPr="00DF7C18">
        <w:rPr>
          <w:color w:val="000000" w:themeColor="text1"/>
          <w:u w:val="single"/>
        </w:rPr>
        <w:t>that some fundamental material conditions — clean water, fertile soil, breathable air — are the preconditions for all other activity</w:t>
      </w:r>
      <w:r w:rsidRPr="00DF7C18">
        <w:rPr>
          <w:color w:val="000000" w:themeColor="text1"/>
          <w:sz w:val="16"/>
        </w:rPr>
        <w:t xml:space="preserve">. Or to put this another way: Collective continuance is a capacitating end, a crucial means of affording a range of other ends. Another term for collective continuance might be “sustainability.” This term has long drawn fire. As often embraced by businesses as by environmental activists, sustainability implies the continuation of life as we know it, which for many in business and politics includes expectations of ongoing economic growth, competition, and accumulation. Yet in fact, these dominant systems are dramatically unsustainable. I think we should recast sustainability as a neutral term: It refers to the capacity to keep any state of affairs going over time, just or unjust. And what climate change has made suddenly clear is that sustaining must be a goal for social and racial justice. </w:t>
      </w:r>
      <w:r w:rsidRPr="00DF7C18">
        <w:rPr>
          <w:color w:val="000000" w:themeColor="text1"/>
          <w:u w:val="single"/>
        </w:rPr>
        <w:t xml:space="preserve">Collective continuance describes a genuine sustainability — the vast and urgent project of sustaining collective life over generations. And for that work, we are going to need to start </w:t>
      </w:r>
      <w:r w:rsidRPr="000E092E">
        <w:rPr>
          <w:color w:val="000000" w:themeColor="text1"/>
          <w:highlight w:val="cyan"/>
          <w:u w:val="single"/>
        </w:rPr>
        <w:t>planning and building.</w:t>
      </w:r>
    </w:p>
    <w:p w14:paraId="7B876194" w14:textId="77777777" w:rsidR="002B39F3" w:rsidRDefault="002B39F3"/>
    <w:sectPr w:rsidR="002B39F3" w:rsidSect="00531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E308C"/>
    <w:multiLevelType w:val="hybridMultilevel"/>
    <w:tmpl w:val="20C6BD1C"/>
    <w:lvl w:ilvl="0" w:tplc="AB0680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253A"/>
    <w:multiLevelType w:val="hybridMultilevel"/>
    <w:tmpl w:val="9D5AF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27335344">
    <w:abstractNumId w:val="14"/>
  </w:num>
  <w:num w:numId="16" w16cid:durableId="881287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22"/>
    <w:rsid w:val="00055DAC"/>
    <w:rsid w:val="00066716"/>
    <w:rsid w:val="002B39F3"/>
    <w:rsid w:val="002E5566"/>
    <w:rsid w:val="003B21E1"/>
    <w:rsid w:val="00497AFF"/>
    <w:rsid w:val="005066F7"/>
    <w:rsid w:val="00531322"/>
    <w:rsid w:val="00610793"/>
    <w:rsid w:val="006805EF"/>
    <w:rsid w:val="007D1948"/>
    <w:rsid w:val="00807442"/>
    <w:rsid w:val="008F3C17"/>
    <w:rsid w:val="00973413"/>
    <w:rsid w:val="009E4FB1"/>
    <w:rsid w:val="00BC4704"/>
    <w:rsid w:val="00BE162D"/>
    <w:rsid w:val="00C63FEE"/>
    <w:rsid w:val="00EB6C7D"/>
    <w:rsid w:val="00EF5E78"/>
    <w:rsid w:val="00F62865"/>
    <w:rsid w:val="00FA4526"/>
    <w:rsid w:val="00FA5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9C2C1"/>
  <w15:chartTrackingRefBased/>
  <w15:docId w15:val="{2A57B1A3-4A1E-4835-9202-BE062F3B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1322"/>
    <w:rPr>
      <w:rFonts w:ascii="Calibri" w:hAnsi="Calibri" w:cs="Calibri"/>
      <w:kern w:val="0"/>
    </w:rPr>
  </w:style>
  <w:style w:type="paragraph" w:styleId="Heading1">
    <w:name w:val="heading 1"/>
    <w:aliases w:val="Pocket"/>
    <w:basedOn w:val="Normal"/>
    <w:next w:val="Normal"/>
    <w:link w:val="Heading1Char"/>
    <w:qFormat/>
    <w:rsid w:val="005313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13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Bold Cite,Cite 1,Read Char,Foldover,no, Char Char, Char,Read Char Ch,n,Heading 3 - Citation"/>
    <w:basedOn w:val="Normal"/>
    <w:next w:val="Normal"/>
    <w:link w:val="Heading3Char"/>
    <w:uiPriority w:val="2"/>
    <w:qFormat/>
    <w:rsid w:val="005313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5313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132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313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13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13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13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5313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322"/>
  </w:style>
  <w:style w:type="character" w:customStyle="1" w:styleId="Heading1Char">
    <w:name w:val="Heading 1 Char"/>
    <w:aliases w:val="Pocket Char"/>
    <w:basedOn w:val="DefaultParagraphFont"/>
    <w:link w:val="Heading1"/>
    <w:rsid w:val="00531322"/>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531322"/>
    <w:rPr>
      <w:rFonts w:ascii="Calibri" w:eastAsiaTheme="majorEastAsia" w:hAnsi="Calibri" w:cstheme="majorBidi"/>
      <w:b/>
      <w:kern w:val="0"/>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Bold Cite Char,Cite 1 Char"/>
    <w:basedOn w:val="DefaultParagraphFont"/>
    <w:link w:val="Heading3"/>
    <w:uiPriority w:val="2"/>
    <w:rsid w:val="00531322"/>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31322"/>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531322"/>
    <w:rPr>
      <w:rFonts w:asciiTheme="majorHAnsi" w:eastAsiaTheme="majorEastAsia" w:hAnsiTheme="majorHAnsi" w:cstheme="majorBidi"/>
      <w:color w:val="0F4761" w:themeColor="accent1" w:themeShade="BF"/>
      <w:kern w:val="0"/>
    </w:rPr>
  </w:style>
  <w:style w:type="character" w:customStyle="1" w:styleId="Heading6Char">
    <w:name w:val="Heading 6 Char"/>
    <w:basedOn w:val="DefaultParagraphFont"/>
    <w:link w:val="Heading6"/>
    <w:uiPriority w:val="9"/>
    <w:semiHidden/>
    <w:rsid w:val="0053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322"/>
    <w:rPr>
      <w:rFonts w:eastAsiaTheme="majorEastAsia" w:cstheme="majorBidi"/>
      <w:color w:val="272727" w:themeColor="text1" w:themeTint="D8"/>
    </w:rPr>
  </w:style>
  <w:style w:type="paragraph" w:styleId="Title">
    <w:name w:val="Title"/>
    <w:basedOn w:val="Normal"/>
    <w:next w:val="Normal"/>
    <w:link w:val="TitleChar"/>
    <w:uiPriority w:val="10"/>
    <w:qFormat/>
    <w:rsid w:val="00531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3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322"/>
    <w:pPr>
      <w:spacing w:before="160"/>
      <w:jc w:val="center"/>
    </w:pPr>
    <w:rPr>
      <w:i/>
      <w:iCs/>
      <w:color w:val="404040" w:themeColor="text1" w:themeTint="BF"/>
    </w:rPr>
  </w:style>
  <w:style w:type="character" w:customStyle="1" w:styleId="QuoteChar">
    <w:name w:val="Quote Char"/>
    <w:basedOn w:val="DefaultParagraphFont"/>
    <w:link w:val="Quote"/>
    <w:uiPriority w:val="29"/>
    <w:rsid w:val="00531322"/>
    <w:rPr>
      <w:rFonts w:ascii="Calibri" w:hAnsi="Calibri" w:cs="Calibri"/>
      <w:i/>
      <w:iCs/>
      <w:color w:val="404040" w:themeColor="text1" w:themeTint="BF"/>
    </w:rPr>
  </w:style>
  <w:style w:type="paragraph" w:styleId="ListParagraph">
    <w:name w:val="List Paragraph"/>
    <w:basedOn w:val="Normal"/>
    <w:uiPriority w:val="34"/>
    <w:qFormat/>
    <w:rsid w:val="00531322"/>
    <w:pPr>
      <w:ind w:left="720"/>
      <w:contextualSpacing/>
    </w:pPr>
  </w:style>
  <w:style w:type="character" w:styleId="IntenseEmphasis">
    <w:name w:val="Intense Emphasis"/>
    <w:aliases w:val="8"/>
    <w:basedOn w:val="DefaultParagraphFont"/>
    <w:uiPriority w:val="6"/>
    <w:qFormat/>
    <w:rsid w:val="00531322"/>
    <w:rPr>
      <w:i/>
      <w:iCs/>
      <w:color w:val="0F4761" w:themeColor="accent1" w:themeShade="BF"/>
    </w:rPr>
  </w:style>
  <w:style w:type="paragraph" w:styleId="IntenseQuote">
    <w:name w:val="Intense Quote"/>
    <w:basedOn w:val="Normal"/>
    <w:next w:val="Normal"/>
    <w:link w:val="IntenseQuoteChar"/>
    <w:uiPriority w:val="30"/>
    <w:qFormat/>
    <w:rsid w:val="00531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322"/>
    <w:rPr>
      <w:rFonts w:ascii="Calibri" w:hAnsi="Calibri" w:cs="Calibri"/>
      <w:i/>
      <w:iCs/>
      <w:color w:val="0F4761" w:themeColor="accent1" w:themeShade="BF"/>
    </w:rPr>
  </w:style>
  <w:style w:type="character" w:styleId="IntenseReference">
    <w:name w:val="Intense Reference"/>
    <w:basedOn w:val="DefaultParagraphFont"/>
    <w:uiPriority w:val="32"/>
    <w:qFormat/>
    <w:rsid w:val="0053132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3132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132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132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7"/>
    <w:qFormat/>
    <w:rsid w:val="00531322"/>
    <w:rPr>
      <w:b w:val="0"/>
      <w:sz w:val="22"/>
      <w:u w:val="single"/>
    </w:rPr>
  </w:style>
  <w:style w:type="character" w:styleId="Strong">
    <w:name w:val="Strong"/>
    <w:basedOn w:val="DefaultParagraphFont"/>
    <w:uiPriority w:val="22"/>
    <w:qFormat/>
    <w:rsid w:val="00531322"/>
    <w:rPr>
      <w:b/>
      <w:bCs/>
    </w:rPr>
  </w:style>
  <w:style w:type="character" w:styleId="BookTitle">
    <w:name w:val="Book Title"/>
    <w:basedOn w:val="DefaultParagraphFont"/>
    <w:uiPriority w:val="33"/>
    <w:qFormat/>
    <w:rsid w:val="00531322"/>
    <w:rPr>
      <w:b/>
      <w:bCs/>
      <w:i/>
      <w:iCs/>
      <w:spacing w:val="5"/>
    </w:rPr>
  </w:style>
  <w:style w:type="numbering" w:styleId="111111">
    <w:name w:val="Outline List 2"/>
    <w:basedOn w:val="NoList"/>
    <w:uiPriority w:val="99"/>
    <w:semiHidden/>
    <w:unhideWhenUsed/>
    <w:rsid w:val="00531322"/>
  </w:style>
  <w:style w:type="paragraph" w:styleId="Header">
    <w:name w:val="header"/>
    <w:basedOn w:val="Normal"/>
    <w:link w:val="HeaderChar"/>
    <w:uiPriority w:val="99"/>
    <w:semiHidden/>
    <w:rsid w:val="005313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1322"/>
    <w:rPr>
      <w:rFonts w:ascii="Calibri" w:hAnsi="Calibri" w:cs="Calibri"/>
      <w:kern w:val="0"/>
    </w:rPr>
  </w:style>
  <w:style w:type="paragraph" w:styleId="Footer">
    <w:name w:val="footer"/>
    <w:basedOn w:val="Normal"/>
    <w:link w:val="FooterChar"/>
    <w:uiPriority w:val="99"/>
    <w:semiHidden/>
    <w:rsid w:val="005313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1322"/>
    <w:rPr>
      <w:rFonts w:ascii="Calibri" w:hAnsi="Calibri" w:cs="Calibri"/>
      <w:kern w:val="0"/>
    </w:rPr>
  </w:style>
  <w:style w:type="paragraph" w:styleId="BodyText">
    <w:name w:val="Body Text"/>
    <w:basedOn w:val="Normal"/>
    <w:link w:val="BodyTextChar"/>
    <w:uiPriority w:val="99"/>
    <w:semiHidden/>
    <w:unhideWhenUsed/>
    <w:rsid w:val="00531322"/>
    <w:pPr>
      <w:spacing w:after="120"/>
    </w:pPr>
  </w:style>
  <w:style w:type="character" w:customStyle="1" w:styleId="BodyTextChar">
    <w:name w:val="Body Text Char"/>
    <w:basedOn w:val="DefaultParagraphFont"/>
    <w:link w:val="BodyText"/>
    <w:uiPriority w:val="99"/>
    <w:semiHidden/>
    <w:rsid w:val="00531322"/>
    <w:rPr>
      <w:rFonts w:ascii="Calibri" w:hAnsi="Calibri" w:cs="Calibri"/>
      <w:kern w:val="0"/>
    </w:rPr>
  </w:style>
  <w:style w:type="paragraph" w:styleId="NoSpacing">
    <w:name w:val="No Spacing"/>
    <w:link w:val="NoSpacingChar"/>
    <w:uiPriority w:val="99"/>
    <w:unhideWhenUsed/>
    <w:qFormat/>
    <w:rsid w:val="00531322"/>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531322"/>
    <w:rPr>
      <w:rFonts w:ascii="Calibri" w:hAnsi="Calibri" w:cs="Calibri"/>
      <w:kern w:val="0"/>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531322"/>
    <w:rPr>
      <w:color w:val="467886" w:themeColor="hyperlink"/>
      <w:u w:val="single"/>
    </w:rPr>
  </w:style>
  <w:style w:type="character" w:styleId="UnresolvedMention">
    <w:name w:val="Unresolved Mention"/>
    <w:basedOn w:val="DefaultParagraphFont"/>
    <w:uiPriority w:val="99"/>
    <w:semiHidden/>
    <w:unhideWhenUsed/>
    <w:rsid w:val="00531322"/>
    <w:rPr>
      <w:color w:val="605E5C"/>
      <w:shd w:val="clear" w:color="auto" w:fill="E1DFDD"/>
    </w:rPr>
  </w:style>
  <w:style w:type="paragraph" w:customStyle="1" w:styleId="textbold">
    <w:name w:val="text bold"/>
    <w:basedOn w:val="Normal"/>
    <w:link w:val="Emphasis"/>
    <w:uiPriority w:val="8"/>
    <w:qFormat/>
    <w:rsid w:val="00531322"/>
    <w:pPr>
      <w:pBdr>
        <w:top w:val="single" w:sz="8" w:space="0" w:color="auto"/>
        <w:left w:val="single" w:sz="8" w:space="0" w:color="auto"/>
        <w:bottom w:val="single" w:sz="8" w:space="0" w:color="auto"/>
        <w:right w:val="single" w:sz="8" w:space="0" w:color="auto"/>
      </w:pBdr>
      <w:spacing w:line="256" w:lineRule="auto"/>
      <w:ind w:left="720"/>
    </w:pPr>
    <w:rPr>
      <w:b/>
      <w:iCs/>
      <w:kern w:val="2"/>
      <w:u w:val="single"/>
    </w:rPr>
  </w:style>
  <w:style w:type="paragraph" w:styleId="NormalWeb">
    <w:name w:val="Normal (Web)"/>
    <w:basedOn w:val="Normal"/>
    <w:uiPriority w:val="99"/>
    <w:unhideWhenUsed/>
    <w:rsid w:val="00531322"/>
    <w:pPr>
      <w:spacing w:before="100" w:beforeAutospacing="1" w:after="100" w:afterAutospacing="1"/>
    </w:pPr>
  </w:style>
  <w:style w:type="paragraph" w:customStyle="1" w:styleId="card0">
    <w:name w:val="card"/>
    <w:aliases w:val="Medium Grid 21"/>
    <w:basedOn w:val="Normal"/>
    <w:next w:val="Normal"/>
    <w:uiPriority w:val="7"/>
    <w:qFormat/>
    <w:rsid w:val="00531322"/>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53132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531322"/>
    <w:pPr>
      <w:keepNext w:val="0"/>
      <w:keepLines w:val="0"/>
      <w:outlineLvl w:val="9"/>
    </w:pPr>
    <w:rPr>
      <w:rFonts w:asciiTheme="minorHAnsi" w:eastAsiaTheme="minorHAnsi" w:hAnsiTheme="minorHAnsi" w:cstheme="minorBidi"/>
      <w:b w:val="0"/>
      <w:color w:val="467886" w:themeColor="hyperlink"/>
      <w:kern w:val="2"/>
      <w:sz w:val="22"/>
      <w:szCs w:val="22"/>
      <w:u w:val="single"/>
    </w:rPr>
  </w:style>
  <w:style w:type="character" w:customStyle="1" w:styleId="apple-converted-space">
    <w:name w:val="apple-converted-space"/>
    <w:basedOn w:val="DefaultParagraphFont"/>
    <w:rsid w:val="00531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umenttotransformation.org/atlas-of-transformation/html/f/future/progress-versus-utopia-or-can-we-imagine-the-future-fredric-jameson.html" TargetMode="External"/><Relationship Id="rId13" Type="http://schemas.openxmlformats.org/officeDocument/2006/relationships/hyperlink" Target="https://muse.jhu.edu/article/48659" TargetMode="External"/><Relationship Id="rId3" Type="http://schemas.openxmlformats.org/officeDocument/2006/relationships/settings" Target="settings.xml"/><Relationship Id="rId7" Type="http://schemas.openxmlformats.org/officeDocument/2006/relationships/hyperlink" Target="https://www.womenslinkworldwide.org/en/files/3043/seeking-social-change-in-the-courts-tools-for-strategic-advocacy.pdf" TargetMode="External"/><Relationship Id="rId12" Type="http://schemas.openxmlformats.org/officeDocument/2006/relationships/hyperlink" Target="https://read.dukeupress.edu/modern-language-quarterly/article-abstract/76/3/333/19871/Modernism-African-Literature-and-the-Cold-W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hronicle.com/article/how-america-taught-the-world-to-write-small" TargetMode="External"/><Relationship Id="rId5" Type="http://schemas.openxmlformats.org/officeDocument/2006/relationships/hyperlink" Target="http://www.globalpolitics.cz/clanky/critique-of-the-critique-post-development-and-points-of-criticism" TargetMode="External"/><Relationship Id="rId15" Type="http://schemas.openxmlformats.org/officeDocument/2006/relationships/theme" Target="theme/theme1.xml"/><Relationship Id="rId10" Type="http://schemas.openxmlformats.org/officeDocument/2006/relationships/hyperlink" Target="https://www.chronicle.com/article/how-iowa-flattened-literature/" TargetMode="External"/><Relationship Id="rId4" Type="http://schemas.openxmlformats.org/officeDocument/2006/relationships/webSettings" Target="webSettings.xml"/><Relationship Id="rId9" Type="http://schemas.openxmlformats.org/officeDocument/2006/relationships/hyperlink" Target="https://syndicate.network/symposia/theology/ontological-terro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29977</Words>
  <Characters>170873</Characters>
  <Application>Microsoft Office Word</Application>
  <DocSecurity>0</DocSecurity>
  <Lines>1423</Lines>
  <Paragraphs>400</Paragraphs>
  <ScaleCrop>false</ScaleCrop>
  <Company/>
  <LinksUpToDate>false</LinksUpToDate>
  <CharactersWithSpaces>200450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Scott</dc:creator>
  <cp:keywords/>
  <dc:description/>
  <cp:lastModifiedBy>Lucia Scott</cp:lastModifiedBy>
  <cp:revision>1</cp:revision>
  <dcterms:created xsi:type="dcterms:W3CDTF">2024-07-16T20:27:00Z</dcterms:created>
  <dcterms:modified xsi:type="dcterms:W3CDTF">2024-07-16T20:29:00Z</dcterms:modified>
</cp:coreProperties>
</file>