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388F" w:rsidRDefault="005D388F" w:rsidP="005D388F"/>
    <w:p w:rsidR="005064CB" w:rsidRDefault="00A23FEA" w:rsidP="00A23FEA">
      <w:pPr>
        <w:pStyle w:val="Heading1"/>
      </w:pPr>
      <w:r>
        <w:lastRenderedPageBreak/>
        <w:t>China bashing</w:t>
      </w:r>
    </w:p>
    <w:p w:rsidR="00A23FEA" w:rsidRDefault="00A23FEA" w:rsidP="00A23FEA"/>
    <w:p w:rsidR="00A23FEA" w:rsidRDefault="00A23FEA" w:rsidP="00A23FEA">
      <w:pPr>
        <w:pStyle w:val="Heading2"/>
      </w:pPr>
      <w:r>
        <w:lastRenderedPageBreak/>
        <w:t>***Neg***</w:t>
      </w:r>
    </w:p>
    <w:p w:rsidR="00A23FEA" w:rsidRDefault="00A23FEA" w:rsidP="00A23FEA"/>
    <w:p w:rsidR="00DB6655" w:rsidRDefault="00BE73AF" w:rsidP="00BE73AF">
      <w:pPr>
        <w:pStyle w:val="Heading3"/>
      </w:pPr>
      <w:r>
        <w:lastRenderedPageBreak/>
        <w:t>1NC China bashing</w:t>
      </w:r>
      <w:r w:rsidR="003E083C">
        <w:t xml:space="preserve"> turn</w:t>
      </w:r>
    </w:p>
    <w:p w:rsidR="00BE73AF" w:rsidRDefault="00BE73AF" w:rsidP="00BE73AF"/>
    <w:p w:rsidR="00BE73AF" w:rsidRDefault="00BE73AF" w:rsidP="00BE73AF">
      <w:pPr>
        <w:pStyle w:val="Heading4"/>
      </w:pPr>
      <w:r>
        <w:t>Patent</w:t>
      </w:r>
      <w:r>
        <w:t xml:space="preserve"> reform boosts China bashing</w:t>
      </w:r>
    </w:p>
    <w:p w:rsidR="00BE73AF" w:rsidRDefault="00BE73AF" w:rsidP="00BE73AF">
      <w:r>
        <w:t xml:space="preserve">Scott </w:t>
      </w:r>
      <w:r w:rsidRPr="003C2631">
        <w:rPr>
          <w:rStyle w:val="Style13ptBold"/>
        </w:rPr>
        <w:t>McKeown ’23</w:t>
      </w:r>
      <w:r>
        <w:t>, August 7, “</w:t>
      </w:r>
      <w:r w:rsidRPr="003C2631">
        <w:t>The Prevail Act – Harm U.S. Industry to Fight China?</w:t>
      </w:r>
      <w:r>
        <w:t xml:space="preserve">” WOLF GREENFIELD, accessed July 17, 2024, </w:t>
      </w:r>
      <w:r w:rsidRPr="003C2631">
        <w:t>https://www.patentspostgrant.com/2023/08/the-prevail-act-increase-u-s-litigation-to-fight-china/</w:t>
      </w:r>
    </w:p>
    <w:p w:rsidR="00BE73AF" w:rsidRPr="00164A44" w:rsidRDefault="00BE73AF" w:rsidP="00BE73AF">
      <w:pPr>
        <w:rPr>
          <w:sz w:val="16"/>
        </w:rPr>
      </w:pPr>
      <w:r w:rsidRPr="00164A44">
        <w:rPr>
          <w:sz w:val="16"/>
        </w:rPr>
        <w:t xml:space="preserve">The so-called PREVAIL Act (here) was floated some weeks back to “to ensure the United States does not cede technological supremacy to our foreign competitors and adversaries.” As the accompanying materials insist, </w:t>
      </w:r>
      <w:r w:rsidRPr="00C71CDF">
        <w:rPr>
          <w:rStyle w:val="StyleUnderline"/>
          <w:highlight w:val="cyan"/>
        </w:rPr>
        <w:t>fighting China is the rationale behind</w:t>
      </w:r>
      <w:r w:rsidRPr="00164A44">
        <w:rPr>
          <w:sz w:val="16"/>
        </w:rPr>
        <w:t xml:space="preserve"> the bill’s proposed </w:t>
      </w:r>
      <w:r w:rsidRPr="00C71CDF">
        <w:rPr>
          <w:rStyle w:val="Emphasis"/>
          <w:highlight w:val="cyan"/>
        </w:rPr>
        <w:t>patent reforms</w:t>
      </w:r>
      <w:r w:rsidRPr="00164A44">
        <w:rPr>
          <w:sz w:val="16"/>
        </w:rPr>
        <w:t xml:space="preserve">. That is, </w:t>
      </w:r>
      <w:r w:rsidRPr="00C71CDF">
        <w:rPr>
          <w:rStyle w:val="Emphasis"/>
          <w:highlight w:val="cyan"/>
        </w:rPr>
        <w:t>the U.S. Patent system must be made stronger to rival the Chinese threat</w:t>
      </w:r>
      <w:r w:rsidRPr="00164A44">
        <w:rPr>
          <w:sz w:val="16"/>
        </w:rPr>
        <w:t xml:space="preserve"> by weakening the USPTO’s Patent Trial &amp; Appeal Board (PTAB).</w:t>
      </w:r>
    </w:p>
    <w:p w:rsidR="00BE73AF" w:rsidRPr="00164A44" w:rsidRDefault="00BE73AF" w:rsidP="00BE73AF">
      <w:pPr>
        <w:rPr>
          <w:sz w:val="16"/>
        </w:rPr>
      </w:pPr>
      <w:r w:rsidRPr="00164A44">
        <w:rPr>
          <w:sz w:val="16"/>
        </w:rPr>
        <w:t>If this “stronger patents” argument sounds familiar, it should. Before its reinvention as the Prevail Act, the same “litigation first” ideas were packaged to the American public as the so-called Stronger Patents Act. But, the “Stronger” Bill went absolutely nowhere despite being introduced every year for the past six years (maybe 7, I lost count).</w:t>
      </w:r>
    </w:p>
    <w:p w:rsidR="00BE73AF" w:rsidRPr="00164A44" w:rsidRDefault="00BE73AF" w:rsidP="00BE73AF">
      <w:pPr>
        <w:rPr>
          <w:sz w:val="16"/>
        </w:rPr>
      </w:pPr>
      <w:r w:rsidRPr="00164A44">
        <w:rPr>
          <w:sz w:val="16"/>
        </w:rPr>
        <w:t>Not surprisingly, increasing patent litigation expense and unnecessary liability for successful U.S companies in the name of “stronger patents” didn’t resonate on the Hill. This is because the America Invents Act (AIA), which created PTAB trial was passed into law a little more than a decade ago for the purpose of reducing wasteful litigation over improvidently issued patents— and is working exactly as intended. Few legislators (aside from sponsors) were interested in a proposal to effectively repeal the AIA. So, after years of failure, this perennially failed effort has been newly-minted as the PREVAIL Act.</w:t>
      </w:r>
    </w:p>
    <w:p w:rsidR="00BE73AF" w:rsidRPr="00164A44" w:rsidRDefault="00BE73AF" w:rsidP="00BE73AF">
      <w:pPr>
        <w:rPr>
          <w:sz w:val="16"/>
        </w:rPr>
      </w:pPr>
      <w:r w:rsidRPr="00C71CDF">
        <w:rPr>
          <w:rStyle w:val="StyleUnderline"/>
        </w:rPr>
        <w:t xml:space="preserve">While the new spin also argues for </w:t>
      </w:r>
      <w:r w:rsidRPr="00C71CDF">
        <w:rPr>
          <w:rStyle w:val="StyleUnderline"/>
          <w:highlight w:val="cyan"/>
        </w:rPr>
        <w:t>stronger patents</w:t>
      </w:r>
      <w:r w:rsidRPr="00C71CDF">
        <w:rPr>
          <w:rStyle w:val="StyleUnderline"/>
        </w:rPr>
        <w:t xml:space="preserve">, it </w:t>
      </w:r>
      <w:r w:rsidRPr="00C71CDF">
        <w:rPr>
          <w:rStyle w:val="StyleUnderline"/>
          <w:highlight w:val="cyan"/>
        </w:rPr>
        <w:t>presents</w:t>
      </w:r>
      <w:r w:rsidRPr="00C71CDF">
        <w:rPr>
          <w:rStyle w:val="StyleUnderline"/>
        </w:rPr>
        <w:t xml:space="preserve"> the need as </w:t>
      </w:r>
      <w:r w:rsidRPr="00C71CDF">
        <w:rPr>
          <w:rStyle w:val="StyleUnderline"/>
          <w:highlight w:val="cyan"/>
        </w:rPr>
        <w:t>a necessary tool to “prevail” against the growing technological threat from communist China</w:t>
      </w:r>
      <w:r w:rsidRPr="00164A44">
        <w:rPr>
          <w:sz w:val="16"/>
        </w:rPr>
        <w:t>. Ironically, the blatant dishonesty of this new spin only serves to highlight the critical importance of the PTAB to U.S. interests.</w:t>
      </w:r>
    </w:p>
    <w:p w:rsidR="00BE73AF" w:rsidRPr="00164A44" w:rsidRDefault="00BE73AF" w:rsidP="00164A44"/>
    <w:p w:rsidR="00BE73AF" w:rsidRDefault="004010A4" w:rsidP="00BE73AF">
      <w:pPr>
        <w:pStyle w:val="Heading4"/>
      </w:pPr>
      <w:r>
        <w:t xml:space="preserve">Patent reforms surface </w:t>
      </w:r>
      <w:r w:rsidR="00BE73AF">
        <w:t xml:space="preserve">U.S. resent over Chinese </w:t>
      </w:r>
      <w:r w:rsidR="005F7E55">
        <w:t>tech-patenting</w:t>
      </w:r>
      <w:r w:rsidR="008B0CF5">
        <w:t xml:space="preserve"> – retaliation</w:t>
      </w:r>
      <w:r w:rsidR="00BE73AF">
        <w:t xml:space="preserve"> can </w:t>
      </w:r>
      <w:r w:rsidR="00D03E5C">
        <w:t>collapse global trade</w:t>
      </w:r>
    </w:p>
    <w:p w:rsidR="00BE73AF" w:rsidRDefault="00BE73AF" w:rsidP="00BE73AF">
      <w:proofErr w:type="spellStart"/>
      <w:r w:rsidRPr="006E7776">
        <w:t>Nzube</w:t>
      </w:r>
      <w:proofErr w:type="spellEnd"/>
      <w:r w:rsidRPr="006E7776">
        <w:t xml:space="preserve"> A. </w:t>
      </w:r>
      <w:r w:rsidRPr="006E7776">
        <w:rPr>
          <w:rStyle w:val="Style13ptBold"/>
        </w:rPr>
        <w:t>Chukwuma et al ’24</w:t>
      </w:r>
      <w:r>
        <w:t>, July 4,</w:t>
      </w:r>
      <w:r w:rsidRPr="006E7776">
        <w:t xml:space="preserve"> </w:t>
      </w:r>
      <w:r>
        <w:t xml:space="preserve">with </w:t>
      </w:r>
      <w:r w:rsidRPr="006E7776">
        <w:t xml:space="preserve">Le Minh Ngoc &amp; Previous </w:t>
      </w:r>
      <w:proofErr w:type="spellStart"/>
      <w:r w:rsidRPr="006E7776">
        <w:t>Mativenga</w:t>
      </w:r>
      <w:proofErr w:type="spellEnd"/>
      <w:r>
        <w:t>; Chukwuma of</w:t>
      </w:r>
      <w:r w:rsidRPr="006E7776">
        <w:t xml:space="preserve"> Nigerian Institute of International Affairs, Lagos State, Nigeria</w:t>
      </w:r>
      <w:r>
        <w:t xml:space="preserve">, Le Minh Ngoc of </w:t>
      </w:r>
      <w:r w:rsidRPr="006E7776">
        <w:t>School of Politics and International Studies, Central China Normal University, Wuhan, China</w:t>
      </w:r>
      <w:r>
        <w:t xml:space="preserve">, and Previous </w:t>
      </w:r>
      <w:proofErr w:type="spellStart"/>
      <w:r>
        <w:t>Mativenga</w:t>
      </w:r>
      <w:proofErr w:type="spellEnd"/>
      <w:r>
        <w:t xml:space="preserve"> of </w:t>
      </w:r>
      <w:r w:rsidRPr="006E7776">
        <w:t>School of Politics and International Studies, Central China Normal University, Wuhan, China</w:t>
      </w:r>
      <w:r>
        <w:t>, “</w:t>
      </w:r>
      <w:r w:rsidRPr="006E7776">
        <w:t xml:space="preserve">The US-China trade war: interrogating </w:t>
      </w:r>
      <w:proofErr w:type="spellStart"/>
      <w:r w:rsidRPr="006E7776">
        <w:t>globalisation</w:t>
      </w:r>
      <w:proofErr w:type="spellEnd"/>
      <w:r w:rsidRPr="006E7776">
        <w:t xml:space="preserve"> of technology</w:t>
      </w:r>
      <w:r>
        <w:t xml:space="preserve">,” Cogent Social Sciences Volume 10, 2024 - Issue 1, accessed July 17, 2024, </w:t>
      </w:r>
      <w:r w:rsidRPr="006E7776">
        <w:t>https://www.tandfonline.com/doi/full/10.1080/23311886.2024.2365509?src=</w:t>
      </w:r>
    </w:p>
    <w:p w:rsidR="00BE73AF" w:rsidRPr="00164A44" w:rsidRDefault="00BE73AF" w:rsidP="00BE73AF">
      <w:pPr>
        <w:rPr>
          <w:sz w:val="16"/>
        </w:rPr>
      </w:pPr>
      <w:r w:rsidRPr="00164A44">
        <w:rPr>
          <w:sz w:val="16"/>
        </w:rPr>
        <w:t xml:space="preserve">Studies in our dominant literature showed how </w:t>
      </w:r>
      <w:r w:rsidRPr="0017125A">
        <w:rPr>
          <w:rStyle w:val="StyleUnderline"/>
          <w:highlight w:val="cyan"/>
        </w:rPr>
        <w:t>economic and political motivations cause</w:t>
      </w:r>
      <w:r w:rsidRPr="0017125A">
        <w:rPr>
          <w:rStyle w:val="StyleUnderline"/>
        </w:rPr>
        <w:t xml:space="preserve">d </w:t>
      </w:r>
      <w:r w:rsidRPr="0017125A">
        <w:rPr>
          <w:rStyle w:val="Emphasis"/>
          <w:highlight w:val="cyan"/>
        </w:rPr>
        <w:t>trade wars</w:t>
      </w:r>
      <w:r w:rsidRPr="00164A44">
        <w:rPr>
          <w:sz w:val="16"/>
        </w:rPr>
        <w:t xml:space="preserve">, which revolved around the Yuan pegging and manipulation (Plender, Citation2019; Rodrik, Citation2018). Other research we cited is the historical US trade imbalance with China since 1986 (USCB, Citation2020; Wu, Citation2020) while pointing fingers at WTO regulatory inadequacies on global trade governance (Sheng et al., Citation2019; Solis, Citation2014). Further </w:t>
      </w:r>
      <w:r w:rsidRPr="0017125A">
        <w:rPr>
          <w:rStyle w:val="StyleUnderline"/>
          <w:highlight w:val="cyan"/>
        </w:rPr>
        <w:t>study identified the US accusation of China on</w:t>
      </w:r>
      <w:r w:rsidRPr="0017125A">
        <w:rPr>
          <w:rStyle w:val="StyleUnderline"/>
        </w:rPr>
        <w:t xml:space="preserve"> intellectual property rights (</w:t>
      </w:r>
      <w:r w:rsidRPr="0017125A">
        <w:rPr>
          <w:rStyle w:val="StyleUnderline"/>
          <w:highlight w:val="cyan"/>
        </w:rPr>
        <w:t>IPR</w:t>
      </w:r>
      <w:r w:rsidRPr="00164A44">
        <w:rPr>
          <w:sz w:val="16"/>
        </w:rPr>
        <w:t>) (</w:t>
      </w:r>
      <w:proofErr w:type="spellStart"/>
      <w:r w:rsidRPr="00164A44">
        <w:rPr>
          <w:sz w:val="16"/>
        </w:rPr>
        <w:t>Yongding</w:t>
      </w:r>
      <w:proofErr w:type="spellEnd"/>
      <w:r w:rsidRPr="00164A44">
        <w:rPr>
          <w:sz w:val="16"/>
        </w:rPr>
        <w:t xml:space="preserve">, Citation2018) </w:t>
      </w:r>
      <w:r w:rsidRPr="00BE73AF">
        <w:rPr>
          <w:rStyle w:val="StyleUnderline"/>
          <w:highlight w:val="cyan"/>
        </w:rPr>
        <w:t>because it raised</w:t>
      </w:r>
      <w:r w:rsidRPr="00BE73AF">
        <w:rPr>
          <w:rStyle w:val="StyleUnderline"/>
        </w:rPr>
        <w:t xml:space="preserve"> national </w:t>
      </w:r>
      <w:r w:rsidRPr="00BE73AF">
        <w:rPr>
          <w:rStyle w:val="StyleUnderline"/>
          <w:highlight w:val="cyan"/>
        </w:rPr>
        <w:t>security questions</w:t>
      </w:r>
      <w:r w:rsidRPr="00BE73AF">
        <w:rPr>
          <w:rStyle w:val="StyleUnderline"/>
        </w:rPr>
        <w:t xml:space="preserve"> in the US</w:t>
      </w:r>
      <w:r w:rsidRPr="00164A44">
        <w:rPr>
          <w:sz w:val="16"/>
        </w:rPr>
        <w:t xml:space="preserve">. </w:t>
      </w:r>
      <w:r w:rsidRPr="0017125A">
        <w:rPr>
          <w:rStyle w:val="StyleUnderline"/>
          <w:highlight w:val="cyan"/>
        </w:rPr>
        <w:t>The consensus is that</w:t>
      </w:r>
      <w:r w:rsidRPr="0017125A">
        <w:rPr>
          <w:rStyle w:val="StyleUnderline"/>
        </w:rPr>
        <w:t xml:space="preserve"> IPR and </w:t>
      </w:r>
      <w:r w:rsidRPr="0017125A">
        <w:rPr>
          <w:rStyle w:val="StyleUnderline"/>
          <w:highlight w:val="cyan"/>
        </w:rPr>
        <w:t>patent issues are</w:t>
      </w:r>
      <w:r w:rsidRPr="0017125A">
        <w:rPr>
          <w:rStyle w:val="StyleUnderline"/>
        </w:rPr>
        <w:t xml:space="preserve"> partly </w:t>
      </w:r>
      <w:r w:rsidRPr="00BE73AF">
        <w:rPr>
          <w:rStyle w:val="Emphasis"/>
          <w:highlight w:val="cyan"/>
        </w:rPr>
        <w:t>attributed</w:t>
      </w:r>
      <w:r w:rsidRPr="0017125A">
        <w:rPr>
          <w:rStyle w:val="StyleUnderline"/>
          <w:highlight w:val="cyan"/>
        </w:rPr>
        <w:t xml:space="preserve"> to</w:t>
      </w:r>
      <w:r w:rsidRPr="00164A44">
        <w:rPr>
          <w:sz w:val="16"/>
        </w:rPr>
        <w:t xml:space="preserve"> the US Most-</w:t>
      </w:r>
      <w:proofErr w:type="spellStart"/>
      <w:r w:rsidRPr="00164A44">
        <w:rPr>
          <w:sz w:val="16"/>
        </w:rPr>
        <w:t>Favoured</w:t>
      </w:r>
      <w:proofErr w:type="spellEnd"/>
      <w:r w:rsidRPr="00164A44">
        <w:rPr>
          <w:sz w:val="16"/>
        </w:rPr>
        <w:t xml:space="preserve">-Nation’s (MFN) status to </w:t>
      </w:r>
      <w:r w:rsidRPr="0017125A">
        <w:rPr>
          <w:rStyle w:val="StyleUnderline"/>
          <w:highlight w:val="cyan"/>
        </w:rPr>
        <w:t>China</w:t>
      </w:r>
      <w:r w:rsidRPr="00164A44">
        <w:rPr>
          <w:sz w:val="16"/>
        </w:rPr>
        <w:t xml:space="preserve"> by the previous US administration (Landler, Citation2005). </w:t>
      </w:r>
      <w:r w:rsidRPr="0017125A">
        <w:rPr>
          <w:rStyle w:val="StyleUnderline"/>
        </w:rPr>
        <w:t>Arguably, China’s</w:t>
      </w:r>
      <w:r w:rsidRPr="00164A44">
        <w:rPr>
          <w:sz w:val="16"/>
        </w:rPr>
        <w:t xml:space="preserve"> MFN status has </w:t>
      </w:r>
      <w:r w:rsidRPr="0017125A">
        <w:rPr>
          <w:rStyle w:val="StyleUnderline"/>
        </w:rPr>
        <w:t>undermined the US economy, patent rights and innovation</w:t>
      </w:r>
      <w:r w:rsidRPr="00164A44">
        <w:rPr>
          <w:sz w:val="16"/>
        </w:rPr>
        <w:t xml:space="preserve"> (</w:t>
      </w:r>
      <w:proofErr w:type="spellStart"/>
      <w:r w:rsidRPr="00164A44">
        <w:rPr>
          <w:sz w:val="16"/>
        </w:rPr>
        <w:t>Muehlfeld</w:t>
      </w:r>
      <w:proofErr w:type="spellEnd"/>
      <w:r w:rsidRPr="00164A44">
        <w:rPr>
          <w:sz w:val="16"/>
        </w:rPr>
        <w:t xml:space="preserve"> &amp; Wang, Citation2022; </w:t>
      </w:r>
      <w:proofErr w:type="spellStart"/>
      <w:r w:rsidRPr="00164A44">
        <w:rPr>
          <w:sz w:val="16"/>
        </w:rPr>
        <w:t>Zubascu</w:t>
      </w:r>
      <w:proofErr w:type="spellEnd"/>
      <w:r w:rsidRPr="00164A44">
        <w:rPr>
          <w:sz w:val="16"/>
        </w:rPr>
        <w:t>, Citation2020).</w:t>
      </w:r>
    </w:p>
    <w:p w:rsidR="00BE73AF" w:rsidRPr="00164A44" w:rsidRDefault="00BE73AF" w:rsidP="00BE73AF">
      <w:pPr>
        <w:rPr>
          <w:sz w:val="16"/>
        </w:rPr>
      </w:pPr>
      <w:r w:rsidRPr="0017125A">
        <w:rPr>
          <w:rStyle w:val="StyleUnderline"/>
        </w:rPr>
        <w:t xml:space="preserve">These </w:t>
      </w:r>
      <w:r w:rsidRPr="0017125A">
        <w:rPr>
          <w:rStyle w:val="StyleUnderline"/>
          <w:highlight w:val="cyan"/>
        </w:rPr>
        <w:t xml:space="preserve">studies remind us about the </w:t>
      </w:r>
      <w:r w:rsidRPr="000F0B44">
        <w:rPr>
          <w:rStyle w:val="Emphasis"/>
          <w:highlight w:val="cyan"/>
        </w:rPr>
        <w:t>escalating cycle impacts of the US-China trade war on the world’s two largest economies</w:t>
      </w:r>
      <w:r w:rsidRPr="0017125A">
        <w:rPr>
          <w:rStyle w:val="StyleUnderline"/>
        </w:rPr>
        <w:t xml:space="preserve"> because of their significant contribution to global trade. The escalating tariff </w:t>
      </w:r>
      <w:r w:rsidRPr="0017125A">
        <w:rPr>
          <w:rStyle w:val="Emphasis"/>
          <w:highlight w:val="cyan"/>
        </w:rPr>
        <w:t>retaliation</w:t>
      </w:r>
      <w:r w:rsidRPr="0017125A">
        <w:rPr>
          <w:rStyle w:val="StyleUnderline"/>
          <w:highlight w:val="cyan"/>
        </w:rPr>
        <w:t xml:space="preserve"> between the US and China</w:t>
      </w:r>
      <w:r w:rsidRPr="0017125A">
        <w:rPr>
          <w:rStyle w:val="StyleUnderline"/>
        </w:rPr>
        <w:t xml:space="preserve"> on industries, businesses, and consumers and other harmful trade discrimination policies </w:t>
      </w:r>
      <w:r w:rsidRPr="0017125A">
        <w:rPr>
          <w:rStyle w:val="StyleUnderline"/>
          <w:highlight w:val="cyan"/>
        </w:rPr>
        <w:t>portend</w:t>
      </w:r>
      <w:r w:rsidRPr="0017125A">
        <w:rPr>
          <w:rStyle w:val="StyleUnderline"/>
        </w:rPr>
        <w:t xml:space="preserve"> a </w:t>
      </w:r>
      <w:r w:rsidRPr="00BE73AF">
        <w:rPr>
          <w:rStyle w:val="Emphasis"/>
          <w:highlight w:val="cyan"/>
        </w:rPr>
        <w:t>risk and</w:t>
      </w:r>
      <w:r w:rsidRPr="0017125A">
        <w:rPr>
          <w:rStyle w:val="StyleUnderline"/>
        </w:rPr>
        <w:t xml:space="preserve"> frontal </w:t>
      </w:r>
      <w:r w:rsidRPr="0017125A">
        <w:rPr>
          <w:rStyle w:val="Emphasis"/>
          <w:highlight w:val="cyan"/>
        </w:rPr>
        <w:t>challenges to the global trade order</w:t>
      </w:r>
      <w:r w:rsidRPr="00164A44">
        <w:rPr>
          <w:sz w:val="16"/>
        </w:rPr>
        <w:t xml:space="preserve">. </w:t>
      </w:r>
      <w:r w:rsidRPr="000F0B44">
        <w:rPr>
          <w:rStyle w:val="StyleUnderline"/>
        </w:rPr>
        <w:t>Research</w:t>
      </w:r>
      <w:r w:rsidRPr="00164A44">
        <w:rPr>
          <w:sz w:val="16"/>
        </w:rPr>
        <w:t xml:space="preserve"> by (Rodrik, </w:t>
      </w:r>
      <w:r w:rsidRPr="00164A44">
        <w:rPr>
          <w:sz w:val="16"/>
        </w:rPr>
        <w:lastRenderedPageBreak/>
        <w:t xml:space="preserve">Citation2018, Lawrence, Citation2018; Shaffer, Citation2021) </w:t>
      </w:r>
      <w:r w:rsidRPr="000F0B44">
        <w:rPr>
          <w:rStyle w:val="StyleUnderline"/>
        </w:rPr>
        <w:t xml:space="preserve">has demonstrated how </w:t>
      </w:r>
      <w:r w:rsidRPr="0053345E">
        <w:rPr>
          <w:rStyle w:val="StyleUnderline"/>
        </w:rPr>
        <w:t xml:space="preserve">US-China trade largely undermines the WTO’s rule-based multilateral trading system and affects the global growth prospects of countries with the </w:t>
      </w:r>
      <w:r w:rsidRPr="0053345E">
        <w:rPr>
          <w:rStyle w:val="Emphasis"/>
        </w:rPr>
        <w:t>worst and darkest economic scenarios</w:t>
      </w:r>
      <w:r w:rsidRPr="00164A44">
        <w:rPr>
          <w:sz w:val="16"/>
        </w:rPr>
        <w:t xml:space="preserve"> (Steinbock, Citation2019). As Yao (Citation2018) noted, the US-China trade war has disrupted world trade, costing the world more than a US$430 billion loss in GDP.</w:t>
      </w:r>
    </w:p>
    <w:p w:rsidR="005157E1" w:rsidRPr="00164A44" w:rsidRDefault="005157E1" w:rsidP="00164A44"/>
    <w:p w:rsidR="005157E1" w:rsidRDefault="00610A5B" w:rsidP="00610A5B">
      <w:pPr>
        <w:pStyle w:val="Heading4"/>
      </w:pPr>
      <w:r>
        <w:t>Global trade averts nuclear war</w:t>
      </w:r>
    </w:p>
    <w:p w:rsidR="00023C1A" w:rsidRPr="00023C1A" w:rsidRDefault="001E2F77" w:rsidP="00023C1A">
      <w:proofErr w:type="spellStart"/>
      <w:r>
        <w:t>Sonni</w:t>
      </w:r>
      <w:proofErr w:type="spellEnd"/>
      <w:r>
        <w:t xml:space="preserve"> </w:t>
      </w:r>
      <w:r w:rsidRPr="001E2F77">
        <w:rPr>
          <w:rStyle w:val="Style13ptBold"/>
        </w:rPr>
        <w:t>Efron</w:t>
      </w:r>
      <w:r>
        <w:rPr>
          <w:rStyle w:val="Style13ptBold"/>
        </w:rPr>
        <w:t xml:space="preserve"> ‘22</w:t>
      </w:r>
      <w:r>
        <w:t>, National Press Foundation</w:t>
      </w:r>
      <w:r>
        <w:t>, Aug 02, “</w:t>
      </w:r>
      <w:r w:rsidRPr="001E2F77">
        <w:t>Global Trade is at a Historic Inflection Point</w:t>
      </w:r>
      <w:r>
        <w:t xml:space="preserve">,” accessed July 18, 2024, </w:t>
      </w:r>
      <w:r w:rsidRPr="001E2F77">
        <w:t>https://nationalpress.org/topic/global-trading-system-is-breaking-up-stephen-olson/</w:t>
      </w:r>
    </w:p>
    <w:p w:rsidR="00610A5B" w:rsidRPr="00023C1A" w:rsidRDefault="00610A5B" w:rsidP="00610A5B">
      <w:pPr>
        <w:rPr>
          <w:sz w:val="16"/>
        </w:rPr>
      </w:pPr>
      <w:r w:rsidRPr="00023C1A">
        <w:rPr>
          <w:sz w:val="16"/>
        </w:rPr>
        <w:t xml:space="preserve">The unraveling of the consensus behind globalization is hard to date, but “China shock” became a significant force during President Barack Obama’s second term. Olson described the growing skepticism on Main Street that globalization and the rising of Chinese manufacturing were benefitting multinational corporations, Wall Street, and large financial institutions while hollowing out U.S. manufacturing and not boosting the average worker.  Moreover, the realization of the weakness of the system of global trade governance – the World Trade Organization – also played a role. Despite calls for action against predatory Chinese trade practices, “There’s an increased recognition that the WTO isn’t going to ride in on a white horse here and save the day,” Olson said. (Donald Trump called the Trans-Pacific Partnership among 12 nations “a rape of our country” and withdrew the U.S. on the third day of his presidency.) The pandemic and the Ukraine war were the final systemic shocks, while the view that </w:t>
      </w:r>
      <w:r w:rsidRPr="00975C7B">
        <w:rPr>
          <w:rStyle w:val="Emphasis"/>
          <w:highlight w:val="cyan"/>
        </w:rPr>
        <w:t>global trade is a tool</w:t>
      </w:r>
      <w:r w:rsidRPr="00295E1A">
        <w:rPr>
          <w:rStyle w:val="StyleUnderline"/>
        </w:rPr>
        <w:t xml:space="preserve"> in the struggle between authoritarianism and democracy</w:t>
      </w:r>
      <w:r w:rsidRPr="00023C1A">
        <w:rPr>
          <w:sz w:val="16"/>
        </w:rPr>
        <w:t xml:space="preserve"> has also played a role, Olson said.</w:t>
      </w:r>
    </w:p>
    <w:p w:rsidR="00610A5B" w:rsidRPr="00023C1A" w:rsidRDefault="00610A5B" w:rsidP="00610A5B">
      <w:pPr>
        <w:rPr>
          <w:sz w:val="16"/>
        </w:rPr>
      </w:pPr>
      <w:r w:rsidRPr="00023C1A">
        <w:rPr>
          <w:sz w:val="16"/>
        </w:rPr>
        <w:t xml:space="preserve">The end of the notion that global interdependence is a driver of peace is a huge historical shift.  The people who built the institutions of the post-World War II era were white men in their 50s whose lives had been defined by catastrophes – World War I, the Great Depression, World War II and the fear of nuclear war, Olson said.  It was understood that the Smoot Hawley tariffs were a major contributor to the Great Depression and the war.  “And </w:t>
      </w:r>
      <w:proofErr w:type="gramStart"/>
      <w:r w:rsidRPr="00023C1A">
        <w:rPr>
          <w:sz w:val="16"/>
        </w:rPr>
        <w:t>so</w:t>
      </w:r>
      <w:proofErr w:type="gramEnd"/>
      <w:r w:rsidRPr="00023C1A">
        <w:rPr>
          <w:sz w:val="16"/>
        </w:rPr>
        <w:t xml:space="preserve"> </w:t>
      </w:r>
      <w:r w:rsidRPr="00023C1A">
        <w:rPr>
          <w:rStyle w:val="StyleUnderline"/>
          <w:highlight w:val="cyan"/>
        </w:rPr>
        <w:t>the pillars of</w:t>
      </w:r>
      <w:r w:rsidRPr="00975C7B">
        <w:rPr>
          <w:rStyle w:val="StyleUnderline"/>
        </w:rPr>
        <w:t xml:space="preserve"> this new system would be </w:t>
      </w:r>
      <w:r w:rsidRPr="00023C1A">
        <w:rPr>
          <w:rStyle w:val="Emphasis"/>
          <w:highlight w:val="cyan"/>
        </w:rPr>
        <w:t>global cooperation</w:t>
      </w:r>
      <w:r w:rsidRPr="00023C1A">
        <w:rPr>
          <w:rStyle w:val="StyleUnderline"/>
        </w:rPr>
        <w:t xml:space="preserve">, try to get global </w:t>
      </w:r>
      <w:r w:rsidRPr="00023C1A">
        <w:rPr>
          <w:rStyle w:val="StyleUnderline"/>
          <w:highlight w:val="cyan"/>
        </w:rPr>
        <w:t>rules</w:t>
      </w:r>
      <w:r w:rsidRPr="00023C1A">
        <w:rPr>
          <w:rStyle w:val="StyleUnderline"/>
        </w:rPr>
        <w:t xml:space="preserve"> in place and establish multilateral organizations that were going to help keep us in line and </w:t>
      </w:r>
      <w:r w:rsidRPr="00023C1A">
        <w:rPr>
          <w:rStyle w:val="StyleUnderline"/>
          <w:highlight w:val="cyan"/>
        </w:rPr>
        <w:t>help</w:t>
      </w:r>
      <w:r w:rsidRPr="00023C1A">
        <w:rPr>
          <w:rStyle w:val="StyleUnderline"/>
        </w:rPr>
        <w:t xml:space="preserve"> facilitate the ability of </w:t>
      </w:r>
      <w:r w:rsidRPr="00023C1A">
        <w:rPr>
          <w:rStyle w:val="StyleUnderline"/>
          <w:highlight w:val="cyan"/>
        </w:rPr>
        <w:t>countries</w:t>
      </w:r>
      <w:r w:rsidRPr="00023C1A">
        <w:rPr>
          <w:rStyle w:val="StyleUnderline"/>
        </w:rPr>
        <w:t xml:space="preserve"> to </w:t>
      </w:r>
      <w:r w:rsidRPr="00023C1A">
        <w:rPr>
          <w:rStyle w:val="StyleUnderline"/>
          <w:highlight w:val="cyan"/>
        </w:rPr>
        <w:t>work out</w:t>
      </w:r>
      <w:r w:rsidRPr="00023C1A">
        <w:rPr>
          <w:rStyle w:val="StyleUnderline"/>
        </w:rPr>
        <w:t xml:space="preserve"> their </w:t>
      </w:r>
      <w:r w:rsidRPr="00023C1A">
        <w:rPr>
          <w:rStyle w:val="Emphasis"/>
          <w:highlight w:val="cyan"/>
        </w:rPr>
        <w:t>problems without dropping nuclear bombs on each other’s heads</w:t>
      </w:r>
      <w:r w:rsidRPr="00023C1A">
        <w:rPr>
          <w:sz w:val="16"/>
        </w:rPr>
        <w:t xml:space="preserve">. </w:t>
      </w:r>
      <w:proofErr w:type="gramStart"/>
      <w:r w:rsidRPr="00023C1A">
        <w:rPr>
          <w:sz w:val="16"/>
        </w:rPr>
        <w:t>So</w:t>
      </w:r>
      <w:proofErr w:type="gramEnd"/>
      <w:r w:rsidRPr="00023C1A">
        <w:rPr>
          <w:sz w:val="16"/>
        </w:rPr>
        <w:t xml:space="preserve"> these were the Bretton Woods…. the United Nations, World Bank, the IMF… And </w:t>
      </w:r>
      <w:r w:rsidRPr="007815D1">
        <w:rPr>
          <w:rStyle w:val="Emphasis"/>
          <w:highlight w:val="cyan"/>
        </w:rPr>
        <w:t>free trade was an absolute centerpiece</w:t>
      </w:r>
      <w:r w:rsidRPr="00023C1A">
        <w:rPr>
          <w:rStyle w:val="StyleUnderline"/>
        </w:rPr>
        <w:t xml:space="preserve"> of this new world order that you were trying to construct in the aftermath of the Second World War</w:t>
      </w:r>
      <w:r w:rsidRPr="00023C1A">
        <w:rPr>
          <w:sz w:val="16"/>
        </w:rPr>
        <w:t>.”</w:t>
      </w:r>
    </w:p>
    <w:p w:rsidR="00644FFE" w:rsidRDefault="00644FFE" w:rsidP="00023C1A"/>
    <w:p w:rsidR="007815D1" w:rsidRDefault="007815D1" w:rsidP="00023C1A"/>
    <w:p w:rsidR="00023C1A" w:rsidRPr="00023C1A" w:rsidRDefault="00023C1A" w:rsidP="00023C1A"/>
    <w:p w:rsidR="000E4CF2" w:rsidRDefault="000E4CF2" w:rsidP="000E4CF2">
      <w:pPr>
        <w:pStyle w:val="Heading3"/>
      </w:pPr>
      <w:r>
        <w:lastRenderedPageBreak/>
        <w:t>Uniqueness – no trade war</w:t>
      </w:r>
    </w:p>
    <w:p w:rsidR="000E4CF2" w:rsidRDefault="000E4CF2" w:rsidP="000E4CF2"/>
    <w:p w:rsidR="00BB4CA1" w:rsidRDefault="00BB4CA1" w:rsidP="00BB4CA1">
      <w:pPr>
        <w:pStyle w:val="Heading4"/>
      </w:pPr>
      <w:r>
        <w:t>Status quo trade tensions are contained</w:t>
      </w:r>
    </w:p>
    <w:p w:rsidR="00BB4CA1" w:rsidRPr="00903C71" w:rsidRDefault="00BB4CA1" w:rsidP="00BB4CA1">
      <w:r>
        <w:t xml:space="preserve">David </w:t>
      </w:r>
      <w:r w:rsidRPr="004939EF">
        <w:rPr>
          <w:rStyle w:val="Style13ptBold"/>
        </w:rPr>
        <w:t>Dodwell ’24</w:t>
      </w:r>
      <w:r>
        <w:t xml:space="preserve">, July 14, </w:t>
      </w:r>
      <w:r w:rsidRPr="00903C71">
        <w:t>CEO of the trade policy and international relations consultancy Strategic Access, focused on developments and challenges facing the Asia-Pacific</w:t>
      </w:r>
      <w:r>
        <w:t>, “</w:t>
      </w:r>
      <w:r w:rsidRPr="004939EF">
        <w:t>China is not posing an existential threat to global trade – America is</w:t>
      </w:r>
      <w:r>
        <w:t xml:space="preserve">,” SOUTH CHINA MORNING POST, accessed July 18, 2024, </w:t>
      </w:r>
      <w:r w:rsidRPr="004939EF">
        <w:t>https://www.scmp.com/opinion/world-opinion/article/3270347/china-not-posing-existential-threat-global-trade-america</w:t>
      </w:r>
    </w:p>
    <w:p w:rsidR="00BB4CA1" w:rsidRDefault="00BB4CA1" w:rsidP="00BB4CA1">
      <w:r>
        <w:t xml:space="preserve">It seems that </w:t>
      </w:r>
      <w:r w:rsidRPr="00A94D31">
        <w:rPr>
          <w:rStyle w:val="StyleUnderline"/>
        </w:rPr>
        <w:t>while trade wars and protectionism are bad, they are also politically irresistible, in the US at least</w:t>
      </w:r>
      <w:r>
        <w:t xml:space="preserve">. Promises of tax cuts at home, and success in justifying protectionism as an essential part of the battle to contain a </w:t>
      </w:r>
      <w:proofErr w:type="spellStart"/>
      <w:r>
        <w:t>demonised</w:t>
      </w:r>
      <w:proofErr w:type="spellEnd"/>
      <w:r>
        <w:t xml:space="preserve"> China, have diverted voters’ gaze.</w:t>
      </w:r>
    </w:p>
    <w:p w:rsidR="00BB4CA1" w:rsidRPr="00BD4084" w:rsidRDefault="00BB4CA1" w:rsidP="00BB4CA1">
      <w:r w:rsidRPr="00A94D31">
        <w:rPr>
          <w:rStyle w:val="StyleUnderline"/>
        </w:rPr>
        <w:t xml:space="preserve">Mercifully, and in part because many other countries </w:t>
      </w:r>
      <w:proofErr w:type="spellStart"/>
      <w:r w:rsidRPr="00A94D31">
        <w:rPr>
          <w:rStyle w:val="StyleUnderline"/>
        </w:rPr>
        <w:t>recognise</w:t>
      </w:r>
      <w:proofErr w:type="spellEnd"/>
      <w:r w:rsidRPr="00A94D31">
        <w:rPr>
          <w:rStyle w:val="StyleUnderline"/>
        </w:rPr>
        <w:t xml:space="preserve"> the powerful contribution that trade has made to growth and prosperity over the past seven decades, mounting US protectionism has so far produced more bark than bite</w:t>
      </w:r>
      <w:r>
        <w:t>.</w:t>
      </w:r>
    </w:p>
    <w:p w:rsidR="00BB4CA1" w:rsidRDefault="00BB4CA1" w:rsidP="00BB4CA1"/>
    <w:p w:rsidR="00A4360D" w:rsidRDefault="00A4360D" w:rsidP="00A4360D">
      <w:pPr>
        <w:pStyle w:val="Heading4"/>
      </w:pPr>
      <w:r>
        <w:t>Current pressure on China will evade financial fallout – mostly symbolic</w:t>
      </w:r>
    </w:p>
    <w:p w:rsidR="00A4360D" w:rsidRPr="00BB4CA1" w:rsidRDefault="00A4360D" w:rsidP="00A4360D">
      <w:r>
        <w:t xml:space="preserve">You </w:t>
      </w:r>
      <w:r w:rsidRPr="001072F7">
        <w:rPr>
          <w:rStyle w:val="Style13ptBold"/>
        </w:rPr>
        <w:t>Wang</w:t>
      </w:r>
      <w:r>
        <w:t xml:space="preserve"> May 16, 20</w:t>
      </w:r>
      <w:r w:rsidRPr="001072F7">
        <w:rPr>
          <w:rStyle w:val="Style13ptBold"/>
        </w:rPr>
        <w:t>24</w:t>
      </w:r>
      <w:r>
        <w:rPr>
          <w:rStyle w:val="Style13ptBold"/>
        </w:rPr>
        <w:t>.</w:t>
      </w:r>
      <w:r w:rsidRPr="004C2B8D">
        <w:t xml:space="preserve"> “No China-US Trade War This Year, But Uncertainty Ahead in 2025</w:t>
      </w:r>
      <w:r>
        <w:t xml:space="preserve">,” THE DIPLOMAT, accessed July 18, 2024, </w:t>
      </w:r>
      <w:r w:rsidRPr="004C2B8D">
        <w:t>https://thediplomat.com/2024/05/no-china-us-trade-war-this-year-but-uncertainty-ahead-in-2025/</w:t>
      </w:r>
    </w:p>
    <w:p w:rsidR="00A4360D" w:rsidRDefault="00A4360D" w:rsidP="00A4360D">
      <w:r>
        <w:t xml:space="preserve">Second, these tariffs are unlikely to substantially impact Chinese exports or fuel U.S. inflation. New energy products, such as batteries and electric vehicles, exported from China to the United States represent a negligible share of China’s overall exports. For instance, in 2023, solar cell exports to the U.S. amounted to $3.35 million, a mere 0.1 percent of China’s total solar cell exports. Similarly, solar panel exports were $13.15 million, just 0.03 percent of the total. </w:t>
      </w:r>
    </w:p>
    <w:p w:rsidR="00A4360D" w:rsidRDefault="00A4360D" w:rsidP="00A4360D">
      <w:r>
        <w:t xml:space="preserve">China’s medical product industry might face more significant challenges from the new tariffs. In 2022, China exported $30.9 billion worth of medical supplies to the U.S., accounting for about one-fifth of its total medical exports. This sector could therefore see more substantial disruptions. </w:t>
      </w:r>
    </w:p>
    <w:p w:rsidR="00A4360D" w:rsidRDefault="00A4360D" w:rsidP="00A4360D">
      <w:r w:rsidRPr="008605F4">
        <w:rPr>
          <w:rStyle w:val="StyleUnderline"/>
        </w:rPr>
        <w:t>Overall</w:t>
      </w:r>
      <w:r>
        <w:t xml:space="preserve">, however, </w:t>
      </w:r>
      <w:r w:rsidRPr="008605F4">
        <w:rPr>
          <w:rStyle w:val="StyleUnderline"/>
        </w:rPr>
        <w:t>the Biden administration’s approach demonstrates a strategic focus on critical industries while mitigating the broader economic impacts. This calculated move aims to address national security concerns without triggering extensive economic fallout</w:t>
      </w:r>
      <w:r>
        <w:t>.</w:t>
      </w:r>
    </w:p>
    <w:p w:rsidR="00A4360D" w:rsidRDefault="00A4360D" w:rsidP="00A4360D">
      <w:r w:rsidRPr="008605F4">
        <w:rPr>
          <w:rStyle w:val="StyleUnderline"/>
        </w:rPr>
        <w:t>For the Biden administration, the symbolic significance of these tariffs eclipses their practical impact. The tariffs on steel and aluminum fulfill Biden’s commitment to Rust Belt voters. Additionally, the increased tariffs on new energy products reflect his administration’s pledge to protect domestic green industries</w:t>
      </w:r>
      <w:r>
        <w:t xml:space="preserve">. Over the past six months, senior officials from the Commerce and Treasury Departments have consistently underscored this objective, signaling the use of tariffs to address China’s “overcapacity.” This tariff initiative, long in preparation, comes as no surprise. </w:t>
      </w:r>
    </w:p>
    <w:p w:rsidR="00A4360D" w:rsidRDefault="00A4360D" w:rsidP="00A4360D">
      <w:r>
        <w:t xml:space="preserve">These new tariffs are not expected to exacerbate inflationary pressures, as the U.S. does not heavily import these goods, and some tariff increases are phased over two years. This strategic move </w:t>
      </w:r>
      <w:r>
        <w:lastRenderedPageBreak/>
        <w:t xml:space="preserve">demonstrates a calculated effort to address domestic political and economic goals without triggering significant economic disruptions. </w:t>
      </w:r>
      <w:r w:rsidRPr="00A4360D">
        <w:rPr>
          <w:rStyle w:val="StyleUnderline"/>
        </w:rPr>
        <w:t>By targeting specific sectors and pacing the implementation, the administration aims to balance its national security and economic interests with broader international trade dynamics</w:t>
      </w:r>
      <w:r>
        <w:t>.</w:t>
      </w:r>
    </w:p>
    <w:p w:rsidR="00A4360D" w:rsidRDefault="00A4360D" w:rsidP="000E4CF2"/>
    <w:p w:rsidR="00A4360D" w:rsidRDefault="00036434" w:rsidP="00A4360D">
      <w:pPr>
        <w:pStyle w:val="Heading4"/>
      </w:pPr>
      <w:r>
        <w:t>No trade war now</w:t>
      </w:r>
    </w:p>
    <w:p w:rsidR="00A4360D" w:rsidRDefault="00A4360D" w:rsidP="00D0299C">
      <w:r>
        <w:t xml:space="preserve">You </w:t>
      </w:r>
      <w:r w:rsidRPr="001072F7">
        <w:rPr>
          <w:rStyle w:val="Style13ptBold"/>
        </w:rPr>
        <w:t>Wang</w:t>
      </w:r>
      <w:r>
        <w:t xml:space="preserve"> May 16, 20</w:t>
      </w:r>
      <w:r w:rsidRPr="001072F7">
        <w:rPr>
          <w:rStyle w:val="Style13ptBold"/>
        </w:rPr>
        <w:t>24</w:t>
      </w:r>
      <w:r>
        <w:rPr>
          <w:rStyle w:val="Style13ptBold"/>
        </w:rPr>
        <w:t>.</w:t>
      </w:r>
      <w:r w:rsidRPr="004C2B8D">
        <w:t xml:space="preserve"> “No China-US Trade War This Year, But Uncertainty Ahead in 2025</w:t>
      </w:r>
      <w:r>
        <w:t xml:space="preserve">,” THE DIPLOMAT, accessed July 18, 2024, </w:t>
      </w:r>
      <w:r w:rsidRPr="004C2B8D">
        <w:t>https://thediplomat.com/2024/05/no-china-us-trade-war-this-year-but-uncertainty-ahead-in-2025/</w:t>
      </w:r>
    </w:p>
    <w:p w:rsidR="00D0299C" w:rsidRDefault="00D0299C" w:rsidP="00D0299C">
      <w:r>
        <w:t xml:space="preserve">Finally, the </w:t>
      </w:r>
      <w:r w:rsidRPr="00036434">
        <w:rPr>
          <w:rStyle w:val="StyleUnderline"/>
        </w:rPr>
        <w:t>China-U.S. trade tensions are unlikely to escalate because both sides are inclined to manage the situation to serve their domestic policy objectives</w:t>
      </w:r>
      <w:r>
        <w:t xml:space="preserve">. International </w:t>
      </w:r>
      <w:r w:rsidRPr="00036434">
        <w:rPr>
          <w:rStyle w:val="StyleUnderline"/>
        </w:rPr>
        <w:t>observers</w:t>
      </w:r>
      <w:r>
        <w:t xml:space="preserve">, still recalling the intensity of the trade war during the Trump era, </w:t>
      </w:r>
      <w:r w:rsidRPr="00036434">
        <w:rPr>
          <w:rStyle w:val="StyleUnderline"/>
        </w:rPr>
        <w:t>are understandably concerned about a sudden escalation in trade relations this year. However, it is more plausible that trade tensions will remain controlled</w:t>
      </w:r>
      <w:r>
        <w:t xml:space="preserve">. </w:t>
      </w:r>
    </w:p>
    <w:p w:rsidR="00D0299C" w:rsidRDefault="00D0299C" w:rsidP="00D0299C">
      <w:r w:rsidRPr="00036434">
        <w:rPr>
          <w:rStyle w:val="StyleUnderline"/>
        </w:rPr>
        <w:t>On the U.S. side, Biden needs a stable environment ahead of elections</w:t>
      </w:r>
      <w:r>
        <w:t xml:space="preserve">. While Biden has frequently emphasized the need for a tough response to China’s overcapacity issues in his campaign rhetoric, a stable external environment is crucial for his re-election campaign. Key swing states currently show uncertain electoral prospects, making stability a priority. </w:t>
      </w:r>
    </w:p>
    <w:p w:rsidR="00D0299C" w:rsidRDefault="00D0299C" w:rsidP="00D0299C">
      <w:r>
        <w:t xml:space="preserve">Additionally, </w:t>
      </w:r>
      <w:r w:rsidRPr="00036434">
        <w:rPr>
          <w:rStyle w:val="StyleUnderline"/>
        </w:rPr>
        <w:t>to avoid severe retaliation from China, the Biden administration has deliberately moderated the severity of its tariff policies</w:t>
      </w:r>
      <w:r>
        <w:t xml:space="preserve">. Before implementing these measures, high-level visits by Treasury Secretary Janet Yellen and Secretary of State Antony Blinken to China facilitated policy communication, indicating an intention to manage tensions proactively. </w:t>
      </w:r>
    </w:p>
    <w:p w:rsidR="00D0299C" w:rsidRDefault="00D0299C" w:rsidP="00D0299C">
      <w:r w:rsidRPr="00036434">
        <w:rPr>
          <w:rStyle w:val="StyleUnderline"/>
        </w:rPr>
        <w:t>China, for its part, had already anticipated these tariff increases. Retaliation is expected but will likely be measured</w:t>
      </w:r>
      <w:r>
        <w:t xml:space="preserve">. Beijing may impose reciprocal tariffs on major U.S. exports such as agricultural products, pharmaceuticals, and aircraft. However, </w:t>
      </w:r>
      <w:r w:rsidRPr="00036434">
        <w:rPr>
          <w:rStyle w:val="StyleUnderline"/>
        </w:rPr>
        <w:t>China is unlikely to escalate trade tensions unilaterally</w:t>
      </w:r>
      <w:r>
        <w:t>, for several reasons.</w:t>
      </w:r>
    </w:p>
    <w:p w:rsidR="00D0299C" w:rsidRDefault="00D0299C" w:rsidP="00D0299C">
      <w:r>
        <w:t xml:space="preserve">First, China needs to weigh the risks to its domestic economic growth. Despite recent efforts to stabilize the economy, there are still significant concerns and a lack of confidence among various sectors within the country. This uncertainty stems from ongoing structural issues, such as high levels of debt and challenges in the real estate market, which continue to dampen economic optimism. Thus, China is likely to approach any escalation in trade tensions with caution, prioritizing economic stability over aggressive retaliation. </w:t>
      </w:r>
    </w:p>
    <w:p w:rsidR="00D0299C" w:rsidRDefault="00D0299C" w:rsidP="00D0299C">
      <w:r>
        <w:t xml:space="preserve">Second, escalating trade tensions now could severely restrict China’s economic policy options, particularly if former U.S. President Donald Trump returns to office in 2025. This potential scenario could limit Beijing’s flexibility in managing its economic strategies, forcing it to navigate an increasingly complex and hostile international environment with reduced options. </w:t>
      </w:r>
    </w:p>
    <w:p w:rsidR="00036434" w:rsidRPr="00036434" w:rsidRDefault="00D0299C" w:rsidP="00036434">
      <w:r>
        <w:t xml:space="preserve">Notably, on April 26, China’s National People’s Congress Standing Committee passed a new Tariff Law, set to take effect on December 1, replacing the previous import and export tariff regulations. This move </w:t>
      </w:r>
      <w:r>
        <w:lastRenderedPageBreak/>
        <w:t xml:space="preserve">is widely seen as Beijing’s preparation for potential trade tensions with the United States in 2025 and beyond. </w:t>
      </w:r>
    </w:p>
    <w:p w:rsidR="00D0299C" w:rsidRDefault="00D0299C" w:rsidP="00D0299C">
      <w:r w:rsidRPr="00036434">
        <w:rPr>
          <w:rStyle w:val="StyleUnderline"/>
        </w:rPr>
        <w:t>Despite</w:t>
      </w:r>
      <w:r>
        <w:t xml:space="preserve"> these </w:t>
      </w:r>
      <w:r w:rsidRPr="00036434">
        <w:rPr>
          <w:rStyle w:val="StyleUnderline"/>
        </w:rPr>
        <w:t>trade frictions, high-level cooperation between U.S. and Chinese officials continues in other areas</w:t>
      </w:r>
      <w:r>
        <w:t>. For instance, the U.S.-China Climate Action Working Group met in Washington on May 8-9, and the first U.S.-China Intergovernmental AI Dialogue took place in Geneva on May 14. Additionally, on April 16, Chinese Vice Minister of Finance Liao Min and U.S. Deputy Secretary of the Treasury Wally Adeyemo co-chaired the fourth meeting of the U.S.-China Economic Working Group in Washington. This ongoing high-level communication helps prevent further escalation of tensions.</w:t>
      </w:r>
    </w:p>
    <w:p w:rsidR="00E60150" w:rsidRDefault="00D0299C" w:rsidP="00FD1AF3">
      <w:r w:rsidRPr="00036434">
        <w:rPr>
          <w:rStyle w:val="StyleUnderline"/>
        </w:rPr>
        <w:t>At present, we can feel somewhat reassured about China-U.S. trade relations</w:t>
      </w:r>
      <w:r>
        <w:t>. However, if Trump secures the presidency in the upcoming election, this relative stability may become precarious, introducing a significant degree of uncertainty for the coming year.</w:t>
      </w:r>
    </w:p>
    <w:p w:rsidR="00D54B13" w:rsidRDefault="00D54B13" w:rsidP="00FD1AF3"/>
    <w:p w:rsidR="00D54B13" w:rsidRDefault="00D54B13" w:rsidP="00D54B13">
      <w:pPr>
        <w:pStyle w:val="Heading4"/>
      </w:pPr>
      <w:r>
        <w:t>U.S-China trade is huge</w:t>
      </w:r>
    </w:p>
    <w:p w:rsidR="00D54B13" w:rsidRDefault="00D54B13" w:rsidP="00D54B13">
      <w:r w:rsidRPr="009A44E5">
        <w:t xml:space="preserve">Anshu </w:t>
      </w:r>
      <w:proofErr w:type="spellStart"/>
      <w:r w:rsidRPr="009A44E5">
        <w:rPr>
          <w:rStyle w:val="Style13ptBold"/>
        </w:rPr>
        <w:t>Siripurapu</w:t>
      </w:r>
      <w:proofErr w:type="spellEnd"/>
      <w:r w:rsidRPr="009A44E5">
        <w:rPr>
          <w:rStyle w:val="Style13ptBold"/>
        </w:rPr>
        <w:t xml:space="preserve"> and</w:t>
      </w:r>
      <w:r w:rsidRPr="009A44E5">
        <w:t xml:space="preserve"> Noah </w:t>
      </w:r>
      <w:r w:rsidRPr="009A44E5">
        <w:rPr>
          <w:rStyle w:val="Style13ptBold"/>
        </w:rPr>
        <w:t>Berman ’24</w:t>
      </w:r>
      <w:r>
        <w:t>, May 14, “</w:t>
      </w:r>
      <w:r w:rsidRPr="009A44E5">
        <w:t>The Contentious U.S.-China Trade Relationship</w:t>
      </w:r>
      <w:r>
        <w:t xml:space="preserve">,” COUNCIL ON FOREIGN RELATIONS, accessed July 18, 2024, </w:t>
      </w:r>
      <w:r w:rsidRPr="009A44E5">
        <w:t>https://www.cfr.org/backgrounder/contentious-us-china-trade-relationship</w:t>
      </w:r>
    </w:p>
    <w:p w:rsidR="00D54B13" w:rsidRDefault="00D54B13" w:rsidP="00D54B13">
      <w:r w:rsidRPr="00D54B13">
        <w:rPr>
          <w:rStyle w:val="Emphasis"/>
        </w:rPr>
        <w:t>U.S. trade with China has grown enormously in recent decades</w:t>
      </w:r>
      <w:r w:rsidRPr="003E3E31">
        <w:t xml:space="preserve"> and is crucial for both countries. </w:t>
      </w:r>
      <w:r w:rsidRPr="00D54B13">
        <w:rPr>
          <w:rStyle w:val="StyleUnderline"/>
        </w:rPr>
        <w:t>Today, China is one of the largest export markets for U.S. goods and services, and the United States is the top export market for China</w:t>
      </w:r>
      <w:r w:rsidRPr="003E3E31">
        <w:t>. This trade has brought lower prices to U.S. consumers and higher profits for American corporations, but it has also come with costs.</w:t>
      </w:r>
    </w:p>
    <w:p w:rsidR="00D54B13" w:rsidRDefault="00D54B13" w:rsidP="00FD1AF3"/>
    <w:p w:rsidR="00644FFE" w:rsidRDefault="00644FFE" w:rsidP="00BE73AF"/>
    <w:p w:rsidR="00644FFE" w:rsidRDefault="00644FFE" w:rsidP="00644FFE">
      <w:pPr>
        <w:pStyle w:val="Heading3"/>
      </w:pPr>
      <w:r>
        <w:lastRenderedPageBreak/>
        <w:t xml:space="preserve">Uniqueness – China bashing </w:t>
      </w:r>
      <w:r w:rsidR="00952238">
        <w:t>on the brink</w:t>
      </w:r>
    </w:p>
    <w:p w:rsidR="00644FFE" w:rsidRDefault="00644FFE" w:rsidP="00644FFE"/>
    <w:p w:rsidR="00DA34C1" w:rsidRDefault="00520BAE" w:rsidP="00520BAE">
      <w:pPr>
        <w:pStyle w:val="Heading4"/>
      </w:pPr>
      <w:r>
        <w:t>U.S. is only considering bashing China on trade now – China will retaliate if the U.S. crosses the line</w:t>
      </w:r>
    </w:p>
    <w:p w:rsidR="00520BAE" w:rsidRDefault="00B51D9F" w:rsidP="00185992">
      <w:r>
        <w:t xml:space="preserve">Ambar </w:t>
      </w:r>
      <w:r w:rsidRPr="00B51D9F">
        <w:rPr>
          <w:rStyle w:val="Style13ptBold"/>
        </w:rPr>
        <w:t>Warrick ’24</w:t>
      </w:r>
      <w:r>
        <w:t xml:space="preserve">, July 17, </w:t>
      </w:r>
      <w:r w:rsidR="00185992">
        <w:t xml:space="preserve">joined </w:t>
      </w:r>
      <w:proofErr w:type="spellStart"/>
      <w:r w:rsidR="00185992">
        <w:t>Investing.com's</w:t>
      </w:r>
      <w:proofErr w:type="spellEnd"/>
      <w:r w:rsidR="00185992">
        <w:t xml:space="preserve"> news team in July 2022 to cover Asian financial markets</w:t>
      </w:r>
      <w:r w:rsidR="00185992">
        <w:t xml:space="preserve">. </w:t>
      </w:r>
      <w:r w:rsidR="00185992">
        <w:t>He has over six years of experience covering financial markets across Europe, Asia, and the Americas, and has worked across multiple asset classes</w:t>
      </w:r>
      <w:r w:rsidR="00185992">
        <w:t xml:space="preserve">, </w:t>
      </w:r>
      <w:r>
        <w:t>“</w:t>
      </w:r>
      <w:r w:rsidRPr="00B51D9F">
        <w:t>Asian stocks sink as US-China trade tensions spark technology rout</w:t>
      </w:r>
      <w:r>
        <w:t xml:space="preserve">,” INVESTING.COM, accessed July 17, 2024, </w:t>
      </w:r>
      <w:r w:rsidRPr="00B51D9F">
        <w:t>https://www.investing.com/news/stock-market-news/asian-stocks-sink-as-uschina-trade-tensions-spark-technology-rout-3524142</w:t>
      </w:r>
    </w:p>
    <w:p w:rsidR="00644FFE" w:rsidRDefault="00644FFE" w:rsidP="00644FFE">
      <w:r>
        <w:t xml:space="preserve">Most Asian stocks fell on Thursday, with losses centered around technology and chipmaking shares as </w:t>
      </w:r>
      <w:r w:rsidRPr="00520BAE">
        <w:rPr>
          <w:rStyle w:val="StyleUnderline"/>
          <w:highlight w:val="cyan"/>
        </w:rPr>
        <w:t>the threat of more U.S. restrictions on China ramped up concerns over a renewed trade war</w:t>
      </w:r>
      <w:r w:rsidRPr="00520BAE">
        <w:rPr>
          <w:rStyle w:val="StyleUnderline"/>
        </w:rPr>
        <w:t xml:space="preserve"> between the countries</w:t>
      </w:r>
      <w:r>
        <w:t>.</w:t>
      </w:r>
    </w:p>
    <w:p w:rsidR="00644FFE" w:rsidRDefault="00644FFE" w:rsidP="00644FFE">
      <w:r>
        <w:t>Recent comments by Republican presidential candidate Donald Trump on U.S. defense spending on Taiwan also kept sentiment towards regional markets on edge.</w:t>
      </w:r>
    </w:p>
    <w:p w:rsidR="00644FFE" w:rsidRDefault="00644FFE" w:rsidP="00644FFE">
      <w:r>
        <w:t xml:space="preserve">Asian stocks </w:t>
      </w:r>
      <w:proofErr w:type="gramStart"/>
      <w:r>
        <w:t>markets</w:t>
      </w:r>
      <w:proofErr w:type="gramEnd"/>
      <w:r>
        <w:t xml:space="preserve"> a weak lead-in from Wall Street, where the S&amp;P 500 and NASDAQ Composite plummeted on selling in chip and technology stocks. The sectors were also hit with extended profit-taking, as optimism over interest rate cuts saw investors pivot into more economically sensitive sectors. </w:t>
      </w:r>
    </w:p>
    <w:p w:rsidR="00644FFE" w:rsidRDefault="00644FFE" w:rsidP="00644FFE">
      <w:r>
        <w:t>U.S. stock index futures rose in Asian trade, recovering slightly from Wednesday’s losses.</w:t>
      </w:r>
    </w:p>
    <w:p w:rsidR="00644FFE" w:rsidRDefault="00644FFE" w:rsidP="00644FFE">
      <w:r>
        <w:t>Asian chip, tech stocks slide on concerns over US-China trade</w:t>
      </w:r>
    </w:p>
    <w:p w:rsidR="00644FFE" w:rsidRDefault="00644FFE" w:rsidP="00644FFE">
      <w:r>
        <w:t>Tech-heavy indexes were the worst performers in Asia on Thursday, with Japan’s Nikkei 225 tumbling 2.1% on losses in chipmaking stocks. Tokyo Electron Ltd. (TYO:8035), the country’s most valuable chipmaker, slid over 8% after a Bloomberg report suggested the company could face more U.S. scrutiny over its supplying to Chinese markets.</w:t>
      </w:r>
    </w:p>
    <w:p w:rsidR="00644FFE" w:rsidRDefault="00644FFE" w:rsidP="00644FFE">
      <w:r>
        <w:t xml:space="preserve">The Bloomberg report said that </w:t>
      </w:r>
      <w:r w:rsidRPr="00520BAE">
        <w:rPr>
          <w:rStyle w:val="StyleUnderline"/>
          <w:highlight w:val="cyan"/>
        </w:rPr>
        <w:t>the U.S. is considering stricter trade restrictions on China</w:t>
      </w:r>
      <w:r>
        <w:t xml:space="preserve"> if companies including Tokyo Electron and ASML Holding NV ADR (</w:t>
      </w:r>
      <w:proofErr w:type="gramStart"/>
      <w:r>
        <w:t>NASDAQ:ASML</w:t>
      </w:r>
      <w:proofErr w:type="gramEnd"/>
      <w:r>
        <w:t xml:space="preserve">) continue supplying chip technology to China. </w:t>
      </w:r>
    </w:p>
    <w:p w:rsidR="00644FFE" w:rsidRPr="00644FFE" w:rsidRDefault="00644FFE" w:rsidP="00644FFE">
      <w:r w:rsidRPr="00520BAE">
        <w:rPr>
          <w:rStyle w:val="StyleUnderline"/>
          <w:highlight w:val="cyan"/>
        </w:rPr>
        <w:t>Such a move could</w:t>
      </w:r>
      <w:r w:rsidRPr="00520BAE">
        <w:rPr>
          <w:rStyle w:val="StyleUnderline"/>
        </w:rPr>
        <w:t xml:space="preserve"> represent continued efforts by the Biden administration to cut China off from advancements in artificial intelligence. It could also </w:t>
      </w:r>
      <w:r w:rsidRPr="00520BAE">
        <w:rPr>
          <w:rStyle w:val="Emphasis"/>
          <w:highlight w:val="cyan"/>
        </w:rPr>
        <w:t>draw severe retaliatory measures from Beijing, sparking a renewed trade war between the world’s biggest economies</w:t>
      </w:r>
      <w:r>
        <w:t>.</w:t>
      </w:r>
    </w:p>
    <w:p w:rsidR="005903DF" w:rsidRDefault="005903DF" w:rsidP="00BE73AF"/>
    <w:p w:rsidR="00D27343" w:rsidRDefault="00D27343" w:rsidP="00D27343">
      <w:pPr>
        <w:pStyle w:val="Heading4"/>
      </w:pPr>
      <w:r>
        <w:t>Biden’s new tariffs won’t spark trade war – but they do establish a brink</w:t>
      </w:r>
    </w:p>
    <w:p w:rsidR="00D27343" w:rsidRPr="004C2B8D" w:rsidRDefault="00D27343" w:rsidP="00D27343">
      <w:r>
        <w:t xml:space="preserve">You </w:t>
      </w:r>
      <w:r w:rsidRPr="001072F7">
        <w:rPr>
          <w:rStyle w:val="Style13ptBold"/>
        </w:rPr>
        <w:t>Wang</w:t>
      </w:r>
      <w:r>
        <w:t xml:space="preserve"> May 16, 20</w:t>
      </w:r>
      <w:r w:rsidRPr="001072F7">
        <w:rPr>
          <w:rStyle w:val="Style13ptBold"/>
        </w:rPr>
        <w:t>24</w:t>
      </w:r>
      <w:r>
        <w:rPr>
          <w:rStyle w:val="Style13ptBold"/>
        </w:rPr>
        <w:t>.</w:t>
      </w:r>
      <w:r w:rsidRPr="004C2B8D">
        <w:t xml:space="preserve"> “No China-US Trade War This Year, But Uncertainty Ahead in 2025</w:t>
      </w:r>
      <w:r>
        <w:t xml:space="preserve">,” THE DIPLOMAT, accessed July 18, 2024, </w:t>
      </w:r>
      <w:r w:rsidRPr="004C2B8D">
        <w:t>https://thediplomat.com/2024/05/no-china-us-trade-war-this-year-but-uncertainty-ahead-in-2025/</w:t>
      </w:r>
    </w:p>
    <w:p w:rsidR="00D27343" w:rsidRDefault="00D27343" w:rsidP="00D27343">
      <w:r>
        <w:lastRenderedPageBreak/>
        <w:t xml:space="preserve">On May 14, U.S. Trade Representative Katherine Tai released a review report on the Section 301 tariffs imposed on China and issued a statement indicating that President Joe Biden had directed her to take further action. This includes imposing additional tariffs of 25 percent to 100 percent on strategic products from China, such as electric vehicles, solar cells, and medical supplies. Subsequently, the White House announced new tariffs on $18 billion worth of Chinese imports. </w:t>
      </w:r>
    </w:p>
    <w:p w:rsidR="00D27343" w:rsidRDefault="00D27343" w:rsidP="00D27343">
      <w:r>
        <w:t xml:space="preserve">After a period of noticeable easing, </w:t>
      </w:r>
      <w:r w:rsidRPr="00F148A5">
        <w:rPr>
          <w:rStyle w:val="StyleUnderline"/>
        </w:rPr>
        <w:t>China-U.S. relations seem to be becoming tense again. However, given the scope and scale of these new tariffs, along with the Biden administration’s strategic considerations, there is little need to worry about a new trade war between the United States and China this year – even factoring in potential Chinese countermeasures. But next year remains uncertain</w:t>
      </w:r>
      <w:r>
        <w:t>.</w:t>
      </w:r>
    </w:p>
    <w:p w:rsidR="00D27343" w:rsidRDefault="00D27343" w:rsidP="00D27343">
      <w:r>
        <w:t xml:space="preserve">First, </w:t>
      </w:r>
      <w:r w:rsidRPr="00BB4CA1">
        <w:rPr>
          <w:rStyle w:val="StyleUnderline"/>
        </w:rPr>
        <w:t>the newly announced tariffs have been long anticipated and involve a relatively modest total amount</w:t>
      </w:r>
      <w:r>
        <w:t>. Biden has decided to maintain existing tariffs on over $300 billion worth of Chinese goods. The newly added tariffs affect goods valued at $18 billion, indicating a limited impact.</w:t>
      </w:r>
    </w:p>
    <w:p w:rsidR="00D27343" w:rsidRDefault="00D27343" w:rsidP="00D27343">
      <w:r>
        <w:t xml:space="preserve">The details of the new tariff list are significant. The tariffs cover seven categories, with four categories seeing increases to approximately 25 percent. The tariff on electric vehicles has been raised to 100 percent, and tariffs on semiconductors and certain medical products have increased to 50 percent. This indicates that Biden is strategically targeting key industries, particularly clean energy and semiconductors. </w:t>
      </w:r>
    </w:p>
    <w:p w:rsidR="00D27343" w:rsidRDefault="00D27343" w:rsidP="00D27343">
      <w:r>
        <w:t xml:space="preserve">In the 2018 China-U.S. trade war, Washington imposed tariffs ranging from 10 percent to 25 percent on four batches of Chinese export goods. These tariffs remain in effect, with the average tariff rate on Chinese exports to the United States standing at 19 percent. Comparatively, the current tariff measures are more restrained both in scale and in the extent of adjustments. </w:t>
      </w:r>
    </w:p>
    <w:p w:rsidR="00D27343" w:rsidRDefault="00D27343" w:rsidP="00D27343">
      <w:r>
        <w:t xml:space="preserve">While the previous tariffs had a broader impact, affecting a wide range of goods, the new tariffs are more targeted. The recently announced tariffs are focused on strategic sectors, particularly clean energy and semiconductors. This indicates a strategic and cautious approach by the Biden administration to address specific national security concerns without provoking a full-scale trade war. This more measured strategy balances the need to protect national interests with the desire to avoid unnecessary economic disruptions. </w:t>
      </w:r>
    </w:p>
    <w:p w:rsidR="00D27343" w:rsidRDefault="00D27343" w:rsidP="00D27343">
      <w:r>
        <w:t xml:space="preserve">By maintaining pressure on critical sectors while limiting the overall economic impact, </w:t>
      </w:r>
      <w:r w:rsidRPr="00BB4CA1">
        <w:rPr>
          <w:rStyle w:val="StyleUnderline"/>
        </w:rPr>
        <w:t>the Biden administration’s current tariff policy aims to safeguard U.S. interests while mitigating the risk of escalating tensions</w:t>
      </w:r>
      <w:r>
        <w:t xml:space="preserve">. Given these considerations, it is evident that </w:t>
      </w:r>
      <w:r w:rsidRPr="00BB4CA1">
        <w:rPr>
          <w:rStyle w:val="StyleUnderline"/>
        </w:rPr>
        <w:t>the tariff strategy is designed to be less disruptive, focusing on key areas that are crucial for national security and technological leadership. This approach underscores a nuanced understanding of the complexities of international trade and the need for strategic precision in policy implementation</w:t>
      </w:r>
      <w:r>
        <w:t>.</w:t>
      </w:r>
    </w:p>
    <w:p w:rsidR="00D27343" w:rsidRDefault="00D27343" w:rsidP="00BE73AF"/>
    <w:p w:rsidR="009E78F8" w:rsidRDefault="009E78F8" w:rsidP="009E78F8">
      <w:pPr>
        <w:pStyle w:val="Heading4"/>
      </w:pPr>
      <w:r>
        <w:t>Biden will avoid full trade war now but pressure is building</w:t>
      </w:r>
    </w:p>
    <w:p w:rsidR="009E78F8" w:rsidRDefault="009E78F8" w:rsidP="009E78F8">
      <w:r w:rsidRPr="000E4CF2">
        <w:t xml:space="preserve">Scott </w:t>
      </w:r>
      <w:r w:rsidRPr="000E4CF2">
        <w:rPr>
          <w:rStyle w:val="Style13ptBold"/>
        </w:rPr>
        <w:t>Kennedy ’24</w:t>
      </w:r>
      <w:r>
        <w:t xml:space="preserve">, January 3, </w:t>
      </w:r>
      <w:r w:rsidRPr="000E4CF2">
        <w:t>senior adviser and Trustee Chair in Chinese Business and Economics at the Center for Strategic and International Studies in Washington, D.C.</w:t>
      </w:r>
      <w:r>
        <w:t xml:space="preserve"> “</w:t>
      </w:r>
      <w:r w:rsidRPr="000E4CF2">
        <w:t>U.S.-China Relations in 2024: Managing Competition without Conflict</w:t>
      </w:r>
      <w:r>
        <w:t xml:space="preserve">,” CENTER FOR STRATEGIC AND INTERNATIONAL STUDIES, accessed July 18, 2024, </w:t>
      </w:r>
      <w:r w:rsidRPr="000E4CF2">
        <w:t>https://www.csis.org/analysis/us-china-relations-2024-managing-competition-without-conflict</w:t>
      </w:r>
    </w:p>
    <w:p w:rsidR="009E78F8" w:rsidRDefault="009E78F8" w:rsidP="009E78F8">
      <w:r>
        <w:lastRenderedPageBreak/>
        <w:t>Looking Ahead to 2024</w:t>
      </w:r>
    </w:p>
    <w:p w:rsidR="009E78F8" w:rsidRDefault="009E78F8" w:rsidP="009E78F8">
      <w:r w:rsidRPr="006413AF">
        <w:rPr>
          <w:rStyle w:val="StyleUnderline"/>
        </w:rPr>
        <w:t>The new normal of what could be called “competition without conflict” does not presage a return to the era of engagement, but the United States and China deserve credit for reducing the chances of the worst negative tail risks, including outright decoupling and military conflict</w:t>
      </w:r>
      <w:r>
        <w:t>. That said, the short-term incentives and long-term structural features of relations guarantee absolutely nothing. Maintaining momentum in 2024 will require a series of steps on the domestic, bilateral, and multilateral fronts.</w:t>
      </w:r>
    </w:p>
    <w:p w:rsidR="009E78F8" w:rsidRDefault="009E78F8" w:rsidP="009E78F8">
      <w:r>
        <w:t xml:space="preserve">Most urgently, </w:t>
      </w:r>
      <w:r w:rsidRPr="006413AF">
        <w:rPr>
          <w:rStyle w:val="StyleUnderline"/>
        </w:rPr>
        <w:t>every effort must be taken to avoid an escalation of tensions</w:t>
      </w:r>
      <w:r>
        <w:t xml:space="preserve"> and outright conflict in the Taiwan Strait and South China Sea. The outcome of the Taiwan election is in doubt, but there should be no doubt that all sides need to act with prudence once the results are announced, and that extraordinary vigilance will be needed through the inauguration of Taiwan’s next leader in May and their first few months in office. Equally complex will be finding a way to defuse tensions involving China and the Philippines around Second Thomas Shoal in the face of Beijing’s increasingly aggressive moves.</w:t>
      </w:r>
    </w:p>
    <w:p w:rsidR="009E78F8" w:rsidRDefault="009E78F8" w:rsidP="009E78F8">
      <w:r>
        <w:t xml:space="preserve">Next, with the creation of new channels for dialogue, </w:t>
      </w:r>
      <w:r w:rsidRPr="006413AF">
        <w:rPr>
          <w:rStyle w:val="StyleUnderline"/>
        </w:rPr>
        <w:t>the United States and China need to move forward with consultations on</w:t>
      </w:r>
      <w:r>
        <w:t xml:space="preserve"> all fronts, including on </w:t>
      </w:r>
      <w:r w:rsidRPr="006413AF">
        <w:rPr>
          <w:rStyle w:val="StyleUnderline"/>
        </w:rPr>
        <w:t>trade</w:t>
      </w:r>
      <w:r>
        <w:t>, technology, artificial intelligence, climate, and security issues. Given the previous dearth of communication, discussion itself will be valuable, but before long it will be reasonable to expect the two sides to refine their agenda in each working group and gradually shift from consultations to negotiations that deliver substantive results.</w:t>
      </w:r>
    </w:p>
    <w:p w:rsidR="009E78F8" w:rsidRDefault="009E78F8" w:rsidP="009E78F8">
      <w:r>
        <w:t>It will be equally important for the Biden administration to expand and deepen consultations and coordination with allies in Europe and Asia on China policy. General agreement about de-risking needs to be accompanied by more concrete alignment or harmonization with regard to the implementation of economic security in a range of sectors (semiconductors, EVs, and critical minerals being the most urgent), rules related to the digital economy, carrying out commitments from the latest UN Climate Change Conference (COP28), and how to resuscitate the WTO and keep the global trading system from collapsing.</w:t>
      </w:r>
    </w:p>
    <w:p w:rsidR="009E78F8" w:rsidRDefault="009E78F8" w:rsidP="009E78F8">
      <w:r>
        <w:t xml:space="preserve">Finally, the </w:t>
      </w:r>
      <w:r w:rsidRPr="00A94D31">
        <w:rPr>
          <w:rStyle w:val="StyleUnderline"/>
        </w:rPr>
        <w:t>Biden</w:t>
      </w:r>
      <w:r>
        <w:t xml:space="preserve"> administration needs to further develop the architecture of its China policy. The administration </w:t>
      </w:r>
      <w:r w:rsidRPr="00A94D31">
        <w:rPr>
          <w:rStyle w:val="StyleUnderline"/>
        </w:rPr>
        <w:t>deserves credit for</w:t>
      </w:r>
      <w:r>
        <w:t xml:space="preserve"> putting meat on the bones of its three-pronged strategy of “invest, align and compete,” enunciating the goal of de-risking while </w:t>
      </w:r>
      <w:r w:rsidRPr="00A94D31">
        <w:rPr>
          <w:rStyle w:val="StyleUnderline"/>
        </w:rPr>
        <w:t>maintaining extensive economic ties</w:t>
      </w:r>
      <w:r>
        <w:t xml:space="preserve">, and resuming extensive dialogue. It can build on this progress by clarifying the goals of its China policy. </w:t>
      </w:r>
      <w:r w:rsidRPr="00A94D31">
        <w:rPr>
          <w:rStyle w:val="StyleUnderline"/>
        </w:rPr>
        <w:t>This begins by further articulating how the United States aims to strengthen and reform the rules-based international order and then, on that basis, how relations with China should be managed in light of those broader goals</w:t>
      </w:r>
      <w:r>
        <w:t>. Equally important is to begin an evaluation of the effectiveness of its approach across a range of areas. For example, what are the right metrics to measure progress with regard to advancement of American technology innovation, reduced overdependence on China, and the imposition of security-based restrictions on Chinese industry? That will then offer a foundation for judging whether U.S. policy is making progress, having unintended consequences, or both.</w:t>
      </w:r>
    </w:p>
    <w:p w:rsidR="009E78F8" w:rsidRDefault="009E78F8" w:rsidP="009E78F8">
      <w:r>
        <w:t xml:space="preserve">In short, in 2024 the </w:t>
      </w:r>
      <w:r w:rsidRPr="00A94D31">
        <w:rPr>
          <w:rStyle w:val="StyleUnderline"/>
        </w:rPr>
        <w:t>Biden</w:t>
      </w:r>
      <w:r>
        <w:t xml:space="preserve"> administration </w:t>
      </w:r>
      <w:r w:rsidRPr="00A94D31">
        <w:rPr>
          <w:rStyle w:val="StyleUnderline"/>
        </w:rPr>
        <w:t>needs to take steps to</w:t>
      </w:r>
      <w:r>
        <w:t xml:space="preserve"> institutionalize the various elements of its China policy. Doing so could mean making measurable progress and </w:t>
      </w:r>
      <w:r w:rsidRPr="00A94D31">
        <w:rPr>
          <w:rStyle w:val="StyleUnderline"/>
        </w:rPr>
        <w:t>having a less volatile year than many foresee, which would make its approach less vulnerable to criticism from Beijing, other countries, and other domestic perspectives</w:t>
      </w:r>
      <w:r>
        <w:t>. The last source of disagreement is particularly important given that China policy undoubtedly will be a central topic of discussion in the lead-up to the United States’ congressional and presidential elections in November.</w:t>
      </w:r>
    </w:p>
    <w:p w:rsidR="009E78F8" w:rsidRDefault="009E78F8" w:rsidP="009E78F8"/>
    <w:p w:rsidR="009E78F8" w:rsidRDefault="009E78F8" w:rsidP="00BE73AF"/>
    <w:p w:rsidR="003F5869" w:rsidRDefault="003F5869" w:rsidP="00BE73AF"/>
    <w:p w:rsidR="00BE1857" w:rsidRDefault="00BE1857" w:rsidP="00BE1857">
      <w:pPr>
        <w:pStyle w:val="Heading3"/>
      </w:pPr>
      <w:r>
        <w:lastRenderedPageBreak/>
        <w:t>Link – patent protection and China bashing go hand</w:t>
      </w:r>
      <w:r w:rsidR="0062139F">
        <w:t>-</w:t>
      </w:r>
      <w:r>
        <w:t>in</w:t>
      </w:r>
      <w:r w:rsidR="0062139F">
        <w:t>-</w:t>
      </w:r>
      <w:r>
        <w:t>hand</w:t>
      </w:r>
    </w:p>
    <w:p w:rsidR="00BE1857" w:rsidRDefault="00BE1857" w:rsidP="00BE1857"/>
    <w:p w:rsidR="00BE1857" w:rsidRDefault="00BE1857" w:rsidP="00BE1857">
      <w:pPr>
        <w:pStyle w:val="Heading4"/>
      </w:pPr>
      <w:r>
        <w:t>Patent reforms occur in the context of China trying to exploit the current system</w:t>
      </w:r>
    </w:p>
    <w:p w:rsidR="00BE1857" w:rsidRDefault="005D53D6" w:rsidP="00BE1857">
      <w:r>
        <w:t xml:space="preserve">Satya </w:t>
      </w:r>
      <w:proofErr w:type="spellStart"/>
      <w:r w:rsidRPr="005D53D6">
        <w:rPr>
          <w:rStyle w:val="Style13ptBold"/>
        </w:rPr>
        <w:t>Marar</w:t>
      </w:r>
      <w:proofErr w:type="spellEnd"/>
      <w:r w:rsidRPr="005D53D6">
        <w:rPr>
          <w:rStyle w:val="Style13ptBold"/>
        </w:rPr>
        <w:t xml:space="preserve"> ’23</w:t>
      </w:r>
      <w:r>
        <w:t>, 07/08, “</w:t>
      </w:r>
      <w:r w:rsidRPr="005D53D6">
        <w:t>The tide could be turning for US patent protection: China won’t be pleased</w:t>
      </w:r>
      <w:r>
        <w:t xml:space="preserve">,” THE HILL, accessed July 18, 2024, </w:t>
      </w:r>
      <w:r w:rsidRPr="005D53D6">
        <w:t>https://thehill.com/opinion/technology/4085418-the-tide-could-be-turning-for-us-patent-protection-china-wont-be-pleased/</w:t>
      </w:r>
    </w:p>
    <w:p w:rsidR="00BE1857" w:rsidRDefault="00BE1857" w:rsidP="00BE1857">
      <w:r w:rsidRPr="00BE1857">
        <w:rPr>
          <w:rStyle w:val="StyleUnderline"/>
          <w:highlight w:val="cyan"/>
        </w:rPr>
        <w:t>America’s competitors have benefited from</w:t>
      </w:r>
      <w:r w:rsidRPr="00BE1857">
        <w:rPr>
          <w:rStyle w:val="StyleUnderline"/>
        </w:rPr>
        <w:t xml:space="preserve"> the </w:t>
      </w:r>
      <w:r w:rsidRPr="00BE1857">
        <w:rPr>
          <w:rStyle w:val="Emphasis"/>
          <w:highlight w:val="cyan"/>
        </w:rPr>
        <w:t>weakened patent protections</w:t>
      </w:r>
      <w:r w:rsidRPr="00BE1857">
        <w:rPr>
          <w:rStyle w:val="StyleUnderline"/>
        </w:rPr>
        <w:t xml:space="preserve">. Patents rejected here have been upheld in Chinese and European courts. Long guilty of stealing and exploiting American IP, </w:t>
      </w:r>
      <w:r w:rsidRPr="00BE1857">
        <w:rPr>
          <w:rStyle w:val="StyleUnderline"/>
          <w:highlight w:val="cyan"/>
        </w:rPr>
        <w:t>China now profits from</w:t>
      </w:r>
      <w:r w:rsidRPr="00BE1857">
        <w:rPr>
          <w:rStyle w:val="StyleUnderline"/>
        </w:rPr>
        <w:t xml:space="preserve"> American innovation in another way: by </w:t>
      </w:r>
      <w:r w:rsidRPr="00BE1857">
        <w:rPr>
          <w:rStyle w:val="StyleUnderline"/>
          <w:highlight w:val="cyan"/>
        </w:rPr>
        <w:t>expanding its</w:t>
      </w:r>
      <w:r w:rsidRPr="00BE1857">
        <w:rPr>
          <w:rStyle w:val="StyleUnderline"/>
        </w:rPr>
        <w:t xml:space="preserve"> own </w:t>
      </w:r>
      <w:r w:rsidRPr="00BE1857">
        <w:rPr>
          <w:rStyle w:val="StyleUnderline"/>
          <w:highlight w:val="cyan"/>
        </w:rPr>
        <w:t>subject matter and making Chinese patents harder to invalidate</w:t>
      </w:r>
      <w:r>
        <w:t>. This makes it more attractive for American researchers, investors and entrepreneurs in research-intensive sectors like software and pharmaceuticals to shift capital and patent their inventions abroad.</w:t>
      </w:r>
    </w:p>
    <w:p w:rsidR="00BE1857" w:rsidRDefault="00BE1857" w:rsidP="00BE1857">
      <w:r>
        <w:t>Governments don’t tend to pursue this strategy because they’re ideologically committed to IP. They do it to position themselves as forerunners in the global innovation economy with its concomitant economic rewards.</w:t>
      </w:r>
    </w:p>
    <w:p w:rsidR="00BE1857" w:rsidRDefault="00BE1857" w:rsidP="00BE1857">
      <w:r>
        <w:t>The PERA and PREVAIL Acts attempt to remedy these issues. Although PERA commendably confirms the patentability of some cutting-edge technologies, its flaw is that it effectively prohibits patenting novel business methods. Though not always technologies in and of themselves, patenting business methods facilitates the commercialization of new technologies.</w:t>
      </w:r>
    </w:p>
    <w:p w:rsidR="00BE1857" w:rsidRDefault="00BE1857" w:rsidP="00BE1857">
      <w:r>
        <w:t>The PREVAIL Act requires patent challengers to face infringement lawsuits before granting standing to contest patents. It reduces duplicative lawsuits by blocking funders of existing lawsuits from bringing their own. Challengers must also choose either the PTAB or district court as a venue. Importantly, the PTAB would have to stop making invalidation decisions on the “balance of probabilities.” The required “clear and convincing evidence” for patent invalidity would be necessary, in-line with district court standards. Finally, introducing a code of conduct and transparency requirements for PTAB judges would also reduce conflicts of interest. These changes would maintain the PTAB as an expedited forum for contesting faulty patents whilst better balancing the interests of patent holders and challengers.</w:t>
      </w:r>
    </w:p>
    <w:p w:rsidR="00BE1857" w:rsidRDefault="00BE1857" w:rsidP="00BE1857">
      <w:r>
        <w:t xml:space="preserve">Whatever shape both </w:t>
      </w:r>
      <w:r w:rsidRPr="00BE1857">
        <w:rPr>
          <w:rStyle w:val="StyleUnderline"/>
          <w:highlight w:val="cyan"/>
        </w:rPr>
        <w:t>reforms ultimately</w:t>
      </w:r>
      <w:r>
        <w:t xml:space="preserve"> take, there is no reason why the United States can’t continue being a world leader in innovation by </w:t>
      </w:r>
      <w:r w:rsidRPr="00BE1857">
        <w:rPr>
          <w:rStyle w:val="StyleUnderline"/>
          <w:highlight w:val="cyan"/>
        </w:rPr>
        <w:t>protect</w:t>
      </w:r>
      <w:r>
        <w:t xml:space="preserve">ing </w:t>
      </w:r>
      <w:r w:rsidRPr="00BE1857">
        <w:rPr>
          <w:rStyle w:val="Emphasis"/>
          <w:highlight w:val="cyan"/>
        </w:rPr>
        <w:t>i</w:t>
      </w:r>
      <w:r>
        <w:t xml:space="preserve">ntellectual </w:t>
      </w:r>
      <w:r w:rsidRPr="00BE1857">
        <w:rPr>
          <w:rStyle w:val="Emphasis"/>
          <w:highlight w:val="cyan"/>
        </w:rPr>
        <w:t>p</w:t>
      </w:r>
      <w:r>
        <w:t xml:space="preserve">roperty. </w:t>
      </w:r>
      <w:r w:rsidRPr="00BE1857">
        <w:rPr>
          <w:rStyle w:val="StyleUnderline"/>
          <w:highlight w:val="cyan"/>
        </w:rPr>
        <w:t>With</w:t>
      </w:r>
      <w:r w:rsidRPr="00BE1857">
        <w:rPr>
          <w:rStyle w:val="StyleUnderline"/>
        </w:rPr>
        <w:t xml:space="preserve"> ongoing </w:t>
      </w:r>
      <w:r w:rsidRPr="00BE1857">
        <w:rPr>
          <w:rStyle w:val="StyleUnderline"/>
          <w:highlight w:val="cyan"/>
        </w:rPr>
        <w:t>external threats</w:t>
      </w:r>
      <w:r w:rsidRPr="00BE1857">
        <w:rPr>
          <w:rStyle w:val="StyleUnderline"/>
        </w:rPr>
        <w:t xml:space="preserve"> of IP theft</w:t>
      </w:r>
      <w:r>
        <w:t>, we shouldn’t handicap ourselves at home.</w:t>
      </w:r>
    </w:p>
    <w:p w:rsidR="00BE5C8A" w:rsidRDefault="00BE5C8A" w:rsidP="00BE1857"/>
    <w:p w:rsidR="00BE5C8A" w:rsidRDefault="00BE5C8A" w:rsidP="00BE5C8A">
      <w:pPr>
        <w:pStyle w:val="Heading4"/>
      </w:pPr>
      <w:r>
        <w:t>Strengthened patents empower hostile geopolitical strategies</w:t>
      </w:r>
    </w:p>
    <w:p w:rsidR="00E42DF0" w:rsidRDefault="00E42DF0" w:rsidP="00BE5C8A">
      <w:r w:rsidRPr="00E42DF0">
        <w:t xml:space="preserve">Christopher </w:t>
      </w:r>
      <w:r w:rsidRPr="00E42DF0">
        <w:rPr>
          <w:rStyle w:val="Style13ptBold"/>
        </w:rPr>
        <w:t>Borges</w:t>
      </w:r>
      <w:r w:rsidRPr="00E42DF0">
        <w:t xml:space="preserve"> is a program manager and associate fellow with the Geoeconomics Center at the Center for Strategic and International Studies (CSIS) in Washington, </w:t>
      </w:r>
      <w:r>
        <w:rPr>
          <w:rStyle w:val="Style13ptBold"/>
        </w:rPr>
        <w:t>AND</w:t>
      </w:r>
      <w:r>
        <w:t xml:space="preserve"> </w:t>
      </w:r>
      <w:r w:rsidRPr="00E42DF0">
        <w:t xml:space="preserve">D.C. Alexander </w:t>
      </w:r>
      <w:r w:rsidRPr="00E42DF0">
        <w:rPr>
          <w:rStyle w:val="Style13ptBold"/>
        </w:rPr>
        <w:t>Kersten</w:t>
      </w:r>
      <w:r w:rsidRPr="00E42DF0">
        <w:t xml:space="preserve"> is deputy director and a fellow of the Renewing American Innovation Project at CSIS</w:t>
      </w:r>
      <w:r>
        <w:t xml:space="preserve">, </w:t>
      </w:r>
      <w:r w:rsidRPr="00E42DF0">
        <w:rPr>
          <w:rStyle w:val="Style13ptBold"/>
        </w:rPr>
        <w:t>’23,</w:t>
      </w:r>
      <w:r>
        <w:t xml:space="preserve"> December 11, “</w:t>
      </w:r>
      <w:r w:rsidRPr="00E42DF0">
        <w:t>New Efforts to Promote U.S. Innovation: The PERA and PREVAIL Act in Context</w:t>
      </w:r>
      <w:r>
        <w:t xml:space="preserve">,” CENTER FOR STRATEGIC AND INTERNATIONAL STUDIES, accessed July 18, 2024, </w:t>
      </w:r>
      <w:r w:rsidRPr="00E42DF0">
        <w:t>https://www.csis.org/analysis/new-efforts-promote-us-innovation-pera-and-prevail-act-context</w:t>
      </w:r>
    </w:p>
    <w:p w:rsidR="00BE5C8A" w:rsidRPr="00DB4321" w:rsidRDefault="00BE5C8A" w:rsidP="00BE5C8A">
      <w:pPr>
        <w:rPr>
          <w:sz w:val="16"/>
        </w:rPr>
      </w:pPr>
      <w:r w:rsidRPr="00DB4321">
        <w:rPr>
          <w:rStyle w:val="Emphasis"/>
          <w:highlight w:val="cyan"/>
        </w:rPr>
        <w:lastRenderedPageBreak/>
        <w:t>Striking this balance</w:t>
      </w:r>
      <w:r w:rsidRPr="00DB4321">
        <w:rPr>
          <w:rStyle w:val="StyleUnderline"/>
          <w:highlight w:val="cyan"/>
        </w:rPr>
        <w:t>—strengthening IP protections</w:t>
      </w:r>
      <w:r w:rsidRPr="00DB4321">
        <w:rPr>
          <w:rStyle w:val="StyleUnderline"/>
        </w:rPr>
        <w:t xml:space="preserve"> to promote innovation </w:t>
      </w:r>
      <w:r w:rsidRPr="00DB4321">
        <w:rPr>
          <w:rStyle w:val="StyleUnderline"/>
          <w:highlight w:val="cyan"/>
        </w:rPr>
        <w:t>while minimizing the negative effects of bad actors—is central</w:t>
      </w:r>
      <w:r w:rsidRPr="00DB4321">
        <w:rPr>
          <w:sz w:val="16"/>
        </w:rPr>
        <w:t xml:space="preserve"> to the debate regarding two bills proposed earlier this year: the Patent Eligibility Restoration Act (PERA) and the Promoting and Respecting Economically Vital American Innovation Leadership (PREVAIL) Act. Combined, the two bills aim </w:t>
      </w:r>
      <w:r w:rsidRPr="00DB4321">
        <w:rPr>
          <w:rStyle w:val="Emphasis"/>
          <w:highlight w:val="cyan"/>
        </w:rPr>
        <w:t>to strengthen IP protections</w:t>
      </w:r>
      <w:r w:rsidRPr="00DB4321">
        <w:rPr>
          <w:sz w:val="16"/>
        </w:rPr>
        <w:t xml:space="preserve"> by clarifying and expanding patent eligible subject matter, reducing duplicative litigation, and raising the standard for invalidating patents in certain situations. Proponents of the bills claim that they would facilitate the creation of new start-ups while also protecting them from predatory lawsuits. Detractors, however, assert that these bills </w:t>
      </w:r>
      <w:r w:rsidRPr="00DB4321">
        <w:rPr>
          <w:rStyle w:val="Emphasis"/>
          <w:highlight w:val="cyan"/>
        </w:rPr>
        <w:t>would empower bad actors</w:t>
      </w:r>
      <w:r w:rsidRPr="00DB4321">
        <w:rPr>
          <w:sz w:val="16"/>
        </w:rPr>
        <w:t xml:space="preserve"> and ultimately hurt competition by making it harder to invalidate overly broad and vague patents.</w:t>
      </w:r>
    </w:p>
    <w:p w:rsidR="00BE5C8A" w:rsidRPr="00DB4321" w:rsidRDefault="00BE5C8A" w:rsidP="00BE5C8A">
      <w:pPr>
        <w:rPr>
          <w:sz w:val="16"/>
        </w:rPr>
      </w:pPr>
      <w:r w:rsidRPr="00DB4321">
        <w:rPr>
          <w:sz w:val="16"/>
        </w:rPr>
        <w:t xml:space="preserve">Given that </w:t>
      </w:r>
      <w:r w:rsidRPr="00DB4321">
        <w:rPr>
          <w:rStyle w:val="Emphasis"/>
          <w:highlight w:val="cyan"/>
        </w:rPr>
        <w:t>innovation is the new frontline in geopolitical competition</w:t>
      </w:r>
      <w:r w:rsidRPr="00DB4321">
        <w:rPr>
          <w:sz w:val="16"/>
        </w:rPr>
        <w:t xml:space="preserve">, it is important that the United States update the legal framework of its IP system to advance its technological leadership. While previous iterations of PERA and the </w:t>
      </w:r>
      <w:proofErr w:type="gramStart"/>
      <w:r w:rsidRPr="00DB4321">
        <w:rPr>
          <w:sz w:val="16"/>
        </w:rPr>
        <w:t>PREVAIL</w:t>
      </w:r>
      <w:proofErr w:type="gramEnd"/>
      <w:r w:rsidRPr="00DB4321">
        <w:rPr>
          <w:sz w:val="16"/>
        </w:rPr>
        <w:t xml:space="preserve"> Act have made appearances on the legislative docket with limited success, Congress’ current preoccupation with cutting-edge technology like artificial intelligence might provide the momentum needed to advance one or both bills. Therefore, it is imperative to understand the bills’ potential impact on innovation.</w:t>
      </w:r>
    </w:p>
    <w:p w:rsidR="00980C55" w:rsidRDefault="00980C55" w:rsidP="00980C55"/>
    <w:p w:rsidR="002116D1" w:rsidRDefault="002116D1" w:rsidP="002116D1">
      <w:pPr>
        <w:pStyle w:val="Heading4"/>
      </w:pPr>
      <w:r>
        <w:t>USPTO is receiving a surge in trademark applications from China – mostly fraudulent</w:t>
      </w:r>
    </w:p>
    <w:p w:rsidR="002116D1" w:rsidRPr="00A77431" w:rsidRDefault="002116D1" w:rsidP="002116D1">
      <w:pPr>
        <w:rPr>
          <w:rStyle w:val="Style13ptBold"/>
        </w:rPr>
      </w:pPr>
      <w:r>
        <w:rPr>
          <w:rStyle w:val="Style13ptBold"/>
        </w:rPr>
        <w:t>Asbell et al 22</w:t>
      </w:r>
    </w:p>
    <w:p w:rsidR="002116D1" w:rsidRPr="008B4C4D" w:rsidRDefault="002116D1" w:rsidP="002116D1">
      <w:pPr>
        <w:rPr>
          <w:sz w:val="16"/>
        </w:rPr>
      </w:pPr>
      <w:r>
        <w:rPr>
          <w:sz w:val="16"/>
        </w:rPr>
        <w:t>[</w:t>
      </w:r>
      <w:r w:rsidRPr="00A77431">
        <w:rPr>
          <w:sz w:val="16"/>
        </w:rPr>
        <w:t xml:space="preserve">Matthew D. Asbell, </w:t>
      </w:r>
      <w:r>
        <w:rPr>
          <w:sz w:val="16"/>
        </w:rPr>
        <w:t>Fordham university adjunct professor of la</w:t>
      </w:r>
      <w:r w:rsidRPr="00A77431">
        <w:rPr>
          <w:sz w:val="16"/>
        </w:rPr>
        <w:t>w</w:t>
      </w:r>
      <w:r>
        <w:rPr>
          <w:sz w:val="16"/>
        </w:rPr>
        <w:t xml:space="preserve">, Ladas &amp; Parry LLP associate, </w:t>
      </w:r>
      <w:r w:rsidRPr="00A77431">
        <w:rPr>
          <w:sz w:val="16"/>
        </w:rPr>
        <w:t>Eric Perrott,</w:t>
      </w:r>
      <w:r>
        <w:rPr>
          <w:sz w:val="16"/>
        </w:rPr>
        <w:t xml:space="preserve"> trademark and copyright attorney partner,</w:t>
      </w:r>
      <w:r w:rsidRPr="00A77431">
        <w:rPr>
          <w:sz w:val="16"/>
        </w:rPr>
        <w:t xml:space="preserve"> and Hannah </w:t>
      </w:r>
      <w:proofErr w:type="spellStart"/>
      <w:r w:rsidRPr="00A77431">
        <w:rPr>
          <w:sz w:val="16"/>
        </w:rPr>
        <w:t>Rosenson</w:t>
      </w:r>
      <w:proofErr w:type="spellEnd"/>
      <w:r>
        <w:rPr>
          <w:sz w:val="16"/>
        </w:rPr>
        <w:t xml:space="preserve">, Epstein </w:t>
      </w:r>
      <w:proofErr w:type="spellStart"/>
      <w:r>
        <w:rPr>
          <w:sz w:val="16"/>
        </w:rPr>
        <w:t>Drangel</w:t>
      </w:r>
      <w:proofErr w:type="spellEnd"/>
      <w:r>
        <w:rPr>
          <w:sz w:val="16"/>
        </w:rPr>
        <w:t xml:space="preserve"> LLP partner, 7-6-22, “</w:t>
      </w:r>
      <w:r w:rsidRPr="008A6B6C">
        <w:rPr>
          <w:sz w:val="16"/>
        </w:rPr>
        <w:t xml:space="preserve">The USPTO Has Enacted the Trademark Modernization Act: But Now </w:t>
      </w:r>
      <w:proofErr w:type="gramStart"/>
      <w:r w:rsidRPr="008A6B6C">
        <w:rPr>
          <w:sz w:val="16"/>
        </w:rPr>
        <w:t>What?</w:t>
      </w:r>
      <w:r>
        <w:rPr>
          <w:sz w:val="16"/>
        </w:rPr>
        <w:t>,</w:t>
      </w:r>
      <w:proofErr w:type="gramEnd"/>
      <w:r>
        <w:rPr>
          <w:sz w:val="16"/>
        </w:rPr>
        <w:t xml:space="preserve">” </w:t>
      </w:r>
      <w:r w:rsidRPr="0028084B">
        <w:rPr>
          <w:sz w:val="16"/>
        </w:rPr>
        <w:t xml:space="preserve">https://www.americanbar.org/groups/intellectual_property_law/publications/landslide/2021-22/june-july/the-uspto-has-enacted-trademark-modernization-act-now-what/, </w:t>
      </w:r>
      <w:r>
        <w:rPr>
          <w:sz w:val="16"/>
        </w:rPr>
        <w:t>7-11-24, EP]</w:t>
      </w:r>
    </w:p>
    <w:p w:rsidR="002116D1" w:rsidRDefault="002116D1" w:rsidP="002116D1">
      <w:r>
        <w:t xml:space="preserve">To make matters worse, </w:t>
      </w:r>
      <w:r w:rsidRPr="000A381F">
        <w:rPr>
          <w:rStyle w:val="StyleUnderline"/>
          <w:highlight w:val="cyan"/>
        </w:rPr>
        <w:t>many</w:t>
      </w:r>
      <w:r w:rsidRPr="00A77431">
        <w:rPr>
          <w:rStyle w:val="StyleUnderline"/>
        </w:rPr>
        <w:t xml:space="preserve"> of those </w:t>
      </w:r>
      <w:r w:rsidRPr="000A381F">
        <w:rPr>
          <w:rStyle w:val="StyleUnderline"/>
          <w:highlight w:val="cyan"/>
        </w:rPr>
        <w:t>trademarks should not have registered in the first place</w:t>
      </w:r>
      <w:r>
        <w:t xml:space="preserve">. The </w:t>
      </w:r>
      <w:r w:rsidRPr="000A381F">
        <w:rPr>
          <w:rStyle w:val="StyleUnderline"/>
          <w:highlight w:val="cyan"/>
        </w:rPr>
        <w:t>USPTO has</w:t>
      </w:r>
      <w:r>
        <w:t xml:space="preserve"> also </w:t>
      </w:r>
      <w:r w:rsidRPr="000A381F">
        <w:rPr>
          <w:rStyle w:val="StyleUnderline"/>
          <w:highlight w:val="cyan"/>
        </w:rPr>
        <w:t>been experiencing an unprecedented surge in trademark applications from</w:t>
      </w:r>
      <w:r>
        <w:t xml:space="preserve"> overseas, particularly from </w:t>
      </w:r>
      <w:r w:rsidRPr="000A381F">
        <w:rPr>
          <w:rStyle w:val="StyleUnderline"/>
          <w:highlight w:val="cyan"/>
        </w:rPr>
        <w:t>China</w:t>
      </w:r>
      <w:r w:rsidRPr="000A381F">
        <w:rPr>
          <w:highlight w:val="cyan"/>
        </w:rPr>
        <w:t xml:space="preserve">. </w:t>
      </w:r>
      <w:r w:rsidRPr="000A381F">
        <w:rPr>
          <w:rStyle w:val="StyleUnderline"/>
          <w:highlight w:val="cyan"/>
        </w:rPr>
        <w:t>Many</w:t>
      </w:r>
      <w:r w:rsidRPr="00A77431">
        <w:rPr>
          <w:rStyle w:val="StyleUnderline"/>
        </w:rPr>
        <w:t xml:space="preserve"> </w:t>
      </w:r>
      <w:r>
        <w:t xml:space="preserve">of these </w:t>
      </w:r>
      <w:r w:rsidRPr="00A77431">
        <w:rPr>
          <w:rStyle w:val="StyleUnderline"/>
        </w:rPr>
        <w:t xml:space="preserve">applications </w:t>
      </w:r>
      <w:r w:rsidRPr="000A381F">
        <w:rPr>
          <w:rStyle w:val="StyleUnderline"/>
          <w:highlight w:val="cyan"/>
        </w:rPr>
        <w:t>share</w:t>
      </w:r>
      <w:r w:rsidRPr="00A77431">
        <w:rPr>
          <w:rStyle w:val="StyleUnderline"/>
        </w:rPr>
        <w:t xml:space="preserve"> </w:t>
      </w:r>
      <w:r>
        <w:t xml:space="preserve">a number of </w:t>
      </w:r>
      <w:r w:rsidRPr="000A381F">
        <w:rPr>
          <w:rStyle w:val="StyleUnderline"/>
          <w:highlight w:val="cyan"/>
        </w:rPr>
        <w:t>unusual features</w:t>
      </w:r>
      <w:r>
        <w:t xml:space="preserve">, including </w:t>
      </w:r>
      <w:r w:rsidRPr="000A381F">
        <w:rPr>
          <w:rStyle w:val="StyleUnderline"/>
          <w:highlight w:val="cyan"/>
        </w:rPr>
        <w:t>lists of goods</w:t>
      </w:r>
      <w:r>
        <w:t xml:space="preserve"> within a class that are </w:t>
      </w:r>
      <w:r w:rsidRPr="000A381F">
        <w:rPr>
          <w:rStyle w:val="StyleUnderline"/>
          <w:highlight w:val="cyan"/>
        </w:rPr>
        <w:t>unlikely to be sold together</w:t>
      </w:r>
      <w:r>
        <w:t xml:space="preserve"> in the marketplace </w:t>
      </w:r>
      <w:r w:rsidRPr="000A381F">
        <w:rPr>
          <w:rStyle w:val="StyleUnderline"/>
          <w:highlight w:val="cyan"/>
        </w:rPr>
        <w:t>and</w:t>
      </w:r>
      <w:r w:rsidRPr="00A77431">
        <w:rPr>
          <w:rStyle w:val="StyleUnderline"/>
        </w:rPr>
        <w:t xml:space="preserve"> </w:t>
      </w:r>
      <w:r>
        <w:t xml:space="preserve">evidence of use (i.e., specimens) that appear to be </w:t>
      </w:r>
      <w:r w:rsidRPr="000A381F">
        <w:rPr>
          <w:rStyle w:val="StyleUnderline"/>
          <w:highlight w:val="cyan"/>
        </w:rPr>
        <w:t>mock-ups or doctored images</w:t>
      </w:r>
      <w:r>
        <w:t>.</w:t>
      </w:r>
    </w:p>
    <w:p w:rsidR="005903DF" w:rsidRPr="00980C55" w:rsidRDefault="005903DF" w:rsidP="00980C55"/>
    <w:p w:rsidR="00BE73AF" w:rsidRPr="00DB4321" w:rsidRDefault="00BE73AF" w:rsidP="00DB4321"/>
    <w:p w:rsidR="000D2A63" w:rsidRDefault="000D2A63" w:rsidP="000D2A63">
      <w:pPr>
        <w:pStyle w:val="Heading3"/>
      </w:pPr>
      <w:r>
        <w:lastRenderedPageBreak/>
        <w:t xml:space="preserve">Impact – U.S-China </w:t>
      </w:r>
      <w:r w:rsidR="00596598">
        <w:t xml:space="preserve">hot </w:t>
      </w:r>
      <w:r>
        <w:t>war</w:t>
      </w:r>
    </w:p>
    <w:p w:rsidR="000D2A63" w:rsidRDefault="000D2A63" w:rsidP="000D2A63"/>
    <w:p w:rsidR="000D2A63" w:rsidRDefault="000D2A63" w:rsidP="008C336D">
      <w:pPr>
        <w:pStyle w:val="Heading4"/>
      </w:pPr>
      <w:r>
        <w:t>Bipartisan support ensures China bashing if the opportunity arises – trade war could tip into hot war</w:t>
      </w:r>
      <w:r w:rsidR="003272EC">
        <w:t>***</w:t>
      </w:r>
    </w:p>
    <w:p w:rsidR="008C336D" w:rsidRDefault="00354FE8" w:rsidP="000D2A63">
      <w:r>
        <w:t xml:space="preserve">Lionel </w:t>
      </w:r>
      <w:r w:rsidRPr="00354FE8">
        <w:rPr>
          <w:rStyle w:val="Style13ptBold"/>
        </w:rPr>
        <w:t>Lim ’24</w:t>
      </w:r>
      <w:r>
        <w:t>, July 16, “</w:t>
      </w:r>
      <w:r w:rsidRPr="00354FE8">
        <w:t xml:space="preserve">Experts worry that a U.S.-China cold war could turn hot: ‘Everyone’s waiting for the shoe to drop in </w:t>
      </w:r>
      <w:proofErr w:type="spellStart"/>
      <w:r w:rsidRPr="00354FE8">
        <w:t>Asia</w:t>
      </w:r>
      <w:proofErr w:type="gramStart"/>
      <w:r w:rsidRPr="00354FE8">
        <w:t>’</w:t>
      </w:r>
      <w:r>
        <w:t>”FORTUNE</w:t>
      </w:r>
      <w:proofErr w:type="spellEnd"/>
      <w:proofErr w:type="gramEnd"/>
      <w:r>
        <w:t xml:space="preserve">, accessed July 18, 2024, </w:t>
      </w:r>
      <w:r w:rsidRPr="00354FE8">
        <w:t>https://fortune.com/asia/2024/07/16/us-china-conflict-war-export-controls-brainstorm-tech/</w:t>
      </w:r>
    </w:p>
    <w:p w:rsidR="000D2A63" w:rsidRPr="008C336D" w:rsidRDefault="000D2A63" w:rsidP="008C336D">
      <w:r w:rsidRPr="008C336D">
        <w:rPr>
          <w:rStyle w:val="Emphasis"/>
        </w:rPr>
        <w:t xml:space="preserve">If there’s one thing both the U.S. </w:t>
      </w:r>
      <w:r w:rsidRPr="008C336D">
        <w:rPr>
          <w:rStyle w:val="Emphasis"/>
          <w:highlight w:val="cyan"/>
        </w:rPr>
        <w:t>Democratic and Republican parties</w:t>
      </w:r>
      <w:r w:rsidRPr="008C336D">
        <w:rPr>
          <w:rStyle w:val="Emphasis"/>
        </w:rPr>
        <w:t xml:space="preserve"> can </w:t>
      </w:r>
      <w:r w:rsidRPr="008C336D">
        <w:rPr>
          <w:rStyle w:val="Emphasis"/>
          <w:highlight w:val="cyan"/>
        </w:rPr>
        <w:t>agree on</w:t>
      </w:r>
      <w:r w:rsidRPr="008C336D">
        <w:rPr>
          <w:rStyle w:val="Emphasis"/>
        </w:rPr>
        <w:t xml:space="preserve">, it’s </w:t>
      </w:r>
      <w:r w:rsidRPr="008C336D">
        <w:rPr>
          <w:rStyle w:val="Emphasis"/>
          <w:highlight w:val="cyan"/>
        </w:rPr>
        <w:t>being tough on China</w:t>
      </w:r>
      <w:r w:rsidRPr="008C336D">
        <w:t xml:space="preserve">. The Biden administration has maintained, and even strengthened, tariffs on Chinese imports first imposed by the Trump administration. </w:t>
      </w:r>
    </w:p>
    <w:p w:rsidR="000D2A63" w:rsidRDefault="000D2A63" w:rsidP="008C336D">
      <w:r w:rsidRPr="008C336D">
        <w:t>A bill dem</w:t>
      </w:r>
      <w:r>
        <w:t xml:space="preserve">anding the Chinese tech firm </w:t>
      </w:r>
      <w:proofErr w:type="spellStart"/>
      <w:r>
        <w:t>ByteDance</w:t>
      </w:r>
      <w:proofErr w:type="spellEnd"/>
      <w:r>
        <w:t xml:space="preserve"> to sell TikTok or face a U.S. ban of the social media app passed by wide bipartisan majorities in both the U.S. House of Representatives and Senate earlier this year.</w:t>
      </w:r>
    </w:p>
    <w:p w:rsidR="000D2A63" w:rsidRDefault="000D2A63" w:rsidP="000D2A63">
      <w:r w:rsidRPr="008C336D">
        <w:rPr>
          <w:rStyle w:val="StyleUnderline"/>
          <w:highlight w:val="cyan"/>
        </w:rPr>
        <w:t>Both</w:t>
      </w:r>
      <w:r w:rsidRPr="008C336D">
        <w:rPr>
          <w:rStyle w:val="StyleUnderline"/>
        </w:rPr>
        <w:t xml:space="preserve"> political parties </w:t>
      </w:r>
      <w:r w:rsidRPr="008C336D">
        <w:rPr>
          <w:rStyle w:val="StyleUnderline"/>
          <w:highlight w:val="cyan"/>
        </w:rPr>
        <w:t>are</w:t>
      </w:r>
      <w:r w:rsidRPr="008C336D">
        <w:rPr>
          <w:rStyle w:val="StyleUnderline"/>
        </w:rPr>
        <w:t xml:space="preserve"> increasingly </w:t>
      </w:r>
      <w:r w:rsidRPr="008C336D">
        <w:rPr>
          <w:rStyle w:val="StyleUnderline"/>
          <w:highlight w:val="cyan"/>
        </w:rPr>
        <w:t>aligned on the need to get tougher on</w:t>
      </w:r>
      <w:r w:rsidRPr="008C336D">
        <w:rPr>
          <w:rStyle w:val="StyleUnderline"/>
        </w:rPr>
        <w:t xml:space="preserve"> China and </w:t>
      </w:r>
      <w:r w:rsidRPr="008C336D">
        <w:rPr>
          <w:rStyle w:val="StyleUnderline"/>
          <w:highlight w:val="cyan"/>
        </w:rPr>
        <w:t>Chinese companies</w:t>
      </w:r>
      <w:r w:rsidRPr="008C336D">
        <w:rPr>
          <w:rStyle w:val="StyleUnderline"/>
        </w:rPr>
        <w:t>. “Democrats and Republicans don’t even agree on what color the sky is, and they both voted for this bill</w:t>
      </w:r>
      <w:r>
        <w:t xml:space="preserve">,” Jacob </w:t>
      </w:r>
      <w:proofErr w:type="spellStart"/>
      <w:r>
        <w:t>Helberg</w:t>
      </w:r>
      <w:proofErr w:type="spellEnd"/>
      <w:r>
        <w:t xml:space="preserve">, a commissioner on the United States-China Economic and Security Review Commission and a senior advisor to Palantir CEO Alex Karp, said at Fortune’s Brainstorm Tech conference on Monday. </w:t>
      </w:r>
    </w:p>
    <w:p w:rsidR="000D2A63" w:rsidRDefault="000D2A63" w:rsidP="000D2A63">
      <w:r>
        <w:t xml:space="preserve">Since joining the World Trade Organization over two decades ago, </w:t>
      </w:r>
      <w:r w:rsidRPr="00E04057">
        <w:rPr>
          <w:rStyle w:val="StyleUnderline"/>
        </w:rPr>
        <w:t>China has become the factory floor of the world and grown to become the world’s second-largest economy</w:t>
      </w:r>
      <w:r>
        <w:t xml:space="preserve">. </w:t>
      </w:r>
    </w:p>
    <w:p w:rsidR="000D2A63" w:rsidRDefault="000D2A63" w:rsidP="000D2A63">
      <w:r w:rsidRPr="00E04057">
        <w:rPr>
          <w:rStyle w:val="StyleUnderline"/>
          <w:highlight w:val="cyan"/>
        </w:rPr>
        <w:t>Several U.S. politicians</w:t>
      </w:r>
      <w:r w:rsidRPr="00E04057">
        <w:rPr>
          <w:rStyle w:val="StyleUnderline"/>
        </w:rPr>
        <w:t xml:space="preserve"> now </w:t>
      </w:r>
      <w:r w:rsidRPr="00E04057">
        <w:rPr>
          <w:rStyle w:val="StyleUnderline"/>
          <w:highlight w:val="cyan"/>
        </w:rPr>
        <w:t>push the message that China’s growth has come at the expense of the U.S.</w:t>
      </w:r>
      <w:r w:rsidRPr="00E04057">
        <w:rPr>
          <w:rStyle w:val="StyleUnderline"/>
        </w:rPr>
        <w:t xml:space="preserve"> economy. </w:t>
      </w:r>
      <w:r w:rsidRPr="00E04057">
        <w:rPr>
          <w:rStyle w:val="StyleUnderline"/>
          <w:highlight w:val="cyan"/>
        </w:rPr>
        <w:t>They</w:t>
      </w:r>
      <w:r w:rsidRPr="00E04057">
        <w:rPr>
          <w:rStyle w:val="StyleUnderline"/>
        </w:rPr>
        <w:t xml:space="preserve"> also </w:t>
      </w:r>
      <w:r w:rsidRPr="00E04057">
        <w:rPr>
          <w:rStyle w:val="StyleUnderline"/>
          <w:highlight w:val="cyan"/>
        </w:rPr>
        <w:t>worry</w:t>
      </w:r>
      <w:r w:rsidRPr="00E04057">
        <w:rPr>
          <w:rStyle w:val="StyleUnderline"/>
        </w:rPr>
        <w:t xml:space="preserve"> that </w:t>
      </w:r>
      <w:r w:rsidRPr="00E04057">
        <w:rPr>
          <w:rStyle w:val="StyleUnderline"/>
          <w:highlight w:val="cyan"/>
        </w:rPr>
        <w:t>China may</w:t>
      </w:r>
      <w:r w:rsidRPr="00E04057">
        <w:rPr>
          <w:rStyle w:val="StyleUnderline"/>
        </w:rPr>
        <w:t xml:space="preserve"> quickly </w:t>
      </w:r>
      <w:r w:rsidRPr="00E04057">
        <w:rPr>
          <w:rStyle w:val="StyleUnderline"/>
          <w:highlight w:val="cyan"/>
        </w:rPr>
        <w:t>erode the U.S</w:t>
      </w:r>
      <w:r w:rsidRPr="00E04057">
        <w:rPr>
          <w:rStyle w:val="StyleUnderline"/>
        </w:rPr>
        <w:t xml:space="preserve">.’s </w:t>
      </w:r>
      <w:r w:rsidRPr="00E04057">
        <w:rPr>
          <w:rStyle w:val="StyleUnderline"/>
          <w:highlight w:val="cyan"/>
        </w:rPr>
        <w:t>tech</w:t>
      </w:r>
      <w:r w:rsidRPr="00E04057">
        <w:rPr>
          <w:rStyle w:val="StyleUnderline"/>
        </w:rPr>
        <w:t xml:space="preserve">nological </w:t>
      </w:r>
      <w:r w:rsidRPr="00E04057">
        <w:rPr>
          <w:rStyle w:val="StyleUnderline"/>
          <w:highlight w:val="cyan"/>
        </w:rPr>
        <w:t>advantage and</w:t>
      </w:r>
      <w:r w:rsidRPr="00E04057">
        <w:rPr>
          <w:rStyle w:val="StyleUnderline"/>
        </w:rPr>
        <w:t xml:space="preserve"> Washington’s </w:t>
      </w:r>
      <w:r w:rsidRPr="00E04057">
        <w:rPr>
          <w:rStyle w:val="Emphasis"/>
          <w:highlight w:val="cyan"/>
        </w:rPr>
        <w:t>global influence</w:t>
      </w:r>
      <w:r>
        <w:t>.</w:t>
      </w:r>
    </w:p>
    <w:p w:rsidR="000D2A63" w:rsidRDefault="000D2A63" w:rsidP="000D2A63">
      <w:r w:rsidRPr="00E04057">
        <w:rPr>
          <w:rStyle w:val="StyleUnderline"/>
        </w:rPr>
        <w:t xml:space="preserve">Many of China’s trading partners are in the “middle powers group: The </w:t>
      </w:r>
      <w:proofErr w:type="spellStart"/>
      <w:r w:rsidRPr="00E04057">
        <w:rPr>
          <w:rStyle w:val="StyleUnderline"/>
        </w:rPr>
        <w:t>Brazils</w:t>
      </w:r>
      <w:proofErr w:type="spellEnd"/>
      <w:r w:rsidRPr="00E04057">
        <w:rPr>
          <w:rStyle w:val="StyleUnderline"/>
        </w:rPr>
        <w:t xml:space="preserve"> and </w:t>
      </w:r>
      <w:proofErr w:type="spellStart"/>
      <w:r w:rsidRPr="00E04057">
        <w:rPr>
          <w:rStyle w:val="StyleUnderline"/>
        </w:rPr>
        <w:t>Japans</w:t>
      </w:r>
      <w:proofErr w:type="spellEnd"/>
      <w:r w:rsidRPr="00E04057">
        <w:rPr>
          <w:rStyle w:val="StyleUnderline"/>
        </w:rPr>
        <w:t xml:space="preserve"> and Saudi </w:t>
      </w:r>
      <w:proofErr w:type="spellStart"/>
      <w:r w:rsidRPr="00E04057">
        <w:rPr>
          <w:rStyle w:val="StyleUnderline"/>
        </w:rPr>
        <w:t>Arabias</w:t>
      </w:r>
      <w:proofErr w:type="spellEnd"/>
      <w:r w:rsidRPr="00E04057">
        <w:rPr>
          <w:rStyle w:val="StyleUnderline"/>
        </w:rPr>
        <w:t xml:space="preserve"> of the world,” Ben Harburg, managing partner at MSA Capital, a China-focused venture capital firm, explained Monday. “And they’re dependent on China for their economic trajectory</w:t>
      </w:r>
      <w:r>
        <w:t>.”</w:t>
      </w:r>
    </w:p>
    <w:p w:rsidR="000D2A63" w:rsidRDefault="000D2A63" w:rsidP="000D2A63">
      <w:r>
        <w:t xml:space="preserve">Both Harburg and </w:t>
      </w:r>
      <w:proofErr w:type="spellStart"/>
      <w:r>
        <w:t>Helberg</w:t>
      </w:r>
      <w:proofErr w:type="spellEnd"/>
      <w:r>
        <w:t xml:space="preserve"> acknowledged China is trying to decouple from the U.S. yet called for different policy responses in order to maintain Washington’s leverage.</w:t>
      </w:r>
    </w:p>
    <w:p w:rsidR="000D2A63" w:rsidRDefault="000D2A63" w:rsidP="000D2A63">
      <w:r>
        <w:t>Harburg suggested the U.S. leverages “soft power” by allowing Chinese students to study in U.S. universities; that openness also encourages non-U.S. talent to stay and benefit the U.S. economy.</w:t>
      </w:r>
    </w:p>
    <w:p w:rsidR="000D2A63" w:rsidRDefault="000D2A63" w:rsidP="000D2A63">
      <w:r>
        <w:t>The Trump administration made it harder for prospective students to get a visa to study in the U.S., and also revoked the visas of some Chinese students, citing national security concerns. The COVID pandemic also sharply curtailed the ability and interest of Chinese students to study in the U.S. (Chinese students still make up the largest contingent of international students, though students from India together are in a close second place).</w:t>
      </w:r>
    </w:p>
    <w:p w:rsidR="000D2A63" w:rsidRPr="00E04057" w:rsidRDefault="000D2A63" w:rsidP="00E04057">
      <w:r>
        <w:t xml:space="preserve">Almost 75% of international students want to stay and work in the U.S. after graduation, according to a 2022 report from FWD.us, an </w:t>
      </w:r>
      <w:r w:rsidRPr="00E04057">
        <w:t>immigration reform advocacy organization.</w:t>
      </w:r>
    </w:p>
    <w:p w:rsidR="000D2A63" w:rsidRPr="00E04057" w:rsidRDefault="000D2A63" w:rsidP="00E04057">
      <w:proofErr w:type="spellStart"/>
      <w:r w:rsidRPr="00E04057">
        <w:lastRenderedPageBreak/>
        <w:t>Helberg</w:t>
      </w:r>
      <w:proofErr w:type="spellEnd"/>
      <w:r w:rsidRPr="00E04057">
        <w:t xml:space="preserve">, in contrast, argued that “American strength” was projected through the U.S.’s technological advantage. He agreed with the Biden administration’s current policy of export controls and support for domestic manufacturing as a way to maintain the U.S.’s lead, and in turn continue to deter China from more aggressive actions. </w:t>
      </w:r>
    </w:p>
    <w:p w:rsidR="000D2A63" w:rsidRDefault="000D2A63" w:rsidP="000D2A63">
      <w:r>
        <w:t>The ‘foothills of war’</w:t>
      </w:r>
    </w:p>
    <w:p w:rsidR="000D2A63" w:rsidRDefault="000D2A63" w:rsidP="000D2A63">
      <w:r>
        <w:t xml:space="preserve">On Monday, both </w:t>
      </w:r>
      <w:proofErr w:type="spellStart"/>
      <w:r>
        <w:t>Helberg</w:t>
      </w:r>
      <w:proofErr w:type="spellEnd"/>
      <w:r>
        <w:t xml:space="preserve"> and Harburg warned </w:t>
      </w:r>
      <w:r w:rsidRPr="000D2A63">
        <w:rPr>
          <w:rStyle w:val="StyleUnderline"/>
        </w:rPr>
        <w:t xml:space="preserve">the </w:t>
      </w:r>
      <w:r w:rsidRPr="00C35D23">
        <w:rPr>
          <w:rStyle w:val="Emphasis"/>
          <w:highlight w:val="cyan"/>
        </w:rPr>
        <w:t>fractious relationship between the U.S. and China could become something more dangerous</w:t>
      </w:r>
      <w:r>
        <w:t>.</w:t>
      </w:r>
    </w:p>
    <w:p w:rsidR="000D2A63" w:rsidRDefault="000D2A63" w:rsidP="000D2A63">
      <w:r>
        <w:t>“</w:t>
      </w:r>
      <w:r w:rsidRPr="00DC0C19">
        <w:rPr>
          <w:rStyle w:val="StyleUnderline"/>
          <w:highlight w:val="cyan"/>
        </w:rPr>
        <w:t xml:space="preserve">Everyone is waiting for </w:t>
      </w:r>
      <w:r w:rsidRPr="00DC0C19">
        <w:rPr>
          <w:rStyle w:val="Emphasis"/>
          <w:highlight w:val="cyan"/>
        </w:rPr>
        <w:t>the shoe</w:t>
      </w:r>
      <w:r w:rsidRPr="00DC0C19">
        <w:rPr>
          <w:rStyle w:val="StyleUnderline"/>
          <w:highlight w:val="cyan"/>
        </w:rPr>
        <w:t xml:space="preserve"> to drop</w:t>
      </w:r>
      <w:r w:rsidRPr="00C35D23">
        <w:rPr>
          <w:rStyle w:val="StyleUnderline"/>
        </w:rPr>
        <w:t xml:space="preserve"> in Asia</w:t>
      </w:r>
      <w:r>
        <w:t xml:space="preserve">,” </w:t>
      </w:r>
      <w:proofErr w:type="spellStart"/>
      <w:r>
        <w:t>Helberg</w:t>
      </w:r>
      <w:proofErr w:type="spellEnd"/>
      <w:r>
        <w:t xml:space="preserve"> warned. </w:t>
      </w:r>
    </w:p>
    <w:p w:rsidR="000D2A63" w:rsidRDefault="000D2A63" w:rsidP="000D2A63">
      <w:r>
        <w:t xml:space="preserve">Harburg, borrowing a phrase from Henry Kissinger, warned that </w:t>
      </w:r>
      <w:r w:rsidRPr="00C35D23">
        <w:rPr>
          <w:rStyle w:val="StyleUnderline"/>
          <w:highlight w:val="cyan"/>
        </w:rPr>
        <w:t>the U.S. and China are in the “foothills of war</w:t>
      </w:r>
      <w:r>
        <w:t>.”</w:t>
      </w:r>
    </w:p>
    <w:p w:rsidR="000D2A63" w:rsidRDefault="000D2A63" w:rsidP="000D2A63">
      <w:r>
        <w:t xml:space="preserve">U.S. military officials worry that China wants to quickly gain the ability to invade Taiwan, which Beijing considers a breakaway province, by the end of the decade. Over </w:t>
      </w:r>
      <w:r w:rsidRPr="00C35D23">
        <w:rPr>
          <w:rStyle w:val="StyleUnderline"/>
        </w:rPr>
        <w:t>60% of U.S. business economists consider a conflict between mainland China and Taiwan, even if it doesn’t develop into an outright war, at least a “moderate possibility</w:t>
      </w:r>
      <w:r>
        <w:t>.”</w:t>
      </w:r>
    </w:p>
    <w:p w:rsidR="00A361FF" w:rsidRDefault="000D2A63" w:rsidP="00BE73AF">
      <w:r w:rsidRPr="00C35D23">
        <w:rPr>
          <w:rStyle w:val="StyleUnderline"/>
        </w:rPr>
        <w:t xml:space="preserve">Analysts also worry that a </w:t>
      </w:r>
      <w:r w:rsidRPr="00C35D23">
        <w:rPr>
          <w:rStyle w:val="Emphasis"/>
          <w:highlight w:val="cyan"/>
        </w:rPr>
        <w:t>possible miscalculation</w:t>
      </w:r>
      <w:r w:rsidRPr="00C35D23">
        <w:rPr>
          <w:rStyle w:val="StyleUnderline"/>
        </w:rPr>
        <w:t xml:space="preserve"> </w:t>
      </w:r>
      <w:r w:rsidRPr="00C35D23">
        <w:rPr>
          <w:rStyle w:val="StyleUnderline"/>
          <w:highlight w:val="cyan"/>
        </w:rPr>
        <w:t>in the hotly contested South China Sea could</w:t>
      </w:r>
      <w:r w:rsidRPr="00C35D23">
        <w:rPr>
          <w:rStyle w:val="StyleUnderline"/>
        </w:rPr>
        <w:t xml:space="preserve"> also </w:t>
      </w:r>
      <w:r w:rsidRPr="00C35D23">
        <w:rPr>
          <w:rStyle w:val="Emphasis"/>
          <w:highlight w:val="cyan"/>
        </w:rPr>
        <w:t>trigger</w:t>
      </w:r>
      <w:r w:rsidRPr="00C35D23">
        <w:rPr>
          <w:rStyle w:val="StyleUnderline"/>
        </w:rPr>
        <w:t xml:space="preserve"> a </w:t>
      </w:r>
      <w:r w:rsidRPr="00C35D23">
        <w:rPr>
          <w:rStyle w:val="Emphasis"/>
          <w:highlight w:val="cyan"/>
        </w:rPr>
        <w:t>wider conflict</w:t>
      </w:r>
      <w:r>
        <w:t>.</w:t>
      </w:r>
    </w:p>
    <w:p w:rsidR="00F00524" w:rsidRDefault="00F00524" w:rsidP="00F00524"/>
    <w:p w:rsidR="00A61189" w:rsidRDefault="00A61189" w:rsidP="00A61189">
      <w:pPr>
        <w:pStyle w:val="Heading4"/>
      </w:pPr>
      <w:r>
        <w:t>U.S-China war goes nuclear</w:t>
      </w:r>
    </w:p>
    <w:p w:rsidR="00A61189" w:rsidRPr="00A61189" w:rsidRDefault="003276E5" w:rsidP="00A61189">
      <w:r>
        <w:t xml:space="preserve">Marco J. </w:t>
      </w:r>
      <w:r w:rsidRPr="003276E5">
        <w:rPr>
          <w:rStyle w:val="Style13ptBold"/>
        </w:rPr>
        <w:t>Lyons ’24</w:t>
      </w:r>
      <w:r>
        <w:t>, April 11, “</w:t>
      </w:r>
      <w:r w:rsidRPr="003276E5">
        <w:t>War with China: A View from Early 2024</w:t>
      </w:r>
      <w:r>
        <w:t xml:space="preserve">,” STRATEGIC STUDIES INSTITUTE, US ARMY WAR COLLEGE, accessed July 18, 2024, </w:t>
      </w:r>
      <w:r w:rsidRPr="003276E5">
        <w:t>https://ssi.armywarcollege.edu/SSI-Media/Recent-Publications/Display/Article/3738629/war-with-china-a-view-from-early-2024/</w:t>
      </w:r>
    </w:p>
    <w:p w:rsidR="00A61189" w:rsidRDefault="00A61189" w:rsidP="00A61189">
      <w:r>
        <w:t>Operational Analysis</w:t>
      </w:r>
    </w:p>
    <w:p w:rsidR="00A61189" w:rsidRDefault="00A61189" w:rsidP="00A61189">
      <w:r>
        <w:t xml:space="preserve">Considering that a Sino-American war would probably entail some of the above cases (and since Washington cannot be certain which cases to prepare for), the US Joint Force will likely need the forces, capabilities, and posture for a diverse range of operation types. With time and continuing PLA modernization, </w:t>
      </w:r>
      <w:r w:rsidRPr="00975F24">
        <w:rPr>
          <w:rStyle w:val="StyleUnderline"/>
        </w:rPr>
        <w:t>Beijing could likely bring its</w:t>
      </w:r>
      <w:r>
        <w:t xml:space="preserve"> anti-access and area-denial systems, along with at least limited </w:t>
      </w:r>
      <w:r w:rsidRPr="00975F24">
        <w:rPr>
          <w:rStyle w:val="StyleUnderline"/>
        </w:rPr>
        <w:t>power-projection capabilities, to bear in the North Korea, Japan, Taiwan, and South China Sea cases</w:t>
      </w:r>
      <w:r>
        <w:t>. People’s Liberation Army (PLA) advances in cyberspace attacks, directed-energy weapons, and anti-satellite missile systems designed to target US low-earth-orbit and geostationary-orbit satellites are increasing the potential cost of the US Joint Force intervening to defend an ally or partner against a Chinese attack.9</w:t>
      </w:r>
    </w:p>
    <w:p w:rsidR="00A61189" w:rsidRDefault="00A61189" w:rsidP="00A61189">
      <w:r>
        <w:t xml:space="preserve">As directly defending territory in the region becomes harder for the US Joint Force because of Beijing’s coercive diplomacy against its neighbors, </w:t>
      </w:r>
      <w:r w:rsidRPr="00975F24">
        <w:rPr>
          <w:rStyle w:val="StyleUnderline"/>
        </w:rPr>
        <w:t>Washington will likely pursue more lethal munitions</w:t>
      </w:r>
      <w:r>
        <w:t xml:space="preserve">, rely more heavily on long-range-strike warfare, and try to expand its posture of bases and agreements closer to the potential conflict zones. </w:t>
      </w:r>
      <w:r w:rsidRPr="00975F24">
        <w:rPr>
          <w:rStyle w:val="StyleUnderline"/>
        </w:rPr>
        <w:t>As the balance between US extended defense and Chinese offense tips more in Beijing’s favor, the strength of US regional assurances will likely diminish. If current technological and capability trends continue, the United States’ role as the primary security guarantor in the region will be progressively challenged</w:t>
      </w:r>
      <w:r>
        <w:t>.</w:t>
      </w:r>
    </w:p>
    <w:p w:rsidR="00A61189" w:rsidRDefault="00A61189" w:rsidP="00A61189">
      <w:r w:rsidRPr="00AF70FF">
        <w:rPr>
          <w:rStyle w:val="StyleUnderline"/>
        </w:rPr>
        <w:lastRenderedPageBreak/>
        <w:t>If the conventional military balance continues to swing in China’s favor, US deterrence will likely weaken, and escalation dynamics may become more unpredictable in armed conflict</w:t>
      </w:r>
      <w:r>
        <w:t>. To avoid losing a war over a country near the Chinese mainland, the US Joint Force would likely attack to neutralize Chinese computer networks and space-based capabilities, which would further fuel the escalation of hostilities. Another possible US approach would be long-range precision strikes against command-and-control and targeting facilities on the Chinese mainland or on other territory seized by the People’s Liberation Army, actions Beijing would likely interpret as highly escalatory. As Chinese anti-access and area-denial and power-projection capabilities improve and expand, the US Joint Force will become more dependent on capabilities Beijing will likely interpret as highly escalatory.</w:t>
      </w:r>
    </w:p>
    <w:p w:rsidR="00A61189" w:rsidRDefault="00A61189" w:rsidP="00A61189">
      <w:r>
        <w:t>Strategic Analysis</w:t>
      </w:r>
    </w:p>
    <w:p w:rsidR="00A61189" w:rsidRPr="00A61189" w:rsidRDefault="00A61189" w:rsidP="00A61189">
      <w:r>
        <w:t xml:space="preserve">As its ability to assure allies and partners around the Chinese mainland decreases, </w:t>
      </w:r>
      <w:r w:rsidRPr="00AF70FF">
        <w:rPr>
          <w:rStyle w:val="StyleUnderline"/>
        </w:rPr>
        <w:t xml:space="preserve">Washington could pursue more horizontal and vertical escalation options against Beijing. With the probability that a Sino-American war would become a general war as opposed to a localized conflict, Beijing will have more and better options for </w:t>
      </w:r>
      <w:r w:rsidRPr="00D3666B">
        <w:rPr>
          <w:rStyle w:val="Emphasis"/>
        </w:rPr>
        <w:t>using nuclear weapons</w:t>
      </w:r>
      <w:r w:rsidRPr="00AF70FF">
        <w:rPr>
          <w:rStyle w:val="StyleUnderline"/>
        </w:rPr>
        <w:t xml:space="preserve"> to try and dominate the escalation dynamic with Washington</w:t>
      </w:r>
      <w:r>
        <w:t>. American strategists should accept that bilateral trade between the United States and China is no longer the stabilizing factor it once was, though bilateral trade mitigated the risks of political conflict up to about 2008.10 China emerged from the financial crisis of 2007–08 with buoyed economic confidence, especially after the Chinese economy outperformed all other major economies in 2010 with a gross domestic product growth rate of about 10 percent.11 The assumption is that Beijing’s leaders became more confident in China’s ability to weather a US trade war.</w:t>
      </w:r>
    </w:p>
    <w:p w:rsidR="00C8618F" w:rsidRDefault="00C8618F" w:rsidP="00F00524"/>
    <w:p w:rsidR="00F00524" w:rsidRDefault="00F00524" w:rsidP="00F00524">
      <w:pPr>
        <w:pStyle w:val="Heading4"/>
      </w:pPr>
      <w:r>
        <w:t>China will escalate</w:t>
      </w:r>
    </w:p>
    <w:p w:rsidR="00F00524" w:rsidRDefault="00F00524" w:rsidP="00F00524">
      <w:r>
        <w:t xml:space="preserve">Kenneth </w:t>
      </w:r>
      <w:r w:rsidRPr="00F00524">
        <w:rPr>
          <w:rStyle w:val="Style13ptBold"/>
        </w:rPr>
        <w:t>Rogoff ’24</w:t>
      </w:r>
      <w:r>
        <w:t xml:space="preserve">, July 12, </w:t>
      </w:r>
      <w:r w:rsidRPr="00F00524">
        <w:t>former chief economist of the International Monetary Fund</w:t>
      </w:r>
      <w:r>
        <w:t>, “</w:t>
      </w:r>
      <w:r w:rsidRPr="00F00524">
        <w:t>Are Americans ready for the US-China trade war?</w:t>
      </w:r>
      <w:r>
        <w:t xml:space="preserve">” BUSINESS STANDARD, accessed July 18, 2024, </w:t>
      </w:r>
      <w:r w:rsidRPr="00F00524">
        <w:t>https://www.business-standard.com/opinion/columns/are-americans-ready-for-the-us-china-trade-war-124071201225_1.html</w:t>
      </w:r>
    </w:p>
    <w:p w:rsidR="00F00524" w:rsidRDefault="00F00524" w:rsidP="00F00524">
      <w:r w:rsidRPr="00557BE0">
        <w:rPr>
          <w:rStyle w:val="StyleUnderline"/>
        </w:rPr>
        <w:t>From China’s perspective, the US and its allies are cynically trying to maintain a world order established through centuries of European and American imperialism</w:t>
      </w:r>
      <w:r w:rsidRPr="001F7410">
        <w:t xml:space="preserve">. Much to the chagrin of US diplomats, many other countries appear to share this sentiment, as evidenced by the widespread disregard among developing and emerging economies for Western sanctions against Russia. </w:t>
      </w:r>
      <w:r w:rsidRPr="00557BE0">
        <w:rPr>
          <w:rStyle w:val="StyleUnderline"/>
        </w:rPr>
        <w:t>Some may hope that China’s economic slowdown will curb its geopolitical ambitions. But its ongoing difficulties are just as likely to push China toward a confrontation with the US as they are to foster cooperation</w:t>
      </w:r>
      <w:r w:rsidRPr="001F7410">
        <w:t>.</w:t>
      </w:r>
    </w:p>
    <w:p w:rsidR="005724EE" w:rsidRDefault="005724EE" w:rsidP="00BE73AF"/>
    <w:p w:rsidR="00B164A6" w:rsidRDefault="00B164A6" w:rsidP="00BE73AF"/>
    <w:p w:rsidR="00B164A6" w:rsidRPr="00BE73AF" w:rsidRDefault="00B164A6" w:rsidP="00B164A6">
      <w:pPr>
        <w:pStyle w:val="Heading3"/>
      </w:pPr>
      <w:r>
        <w:lastRenderedPageBreak/>
        <w:t>Impact – global economy</w:t>
      </w:r>
    </w:p>
    <w:p w:rsidR="00D673F8" w:rsidRDefault="00D673F8" w:rsidP="00A23FEA"/>
    <w:p w:rsidR="00FA4095" w:rsidRDefault="00FA4095" w:rsidP="00FA4095">
      <w:pPr>
        <w:pStyle w:val="Heading4"/>
      </w:pPr>
      <w:r>
        <w:t>U.S-China trade war collapses global economic growth</w:t>
      </w:r>
    </w:p>
    <w:p w:rsidR="00FA4095" w:rsidRDefault="00FA4095" w:rsidP="00FA4095">
      <w:r w:rsidRPr="005E6549">
        <w:t xml:space="preserve">Jonathan </w:t>
      </w:r>
      <w:r w:rsidRPr="005E6549">
        <w:rPr>
          <w:rStyle w:val="Style13ptBold"/>
        </w:rPr>
        <w:t>Josephs &amp;</w:t>
      </w:r>
      <w:r w:rsidRPr="005E6549">
        <w:t xml:space="preserve"> Sameer </w:t>
      </w:r>
      <w:r w:rsidRPr="005E6549">
        <w:rPr>
          <w:rStyle w:val="Style13ptBold"/>
        </w:rPr>
        <w:t>Hashmi ’24</w:t>
      </w:r>
      <w:r>
        <w:t>, February 29, “</w:t>
      </w:r>
      <w:r w:rsidRPr="005E6549">
        <w:t>US says falling trade with China could be positive</w:t>
      </w:r>
      <w:r>
        <w:t xml:space="preserve">,” BBC, accessed July 18, 2024, </w:t>
      </w:r>
      <w:r w:rsidRPr="005E6549">
        <w:t>https://www.bbc.com/news/business-68441427</w:t>
      </w:r>
    </w:p>
    <w:p w:rsidR="00FA4095" w:rsidRDefault="00FA4095" w:rsidP="00FA4095">
      <w:r>
        <w:t xml:space="preserve">Liu </w:t>
      </w:r>
      <w:proofErr w:type="spellStart"/>
      <w:r>
        <w:t>Pengyu</w:t>
      </w:r>
      <w:proofErr w:type="spellEnd"/>
      <w:r>
        <w:t>, a spokesperson for the Chinese Embassy in Washington, told the BBC: "</w:t>
      </w:r>
      <w:r w:rsidRPr="00267B81">
        <w:rPr>
          <w:rStyle w:val="StyleUnderline"/>
        </w:rPr>
        <w:t>Upholding sound and steady growth of China-US economic and trade ties serves the fundamental interests of both countries and our peoples and is conducive to global economic growth</w:t>
      </w:r>
      <w:r>
        <w:t>."</w:t>
      </w:r>
    </w:p>
    <w:p w:rsidR="00FA4095" w:rsidRDefault="00FA4095" w:rsidP="00FA4095">
      <w:proofErr w:type="spellStart"/>
      <w:r>
        <w:t>Mr</w:t>
      </w:r>
      <w:proofErr w:type="spellEnd"/>
      <w:r>
        <w:t xml:space="preserve"> Liu added that </w:t>
      </w:r>
      <w:r w:rsidRPr="00267B81">
        <w:rPr>
          <w:rStyle w:val="StyleUnderline"/>
        </w:rPr>
        <w:t>the two sides should work together</w:t>
      </w:r>
      <w:r>
        <w:t xml:space="preserve"> on global challenges and hoped the US would move "in the same direction".</w:t>
      </w:r>
    </w:p>
    <w:p w:rsidR="00FA4095" w:rsidRDefault="00FA4095" w:rsidP="00FA4095">
      <w:r>
        <w:t xml:space="preserve">In the </w:t>
      </w:r>
      <w:proofErr w:type="spellStart"/>
      <w:r>
        <w:t>build up</w:t>
      </w:r>
      <w:proofErr w:type="spellEnd"/>
      <w:r>
        <w:t xml:space="preserve"> to the meeting in Abu Dhabi, the Director-General of the World Trade Organization, Dr Ngozi </w:t>
      </w:r>
      <w:proofErr w:type="spellStart"/>
      <w:r>
        <w:t>Okonjo</w:t>
      </w:r>
      <w:proofErr w:type="spellEnd"/>
      <w:r>
        <w:t>-Iweala told the BBC that the body was trying to help the US and China solve some of their differences.</w:t>
      </w:r>
    </w:p>
    <w:p w:rsidR="00FA4095" w:rsidRDefault="00FA4095" w:rsidP="00FA4095">
      <w:r w:rsidRPr="00267B81">
        <w:rPr>
          <w:rStyle w:val="StyleUnderline"/>
        </w:rPr>
        <w:t>Both countries</w:t>
      </w:r>
      <w:r>
        <w:t xml:space="preserve"> are </w:t>
      </w:r>
      <w:r w:rsidRPr="00267B81">
        <w:rPr>
          <w:rStyle w:val="StyleUnderline"/>
        </w:rPr>
        <w:t>trying to grow</w:t>
      </w:r>
      <w:r>
        <w:t xml:space="preserve"> their economic </w:t>
      </w:r>
      <w:r w:rsidRPr="00267B81">
        <w:rPr>
          <w:rStyle w:val="StyleUnderline"/>
        </w:rPr>
        <w:t>influence</w:t>
      </w:r>
      <w:r>
        <w:t xml:space="preserve"> in parts of Africa and Asia as they try to secure access to natural resources </w:t>
      </w:r>
      <w:r w:rsidRPr="00267B81">
        <w:rPr>
          <w:rStyle w:val="StyleUnderline"/>
        </w:rPr>
        <w:t>and</w:t>
      </w:r>
      <w:r>
        <w:t xml:space="preserve"> build resilience into </w:t>
      </w:r>
      <w:r w:rsidRPr="00267B81">
        <w:rPr>
          <w:rStyle w:val="StyleUnderline"/>
        </w:rPr>
        <w:t>supply chains</w:t>
      </w:r>
      <w:r>
        <w:t>.</w:t>
      </w:r>
    </w:p>
    <w:p w:rsidR="00FA4095" w:rsidRDefault="00FA4095" w:rsidP="00FA4095">
      <w:r>
        <w:t xml:space="preserve">It has </w:t>
      </w:r>
      <w:r w:rsidRPr="00267B81">
        <w:rPr>
          <w:rStyle w:val="StyleUnderline"/>
        </w:rPr>
        <w:t>led to</w:t>
      </w:r>
      <w:r>
        <w:t xml:space="preserve"> growing </w:t>
      </w:r>
      <w:r w:rsidRPr="00267B81">
        <w:rPr>
          <w:rStyle w:val="StyleUnderline"/>
        </w:rPr>
        <w:t>concerns</w:t>
      </w:r>
      <w:r>
        <w:t xml:space="preserve"> that </w:t>
      </w:r>
      <w:r w:rsidRPr="00267B81">
        <w:rPr>
          <w:rStyle w:val="StyleUnderline"/>
        </w:rPr>
        <w:t>the world is splitting in to two trading blocs</w:t>
      </w:r>
      <w:r>
        <w:t xml:space="preserve"> and Dr </w:t>
      </w:r>
      <w:proofErr w:type="spellStart"/>
      <w:r>
        <w:t>Okonjo</w:t>
      </w:r>
      <w:proofErr w:type="spellEnd"/>
      <w:r>
        <w:t>-Iweala warned that "</w:t>
      </w:r>
      <w:r w:rsidRPr="00267B81">
        <w:rPr>
          <w:rStyle w:val="StyleUnderline"/>
        </w:rPr>
        <w:t>we should be very careful, because if this continues, it could do real damage to the world economy</w:t>
      </w:r>
      <w:r>
        <w:t>".</w:t>
      </w:r>
    </w:p>
    <w:p w:rsidR="00FA4095" w:rsidRDefault="00FA4095" w:rsidP="00A23FEA">
      <w:r>
        <w:t xml:space="preserve">A WTO study found </w:t>
      </w:r>
      <w:r w:rsidRPr="00267B81">
        <w:rPr>
          <w:rStyle w:val="StyleUnderline"/>
        </w:rPr>
        <w:t>such a division could cost the world economy 5% of its GDP. At a time when growth is struggling because of higher interest rates and inflation, she says, "that is huge</w:t>
      </w:r>
      <w:r>
        <w:t>".</w:t>
      </w:r>
    </w:p>
    <w:p w:rsidR="004939EF" w:rsidRDefault="004939EF">
      <w:r>
        <w:br w:type="page"/>
      </w:r>
    </w:p>
    <w:p w:rsidR="004939EF" w:rsidRDefault="004939EF" w:rsidP="004939EF">
      <w:pPr>
        <w:pStyle w:val="Heading4"/>
      </w:pPr>
      <w:r>
        <w:lastRenderedPageBreak/>
        <w:t>U.S-China trade war shatters the global financial system</w:t>
      </w:r>
    </w:p>
    <w:p w:rsidR="004939EF" w:rsidRDefault="004939EF" w:rsidP="004939EF">
      <w:r>
        <w:t xml:space="preserve">David </w:t>
      </w:r>
      <w:r w:rsidRPr="004939EF">
        <w:rPr>
          <w:rStyle w:val="Style13ptBold"/>
        </w:rPr>
        <w:t>Dodwell ’24</w:t>
      </w:r>
      <w:r>
        <w:t xml:space="preserve">, July 14, </w:t>
      </w:r>
      <w:r w:rsidRPr="00903C71">
        <w:t>CEO of the trade policy and international relations consultancy Strategic Access, focused on developments and challenges facing the Asia-Pacific</w:t>
      </w:r>
      <w:r>
        <w:t>, “</w:t>
      </w:r>
      <w:r w:rsidRPr="004939EF">
        <w:t>China is not posing an existential threat to global trade – America is</w:t>
      </w:r>
      <w:r>
        <w:t xml:space="preserve">,” SOUTH CHINA MORNING POST, accessed July 18, 2024, </w:t>
      </w:r>
      <w:r w:rsidRPr="004939EF">
        <w:t>https://www.scmp.com/opinion/world-opinion/article/3270347/china-not-posing-existential-threat-global-trade-america</w:t>
      </w:r>
    </w:p>
    <w:p w:rsidR="004939EF" w:rsidRDefault="004939EF" w:rsidP="004939EF">
      <w:r>
        <w:t xml:space="preserve">Yet angst remains, and rightly so, as figures like Trump loom and the US continues to stoke geopolitical fires with China. The International Monetary Fund has warned of </w:t>
      </w:r>
      <w:r w:rsidRPr="002F124A">
        <w:rPr>
          <w:rStyle w:val="StyleUnderline"/>
          <w:highlight w:val="cyan"/>
        </w:rPr>
        <w:t>increasing</w:t>
      </w:r>
      <w:r>
        <w:t xml:space="preserve"> signs of </w:t>
      </w:r>
      <w:r w:rsidRPr="002F124A">
        <w:rPr>
          <w:rStyle w:val="StyleUnderline"/>
          <w:highlight w:val="cyan"/>
        </w:rPr>
        <w:t>fragmentation</w:t>
      </w:r>
      <w:r>
        <w:t>, noting that trade and investment flows are being directed along geopolitical lines.</w:t>
      </w:r>
    </w:p>
    <w:p w:rsidR="004939EF" w:rsidRDefault="004939EF" w:rsidP="004939EF">
      <w:r>
        <w:t>One of Trump’s more exotic plans has governments worldwide wringing their hands: he aims to eliminate income tax and replace it with a universal baseline import tariff of 10 per cent, rising to 60 per cent or more for China. One almost expects to hear Trump declare, in an echo of 2018: “High tariffs are good, and an easy swap for taxes.”</w:t>
      </w:r>
    </w:p>
    <w:p w:rsidR="004939EF" w:rsidRDefault="004939EF" w:rsidP="004939EF">
      <w:r>
        <w:t xml:space="preserve">Washington’s adults in the room have warned that such a plan </w:t>
      </w:r>
      <w:r w:rsidRPr="00374C5A">
        <w:rPr>
          <w:rStyle w:val="Emphasis"/>
          <w:highlight w:val="cyan"/>
        </w:rPr>
        <w:t>would be catastrophic</w:t>
      </w:r>
      <w:r>
        <w:t>. The Peterson Institute for International Economics led the charge in a paper asking: “Can Trump replace income taxes with tariffs?” Its blunt answer: “No, and trying would be regressive and harm economic growth”.</w:t>
      </w:r>
    </w:p>
    <w:p w:rsidR="004939EF" w:rsidRDefault="004939EF" w:rsidP="004939EF">
      <w:r>
        <w:t>The arithmetic is simple: income tax revenues amount to around US$2 trillion a year, while imports last year amounted to US$3.1 trillion. Applying Trump’s tariffs could raise around US$225 billion a year – a tiny contribution to the hole left by cutting income tax.</w:t>
      </w:r>
    </w:p>
    <w:p w:rsidR="004939EF" w:rsidRDefault="004939EF" w:rsidP="004939EF">
      <w:r>
        <w:t xml:space="preserve">Such a plan “would cost jobs, ignite inflation, increase federal deficits and cause a recession”, said the Peterson Institute. It would </w:t>
      </w:r>
      <w:proofErr w:type="spellStart"/>
      <w:r>
        <w:t>antagonise</w:t>
      </w:r>
      <w:proofErr w:type="spellEnd"/>
      <w:r>
        <w:t xml:space="preserve"> allies and trade partners and provoke </w:t>
      </w:r>
      <w:r w:rsidRPr="00104756">
        <w:rPr>
          <w:rStyle w:val="Emphasis"/>
          <w:highlight w:val="cyan"/>
        </w:rPr>
        <w:t>retaliatory trade wars</w:t>
      </w:r>
      <w:r>
        <w:t xml:space="preserve">. It </w:t>
      </w:r>
      <w:r w:rsidRPr="00104756">
        <w:rPr>
          <w:rStyle w:val="Emphasis"/>
          <w:highlight w:val="cyan"/>
        </w:rPr>
        <w:t xml:space="preserve">would damage global economic welfare, undermine national security and </w:t>
      </w:r>
      <w:proofErr w:type="spellStart"/>
      <w:r w:rsidRPr="00104756">
        <w:rPr>
          <w:rStyle w:val="Emphasis"/>
          <w:highlight w:val="cyan"/>
        </w:rPr>
        <w:t>destabilise</w:t>
      </w:r>
      <w:proofErr w:type="spellEnd"/>
      <w:r w:rsidRPr="00104756">
        <w:rPr>
          <w:rStyle w:val="Emphasis"/>
          <w:highlight w:val="cyan"/>
        </w:rPr>
        <w:t xml:space="preserve"> the global financial system</w:t>
      </w:r>
      <w:r>
        <w:t>.</w:t>
      </w:r>
    </w:p>
    <w:p w:rsidR="00B164A6" w:rsidRDefault="00B164A6" w:rsidP="00A23FEA"/>
    <w:p w:rsidR="00541B73" w:rsidRDefault="00541B73" w:rsidP="008E232E">
      <w:pPr>
        <w:pStyle w:val="Heading4"/>
      </w:pPr>
      <w:r>
        <w:t>U.S-China trade war collapses global economy</w:t>
      </w:r>
    </w:p>
    <w:p w:rsidR="00B164A6" w:rsidRDefault="0009692E" w:rsidP="00A23FEA">
      <w:r>
        <w:t xml:space="preserve">Desmond </w:t>
      </w:r>
      <w:r w:rsidRPr="0009692E">
        <w:rPr>
          <w:rFonts w:eastAsiaTheme="majorEastAsia" w:cstheme="majorBidi"/>
          <w:b/>
          <w:iCs/>
          <w:sz w:val="26"/>
        </w:rPr>
        <w:t>Lachman ’24</w:t>
      </w:r>
      <w:r>
        <w:t>, May 16, Senior Fellow, “</w:t>
      </w:r>
      <w:r w:rsidRPr="0009692E">
        <w:t>A New U.S.-China Trade War Would Cost Us All</w:t>
      </w:r>
      <w:r>
        <w:t xml:space="preserve">,” OP-ED, AMERICAN ENTERPRISE INSTITUTE, accessed July 18, 2024, </w:t>
      </w:r>
      <w:r w:rsidRPr="0009692E">
        <w:t>https://www.aei.org/op-eds/a-new-u-s-china-trade-war-would-cost-us-all/</w:t>
      </w:r>
    </w:p>
    <w:p w:rsidR="008E232E" w:rsidRDefault="00B164A6" w:rsidP="00B164A6">
      <w:r w:rsidRPr="008E232E">
        <w:rPr>
          <w:rStyle w:val="StyleUnderline"/>
        </w:rPr>
        <w:t>The last thing a fragile world economic recovery needs is a new trade war between the U.S. and China, the world’s largest and second-largest economies</w:t>
      </w:r>
      <w:r>
        <w:t xml:space="preserve">. Yet that is where we seem to be now headed as U.S.-China trade relations get caught up in the U.S. presidential election campaign. </w:t>
      </w:r>
      <w:r w:rsidRPr="008E232E">
        <w:rPr>
          <w:rStyle w:val="StyleUnderline"/>
        </w:rPr>
        <w:t>This does not bode well for the world economic outlook</w:t>
      </w:r>
      <w:r>
        <w:t xml:space="preserve"> and is particularly bad news for the export-dependent Chinese economy. Higher import costs could also be yet another source of world inflationary pressure.</w:t>
      </w:r>
    </w:p>
    <w:p w:rsidR="00261806" w:rsidRDefault="00261806" w:rsidP="00B164A6"/>
    <w:p w:rsidR="00B164A6" w:rsidRDefault="00B164A6" w:rsidP="00A23FEA"/>
    <w:p w:rsidR="0077148B" w:rsidRDefault="0077148B" w:rsidP="0077148B">
      <w:pPr>
        <w:pStyle w:val="Heading3"/>
      </w:pPr>
      <w:r>
        <w:lastRenderedPageBreak/>
        <w:t>Impact – climate change</w:t>
      </w:r>
    </w:p>
    <w:p w:rsidR="0077148B" w:rsidRDefault="0077148B" w:rsidP="0077148B"/>
    <w:p w:rsidR="0077148B" w:rsidRDefault="0077148B" w:rsidP="0077148B">
      <w:pPr>
        <w:pStyle w:val="Heading4"/>
      </w:pPr>
      <w:r>
        <w:t>U.S-China trade war collapses multilateral coop on climate</w:t>
      </w:r>
    </w:p>
    <w:p w:rsidR="00F00524" w:rsidRDefault="00F00524" w:rsidP="0077148B">
      <w:r>
        <w:t xml:space="preserve">Kenneth </w:t>
      </w:r>
      <w:r w:rsidRPr="00F00524">
        <w:rPr>
          <w:rStyle w:val="Style13ptBold"/>
        </w:rPr>
        <w:t>Rogoff ’24</w:t>
      </w:r>
      <w:r>
        <w:t xml:space="preserve">, July 12, </w:t>
      </w:r>
      <w:r w:rsidRPr="00F00524">
        <w:t>former chief economist of the International Monetary Fund</w:t>
      </w:r>
      <w:r>
        <w:t>, “</w:t>
      </w:r>
      <w:r w:rsidRPr="00F00524">
        <w:t>Are Americans ready for the US-China trade war?</w:t>
      </w:r>
      <w:r>
        <w:t xml:space="preserve">” BUSINESS STANDARD, accessed July 18, 2024, </w:t>
      </w:r>
      <w:r w:rsidRPr="00F00524">
        <w:t>https://www.business-standard.com/opinion/columns/are-americans-ready-for-the-us-china-trade-war-124071201225_1.html</w:t>
      </w:r>
    </w:p>
    <w:p w:rsidR="00F00524" w:rsidRPr="00F00524" w:rsidRDefault="0077148B" w:rsidP="00F00524">
      <w:r w:rsidRPr="00951746">
        <w:rPr>
          <w:rStyle w:val="StyleUnderline"/>
        </w:rPr>
        <w:t xml:space="preserve">For those of us who believe that </w:t>
      </w:r>
      <w:r w:rsidRPr="00F00524">
        <w:rPr>
          <w:rStyle w:val="StyleUnderline"/>
          <w:highlight w:val="cyan"/>
        </w:rPr>
        <w:t>multilateral cooperation is necessary to address</w:t>
      </w:r>
      <w:r w:rsidRPr="0077148B">
        <w:t xml:space="preserve"> the world’s most pressing problems, from </w:t>
      </w:r>
      <w:r w:rsidRPr="00F00524">
        <w:rPr>
          <w:rStyle w:val="Emphasis"/>
          <w:highlight w:val="cyan"/>
        </w:rPr>
        <w:t>climate change</w:t>
      </w:r>
      <w:r w:rsidRPr="0077148B">
        <w:t xml:space="preserve"> to regulating artificial intelligence, </w:t>
      </w:r>
      <w:r w:rsidRPr="00F00524">
        <w:rPr>
          <w:rStyle w:val="StyleUnderline"/>
          <w:highlight w:val="cyan"/>
        </w:rPr>
        <w:t>the escalating rivalry between the world’s two major powers is deeply troubling</w:t>
      </w:r>
      <w:r w:rsidRPr="0077148B">
        <w:t xml:space="preserve">. From the US perspective, China’s authoritarian government undermines the foundational liberal values that underpin the global economic and political order. China’s relentless cyberattacks continue to pose an immediate threat to the US economy and American companies, and a potential Chinese blockade or invasion of Taiwan would have far-reaching </w:t>
      </w:r>
      <w:r w:rsidRPr="00F00524">
        <w:t>global consequences.</w:t>
      </w:r>
    </w:p>
    <w:p w:rsidR="00F00524" w:rsidRPr="00F00524" w:rsidRDefault="00F00524" w:rsidP="00F00524">
      <w:r w:rsidRPr="00F00524">
        <w:t>From China’s perspective, the US and its allies are cynically trying to maintain a world order established through centuries of European and American imperialism. Much to the chagrin of US diplomats, many other countries appear to share this sentiment, as evidenced by the widespread disregard among developing and emerging economies for Western sanctions against Russia. Some may hope that China’s economic slowdown will curb its geopolitical ambitions. But its ongoing difficulties are just as likely to push China toward a confrontation with the US as they are to foster cooperation.</w:t>
      </w:r>
    </w:p>
    <w:p w:rsidR="00F00524" w:rsidRDefault="00F00524" w:rsidP="00F00524">
      <w:r w:rsidRPr="00F00524">
        <w:rPr>
          <w:rStyle w:val="StyleUnderline"/>
        </w:rPr>
        <w:t xml:space="preserve">Nevertheless, despite what many in </w:t>
      </w:r>
      <w:r w:rsidRPr="00F00524">
        <w:rPr>
          <w:rStyle w:val="StyleUnderline"/>
          <w:highlight w:val="cyan"/>
        </w:rPr>
        <w:t>the US</w:t>
      </w:r>
      <w:r w:rsidRPr="00F00524">
        <w:rPr>
          <w:rStyle w:val="StyleUnderline"/>
        </w:rPr>
        <w:t xml:space="preserve"> may think, economic decoupling is not a viable option. Although the Biden administration’s trade restrictions </w:t>
      </w:r>
      <w:r w:rsidRPr="00F00524">
        <w:rPr>
          <w:rStyle w:val="StyleUnderline"/>
          <w:highlight w:val="cyan"/>
        </w:rPr>
        <w:t>and</w:t>
      </w:r>
      <w:r w:rsidRPr="00F00524">
        <w:rPr>
          <w:rStyle w:val="StyleUnderline"/>
        </w:rPr>
        <w:t xml:space="preserve"> bellicose rhetoric are a response to </w:t>
      </w:r>
      <w:r w:rsidRPr="00F00524">
        <w:rPr>
          <w:rStyle w:val="StyleUnderline"/>
          <w:highlight w:val="cyan"/>
        </w:rPr>
        <w:t>Chinese</w:t>
      </w:r>
      <w:r w:rsidRPr="00F00524">
        <w:rPr>
          <w:rStyle w:val="StyleUnderline"/>
        </w:rPr>
        <w:t xml:space="preserve"> provocations, both countries </w:t>
      </w:r>
      <w:r w:rsidRPr="00F00524">
        <w:rPr>
          <w:rStyle w:val="StyleUnderline"/>
          <w:highlight w:val="cyan"/>
        </w:rPr>
        <w:t>must find a way to compromise</w:t>
      </w:r>
      <w:r w:rsidRPr="00F00524">
        <w:rPr>
          <w:rStyle w:val="StyleUnderline"/>
        </w:rPr>
        <w:t xml:space="preserve"> if they want to achieve stable, inclusive, and sustainable economic growth</w:t>
      </w:r>
      <w:r w:rsidRPr="00F00524">
        <w:t>.</w:t>
      </w:r>
    </w:p>
    <w:p w:rsidR="001F7410" w:rsidRDefault="001F7410" w:rsidP="0077148B"/>
    <w:p w:rsidR="003E1C01" w:rsidRDefault="0057268E" w:rsidP="003E1C01">
      <w:pPr>
        <w:pStyle w:val="Heading4"/>
      </w:pPr>
      <w:r>
        <w:t>Global</w:t>
      </w:r>
      <w:r w:rsidR="003E1C01">
        <w:t xml:space="preserve"> trade war deepens fragmentation which undermines climate solvency</w:t>
      </w:r>
    </w:p>
    <w:p w:rsidR="003E1C01" w:rsidRDefault="00B11DCE" w:rsidP="0077148B">
      <w:r>
        <w:t xml:space="preserve">Prepared by Shekhar </w:t>
      </w:r>
      <w:r w:rsidRPr="00B11DCE">
        <w:rPr>
          <w:rStyle w:val="Style13ptBold"/>
        </w:rPr>
        <w:t>Aiyar</w:t>
      </w:r>
      <w:r w:rsidRPr="00B11DCE">
        <w:rPr>
          <w:rStyle w:val="Style13ptBold"/>
        </w:rPr>
        <w:t xml:space="preserve"> et al ‘23</w:t>
      </w:r>
      <w:r>
        <w:t xml:space="preserve">, </w:t>
      </w:r>
      <w:proofErr w:type="spellStart"/>
      <w:r>
        <w:t>Jiaqian</w:t>
      </w:r>
      <w:proofErr w:type="spellEnd"/>
      <w:r>
        <w:t xml:space="preserve"> Chen, Christian </w:t>
      </w:r>
      <w:proofErr w:type="spellStart"/>
      <w:r>
        <w:t>Ebeke</w:t>
      </w:r>
      <w:proofErr w:type="spellEnd"/>
      <w:r>
        <w:t>, Roberto</w:t>
      </w:r>
      <w:r>
        <w:t xml:space="preserve"> </w:t>
      </w:r>
      <w:r>
        <w:t>Garcia-</w:t>
      </w:r>
      <w:proofErr w:type="spellStart"/>
      <w:r>
        <w:t>Saltos</w:t>
      </w:r>
      <w:proofErr w:type="spellEnd"/>
      <w:r>
        <w:t xml:space="preserve">, </w:t>
      </w:r>
      <w:proofErr w:type="spellStart"/>
      <w:r>
        <w:t>Tryggvi</w:t>
      </w:r>
      <w:proofErr w:type="spellEnd"/>
      <w:r>
        <w:t xml:space="preserve"> Gudmundsson, Anna Ilyina, Alvar </w:t>
      </w:r>
      <w:proofErr w:type="spellStart"/>
      <w:r>
        <w:t>Kangur</w:t>
      </w:r>
      <w:proofErr w:type="spellEnd"/>
      <w:r>
        <w:t>,</w:t>
      </w:r>
      <w:r>
        <w:t xml:space="preserve"> </w:t>
      </w:r>
      <w:proofErr w:type="spellStart"/>
      <w:r>
        <w:t>Tansaya</w:t>
      </w:r>
      <w:proofErr w:type="spellEnd"/>
      <w:r>
        <w:t xml:space="preserve"> </w:t>
      </w:r>
      <w:proofErr w:type="spellStart"/>
      <w:r>
        <w:t>Kunaratskul</w:t>
      </w:r>
      <w:proofErr w:type="spellEnd"/>
      <w:r>
        <w:t>, Sergio Rodriguez, Michele Ruta, Tatjana Schulze,</w:t>
      </w:r>
      <w:r>
        <w:t xml:space="preserve"> </w:t>
      </w:r>
      <w:r>
        <w:t>Gabriel Soderberg, and Juan Pedro Trevino</w:t>
      </w:r>
      <w:r>
        <w:t xml:space="preserve">, </w:t>
      </w:r>
      <w:r w:rsidR="00C54201">
        <w:t>January 2023, “</w:t>
      </w:r>
      <w:r w:rsidR="00C54201">
        <w:t>Geoeconomic</w:t>
      </w:r>
      <w:r w:rsidR="00C54201">
        <w:t xml:space="preserve"> </w:t>
      </w:r>
      <w:r w:rsidR="00C54201">
        <w:t>Fragmentation and the</w:t>
      </w:r>
      <w:r w:rsidR="00C54201">
        <w:t xml:space="preserve"> </w:t>
      </w:r>
      <w:r w:rsidR="00C54201">
        <w:t>Future of Multilateralism</w:t>
      </w:r>
      <w:r w:rsidR="00C54201">
        <w:t>,” INTERNATIONAL MONETARY FUND, online</w:t>
      </w:r>
    </w:p>
    <w:p w:rsidR="003E1C01" w:rsidRDefault="003E1C01" w:rsidP="003E1C01">
      <w:r>
        <w:t>After decades of increasing global economic integration, the world is facing the risk of fragmentation. A shallow</w:t>
      </w:r>
      <w:r>
        <w:t xml:space="preserve"> </w:t>
      </w:r>
      <w:r>
        <w:t>and uneven recovery from the global financial crisis (GFC) was followed by Brexit, U.S.–-China trade tensions,</w:t>
      </w:r>
      <w:r>
        <w:t xml:space="preserve"> </w:t>
      </w:r>
      <w:r>
        <w:t>and a growing number of military conflicts. The post-GFC era has seen a leveling-off of global flows of goods</w:t>
      </w:r>
      <w:r>
        <w:t xml:space="preserve"> </w:t>
      </w:r>
      <w:r>
        <w:t>and capital, and a surge in trade restrictions. The COVID-19 pandemic and Russia’s invasion of Ukraine have</w:t>
      </w:r>
      <w:r>
        <w:t xml:space="preserve"> </w:t>
      </w:r>
      <w:r>
        <w:t>further tested international relations and increased skepticism about the benefits of globalization. This Staff</w:t>
      </w:r>
      <w:r>
        <w:t xml:space="preserve"> </w:t>
      </w:r>
      <w:r>
        <w:t xml:space="preserve">Discussion Note explores the potential economic ramifications of a policy-driven </w:t>
      </w:r>
      <w:r w:rsidRPr="00141B59">
        <w:rPr>
          <w:rStyle w:val="Emphasis"/>
        </w:rPr>
        <w:t>reversal of global economic</w:t>
      </w:r>
      <w:r w:rsidRPr="00141B59">
        <w:rPr>
          <w:rStyle w:val="Emphasis"/>
        </w:rPr>
        <w:t xml:space="preserve"> </w:t>
      </w:r>
      <w:r w:rsidRPr="00141B59">
        <w:rPr>
          <w:rStyle w:val="Emphasis"/>
        </w:rPr>
        <w:t>integration</w:t>
      </w:r>
      <w:r>
        <w:t>, a multidimensional process that the authors refer to as geoeconomic fragmentation (GEF).</w:t>
      </w:r>
    </w:p>
    <w:p w:rsidR="003E1C01" w:rsidRDefault="003E1C01" w:rsidP="003E1C01">
      <w:r>
        <w:lastRenderedPageBreak/>
        <w:t xml:space="preserve">The benefits of globalization propagate through multiple channels; the adverse consequences of GEF </w:t>
      </w:r>
      <w:r w:rsidRPr="00141B59">
        <w:rPr>
          <w:rStyle w:val="StyleUnderline"/>
        </w:rPr>
        <w:t>would be</w:t>
      </w:r>
      <w:r w:rsidRPr="00141B59">
        <w:rPr>
          <w:rStyle w:val="StyleUnderline"/>
        </w:rPr>
        <w:t xml:space="preserve"> </w:t>
      </w:r>
      <w:r w:rsidRPr="00141B59">
        <w:rPr>
          <w:rStyle w:val="StyleUnderline"/>
        </w:rPr>
        <w:t>felt in many areas</w:t>
      </w:r>
      <w:r>
        <w:t xml:space="preserve"> as well. </w:t>
      </w:r>
      <w:r w:rsidRPr="00141B59">
        <w:rPr>
          <w:rStyle w:val="StyleUnderline"/>
        </w:rPr>
        <w:t>For several decades, trade deepening has helped catalyze catch-up in per capita</w:t>
      </w:r>
      <w:r w:rsidRPr="00141B59">
        <w:rPr>
          <w:rStyle w:val="StyleUnderline"/>
        </w:rPr>
        <w:t xml:space="preserve"> </w:t>
      </w:r>
      <w:r w:rsidRPr="00141B59">
        <w:rPr>
          <w:rStyle w:val="StyleUnderline"/>
        </w:rPr>
        <w:t>incomes across countries and a large reduction in global poverty, while in advanced economies, low-income</w:t>
      </w:r>
      <w:r w:rsidRPr="00141B59">
        <w:rPr>
          <w:rStyle w:val="StyleUnderline"/>
        </w:rPr>
        <w:t xml:space="preserve"> </w:t>
      </w:r>
      <w:r w:rsidRPr="00141B59">
        <w:rPr>
          <w:rStyle w:val="StyleUnderline"/>
        </w:rPr>
        <w:t>consumers have benefited disproportionately through lower prices</w:t>
      </w:r>
      <w:r>
        <w:t xml:space="preserve">. Conversely, the </w:t>
      </w:r>
      <w:r w:rsidRPr="00141B59">
        <w:rPr>
          <w:rStyle w:val="StyleUnderline"/>
        </w:rPr>
        <w:t>unraveling of trade links</w:t>
      </w:r>
      <w:r w:rsidRPr="00141B59">
        <w:rPr>
          <w:rStyle w:val="StyleUnderline"/>
        </w:rPr>
        <w:t xml:space="preserve"> </w:t>
      </w:r>
      <w:r w:rsidRPr="00141B59">
        <w:rPr>
          <w:rStyle w:val="StyleUnderline"/>
        </w:rPr>
        <w:t>would most adversely impact</w:t>
      </w:r>
      <w:r>
        <w:t xml:space="preserve"> low-income countries and less well-off consumers in advanced economies.</w:t>
      </w:r>
      <w:r>
        <w:t xml:space="preserve"> </w:t>
      </w:r>
      <w:r>
        <w:t>Restrictions on cross-border migration would deprive host economies of valuable skills while reducing</w:t>
      </w:r>
      <w:r>
        <w:t xml:space="preserve"> </w:t>
      </w:r>
      <w:r>
        <w:t>remittances in migrant-sending economies. Reduced capital flows would hinder financial deepening in</w:t>
      </w:r>
      <w:r>
        <w:t xml:space="preserve"> </w:t>
      </w:r>
      <w:r>
        <w:t xml:space="preserve">destination countries, especially through </w:t>
      </w:r>
      <w:r w:rsidRPr="00141B59">
        <w:rPr>
          <w:rStyle w:val="StyleUnderline"/>
        </w:rPr>
        <w:t>foreign direct investment which can be an important source of</w:t>
      </w:r>
      <w:r w:rsidRPr="00141B59">
        <w:rPr>
          <w:rStyle w:val="StyleUnderline"/>
        </w:rPr>
        <w:t xml:space="preserve"> </w:t>
      </w:r>
      <w:r w:rsidRPr="00141B59">
        <w:rPr>
          <w:rStyle w:val="StyleUnderline"/>
        </w:rPr>
        <w:t>technological diffusion</w:t>
      </w:r>
      <w:r>
        <w:t xml:space="preserve">. And a </w:t>
      </w:r>
      <w:r w:rsidRPr="00141B59">
        <w:rPr>
          <w:rStyle w:val="StyleUnderline"/>
        </w:rPr>
        <w:t>decline in international cooperation would put at risk</w:t>
      </w:r>
      <w:r>
        <w:t xml:space="preserve"> the provision of </w:t>
      </w:r>
      <w:r w:rsidRPr="00141B59">
        <w:rPr>
          <w:rStyle w:val="Emphasis"/>
        </w:rPr>
        <w:t>vital global</w:t>
      </w:r>
      <w:r w:rsidRPr="00141B59">
        <w:rPr>
          <w:rStyle w:val="Emphasis"/>
        </w:rPr>
        <w:t xml:space="preserve"> </w:t>
      </w:r>
      <w:r w:rsidRPr="00141B59">
        <w:rPr>
          <w:rStyle w:val="Emphasis"/>
        </w:rPr>
        <w:t>public goods</w:t>
      </w:r>
      <w:r>
        <w:t>.</w:t>
      </w:r>
    </w:p>
    <w:p w:rsidR="003E1C01" w:rsidRDefault="003E1C01" w:rsidP="003E1C01">
      <w:r>
        <w:t>Estimates of the costs of GEF from economic modeling vary widely. Available studies suggest that the deeper</w:t>
      </w:r>
      <w:r>
        <w:t xml:space="preserve"> </w:t>
      </w:r>
      <w:r>
        <w:t>the fragmentation, the deeper the costs; that technological decoupling significantly amplifies losses from trade</w:t>
      </w:r>
      <w:r>
        <w:t xml:space="preserve"> </w:t>
      </w:r>
      <w:r>
        <w:t>restrictions; that adjustment costs are likely to be large; and that emerging market economies and low-income</w:t>
      </w:r>
      <w:r>
        <w:t xml:space="preserve"> </w:t>
      </w:r>
      <w:r>
        <w:t>countries are likely to be most at risk due to the loss of knowledge spillovers. Depending on modeling</w:t>
      </w:r>
      <w:r>
        <w:t xml:space="preserve"> </w:t>
      </w:r>
      <w:r>
        <w:t>assumptions, the cost to global output from trade fragmentation could range from 0.2 percent (in a limited</w:t>
      </w:r>
      <w:r>
        <w:t xml:space="preserve"> </w:t>
      </w:r>
      <w:r>
        <w:t>fragmentation / low-cost adjustment scenario) to up to 7 percent of GDP (in a severe fragmentation / high-cost</w:t>
      </w:r>
      <w:r>
        <w:t xml:space="preserve"> </w:t>
      </w:r>
      <w:r>
        <w:t>adjustment scenario); with the addition of technological decoupling, the loss in output could reach 8 to 12</w:t>
      </w:r>
      <w:r>
        <w:t xml:space="preserve"> </w:t>
      </w:r>
      <w:r>
        <w:t>percent in some countries. More work is needed to assess and aggregate the costs through multiple channels.</w:t>
      </w:r>
    </w:p>
    <w:p w:rsidR="003E1C01" w:rsidRDefault="003E1C01" w:rsidP="003E1C01">
      <w:r>
        <w:t>GEF could strain the international monetary system and the global financial safety net (GFSN). Financial</w:t>
      </w:r>
      <w:r>
        <w:t xml:space="preserve"> </w:t>
      </w:r>
      <w:r>
        <w:t>globalization could give way to “financial regionalization” and a fragmented global payment system. With less</w:t>
      </w:r>
      <w:r>
        <w:t xml:space="preserve"> </w:t>
      </w:r>
      <w:r>
        <w:t>international risk-sharing, GEF could lead to higher macroeconomic volatility, more severe crises, and greater</w:t>
      </w:r>
      <w:r>
        <w:t xml:space="preserve"> </w:t>
      </w:r>
      <w:r>
        <w:t>pressures on national buffers. Facing fragmentation risks, countries may look to diversify away from traditional</w:t>
      </w:r>
      <w:r>
        <w:t xml:space="preserve"> </w:t>
      </w:r>
      <w:r>
        <w:t>reserve assets —a process that could be accelerated by digitalization— potentially leading to higher financial</w:t>
      </w:r>
      <w:r>
        <w:t xml:space="preserve"> </w:t>
      </w:r>
      <w:r>
        <w:t>volatility, at least during transition. By hampering international cooperation, GEF could also weaken the</w:t>
      </w:r>
      <w:r>
        <w:t xml:space="preserve"> </w:t>
      </w:r>
      <w:r>
        <w:t>capacity of the GFSN to support crisis countries and complicate the resolution of future sovereign debt crises.</w:t>
      </w:r>
    </w:p>
    <w:p w:rsidR="003E1C01" w:rsidRDefault="003E1C01" w:rsidP="003E1C01">
      <w:r>
        <w:t>To avert runaway fragmentation, the rules-based multilateral system must adapt to the changing world. This</w:t>
      </w:r>
      <w:r>
        <w:t xml:space="preserve"> </w:t>
      </w:r>
      <w:r>
        <w:t xml:space="preserve">includes the </w:t>
      </w:r>
      <w:r w:rsidRPr="00531663">
        <w:rPr>
          <w:rStyle w:val="Emphasis"/>
        </w:rPr>
        <w:t>international trade</w:t>
      </w:r>
      <w:r>
        <w:t xml:space="preserve"> and monetary systems. Given current geopolitical realities, progress through</w:t>
      </w:r>
      <w:r>
        <w:t xml:space="preserve"> </w:t>
      </w:r>
      <w:r>
        <w:t>multilateral consensus may not always be possible. Trust may have to be rebuilt gradually through differential</w:t>
      </w:r>
      <w:r>
        <w:t xml:space="preserve"> </w:t>
      </w:r>
      <w:r>
        <w:t>engagements depending on the countries’ preferences and willingness to work together. Where preferences</w:t>
      </w:r>
      <w:r>
        <w:t xml:space="preserve"> </w:t>
      </w:r>
      <w:r>
        <w:t xml:space="preserve">are broadly aligned, multilateral cooperation </w:t>
      </w:r>
      <w:r w:rsidRPr="00531663">
        <w:rPr>
          <w:rStyle w:val="StyleUnderline"/>
        </w:rPr>
        <w:t>remains the best approach to address global challenges. In areas</w:t>
      </w:r>
      <w:r w:rsidRPr="00531663">
        <w:rPr>
          <w:rStyle w:val="StyleUnderline"/>
        </w:rPr>
        <w:t xml:space="preserve"> </w:t>
      </w:r>
      <w:r w:rsidRPr="00531663">
        <w:rPr>
          <w:rStyle w:val="StyleUnderline"/>
        </w:rPr>
        <w:t xml:space="preserve">like </w:t>
      </w:r>
      <w:r w:rsidRPr="00531663">
        <w:rPr>
          <w:rStyle w:val="Emphasis"/>
        </w:rPr>
        <w:t>climate change</w:t>
      </w:r>
      <w:r w:rsidRPr="00531663">
        <w:rPr>
          <w:rStyle w:val="StyleUnderline"/>
        </w:rPr>
        <w:t xml:space="preserve"> and pandemics such cooperation is essential</w:t>
      </w:r>
      <w:r>
        <w:t>. When multilateral efforts stall, open and non-</w:t>
      </w:r>
      <w:r>
        <w:t xml:space="preserve"> </w:t>
      </w:r>
      <w:r>
        <w:t>discriminatory plurilateral initiatives (fewer countries wanting to do more) could be a practical way forward.</w:t>
      </w:r>
      <w:r>
        <w:t xml:space="preserve"> </w:t>
      </w:r>
      <w:r>
        <w:t>When countries opt for unilateral actions, credible “guardrails” may be needed to mitigate global spillovers and</w:t>
      </w:r>
      <w:r>
        <w:t xml:space="preserve"> </w:t>
      </w:r>
      <w:r>
        <w:t>protect the vulnerable (such as “safe corridors” for food and medicine). Addressing these challenges requires a</w:t>
      </w:r>
      <w:r>
        <w:t xml:space="preserve"> </w:t>
      </w:r>
      <w:r>
        <w:t>joint effort of all international organizations, including the IMF. To be effective in a more shock-prone world, the</w:t>
      </w:r>
      <w:r>
        <w:t xml:space="preserve"> </w:t>
      </w:r>
      <w:r>
        <w:t>IMF should remain representative of its global membership and at the core of the reinforced GFSN.</w:t>
      </w:r>
    </w:p>
    <w:p w:rsidR="003E1C01" w:rsidRDefault="003E1C01" w:rsidP="003E1C01"/>
    <w:p w:rsidR="00557BE0" w:rsidRDefault="00557BE0" w:rsidP="001F7410"/>
    <w:p w:rsidR="009C308A" w:rsidRDefault="009C308A" w:rsidP="009C308A">
      <w:pPr>
        <w:pStyle w:val="Heading3"/>
      </w:pPr>
      <w:r>
        <w:lastRenderedPageBreak/>
        <w:t>Impact – LDC’s</w:t>
      </w:r>
    </w:p>
    <w:p w:rsidR="009C308A" w:rsidRPr="00281EFA" w:rsidRDefault="009C308A" w:rsidP="009C308A"/>
    <w:p w:rsidR="009C308A" w:rsidRDefault="009C308A" w:rsidP="009C308A">
      <w:pPr>
        <w:pStyle w:val="Heading4"/>
      </w:pPr>
      <w:r>
        <w:t>U.S-China trade war hurts lesser developed economies</w:t>
      </w:r>
    </w:p>
    <w:p w:rsidR="009C308A" w:rsidRDefault="009C308A" w:rsidP="009C308A">
      <w:proofErr w:type="spellStart"/>
      <w:r w:rsidRPr="006E7776">
        <w:t>Nzube</w:t>
      </w:r>
      <w:proofErr w:type="spellEnd"/>
      <w:r w:rsidRPr="006E7776">
        <w:t xml:space="preserve"> A. </w:t>
      </w:r>
      <w:r w:rsidRPr="006E7776">
        <w:rPr>
          <w:rStyle w:val="Style13ptBold"/>
        </w:rPr>
        <w:t>Chukwuma et al ’24</w:t>
      </w:r>
      <w:r>
        <w:t>, July 4,</w:t>
      </w:r>
      <w:r w:rsidRPr="006E7776">
        <w:t xml:space="preserve"> </w:t>
      </w:r>
      <w:r>
        <w:t xml:space="preserve">with </w:t>
      </w:r>
      <w:r w:rsidRPr="006E7776">
        <w:t xml:space="preserve">Le Minh Ngoc &amp; Previous </w:t>
      </w:r>
      <w:proofErr w:type="spellStart"/>
      <w:r w:rsidRPr="006E7776">
        <w:t>Mativenga</w:t>
      </w:r>
      <w:proofErr w:type="spellEnd"/>
      <w:r>
        <w:t>; Chukwuma of</w:t>
      </w:r>
      <w:r w:rsidRPr="006E7776">
        <w:t xml:space="preserve"> Nigerian Institute of International Affairs, Lagos State, Nigeria</w:t>
      </w:r>
      <w:r>
        <w:t xml:space="preserve">, Le Minh Ngoc of </w:t>
      </w:r>
      <w:r w:rsidRPr="006E7776">
        <w:t>School of Politics and International Studies, Central China Normal University, Wuhan, China</w:t>
      </w:r>
      <w:r>
        <w:t xml:space="preserve">, and Previous </w:t>
      </w:r>
      <w:proofErr w:type="spellStart"/>
      <w:r>
        <w:t>Mativenga</w:t>
      </w:r>
      <w:proofErr w:type="spellEnd"/>
      <w:r>
        <w:t xml:space="preserve"> of </w:t>
      </w:r>
      <w:r w:rsidRPr="006E7776">
        <w:t>School of Politics and International Studies, Central China Normal University, Wuhan, China</w:t>
      </w:r>
      <w:r>
        <w:t>, “</w:t>
      </w:r>
      <w:r w:rsidRPr="006E7776">
        <w:t xml:space="preserve">The US-China trade war: interrogating </w:t>
      </w:r>
      <w:proofErr w:type="spellStart"/>
      <w:r w:rsidRPr="006E7776">
        <w:t>globalisation</w:t>
      </w:r>
      <w:proofErr w:type="spellEnd"/>
      <w:r w:rsidRPr="006E7776">
        <w:t xml:space="preserve"> of technology</w:t>
      </w:r>
      <w:r>
        <w:t xml:space="preserve">,” Cogent Social Sciences Volume 10, 2024 - Issue 1, accessed July 17, 2024, </w:t>
      </w:r>
      <w:r w:rsidRPr="006E7776">
        <w:t>https://www.tandfonline.com/doi/full/10.1080/23311886.2024.2365509?src=</w:t>
      </w:r>
    </w:p>
    <w:p w:rsidR="009C308A" w:rsidRPr="00796E0C" w:rsidRDefault="009C308A" w:rsidP="009C308A">
      <w:r w:rsidRPr="009C766F">
        <w:rPr>
          <w:rStyle w:val="StyleUnderline"/>
        </w:rPr>
        <w:t xml:space="preserve">These studies remind us about the </w:t>
      </w:r>
      <w:r w:rsidRPr="009C766F">
        <w:rPr>
          <w:rStyle w:val="Emphasis"/>
        </w:rPr>
        <w:t>escalating cycle impacts of the US-China trade war on the world’s two largest economies</w:t>
      </w:r>
      <w:r w:rsidRPr="009C766F">
        <w:rPr>
          <w:rStyle w:val="StyleUnderline"/>
        </w:rPr>
        <w:t xml:space="preserve"> because of their significant contribution to global trade. The escalating tariff </w:t>
      </w:r>
      <w:r w:rsidRPr="009C766F">
        <w:rPr>
          <w:rStyle w:val="Emphasis"/>
        </w:rPr>
        <w:t>retaliation</w:t>
      </w:r>
      <w:r w:rsidRPr="009C766F">
        <w:rPr>
          <w:rStyle w:val="StyleUnderline"/>
        </w:rPr>
        <w:t xml:space="preserve"> between the US and China on industries, businesses, and consumers and other harmful trade discrimination policies portend a </w:t>
      </w:r>
      <w:r w:rsidRPr="009C766F">
        <w:rPr>
          <w:rStyle w:val="Emphasis"/>
        </w:rPr>
        <w:t>risk and</w:t>
      </w:r>
      <w:r w:rsidRPr="009C766F">
        <w:rPr>
          <w:rStyle w:val="StyleUnderline"/>
        </w:rPr>
        <w:t xml:space="preserve"> frontal </w:t>
      </w:r>
      <w:r w:rsidRPr="009C766F">
        <w:rPr>
          <w:rStyle w:val="Emphasis"/>
        </w:rPr>
        <w:t>challenges to the global trade order</w:t>
      </w:r>
      <w:r w:rsidRPr="009C766F">
        <w:t xml:space="preserve">. </w:t>
      </w:r>
      <w:r w:rsidRPr="009C766F">
        <w:rPr>
          <w:rStyle w:val="StyleUnderline"/>
        </w:rPr>
        <w:t>Research</w:t>
      </w:r>
      <w:r w:rsidRPr="009C766F">
        <w:t xml:space="preserve"> by (Rodrik, Citation2018</w:t>
      </w:r>
      <w:r>
        <w:t xml:space="preserve">, Lawrence, Citation2018; Shaffer, Citation2021) </w:t>
      </w:r>
      <w:r w:rsidRPr="000F0B44">
        <w:rPr>
          <w:rStyle w:val="StyleUnderline"/>
        </w:rPr>
        <w:t xml:space="preserve">has demonstrated how </w:t>
      </w:r>
      <w:r w:rsidRPr="00744CF5">
        <w:rPr>
          <w:rStyle w:val="StyleUnderline"/>
          <w:highlight w:val="cyan"/>
        </w:rPr>
        <w:t>US-China trade</w:t>
      </w:r>
      <w:r w:rsidRPr="000F0B44">
        <w:rPr>
          <w:rStyle w:val="StyleUnderline"/>
        </w:rPr>
        <w:t xml:space="preserve"> largely undermines the WTO’s rule-based multilateral trading system and </w:t>
      </w:r>
      <w:r w:rsidRPr="00744CF5">
        <w:rPr>
          <w:rStyle w:val="StyleUnderline"/>
          <w:highlight w:val="cyan"/>
        </w:rPr>
        <w:t xml:space="preserve">affects the </w:t>
      </w:r>
      <w:r w:rsidRPr="00D03E5C">
        <w:rPr>
          <w:rStyle w:val="Emphasis"/>
          <w:highlight w:val="cyan"/>
        </w:rPr>
        <w:t>global growth prospects of countries with the</w:t>
      </w:r>
      <w:r w:rsidRPr="00744CF5">
        <w:rPr>
          <w:rStyle w:val="StyleUnderline"/>
          <w:highlight w:val="cyan"/>
        </w:rPr>
        <w:t xml:space="preserve"> </w:t>
      </w:r>
      <w:r w:rsidRPr="00744CF5">
        <w:rPr>
          <w:rStyle w:val="Emphasis"/>
          <w:highlight w:val="cyan"/>
        </w:rPr>
        <w:t>worst</w:t>
      </w:r>
      <w:r w:rsidRPr="00744CF5">
        <w:rPr>
          <w:rStyle w:val="Emphasis"/>
        </w:rPr>
        <w:t xml:space="preserve"> and darkest </w:t>
      </w:r>
      <w:r w:rsidRPr="00744CF5">
        <w:rPr>
          <w:rStyle w:val="Emphasis"/>
          <w:highlight w:val="cyan"/>
        </w:rPr>
        <w:t>economic scenarios</w:t>
      </w:r>
      <w:r>
        <w:t xml:space="preserve"> (Steinbock, Citation2019). As Yao (Citation2018) noted, the US-China trade war has disrupted world trade, costing the world more than a US$430 billion loss in GDP.</w:t>
      </w:r>
    </w:p>
    <w:p w:rsidR="009C308A" w:rsidRDefault="009C308A" w:rsidP="009C308A"/>
    <w:p w:rsidR="009C308A" w:rsidRDefault="00054DFD" w:rsidP="009C308A">
      <w:pPr>
        <w:pStyle w:val="Heading4"/>
      </w:pPr>
      <w:r>
        <w:t>Developing</w:t>
      </w:r>
      <w:r w:rsidR="00822E43">
        <w:t xml:space="preserve"> </w:t>
      </w:r>
      <w:r w:rsidR="0035267F">
        <w:t>country</w:t>
      </w:r>
      <w:r w:rsidR="00822E43">
        <w:t xml:space="preserve"> integration is key to solve climate change</w:t>
      </w:r>
      <w:r w:rsidR="007F71C1">
        <w:t xml:space="preserve"> and preserve global peace</w:t>
      </w:r>
    </w:p>
    <w:p w:rsidR="00822E43" w:rsidRPr="00C34868" w:rsidRDefault="0046418E" w:rsidP="00C34868">
      <w:r>
        <w:t xml:space="preserve">Nemat </w:t>
      </w:r>
      <w:proofErr w:type="spellStart"/>
      <w:r w:rsidRPr="00F71B31">
        <w:rPr>
          <w:rStyle w:val="Style13ptBold"/>
        </w:rPr>
        <w:t>Shafik</w:t>
      </w:r>
      <w:proofErr w:type="spellEnd"/>
      <w:r w:rsidRPr="00F71B31">
        <w:rPr>
          <w:rStyle w:val="Style13ptBold"/>
        </w:rPr>
        <w:t xml:space="preserve"> ’15</w:t>
      </w:r>
      <w:r>
        <w:t xml:space="preserve"> January 23, </w:t>
      </w:r>
      <w:r w:rsidR="00F71B31" w:rsidRPr="00F71B31">
        <w:t>Deputy Managing Director of the International Monetary Fund</w:t>
      </w:r>
      <w:r w:rsidR="00F71B31">
        <w:t>,</w:t>
      </w:r>
      <w:r w:rsidR="00F71B31" w:rsidRPr="00F71B31">
        <w:t xml:space="preserve"> </w:t>
      </w:r>
      <w:r>
        <w:t>“</w:t>
      </w:r>
      <w:r w:rsidRPr="0046418E">
        <w:t>Rethinking Sustainable Development</w:t>
      </w:r>
      <w:r>
        <w:t xml:space="preserve">,” WORLD BANK BLOGS, accessed July 18, 2024, </w:t>
      </w:r>
      <w:proofErr w:type="spellStart"/>
      <w:r>
        <w:t>ozzy</w:t>
      </w:r>
      <w:proofErr w:type="spellEnd"/>
      <w:r>
        <w:t xml:space="preserve">, </w:t>
      </w:r>
      <w:r w:rsidRPr="0046418E">
        <w:t>https://blogs.worldbank.org/en/developmenttalk/rethinking-sustainable-development</w:t>
      </w:r>
    </w:p>
    <w:p w:rsidR="00822E43" w:rsidRPr="00C34868" w:rsidRDefault="00822E43" w:rsidP="00822E43">
      <w:pPr>
        <w:rPr>
          <w:sz w:val="16"/>
        </w:rPr>
      </w:pPr>
      <w:r w:rsidRPr="00C34868">
        <w:rPr>
          <w:sz w:val="16"/>
        </w:rPr>
        <w:t xml:space="preserve">But the global economic crisis was a huge setback — one from which the world economy has still not fully recovered. Europe continues to battle its debt crisis, with Japan and the United States also in need of fiscal reform. The Middle East and North Africa region is undergoing a historic transition: hopes for a brighter, more democratic future rest crucially on the economic transformation that sustains high and equitable growth. And then </w:t>
      </w:r>
      <w:r w:rsidRPr="00C34868">
        <w:rPr>
          <w:rStyle w:val="StyleUnderline"/>
          <w:highlight w:val="cyan"/>
        </w:rPr>
        <w:t>there is the challenge of ensuring</w:t>
      </w:r>
      <w:r w:rsidRPr="007F71C1">
        <w:rPr>
          <w:rStyle w:val="StyleUnderline"/>
        </w:rPr>
        <w:t xml:space="preserve"> that rapidly rising incomes in other </w:t>
      </w:r>
      <w:r w:rsidRPr="00C34868">
        <w:rPr>
          <w:rStyle w:val="StyleUnderline"/>
          <w:highlight w:val="cyan"/>
        </w:rPr>
        <w:t>emerging</w:t>
      </w:r>
      <w:r w:rsidRPr="007F71C1">
        <w:rPr>
          <w:rStyle w:val="StyleUnderline"/>
        </w:rPr>
        <w:t xml:space="preserve"> market </w:t>
      </w:r>
      <w:r w:rsidRPr="00C34868">
        <w:rPr>
          <w:rStyle w:val="StyleUnderline"/>
          <w:highlight w:val="cyan"/>
        </w:rPr>
        <w:t>and developing economies continue</w:t>
      </w:r>
      <w:r w:rsidRPr="007F71C1">
        <w:rPr>
          <w:rStyle w:val="StyleUnderline"/>
        </w:rPr>
        <w:t xml:space="preserve">, but </w:t>
      </w:r>
      <w:r w:rsidRPr="00C34868">
        <w:rPr>
          <w:rStyle w:val="StyleUnderline"/>
          <w:highlight w:val="cyan"/>
        </w:rPr>
        <w:t>in a manner that is</w:t>
      </w:r>
      <w:r w:rsidRPr="007F71C1">
        <w:rPr>
          <w:rStyle w:val="StyleUnderline"/>
        </w:rPr>
        <w:t xml:space="preserve"> socially and </w:t>
      </w:r>
      <w:r w:rsidRPr="00C34868">
        <w:rPr>
          <w:rStyle w:val="Emphasis"/>
          <w:highlight w:val="cyan"/>
        </w:rPr>
        <w:t>environmentally sustainable</w:t>
      </w:r>
      <w:r w:rsidRPr="00C34868">
        <w:rPr>
          <w:sz w:val="16"/>
        </w:rPr>
        <w:t>.</w:t>
      </w:r>
    </w:p>
    <w:p w:rsidR="00822E43" w:rsidRPr="00C34868" w:rsidRDefault="00822E43" w:rsidP="00C34868">
      <w:pPr>
        <w:rPr>
          <w:sz w:val="16"/>
        </w:rPr>
      </w:pPr>
      <w:r w:rsidRPr="00C34868">
        <w:rPr>
          <w:sz w:val="16"/>
        </w:rPr>
        <w:t xml:space="preserve">Consider these developments: Income inequality has widened; chronic unemployment and pervasive underemployment have escalated; populations are growing unevenly; and </w:t>
      </w:r>
      <w:r w:rsidRPr="00C34868">
        <w:rPr>
          <w:rStyle w:val="Emphasis"/>
          <w:highlight w:val="cyan"/>
        </w:rPr>
        <w:t>climate change is</w:t>
      </w:r>
      <w:r w:rsidRPr="00C34868">
        <w:rPr>
          <w:sz w:val="16"/>
        </w:rPr>
        <w:t xml:space="preserve"> worsening.</w:t>
      </w:r>
    </w:p>
    <w:p w:rsidR="00822E43" w:rsidRPr="00C34868" w:rsidRDefault="00822E43" w:rsidP="00C34868">
      <w:pPr>
        <w:rPr>
          <w:sz w:val="16"/>
        </w:rPr>
      </w:pPr>
      <w:r w:rsidRPr="00C34868">
        <w:rPr>
          <w:sz w:val="16"/>
        </w:rPr>
        <w:t xml:space="preserve">All these problems are </w:t>
      </w:r>
      <w:r w:rsidRPr="00C34868">
        <w:rPr>
          <w:rStyle w:val="Emphasis"/>
          <w:highlight w:val="cyan"/>
        </w:rPr>
        <w:t>intertwined and cannot be solved in isolation</w:t>
      </w:r>
      <w:r w:rsidRPr="00C34868">
        <w:rPr>
          <w:sz w:val="16"/>
        </w:rPr>
        <w:t xml:space="preserve">. That’s why the post-2015 </w:t>
      </w:r>
      <w:r w:rsidRPr="00C34868">
        <w:rPr>
          <w:rStyle w:val="StyleUnderline"/>
          <w:highlight w:val="cyan"/>
        </w:rPr>
        <w:t>global development</w:t>
      </w:r>
      <w:r w:rsidRPr="00C34868">
        <w:rPr>
          <w:sz w:val="16"/>
        </w:rPr>
        <w:t xml:space="preserve"> agenda </w:t>
      </w:r>
      <w:r w:rsidRPr="00C34868">
        <w:rPr>
          <w:rStyle w:val="StyleUnderline"/>
          <w:highlight w:val="cyan"/>
        </w:rPr>
        <w:t>must</w:t>
      </w:r>
      <w:r w:rsidRPr="00C34868">
        <w:rPr>
          <w:sz w:val="16"/>
        </w:rPr>
        <w:t xml:space="preserve"> go beyond our traditional understanding of development — that is, </w:t>
      </w:r>
      <w:r w:rsidRPr="00C34868">
        <w:rPr>
          <w:rStyle w:val="Emphasis"/>
          <w:highlight w:val="cyan"/>
        </w:rPr>
        <w:t>help</w:t>
      </w:r>
      <w:r w:rsidRPr="00C34868">
        <w:rPr>
          <w:sz w:val="16"/>
        </w:rPr>
        <w:t xml:space="preserve">ing </w:t>
      </w:r>
      <w:r w:rsidRPr="00C34868">
        <w:rPr>
          <w:rStyle w:val="Emphasis"/>
          <w:highlight w:val="cyan"/>
        </w:rPr>
        <w:t>less developed countries catch up</w:t>
      </w:r>
      <w:r w:rsidRPr="00C34868">
        <w:rPr>
          <w:sz w:val="16"/>
        </w:rPr>
        <w:t xml:space="preserve"> with those that are more advanced. The agenda must also address the various imbalances in the global economy, including </w:t>
      </w:r>
      <w:r w:rsidRPr="00C34868">
        <w:rPr>
          <w:rStyle w:val="Emphasis"/>
          <w:highlight w:val="cyan"/>
        </w:rPr>
        <w:t>spillovers</w:t>
      </w:r>
      <w:r w:rsidRPr="00C34868">
        <w:rPr>
          <w:sz w:val="16"/>
        </w:rPr>
        <w:t xml:space="preserve"> that </w:t>
      </w:r>
      <w:r w:rsidRPr="00C34868">
        <w:rPr>
          <w:rStyle w:val="StyleUnderline"/>
          <w:highlight w:val="cyan"/>
        </w:rPr>
        <w:t>ultimately affect</w:t>
      </w:r>
      <w:r w:rsidRPr="00C34868">
        <w:rPr>
          <w:sz w:val="16"/>
        </w:rPr>
        <w:t xml:space="preserve"> the poor and vulnerable everywhere.</w:t>
      </w:r>
    </w:p>
    <w:p w:rsidR="00822E43" w:rsidRPr="00C34868" w:rsidRDefault="00822E43" w:rsidP="00822E43">
      <w:pPr>
        <w:rPr>
          <w:sz w:val="16"/>
        </w:rPr>
      </w:pPr>
      <w:r w:rsidRPr="00C34868">
        <w:rPr>
          <w:sz w:val="16"/>
        </w:rPr>
        <w:t xml:space="preserve">A new agenda needs to be truly global in scope, relevant to all in its goals, and realistic in how it assigns responsibilities — to advanced, emerging market, and </w:t>
      </w:r>
      <w:r w:rsidRPr="00C34868">
        <w:rPr>
          <w:rStyle w:val="StyleUnderline"/>
          <w:highlight w:val="cyan"/>
        </w:rPr>
        <w:t>developing economies</w:t>
      </w:r>
      <w:r w:rsidRPr="00C34868">
        <w:rPr>
          <w:sz w:val="16"/>
          <w:highlight w:val="cyan"/>
        </w:rPr>
        <w:t xml:space="preserve">. </w:t>
      </w:r>
      <w:r w:rsidRPr="00C34868">
        <w:rPr>
          <w:rStyle w:val="StyleUnderline"/>
          <w:highlight w:val="cyan"/>
        </w:rPr>
        <w:t>Safeguarding the well-being of future generations is a joint responsibility</w:t>
      </w:r>
      <w:r w:rsidRPr="007F71C1">
        <w:rPr>
          <w:rStyle w:val="StyleUnderline"/>
        </w:rPr>
        <w:t xml:space="preserve"> of all members of the international community</w:t>
      </w:r>
      <w:r w:rsidRPr="00C34868">
        <w:rPr>
          <w:sz w:val="16"/>
        </w:rPr>
        <w:t>, but we must also distribute fairly the burden that responsibility entails, given the enormous differences in capabilities among countries.</w:t>
      </w:r>
    </w:p>
    <w:p w:rsidR="00822E43" w:rsidRPr="00C34868" w:rsidRDefault="00822E43" w:rsidP="00822E43">
      <w:pPr>
        <w:rPr>
          <w:sz w:val="16"/>
        </w:rPr>
      </w:pPr>
      <w:r w:rsidRPr="007F71C1">
        <w:rPr>
          <w:rStyle w:val="Emphasis"/>
          <w:highlight w:val="cyan"/>
        </w:rPr>
        <w:lastRenderedPageBreak/>
        <w:t>Increased interconnectedness calls for greater</w:t>
      </w:r>
      <w:r w:rsidRPr="00C34868">
        <w:rPr>
          <w:rStyle w:val="Emphasis"/>
        </w:rPr>
        <w:t xml:space="preserve"> policy </w:t>
      </w:r>
      <w:r w:rsidRPr="007F71C1">
        <w:rPr>
          <w:rStyle w:val="Emphasis"/>
          <w:highlight w:val="cyan"/>
        </w:rPr>
        <w:t>coordination</w:t>
      </w:r>
      <w:r w:rsidRPr="00C34868">
        <w:rPr>
          <w:sz w:val="16"/>
        </w:rPr>
        <w:t>. We need effective global leadership, and we need it fast. With its global membership, the United Nations should continue to play a leading role in fostering effective international cooperation. But multilateral coordination needs to become more effective. To put it bluntly, we cannot afford to waste time on endless discussions among countries, only to arrive at the lowest common denominator. We need a bold yet realistic approach, one that allows us to move quickly from words to implementation.</w:t>
      </w:r>
    </w:p>
    <w:p w:rsidR="00822E43" w:rsidRPr="00C34868" w:rsidRDefault="00822E43" w:rsidP="00822E43">
      <w:pPr>
        <w:rPr>
          <w:sz w:val="16"/>
        </w:rPr>
      </w:pPr>
      <w:r w:rsidRPr="00C34868">
        <w:rPr>
          <w:sz w:val="16"/>
        </w:rPr>
        <w:t>The International Monetary Fund (IMF) has a key role to play in strengthening global stability; supporting countries in downturns; building crisis firewalls; making growth more inclusive; and designing policies for the green economy.</w:t>
      </w:r>
    </w:p>
    <w:p w:rsidR="009C308A" w:rsidRPr="00C34868" w:rsidRDefault="00822E43" w:rsidP="00822E43">
      <w:pPr>
        <w:rPr>
          <w:sz w:val="16"/>
        </w:rPr>
      </w:pPr>
      <w:r w:rsidRPr="00C34868">
        <w:rPr>
          <w:sz w:val="16"/>
        </w:rPr>
        <w:t xml:space="preserve">A collective response to the faltering global recovery is the most immediate priority. Global vulnerabilities in an increasingly </w:t>
      </w:r>
      <w:r w:rsidRPr="007F71C1">
        <w:rPr>
          <w:rStyle w:val="Emphasis"/>
          <w:highlight w:val="cyan"/>
        </w:rPr>
        <w:t>interlinked</w:t>
      </w:r>
      <w:r w:rsidRPr="00C34868">
        <w:rPr>
          <w:sz w:val="16"/>
        </w:rPr>
        <w:t xml:space="preserve"> world make this a must. Fostering sound </w:t>
      </w:r>
      <w:r w:rsidRPr="007F71C1">
        <w:rPr>
          <w:rStyle w:val="StyleUnderline"/>
          <w:highlight w:val="cyan"/>
        </w:rPr>
        <w:t>economic and financial management</w:t>
      </w:r>
      <w:r w:rsidRPr="00C34868">
        <w:rPr>
          <w:sz w:val="16"/>
        </w:rPr>
        <w:t xml:space="preserve"> is the most important contribution the IMF can make to sustainable development. It </w:t>
      </w:r>
      <w:r w:rsidRPr="007F71C1">
        <w:rPr>
          <w:rStyle w:val="StyleUnderline"/>
          <w:highlight w:val="cyan"/>
        </w:rPr>
        <w:t>lays a foundation</w:t>
      </w:r>
      <w:r w:rsidRPr="00C34868">
        <w:rPr>
          <w:sz w:val="16"/>
        </w:rPr>
        <w:t xml:space="preserve"> for economic growth that creates jobs, generates resources </w:t>
      </w:r>
      <w:r w:rsidRPr="007F71C1">
        <w:rPr>
          <w:rStyle w:val="Emphasis"/>
          <w:highlight w:val="cyan"/>
        </w:rPr>
        <w:t xml:space="preserve">to protect the poor and the environment, and ultimately </w:t>
      </w:r>
      <w:proofErr w:type="spellStart"/>
      <w:r w:rsidRPr="007F71C1">
        <w:rPr>
          <w:rStyle w:val="Emphasis"/>
          <w:highlight w:val="cyan"/>
        </w:rPr>
        <w:t>sows</w:t>
      </w:r>
      <w:proofErr w:type="spellEnd"/>
      <w:r w:rsidRPr="007F71C1">
        <w:rPr>
          <w:rStyle w:val="Emphasis"/>
          <w:highlight w:val="cyan"/>
        </w:rPr>
        <w:t xml:space="preserve"> the seeds of peace and stability</w:t>
      </w:r>
      <w:r w:rsidRPr="00C34868">
        <w:rPr>
          <w:sz w:val="16"/>
        </w:rPr>
        <w:t>. We stand ready to work with our member countries and with other international organizations to take the global agenda to the next level.</w:t>
      </w:r>
    </w:p>
    <w:p w:rsidR="009C308A" w:rsidRPr="00C34868" w:rsidRDefault="009C308A" w:rsidP="00C34868"/>
    <w:p w:rsidR="00DB6655" w:rsidRPr="00C34868" w:rsidRDefault="00DB6655" w:rsidP="00C34868"/>
    <w:p w:rsidR="00DB6655" w:rsidRDefault="00DB5A40" w:rsidP="00DB6655">
      <w:pPr>
        <w:pStyle w:val="Heading3"/>
      </w:pPr>
      <w:r>
        <w:lastRenderedPageBreak/>
        <w:t>A2 PREVAIL</w:t>
      </w:r>
    </w:p>
    <w:p w:rsidR="00DB6655" w:rsidRDefault="00DB6655" w:rsidP="00DB6655"/>
    <w:p w:rsidR="00DB6655" w:rsidRDefault="00DB6655" w:rsidP="00DB6655">
      <w:pPr>
        <w:pStyle w:val="Heading4"/>
      </w:pPr>
      <w:r>
        <w:t>PREVAIL unlikely to pass now</w:t>
      </w:r>
    </w:p>
    <w:p w:rsidR="00DB6655" w:rsidRDefault="00DB6655" w:rsidP="00DB6655">
      <w:r>
        <w:t xml:space="preserve">STEPHEN </w:t>
      </w:r>
      <w:r w:rsidRPr="00DB6655">
        <w:rPr>
          <w:rStyle w:val="Style13ptBold"/>
        </w:rPr>
        <w:t>MCBRIDE</w:t>
      </w:r>
      <w:r w:rsidRPr="00DB6655">
        <w:rPr>
          <w:rStyle w:val="Style13ptBold"/>
        </w:rPr>
        <w:t xml:space="preserve"> ’24</w:t>
      </w:r>
      <w:r>
        <w:t xml:space="preserve">, </w:t>
      </w:r>
      <w:r>
        <w:t xml:space="preserve">JANUARY 9, </w:t>
      </w:r>
      <w:r>
        <w:t>“</w:t>
      </w:r>
      <w:r w:rsidRPr="00DB6655">
        <w:t>The Year Ahead: Where Do We Stand on the USPTO’s ANPRM and the PREVAIL Act?</w:t>
      </w:r>
      <w:r>
        <w:t xml:space="preserve">” IP WATCHDOG, accessed July 17, 2024, </w:t>
      </w:r>
      <w:r w:rsidRPr="00DB6655">
        <w:t>https://ipwatchdog.com/2024/01/09/year-ahead-stand-usptos-anprm-prevail-act/id=171684/</w:t>
      </w:r>
    </w:p>
    <w:p w:rsidR="00DB6655" w:rsidRDefault="00DB6655" w:rsidP="00DB6655">
      <w:r>
        <w:t>The PREVAIL Act</w:t>
      </w:r>
    </w:p>
    <w:p w:rsidR="00DB6655" w:rsidRDefault="00DB6655" w:rsidP="00DB6655">
      <w:r>
        <w:t xml:space="preserve">On June 22, 2023, Senators Coons and Tillis introduced the Promoting and Respecting Economically Vital American Innovation Leadership Act, or “PREVAIL Act.” The PREVAIL Act builds upon previously introduced bills and seeks to “strengthen the U.S. patent system and protect the intellectual property of America’s innovators by reforming the” PTAB. The PREVAIL Act proposes a number of changes to the America Invents Act (AIA), including but not limited to (1) requiring Petitioners to essentially have declaratory judgment standing (thus eliminating most </w:t>
      </w:r>
      <w:proofErr w:type="gramStart"/>
      <w:r>
        <w:t>third party</w:t>
      </w:r>
      <w:proofErr w:type="gramEnd"/>
      <w:r>
        <w:t xml:space="preserve"> petitioners), (2) increasing the burden of proof on Petitioners to clear and convincing from preponderance of the evidence, and (3) cracking down on duplicative filings. </w:t>
      </w:r>
      <w:r w:rsidRPr="006C7387">
        <w:rPr>
          <w:rStyle w:val="StyleUnderline"/>
        </w:rPr>
        <w:t>The PREVAIL Act has largely been received as beneficial for patent owners</w:t>
      </w:r>
      <w:r>
        <w:t>, although many provisions have received relatively widespread support.</w:t>
      </w:r>
    </w:p>
    <w:p w:rsidR="00DB6655" w:rsidRDefault="00DB6655" w:rsidP="00DB6655">
      <w:r>
        <w:t xml:space="preserve">Where Do We Go </w:t>
      </w:r>
      <w:proofErr w:type="gramStart"/>
      <w:r>
        <w:t>From</w:t>
      </w:r>
      <w:proofErr w:type="gramEnd"/>
      <w:r>
        <w:t xml:space="preserve"> Here?</w:t>
      </w:r>
    </w:p>
    <w:p w:rsidR="00DB6655" w:rsidRDefault="00DB6655" w:rsidP="00DB6655">
      <w:r w:rsidRPr="006C7387">
        <w:rPr>
          <w:rStyle w:val="StyleUnderline"/>
        </w:rPr>
        <w:t>Neither the USPTO rules nor the PREVAIL Act have made much headway</w:t>
      </w:r>
      <w:r>
        <w:t>. The USPTO issued a limited NPRM in October 2023 which specifies that the Director should not be involved prior to institution and that PTAB management is not involved in panel decision making. However, this NPRM is targeted narrowly to internal PTAB procedures and falls short of the more comprehensive rules package of significant changes to PTAB institution procedures that many expected would issue during fall 2023.</w:t>
      </w:r>
    </w:p>
    <w:p w:rsidR="00DB6655" w:rsidRDefault="00DB6655" w:rsidP="00DB6655">
      <w:r>
        <w:t>One reason identified for the perceived delay in issuing a comprehensive NPRM is the amount of time required for USPTO personnel to review the extensive public comments received on the ANPRM. The USPTO received over 14,000 comments. Reviewing and categorizing this magnitude of comments, even where many are duplicative, is a significant undertaking. Another reason that a comprehensive NPRM has not issued yet may be the significant disagreement in implementing many of the suggested rules. Relatively few of the suggestions in the ANPRM appear to have clear support from a majority of interested parties. Further, because the ANPRM does not actually propose any rules, many of the comments are so general or abstract that it is not clear what the proposed rule would be. Thus, the Office is left to sort through thousands of comments to distill rules that have broad support.</w:t>
      </w:r>
    </w:p>
    <w:p w:rsidR="00DB6655" w:rsidRDefault="00DB6655" w:rsidP="00DB6655">
      <w:r w:rsidRPr="006C7387">
        <w:rPr>
          <w:rStyle w:val="StyleUnderline"/>
        </w:rPr>
        <w:t>The PREVAIL Act</w:t>
      </w:r>
      <w:r>
        <w:t xml:space="preserve"> likewise </w:t>
      </w:r>
      <w:r w:rsidRPr="006C7387">
        <w:rPr>
          <w:rStyle w:val="StyleUnderline"/>
        </w:rPr>
        <w:t>has gained limited traction</w:t>
      </w:r>
      <w:r>
        <w:t xml:space="preserve">. On November 8, 2023, the U.S. Senate’s </w:t>
      </w:r>
      <w:proofErr w:type="spellStart"/>
      <w:r>
        <w:t>Subcomittee</w:t>
      </w:r>
      <w:proofErr w:type="spellEnd"/>
      <w:r>
        <w:t xml:space="preserve"> on Intellectual Property held public hearings on the Act. Most of the witnesses and senators expressed at least some support for elements of the PREVAIL Act. Representative Lamar Smith, one of the original sponsors of the AIA, emphasized that the IPR process’ original intent was an alternative to litigation that could decrease the cost of litigation and streamline proceedings. In his view, the PREVAIL Act would return the AIA closer to this original intent. Joe </w:t>
      </w:r>
      <w:proofErr w:type="spellStart"/>
      <w:r>
        <w:t>Kiani</w:t>
      </w:r>
      <w:proofErr w:type="spellEnd"/>
      <w:r>
        <w:t xml:space="preserve">, CEO of medical technology company Masimo, also testified in support of the PREVAIL Act. Mr. </w:t>
      </w:r>
      <w:proofErr w:type="spellStart"/>
      <w:r>
        <w:t>Kiani</w:t>
      </w:r>
      <w:proofErr w:type="spellEnd"/>
      <w:r>
        <w:t xml:space="preserve"> testified regarding Masimo patents that had survived numerous invalidity challenges in district court only to later be invalidated by IPRs—and at a cost of over $13 million to Masimo. Mr. </w:t>
      </w:r>
      <w:proofErr w:type="spellStart"/>
      <w:r>
        <w:t>Kiani</w:t>
      </w:r>
      <w:proofErr w:type="spellEnd"/>
      <w:r>
        <w:t xml:space="preserve"> pointed out that his experience fighting </w:t>
      </w:r>
      <w:r>
        <w:lastRenderedPageBreak/>
        <w:t>numerous expensive IPRs at the same time as litigating those patents was contrary to the intent of the AIA, which was to provide quiet title to inventors in a proceeding that is less expensive and more efficient than district court.</w:t>
      </w:r>
    </w:p>
    <w:p w:rsidR="00DB6655" w:rsidRPr="00DB6655" w:rsidRDefault="00DB6655" w:rsidP="00DB6655">
      <w:r>
        <w:t xml:space="preserve">This will </w:t>
      </w:r>
      <w:proofErr w:type="gramStart"/>
      <w:r>
        <w:t>be  a</w:t>
      </w:r>
      <w:proofErr w:type="gramEnd"/>
      <w:r>
        <w:t xml:space="preserve"> critical year </w:t>
      </w:r>
      <w:r w:rsidRPr="006C7387">
        <w:rPr>
          <w:rStyle w:val="StyleUnderline"/>
        </w:rPr>
        <w:t>for the</w:t>
      </w:r>
      <w:r>
        <w:t xml:space="preserve"> ANPRM and </w:t>
      </w:r>
      <w:r w:rsidRPr="006C7387">
        <w:rPr>
          <w:rStyle w:val="StyleUnderline"/>
        </w:rPr>
        <w:t>PREVAIL Act</w:t>
      </w:r>
      <w:r>
        <w:t xml:space="preserve">. With elections in the fall, </w:t>
      </w:r>
      <w:r w:rsidRPr="006C7387">
        <w:rPr>
          <w:rStyle w:val="StyleUnderline"/>
        </w:rPr>
        <w:t>time is running short</w:t>
      </w:r>
      <w:r>
        <w:t xml:space="preserve">. Perhaps another targeted NPRM directed to issues where there is general agreement could be adopted by the USPTO, but the USPTO has yet to issue such an NPRM, let alone finalize the proposed rules. Similarly, most commenters seem to agree that </w:t>
      </w:r>
      <w:r w:rsidRPr="006C7387">
        <w:rPr>
          <w:rStyle w:val="StyleUnderline"/>
        </w:rPr>
        <w:t>the PREVAIL Act in its current form is unlikely to pass in this Congress</w:t>
      </w:r>
      <w:r>
        <w:t>. Given that the PREVAIL Act itself incorporates portions of several earlier bills that did not pass, parts of the PREVAIL Act may be repackaged and reintroduced in a future Congress. However, the interest in both the ANPRM and PREVAIL Act suggests a growing consensus that after ten years in existence, the IPR process needs at least some modification to better serve the AIA’s original goal of serving as a less expensive alternative to district court invalidity proceedings.</w:t>
      </w:r>
    </w:p>
    <w:p w:rsidR="00A23FEA" w:rsidRDefault="00A23FEA" w:rsidP="00A23FEA"/>
    <w:p w:rsidR="00BE73AF" w:rsidRDefault="00BE73AF" w:rsidP="00BE73AF">
      <w:pPr>
        <w:pStyle w:val="Heading4"/>
      </w:pPr>
      <w:r>
        <w:t>PREVAIL will wait until post-election</w:t>
      </w:r>
    </w:p>
    <w:p w:rsidR="00BE73AF" w:rsidRDefault="00BE73AF" w:rsidP="00BE73AF">
      <w:r>
        <w:t xml:space="preserve">Daniel </w:t>
      </w:r>
      <w:r w:rsidRPr="006761FB">
        <w:rPr>
          <w:rStyle w:val="Style13ptBold"/>
        </w:rPr>
        <w:t>Shaw ’24</w:t>
      </w:r>
      <w:r>
        <w:t>, July 3, “</w:t>
      </w:r>
      <w:r w:rsidRPr="006761FB">
        <w:t>More clarity to PREVAIL in the US patent system?</w:t>
      </w:r>
      <w:r>
        <w:t xml:space="preserve">” BUSINESS WEEKLY, accessed July 17, 2024, </w:t>
      </w:r>
      <w:r w:rsidRPr="006761FB">
        <w:t>https://www.businessweekly.co.uk/posts/more-clarity-to-prevail-in-the-us-patent-system</w:t>
      </w:r>
    </w:p>
    <w:p w:rsidR="00BE73AF" w:rsidRDefault="00BE73AF" w:rsidP="00BE73AF">
      <w:r>
        <w:t>The proposed “Promoting and Respecting Economically Vital American Innovation Leadership” (</w:t>
      </w:r>
      <w:r w:rsidRPr="006C7387">
        <w:rPr>
          <w:rStyle w:val="StyleUnderline"/>
        </w:rPr>
        <w:t>PREVAIL) Act was introduced to Congress in June 2023. This aims to reform the PTAB for the benefit of patent owners, for example by prohibiting duplicative proceedings</w:t>
      </w:r>
      <w:r>
        <w:t>.</w:t>
      </w:r>
    </w:p>
    <w:p w:rsidR="00BE73AF" w:rsidRDefault="00BE73AF" w:rsidP="00BE73AF">
      <w:r w:rsidRPr="006C7387">
        <w:rPr>
          <w:rStyle w:val="StyleUnderline"/>
        </w:rPr>
        <w:t>Previous versions of PERA and PREVAIL have appeared on the legislative agenda in the past with little success, so it remains to be seen whether either will become law</w:t>
      </w:r>
      <w:r>
        <w:t>.</w:t>
      </w:r>
    </w:p>
    <w:p w:rsidR="00BE73AF" w:rsidRDefault="00BE73AF" w:rsidP="00BE73AF">
      <w:r w:rsidRPr="006C7387">
        <w:rPr>
          <w:rStyle w:val="StyleUnderline"/>
        </w:rPr>
        <w:t>Further progress will certainly need to wait at least until after the Presidential election in November</w:t>
      </w:r>
      <w:r>
        <w:t>.</w:t>
      </w:r>
    </w:p>
    <w:p w:rsidR="00BE73AF" w:rsidRPr="00EA2D13" w:rsidRDefault="00BE73AF" w:rsidP="00BE73AF"/>
    <w:p w:rsidR="00F8636A" w:rsidRDefault="00F8636A" w:rsidP="005D388F"/>
    <w:p w:rsidR="00F8636A" w:rsidRDefault="00F8636A" w:rsidP="005D388F"/>
    <w:p w:rsidR="005064CB" w:rsidRPr="00C42030" w:rsidRDefault="005064CB" w:rsidP="00C42030">
      <w:pPr>
        <w:pStyle w:val="Heading2"/>
        <w:rPr>
          <w:sz w:val="2"/>
          <w:szCs w:val="2"/>
        </w:rPr>
      </w:pPr>
    </w:p>
    <w:p w:rsidR="005064CB" w:rsidRDefault="00A23FEA" w:rsidP="00A23FEA">
      <w:pPr>
        <w:pStyle w:val="Heading2"/>
      </w:pPr>
      <w:r>
        <w:lastRenderedPageBreak/>
        <w:t>***</w:t>
      </w:r>
      <w:proofErr w:type="spellStart"/>
      <w:r>
        <w:t>Aff</w:t>
      </w:r>
      <w:proofErr w:type="spellEnd"/>
      <w:r>
        <w:t>***</w:t>
      </w:r>
    </w:p>
    <w:p w:rsidR="00EA2D13" w:rsidRDefault="00EA2D13" w:rsidP="00A23FEA"/>
    <w:p w:rsidR="00EA2D13" w:rsidRDefault="00EA2D13" w:rsidP="00A23FEA"/>
    <w:p w:rsidR="009A44E5" w:rsidRDefault="009A44E5" w:rsidP="009A44E5">
      <w:pPr>
        <w:pStyle w:val="Heading3"/>
      </w:pPr>
      <w:proofErr w:type="spellStart"/>
      <w:r>
        <w:lastRenderedPageBreak/>
        <w:t>Aff</w:t>
      </w:r>
      <w:proofErr w:type="spellEnd"/>
      <w:r>
        <w:t xml:space="preserve"> – non-unique- China </w:t>
      </w:r>
      <w:r w:rsidR="00730AD9">
        <w:t>b</w:t>
      </w:r>
      <w:r>
        <w:t>ashing trade war now</w:t>
      </w:r>
    </w:p>
    <w:p w:rsidR="009A44E5" w:rsidRDefault="009A44E5" w:rsidP="009A44E5"/>
    <w:p w:rsidR="00DA3680" w:rsidRDefault="00DA3680" w:rsidP="00DA3680">
      <w:pPr>
        <w:pStyle w:val="Heading4"/>
      </w:pPr>
      <w:r>
        <w:t>China trade war is inevitable – Biden or Trump will ramp it up – Europe, too</w:t>
      </w:r>
    </w:p>
    <w:p w:rsidR="00DA3680" w:rsidRDefault="00DA3680" w:rsidP="00DA3680">
      <w:r>
        <w:t xml:space="preserve">Desmond </w:t>
      </w:r>
      <w:r w:rsidRPr="0009692E">
        <w:rPr>
          <w:rFonts w:eastAsiaTheme="majorEastAsia" w:cstheme="majorBidi"/>
          <w:b/>
          <w:iCs/>
          <w:sz w:val="26"/>
        </w:rPr>
        <w:t>Lachman ’24</w:t>
      </w:r>
      <w:r>
        <w:t>, May 16, Senior Fellow, “</w:t>
      </w:r>
      <w:r w:rsidRPr="0009692E">
        <w:t>A New U.S.-China Trade War Would Cost Us All</w:t>
      </w:r>
      <w:r>
        <w:t xml:space="preserve">,” OP-ED, AMERICAN ENTERPRISE INSTITUTE, accessed July 18, 2024, </w:t>
      </w:r>
      <w:r w:rsidRPr="0009692E">
        <w:t>https://www.aei.org/op-eds/a-new-u-s-china-trade-war-would-cost-us-all/</w:t>
      </w:r>
    </w:p>
    <w:p w:rsidR="00DA3680" w:rsidRDefault="00DA3680" w:rsidP="00DA3680">
      <w:r w:rsidRPr="00FA70D3">
        <w:rPr>
          <w:rStyle w:val="StyleUnderline"/>
        </w:rPr>
        <w:t>Anyone who doubts that we are headed for a U.S.-China trade war has not been paying attention to the punitive import tariffs that President Biden announced Monday on strategically important parts of the Chinese economy</w:t>
      </w:r>
      <w:r>
        <w:t>. In addition to a 100% import tariff on Chinese electrical vehicles, Biden announced that the U.S. will triple import tariffs on Chinese steel and aluminum, and double import tariffs on Chinese semiconductors and solar cells.</w:t>
      </w:r>
    </w:p>
    <w:p w:rsidR="00DA3680" w:rsidRDefault="00DA3680" w:rsidP="00DA3680">
      <w:r w:rsidRPr="00FA70D3">
        <w:rPr>
          <w:rStyle w:val="StyleUnderline"/>
        </w:rPr>
        <w:t>Not to be outdone, former President Donald Trump is indicating that if he is elected again as president, he will increase tariffs on Chinese electrical vehicles to 200% and will impose a 10% tariff on all U.S. imports. He is also chastising the Biden administration for having been too soft on China’s unfair trade practices</w:t>
      </w:r>
      <w:r>
        <w:t>.</w:t>
      </w:r>
    </w:p>
    <w:p w:rsidR="00DA3680" w:rsidRDefault="00DA3680" w:rsidP="00DA3680">
      <w:r w:rsidRPr="00DC29BF">
        <w:rPr>
          <w:rStyle w:val="StyleUnderline"/>
        </w:rPr>
        <w:t>Compounding China’s problems on the export front is the fact that Biden is coordinating with the Europeans in his efforts to clamp down on China’s unfair trade practices. For its part, the European Union is talking about soon imposing additional tariffs on Chinese electric vehicles</w:t>
      </w:r>
      <w:r>
        <w:t>.</w:t>
      </w:r>
    </w:p>
    <w:p w:rsidR="00DA3680" w:rsidRDefault="00DA3680" w:rsidP="00DA3680">
      <w:r w:rsidRPr="00DA3680">
        <w:rPr>
          <w:rStyle w:val="StyleUnderline"/>
        </w:rPr>
        <w:t>In the past, China has retaliated against increased U.S. trade restrictions by targeting sensitive U.S. sectors, especially in agriculture. There is little reason to think that this time will be different</w:t>
      </w:r>
      <w:r>
        <w:t xml:space="preserve">, especially when President Xi Jinping is facing a host of domestic problems. </w:t>
      </w:r>
      <w:r w:rsidRPr="00DA3680">
        <w:rPr>
          <w:rStyle w:val="StyleUnderline"/>
        </w:rPr>
        <w:t>Such retaliation could prompt a cycle of further escalation that would be damaging to both countries</w:t>
      </w:r>
      <w:r>
        <w:t>.</w:t>
      </w:r>
    </w:p>
    <w:p w:rsidR="00DA3680" w:rsidRDefault="00DA3680" w:rsidP="00DA3680">
      <w:r>
        <w:t>Even before the intensification of U.S. trade restrictions, China’s economy was struggling and losing its former momentum. Its massive housing and credit bubble had burst. At the same time, investment confidence slumped in response to Xi’s zero-Covid policy mistakes and his rolling back of a number of reforms that underpinned the erstwhile Chinese economic miracle.</w:t>
      </w:r>
    </w:p>
    <w:p w:rsidR="00DA3680" w:rsidRDefault="00DA3680" w:rsidP="00DA3680">
      <w:r>
        <w:t>President Biden’s shot across the bow with his trade restrictions heightens the chances that China, like Japan before it, will now experience a lost economic decade in the wake of the bursting of its property and credit market bubble. No longer will it be able to export its way out of its economic funk by using foreign markets to provide the demand for its domestic overcapacity problem. Any attempt to do so will only invite more U.S. trade restrictions.</w:t>
      </w:r>
    </w:p>
    <w:p w:rsidR="00DA3680" w:rsidRDefault="00DA3680" w:rsidP="00DA3680">
      <w:r>
        <w:t>The greatest effects on the U.S. economy are likely to be indirect. Until recently, China was the world economy’s main engine of economic growth. It is also an important export market for Australia, Germany, and its Asian trade partners. As such, it could constitute a major headwind to the world economic recovery, which in turn would dim U.S. overall prospects.</w:t>
      </w:r>
    </w:p>
    <w:p w:rsidR="00DA3680" w:rsidRDefault="00DA3680" w:rsidP="00DA3680">
      <w:r>
        <w:t>A trade war with China would also add to inflationary pressure in the U.S. The Federal Reserve is already finding inflation unexpectedly resistant to its interest-rate increases. A new trade war would only further delay the start of a Fed rate-cutting cycle, depriving the country of a boost to growth.</w:t>
      </w:r>
    </w:p>
    <w:p w:rsidR="00BD4084" w:rsidRDefault="00DA3680" w:rsidP="00DA3680">
      <w:r>
        <w:lastRenderedPageBreak/>
        <w:t xml:space="preserve">Despite all these long-term economic consequences, </w:t>
      </w:r>
      <w:r w:rsidRPr="00DA3680">
        <w:rPr>
          <w:rStyle w:val="StyleUnderline"/>
        </w:rPr>
        <w:t>China bashing might make good political sense for Biden and Trump ahead of the election</w:t>
      </w:r>
      <w:r>
        <w:t>. And since when have our politicians paid much attention to the long-term economic price that we might have to pay for their blind pursuit of the presidency?</w:t>
      </w:r>
    </w:p>
    <w:p w:rsidR="00BD4084" w:rsidRDefault="00BD4084" w:rsidP="00BD4084"/>
    <w:p w:rsidR="00BD4084" w:rsidRDefault="00BD4084" w:rsidP="00BD4084">
      <w:pPr>
        <w:pStyle w:val="Heading4"/>
      </w:pPr>
      <w:r>
        <w:t>Trade war is ramping up now</w:t>
      </w:r>
    </w:p>
    <w:p w:rsidR="00BD4084" w:rsidRPr="008B7E7A" w:rsidRDefault="00BD4084" w:rsidP="00BD4084">
      <w:r w:rsidRPr="008B7E7A">
        <w:t>Rober</w:t>
      </w:r>
      <w:r>
        <w:t xml:space="preserve">t J. </w:t>
      </w:r>
      <w:r w:rsidRPr="008B7E7A">
        <w:rPr>
          <w:rStyle w:val="Style13ptBold"/>
        </w:rPr>
        <w:t>Bowman ’24</w:t>
      </w:r>
      <w:r>
        <w:t>, July 1, “</w:t>
      </w:r>
      <w:r w:rsidRPr="008B7E7A">
        <w:t>The U.S.-China Trade War Heats Up, And Businesses Move to Adjust</w:t>
      </w:r>
      <w:r>
        <w:t xml:space="preserve">,” SUPPLYCHAINBRAIN, accessed July 18, 2024, </w:t>
      </w:r>
      <w:r w:rsidRPr="008B7E7A">
        <w:t xml:space="preserve">https://www.supplychainbrain.com/articles/39951-the-us-china-trade-war-heats-up-and-businesses-move-to-adjust </w:t>
      </w:r>
    </w:p>
    <w:p w:rsidR="00BD4084" w:rsidRDefault="00BD4084" w:rsidP="00BD4084">
      <w:r w:rsidRPr="009F2FE5">
        <w:rPr>
          <w:rStyle w:val="StyleUnderline"/>
        </w:rPr>
        <w:t>The “quiet” trade war that has been underway between the U.S. and China for a few years now is getting louder</w:t>
      </w:r>
      <w:r>
        <w:t>.</w:t>
      </w:r>
    </w:p>
    <w:p w:rsidR="00BD4084" w:rsidRDefault="00BD4084" w:rsidP="00BD4084">
      <w:r>
        <w:t>A recent series of punitive actions by both countries is making their ongoing dispute “more explicit,” says Christopher S. Tang, distinguished professor and Edward W. Carter Chair in business administration at the UCLA Anderson School of Management.</w:t>
      </w:r>
    </w:p>
    <w:p w:rsidR="00BD4084" w:rsidRDefault="00BD4084" w:rsidP="00BD4084">
      <w:r>
        <w:t xml:space="preserve">The </w:t>
      </w:r>
      <w:r w:rsidRPr="009F2FE5">
        <w:rPr>
          <w:rStyle w:val="StyleUnderline"/>
        </w:rPr>
        <w:t>Biden</w:t>
      </w:r>
      <w:r>
        <w:t xml:space="preserve"> Administration, </w:t>
      </w:r>
      <w:r w:rsidRPr="009F2FE5">
        <w:rPr>
          <w:rStyle w:val="StyleUnderline"/>
        </w:rPr>
        <w:t>in addition to maintaining the tariffs broadly imposed by the Trump Administration on many Chinese imports, recently announced even tougher measures, covering an additional $18 billion in goods from China</w:t>
      </w:r>
      <w:r>
        <w:t xml:space="preserve">, “to protect American workers and businesses.” </w:t>
      </w:r>
      <w:r w:rsidRPr="009F2FE5">
        <w:rPr>
          <w:rStyle w:val="StyleUnderline"/>
        </w:rPr>
        <w:t>They include a boost in the tariff rate on steel and aluminum products to 25% from a previous high of 7.5%, and on semiconductors to 50% from 25</w:t>
      </w:r>
      <w:r>
        <w:t xml:space="preserve">%. </w:t>
      </w:r>
    </w:p>
    <w:p w:rsidR="00BD4084" w:rsidRDefault="00BD4084" w:rsidP="00BD4084">
      <w:r w:rsidRPr="009F2FE5">
        <w:rPr>
          <w:rStyle w:val="StyleUnderline"/>
        </w:rPr>
        <w:t>An even more radical move by the White House was an announced increase in tariffs on electric vehicles manufactured in China from 25% to 100%.</w:t>
      </w:r>
      <w:r>
        <w:t xml:space="preserve"> It appeared calculated to head off the flood of cheap Chinese EVs that is otherwise expected to hit U.S. shores in the next few years.</w:t>
      </w:r>
    </w:p>
    <w:p w:rsidR="00BD4084" w:rsidRDefault="00BD4084" w:rsidP="00BD4084">
      <w:r>
        <w:t>In addition, the U.S. Department of Commerce has revoked licenses allowing Intel, Qualcomm and other American chipmakers to ship product to China’s Huawei Technologies for use in laptops and handsets. And in response, China has directed its government offices not to purchase personal computers containing any American-made chips at all.</w:t>
      </w:r>
    </w:p>
    <w:p w:rsidR="00DA3680" w:rsidRDefault="00DA3680" w:rsidP="009A44E5"/>
    <w:p w:rsidR="009A44E5" w:rsidRDefault="009A44E5" w:rsidP="009A44E5">
      <w:pPr>
        <w:pStyle w:val="Heading4"/>
      </w:pPr>
      <w:r>
        <w:t>Biden is already attacking China and risking a trade war</w:t>
      </w:r>
    </w:p>
    <w:p w:rsidR="009A44E5" w:rsidRDefault="009A44E5" w:rsidP="009A44E5">
      <w:r w:rsidRPr="009A44E5">
        <w:t xml:space="preserve">Anshu </w:t>
      </w:r>
      <w:proofErr w:type="spellStart"/>
      <w:r w:rsidRPr="009A44E5">
        <w:rPr>
          <w:rStyle w:val="Style13ptBold"/>
        </w:rPr>
        <w:t>Siripurapu</w:t>
      </w:r>
      <w:proofErr w:type="spellEnd"/>
      <w:r w:rsidRPr="009A44E5">
        <w:rPr>
          <w:rStyle w:val="Style13ptBold"/>
        </w:rPr>
        <w:t xml:space="preserve"> and</w:t>
      </w:r>
      <w:r w:rsidRPr="009A44E5">
        <w:t xml:space="preserve"> Noah </w:t>
      </w:r>
      <w:r w:rsidRPr="009A44E5">
        <w:rPr>
          <w:rStyle w:val="Style13ptBold"/>
        </w:rPr>
        <w:t>Berman ’24</w:t>
      </w:r>
      <w:r>
        <w:t>, May 14, “</w:t>
      </w:r>
      <w:r w:rsidRPr="009A44E5">
        <w:t>The Contentious U.S.-China Trade Relationship</w:t>
      </w:r>
      <w:r>
        <w:t xml:space="preserve">,” COUNCIL ON FOREIGN RELATIONS, accessed July 18, 2024, </w:t>
      </w:r>
      <w:r w:rsidRPr="009A44E5">
        <w:t>https://www.cfr.org/backgrounder/contentious-us-china-trade-relationship</w:t>
      </w:r>
    </w:p>
    <w:p w:rsidR="009A44E5" w:rsidRDefault="009A44E5" w:rsidP="009A44E5">
      <w:r w:rsidRPr="0037358B">
        <w:rPr>
          <w:rStyle w:val="StyleUnderline"/>
        </w:rPr>
        <w:t>Under President Biden, Washington has taken the most serious steps yet toward weakening China’s play for economic dominance</w:t>
      </w:r>
      <w:r w:rsidRPr="00B77230">
        <w:t xml:space="preserve">. </w:t>
      </w:r>
      <w:r w:rsidRPr="0037358B">
        <w:rPr>
          <w:rStyle w:val="StyleUnderline"/>
        </w:rPr>
        <w:t>He</w:t>
      </w:r>
      <w:r w:rsidRPr="00B77230">
        <w:t xml:space="preserve"> has </w:t>
      </w:r>
      <w:r w:rsidRPr="0037358B">
        <w:rPr>
          <w:rStyle w:val="StyleUnderline"/>
        </w:rPr>
        <w:t>signed legislation that could</w:t>
      </w:r>
      <w:r w:rsidRPr="00B77230">
        <w:t xml:space="preserve"> lead to the </w:t>
      </w:r>
      <w:proofErr w:type="spellStart"/>
      <w:r w:rsidRPr="0037358B">
        <w:rPr>
          <w:rStyle w:val="StyleUnderline"/>
        </w:rPr>
        <w:t>ban</w:t>
      </w:r>
      <w:proofErr w:type="spellEnd"/>
      <w:r w:rsidRPr="00B77230">
        <w:t xml:space="preserve"> of China-owned social media giant </w:t>
      </w:r>
      <w:r w:rsidRPr="0037358B">
        <w:rPr>
          <w:rStyle w:val="StyleUnderline"/>
        </w:rPr>
        <w:t>TikTok</w:t>
      </w:r>
      <w:r w:rsidRPr="00B77230">
        <w:t xml:space="preserve">; </w:t>
      </w:r>
      <w:r w:rsidRPr="0037358B">
        <w:rPr>
          <w:rStyle w:val="StyleUnderline"/>
        </w:rPr>
        <w:t>retained</w:t>
      </w:r>
      <w:r w:rsidRPr="00B77230">
        <w:t xml:space="preserve"> some </w:t>
      </w:r>
      <w:r w:rsidRPr="0037358B">
        <w:rPr>
          <w:rStyle w:val="StyleUnderline"/>
        </w:rPr>
        <w:t>$360 billion worth of tariffs as well as many sanctions applied by Trump</w:t>
      </w:r>
      <w:r w:rsidRPr="00B77230">
        <w:t xml:space="preserve"> on Chinese individuals associated with human rights abuses in Xinjiang and Hong Kong; </w:t>
      </w:r>
      <w:r w:rsidRPr="0037358B">
        <w:rPr>
          <w:rStyle w:val="StyleUnderline"/>
        </w:rPr>
        <w:t xml:space="preserve">introduced unprecedented export controls that restrict Beijing’s ability to obtain advanced technology; and banned some U.S. investment in sensitive technologies that lawmakers fear could be used to aid China’s growing military. He has also quadrupled tariffs on electric vehicles made in China, tripled those </w:t>
      </w:r>
      <w:r w:rsidRPr="0037358B">
        <w:rPr>
          <w:rStyle w:val="StyleUnderline"/>
        </w:rPr>
        <w:lastRenderedPageBreak/>
        <w:t>on steel and aluminum, and doubled the duty on semiconductors. Meanwhile, several U.S. governors have signed laws preventing state pensions from investing in equities controlled by the Chinese state</w:t>
      </w:r>
      <w:r w:rsidRPr="00B77230">
        <w:t>.</w:t>
      </w:r>
    </w:p>
    <w:p w:rsidR="009A44E5" w:rsidRDefault="009A44E5" w:rsidP="009A44E5">
      <w:r>
        <w:t>What lies ahead for U.S.-China trade?</w:t>
      </w:r>
    </w:p>
    <w:p w:rsidR="00BD4084" w:rsidRDefault="009A44E5" w:rsidP="009A44E5">
      <w:r w:rsidRPr="0037358B">
        <w:rPr>
          <w:rStyle w:val="StyleUnderline"/>
        </w:rPr>
        <w:t>Biden’s willingness to continue the economic confrontation with China has raised questions about the future of the trade relationship</w:t>
      </w:r>
      <w:r>
        <w:t>. Neither U.S. tariffs on Chinese goods (and retaliatory Chinese tariffs on U.S. exports) nor U.S. export controls has shown signs of being rolled back. Some legislators have introduced bills that would expand Biden’s investment restrictions to include more Chinese industries; other proposed legislation would require federal government investment plans to divest from Chinese companies. The renewed pressure on TikTok marks another major escalation. Beijing calls the move “bullying,” and TikTok is suing the U.S. government, arguing that the forced sale is not feasible and violates the First Amendment.</w:t>
      </w:r>
    </w:p>
    <w:p w:rsidR="009A44E5" w:rsidRPr="00B77230" w:rsidRDefault="009A44E5" w:rsidP="009A44E5"/>
    <w:p w:rsidR="00624D91" w:rsidRDefault="00624D91" w:rsidP="00365093"/>
    <w:p w:rsidR="00624D91" w:rsidRDefault="00624D91" w:rsidP="00624D91">
      <w:pPr>
        <w:pStyle w:val="Heading3"/>
      </w:pPr>
      <w:proofErr w:type="spellStart"/>
      <w:r>
        <w:lastRenderedPageBreak/>
        <w:t>Aff</w:t>
      </w:r>
      <w:proofErr w:type="spellEnd"/>
      <w:r>
        <w:t xml:space="preserve"> – no </w:t>
      </w:r>
      <w:r w:rsidR="00BD4084">
        <w:t xml:space="preserve">impact – no </w:t>
      </w:r>
      <w:r>
        <w:t>trade war</w:t>
      </w:r>
    </w:p>
    <w:p w:rsidR="00624D91" w:rsidRDefault="00624D91" w:rsidP="00365093"/>
    <w:p w:rsidR="00624D91" w:rsidRDefault="00624D91" w:rsidP="00624D91">
      <w:pPr>
        <w:pStyle w:val="Heading4"/>
      </w:pPr>
      <w:r>
        <w:t>Trade war between the U.S. and China is symbolic – trade ties flex and are durable at the core</w:t>
      </w:r>
    </w:p>
    <w:p w:rsidR="00624D91" w:rsidRDefault="00BD4084" w:rsidP="00365093">
      <w:r w:rsidRPr="008B7E7A">
        <w:t>Rober</w:t>
      </w:r>
      <w:r>
        <w:t xml:space="preserve">t J. </w:t>
      </w:r>
      <w:r w:rsidRPr="008B7E7A">
        <w:rPr>
          <w:rStyle w:val="Style13ptBold"/>
        </w:rPr>
        <w:t>Bowman ’24</w:t>
      </w:r>
      <w:r>
        <w:t>, July 1, “</w:t>
      </w:r>
      <w:r w:rsidRPr="008B7E7A">
        <w:t>The U.S.-China Trade War Heats Up, And Businesses Move to Adjust</w:t>
      </w:r>
      <w:r>
        <w:t xml:space="preserve">,” SUPPLYCHAINBRAIN, accessed July 18, 2024, </w:t>
      </w:r>
      <w:r w:rsidRPr="008B7E7A">
        <w:t xml:space="preserve">https://www.supplychainbrain.com/articles/39951-the-us-china-trade-war-heats-up-and-businesses-move-to-adjust </w:t>
      </w:r>
    </w:p>
    <w:p w:rsidR="00624D91" w:rsidRDefault="00624D91" w:rsidP="00624D91">
      <w:r>
        <w:t xml:space="preserve">Whether all this amounts to a </w:t>
      </w:r>
      <w:r w:rsidRPr="00687A46">
        <w:rPr>
          <w:rStyle w:val="StyleUnderline"/>
        </w:rPr>
        <w:t>full-on trade war between the U.S. and China is a question of semantics</w:t>
      </w:r>
      <w:r>
        <w:t xml:space="preserve">. Tang says </w:t>
      </w:r>
      <w:r w:rsidRPr="00687A46">
        <w:rPr>
          <w:rStyle w:val="StyleUnderline"/>
        </w:rPr>
        <w:t>businesses are constantly shifting strategy in response to geopolitical tensions and changing trade dynamics. “This kind of supply chain restructuring has evolved along with tariffs and trade barriers</w:t>
      </w:r>
      <w:r>
        <w:t>,” he says. “</w:t>
      </w:r>
      <w:r w:rsidRPr="00687A46">
        <w:rPr>
          <w:rStyle w:val="StyleUnderline"/>
        </w:rPr>
        <w:t>It’s happened throughout history</w:t>
      </w:r>
      <w:r>
        <w:t>.”</w:t>
      </w:r>
    </w:p>
    <w:p w:rsidR="00624D91" w:rsidRDefault="00624D91" w:rsidP="00624D91">
      <w:r>
        <w:t xml:space="preserve">In any case, </w:t>
      </w:r>
      <w:r w:rsidRPr="00687A46">
        <w:rPr>
          <w:rStyle w:val="StyleUnderline"/>
        </w:rPr>
        <w:t>don’t expect the move toward “decoupling” to sever the U.S.-China trade relationship entirely. “Indirect trade throughout China, behind the scenes, will not disappear</w:t>
      </w:r>
      <w:r>
        <w:t xml:space="preserve">,” Tang says. </w:t>
      </w:r>
      <w:r w:rsidRPr="00687A46">
        <w:rPr>
          <w:rStyle w:val="StyleUnderline"/>
        </w:rPr>
        <w:t>When it comes to sheer manufacturing capacity, efficiency and scale, “no other countries right now can do what China can do.” Even those manufacturers taking advantage of production fleeing China will continue to rely heavily on the nation for essential parts and raw materials</w:t>
      </w:r>
      <w:r>
        <w:t>.</w:t>
      </w:r>
    </w:p>
    <w:p w:rsidR="00624D91" w:rsidRDefault="00624D91" w:rsidP="00624D91">
      <w:r w:rsidRPr="00687A46">
        <w:rPr>
          <w:rStyle w:val="StyleUnderline"/>
        </w:rPr>
        <w:t>Meanwhile, the “trade war” will continue to wage</w:t>
      </w:r>
      <w:r>
        <w:t>. “It doesn’t matter who wins elections,” says Tang. “Tariffs are not going to disappear. That’s how you get voters to vote for candidates – by protecting American jobs.”</w:t>
      </w:r>
    </w:p>
    <w:p w:rsidR="00624D91" w:rsidRDefault="00624D91" w:rsidP="00365093"/>
    <w:p w:rsidR="00730AD9" w:rsidRDefault="00730AD9" w:rsidP="00730AD9">
      <w:pPr>
        <w:pStyle w:val="Heading4"/>
      </w:pPr>
      <w:r>
        <w:t xml:space="preserve">No real risk of trade war – China just goes through third party countries </w:t>
      </w:r>
    </w:p>
    <w:p w:rsidR="005E6549" w:rsidRDefault="005E6549" w:rsidP="005E6549">
      <w:r w:rsidRPr="005E6549">
        <w:t xml:space="preserve">Jonathan </w:t>
      </w:r>
      <w:r w:rsidRPr="005E6549">
        <w:rPr>
          <w:rStyle w:val="Style13ptBold"/>
        </w:rPr>
        <w:t>Josephs &amp;</w:t>
      </w:r>
      <w:r w:rsidRPr="005E6549">
        <w:t xml:space="preserve"> Sameer </w:t>
      </w:r>
      <w:r w:rsidRPr="005E6549">
        <w:rPr>
          <w:rStyle w:val="Style13ptBold"/>
        </w:rPr>
        <w:t>Hashmi ’24</w:t>
      </w:r>
      <w:r>
        <w:t>, February 29, “</w:t>
      </w:r>
      <w:r w:rsidRPr="005E6549">
        <w:t>US says falling trade with China could be positive</w:t>
      </w:r>
      <w:r>
        <w:t xml:space="preserve">,” BBC, accessed July 18, 2024, </w:t>
      </w:r>
      <w:r w:rsidRPr="005E6549">
        <w:t>https://www.bbc.com/news/business-68441427</w:t>
      </w:r>
    </w:p>
    <w:p w:rsidR="00730AD9" w:rsidRDefault="00730AD9" w:rsidP="00730AD9">
      <w:r w:rsidRPr="00687A46">
        <w:rPr>
          <w:rStyle w:val="StyleUnderline"/>
        </w:rPr>
        <w:t>Amid growing tensions between the two countries</w:t>
      </w:r>
      <w:r>
        <w:t xml:space="preserve">, trade expert William </w:t>
      </w:r>
      <w:proofErr w:type="spellStart"/>
      <w:r>
        <w:t>Reinsch</w:t>
      </w:r>
      <w:proofErr w:type="spellEnd"/>
      <w:r>
        <w:t xml:space="preserve"> of the Centre for Strategic and International Studies says: "</w:t>
      </w:r>
      <w:r w:rsidRPr="00687A46">
        <w:rPr>
          <w:rStyle w:val="StyleUnderline"/>
        </w:rPr>
        <w:t>Last year's decline in U.S.-China trade does appear to be a sign that both economies are moving away from each other</w:t>
      </w:r>
      <w:r>
        <w:t>"</w:t>
      </w:r>
    </w:p>
    <w:p w:rsidR="00730AD9" w:rsidRDefault="00730AD9" w:rsidP="00730AD9">
      <w:r>
        <w:t xml:space="preserve">"But </w:t>
      </w:r>
      <w:r w:rsidRPr="00687A46">
        <w:rPr>
          <w:rStyle w:val="StyleUnderline"/>
        </w:rPr>
        <w:t>if you look at the increased imports from Southeast Asia into the United States, it appears that a good part of that increase is coming from Chinese companies that have either moved production or are simply moving their products through third countries in order to circumvent tariffs or other restrictions</w:t>
      </w:r>
      <w:r>
        <w:t>."</w:t>
      </w:r>
    </w:p>
    <w:p w:rsidR="00466910" w:rsidRDefault="00466910" w:rsidP="00466910"/>
    <w:p w:rsidR="00466910" w:rsidRDefault="00466910" w:rsidP="00466910">
      <w:pPr>
        <w:pStyle w:val="Heading4"/>
      </w:pPr>
      <w:r>
        <w:t>U.S-China trade war is a slow burn – no true escalation for years – every new link is a drop in the bucket</w:t>
      </w:r>
    </w:p>
    <w:p w:rsidR="00466910" w:rsidRDefault="00466910" w:rsidP="00466910">
      <w:r w:rsidRPr="003343C2">
        <w:t xml:space="preserve">Ayse </w:t>
      </w:r>
      <w:r w:rsidRPr="003343C2">
        <w:rPr>
          <w:rStyle w:val="Style13ptBold"/>
        </w:rPr>
        <w:t>Dur and</w:t>
      </w:r>
      <w:r>
        <w:t xml:space="preserve"> Andrew </w:t>
      </w:r>
      <w:r w:rsidRPr="003343C2">
        <w:rPr>
          <w:rStyle w:val="Style13ptBold"/>
        </w:rPr>
        <w:t>Greenland ’24</w:t>
      </w:r>
      <w:r>
        <w:t xml:space="preserve">, May 21, </w:t>
      </w:r>
      <w:r w:rsidRPr="003343C2">
        <w:t>Poole College assistant professor</w:t>
      </w:r>
      <w:r>
        <w:t xml:space="preserve">; </w:t>
      </w:r>
      <w:r w:rsidRPr="003343C2">
        <w:t>Poole and CALS College assistant professor</w:t>
      </w:r>
      <w:r>
        <w:t>, “</w:t>
      </w:r>
      <w:r w:rsidRPr="003343C2">
        <w:t>Taking the Long View of U.S.-China Trade</w:t>
      </w:r>
      <w:r>
        <w:t xml:space="preserve">,” POOLE THOUGHT LEADERSHIP, accessed July 18, 2024, </w:t>
      </w:r>
      <w:r w:rsidRPr="003343C2">
        <w:t>https://poole.ncsu.edu/thought-leadership/article/taking-the-long-view-of-u-s-china-trade/</w:t>
      </w:r>
    </w:p>
    <w:p w:rsidR="00466910" w:rsidRDefault="00466910" w:rsidP="00466910">
      <w:r w:rsidRPr="003343C2">
        <w:rPr>
          <w:rStyle w:val="StyleUnderline"/>
        </w:rPr>
        <w:lastRenderedPageBreak/>
        <w:t>The trade war between the United States and China started when the U.S. levied new tariffs in 2018. But decades of tension over technology, security, and global influence have shaped the current state of relations between the world’s two largest economies</w:t>
      </w:r>
      <w:r>
        <w:t>.</w:t>
      </w:r>
    </w:p>
    <w:p w:rsidR="00466910" w:rsidRDefault="00466910" w:rsidP="00466910">
      <w:r>
        <w:t xml:space="preserve">Two recent studies by Professor Kim Ruhl of the University of Wisconsin-Madison suggest that </w:t>
      </w:r>
      <w:r w:rsidRPr="003343C2">
        <w:rPr>
          <w:rStyle w:val="Emphasis"/>
        </w:rPr>
        <w:t>focusing on the trade war instead of the longer-term tensions misses the bigger picture</w:t>
      </w:r>
      <w:r>
        <w:t xml:space="preserve">.  </w:t>
      </w:r>
    </w:p>
    <w:p w:rsidR="00466910" w:rsidRDefault="00466910" w:rsidP="00466910">
      <w:r>
        <w:t xml:space="preserve">Tariffs—taxes levied by a country on imports of goods—are key policy tools in international trade. They generate revenue, protect domestic industries from foreign competition, and create leverage in trade policy negotiations. By making imported goods more expensive, tariffs encourage consumers to buy relatively cheaper domestically produced goods, thereby supporting local businesses and jobs. </w:t>
      </w:r>
    </w:p>
    <w:p w:rsidR="00466910" w:rsidRDefault="00466910" w:rsidP="00466910">
      <w:r>
        <w:t xml:space="preserve">However, while tariffs can benefit certain sectors within the importing country, they can create tit-for-tat tariff escalation between trade partners. That may harm both parties in the long run. </w:t>
      </w:r>
      <w:r w:rsidRPr="003343C2">
        <w:rPr>
          <w:rStyle w:val="StyleUnderline"/>
        </w:rPr>
        <w:t>While the recent trade war has re-invigorated a focus on tariff policy, the effects of tariffs on U.S.-China trade go much further back</w:t>
      </w:r>
      <w:r>
        <w:t xml:space="preserve">. </w:t>
      </w:r>
    </w:p>
    <w:p w:rsidR="00466910" w:rsidRDefault="00466910" w:rsidP="00466910">
      <w:r>
        <w:t>2001: A new chapter with China?</w:t>
      </w:r>
    </w:p>
    <w:p w:rsidR="00466910" w:rsidRDefault="00466910" w:rsidP="00466910">
      <w:r>
        <w:t xml:space="preserve">One of the most studied phenomena in the U.S.-China relationship was the permanent normalization of trade relations between them in 2001. This event cleared the way for China’s entrance into the World Trade Organization (WTO) and guaranteed China access to U.S. markets at the same low tariff rates available to trading partners like Great Britain or Germany. </w:t>
      </w:r>
    </w:p>
    <w:p w:rsidR="00466910" w:rsidRDefault="00466910" w:rsidP="00466910">
      <w:r>
        <w:t>Previously, the U.S. had only offered China this low-tariff access on a year-to-year basis. With that more conservative approach, the U.S. reserved the right to increase tariffs on China dramatically, should circumstances demand it. That right evaporated with permanent normalization in 2001.</w:t>
      </w:r>
    </w:p>
    <w:p w:rsidR="00466910" w:rsidRDefault="00466910" w:rsidP="00466910">
      <w:r>
        <w:t xml:space="preserve">Many economists believed this uncertainty over future tariff rates made economic activity between China and the U.S. particularly risky. If the U.S. suddenly cut off low-tariff access, then Chinese firms who sunk substantial resources into US trade may find themselves suddenly operating in the red.  Consequently, those economists argued, the lack of guaranteed low tariff rates substantially deterred Chinese exports to the U.S. until after 2001.   </w:t>
      </w:r>
    </w:p>
    <w:p w:rsidR="00466910" w:rsidRDefault="00466910" w:rsidP="00466910">
      <w:r>
        <w:t>1980: Tariffs fall, but impacts lag</w:t>
      </w:r>
    </w:p>
    <w:p w:rsidR="00466910" w:rsidRDefault="00466910" w:rsidP="00466910">
      <w:r>
        <w:t xml:space="preserve">However, Professor Ruhl has a different explanation. His recent paper argues that most of what we see today was actually due to a slow adjustment to a policy shift in 1980—the first year that the U.S. offered China access to low tariff rates. </w:t>
      </w:r>
    </w:p>
    <w:p w:rsidR="00466910" w:rsidRDefault="00466910" w:rsidP="00466910">
      <w:r>
        <w:t>Prior to 1980, Chinese goods were subject to high tariffs, greatly limiting access to U.S. markets. While the U.S. could have reinstated higher rates any time between 1980 and 2000, the actual risk of this happening quickly disappeared. But it took time for Chinese firms to shift resources and begin exporting to the U.S. Ruhl argues that, ultimately, most of the surge in exports from China to the U.S. in the 21st century was driven by a slow response to the tariff cuts in 1980, not the permanent normalization in 2001.</w:t>
      </w:r>
    </w:p>
    <w:p w:rsidR="00466910" w:rsidRDefault="00466910" w:rsidP="00466910">
      <w:r>
        <w:t xml:space="preserve">No matter what triggered this Chinese export growth, the effects on U.S. manufacturing employment have largely been the same. However, this new evidence from Professor Ruhl suggests that </w:t>
      </w:r>
      <w:r w:rsidRPr="003343C2">
        <w:rPr>
          <w:rStyle w:val="StyleUnderline"/>
        </w:rPr>
        <w:t xml:space="preserve">the role </w:t>
      </w:r>
      <w:r w:rsidRPr="003343C2">
        <w:rPr>
          <w:rStyle w:val="StyleUnderline"/>
        </w:rPr>
        <w:lastRenderedPageBreak/>
        <w:t>trade policy plays is in the long term rather than the short-run outcomes</w:t>
      </w:r>
      <w:r>
        <w:t xml:space="preserve">. As such, </w:t>
      </w:r>
      <w:r w:rsidRPr="003343C2">
        <w:rPr>
          <w:rStyle w:val="StyleUnderline"/>
        </w:rPr>
        <w:t>the consequences of recent changes in trade policy (like the U.S.-China trade war) may be playing out for years to come</w:t>
      </w:r>
      <w:r>
        <w:t>.</w:t>
      </w:r>
    </w:p>
    <w:p w:rsidR="00BD4084" w:rsidRDefault="00BD4084" w:rsidP="00730AD9"/>
    <w:p w:rsidR="00BD4084" w:rsidRDefault="00BD4084" w:rsidP="00730AD9"/>
    <w:p w:rsidR="003343C2" w:rsidRDefault="008A1D76" w:rsidP="008A1D76">
      <w:pPr>
        <w:pStyle w:val="Heading3"/>
      </w:pPr>
      <w:proofErr w:type="spellStart"/>
      <w:r>
        <w:lastRenderedPageBreak/>
        <w:t>Aff</w:t>
      </w:r>
      <w:proofErr w:type="spellEnd"/>
      <w:r>
        <w:t xml:space="preserve"> – </w:t>
      </w:r>
      <w:r w:rsidR="00466910">
        <w:t>no</w:t>
      </w:r>
      <w:r>
        <w:t xml:space="preserve"> U.S-China </w:t>
      </w:r>
      <w:r w:rsidR="00466910">
        <w:t xml:space="preserve">hot </w:t>
      </w:r>
      <w:r>
        <w:t>war</w:t>
      </w:r>
    </w:p>
    <w:p w:rsidR="008A1D76" w:rsidRDefault="008A1D76" w:rsidP="008A1D76"/>
    <w:p w:rsidR="008A1D76" w:rsidRDefault="00462200" w:rsidP="00462200">
      <w:pPr>
        <w:pStyle w:val="Heading4"/>
      </w:pPr>
      <w:r>
        <w:t>Deterrence prevents hot war between U.S. and China</w:t>
      </w:r>
    </w:p>
    <w:p w:rsidR="000E4CF2" w:rsidRDefault="000E4CF2" w:rsidP="000E4CF2">
      <w:r w:rsidRPr="000E4CF2">
        <w:t xml:space="preserve">Scott </w:t>
      </w:r>
      <w:r w:rsidRPr="000E4CF2">
        <w:rPr>
          <w:rStyle w:val="Style13ptBold"/>
        </w:rPr>
        <w:t>Kennedy ’24</w:t>
      </w:r>
      <w:r>
        <w:t xml:space="preserve">, January 3, </w:t>
      </w:r>
      <w:r w:rsidRPr="000E4CF2">
        <w:t>senior adviser and Trustee Chair in Chinese Business and Economics at the Center for Strategic and International Studies in Washington, D.C.</w:t>
      </w:r>
      <w:r>
        <w:t xml:space="preserve"> “</w:t>
      </w:r>
      <w:r w:rsidRPr="000E4CF2">
        <w:t>U.S.-China Relations in 2024: Managing Competition without Conflict</w:t>
      </w:r>
      <w:r>
        <w:t xml:space="preserve">,” CENTER FOR STRATEGIC AND INTERNATIONAL STUDIES, accessed July 18, 2024, </w:t>
      </w:r>
      <w:r w:rsidRPr="000E4CF2">
        <w:t>https://www.csis.org/analysis/us-china-relations-2024-managing-competition-without-conflict</w:t>
      </w:r>
    </w:p>
    <w:p w:rsidR="009A44E5" w:rsidRDefault="008A1D76" w:rsidP="009A44E5">
      <w:r w:rsidRPr="0098678F">
        <w:rPr>
          <w:rStyle w:val="StyleUnderline"/>
        </w:rPr>
        <w:t>The credible military deterrents that the United States and China both maintain against the other form the first source of stability. China’s relative power has risen dramatically in recent years, and the United States and others take as credible Chinese threats to use force in the Taiwan Strait if Taiwan were to cross any of Beijing’s red lines. Conversely, the U.S. credibility to provide defensive support to Taiwan and its allies has been strengthened through the development of the Quad and AUKUS, improved bilateral relations with countries around China’s periphery, and its support to Ukraine</w:t>
      </w:r>
      <w:r w:rsidRPr="008A1D76">
        <w:t xml:space="preserve">. Equally important, although there are “green” and “blue” wings in Taiwan’s political spectrum regarding their ideal preferences for cross-strait outcomes, in the context of realistic constraints, the vast majority of the population—and the political parties—are one or another shade of turquoise. In sum, </w:t>
      </w:r>
      <w:r w:rsidRPr="00687524">
        <w:rPr>
          <w:rStyle w:val="StyleUnderline"/>
        </w:rPr>
        <w:t>the astronomical costs of an outbreak of hostilities have created a widely shared preference in favor of maintaining the status quo</w:t>
      </w:r>
      <w:r w:rsidRPr="008A1D76">
        <w:t>.</w:t>
      </w:r>
    </w:p>
    <w:p w:rsidR="00A33909" w:rsidRDefault="00A33909" w:rsidP="009A44E5"/>
    <w:p w:rsidR="008A0D05" w:rsidRDefault="008A0D05" w:rsidP="008A0D05">
      <w:pPr>
        <w:pStyle w:val="Heading4"/>
      </w:pPr>
      <w:r>
        <w:t xml:space="preserve">Trade not key – U.S-and China are durably integrated </w:t>
      </w:r>
    </w:p>
    <w:p w:rsidR="008A0D05" w:rsidRDefault="000E4CF2" w:rsidP="008A0D05">
      <w:r w:rsidRPr="000E4CF2">
        <w:t xml:space="preserve">Scott </w:t>
      </w:r>
      <w:r w:rsidRPr="000E4CF2">
        <w:rPr>
          <w:rStyle w:val="Style13ptBold"/>
        </w:rPr>
        <w:t>Kennedy ’24</w:t>
      </w:r>
      <w:r>
        <w:t xml:space="preserve">, January 3, </w:t>
      </w:r>
      <w:r w:rsidRPr="000E4CF2">
        <w:t>senior adviser and Trustee Chair in Chinese Business and Economics at the Center for Strategic and International Studies in Washington, D.C.</w:t>
      </w:r>
      <w:r>
        <w:t xml:space="preserve"> “</w:t>
      </w:r>
      <w:r w:rsidRPr="000E4CF2">
        <w:t>U.S.-China Relations in 2024: Managing Competition without Conflict</w:t>
      </w:r>
      <w:r>
        <w:t xml:space="preserve">,” CENTER FOR STRATEGIC AND INTERNATIONAL STUDIES, accessed July 18, 2024, </w:t>
      </w:r>
      <w:r w:rsidRPr="000E4CF2">
        <w:t>https://www.csis.org/analysis/us-china-relations-2024-managing-competition-without-conflict</w:t>
      </w:r>
    </w:p>
    <w:p w:rsidR="008A0D05" w:rsidRDefault="008A0D05" w:rsidP="008A0D05">
      <w:r w:rsidRPr="008A0D05">
        <w:t xml:space="preserve">Second, </w:t>
      </w:r>
      <w:r w:rsidRPr="000C1329">
        <w:rPr>
          <w:rStyle w:val="StyleUnderline"/>
        </w:rPr>
        <w:t>although U.S.-China bilateral trade and investment ties have stagnated, the two countries are still embedded in an extensive web of complex interdependence across all aspects of their economies and broader societies, which extends to countries around the world. Interconnectivity has created certain vulnerabilities, such as overdependence for critical goods and the potential transfer of dual-use technologies, but it also has created extensive economic and national security benefits that raise the costs of conflict and the value of continued interaction to both sides</w:t>
      </w:r>
      <w:r w:rsidRPr="008A0D05">
        <w:t xml:space="preserve">. Understandably, </w:t>
      </w:r>
      <w:r w:rsidRPr="000C1329">
        <w:rPr>
          <w:rStyle w:val="StyleUnderline"/>
        </w:rPr>
        <w:t>neither side is keen to abandon such ties. The fact that other countries are deeply connected to the United States and China further raises the costs to Washington and Beijing from taking precipitous actions. Interdependence is no panacea, but it is a structural feature shaping the choices of all parties</w:t>
      </w:r>
      <w:r w:rsidRPr="008A0D05">
        <w:t>.</w:t>
      </w:r>
    </w:p>
    <w:p w:rsidR="00685634" w:rsidRDefault="00685634" w:rsidP="00E067B1"/>
    <w:p w:rsidR="000706B7" w:rsidRDefault="000706B7" w:rsidP="00A23FEA"/>
    <w:p w:rsidR="00AE1757" w:rsidRDefault="00AE1757" w:rsidP="00AE1757">
      <w:pPr>
        <w:pStyle w:val="Heading3"/>
      </w:pPr>
      <w:proofErr w:type="spellStart"/>
      <w:r>
        <w:lastRenderedPageBreak/>
        <w:t>Aff</w:t>
      </w:r>
      <w:proofErr w:type="spellEnd"/>
      <w:r>
        <w:t xml:space="preserve"> – </w:t>
      </w:r>
      <w:r w:rsidR="00D77809">
        <w:t>I</w:t>
      </w:r>
      <w:r>
        <w:t xml:space="preserve">mpact turn – </w:t>
      </w:r>
      <w:r w:rsidR="005B63CC">
        <w:t>C</w:t>
      </w:r>
      <w:r>
        <w:t xml:space="preserve">hina bashing key to </w:t>
      </w:r>
      <w:proofErr w:type="spellStart"/>
      <w:r>
        <w:t>heg</w:t>
      </w:r>
      <w:proofErr w:type="spellEnd"/>
    </w:p>
    <w:p w:rsidR="00AE1757" w:rsidRPr="00AE1757" w:rsidRDefault="00AE1757" w:rsidP="00AE1757"/>
    <w:p w:rsidR="00A23FEA" w:rsidRDefault="00F37212" w:rsidP="00F37212">
      <w:pPr>
        <w:pStyle w:val="Heading4"/>
      </w:pPr>
      <w:r>
        <w:t>China bashing on patents good – key to hegemony</w:t>
      </w:r>
    </w:p>
    <w:p w:rsidR="00F37212" w:rsidRDefault="00F37212" w:rsidP="00F37212">
      <w:r>
        <w:t xml:space="preserve">Julia </w:t>
      </w:r>
      <w:r w:rsidRPr="00874757">
        <w:rPr>
          <w:rStyle w:val="Style13ptBold"/>
        </w:rPr>
        <w:t>Burke ’23</w:t>
      </w:r>
      <w:r>
        <w:t xml:space="preserve">, December 28, </w:t>
      </w:r>
      <w:r w:rsidRPr="00F37212">
        <w:t>Ph.D., a registered patent agent with 20 years’ experience, is founder of the consultancy IP Quality Pro LLC and an advisor for Petition.ai, the first searchable database of US patent prosecution petitions and associated documents</w:t>
      </w:r>
      <w:r>
        <w:t>, “</w:t>
      </w:r>
      <w:r w:rsidRPr="00F37212">
        <w:t>Why is the US patent system working against US interests?</w:t>
      </w:r>
      <w:r>
        <w:t xml:space="preserve">” THE HILL, accessed July 17, 2024, </w:t>
      </w:r>
      <w:r w:rsidR="00874757" w:rsidRPr="00874757">
        <w:t>https://thehill.com/opinion/technology/4379360-why-is-the-us-patent-system-working-against-us-interests/</w:t>
      </w:r>
    </w:p>
    <w:p w:rsidR="00F37212" w:rsidRDefault="00F37212" w:rsidP="00F37212">
      <w:r>
        <w:t xml:space="preserve">For decades, numerous U.S. administrations have taken steps to decelerate China’s technological development and economic growth. </w:t>
      </w:r>
    </w:p>
    <w:p w:rsidR="00F37212" w:rsidRDefault="00F37212" w:rsidP="00F37212">
      <w:r>
        <w:t xml:space="preserve">It hasn’t worked. </w:t>
      </w:r>
    </w:p>
    <w:p w:rsidR="00F37212" w:rsidRDefault="00F37212" w:rsidP="00F37212">
      <w:r>
        <w:t xml:space="preserve">In August, President Biden issued an executive order restricting U.S. investments into several Chinese technology sectors related to military, intelligence, surveillance and cyber-enabled capabilities. Last week, </w:t>
      </w:r>
      <w:r w:rsidRPr="00A34CFA">
        <w:rPr>
          <w:rStyle w:val="StyleUnderline"/>
        </w:rPr>
        <w:t>an annual Pentagon report revealed a rapidly expanding Chinese military</w:t>
      </w:r>
      <w:r>
        <w:t xml:space="preserve">. And according to a recent study that received funding from the U.S. State Department, </w:t>
      </w:r>
      <w:r w:rsidRPr="00A34CFA">
        <w:rPr>
          <w:rStyle w:val="Emphasis"/>
        </w:rPr>
        <w:t>China now outperforms the U.S. in 37 of 44 critical technology areas</w:t>
      </w:r>
      <w:r>
        <w:t xml:space="preserve">. Those include artificial intelligence (AI), defense, space, robotics, advanced materials, energy, biotechnology and critical quantum tech areas. </w:t>
      </w:r>
      <w:r w:rsidRPr="00A34CFA">
        <w:rPr>
          <w:rStyle w:val="StyleUnderline"/>
        </w:rPr>
        <w:t>The study also cited a high risk for a Chinese monopoly in advanced optical communications, drones, swarming, collaborative robots and synthetic biology, among others</w:t>
      </w:r>
      <w:r>
        <w:t xml:space="preserve">. </w:t>
      </w:r>
    </w:p>
    <w:p w:rsidR="00F37212" w:rsidRDefault="00F37212" w:rsidP="00F37212">
      <w:r w:rsidRPr="00A34CFA">
        <w:rPr>
          <w:rStyle w:val="Emphasis"/>
          <w:highlight w:val="cyan"/>
        </w:rPr>
        <w:t>The</w:t>
      </w:r>
      <w:r w:rsidRPr="00A34CFA">
        <w:rPr>
          <w:rStyle w:val="Emphasis"/>
        </w:rPr>
        <w:t xml:space="preserve"> true </w:t>
      </w:r>
      <w:r w:rsidRPr="00A34CFA">
        <w:rPr>
          <w:rStyle w:val="Emphasis"/>
          <w:highlight w:val="cyan"/>
        </w:rPr>
        <w:t>Achilles’ heel is</w:t>
      </w:r>
      <w:r w:rsidRPr="00A34CFA">
        <w:rPr>
          <w:rStyle w:val="Emphasis"/>
        </w:rPr>
        <w:t xml:space="preserve"> an ongoing failure to address </w:t>
      </w:r>
      <w:r w:rsidRPr="00A34CFA">
        <w:rPr>
          <w:rStyle w:val="Emphasis"/>
          <w:highlight w:val="cyan"/>
        </w:rPr>
        <w:t>weaknesses in the U.S. patent system</w:t>
      </w:r>
      <w:r w:rsidRPr="00A34CFA">
        <w:rPr>
          <w:rStyle w:val="Emphasis"/>
        </w:rPr>
        <w:t xml:space="preserve"> that are </w:t>
      </w:r>
      <w:r w:rsidRPr="00A34CFA">
        <w:rPr>
          <w:rStyle w:val="Emphasis"/>
          <w:highlight w:val="cyan"/>
        </w:rPr>
        <w:t>giving China a</w:t>
      </w:r>
      <w:r w:rsidRPr="00A34CFA">
        <w:rPr>
          <w:rStyle w:val="Emphasis"/>
        </w:rPr>
        <w:t xml:space="preserve"> </w:t>
      </w:r>
      <w:r w:rsidRPr="00A34CFA">
        <w:rPr>
          <w:rStyle w:val="Emphasis"/>
          <w:highlight w:val="cyan"/>
        </w:rPr>
        <w:t>tech</w:t>
      </w:r>
      <w:r w:rsidRPr="00A34CFA">
        <w:rPr>
          <w:rStyle w:val="Emphasis"/>
        </w:rPr>
        <w:t xml:space="preserve">nological </w:t>
      </w:r>
      <w:r w:rsidRPr="00A34CFA">
        <w:rPr>
          <w:rStyle w:val="Emphasis"/>
          <w:highlight w:val="cyan"/>
        </w:rPr>
        <w:t>advantage</w:t>
      </w:r>
      <w:r>
        <w:t xml:space="preserve">. </w:t>
      </w:r>
    </w:p>
    <w:p w:rsidR="00F37212" w:rsidRDefault="00F37212" w:rsidP="00F37212">
      <w:r>
        <w:t xml:space="preserve">In 2011, China joined the U.S. Patent Prosecution Highway (PPH), a fast-track examination path whose motto is “faster IP rights, reduced costs.” It shortens the average examination period from 17 months to three. To become eligible, an applicant must have substantially similar claims approved by a PPH member institution or country. </w:t>
      </w:r>
    </w:p>
    <w:p w:rsidR="00F37212" w:rsidRDefault="00F37212" w:rsidP="00F37212">
      <w:r>
        <w:t xml:space="preserve">Since then, </w:t>
      </w:r>
      <w:r w:rsidRPr="00A34CFA">
        <w:rPr>
          <w:rStyle w:val="StyleUnderline"/>
        </w:rPr>
        <w:t>Chinese entities have been awarded increasing numbers of U.S. patents in</w:t>
      </w:r>
      <w:r>
        <w:t xml:space="preserve"> the very same </w:t>
      </w:r>
      <w:r w:rsidRPr="00A34CFA">
        <w:rPr>
          <w:rStyle w:val="Emphasis"/>
          <w:highlight w:val="cyan"/>
        </w:rPr>
        <w:t>tech</w:t>
      </w:r>
      <w:r w:rsidRPr="00A34CFA">
        <w:rPr>
          <w:rStyle w:val="Emphasis"/>
        </w:rPr>
        <w:t>nological areas</w:t>
      </w:r>
      <w:r>
        <w:t xml:space="preserve"> Biden’s executive order targets. </w:t>
      </w:r>
    </w:p>
    <w:p w:rsidR="00F37212" w:rsidRDefault="00F37212" w:rsidP="00F37212">
      <w:r w:rsidRPr="00A34CFA">
        <w:rPr>
          <w:rStyle w:val="StyleUnderline"/>
          <w:highlight w:val="cyan"/>
        </w:rPr>
        <w:t xml:space="preserve">Patents are the </w:t>
      </w:r>
      <w:r w:rsidRPr="00A34CFA">
        <w:rPr>
          <w:rStyle w:val="Emphasis"/>
          <w:highlight w:val="cyan"/>
        </w:rPr>
        <w:t>golden ticket</w:t>
      </w:r>
      <w:r w:rsidRPr="00A34CFA">
        <w:rPr>
          <w:rStyle w:val="Emphasis"/>
        </w:rPr>
        <w:t xml:space="preserve"> to increased market share</w:t>
      </w:r>
      <w:r w:rsidRPr="00A34CFA">
        <w:rPr>
          <w:rStyle w:val="StyleUnderline"/>
        </w:rPr>
        <w:t xml:space="preserve">. Once </w:t>
      </w:r>
      <w:r w:rsidRPr="00A34CFA">
        <w:rPr>
          <w:rStyle w:val="StyleUnderline"/>
          <w:highlight w:val="cyan"/>
        </w:rPr>
        <w:t>a Chinese entity</w:t>
      </w:r>
      <w:r w:rsidRPr="00A34CFA">
        <w:rPr>
          <w:rStyle w:val="StyleUnderline"/>
        </w:rPr>
        <w:t xml:space="preserve"> is issued a patent by the U.S Patent and Trademark Office (USPTO), it </w:t>
      </w:r>
      <w:r w:rsidRPr="00A34CFA">
        <w:rPr>
          <w:rStyle w:val="StyleUnderline"/>
          <w:highlight w:val="cyan"/>
        </w:rPr>
        <w:t>can legally stop American companies</w:t>
      </w:r>
      <w:r w:rsidRPr="00A34CFA">
        <w:rPr>
          <w:rStyle w:val="StyleUnderline"/>
        </w:rPr>
        <w:t xml:space="preserve"> from making and using the patented technology in the U.S. Some have even gone so far as to invalidate existing American patents in related technologies</w:t>
      </w:r>
      <w:r>
        <w:t xml:space="preserve">. </w:t>
      </w:r>
    </w:p>
    <w:p w:rsidR="00F37212" w:rsidRDefault="00F37212" w:rsidP="00F37212">
      <w:r w:rsidRPr="00A34CFA">
        <w:rPr>
          <w:rStyle w:val="StyleUnderline"/>
        </w:rPr>
        <w:t xml:space="preserve">So </w:t>
      </w:r>
      <w:r w:rsidRPr="00A34CFA">
        <w:rPr>
          <w:rStyle w:val="StyleUnderline"/>
          <w:highlight w:val="cyan"/>
        </w:rPr>
        <w:t>why are we awarding so many patents to</w:t>
      </w:r>
      <w:r w:rsidRPr="00A34CFA">
        <w:rPr>
          <w:rStyle w:val="StyleUnderline"/>
        </w:rPr>
        <w:t xml:space="preserve"> Chinese </w:t>
      </w:r>
      <w:r w:rsidRPr="00A34CFA">
        <w:rPr>
          <w:rStyle w:val="StyleUnderline"/>
          <w:highlight w:val="cyan"/>
        </w:rPr>
        <w:t>inventors</w:t>
      </w:r>
      <w:r w:rsidRPr="00A34CFA">
        <w:rPr>
          <w:rStyle w:val="StyleUnderline"/>
        </w:rPr>
        <w:t xml:space="preserve">, especially those </w:t>
      </w:r>
      <w:r w:rsidRPr="00A34CFA">
        <w:rPr>
          <w:rStyle w:val="StyleUnderline"/>
          <w:highlight w:val="cyan"/>
        </w:rPr>
        <w:t>with ties to the</w:t>
      </w:r>
      <w:r w:rsidRPr="00A34CFA">
        <w:rPr>
          <w:rStyle w:val="StyleUnderline"/>
        </w:rPr>
        <w:t xml:space="preserve"> </w:t>
      </w:r>
      <w:r w:rsidRPr="00A34CFA">
        <w:rPr>
          <w:rStyle w:val="Emphasis"/>
          <w:highlight w:val="cyan"/>
        </w:rPr>
        <w:t>P</w:t>
      </w:r>
      <w:r w:rsidRPr="00A34CFA">
        <w:rPr>
          <w:rStyle w:val="StyleUnderline"/>
        </w:rPr>
        <w:t xml:space="preserve">eople’s </w:t>
      </w:r>
      <w:r w:rsidRPr="00A34CFA">
        <w:rPr>
          <w:rStyle w:val="Emphasis"/>
          <w:highlight w:val="cyan"/>
        </w:rPr>
        <w:t>L</w:t>
      </w:r>
      <w:r w:rsidRPr="00A34CFA">
        <w:rPr>
          <w:rStyle w:val="StyleUnderline"/>
        </w:rPr>
        <w:t xml:space="preserve">iberation </w:t>
      </w:r>
      <w:r w:rsidRPr="00A34CFA">
        <w:rPr>
          <w:rStyle w:val="Emphasis"/>
          <w:highlight w:val="cyan"/>
        </w:rPr>
        <w:t>A</w:t>
      </w:r>
      <w:r w:rsidRPr="00A34CFA">
        <w:rPr>
          <w:rStyle w:val="StyleUnderline"/>
        </w:rPr>
        <w:t>rmy</w:t>
      </w:r>
      <w:r>
        <w:t xml:space="preserve">? </w:t>
      </w:r>
    </w:p>
    <w:p w:rsidR="00F37212" w:rsidRDefault="00F37212" w:rsidP="00F37212">
      <w:r>
        <w:t xml:space="preserve">The Department of Defense keeps a list of “Chinese military companies” operating directly or indirectly in the U.S. One company, Semiconductor Manufacturing International Corp. (SMIC), made a record $1.5 billion profit manufacturing chips for U.S. semiconductor-design companies. Others on the Defense Department’s list include Huawei, China Telecom, Inspur, China Electronics Technology Group Corporation (CETG) and SZ DJI Technology Co. </w:t>
      </w:r>
    </w:p>
    <w:p w:rsidR="00F37212" w:rsidRDefault="00F37212" w:rsidP="00F37212">
      <w:r>
        <w:lastRenderedPageBreak/>
        <w:t xml:space="preserve">These same companies are recent recipients of U.S. patents in the areas of drones, electric batteries, advanced robotics, nanoscale materials, neural learning, AI algorithms, hardware accelerators and other technologies that strengthen China’s military. </w:t>
      </w:r>
    </w:p>
    <w:p w:rsidR="00F37212" w:rsidRDefault="00F37212" w:rsidP="00F37212">
      <w:r>
        <w:t xml:space="preserve">It’s not just companies. Members of the Seven Sons of National Defense, a group of Chinese institutions and universities known for their affiliation with the People’s Liberation Army, are also recent recipients of U.S. patents. One school, Northwestern </w:t>
      </w:r>
      <w:proofErr w:type="spellStart"/>
      <w:r>
        <w:t>PolyTechnical</w:t>
      </w:r>
      <w:proofErr w:type="spellEnd"/>
      <w:r>
        <w:t xml:space="preserve"> University, was given the green light on Aug. 8 for patenting technology using AI to develop combat maneuvers for unmanned aerial vehicles. Another patent was approved by the USPTO in November 2022 for an application by the Nanjing University of Aeronautics and Astronautics to use AI in order to improve technical combat indicators like flight speed, stealth and maneuverability for aircraft parts. That patent breezed through the PPH examination process in a mere 14 days. </w:t>
      </w:r>
    </w:p>
    <w:p w:rsidR="00F37212" w:rsidRDefault="00F37212" w:rsidP="00F37212">
      <w:r>
        <w:t xml:space="preserve">It’s hard to understand how awarding patents to Chinese companies and organizations with known ties to the People’s Liberation Army is </w:t>
      </w:r>
      <w:r w:rsidRPr="00A34CFA">
        <w:rPr>
          <w:rStyle w:val="Emphasis"/>
          <w:highlight w:val="cyan"/>
        </w:rPr>
        <w:t>in the interest of U.S. national security or economic and technological advancement</w:t>
      </w:r>
      <w:r w:rsidRPr="00A34CFA">
        <w:rPr>
          <w:rStyle w:val="StyleUnderline"/>
        </w:rPr>
        <w:t>. I’m not the only one concerned</w:t>
      </w:r>
      <w:r>
        <w:t xml:space="preserve">: Brig. Gen. Robert Spalding, an expert in Chinese economic competition, cyber warfare and political influence, told me, </w:t>
      </w:r>
      <w:proofErr w:type="gramStart"/>
      <w:r>
        <w:t>“</w:t>
      </w:r>
      <w:r w:rsidRPr="00A34CFA">
        <w:rPr>
          <w:rStyle w:val="Emphasis"/>
          <w:highlight w:val="cyan"/>
        </w:rPr>
        <w:t>it</w:t>
      </w:r>
      <w:proofErr w:type="gramEnd"/>
      <w:r w:rsidRPr="00A34CFA">
        <w:rPr>
          <w:rStyle w:val="Emphasis"/>
          <w:highlight w:val="cyan"/>
        </w:rPr>
        <w:t xml:space="preserve"> is absolutely vital</w:t>
      </w:r>
      <w:r w:rsidRPr="00A34CFA">
        <w:rPr>
          <w:rStyle w:val="StyleUnderline"/>
        </w:rPr>
        <w:t xml:space="preserve"> for U.S. competitiveness and national security that </w:t>
      </w:r>
      <w:r w:rsidRPr="00A34CFA">
        <w:rPr>
          <w:rStyle w:val="StyleUnderline"/>
          <w:highlight w:val="cyan"/>
        </w:rPr>
        <w:t>we decouple China from our patent process</w:t>
      </w:r>
      <w:r>
        <w:t xml:space="preserve">.” </w:t>
      </w:r>
    </w:p>
    <w:p w:rsidR="00F37212" w:rsidRDefault="00F37212" w:rsidP="00F37212">
      <w:r>
        <w:t xml:space="preserve">To be sure, the law already authorizes the USPTO to withhold patents that the Department of Defense considers detrimental to U.S. national security.  </w:t>
      </w:r>
    </w:p>
    <w:p w:rsidR="00F37212" w:rsidRDefault="00F37212" w:rsidP="00F37212">
      <w:r>
        <w:t xml:space="preserve">But in my experience, </w:t>
      </w:r>
      <w:r w:rsidRPr="00A34CFA">
        <w:rPr>
          <w:rStyle w:val="StyleUnderline"/>
        </w:rPr>
        <w:t xml:space="preserve">patent </w:t>
      </w:r>
      <w:r w:rsidRPr="00A34CFA">
        <w:rPr>
          <w:rStyle w:val="StyleUnderline"/>
          <w:highlight w:val="cyan"/>
        </w:rPr>
        <w:t>examiners are under</w:t>
      </w:r>
      <w:r w:rsidRPr="00A34CFA">
        <w:rPr>
          <w:rStyle w:val="StyleUnderline"/>
        </w:rPr>
        <w:t xml:space="preserve"> far too much </w:t>
      </w:r>
      <w:r w:rsidRPr="00A34CFA">
        <w:rPr>
          <w:rStyle w:val="StyleUnderline"/>
          <w:highlight w:val="cyan"/>
        </w:rPr>
        <w:t>pressure to issue China</w:t>
      </w:r>
      <w:r w:rsidRPr="00A34CFA">
        <w:rPr>
          <w:rStyle w:val="StyleUnderline"/>
        </w:rPr>
        <w:t xml:space="preserve">-filed </w:t>
      </w:r>
      <w:r w:rsidRPr="00A34CFA">
        <w:rPr>
          <w:rStyle w:val="StyleUnderline"/>
          <w:highlight w:val="cyan"/>
        </w:rPr>
        <w:t>patents</w:t>
      </w:r>
      <w:r w:rsidRPr="00A34CFA">
        <w:rPr>
          <w:rStyle w:val="StyleUnderline"/>
        </w:rPr>
        <w:t xml:space="preserve"> quickly — particularly those expedited under the PPH or other fast-track programs</w:t>
      </w:r>
      <w:r>
        <w:t xml:space="preserve">. </w:t>
      </w:r>
      <w:r w:rsidRPr="00A34CFA">
        <w:rPr>
          <w:rStyle w:val="StyleUnderline"/>
        </w:rPr>
        <w:t xml:space="preserve">Moreover, in 2021, when the USPTO was </w:t>
      </w:r>
      <w:r w:rsidRPr="00A34CFA">
        <w:rPr>
          <w:rStyle w:val="StyleUnderline"/>
          <w:highlight w:val="cyan"/>
        </w:rPr>
        <w:t>under congressional review</w:t>
      </w:r>
      <w:r w:rsidRPr="00A34CFA">
        <w:rPr>
          <w:rStyle w:val="StyleUnderline"/>
        </w:rPr>
        <w:t xml:space="preserve"> to improve </w:t>
      </w:r>
      <w:r w:rsidRPr="00A34CFA">
        <w:rPr>
          <w:rStyle w:val="StyleUnderline"/>
          <w:highlight w:val="cyan"/>
        </w:rPr>
        <w:t>patent quality</w:t>
      </w:r>
      <w:r w:rsidRPr="00A34CFA">
        <w:rPr>
          <w:rStyle w:val="StyleUnderline"/>
        </w:rPr>
        <w:t xml:space="preserve">, it actually </w:t>
      </w:r>
      <w:r w:rsidRPr="00A34CFA">
        <w:rPr>
          <w:rStyle w:val="StyleUnderline"/>
          <w:highlight w:val="cyan"/>
        </w:rPr>
        <w:t>lowered</w:t>
      </w:r>
      <w:r w:rsidRPr="00A34CFA">
        <w:rPr>
          <w:rStyle w:val="StyleUnderline"/>
        </w:rPr>
        <w:t xml:space="preserve"> patent quality requirements in the patent examiners’ performance and appraisal plan</w:t>
      </w:r>
      <w:r>
        <w:t xml:space="preserve">. </w:t>
      </w:r>
    </w:p>
    <w:p w:rsidR="00F37212" w:rsidRDefault="00F37212" w:rsidP="00F37212">
      <w:r>
        <w:t xml:space="preserve">A bill introduced by Senate Majority Leader Chuck Schumer (D-N.Y.) earlier this year calls for limiting the flow of advanced technology to the Chinese government — but it doesn’t go quite far enough. Another bill, introduced in September by Rep. Scott Fitzgerald (R-Wis.), would require the USPTO to mandate disclosures in patent applications that have ties to China and other foreign adversaries. Congress should act immediately to pass both of these pieces of legislation and also prohibit issuing U.S. patents to Chinese entities on the Department of Defense’s watchlist — regardless of whether or not those patents are eligible for the PPH or other fast-tracked programs.  </w:t>
      </w:r>
    </w:p>
    <w:p w:rsidR="00F37212" w:rsidRPr="00F37212" w:rsidRDefault="00F37212" w:rsidP="00F37212">
      <w:r w:rsidRPr="00DB5A40">
        <w:rPr>
          <w:rStyle w:val="StyleUnderline"/>
        </w:rPr>
        <w:t xml:space="preserve">The USPTO’s </w:t>
      </w:r>
      <w:r w:rsidRPr="00DB5A40">
        <w:rPr>
          <w:rStyle w:val="StyleUnderline"/>
          <w:highlight w:val="cyan"/>
        </w:rPr>
        <w:t>ongoing issuance of patents</w:t>
      </w:r>
      <w:r w:rsidRPr="00DB5A40">
        <w:rPr>
          <w:rStyle w:val="StyleUnderline"/>
        </w:rPr>
        <w:t xml:space="preserve"> to </w:t>
      </w:r>
      <w:proofErr w:type="spellStart"/>
      <w:r w:rsidRPr="00DB5A40">
        <w:rPr>
          <w:rStyle w:val="StyleUnderline"/>
        </w:rPr>
        <w:t>watchlisted</w:t>
      </w:r>
      <w:proofErr w:type="spellEnd"/>
      <w:r w:rsidRPr="00DB5A40">
        <w:rPr>
          <w:rStyle w:val="StyleUnderline"/>
        </w:rPr>
        <w:t xml:space="preserve"> Chinese entities </w:t>
      </w:r>
      <w:r w:rsidRPr="00DB5A40">
        <w:rPr>
          <w:rStyle w:val="StyleUnderline"/>
          <w:highlight w:val="cyan"/>
        </w:rPr>
        <w:t>speaks to</w:t>
      </w:r>
      <w:r w:rsidRPr="00DB5A40">
        <w:rPr>
          <w:rStyle w:val="StyleUnderline"/>
        </w:rPr>
        <w:t xml:space="preserve"> an alarming </w:t>
      </w:r>
      <w:r w:rsidRPr="00DB5A40">
        <w:rPr>
          <w:rStyle w:val="StyleUnderline"/>
          <w:highlight w:val="cyan"/>
        </w:rPr>
        <w:t>disconnect between</w:t>
      </w:r>
      <w:r w:rsidRPr="00DB5A40">
        <w:rPr>
          <w:rStyle w:val="StyleUnderline"/>
        </w:rPr>
        <w:t xml:space="preserve"> the administration’s </w:t>
      </w:r>
      <w:r w:rsidRPr="00DB5A40">
        <w:rPr>
          <w:rStyle w:val="StyleUnderline"/>
          <w:highlight w:val="cyan"/>
        </w:rPr>
        <w:t>national security</w:t>
      </w:r>
      <w:r w:rsidRPr="00DB5A40">
        <w:rPr>
          <w:rStyle w:val="StyleUnderline"/>
        </w:rPr>
        <w:t xml:space="preserve"> goals </w:t>
      </w:r>
      <w:r w:rsidRPr="00DB5A40">
        <w:rPr>
          <w:rStyle w:val="StyleUnderline"/>
          <w:highlight w:val="cyan"/>
        </w:rPr>
        <w:t>and the USPTO’s actions</w:t>
      </w:r>
      <w:r w:rsidRPr="00DB5A40">
        <w:rPr>
          <w:rStyle w:val="StyleUnderline"/>
        </w:rPr>
        <w:t xml:space="preserve">. Additional restrictions would </w:t>
      </w:r>
      <w:r w:rsidRPr="00DB5A40">
        <w:rPr>
          <w:rStyle w:val="Emphasis"/>
          <w:highlight w:val="cyan"/>
        </w:rPr>
        <w:t>strengthen</w:t>
      </w:r>
      <w:r w:rsidRPr="00DB5A40">
        <w:rPr>
          <w:rStyle w:val="StyleUnderline"/>
        </w:rPr>
        <w:t xml:space="preserve"> U.S. national security, help prevent China from obtaining a monopoly in </w:t>
      </w:r>
      <w:r w:rsidRPr="00DB5A40">
        <w:rPr>
          <w:rStyle w:val="Emphasis"/>
        </w:rPr>
        <w:t xml:space="preserve">highly </w:t>
      </w:r>
      <w:r w:rsidRPr="00DB5A40">
        <w:rPr>
          <w:rStyle w:val="Emphasis"/>
          <w:highlight w:val="cyan"/>
        </w:rPr>
        <w:t>sensitive areas and ensure the U.S. regains its</w:t>
      </w:r>
      <w:r w:rsidRPr="00DB5A40">
        <w:rPr>
          <w:rStyle w:val="Emphasis"/>
        </w:rPr>
        <w:t xml:space="preserve"> competitive </w:t>
      </w:r>
      <w:r w:rsidRPr="00DB5A40">
        <w:rPr>
          <w:rStyle w:val="Emphasis"/>
          <w:highlight w:val="cyan"/>
        </w:rPr>
        <w:t>edge as a leader in military</w:t>
      </w:r>
      <w:r w:rsidRPr="00DB5A40">
        <w:rPr>
          <w:rStyle w:val="Emphasis"/>
        </w:rPr>
        <w:t xml:space="preserve"> </w:t>
      </w:r>
      <w:r w:rsidRPr="00DB5A40">
        <w:rPr>
          <w:rStyle w:val="Emphasis"/>
          <w:highlight w:val="cyan"/>
        </w:rPr>
        <w:t>tech</w:t>
      </w:r>
      <w:r w:rsidRPr="00DB5A40">
        <w:rPr>
          <w:rStyle w:val="Emphasis"/>
        </w:rPr>
        <w:t>nology</w:t>
      </w:r>
      <w:r>
        <w:t>.</w:t>
      </w:r>
    </w:p>
    <w:p w:rsidR="005064CB" w:rsidRDefault="005064CB" w:rsidP="005D388F"/>
    <w:p w:rsidR="005064CB" w:rsidRDefault="00D77809" w:rsidP="00D77809">
      <w:pPr>
        <w:pStyle w:val="Heading3"/>
      </w:pPr>
      <w:proofErr w:type="spellStart"/>
      <w:r>
        <w:lastRenderedPageBreak/>
        <w:t>Aff</w:t>
      </w:r>
      <w:proofErr w:type="spellEnd"/>
      <w:r>
        <w:t xml:space="preserve"> – Impact turn – U.S-China trade war good for LDC’s</w:t>
      </w:r>
    </w:p>
    <w:p w:rsidR="00D77809" w:rsidRDefault="00D77809" w:rsidP="00D77809"/>
    <w:p w:rsidR="00F86012" w:rsidRPr="00F86012" w:rsidRDefault="00484A05" w:rsidP="00F86012">
      <w:pPr>
        <w:pStyle w:val="Heading4"/>
        <w:rPr>
          <w:rStyle w:val="Style13ptBold"/>
        </w:rPr>
      </w:pPr>
      <w:r>
        <w:t>Declining U.S-China trade helps less developed countries because new ties are established</w:t>
      </w:r>
    </w:p>
    <w:p w:rsidR="005B6DF1" w:rsidRDefault="00F86012" w:rsidP="00D77809">
      <w:r>
        <w:t xml:space="preserve">Agathe </w:t>
      </w:r>
      <w:proofErr w:type="spellStart"/>
      <w:r w:rsidRPr="00F86012">
        <w:rPr>
          <w:rStyle w:val="Style13ptBold"/>
        </w:rPr>
        <w:t>Demarais</w:t>
      </w:r>
      <w:proofErr w:type="spellEnd"/>
      <w:r w:rsidRPr="00F86012">
        <w:rPr>
          <w:rStyle w:val="Style13ptBold"/>
        </w:rPr>
        <w:t>, ’24</w:t>
      </w:r>
      <w:r>
        <w:t xml:space="preserve">, July 15, </w:t>
      </w:r>
      <w:r w:rsidRPr="00F86012">
        <w:t>columnist at Foreign Policy, a senior policy fellow on geoeconomics at the European Council on Foreign Relations, and the author of Backfire: How Sanctions Reshape the World Against U.S. Interests</w:t>
      </w:r>
      <w:r>
        <w:t>, “</w:t>
      </w:r>
      <w:r w:rsidRPr="00F86012">
        <w:t xml:space="preserve">The Winners </w:t>
      </w:r>
      <w:proofErr w:type="gramStart"/>
      <w:r w:rsidRPr="00F86012">
        <w:t>From</w:t>
      </w:r>
      <w:proofErr w:type="gramEnd"/>
      <w:r w:rsidRPr="00F86012">
        <w:t xml:space="preserve"> U.S.-China Decoupling</w:t>
      </w:r>
      <w:r>
        <w:t xml:space="preserve">,” FOREIGN POLICY, accessed July 18, 2024, </w:t>
      </w:r>
      <w:r w:rsidRPr="00F86012">
        <w:t>https://foreignpolicy.com/2024/07/15/china-decoupling-derisking-emerging-markets-malaysia-mexico-economy/</w:t>
      </w:r>
    </w:p>
    <w:p w:rsidR="005B6DF1" w:rsidRDefault="005B6DF1" w:rsidP="005B6DF1">
      <w:r>
        <w:t>A full decoupling of the Chinese and Western economies could be a costly proposition. The International Monetary Fund estimates that it could shave around 7 percent off global GDP in the longer term, a loss equivalent to $7.4 trillion or about the size of the French and German economies combined.</w:t>
      </w:r>
    </w:p>
    <w:p w:rsidR="005B6DF1" w:rsidRDefault="005B6DF1" w:rsidP="005B6DF1">
      <w:r>
        <w:t xml:space="preserve">The IMF also predicts that developing economies would be hit hardest if Washington and Beijing were to cut economic ties. But what these aggregate figures miss is that is that some </w:t>
      </w:r>
      <w:r w:rsidRPr="00463A8D">
        <w:rPr>
          <w:rStyle w:val="StyleUnderline"/>
        </w:rPr>
        <w:t>emerging economies will be winners from decoupling</w:t>
      </w:r>
      <w:r>
        <w:t xml:space="preserve">—or, as its somewhat milder form is called today, de-risking. In fact, </w:t>
      </w:r>
      <w:r w:rsidRPr="00463A8D">
        <w:rPr>
          <w:rStyle w:val="StyleUnderline"/>
        </w:rPr>
        <w:t>some emerging countries are fast positioning themselves to benefit as China and the West rewire their supply chains</w:t>
      </w:r>
      <w:r>
        <w:t xml:space="preserve">—for example, </w:t>
      </w:r>
      <w:r w:rsidRPr="00463A8D">
        <w:rPr>
          <w:rStyle w:val="StyleUnderline"/>
        </w:rPr>
        <w:t>by serving as industrial and trade hubs between both sides or by playing one side against the other for investment support</w:t>
      </w:r>
      <w:r>
        <w:t>.</w:t>
      </w:r>
    </w:p>
    <w:p w:rsidR="005B6DF1" w:rsidRDefault="005B6DF1" w:rsidP="005B6DF1">
      <w:r>
        <w:t>Here are five trends that highlight how some countries are gearing up to benefit from U.S.-China tensions and the economic fragmentation they are bringing about.</w:t>
      </w:r>
    </w:p>
    <w:p w:rsidR="005B6DF1" w:rsidRDefault="005B6DF1" w:rsidP="005B6DF1">
      <w:r>
        <w:t>***</w:t>
      </w:r>
    </w:p>
    <w:p w:rsidR="005B6DF1" w:rsidRDefault="005B6DF1" w:rsidP="005B6DF1">
      <w:r>
        <w:t xml:space="preserve"> 1. </w:t>
      </w:r>
      <w:r w:rsidRPr="00463A8D">
        <w:rPr>
          <w:rStyle w:val="StyleUnderline"/>
        </w:rPr>
        <w:t>Countries like Malaysia benefit as new industrial hubs for critical goods</w:t>
      </w:r>
      <w:r>
        <w:t>. Malaysia’s northern island state of Penang may not often make the headlines, but its 1.7 million inhabitants have lately been witnessing an economic boom. As multinational companies diversify supply chains for the production of critical goods away from China, Penang has positioned itself as a neutral manufacturing hub for legacy semiconductors. While Malaysia has a 50-year history producing microchips, there has been an unprecedented recent rush to set up assembly and testing lines for semiconductors on Penang. The island attracted $13.5 billion in foreign direct investment last year, more than the sum of all such investment from 2013 to 2020.</w:t>
      </w:r>
    </w:p>
    <w:p w:rsidR="005B6DF1" w:rsidRDefault="005B6DF1" w:rsidP="005B6DF1">
      <w:r w:rsidRPr="00463A8D">
        <w:rPr>
          <w:rStyle w:val="StyleUnderline"/>
        </w:rPr>
        <w:t>In turn, the island has become a major supplier of semiconductors</w:t>
      </w:r>
      <w:r>
        <w:t xml:space="preserve">, providing 20 percent of U.S. chip imports in 2023. Looking ahead, the island’s edge in microchips looks set to grow further: U.S.-based Intel has just announced a $7 billion plan to expand production on the island. Western firms are not the only ones interested in Penang: </w:t>
      </w:r>
      <w:proofErr w:type="spellStart"/>
      <w:r>
        <w:t>xFusion</w:t>
      </w:r>
      <w:proofErr w:type="spellEnd"/>
      <w:r>
        <w:t xml:space="preserve">, a former Huawei subsidiary, and Shanghai-based </w:t>
      </w:r>
      <w:proofErr w:type="spellStart"/>
      <w:r>
        <w:t>Starfive</w:t>
      </w:r>
      <w:proofErr w:type="spellEnd"/>
      <w:r>
        <w:t xml:space="preserve"> both plan chip production on the island. Perhaps the interest of Chinese firms for Malaysia should not come as a surprise: Unlike China, Malaysia is not subject to U.S. controls on the export of advanced semiconductor technology or machinery, making Penang an ideal base for Chinese firms looking to skirt these measures.</w:t>
      </w:r>
    </w:p>
    <w:p w:rsidR="005B6DF1" w:rsidRDefault="005B6DF1" w:rsidP="005B6DF1">
      <w:r>
        <w:t xml:space="preserve">2. </w:t>
      </w:r>
      <w:r w:rsidRPr="00463A8D">
        <w:rPr>
          <w:rStyle w:val="StyleUnderline"/>
        </w:rPr>
        <w:t xml:space="preserve">China is redirecting its investments to new emerging markets. Western firms setting up additional production lines outside China have become a familiar example of corporate de-risking, but they are not </w:t>
      </w:r>
      <w:r w:rsidRPr="00463A8D">
        <w:rPr>
          <w:rStyle w:val="StyleUnderline"/>
        </w:rPr>
        <w:lastRenderedPageBreak/>
        <w:t>the only ones diversifying. Chinese firms, too, are shifting or adding production abroad to hedge against Western de-risking plans. This trend explains the huge rise in Chinese foreign direct investment</w:t>
      </w:r>
      <w:r>
        <w:t xml:space="preserve"> (FDI) </w:t>
      </w:r>
      <w:r w:rsidRPr="00463A8D">
        <w:rPr>
          <w:rStyle w:val="StyleUnderline"/>
        </w:rPr>
        <w:t>in several emerging economies, including Mexico and Hungary</w:t>
      </w:r>
      <w:r>
        <w:t>.</w:t>
      </w:r>
    </w:p>
    <w:p w:rsidR="005B6DF1" w:rsidRDefault="005B6DF1" w:rsidP="005B6DF1">
      <w:r>
        <w:t>In early 2024, Mexico became the favorite destination for Chinese greenfield FDI in manufacturing and logistics. This trend looks set to last: Mexican industry bodies reckon that one in five businesses setting up shop in the country’s industrial parks—which are a perfect base to produce goods covered by the U.S.-Mexico-Canada free trade agreement—will be Chinese in the coming two years. Eastern Europe is another beneficiary of China’s diversification strategy. CATL, a Chinese battery giant, is building an $8 billion plant in Hungary, for instance. By cultivating economic ties with a Beijing-friendly European Union member like Hungary, China is playing the long game. If it were to invade Taiwan, Beijing would be quick to point out that the EU has every interest in remaining neutral (read: avoid imposing sanctions on China) if the bloc does not want to jeopardize thousands of jobs on European soil.</w:t>
      </w:r>
    </w:p>
    <w:p w:rsidR="005B6DF1" w:rsidRDefault="005B6DF1" w:rsidP="005B6DF1">
      <w:r>
        <w:t xml:space="preserve">3. </w:t>
      </w:r>
      <w:r w:rsidRPr="00463A8D">
        <w:rPr>
          <w:rStyle w:val="StyleUnderline"/>
        </w:rPr>
        <w:t>De-risking is turning some countries into intermediaries</w:t>
      </w:r>
      <w:r>
        <w:t xml:space="preserve">. De-risking comes with unexpected side effects: according to the Bank of International Settlements, which has looked at the production lines of thousands of global firms, supply chains are getting longer. At first glance, this seems counterintuitive. If de-risking is pushing Western companies to produce closer to home, surely supply chains should be shortening? BIS data show that this simple reasoning does not hold up to scrutiny. </w:t>
      </w:r>
      <w:r w:rsidRPr="00463A8D">
        <w:rPr>
          <w:rStyle w:val="StyleUnderline"/>
        </w:rPr>
        <w:t>Instead of cutting ties with China, many Western businesses are still buying Chinese-made supplies—but they are now buying them from connector countries that act as a proxy between both sides</w:t>
      </w:r>
      <w:r>
        <w:t>.</w:t>
      </w:r>
    </w:p>
    <w:p w:rsidR="005B6DF1" w:rsidRDefault="005B6DF1" w:rsidP="005B6DF1">
      <w:r w:rsidRPr="00463A8D">
        <w:rPr>
          <w:rStyle w:val="StyleUnderline"/>
        </w:rPr>
        <w:t>A look at Vietnam’s trade statistics shows how this works in practice</w:t>
      </w:r>
      <w:r>
        <w:t xml:space="preserve">. The value of Chinese goods exports to Vietnam has nearly doubled since 2017, to more than $138 billion last year. (China’s overall goods exports only grew by about half over the same period.) It is hard to believe that Vietnam’s consumer market is absorbing such a massive influx of Chinese gadgets. Instead, many of China’s shipments are simply transiting via Vietnam </w:t>
      </w:r>
      <w:proofErr w:type="spellStart"/>
      <w:r>
        <w:t>en</w:t>
      </w:r>
      <w:proofErr w:type="spellEnd"/>
      <w:r>
        <w:t xml:space="preserve"> route to the United States. This trend helps to explain why U.S.-Vietnamese trade is booming. The value of Vietnam’s exports to the U.S. has grown almost three-fold since 2017, with a near-perfect correlation between the growth in Vietnam’s imports from China and that of its exports to the U.S. On paper, this looks like a de-risking win for the U.S., which imports less from China and more from Vietnam. Yet the reality is different: In truth, U.S. reliance on China remains unchanged—while supply chains get even longer.</w:t>
      </w:r>
    </w:p>
    <w:p w:rsidR="005B6DF1" w:rsidRDefault="005B6DF1" w:rsidP="005B6DF1">
      <w:r>
        <w:t xml:space="preserve">4. </w:t>
      </w:r>
      <w:r w:rsidRPr="00463A8D">
        <w:rPr>
          <w:rStyle w:val="StyleUnderline"/>
        </w:rPr>
        <w:t>Suppliers of critical raw materials are playing one side against the other</w:t>
      </w:r>
      <w:r>
        <w:t xml:space="preserve">. In June 2023, Bolivia made the bold announcement that it had signed deals with Russia’s state-owned nuclear giant Rosatom and China’s </w:t>
      </w:r>
      <w:proofErr w:type="spellStart"/>
      <w:r>
        <w:t>Citic</w:t>
      </w:r>
      <w:proofErr w:type="spellEnd"/>
      <w:r>
        <w:t xml:space="preserve"> </w:t>
      </w:r>
      <w:proofErr w:type="spellStart"/>
      <w:r>
        <w:t>Guoan</w:t>
      </w:r>
      <w:proofErr w:type="spellEnd"/>
      <w:r>
        <w:t xml:space="preserve"> Group for the exploitation of its large deposits of lithium, a critical input for batteries and other clean tech equipment. The deals went largely unnoticed, but they show that </w:t>
      </w:r>
      <w:r w:rsidRPr="00463A8D">
        <w:rPr>
          <w:rStyle w:val="StyleUnderline"/>
        </w:rPr>
        <w:t>the race is on to tap into Latin America’s vast reserves of critical minerals, including lithium, copper, and rare earth minerals</w:t>
      </w:r>
      <w:r>
        <w:t xml:space="preserve">. Sometimes Chinese and Western firms even join forces: In Argentina, a Chinese and a Canadian firm co-own the </w:t>
      </w:r>
      <w:proofErr w:type="spellStart"/>
      <w:r>
        <w:t>Cauchari-Olaroz</w:t>
      </w:r>
      <w:proofErr w:type="spellEnd"/>
      <w:r>
        <w:t xml:space="preserve"> lithium mine, a $1 billion joint investment.</w:t>
      </w:r>
    </w:p>
    <w:p w:rsidR="005B6DF1" w:rsidRDefault="005B6DF1" w:rsidP="005B6DF1">
      <w:r w:rsidRPr="00463A8D">
        <w:rPr>
          <w:rStyle w:val="StyleUnderline"/>
        </w:rPr>
        <w:t>The East-West race for critical raw materials will not be confined to Latin America. Indonesia (a major player for nickel), the Democratic Republic of Congo (the global hegemon for cobalt production), and Turkey (which holds the world’s largest graphite reserves) are positioning themselves to benefit from the global hunt for critical minerals</w:t>
      </w:r>
      <w:r>
        <w:t xml:space="preserve">. According to the International Energy Agency, global exploration spending on critical minerals has risen by 50 percent since 2021. </w:t>
      </w:r>
      <w:r w:rsidRPr="00463A8D">
        <w:rPr>
          <w:rStyle w:val="StyleUnderline"/>
        </w:rPr>
        <w:t xml:space="preserve">Resource-rich emerging economies </w:t>
      </w:r>
      <w:r w:rsidRPr="00463A8D">
        <w:rPr>
          <w:rStyle w:val="StyleUnderline"/>
        </w:rPr>
        <w:lastRenderedPageBreak/>
        <w:t>know that they will be able to clinch the best deals—including access to technology, tailored trade agreements, and concessional financing—if they play one side against the other</w:t>
      </w:r>
      <w:r>
        <w:t>.</w:t>
      </w:r>
    </w:p>
    <w:p w:rsidR="005B6DF1" w:rsidRDefault="005B6DF1" w:rsidP="005B6DF1">
      <w:r>
        <w:t>5. Emerging countries are increasingly tapping into new, non-Western financial donors. In April and May, the southern Brazilian state of Rio Grande do Sul experienced torrential rains and deadly floods that displaced around 700,000 people. Such calamities typically trigger flurries of Western aid pledges for humanitarian support and reconstruction. This time was different: The United States and European Union announced that they would send only a meager $1 million each. Meanwhile, the New Development Bank backed by the BRICS countries (Brazil, Russia, India, China, South Africa, and several others) announced that a $1.1 billion aid package would be transferred immediately.</w:t>
      </w:r>
    </w:p>
    <w:p w:rsidR="005B6DF1" w:rsidRDefault="005B6DF1" w:rsidP="005B6DF1">
      <w:r w:rsidRPr="00463A8D">
        <w:rPr>
          <w:rStyle w:val="StyleUnderline"/>
        </w:rPr>
        <w:t>Brazil’s example highlights a new financial reality: After decades of dependence on Western-led institutions like the World Bank, emerging economies are increasingly trying new donors</w:t>
      </w:r>
      <w:r>
        <w:t xml:space="preserve">. BRICS financial activism illustrates this trend; its development bank already has a $33 billion loan portfolio and the BRICS grouping has set up $100 billion worth of currency swap lines for emergencies, meaning developing economies could have other options than turning to the Fed or the European Central Bank for emergency cash. Furthermore, China’s Asian Infrastructure Investment Bank has granted around $50 billion in loans since its creation in 2013. </w:t>
      </w:r>
      <w:r w:rsidRPr="00463A8D">
        <w:rPr>
          <w:rStyle w:val="StyleUnderline"/>
        </w:rPr>
        <w:t>For emerging economies, growing competition between donors is good news, as they will increasingly be able to shop around across various lenders to secure better deals</w:t>
      </w:r>
      <w:r>
        <w:t>.</w:t>
      </w:r>
    </w:p>
    <w:p w:rsidR="005B6DF1" w:rsidRDefault="005B6DF1" w:rsidP="005B6DF1">
      <w:r>
        <w:t>***</w:t>
      </w:r>
    </w:p>
    <w:p w:rsidR="00D77809" w:rsidRPr="00D77809" w:rsidRDefault="005B6DF1" w:rsidP="005B6DF1">
      <w:r>
        <w:t xml:space="preserve">Although there will be many losers from economic fragmentation, </w:t>
      </w:r>
      <w:r w:rsidRPr="00463A8D">
        <w:rPr>
          <w:rStyle w:val="StyleUnderline"/>
        </w:rPr>
        <w:t>a few countries are already setting themselves up to benefit from the many shifts brought about by the U.S.-China rivalry</w:t>
      </w:r>
      <w:r>
        <w:t>. Winning economies will be those that manage to position themselves as industrial, trade, or technology hubs connecting East and West—due to their geographic location, well-trained workforce, and ability to maintain decent relations with both sides. Further winners will include those economies that hold vast reserves of critical raw materials or are able to attract financial largesse from both sides. In truth, however, only few emerging economies are likely to meet these criteria, suggesting that IMF warnings about the economic risks linked to decoupling scenarios will probably grow louder in coming years.</w:t>
      </w:r>
    </w:p>
    <w:p w:rsidR="005064CB" w:rsidRPr="005D388F" w:rsidRDefault="005064CB" w:rsidP="005D388F"/>
    <w:sectPr w:rsidR="005064C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3010D" w:rsidRDefault="0033010D" w:rsidP="00066D2C">
      <w:pPr>
        <w:spacing w:after="0" w:line="240" w:lineRule="auto"/>
      </w:pPr>
      <w:r>
        <w:separator/>
      </w:r>
    </w:p>
  </w:endnote>
  <w:endnote w:type="continuationSeparator" w:id="0">
    <w:p w:rsidR="0033010D" w:rsidRDefault="003301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3010D" w:rsidRDefault="0033010D" w:rsidP="00066D2C">
      <w:pPr>
        <w:spacing w:after="0" w:line="240" w:lineRule="auto"/>
      </w:pPr>
      <w:r>
        <w:separator/>
      </w:r>
    </w:p>
  </w:footnote>
  <w:footnote w:type="continuationSeparator" w:id="0">
    <w:p w:rsidR="0033010D" w:rsidRDefault="003301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64CB"/>
    <w:rsid w:val="00001C7E"/>
    <w:rsid w:val="0000487C"/>
    <w:rsid w:val="00011FEF"/>
    <w:rsid w:val="00013C8B"/>
    <w:rsid w:val="00023AEF"/>
    <w:rsid w:val="00023C1A"/>
    <w:rsid w:val="000250CA"/>
    <w:rsid w:val="00032119"/>
    <w:rsid w:val="00036434"/>
    <w:rsid w:val="00036FA9"/>
    <w:rsid w:val="000427BD"/>
    <w:rsid w:val="00043C82"/>
    <w:rsid w:val="00050713"/>
    <w:rsid w:val="00051D6E"/>
    <w:rsid w:val="00053D0F"/>
    <w:rsid w:val="00054DFD"/>
    <w:rsid w:val="00056966"/>
    <w:rsid w:val="00060799"/>
    <w:rsid w:val="000615B0"/>
    <w:rsid w:val="00063921"/>
    <w:rsid w:val="000657E9"/>
    <w:rsid w:val="00066D2C"/>
    <w:rsid w:val="000706B7"/>
    <w:rsid w:val="00072C40"/>
    <w:rsid w:val="0007328F"/>
    <w:rsid w:val="00074F1E"/>
    <w:rsid w:val="0007573B"/>
    <w:rsid w:val="0007578B"/>
    <w:rsid w:val="0007692C"/>
    <w:rsid w:val="00076EA7"/>
    <w:rsid w:val="00077357"/>
    <w:rsid w:val="00080E37"/>
    <w:rsid w:val="00080F27"/>
    <w:rsid w:val="00087D4C"/>
    <w:rsid w:val="000912B1"/>
    <w:rsid w:val="00093AB9"/>
    <w:rsid w:val="00094DF4"/>
    <w:rsid w:val="000961CD"/>
    <w:rsid w:val="0009692E"/>
    <w:rsid w:val="0009714C"/>
    <w:rsid w:val="000A0198"/>
    <w:rsid w:val="000A0585"/>
    <w:rsid w:val="000A1E42"/>
    <w:rsid w:val="000A218A"/>
    <w:rsid w:val="000A239C"/>
    <w:rsid w:val="000A382C"/>
    <w:rsid w:val="000A4AE6"/>
    <w:rsid w:val="000A5EE1"/>
    <w:rsid w:val="000B3149"/>
    <w:rsid w:val="000B3425"/>
    <w:rsid w:val="000B3E1F"/>
    <w:rsid w:val="000B5FBB"/>
    <w:rsid w:val="000B6974"/>
    <w:rsid w:val="000B6B3E"/>
    <w:rsid w:val="000C1329"/>
    <w:rsid w:val="000C137E"/>
    <w:rsid w:val="000D0D08"/>
    <w:rsid w:val="000D2A63"/>
    <w:rsid w:val="000D739E"/>
    <w:rsid w:val="000D7A2C"/>
    <w:rsid w:val="000E0913"/>
    <w:rsid w:val="000E13F7"/>
    <w:rsid w:val="000E2525"/>
    <w:rsid w:val="000E4CF2"/>
    <w:rsid w:val="000F0B44"/>
    <w:rsid w:val="000F5C68"/>
    <w:rsid w:val="000F6390"/>
    <w:rsid w:val="000F6530"/>
    <w:rsid w:val="000F775F"/>
    <w:rsid w:val="001014FC"/>
    <w:rsid w:val="0010417F"/>
    <w:rsid w:val="00104756"/>
    <w:rsid w:val="00105540"/>
    <w:rsid w:val="00105C8A"/>
    <w:rsid w:val="001072F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B59"/>
    <w:rsid w:val="00144AD4"/>
    <w:rsid w:val="00146731"/>
    <w:rsid w:val="00146F2E"/>
    <w:rsid w:val="00150A2E"/>
    <w:rsid w:val="00152376"/>
    <w:rsid w:val="00152BF7"/>
    <w:rsid w:val="00152E19"/>
    <w:rsid w:val="00163574"/>
    <w:rsid w:val="001645D4"/>
    <w:rsid w:val="00164A44"/>
    <w:rsid w:val="0016567B"/>
    <w:rsid w:val="0016568A"/>
    <w:rsid w:val="00170A72"/>
    <w:rsid w:val="0017125A"/>
    <w:rsid w:val="00171A2A"/>
    <w:rsid w:val="001723BA"/>
    <w:rsid w:val="0017286C"/>
    <w:rsid w:val="00174107"/>
    <w:rsid w:val="00175A0C"/>
    <w:rsid w:val="00180A4E"/>
    <w:rsid w:val="00181F58"/>
    <w:rsid w:val="00185992"/>
    <w:rsid w:val="00186B65"/>
    <w:rsid w:val="00190CDA"/>
    <w:rsid w:val="00191005"/>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D61"/>
    <w:rsid w:val="001C48D7"/>
    <w:rsid w:val="001C5E30"/>
    <w:rsid w:val="001C5E63"/>
    <w:rsid w:val="001D1994"/>
    <w:rsid w:val="001D6D5C"/>
    <w:rsid w:val="001D7A6D"/>
    <w:rsid w:val="001E2F77"/>
    <w:rsid w:val="001E4A64"/>
    <w:rsid w:val="001E61F5"/>
    <w:rsid w:val="001F0C01"/>
    <w:rsid w:val="001F1F4D"/>
    <w:rsid w:val="001F7410"/>
    <w:rsid w:val="002005AF"/>
    <w:rsid w:val="00200C1A"/>
    <w:rsid w:val="002052E3"/>
    <w:rsid w:val="002075DB"/>
    <w:rsid w:val="00210DC2"/>
    <w:rsid w:val="002110D6"/>
    <w:rsid w:val="002116D1"/>
    <w:rsid w:val="002152F9"/>
    <w:rsid w:val="0021530A"/>
    <w:rsid w:val="00216433"/>
    <w:rsid w:val="002212A9"/>
    <w:rsid w:val="002234FB"/>
    <w:rsid w:val="00225437"/>
    <w:rsid w:val="002263A1"/>
    <w:rsid w:val="00232746"/>
    <w:rsid w:val="00234542"/>
    <w:rsid w:val="00234544"/>
    <w:rsid w:val="00236707"/>
    <w:rsid w:val="00241116"/>
    <w:rsid w:val="0024328E"/>
    <w:rsid w:val="002508CB"/>
    <w:rsid w:val="002514A7"/>
    <w:rsid w:val="00253733"/>
    <w:rsid w:val="00256AC0"/>
    <w:rsid w:val="002573AF"/>
    <w:rsid w:val="00261806"/>
    <w:rsid w:val="00263CC5"/>
    <w:rsid w:val="00267B81"/>
    <w:rsid w:val="0027075E"/>
    <w:rsid w:val="00271866"/>
    <w:rsid w:val="002721C1"/>
    <w:rsid w:val="002722DF"/>
    <w:rsid w:val="00276D5C"/>
    <w:rsid w:val="00276E12"/>
    <w:rsid w:val="00277BB1"/>
    <w:rsid w:val="00281B05"/>
    <w:rsid w:val="00281EFA"/>
    <w:rsid w:val="00282932"/>
    <w:rsid w:val="00282FFC"/>
    <w:rsid w:val="002878D0"/>
    <w:rsid w:val="00290F1B"/>
    <w:rsid w:val="00291C09"/>
    <w:rsid w:val="00295E1A"/>
    <w:rsid w:val="002A3018"/>
    <w:rsid w:val="002A4DA5"/>
    <w:rsid w:val="002A57B1"/>
    <w:rsid w:val="002A6B70"/>
    <w:rsid w:val="002B2116"/>
    <w:rsid w:val="002B3050"/>
    <w:rsid w:val="002B5F0C"/>
    <w:rsid w:val="002C0731"/>
    <w:rsid w:val="002C0B33"/>
    <w:rsid w:val="002C30D9"/>
    <w:rsid w:val="002C6C7D"/>
    <w:rsid w:val="002C769C"/>
    <w:rsid w:val="002D2594"/>
    <w:rsid w:val="002D3647"/>
    <w:rsid w:val="002D418C"/>
    <w:rsid w:val="002E663F"/>
    <w:rsid w:val="002F0384"/>
    <w:rsid w:val="002F124A"/>
    <w:rsid w:val="002F276B"/>
    <w:rsid w:val="002F28CE"/>
    <w:rsid w:val="002F2CFC"/>
    <w:rsid w:val="002F37D1"/>
    <w:rsid w:val="002F5A47"/>
    <w:rsid w:val="002F636E"/>
    <w:rsid w:val="00300F2F"/>
    <w:rsid w:val="00304257"/>
    <w:rsid w:val="00304A78"/>
    <w:rsid w:val="003054CC"/>
    <w:rsid w:val="00306FDE"/>
    <w:rsid w:val="00307FBA"/>
    <w:rsid w:val="003106D9"/>
    <w:rsid w:val="00311112"/>
    <w:rsid w:val="00311C1F"/>
    <w:rsid w:val="0031266A"/>
    <w:rsid w:val="0031761F"/>
    <w:rsid w:val="00323E50"/>
    <w:rsid w:val="003264E7"/>
    <w:rsid w:val="003272EC"/>
    <w:rsid w:val="003276E5"/>
    <w:rsid w:val="0033010D"/>
    <w:rsid w:val="00333A69"/>
    <w:rsid w:val="003343C2"/>
    <w:rsid w:val="003352D6"/>
    <w:rsid w:val="00345BF2"/>
    <w:rsid w:val="00347131"/>
    <w:rsid w:val="003479B5"/>
    <w:rsid w:val="003500B6"/>
    <w:rsid w:val="00352622"/>
    <w:rsid w:val="0035267F"/>
    <w:rsid w:val="00354FE8"/>
    <w:rsid w:val="00355B45"/>
    <w:rsid w:val="00361FA0"/>
    <w:rsid w:val="00365093"/>
    <w:rsid w:val="003662DB"/>
    <w:rsid w:val="00367D96"/>
    <w:rsid w:val="003706D8"/>
    <w:rsid w:val="0037358B"/>
    <w:rsid w:val="00373B7F"/>
    <w:rsid w:val="00374C5A"/>
    <w:rsid w:val="003753F6"/>
    <w:rsid w:val="003779C8"/>
    <w:rsid w:val="00382DF7"/>
    <w:rsid w:val="0038393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31"/>
    <w:rsid w:val="003C3CCA"/>
    <w:rsid w:val="003C6CA9"/>
    <w:rsid w:val="003D2A82"/>
    <w:rsid w:val="003D3B44"/>
    <w:rsid w:val="003D4150"/>
    <w:rsid w:val="003D5367"/>
    <w:rsid w:val="003E083C"/>
    <w:rsid w:val="003E1C01"/>
    <w:rsid w:val="003E3E31"/>
    <w:rsid w:val="003F3920"/>
    <w:rsid w:val="003F4D5F"/>
    <w:rsid w:val="003F5869"/>
    <w:rsid w:val="004010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00"/>
    <w:rsid w:val="00462267"/>
    <w:rsid w:val="00462B60"/>
    <w:rsid w:val="00463A8D"/>
    <w:rsid w:val="0046418E"/>
    <w:rsid w:val="00466910"/>
    <w:rsid w:val="00471C86"/>
    <w:rsid w:val="00474720"/>
    <w:rsid w:val="004753F2"/>
    <w:rsid w:val="00480A40"/>
    <w:rsid w:val="004827C9"/>
    <w:rsid w:val="00484A05"/>
    <w:rsid w:val="00486F5E"/>
    <w:rsid w:val="004875B9"/>
    <w:rsid w:val="00491C5F"/>
    <w:rsid w:val="0049341D"/>
    <w:rsid w:val="004939EF"/>
    <w:rsid w:val="00493AA8"/>
    <w:rsid w:val="004A2B4E"/>
    <w:rsid w:val="004A40AB"/>
    <w:rsid w:val="004A539A"/>
    <w:rsid w:val="004A74B8"/>
    <w:rsid w:val="004B3C97"/>
    <w:rsid w:val="004B4D3B"/>
    <w:rsid w:val="004B5436"/>
    <w:rsid w:val="004B62D4"/>
    <w:rsid w:val="004C04D2"/>
    <w:rsid w:val="004C2990"/>
    <w:rsid w:val="004C2B8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4CB"/>
    <w:rsid w:val="00511177"/>
    <w:rsid w:val="005125C9"/>
    <w:rsid w:val="005157E1"/>
    <w:rsid w:val="00515BDD"/>
    <w:rsid w:val="00520BAE"/>
    <w:rsid w:val="00521B9F"/>
    <w:rsid w:val="0052534C"/>
    <w:rsid w:val="005268F8"/>
    <w:rsid w:val="00531663"/>
    <w:rsid w:val="0053345E"/>
    <w:rsid w:val="0053626E"/>
    <w:rsid w:val="00541B73"/>
    <w:rsid w:val="00544936"/>
    <w:rsid w:val="005449A8"/>
    <w:rsid w:val="0055242A"/>
    <w:rsid w:val="005525AE"/>
    <w:rsid w:val="005546C5"/>
    <w:rsid w:val="005558FC"/>
    <w:rsid w:val="00557B59"/>
    <w:rsid w:val="00557BE0"/>
    <w:rsid w:val="00565142"/>
    <w:rsid w:val="00567D6A"/>
    <w:rsid w:val="00567D90"/>
    <w:rsid w:val="005724EE"/>
    <w:rsid w:val="0057268E"/>
    <w:rsid w:val="00573622"/>
    <w:rsid w:val="00575723"/>
    <w:rsid w:val="00583644"/>
    <w:rsid w:val="00585F11"/>
    <w:rsid w:val="005903DF"/>
    <w:rsid w:val="005906F9"/>
    <w:rsid w:val="005932B4"/>
    <w:rsid w:val="00596598"/>
    <w:rsid w:val="005A3550"/>
    <w:rsid w:val="005A4DE4"/>
    <w:rsid w:val="005A6204"/>
    <w:rsid w:val="005A6D5A"/>
    <w:rsid w:val="005B41CE"/>
    <w:rsid w:val="005B566C"/>
    <w:rsid w:val="005B5DC5"/>
    <w:rsid w:val="005B6286"/>
    <w:rsid w:val="005B63CC"/>
    <w:rsid w:val="005B6DF1"/>
    <w:rsid w:val="005C1630"/>
    <w:rsid w:val="005C2AEB"/>
    <w:rsid w:val="005C5B70"/>
    <w:rsid w:val="005D027B"/>
    <w:rsid w:val="005D3400"/>
    <w:rsid w:val="005D3778"/>
    <w:rsid w:val="005D388F"/>
    <w:rsid w:val="005D45F4"/>
    <w:rsid w:val="005D53D6"/>
    <w:rsid w:val="005D700C"/>
    <w:rsid w:val="005E0F22"/>
    <w:rsid w:val="005E43F7"/>
    <w:rsid w:val="005E5941"/>
    <w:rsid w:val="005E6549"/>
    <w:rsid w:val="005E78A2"/>
    <w:rsid w:val="005F2F15"/>
    <w:rsid w:val="005F5E14"/>
    <w:rsid w:val="005F6F4A"/>
    <w:rsid w:val="005F7E55"/>
    <w:rsid w:val="00610A5B"/>
    <w:rsid w:val="0062139F"/>
    <w:rsid w:val="00622773"/>
    <w:rsid w:val="00622C58"/>
    <w:rsid w:val="00624D91"/>
    <w:rsid w:val="0062614B"/>
    <w:rsid w:val="006266E2"/>
    <w:rsid w:val="0063037B"/>
    <w:rsid w:val="00632C54"/>
    <w:rsid w:val="00635616"/>
    <w:rsid w:val="00636E7E"/>
    <w:rsid w:val="006413AF"/>
    <w:rsid w:val="00641E99"/>
    <w:rsid w:val="00644FFE"/>
    <w:rsid w:val="006463F8"/>
    <w:rsid w:val="00650C88"/>
    <w:rsid w:val="0065258E"/>
    <w:rsid w:val="00655035"/>
    <w:rsid w:val="00656814"/>
    <w:rsid w:val="00657A00"/>
    <w:rsid w:val="006633F4"/>
    <w:rsid w:val="0066638E"/>
    <w:rsid w:val="00666CC0"/>
    <w:rsid w:val="00673C22"/>
    <w:rsid w:val="0067482D"/>
    <w:rsid w:val="006761FB"/>
    <w:rsid w:val="006771E0"/>
    <w:rsid w:val="0067732F"/>
    <w:rsid w:val="00681007"/>
    <w:rsid w:val="0068122B"/>
    <w:rsid w:val="00681DD9"/>
    <w:rsid w:val="00682252"/>
    <w:rsid w:val="00682F5C"/>
    <w:rsid w:val="00685634"/>
    <w:rsid w:val="00687524"/>
    <w:rsid w:val="00687555"/>
    <w:rsid w:val="00687A46"/>
    <w:rsid w:val="00690E39"/>
    <w:rsid w:val="00691FF9"/>
    <w:rsid w:val="0069285F"/>
    <w:rsid w:val="0069752C"/>
    <w:rsid w:val="006A0DE5"/>
    <w:rsid w:val="006A0F5C"/>
    <w:rsid w:val="006A3677"/>
    <w:rsid w:val="006A4BB9"/>
    <w:rsid w:val="006A5B27"/>
    <w:rsid w:val="006A63B3"/>
    <w:rsid w:val="006B1653"/>
    <w:rsid w:val="006B4E4E"/>
    <w:rsid w:val="006B5952"/>
    <w:rsid w:val="006B6C5F"/>
    <w:rsid w:val="006B7E39"/>
    <w:rsid w:val="006C2072"/>
    <w:rsid w:val="006C43E7"/>
    <w:rsid w:val="006C4820"/>
    <w:rsid w:val="006C5872"/>
    <w:rsid w:val="006C60E0"/>
    <w:rsid w:val="006C676D"/>
    <w:rsid w:val="006C69E2"/>
    <w:rsid w:val="006C6BC2"/>
    <w:rsid w:val="006C7387"/>
    <w:rsid w:val="006C7825"/>
    <w:rsid w:val="006D767A"/>
    <w:rsid w:val="006E2A45"/>
    <w:rsid w:val="006E37D4"/>
    <w:rsid w:val="006E6F8D"/>
    <w:rsid w:val="006E7776"/>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AD9"/>
    <w:rsid w:val="00735B1F"/>
    <w:rsid w:val="00737502"/>
    <w:rsid w:val="00740B3A"/>
    <w:rsid w:val="00740C8B"/>
    <w:rsid w:val="00743263"/>
    <w:rsid w:val="00744CF5"/>
    <w:rsid w:val="007454B6"/>
    <w:rsid w:val="00746AD4"/>
    <w:rsid w:val="0074789B"/>
    <w:rsid w:val="00754ABD"/>
    <w:rsid w:val="00754D3B"/>
    <w:rsid w:val="00760D6A"/>
    <w:rsid w:val="0076343C"/>
    <w:rsid w:val="00763457"/>
    <w:rsid w:val="00764C12"/>
    <w:rsid w:val="00771485"/>
    <w:rsid w:val="0077148B"/>
    <w:rsid w:val="007750DF"/>
    <w:rsid w:val="00777C19"/>
    <w:rsid w:val="007815D1"/>
    <w:rsid w:val="00782487"/>
    <w:rsid w:val="00784C8D"/>
    <w:rsid w:val="00785E47"/>
    <w:rsid w:val="007873F5"/>
    <w:rsid w:val="0078760F"/>
    <w:rsid w:val="0079136A"/>
    <w:rsid w:val="00792AD8"/>
    <w:rsid w:val="00792D84"/>
    <w:rsid w:val="00795030"/>
    <w:rsid w:val="00795A26"/>
    <w:rsid w:val="00796E0C"/>
    <w:rsid w:val="007A00CB"/>
    <w:rsid w:val="007A284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66B"/>
    <w:rsid w:val="007E2873"/>
    <w:rsid w:val="007F1998"/>
    <w:rsid w:val="007F2034"/>
    <w:rsid w:val="007F4683"/>
    <w:rsid w:val="007F5050"/>
    <w:rsid w:val="007F55A4"/>
    <w:rsid w:val="007F71C1"/>
    <w:rsid w:val="007F7C5E"/>
    <w:rsid w:val="00800BF1"/>
    <w:rsid w:val="0080587F"/>
    <w:rsid w:val="00806B14"/>
    <w:rsid w:val="008114D4"/>
    <w:rsid w:val="0081234D"/>
    <w:rsid w:val="00812D2D"/>
    <w:rsid w:val="00817A64"/>
    <w:rsid w:val="008202F7"/>
    <w:rsid w:val="00820A6D"/>
    <w:rsid w:val="00822E43"/>
    <w:rsid w:val="008247A4"/>
    <w:rsid w:val="00825D47"/>
    <w:rsid w:val="008272A6"/>
    <w:rsid w:val="0083258C"/>
    <w:rsid w:val="00833D6C"/>
    <w:rsid w:val="00841328"/>
    <w:rsid w:val="00841CCC"/>
    <w:rsid w:val="00844377"/>
    <w:rsid w:val="008443EF"/>
    <w:rsid w:val="00846F90"/>
    <w:rsid w:val="00852FB9"/>
    <w:rsid w:val="008536B7"/>
    <w:rsid w:val="0085641E"/>
    <w:rsid w:val="008605F4"/>
    <w:rsid w:val="00860F34"/>
    <w:rsid w:val="00862AC4"/>
    <w:rsid w:val="0086319B"/>
    <w:rsid w:val="008674A6"/>
    <w:rsid w:val="0087111E"/>
    <w:rsid w:val="008718AB"/>
    <w:rsid w:val="0087210F"/>
    <w:rsid w:val="00874757"/>
    <w:rsid w:val="0087564D"/>
    <w:rsid w:val="00876000"/>
    <w:rsid w:val="008813FC"/>
    <w:rsid w:val="0089108B"/>
    <w:rsid w:val="00892EE6"/>
    <w:rsid w:val="008931B4"/>
    <w:rsid w:val="00896168"/>
    <w:rsid w:val="008973A2"/>
    <w:rsid w:val="008A0D05"/>
    <w:rsid w:val="008A0E76"/>
    <w:rsid w:val="008A1D76"/>
    <w:rsid w:val="008A42FE"/>
    <w:rsid w:val="008A4F23"/>
    <w:rsid w:val="008A713B"/>
    <w:rsid w:val="008B0CF5"/>
    <w:rsid w:val="008B4FBE"/>
    <w:rsid w:val="008B6039"/>
    <w:rsid w:val="008B7E7A"/>
    <w:rsid w:val="008C2555"/>
    <w:rsid w:val="008C29FB"/>
    <w:rsid w:val="008C336D"/>
    <w:rsid w:val="008C5B87"/>
    <w:rsid w:val="008D0448"/>
    <w:rsid w:val="008D0677"/>
    <w:rsid w:val="008D0C9E"/>
    <w:rsid w:val="008D2F03"/>
    <w:rsid w:val="008D6762"/>
    <w:rsid w:val="008E232E"/>
    <w:rsid w:val="008E30D8"/>
    <w:rsid w:val="008E447C"/>
    <w:rsid w:val="008E596E"/>
    <w:rsid w:val="008E6741"/>
    <w:rsid w:val="008F04C5"/>
    <w:rsid w:val="008F125D"/>
    <w:rsid w:val="00901E9C"/>
    <w:rsid w:val="00903C71"/>
    <w:rsid w:val="00906F79"/>
    <w:rsid w:val="00907369"/>
    <w:rsid w:val="00910B12"/>
    <w:rsid w:val="00912404"/>
    <w:rsid w:val="00920B9A"/>
    <w:rsid w:val="009249C5"/>
    <w:rsid w:val="00925558"/>
    <w:rsid w:val="00925B25"/>
    <w:rsid w:val="00925D36"/>
    <w:rsid w:val="009263C9"/>
    <w:rsid w:val="009308D0"/>
    <w:rsid w:val="00930B2A"/>
    <w:rsid w:val="00936F03"/>
    <w:rsid w:val="0094018B"/>
    <w:rsid w:val="009418E3"/>
    <w:rsid w:val="009435BB"/>
    <w:rsid w:val="00943B02"/>
    <w:rsid w:val="00951746"/>
    <w:rsid w:val="00952238"/>
    <w:rsid w:val="00953429"/>
    <w:rsid w:val="009539A4"/>
    <w:rsid w:val="009569E3"/>
    <w:rsid w:val="00960035"/>
    <w:rsid w:val="0096040F"/>
    <w:rsid w:val="0096145A"/>
    <w:rsid w:val="009632EF"/>
    <w:rsid w:val="00973D8A"/>
    <w:rsid w:val="00975C7B"/>
    <w:rsid w:val="00975F24"/>
    <w:rsid w:val="009804B4"/>
    <w:rsid w:val="00980709"/>
    <w:rsid w:val="00980C55"/>
    <w:rsid w:val="0098278C"/>
    <w:rsid w:val="0098678F"/>
    <w:rsid w:val="009875D1"/>
    <w:rsid w:val="00991819"/>
    <w:rsid w:val="00992BBB"/>
    <w:rsid w:val="00996B34"/>
    <w:rsid w:val="009A0FC8"/>
    <w:rsid w:val="009A2372"/>
    <w:rsid w:val="009A42F1"/>
    <w:rsid w:val="009A44E5"/>
    <w:rsid w:val="009A5571"/>
    <w:rsid w:val="009A7878"/>
    <w:rsid w:val="009B0CDC"/>
    <w:rsid w:val="009B1729"/>
    <w:rsid w:val="009C01EF"/>
    <w:rsid w:val="009C050D"/>
    <w:rsid w:val="009C06D3"/>
    <w:rsid w:val="009C1312"/>
    <w:rsid w:val="009C307E"/>
    <w:rsid w:val="009C308A"/>
    <w:rsid w:val="009C54A3"/>
    <w:rsid w:val="009C6DFD"/>
    <w:rsid w:val="009C7060"/>
    <w:rsid w:val="009C766F"/>
    <w:rsid w:val="009D399A"/>
    <w:rsid w:val="009D4A50"/>
    <w:rsid w:val="009D5FD0"/>
    <w:rsid w:val="009D66BC"/>
    <w:rsid w:val="009E53AF"/>
    <w:rsid w:val="009E6D4B"/>
    <w:rsid w:val="009E6DF5"/>
    <w:rsid w:val="009E78F8"/>
    <w:rsid w:val="009F02C5"/>
    <w:rsid w:val="009F076C"/>
    <w:rsid w:val="009F2FE5"/>
    <w:rsid w:val="009F34CC"/>
    <w:rsid w:val="009F3C4D"/>
    <w:rsid w:val="009F479E"/>
    <w:rsid w:val="009F66D9"/>
    <w:rsid w:val="00A01D67"/>
    <w:rsid w:val="00A03278"/>
    <w:rsid w:val="00A035A3"/>
    <w:rsid w:val="00A1128F"/>
    <w:rsid w:val="00A16440"/>
    <w:rsid w:val="00A169AC"/>
    <w:rsid w:val="00A2231D"/>
    <w:rsid w:val="00A2334F"/>
    <w:rsid w:val="00A23FEA"/>
    <w:rsid w:val="00A250AA"/>
    <w:rsid w:val="00A277E6"/>
    <w:rsid w:val="00A30A8F"/>
    <w:rsid w:val="00A3174A"/>
    <w:rsid w:val="00A33909"/>
    <w:rsid w:val="00A34CFA"/>
    <w:rsid w:val="00A35A28"/>
    <w:rsid w:val="00A361FF"/>
    <w:rsid w:val="00A368EF"/>
    <w:rsid w:val="00A37D42"/>
    <w:rsid w:val="00A41505"/>
    <w:rsid w:val="00A4360D"/>
    <w:rsid w:val="00A43E25"/>
    <w:rsid w:val="00A4414C"/>
    <w:rsid w:val="00A47EF1"/>
    <w:rsid w:val="00A51D29"/>
    <w:rsid w:val="00A54D46"/>
    <w:rsid w:val="00A56998"/>
    <w:rsid w:val="00A56D51"/>
    <w:rsid w:val="00A60D18"/>
    <w:rsid w:val="00A61189"/>
    <w:rsid w:val="00A61207"/>
    <w:rsid w:val="00A61700"/>
    <w:rsid w:val="00A6285C"/>
    <w:rsid w:val="00A663F3"/>
    <w:rsid w:val="00A669F1"/>
    <w:rsid w:val="00A67489"/>
    <w:rsid w:val="00A7268C"/>
    <w:rsid w:val="00A72A96"/>
    <w:rsid w:val="00A74365"/>
    <w:rsid w:val="00A745BF"/>
    <w:rsid w:val="00A74A79"/>
    <w:rsid w:val="00A74E46"/>
    <w:rsid w:val="00A773F8"/>
    <w:rsid w:val="00A81524"/>
    <w:rsid w:val="00A81D60"/>
    <w:rsid w:val="00A90163"/>
    <w:rsid w:val="00A92835"/>
    <w:rsid w:val="00A94C1A"/>
    <w:rsid w:val="00A94D31"/>
    <w:rsid w:val="00AA1AC0"/>
    <w:rsid w:val="00AA3B66"/>
    <w:rsid w:val="00AA5803"/>
    <w:rsid w:val="00AA584F"/>
    <w:rsid w:val="00AB2843"/>
    <w:rsid w:val="00AB3118"/>
    <w:rsid w:val="00AB6F32"/>
    <w:rsid w:val="00AC0718"/>
    <w:rsid w:val="00AC46C7"/>
    <w:rsid w:val="00AC5B71"/>
    <w:rsid w:val="00AC5F18"/>
    <w:rsid w:val="00AC6ED5"/>
    <w:rsid w:val="00AE00AE"/>
    <w:rsid w:val="00AE1757"/>
    <w:rsid w:val="00AE56E1"/>
    <w:rsid w:val="00AE6C9A"/>
    <w:rsid w:val="00AF2207"/>
    <w:rsid w:val="00AF2612"/>
    <w:rsid w:val="00AF2A61"/>
    <w:rsid w:val="00AF30D9"/>
    <w:rsid w:val="00AF63BF"/>
    <w:rsid w:val="00AF6B3B"/>
    <w:rsid w:val="00AF70FF"/>
    <w:rsid w:val="00AF79DD"/>
    <w:rsid w:val="00AF7F2C"/>
    <w:rsid w:val="00AF7F46"/>
    <w:rsid w:val="00B0178C"/>
    <w:rsid w:val="00B019F0"/>
    <w:rsid w:val="00B02885"/>
    <w:rsid w:val="00B04EC7"/>
    <w:rsid w:val="00B06440"/>
    <w:rsid w:val="00B11DCE"/>
    <w:rsid w:val="00B1231F"/>
    <w:rsid w:val="00B164A6"/>
    <w:rsid w:val="00B17927"/>
    <w:rsid w:val="00B2113E"/>
    <w:rsid w:val="00B2123B"/>
    <w:rsid w:val="00B2410E"/>
    <w:rsid w:val="00B2727D"/>
    <w:rsid w:val="00B301A2"/>
    <w:rsid w:val="00B31350"/>
    <w:rsid w:val="00B315A8"/>
    <w:rsid w:val="00B32C3E"/>
    <w:rsid w:val="00B41D37"/>
    <w:rsid w:val="00B45128"/>
    <w:rsid w:val="00B51D9F"/>
    <w:rsid w:val="00B53DB3"/>
    <w:rsid w:val="00B66AF2"/>
    <w:rsid w:val="00B72848"/>
    <w:rsid w:val="00B74544"/>
    <w:rsid w:val="00B77230"/>
    <w:rsid w:val="00B77754"/>
    <w:rsid w:val="00B8044B"/>
    <w:rsid w:val="00B81054"/>
    <w:rsid w:val="00B820DB"/>
    <w:rsid w:val="00B837F0"/>
    <w:rsid w:val="00B83896"/>
    <w:rsid w:val="00B860A9"/>
    <w:rsid w:val="00B97264"/>
    <w:rsid w:val="00BA0143"/>
    <w:rsid w:val="00BA227A"/>
    <w:rsid w:val="00BA4C69"/>
    <w:rsid w:val="00BA5A07"/>
    <w:rsid w:val="00BA61AF"/>
    <w:rsid w:val="00BB1630"/>
    <w:rsid w:val="00BB4CA1"/>
    <w:rsid w:val="00BB6860"/>
    <w:rsid w:val="00BC1659"/>
    <w:rsid w:val="00BC3256"/>
    <w:rsid w:val="00BC3592"/>
    <w:rsid w:val="00BC36DF"/>
    <w:rsid w:val="00BC4B41"/>
    <w:rsid w:val="00BC66ED"/>
    <w:rsid w:val="00BD11D3"/>
    <w:rsid w:val="00BD2B47"/>
    <w:rsid w:val="00BD2CAA"/>
    <w:rsid w:val="00BD3B65"/>
    <w:rsid w:val="00BD4084"/>
    <w:rsid w:val="00BE1857"/>
    <w:rsid w:val="00BE1C5C"/>
    <w:rsid w:val="00BE3E67"/>
    <w:rsid w:val="00BE50E6"/>
    <w:rsid w:val="00BE5C8A"/>
    <w:rsid w:val="00BE61B2"/>
    <w:rsid w:val="00BE704F"/>
    <w:rsid w:val="00BE73AF"/>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B90"/>
    <w:rsid w:val="00C16DFC"/>
    <w:rsid w:val="00C2079E"/>
    <w:rsid w:val="00C221CD"/>
    <w:rsid w:val="00C27729"/>
    <w:rsid w:val="00C312FA"/>
    <w:rsid w:val="00C332C4"/>
    <w:rsid w:val="00C334F5"/>
    <w:rsid w:val="00C34868"/>
    <w:rsid w:val="00C35A03"/>
    <w:rsid w:val="00C35D23"/>
    <w:rsid w:val="00C36A05"/>
    <w:rsid w:val="00C40BA5"/>
    <w:rsid w:val="00C42030"/>
    <w:rsid w:val="00C432D9"/>
    <w:rsid w:val="00C44166"/>
    <w:rsid w:val="00C45B5B"/>
    <w:rsid w:val="00C46F26"/>
    <w:rsid w:val="00C51687"/>
    <w:rsid w:val="00C5289C"/>
    <w:rsid w:val="00C54201"/>
    <w:rsid w:val="00C56008"/>
    <w:rsid w:val="00C56CBC"/>
    <w:rsid w:val="00C60D12"/>
    <w:rsid w:val="00C617B0"/>
    <w:rsid w:val="00C62D2B"/>
    <w:rsid w:val="00C6309A"/>
    <w:rsid w:val="00C6344F"/>
    <w:rsid w:val="00C659E2"/>
    <w:rsid w:val="00C669AD"/>
    <w:rsid w:val="00C71CDF"/>
    <w:rsid w:val="00C72510"/>
    <w:rsid w:val="00C731CA"/>
    <w:rsid w:val="00C77A6B"/>
    <w:rsid w:val="00C816E6"/>
    <w:rsid w:val="00C82587"/>
    <w:rsid w:val="00C84097"/>
    <w:rsid w:val="00C8618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E05"/>
    <w:rsid w:val="00CE52E6"/>
    <w:rsid w:val="00CE54E0"/>
    <w:rsid w:val="00CE5835"/>
    <w:rsid w:val="00CE6FA1"/>
    <w:rsid w:val="00CF1938"/>
    <w:rsid w:val="00CF24CD"/>
    <w:rsid w:val="00D01F0A"/>
    <w:rsid w:val="00D0299C"/>
    <w:rsid w:val="00D03E5C"/>
    <w:rsid w:val="00D13012"/>
    <w:rsid w:val="00D14159"/>
    <w:rsid w:val="00D14990"/>
    <w:rsid w:val="00D24268"/>
    <w:rsid w:val="00D24D95"/>
    <w:rsid w:val="00D25BE6"/>
    <w:rsid w:val="00D27343"/>
    <w:rsid w:val="00D321DB"/>
    <w:rsid w:val="00D32460"/>
    <w:rsid w:val="00D32EBF"/>
    <w:rsid w:val="00D343B3"/>
    <w:rsid w:val="00D35073"/>
    <w:rsid w:val="00D36085"/>
    <w:rsid w:val="00D3666B"/>
    <w:rsid w:val="00D421D9"/>
    <w:rsid w:val="00D47529"/>
    <w:rsid w:val="00D47713"/>
    <w:rsid w:val="00D51103"/>
    <w:rsid w:val="00D53B1C"/>
    <w:rsid w:val="00D54B13"/>
    <w:rsid w:val="00D55A7A"/>
    <w:rsid w:val="00D5646F"/>
    <w:rsid w:val="00D568D5"/>
    <w:rsid w:val="00D56B6F"/>
    <w:rsid w:val="00D57878"/>
    <w:rsid w:val="00D60AB7"/>
    <w:rsid w:val="00D6226F"/>
    <w:rsid w:val="00D673F8"/>
    <w:rsid w:val="00D70E15"/>
    <w:rsid w:val="00D714E5"/>
    <w:rsid w:val="00D7546D"/>
    <w:rsid w:val="00D75C54"/>
    <w:rsid w:val="00D77809"/>
    <w:rsid w:val="00D839C5"/>
    <w:rsid w:val="00D84043"/>
    <w:rsid w:val="00D91348"/>
    <w:rsid w:val="00D9566D"/>
    <w:rsid w:val="00DA0EF7"/>
    <w:rsid w:val="00DA34C1"/>
    <w:rsid w:val="00DA3680"/>
    <w:rsid w:val="00DA4B3F"/>
    <w:rsid w:val="00DA4EB6"/>
    <w:rsid w:val="00DA5F0C"/>
    <w:rsid w:val="00DB20EB"/>
    <w:rsid w:val="00DB33F6"/>
    <w:rsid w:val="00DB38CC"/>
    <w:rsid w:val="00DB4321"/>
    <w:rsid w:val="00DB5A40"/>
    <w:rsid w:val="00DB6655"/>
    <w:rsid w:val="00DC08B6"/>
    <w:rsid w:val="00DC0C19"/>
    <w:rsid w:val="00DC17D8"/>
    <w:rsid w:val="00DC277F"/>
    <w:rsid w:val="00DC29B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057"/>
    <w:rsid w:val="00E067B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DF0"/>
    <w:rsid w:val="00E50C30"/>
    <w:rsid w:val="00E51410"/>
    <w:rsid w:val="00E515E7"/>
    <w:rsid w:val="00E5580D"/>
    <w:rsid w:val="00E56402"/>
    <w:rsid w:val="00E56CB5"/>
    <w:rsid w:val="00E60150"/>
    <w:rsid w:val="00E61828"/>
    <w:rsid w:val="00E65E56"/>
    <w:rsid w:val="00E664D0"/>
    <w:rsid w:val="00E66F94"/>
    <w:rsid w:val="00E670E5"/>
    <w:rsid w:val="00E6767D"/>
    <w:rsid w:val="00E717C1"/>
    <w:rsid w:val="00E718E6"/>
    <w:rsid w:val="00E71E63"/>
    <w:rsid w:val="00E76D4C"/>
    <w:rsid w:val="00E80107"/>
    <w:rsid w:val="00E81786"/>
    <w:rsid w:val="00E85DE5"/>
    <w:rsid w:val="00E90EC0"/>
    <w:rsid w:val="00E944C1"/>
    <w:rsid w:val="00E96CBF"/>
    <w:rsid w:val="00E97D8B"/>
    <w:rsid w:val="00EA2D13"/>
    <w:rsid w:val="00EA5878"/>
    <w:rsid w:val="00EA7F55"/>
    <w:rsid w:val="00EB1CE6"/>
    <w:rsid w:val="00EB1F19"/>
    <w:rsid w:val="00EB7375"/>
    <w:rsid w:val="00EC06EA"/>
    <w:rsid w:val="00EC2660"/>
    <w:rsid w:val="00EC3057"/>
    <w:rsid w:val="00EC47C5"/>
    <w:rsid w:val="00ED087B"/>
    <w:rsid w:val="00ED35B1"/>
    <w:rsid w:val="00ED5626"/>
    <w:rsid w:val="00ED5EB9"/>
    <w:rsid w:val="00ED6BFE"/>
    <w:rsid w:val="00ED7FE5"/>
    <w:rsid w:val="00EE0176"/>
    <w:rsid w:val="00EE17BD"/>
    <w:rsid w:val="00EE27D8"/>
    <w:rsid w:val="00EE32BD"/>
    <w:rsid w:val="00EE5542"/>
    <w:rsid w:val="00EE6872"/>
    <w:rsid w:val="00EF0191"/>
    <w:rsid w:val="00EF09CC"/>
    <w:rsid w:val="00EF0F91"/>
    <w:rsid w:val="00F00524"/>
    <w:rsid w:val="00F00A14"/>
    <w:rsid w:val="00F0685D"/>
    <w:rsid w:val="00F06A5D"/>
    <w:rsid w:val="00F0700E"/>
    <w:rsid w:val="00F148A5"/>
    <w:rsid w:val="00F14A61"/>
    <w:rsid w:val="00F17B58"/>
    <w:rsid w:val="00F24B23"/>
    <w:rsid w:val="00F25A3F"/>
    <w:rsid w:val="00F27353"/>
    <w:rsid w:val="00F31B7D"/>
    <w:rsid w:val="00F32A17"/>
    <w:rsid w:val="00F349CE"/>
    <w:rsid w:val="00F34BAA"/>
    <w:rsid w:val="00F35345"/>
    <w:rsid w:val="00F355CA"/>
    <w:rsid w:val="00F355FB"/>
    <w:rsid w:val="00F37212"/>
    <w:rsid w:val="00F40C6B"/>
    <w:rsid w:val="00F41113"/>
    <w:rsid w:val="00F44385"/>
    <w:rsid w:val="00F45C61"/>
    <w:rsid w:val="00F51138"/>
    <w:rsid w:val="00F5306F"/>
    <w:rsid w:val="00F532A6"/>
    <w:rsid w:val="00F569D6"/>
    <w:rsid w:val="00F57FCC"/>
    <w:rsid w:val="00F61907"/>
    <w:rsid w:val="00F61AB2"/>
    <w:rsid w:val="00F65464"/>
    <w:rsid w:val="00F70E1C"/>
    <w:rsid w:val="00F71B31"/>
    <w:rsid w:val="00F72FCE"/>
    <w:rsid w:val="00F734F9"/>
    <w:rsid w:val="00F73F90"/>
    <w:rsid w:val="00F74D13"/>
    <w:rsid w:val="00F80FBD"/>
    <w:rsid w:val="00F849FF"/>
    <w:rsid w:val="00F86012"/>
    <w:rsid w:val="00F8636A"/>
    <w:rsid w:val="00F86F58"/>
    <w:rsid w:val="00F936BB"/>
    <w:rsid w:val="00F93BAD"/>
    <w:rsid w:val="00F941DD"/>
    <w:rsid w:val="00F95311"/>
    <w:rsid w:val="00F95F8F"/>
    <w:rsid w:val="00FA0A18"/>
    <w:rsid w:val="00FA1BBD"/>
    <w:rsid w:val="00FA4095"/>
    <w:rsid w:val="00FA70D3"/>
    <w:rsid w:val="00FA70EC"/>
    <w:rsid w:val="00FC1707"/>
    <w:rsid w:val="00FC1C82"/>
    <w:rsid w:val="00FC1D2F"/>
    <w:rsid w:val="00FC45AC"/>
    <w:rsid w:val="00FC4CFF"/>
    <w:rsid w:val="00FC5DE9"/>
    <w:rsid w:val="00FD0415"/>
    <w:rsid w:val="00FD1AF3"/>
    <w:rsid w:val="00FD44E2"/>
    <w:rsid w:val="00FD48FA"/>
    <w:rsid w:val="00FD73C3"/>
    <w:rsid w:val="00FE0C0F"/>
    <w:rsid w:val="00FE2FD3"/>
    <w:rsid w:val="00FE5699"/>
    <w:rsid w:val="00FE57BD"/>
    <w:rsid w:val="00FE5D3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5CA11C60-C7D6-604E-B663-2A57EE1A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4CB"/>
    <w:rPr>
      <w:rFonts w:ascii="Calibri" w:hAnsi="Calibri" w:cs="Calibri"/>
    </w:rPr>
  </w:style>
  <w:style w:type="paragraph" w:styleId="Heading1">
    <w:name w:val="heading 1"/>
    <w:aliases w:val="Pocket"/>
    <w:basedOn w:val="Normal"/>
    <w:next w:val="Normal"/>
    <w:link w:val="Heading1Char"/>
    <w:qFormat/>
    <w:rsid w:val="005064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64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064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064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64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6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4CB"/>
  </w:style>
  <w:style w:type="character" w:styleId="Emphasis">
    <w:name w:val="Emphasis"/>
    <w:basedOn w:val="DefaultParagraphFont"/>
    <w:uiPriority w:val="8"/>
    <w:qFormat/>
    <w:rsid w:val="005064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64CB"/>
    <w:rPr>
      <w:color w:val="auto"/>
      <w:u w:val="none"/>
    </w:rPr>
  </w:style>
  <w:style w:type="character" w:customStyle="1" w:styleId="Heading1Char">
    <w:name w:val="Heading 1 Char"/>
    <w:aliases w:val="Pocket Char"/>
    <w:basedOn w:val="DefaultParagraphFont"/>
    <w:link w:val="Heading1"/>
    <w:rsid w:val="005064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64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64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064CB"/>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5064CB"/>
    <w:rPr>
      <w:b/>
      <w:bCs/>
      <w:sz w:val="26"/>
      <w:u w:val="none"/>
    </w:rPr>
  </w:style>
  <w:style w:type="character" w:customStyle="1" w:styleId="StyleUnderline">
    <w:name w:val="Style Underline"/>
    <w:aliases w:val="Underline"/>
    <w:basedOn w:val="DefaultParagraphFont"/>
    <w:uiPriority w:val="7"/>
    <w:qFormat/>
    <w:rsid w:val="005064CB"/>
    <w:rPr>
      <w:b w:val="0"/>
      <w:sz w:val="22"/>
      <w:u w:val="single"/>
    </w:rPr>
  </w:style>
  <w:style w:type="character" w:styleId="Strong">
    <w:name w:val="Strong"/>
    <w:basedOn w:val="DefaultParagraphFont"/>
    <w:uiPriority w:val="22"/>
    <w:semiHidden/>
    <w:qFormat/>
    <w:rsid w:val="005064CB"/>
    <w:rPr>
      <w:b/>
      <w:bCs/>
    </w:rPr>
  </w:style>
  <w:style w:type="character" w:styleId="BookTitle">
    <w:name w:val="Book Title"/>
    <w:basedOn w:val="DefaultParagraphFont"/>
    <w:uiPriority w:val="33"/>
    <w:semiHidden/>
    <w:qFormat/>
    <w:rsid w:val="005064CB"/>
    <w:rPr>
      <w:b/>
      <w:bCs/>
      <w:i/>
      <w:iCs/>
      <w:spacing w:val="5"/>
    </w:rPr>
  </w:style>
  <w:style w:type="character" w:customStyle="1" w:styleId="Heading5Char">
    <w:name w:val="Heading 5 Char"/>
    <w:basedOn w:val="DefaultParagraphFont"/>
    <w:link w:val="Heading5"/>
    <w:uiPriority w:val="9"/>
    <w:semiHidden/>
    <w:rsid w:val="005064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64CB"/>
  </w:style>
  <w:style w:type="paragraph" w:styleId="Header">
    <w:name w:val="header"/>
    <w:basedOn w:val="Normal"/>
    <w:link w:val="HeaderChar"/>
    <w:uiPriority w:val="99"/>
    <w:semiHidden/>
    <w:rsid w:val="005064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4CB"/>
    <w:rPr>
      <w:rFonts w:ascii="Calibri" w:hAnsi="Calibri" w:cs="Calibri"/>
    </w:rPr>
  </w:style>
  <w:style w:type="paragraph" w:styleId="Footer">
    <w:name w:val="footer"/>
    <w:basedOn w:val="Normal"/>
    <w:link w:val="FooterChar"/>
    <w:uiPriority w:val="99"/>
    <w:semiHidden/>
    <w:rsid w:val="005064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64CB"/>
    <w:rPr>
      <w:rFonts w:ascii="Calibri" w:hAnsi="Calibri" w:cs="Calibri"/>
    </w:rPr>
  </w:style>
  <w:style w:type="paragraph" w:styleId="BodyText">
    <w:name w:val="Body Text"/>
    <w:basedOn w:val="Normal"/>
    <w:link w:val="BodyTextChar"/>
    <w:uiPriority w:val="99"/>
    <w:semiHidden/>
    <w:unhideWhenUsed/>
    <w:rsid w:val="005064CB"/>
    <w:pPr>
      <w:spacing w:after="120"/>
    </w:pPr>
  </w:style>
  <w:style w:type="character" w:customStyle="1" w:styleId="BodyTextChar">
    <w:name w:val="Body Text Char"/>
    <w:basedOn w:val="DefaultParagraphFont"/>
    <w:link w:val="BodyText"/>
    <w:uiPriority w:val="99"/>
    <w:semiHidden/>
    <w:rsid w:val="005064CB"/>
    <w:rPr>
      <w:rFonts w:ascii="Calibri" w:hAnsi="Calibri" w:cs="Calibri"/>
    </w:rPr>
  </w:style>
  <w:style w:type="paragraph" w:styleId="NoSpacing">
    <w:name w:val="No Spacing"/>
    <w:link w:val="NoSpacingChar"/>
    <w:uiPriority w:val="99"/>
    <w:semiHidden/>
    <w:unhideWhenUsed/>
    <w:qFormat/>
    <w:rsid w:val="005064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64CB"/>
    <w:rPr>
      <w:rFonts w:ascii="Calibri" w:hAnsi="Calibri" w:cs="Calibri"/>
    </w:rPr>
  </w:style>
  <w:style w:type="character" w:styleId="Hyperlink">
    <w:name w:val="Hyperlink"/>
    <w:basedOn w:val="DefaultParagraphFont"/>
    <w:uiPriority w:val="99"/>
    <w:unhideWhenUsed/>
    <w:rsid w:val="005064CB"/>
    <w:rPr>
      <w:color w:val="0563C1" w:themeColor="hyperlink"/>
      <w:u w:val="single"/>
    </w:rPr>
  </w:style>
  <w:style w:type="character" w:styleId="UnresolvedMention">
    <w:name w:val="Unresolved Mention"/>
    <w:basedOn w:val="DefaultParagraphFont"/>
    <w:uiPriority w:val="99"/>
    <w:semiHidden/>
    <w:unhideWhenUsed/>
    <w:rsid w:val="00506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156</TotalTime>
  <Pages>39</Pages>
  <Words>13834</Words>
  <Characters>78854</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Martin Osborn</cp:lastModifiedBy>
  <cp:revision>260</cp:revision>
  <dcterms:created xsi:type="dcterms:W3CDTF">2024-07-18T00:26:00Z</dcterms:created>
  <dcterms:modified xsi:type="dcterms:W3CDTF">2024-07-18T19:27:00Z</dcterms:modified>
</cp:coreProperties>
</file>