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EB3B78" w14:textId="16810081" w:rsidR="00B9508D" w:rsidRPr="000352C0" w:rsidRDefault="00023172" w:rsidP="00462670">
      <w:pPr>
        <w:pStyle w:val="Heading1"/>
      </w:pPr>
      <w:bookmarkStart w:id="0" w:name="_Toc172194405"/>
      <w:r>
        <w:t>Interest Rates</w:t>
      </w:r>
      <w:r w:rsidR="00725890" w:rsidRPr="000352C0">
        <w:t xml:space="preserve"> Disadvantage</w:t>
      </w:r>
      <w:r w:rsidR="001956F2">
        <w:t xml:space="preserve"> – </w:t>
      </w:r>
      <w:r w:rsidR="00725890" w:rsidRPr="000352C0">
        <w:t>GDI2024</w:t>
      </w:r>
      <w:bookmarkEnd w:id="0"/>
    </w:p>
    <w:p w14:paraId="02E3CA9B" w14:textId="77777777" w:rsidR="00725890" w:rsidRPr="000352C0" w:rsidRDefault="00725890" w:rsidP="00725890"/>
    <w:sdt>
      <w:sdtPr>
        <w:rPr>
          <w:rFonts w:ascii="Times New Roman" w:eastAsiaTheme="minorHAnsi" w:hAnsi="Times New Roman" w:cs="Times New Roman"/>
          <w:color w:val="auto"/>
          <w:sz w:val="22"/>
          <w:szCs w:val="22"/>
        </w:rPr>
        <w:id w:val="-635722214"/>
        <w:docPartObj>
          <w:docPartGallery w:val="Table of Contents"/>
          <w:docPartUnique/>
        </w:docPartObj>
      </w:sdtPr>
      <w:sdtEndPr>
        <w:rPr>
          <w:b/>
          <w:bCs/>
          <w:noProof/>
        </w:rPr>
      </w:sdtEndPr>
      <w:sdtContent>
        <w:p w14:paraId="4A1CD422" w14:textId="209AC898" w:rsidR="00725890" w:rsidRPr="000352C0" w:rsidRDefault="00725890" w:rsidP="00725890">
          <w:pPr>
            <w:pStyle w:val="TOCHeading"/>
            <w:jc w:val="center"/>
            <w:rPr>
              <w:rFonts w:ascii="Times New Roman" w:hAnsi="Times New Roman" w:cs="Times New Roman"/>
              <w:b/>
              <w:bCs/>
              <w:color w:val="000000" w:themeColor="text1"/>
            </w:rPr>
          </w:pPr>
          <w:r w:rsidRPr="000352C0">
            <w:rPr>
              <w:rFonts w:ascii="Times New Roman" w:hAnsi="Times New Roman" w:cs="Times New Roman"/>
              <w:b/>
              <w:bCs/>
              <w:color w:val="000000" w:themeColor="text1"/>
            </w:rPr>
            <w:t>Contents</w:t>
          </w:r>
        </w:p>
        <w:p w14:paraId="4FBAB438" w14:textId="3C8D7554" w:rsidR="00023172" w:rsidRDefault="00725890">
          <w:pPr>
            <w:pStyle w:val="TOC1"/>
            <w:tabs>
              <w:tab w:val="right" w:leader="dot" w:pos="9350"/>
            </w:tabs>
            <w:rPr>
              <w:rFonts w:asciiTheme="minorHAnsi" w:eastAsiaTheme="minorEastAsia" w:hAnsiTheme="minorHAnsi" w:cstheme="minorBidi"/>
              <w:noProof/>
              <w:kern w:val="2"/>
              <w:sz w:val="24"/>
              <w:szCs w:val="24"/>
              <w14:ligatures w14:val="standardContextual"/>
            </w:rPr>
          </w:pPr>
          <w:r w:rsidRPr="000352C0">
            <w:fldChar w:fldCharType="begin"/>
          </w:r>
          <w:r w:rsidRPr="000352C0">
            <w:instrText xml:space="preserve"> TOC \o "1-3" \h \z \u </w:instrText>
          </w:r>
          <w:r w:rsidRPr="000352C0">
            <w:fldChar w:fldCharType="separate"/>
          </w:r>
          <w:hyperlink w:anchor="_Toc172194405" w:history="1">
            <w:r w:rsidR="00023172" w:rsidRPr="007703EA">
              <w:rPr>
                <w:rStyle w:val="Hyperlink"/>
                <w:noProof/>
              </w:rPr>
              <w:t>Interest Rates Disadvantage – GDI2024</w:t>
            </w:r>
            <w:r w:rsidR="00023172">
              <w:rPr>
                <w:noProof/>
                <w:webHidden/>
              </w:rPr>
              <w:tab/>
            </w:r>
            <w:r w:rsidR="00023172">
              <w:rPr>
                <w:noProof/>
                <w:webHidden/>
              </w:rPr>
              <w:fldChar w:fldCharType="begin"/>
            </w:r>
            <w:r w:rsidR="00023172">
              <w:rPr>
                <w:noProof/>
                <w:webHidden/>
              </w:rPr>
              <w:instrText xml:space="preserve"> PAGEREF _Toc172194405 \h </w:instrText>
            </w:r>
            <w:r w:rsidR="00023172">
              <w:rPr>
                <w:noProof/>
                <w:webHidden/>
              </w:rPr>
            </w:r>
            <w:r w:rsidR="00023172">
              <w:rPr>
                <w:noProof/>
                <w:webHidden/>
              </w:rPr>
              <w:fldChar w:fldCharType="separate"/>
            </w:r>
            <w:r w:rsidR="00023172">
              <w:rPr>
                <w:noProof/>
                <w:webHidden/>
              </w:rPr>
              <w:t>1</w:t>
            </w:r>
            <w:r w:rsidR="00023172">
              <w:rPr>
                <w:noProof/>
                <w:webHidden/>
              </w:rPr>
              <w:fldChar w:fldCharType="end"/>
            </w:r>
          </w:hyperlink>
        </w:p>
        <w:p w14:paraId="48A0BA02" w14:textId="2AB107F7" w:rsidR="00023172" w:rsidRDefault="0002317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72194406" w:history="1">
            <w:r w:rsidRPr="007703EA">
              <w:rPr>
                <w:rStyle w:val="Hyperlink"/>
                <w:noProof/>
              </w:rPr>
              <w:t>**Interest Rates DA</w:t>
            </w:r>
            <w:r>
              <w:rPr>
                <w:noProof/>
                <w:webHidden/>
              </w:rPr>
              <w:tab/>
            </w:r>
            <w:r>
              <w:rPr>
                <w:noProof/>
                <w:webHidden/>
              </w:rPr>
              <w:fldChar w:fldCharType="begin"/>
            </w:r>
            <w:r>
              <w:rPr>
                <w:noProof/>
                <w:webHidden/>
              </w:rPr>
              <w:instrText xml:space="preserve"> PAGEREF _Toc172194406 \h </w:instrText>
            </w:r>
            <w:r>
              <w:rPr>
                <w:noProof/>
                <w:webHidden/>
              </w:rPr>
            </w:r>
            <w:r>
              <w:rPr>
                <w:noProof/>
                <w:webHidden/>
              </w:rPr>
              <w:fldChar w:fldCharType="separate"/>
            </w:r>
            <w:r>
              <w:rPr>
                <w:noProof/>
                <w:webHidden/>
              </w:rPr>
              <w:t>6</w:t>
            </w:r>
            <w:r>
              <w:rPr>
                <w:noProof/>
                <w:webHidden/>
              </w:rPr>
              <w:fldChar w:fldCharType="end"/>
            </w:r>
          </w:hyperlink>
        </w:p>
        <w:p w14:paraId="590CCD9F" w14:textId="5BB5226F" w:rsidR="00023172" w:rsidRDefault="000231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72194407" w:history="1">
            <w:r w:rsidRPr="007703EA">
              <w:rPr>
                <w:rStyle w:val="Hyperlink"/>
                <w:noProof/>
              </w:rPr>
              <w:t>1NC Shell</w:t>
            </w:r>
            <w:r>
              <w:rPr>
                <w:noProof/>
                <w:webHidden/>
              </w:rPr>
              <w:tab/>
            </w:r>
            <w:r>
              <w:rPr>
                <w:noProof/>
                <w:webHidden/>
              </w:rPr>
              <w:fldChar w:fldCharType="begin"/>
            </w:r>
            <w:r>
              <w:rPr>
                <w:noProof/>
                <w:webHidden/>
              </w:rPr>
              <w:instrText xml:space="preserve"> PAGEREF _Toc172194407 \h </w:instrText>
            </w:r>
            <w:r>
              <w:rPr>
                <w:noProof/>
                <w:webHidden/>
              </w:rPr>
            </w:r>
            <w:r>
              <w:rPr>
                <w:noProof/>
                <w:webHidden/>
              </w:rPr>
              <w:fldChar w:fldCharType="separate"/>
            </w:r>
            <w:r>
              <w:rPr>
                <w:noProof/>
                <w:webHidden/>
              </w:rPr>
              <w:t>7</w:t>
            </w:r>
            <w:r>
              <w:rPr>
                <w:noProof/>
                <w:webHidden/>
              </w:rPr>
              <w:fldChar w:fldCharType="end"/>
            </w:r>
          </w:hyperlink>
        </w:p>
        <w:p w14:paraId="5B392001" w14:textId="7D5F657F"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08" w:history="1">
            <w:r w:rsidRPr="007703EA">
              <w:rPr>
                <w:rStyle w:val="Hyperlink"/>
                <w:noProof/>
              </w:rPr>
              <w:t>Interest Rates 1NC Shell</w:t>
            </w:r>
            <w:r>
              <w:rPr>
                <w:noProof/>
                <w:webHidden/>
              </w:rPr>
              <w:tab/>
            </w:r>
            <w:r>
              <w:rPr>
                <w:noProof/>
                <w:webHidden/>
              </w:rPr>
              <w:fldChar w:fldCharType="begin"/>
            </w:r>
            <w:r>
              <w:rPr>
                <w:noProof/>
                <w:webHidden/>
              </w:rPr>
              <w:instrText xml:space="preserve"> PAGEREF _Toc172194408 \h </w:instrText>
            </w:r>
            <w:r>
              <w:rPr>
                <w:noProof/>
                <w:webHidden/>
              </w:rPr>
            </w:r>
            <w:r>
              <w:rPr>
                <w:noProof/>
                <w:webHidden/>
              </w:rPr>
              <w:fldChar w:fldCharType="separate"/>
            </w:r>
            <w:r>
              <w:rPr>
                <w:noProof/>
                <w:webHidden/>
              </w:rPr>
              <w:t>8</w:t>
            </w:r>
            <w:r>
              <w:rPr>
                <w:noProof/>
                <w:webHidden/>
              </w:rPr>
              <w:fldChar w:fldCharType="end"/>
            </w:r>
          </w:hyperlink>
        </w:p>
        <w:p w14:paraId="398DBF00" w14:textId="7C87C1FD" w:rsidR="00023172" w:rsidRDefault="000231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72194409" w:history="1">
            <w:r w:rsidRPr="007703EA">
              <w:rPr>
                <w:rStyle w:val="Hyperlink"/>
                <w:noProof/>
              </w:rPr>
              <w:t>Uniqueness</w:t>
            </w:r>
            <w:r>
              <w:rPr>
                <w:noProof/>
                <w:webHidden/>
              </w:rPr>
              <w:tab/>
            </w:r>
            <w:r>
              <w:rPr>
                <w:noProof/>
                <w:webHidden/>
              </w:rPr>
              <w:fldChar w:fldCharType="begin"/>
            </w:r>
            <w:r>
              <w:rPr>
                <w:noProof/>
                <w:webHidden/>
              </w:rPr>
              <w:instrText xml:space="preserve"> PAGEREF _Toc172194409 \h </w:instrText>
            </w:r>
            <w:r>
              <w:rPr>
                <w:noProof/>
                <w:webHidden/>
              </w:rPr>
            </w:r>
            <w:r>
              <w:rPr>
                <w:noProof/>
                <w:webHidden/>
              </w:rPr>
              <w:fldChar w:fldCharType="separate"/>
            </w:r>
            <w:r>
              <w:rPr>
                <w:noProof/>
                <w:webHidden/>
              </w:rPr>
              <w:t>15</w:t>
            </w:r>
            <w:r>
              <w:rPr>
                <w:noProof/>
                <w:webHidden/>
              </w:rPr>
              <w:fldChar w:fldCharType="end"/>
            </w:r>
          </w:hyperlink>
        </w:p>
        <w:p w14:paraId="0DE5276A" w14:textId="4A064B06"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10" w:history="1">
            <w:r w:rsidRPr="007703EA">
              <w:rPr>
                <w:rStyle w:val="Hyperlink"/>
                <w:noProof/>
              </w:rPr>
              <w:t>Interest Rate Cuts Coming</w:t>
            </w:r>
            <w:r>
              <w:rPr>
                <w:noProof/>
                <w:webHidden/>
              </w:rPr>
              <w:tab/>
            </w:r>
            <w:r>
              <w:rPr>
                <w:noProof/>
                <w:webHidden/>
              </w:rPr>
              <w:fldChar w:fldCharType="begin"/>
            </w:r>
            <w:r>
              <w:rPr>
                <w:noProof/>
                <w:webHidden/>
              </w:rPr>
              <w:instrText xml:space="preserve"> PAGEREF _Toc172194410 \h </w:instrText>
            </w:r>
            <w:r>
              <w:rPr>
                <w:noProof/>
                <w:webHidden/>
              </w:rPr>
            </w:r>
            <w:r>
              <w:rPr>
                <w:noProof/>
                <w:webHidden/>
              </w:rPr>
              <w:fldChar w:fldCharType="separate"/>
            </w:r>
            <w:r>
              <w:rPr>
                <w:noProof/>
                <w:webHidden/>
              </w:rPr>
              <w:t>16</w:t>
            </w:r>
            <w:r>
              <w:rPr>
                <w:noProof/>
                <w:webHidden/>
              </w:rPr>
              <w:fldChar w:fldCharType="end"/>
            </w:r>
          </w:hyperlink>
        </w:p>
        <w:p w14:paraId="2B25BAC4" w14:textId="75F738DC"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11" w:history="1">
            <w:r w:rsidRPr="007703EA">
              <w:rPr>
                <w:rStyle w:val="Hyperlink"/>
                <w:noProof/>
              </w:rPr>
              <w:t>Uniqueness &amp; Internal Link</w:t>
            </w:r>
            <w:r>
              <w:rPr>
                <w:noProof/>
                <w:webHidden/>
              </w:rPr>
              <w:tab/>
            </w:r>
            <w:r>
              <w:rPr>
                <w:noProof/>
                <w:webHidden/>
              </w:rPr>
              <w:fldChar w:fldCharType="begin"/>
            </w:r>
            <w:r>
              <w:rPr>
                <w:noProof/>
                <w:webHidden/>
              </w:rPr>
              <w:instrText xml:space="preserve"> PAGEREF _Toc172194411 \h </w:instrText>
            </w:r>
            <w:r>
              <w:rPr>
                <w:noProof/>
                <w:webHidden/>
              </w:rPr>
            </w:r>
            <w:r>
              <w:rPr>
                <w:noProof/>
                <w:webHidden/>
              </w:rPr>
              <w:fldChar w:fldCharType="separate"/>
            </w:r>
            <w:r>
              <w:rPr>
                <w:noProof/>
                <w:webHidden/>
              </w:rPr>
              <w:t>20</w:t>
            </w:r>
            <w:r>
              <w:rPr>
                <w:noProof/>
                <w:webHidden/>
              </w:rPr>
              <w:fldChar w:fldCharType="end"/>
            </w:r>
          </w:hyperlink>
        </w:p>
        <w:p w14:paraId="617ABFF3" w14:textId="2A5268B1"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12" w:history="1">
            <w:r w:rsidRPr="007703EA">
              <w:rPr>
                <w:rStyle w:val="Hyperlink"/>
                <w:noProof/>
              </w:rPr>
              <w:t>Soft Landing Now</w:t>
            </w:r>
            <w:r>
              <w:rPr>
                <w:noProof/>
                <w:webHidden/>
              </w:rPr>
              <w:tab/>
            </w:r>
            <w:r>
              <w:rPr>
                <w:noProof/>
                <w:webHidden/>
              </w:rPr>
              <w:fldChar w:fldCharType="begin"/>
            </w:r>
            <w:r>
              <w:rPr>
                <w:noProof/>
                <w:webHidden/>
              </w:rPr>
              <w:instrText xml:space="preserve"> PAGEREF _Toc172194412 \h </w:instrText>
            </w:r>
            <w:r>
              <w:rPr>
                <w:noProof/>
                <w:webHidden/>
              </w:rPr>
            </w:r>
            <w:r>
              <w:rPr>
                <w:noProof/>
                <w:webHidden/>
              </w:rPr>
              <w:fldChar w:fldCharType="separate"/>
            </w:r>
            <w:r>
              <w:rPr>
                <w:noProof/>
                <w:webHidden/>
              </w:rPr>
              <w:t>22</w:t>
            </w:r>
            <w:r>
              <w:rPr>
                <w:noProof/>
                <w:webHidden/>
              </w:rPr>
              <w:fldChar w:fldCharType="end"/>
            </w:r>
          </w:hyperlink>
        </w:p>
        <w:p w14:paraId="3D22C9CF" w14:textId="7A167D9A"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13" w:history="1">
            <w:r w:rsidRPr="007703EA">
              <w:rPr>
                <w:rStyle w:val="Hyperlink"/>
                <w:noProof/>
              </w:rPr>
              <w:t>AT – Inflation High Now</w:t>
            </w:r>
            <w:r>
              <w:rPr>
                <w:noProof/>
                <w:webHidden/>
              </w:rPr>
              <w:tab/>
            </w:r>
            <w:r>
              <w:rPr>
                <w:noProof/>
                <w:webHidden/>
              </w:rPr>
              <w:fldChar w:fldCharType="begin"/>
            </w:r>
            <w:r>
              <w:rPr>
                <w:noProof/>
                <w:webHidden/>
              </w:rPr>
              <w:instrText xml:space="preserve"> PAGEREF _Toc172194413 \h </w:instrText>
            </w:r>
            <w:r>
              <w:rPr>
                <w:noProof/>
                <w:webHidden/>
              </w:rPr>
            </w:r>
            <w:r>
              <w:rPr>
                <w:noProof/>
                <w:webHidden/>
              </w:rPr>
              <w:fldChar w:fldCharType="separate"/>
            </w:r>
            <w:r>
              <w:rPr>
                <w:noProof/>
                <w:webHidden/>
              </w:rPr>
              <w:t>23</w:t>
            </w:r>
            <w:r>
              <w:rPr>
                <w:noProof/>
                <w:webHidden/>
              </w:rPr>
              <w:fldChar w:fldCharType="end"/>
            </w:r>
          </w:hyperlink>
        </w:p>
        <w:p w14:paraId="7AA4DFB0" w14:textId="372E0CC3"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14" w:history="1">
            <w:r w:rsidRPr="007703EA">
              <w:rPr>
                <w:rStyle w:val="Hyperlink"/>
                <w:noProof/>
              </w:rPr>
              <w:t>AT – No Interest Rate Cuts</w:t>
            </w:r>
            <w:r>
              <w:rPr>
                <w:noProof/>
                <w:webHidden/>
              </w:rPr>
              <w:tab/>
            </w:r>
            <w:r>
              <w:rPr>
                <w:noProof/>
                <w:webHidden/>
              </w:rPr>
              <w:fldChar w:fldCharType="begin"/>
            </w:r>
            <w:r>
              <w:rPr>
                <w:noProof/>
                <w:webHidden/>
              </w:rPr>
              <w:instrText xml:space="preserve"> PAGEREF _Toc172194414 \h </w:instrText>
            </w:r>
            <w:r>
              <w:rPr>
                <w:noProof/>
                <w:webHidden/>
              </w:rPr>
            </w:r>
            <w:r>
              <w:rPr>
                <w:noProof/>
                <w:webHidden/>
              </w:rPr>
              <w:fldChar w:fldCharType="separate"/>
            </w:r>
            <w:r>
              <w:rPr>
                <w:noProof/>
                <w:webHidden/>
              </w:rPr>
              <w:t>26</w:t>
            </w:r>
            <w:r>
              <w:rPr>
                <w:noProof/>
                <w:webHidden/>
              </w:rPr>
              <w:fldChar w:fldCharType="end"/>
            </w:r>
          </w:hyperlink>
        </w:p>
        <w:p w14:paraId="22266CCF" w14:textId="09162864" w:rsidR="00023172" w:rsidRDefault="000231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72194415" w:history="1">
            <w:r w:rsidRPr="007703EA">
              <w:rPr>
                <w:rStyle w:val="Hyperlink"/>
                <w:noProof/>
              </w:rPr>
              <w:t>Internal Links</w:t>
            </w:r>
            <w:r>
              <w:rPr>
                <w:noProof/>
                <w:webHidden/>
              </w:rPr>
              <w:tab/>
            </w:r>
            <w:r>
              <w:rPr>
                <w:noProof/>
                <w:webHidden/>
              </w:rPr>
              <w:fldChar w:fldCharType="begin"/>
            </w:r>
            <w:r>
              <w:rPr>
                <w:noProof/>
                <w:webHidden/>
              </w:rPr>
              <w:instrText xml:space="preserve"> PAGEREF _Toc172194415 \h </w:instrText>
            </w:r>
            <w:r>
              <w:rPr>
                <w:noProof/>
                <w:webHidden/>
              </w:rPr>
            </w:r>
            <w:r>
              <w:rPr>
                <w:noProof/>
                <w:webHidden/>
              </w:rPr>
              <w:fldChar w:fldCharType="separate"/>
            </w:r>
            <w:r>
              <w:rPr>
                <w:noProof/>
                <w:webHidden/>
              </w:rPr>
              <w:t>28</w:t>
            </w:r>
            <w:r>
              <w:rPr>
                <w:noProof/>
                <w:webHidden/>
              </w:rPr>
              <w:fldChar w:fldCharType="end"/>
            </w:r>
          </w:hyperlink>
        </w:p>
        <w:p w14:paraId="3728FD11" w14:textId="2E8C5300"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16" w:history="1">
            <w:r w:rsidRPr="007703EA">
              <w:rPr>
                <w:rStyle w:val="Hyperlink"/>
                <w:noProof/>
              </w:rPr>
              <w:t>Internal Link – Price Expectations Cause Rate Hikes</w:t>
            </w:r>
            <w:r>
              <w:rPr>
                <w:noProof/>
                <w:webHidden/>
              </w:rPr>
              <w:tab/>
            </w:r>
            <w:r>
              <w:rPr>
                <w:noProof/>
                <w:webHidden/>
              </w:rPr>
              <w:fldChar w:fldCharType="begin"/>
            </w:r>
            <w:r>
              <w:rPr>
                <w:noProof/>
                <w:webHidden/>
              </w:rPr>
              <w:instrText xml:space="preserve"> PAGEREF _Toc172194416 \h </w:instrText>
            </w:r>
            <w:r>
              <w:rPr>
                <w:noProof/>
                <w:webHidden/>
              </w:rPr>
            </w:r>
            <w:r>
              <w:rPr>
                <w:noProof/>
                <w:webHidden/>
              </w:rPr>
              <w:fldChar w:fldCharType="separate"/>
            </w:r>
            <w:r>
              <w:rPr>
                <w:noProof/>
                <w:webHidden/>
              </w:rPr>
              <w:t>29</w:t>
            </w:r>
            <w:r>
              <w:rPr>
                <w:noProof/>
                <w:webHidden/>
              </w:rPr>
              <w:fldChar w:fldCharType="end"/>
            </w:r>
          </w:hyperlink>
        </w:p>
        <w:p w14:paraId="3A815409" w14:textId="3F7EA07F"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17" w:history="1">
            <w:r w:rsidRPr="007703EA">
              <w:rPr>
                <w:rStyle w:val="Hyperlink"/>
                <w:noProof/>
              </w:rPr>
              <w:t>Internals – Cuts Key to Economy</w:t>
            </w:r>
            <w:r>
              <w:rPr>
                <w:noProof/>
                <w:webHidden/>
              </w:rPr>
              <w:tab/>
            </w:r>
            <w:r>
              <w:rPr>
                <w:noProof/>
                <w:webHidden/>
              </w:rPr>
              <w:fldChar w:fldCharType="begin"/>
            </w:r>
            <w:r>
              <w:rPr>
                <w:noProof/>
                <w:webHidden/>
              </w:rPr>
              <w:instrText xml:space="preserve"> PAGEREF _Toc172194417 \h </w:instrText>
            </w:r>
            <w:r>
              <w:rPr>
                <w:noProof/>
                <w:webHidden/>
              </w:rPr>
            </w:r>
            <w:r>
              <w:rPr>
                <w:noProof/>
                <w:webHidden/>
              </w:rPr>
              <w:fldChar w:fldCharType="separate"/>
            </w:r>
            <w:r>
              <w:rPr>
                <w:noProof/>
                <w:webHidden/>
              </w:rPr>
              <w:t>33</w:t>
            </w:r>
            <w:r>
              <w:rPr>
                <w:noProof/>
                <w:webHidden/>
              </w:rPr>
              <w:fldChar w:fldCharType="end"/>
            </w:r>
          </w:hyperlink>
        </w:p>
        <w:p w14:paraId="0E81B577" w14:textId="2E221E40" w:rsidR="00023172" w:rsidRDefault="000231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72194418" w:history="1">
            <w:r w:rsidRPr="007703EA">
              <w:rPr>
                <w:rStyle w:val="Hyperlink"/>
                <w:noProof/>
              </w:rPr>
              <w:t>Impacts</w:t>
            </w:r>
            <w:r>
              <w:rPr>
                <w:noProof/>
                <w:webHidden/>
              </w:rPr>
              <w:tab/>
            </w:r>
            <w:r>
              <w:rPr>
                <w:noProof/>
                <w:webHidden/>
              </w:rPr>
              <w:fldChar w:fldCharType="begin"/>
            </w:r>
            <w:r>
              <w:rPr>
                <w:noProof/>
                <w:webHidden/>
              </w:rPr>
              <w:instrText xml:space="preserve"> PAGEREF _Toc172194418 \h </w:instrText>
            </w:r>
            <w:r>
              <w:rPr>
                <w:noProof/>
                <w:webHidden/>
              </w:rPr>
            </w:r>
            <w:r>
              <w:rPr>
                <w:noProof/>
                <w:webHidden/>
              </w:rPr>
              <w:fldChar w:fldCharType="separate"/>
            </w:r>
            <w:r>
              <w:rPr>
                <w:noProof/>
                <w:webHidden/>
              </w:rPr>
              <w:t>36</w:t>
            </w:r>
            <w:r>
              <w:rPr>
                <w:noProof/>
                <w:webHidden/>
              </w:rPr>
              <w:fldChar w:fldCharType="end"/>
            </w:r>
          </w:hyperlink>
        </w:p>
        <w:p w14:paraId="211B41B1" w14:textId="0A6C966D"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19" w:history="1">
            <w:r w:rsidRPr="007703EA">
              <w:rPr>
                <w:rStyle w:val="Hyperlink"/>
                <w:noProof/>
              </w:rPr>
              <w:t>Global Economy Growing Now</w:t>
            </w:r>
            <w:r>
              <w:rPr>
                <w:noProof/>
                <w:webHidden/>
              </w:rPr>
              <w:tab/>
            </w:r>
            <w:r>
              <w:rPr>
                <w:noProof/>
                <w:webHidden/>
              </w:rPr>
              <w:fldChar w:fldCharType="begin"/>
            </w:r>
            <w:r>
              <w:rPr>
                <w:noProof/>
                <w:webHidden/>
              </w:rPr>
              <w:instrText xml:space="preserve"> PAGEREF _Toc172194419 \h </w:instrText>
            </w:r>
            <w:r>
              <w:rPr>
                <w:noProof/>
                <w:webHidden/>
              </w:rPr>
            </w:r>
            <w:r>
              <w:rPr>
                <w:noProof/>
                <w:webHidden/>
              </w:rPr>
              <w:fldChar w:fldCharType="separate"/>
            </w:r>
            <w:r>
              <w:rPr>
                <w:noProof/>
                <w:webHidden/>
              </w:rPr>
              <w:t>37</w:t>
            </w:r>
            <w:r>
              <w:rPr>
                <w:noProof/>
                <w:webHidden/>
              </w:rPr>
              <w:fldChar w:fldCharType="end"/>
            </w:r>
          </w:hyperlink>
        </w:p>
        <w:p w14:paraId="2DB3E444" w14:textId="137FEFB3"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20" w:history="1">
            <w:r w:rsidRPr="007703EA">
              <w:rPr>
                <w:rStyle w:val="Hyperlink"/>
                <w:noProof/>
              </w:rPr>
              <w:t>US Economy Strong Now</w:t>
            </w:r>
            <w:r>
              <w:rPr>
                <w:noProof/>
                <w:webHidden/>
              </w:rPr>
              <w:tab/>
            </w:r>
            <w:r>
              <w:rPr>
                <w:noProof/>
                <w:webHidden/>
              </w:rPr>
              <w:fldChar w:fldCharType="begin"/>
            </w:r>
            <w:r>
              <w:rPr>
                <w:noProof/>
                <w:webHidden/>
              </w:rPr>
              <w:instrText xml:space="preserve"> PAGEREF _Toc172194420 \h </w:instrText>
            </w:r>
            <w:r>
              <w:rPr>
                <w:noProof/>
                <w:webHidden/>
              </w:rPr>
            </w:r>
            <w:r>
              <w:rPr>
                <w:noProof/>
                <w:webHidden/>
              </w:rPr>
              <w:fldChar w:fldCharType="separate"/>
            </w:r>
            <w:r>
              <w:rPr>
                <w:noProof/>
                <w:webHidden/>
              </w:rPr>
              <w:t>39</w:t>
            </w:r>
            <w:r>
              <w:rPr>
                <w:noProof/>
                <w:webHidden/>
              </w:rPr>
              <w:fldChar w:fldCharType="end"/>
            </w:r>
          </w:hyperlink>
        </w:p>
        <w:p w14:paraId="6948CAAF" w14:textId="539DABBB"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21" w:history="1">
            <w:r w:rsidRPr="007703EA">
              <w:rPr>
                <w:rStyle w:val="Hyperlink"/>
                <w:noProof/>
              </w:rPr>
              <w:t>AT – US Economy Not Key</w:t>
            </w:r>
            <w:r>
              <w:rPr>
                <w:noProof/>
                <w:webHidden/>
              </w:rPr>
              <w:tab/>
            </w:r>
            <w:r>
              <w:rPr>
                <w:noProof/>
                <w:webHidden/>
              </w:rPr>
              <w:fldChar w:fldCharType="begin"/>
            </w:r>
            <w:r>
              <w:rPr>
                <w:noProof/>
                <w:webHidden/>
              </w:rPr>
              <w:instrText xml:space="preserve"> PAGEREF _Toc172194421 \h </w:instrText>
            </w:r>
            <w:r>
              <w:rPr>
                <w:noProof/>
                <w:webHidden/>
              </w:rPr>
            </w:r>
            <w:r>
              <w:rPr>
                <w:noProof/>
                <w:webHidden/>
              </w:rPr>
              <w:fldChar w:fldCharType="separate"/>
            </w:r>
            <w:r>
              <w:rPr>
                <w:noProof/>
                <w:webHidden/>
              </w:rPr>
              <w:t>43</w:t>
            </w:r>
            <w:r>
              <w:rPr>
                <w:noProof/>
                <w:webHidden/>
              </w:rPr>
              <w:fldChar w:fldCharType="end"/>
            </w:r>
          </w:hyperlink>
        </w:p>
        <w:p w14:paraId="28948E71" w14:textId="28753533"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22" w:history="1">
            <w:r w:rsidRPr="007703EA">
              <w:rPr>
                <w:rStyle w:val="Hyperlink"/>
                <w:noProof/>
              </w:rPr>
              <w:t>AT – No Recession Risk</w:t>
            </w:r>
            <w:r>
              <w:rPr>
                <w:noProof/>
                <w:webHidden/>
              </w:rPr>
              <w:tab/>
            </w:r>
            <w:r>
              <w:rPr>
                <w:noProof/>
                <w:webHidden/>
              </w:rPr>
              <w:fldChar w:fldCharType="begin"/>
            </w:r>
            <w:r>
              <w:rPr>
                <w:noProof/>
                <w:webHidden/>
              </w:rPr>
              <w:instrText xml:space="preserve"> PAGEREF _Toc172194422 \h </w:instrText>
            </w:r>
            <w:r>
              <w:rPr>
                <w:noProof/>
                <w:webHidden/>
              </w:rPr>
            </w:r>
            <w:r>
              <w:rPr>
                <w:noProof/>
                <w:webHidden/>
              </w:rPr>
              <w:fldChar w:fldCharType="separate"/>
            </w:r>
            <w:r>
              <w:rPr>
                <w:noProof/>
                <w:webHidden/>
              </w:rPr>
              <w:t>45</w:t>
            </w:r>
            <w:r>
              <w:rPr>
                <w:noProof/>
                <w:webHidden/>
              </w:rPr>
              <w:fldChar w:fldCharType="end"/>
            </w:r>
          </w:hyperlink>
        </w:p>
        <w:p w14:paraId="662949FC" w14:textId="4C3882E9"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23" w:history="1">
            <w:r w:rsidRPr="007703EA">
              <w:rPr>
                <w:rStyle w:val="Hyperlink"/>
                <w:noProof/>
              </w:rPr>
              <w:t>Inflation Causes Instability</w:t>
            </w:r>
            <w:r>
              <w:rPr>
                <w:noProof/>
                <w:webHidden/>
              </w:rPr>
              <w:tab/>
            </w:r>
            <w:r>
              <w:rPr>
                <w:noProof/>
                <w:webHidden/>
              </w:rPr>
              <w:fldChar w:fldCharType="begin"/>
            </w:r>
            <w:r>
              <w:rPr>
                <w:noProof/>
                <w:webHidden/>
              </w:rPr>
              <w:instrText xml:space="preserve"> PAGEREF _Toc172194423 \h </w:instrText>
            </w:r>
            <w:r>
              <w:rPr>
                <w:noProof/>
                <w:webHidden/>
              </w:rPr>
            </w:r>
            <w:r>
              <w:rPr>
                <w:noProof/>
                <w:webHidden/>
              </w:rPr>
              <w:fldChar w:fldCharType="separate"/>
            </w:r>
            <w:r>
              <w:rPr>
                <w:noProof/>
                <w:webHidden/>
              </w:rPr>
              <w:t>50</w:t>
            </w:r>
            <w:r>
              <w:rPr>
                <w:noProof/>
                <w:webHidden/>
              </w:rPr>
              <w:fldChar w:fldCharType="end"/>
            </w:r>
          </w:hyperlink>
        </w:p>
        <w:p w14:paraId="59082695" w14:textId="48F73F72"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24" w:history="1">
            <w:r w:rsidRPr="007703EA">
              <w:rPr>
                <w:rStyle w:val="Hyperlink"/>
                <w:noProof/>
              </w:rPr>
              <w:t>High Rates Worsen Inequality</w:t>
            </w:r>
            <w:r>
              <w:rPr>
                <w:noProof/>
                <w:webHidden/>
              </w:rPr>
              <w:tab/>
            </w:r>
            <w:r>
              <w:rPr>
                <w:noProof/>
                <w:webHidden/>
              </w:rPr>
              <w:fldChar w:fldCharType="begin"/>
            </w:r>
            <w:r>
              <w:rPr>
                <w:noProof/>
                <w:webHidden/>
              </w:rPr>
              <w:instrText xml:space="preserve"> PAGEREF _Toc172194424 \h </w:instrText>
            </w:r>
            <w:r>
              <w:rPr>
                <w:noProof/>
                <w:webHidden/>
              </w:rPr>
            </w:r>
            <w:r>
              <w:rPr>
                <w:noProof/>
                <w:webHidden/>
              </w:rPr>
              <w:fldChar w:fldCharType="separate"/>
            </w:r>
            <w:r>
              <w:rPr>
                <w:noProof/>
                <w:webHidden/>
              </w:rPr>
              <w:t>54</w:t>
            </w:r>
            <w:r>
              <w:rPr>
                <w:noProof/>
                <w:webHidden/>
              </w:rPr>
              <w:fldChar w:fldCharType="end"/>
            </w:r>
          </w:hyperlink>
        </w:p>
        <w:p w14:paraId="28BCFA65" w14:textId="542AA5E1"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25" w:history="1">
            <w:r w:rsidRPr="007703EA">
              <w:rPr>
                <w:rStyle w:val="Hyperlink"/>
                <w:noProof/>
              </w:rPr>
              <w:t>Global Stability Impacts</w:t>
            </w:r>
            <w:r>
              <w:rPr>
                <w:noProof/>
                <w:webHidden/>
              </w:rPr>
              <w:tab/>
            </w:r>
            <w:r>
              <w:rPr>
                <w:noProof/>
                <w:webHidden/>
              </w:rPr>
              <w:fldChar w:fldCharType="begin"/>
            </w:r>
            <w:r>
              <w:rPr>
                <w:noProof/>
                <w:webHidden/>
              </w:rPr>
              <w:instrText xml:space="preserve"> PAGEREF _Toc172194425 \h </w:instrText>
            </w:r>
            <w:r>
              <w:rPr>
                <w:noProof/>
                <w:webHidden/>
              </w:rPr>
            </w:r>
            <w:r>
              <w:rPr>
                <w:noProof/>
                <w:webHidden/>
              </w:rPr>
              <w:fldChar w:fldCharType="separate"/>
            </w:r>
            <w:r>
              <w:rPr>
                <w:noProof/>
                <w:webHidden/>
              </w:rPr>
              <w:t>55</w:t>
            </w:r>
            <w:r>
              <w:rPr>
                <w:noProof/>
                <w:webHidden/>
              </w:rPr>
              <w:fldChar w:fldCharType="end"/>
            </w:r>
          </w:hyperlink>
        </w:p>
        <w:p w14:paraId="74DECD7B" w14:textId="53A95CE1"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26" w:history="1">
            <w:r w:rsidRPr="007703EA">
              <w:rPr>
                <w:rStyle w:val="Hyperlink"/>
                <w:noProof/>
              </w:rPr>
              <w:t>AT – Economy Resilient</w:t>
            </w:r>
            <w:r>
              <w:rPr>
                <w:noProof/>
                <w:webHidden/>
              </w:rPr>
              <w:tab/>
            </w:r>
            <w:r>
              <w:rPr>
                <w:noProof/>
                <w:webHidden/>
              </w:rPr>
              <w:fldChar w:fldCharType="begin"/>
            </w:r>
            <w:r>
              <w:rPr>
                <w:noProof/>
                <w:webHidden/>
              </w:rPr>
              <w:instrText xml:space="preserve"> PAGEREF _Toc172194426 \h </w:instrText>
            </w:r>
            <w:r>
              <w:rPr>
                <w:noProof/>
                <w:webHidden/>
              </w:rPr>
            </w:r>
            <w:r>
              <w:rPr>
                <w:noProof/>
                <w:webHidden/>
              </w:rPr>
              <w:fldChar w:fldCharType="separate"/>
            </w:r>
            <w:r>
              <w:rPr>
                <w:noProof/>
                <w:webHidden/>
              </w:rPr>
              <w:t>60</w:t>
            </w:r>
            <w:r>
              <w:rPr>
                <w:noProof/>
                <w:webHidden/>
              </w:rPr>
              <w:fldChar w:fldCharType="end"/>
            </w:r>
          </w:hyperlink>
        </w:p>
        <w:p w14:paraId="227DCAE4" w14:textId="4C9A1E70"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27" w:history="1">
            <w:r w:rsidRPr="007703EA">
              <w:rPr>
                <w:rStyle w:val="Hyperlink"/>
                <w:noProof/>
              </w:rPr>
              <w:t>AT – Impact Defense</w:t>
            </w:r>
            <w:r>
              <w:rPr>
                <w:noProof/>
                <w:webHidden/>
              </w:rPr>
              <w:tab/>
            </w:r>
            <w:r>
              <w:rPr>
                <w:noProof/>
                <w:webHidden/>
              </w:rPr>
              <w:fldChar w:fldCharType="begin"/>
            </w:r>
            <w:r>
              <w:rPr>
                <w:noProof/>
                <w:webHidden/>
              </w:rPr>
              <w:instrText xml:space="preserve"> PAGEREF _Toc172194427 \h </w:instrText>
            </w:r>
            <w:r>
              <w:rPr>
                <w:noProof/>
                <w:webHidden/>
              </w:rPr>
            </w:r>
            <w:r>
              <w:rPr>
                <w:noProof/>
                <w:webHidden/>
              </w:rPr>
              <w:fldChar w:fldCharType="separate"/>
            </w:r>
            <w:r>
              <w:rPr>
                <w:noProof/>
                <w:webHidden/>
              </w:rPr>
              <w:t>64</w:t>
            </w:r>
            <w:r>
              <w:rPr>
                <w:noProof/>
                <w:webHidden/>
              </w:rPr>
              <w:fldChar w:fldCharType="end"/>
            </w:r>
          </w:hyperlink>
        </w:p>
        <w:p w14:paraId="4EDD532F" w14:textId="1141529F" w:rsidR="00023172" w:rsidRDefault="0002317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72194428" w:history="1">
            <w:r w:rsidRPr="007703EA">
              <w:rPr>
                <w:rStyle w:val="Hyperlink"/>
                <w:noProof/>
              </w:rPr>
              <w:t>**Topic Links &amp; Internal Links</w:t>
            </w:r>
            <w:r>
              <w:rPr>
                <w:noProof/>
                <w:webHidden/>
              </w:rPr>
              <w:tab/>
            </w:r>
            <w:r>
              <w:rPr>
                <w:noProof/>
                <w:webHidden/>
              </w:rPr>
              <w:fldChar w:fldCharType="begin"/>
            </w:r>
            <w:r>
              <w:rPr>
                <w:noProof/>
                <w:webHidden/>
              </w:rPr>
              <w:instrText xml:space="preserve"> PAGEREF _Toc172194428 \h </w:instrText>
            </w:r>
            <w:r>
              <w:rPr>
                <w:noProof/>
                <w:webHidden/>
              </w:rPr>
            </w:r>
            <w:r>
              <w:rPr>
                <w:noProof/>
                <w:webHidden/>
              </w:rPr>
              <w:fldChar w:fldCharType="separate"/>
            </w:r>
            <w:r>
              <w:rPr>
                <w:noProof/>
                <w:webHidden/>
              </w:rPr>
              <w:t>70</w:t>
            </w:r>
            <w:r>
              <w:rPr>
                <w:noProof/>
                <w:webHidden/>
              </w:rPr>
              <w:fldChar w:fldCharType="end"/>
            </w:r>
          </w:hyperlink>
        </w:p>
        <w:p w14:paraId="1BCD216C" w14:textId="23609579" w:rsidR="00023172" w:rsidRDefault="000231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72194429" w:history="1">
            <w:r w:rsidRPr="007703EA">
              <w:rPr>
                <w:rStyle w:val="Hyperlink"/>
                <w:noProof/>
              </w:rPr>
              <w:t>Patent Protection Links</w:t>
            </w:r>
            <w:r>
              <w:rPr>
                <w:noProof/>
                <w:webHidden/>
              </w:rPr>
              <w:tab/>
            </w:r>
            <w:r>
              <w:rPr>
                <w:noProof/>
                <w:webHidden/>
              </w:rPr>
              <w:fldChar w:fldCharType="begin"/>
            </w:r>
            <w:r>
              <w:rPr>
                <w:noProof/>
                <w:webHidden/>
              </w:rPr>
              <w:instrText xml:space="preserve"> PAGEREF _Toc172194429 \h </w:instrText>
            </w:r>
            <w:r>
              <w:rPr>
                <w:noProof/>
                <w:webHidden/>
              </w:rPr>
            </w:r>
            <w:r>
              <w:rPr>
                <w:noProof/>
                <w:webHidden/>
              </w:rPr>
              <w:fldChar w:fldCharType="separate"/>
            </w:r>
            <w:r>
              <w:rPr>
                <w:noProof/>
                <w:webHidden/>
              </w:rPr>
              <w:t>71</w:t>
            </w:r>
            <w:r>
              <w:rPr>
                <w:noProof/>
                <w:webHidden/>
              </w:rPr>
              <w:fldChar w:fldCharType="end"/>
            </w:r>
          </w:hyperlink>
        </w:p>
        <w:p w14:paraId="2787DC91" w14:textId="6CC7B97F"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30" w:history="1">
            <w:r w:rsidRPr="007703EA">
              <w:rPr>
                <w:rStyle w:val="Hyperlink"/>
                <w:noProof/>
              </w:rPr>
              <w:t>Litigation Uniqueness</w:t>
            </w:r>
            <w:r>
              <w:rPr>
                <w:noProof/>
                <w:webHidden/>
              </w:rPr>
              <w:tab/>
            </w:r>
            <w:r>
              <w:rPr>
                <w:noProof/>
                <w:webHidden/>
              </w:rPr>
              <w:fldChar w:fldCharType="begin"/>
            </w:r>
            <w:r>
              <w:rPr>
                <w:noProof/>
                <w:webHidden/>
              </w:rPr>
              <w:instrText xml:space="preserve"> PAGEREF _Toc172194430 \h </w:instrText>
            </w:r>
            <w:r>
              <w:rPr>
                <w:noProof/>
                <w:webHidden/>
              </w:rPr>
            </w:r>
            <w:r>
              <w:rPr>
                <w:noProof/>
                <w:webHidden/>
              </w:rPr>
              <w:fldChar w:fldCharType="separate"/>
            </w:r>
            <w:r>
              <w:rPr>
                <w:noProof/>
                <w:webHidden/>
              </w:rPr>
              <w:t>72</w:t>
            </w:r>
            <w:r>
              <w:rPr>
                <w:noProof/>
                <w:webHidden/>
              </w:rPr>
              <w:fldChar w:fldCharType="end"/>
            </w:r>
          </w:hyperlink>
        </w:p>
        <w:p w14:paraId="22256039" w14:textId="5D547A39"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31" w:history="1">
            <w:r w:rsidRPr="007703EA">
              <w:rPr>
                <w:rStyle w:val="Hyperlink"/>
                <w:noProof/>
              </w:rPr>
              <w:t>USDA Promoting Competition</w:t>
            </w:r>
            <w:r>
              <w:rPr>
                <w:noProof/>
                <w:webHidden/>
              </w:rPr>
              <w:tab/>
            </w:r>
            <w:r>
              <w:rPr>
                <w:noProof/>
                <w:webHidden/>
              </w:rPr>
              <w:fldChar w:fldCharType="begin"/>
            </w:r>
            <w:r>
              <w:rPr>
                <w:noProof/>
                <w:webHidden/>
              </w:rPr>
              <w:instrText xml:space="preserve"> PAGEREF _Toc172194431 \h </w:instrText>
            </w:r>
            <w:r>
              <w:rPr>
                <w:noProof/>
                <w:webHidden/>
              </w:rPr>
            </w:r>
            <w:r>
              <w:rPr>
                <w:noProof/>
                <w:webHidden/>
              </w:rPr>
              <w:fldChar w:fldCharType="separate"/>
            </w:r>
            <w:r>
              <w:rPr>
                <w:noProof/>
                <w:webHidden/>
              </w:rPr>
              <w:t>77</w:t>
            </w:r>
            <w:r>
              <w:rPr>
                <w:noProof/>
                <w:webHidden/>
              </w:rPr>
              <w:fldChar w:fldCharType="end"/>
            </w:r>
          </w:hyperlink>
        </w:p>
        <w:p w14:paraId="0EE9315E" w14:textId="7B858E42"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32" w:history="1">
            <w:r w:rsidRPr="007703EA">
              <w:rPr>
                <w:rStyle w:val="Hyperlink"/>
                <w:noProof/>
              </w:rPr>
              <w:t>Patent Protection – Uncertainty</w:t>
            </w:r>
            <w:r>
              <w:rPr>
                <w:noProof/>
                <w:webHidden/>
              </w:rPr>
              <w:tab/>
            </w:r>
            <w:r>
              <w:rPr>
                <w:noProof/>
                <w:webHidden/>
              </w:rPr>
              <w:fldChar w:fldCharType="begin"/>
            </w:r>
            <w:r>
              <w:rPr>
                <w:noProof/>
                <w:webHidden/>
              </w:rPr>
              <w:instrText xml:space="preserve"> PAGEREF _Toc172194432 \h </w:instrText>
            </w:r>
            <w:r>
              <w:rPr>
                <w:noProof/>
                <w:webHidden/>
              </w:rPr>
            </w:r>
            <w:r>
              <w:rPr>
                <w:noProof/>
                <w:webHidden/>
              </w:rPr>
              <w:fldChar w:fldCharType="separate"/>
            </w:r>
            <w:r>
              <w:rPr>
                <w:noProof/>
                <w:webHidden/>
              </w:rPr>
              <w:t>79</w:t>
            </w:r>
            <w:r>
              <w:rPr>
                <w:noProof/>
                <w:webHidden/>
              </w:rPr>
              <w:fldChar w:fldCharType="end"/>
            </w:r>
          </w:hyperlink>
        </w:p>
        <w:p w14:paraId="2317A1A4" w14:textId="07957309"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33" w:history="1">
            <w:r w:rsidRPr="007703EA">
              <w:rPr>
                <w:rStyle w:val="Hyperlink"/>
                <w:noProof/>
              </w:rPr>
              <w:t>Patent Protection – Monopolies</w:t>
            </w:r>
            <w:r>
              <w:rPr>
                <w:noProof/>
                <w:webHidden/>
              </w:rPr>
              <w:tab/>
            </w:r>
            <w:r>
              <w:rPr>
                <w:noProof/>
                <w:webHidden/>
              </w:rPr>
              <w:fldChar w:fldCharType="begin"/>
            </w:r>
            <w:r>
              <w:rPr>
                <w:noProof/>
                <w:webHidden/>
              </w:rPr>
              <w:instrText xml:space="preserve"> PAGEREF _Toc172194433 \h </w:instrText>
            </w:r>
            <w:r>
              <w:rPr>
                <w:noProof/>
                <w:webHidden/>
              </w:rPr>
            </w:r>
            <w:r>
              <w:rPr>
                <w:noProof/>
                <w:webHidden/>
              </w:rPr>
              <w:fldChar w:fldCharType="separate"/>
            </w:r>
            <w:r>
              <w:rPr>
                <w:noProof/>
                <w:webHidden/>
              </w:rPr>
              <w:t>80</w:t>
            </w:r>
            <w:r>
              <w:rPr>
                <w:noProof/>
                <w:webHidden/>
              </w:rPr>
              <w:fldChar w:fldCharType="end"/>
            </w:r>
          </w:hyperlink>
        </w:p>
        <w:p w14:paraId="5CA0D6C9" w14:textId="2FCD7F52"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34" w:history="1">
            <w:r w:rsidRPr="007703EA">
              <w:rPr>
                <w:rStyle w:val="Hyperlink"/>
                <w:noProof/>
              </w:rPr>
              <w:t>Patent Protections – Prices</w:t>
            </w:r>
            <w:r>
              <w:rPr>
                <w:noProof/>
                <w:webHidden/>
              </w:rPr>
              <w:tab/>
            </w:r>
            <w:r>
              <w:rPr>
                <w:noProof/>
                <w:webHidden/>
              </w:rPr>
              <w:fldChar w:fldCharType="begin"/>
            </w:r>
            <w:r>
              <w:rPr>
                <w:noProof/>
                <w:webHidden/>
              </w:rPr>
              <w:instrText xml:space="preserve"> PAGEREF _Toc172194434 \h </w:instrText>
            </w:r>
            <w:r>
              <w:rPr>
                <w:noProof/>
                <w:webHidden/>
              </w:rPr>
            </w:r>
            <w:r>
              <w:rPr>
                <w:noProof/>
                <w:webHidden/>
              </w:rPr>
              <w:fldChar w:fldCharType="separate"/>
            </w:r>
            <w:r>
              <w:rPr>
                <w:noProof/>
                <w:webHidden/>
              </w:rPr>
              <w:t>82</w:t>
            </w:r>
            <w:r>
              <w:rPr>
                <w:noProof/>
                <w:webHidden/>
              </w:rPr>
              <w:fldChar w:fldCharType="end"/>
            </w:r>
          </w:hyperlink>
        </w:p>
        <w:p w14:paraId="215CBE6E" w14:textId="296ED1A5"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35" w:history="1">
            <w:r w:rsidRPr="007703EA">
              <w:rPr>
                <w:rStyle w:val="Hyperlink"/>
                <w:noProof/>
              </w:rPr>
              <w:t>PERA – Monopolies</w:t>
            </w:r>
            <w:r>
              <w:rPr>
                <w:noProof/>
                <w:webHidden/>
              </w:rPr>
              <w:tab/>
            </w:r>
            <w:r>
              <w:rPr>
                <w:noProof/>
                <w:webHidden/>
              </w:rPr>
              <w:fldChar w:fldCharType="begin"/>
            </w:r>
            <w:r>
              <w:rPr>
                <w:noProof/>
                <w:webHidden/>
              </w:rPr>
              <w:instrText xml:space="preserve"> PAGEREF _Toc172194435 \h </w:instrText>
            </w:r>
            <w:r>
              <w:rPr>
                <w:noProof/>
                <w:webHidden/>
              </w:rPr>
            </w:r>
            <w:r>
              <w:rPr>
                <w:noProof/>
                <w:webHidden/>
              </w:rPr>
              <w:fldChar w:fldCharType="separate"/>
            </w:r>
            <w:r>
              <w:rPr>
                <w:noProof/>
                <w:webHidden/>
              </w:rPr>
              <w:t>83</w:t>
            </w:r>
            <w:r>
              <w:rPr>
                <w:noProof/>
                <w:webHidden/>
              </w:rPr>
              <w:fldChar w:fldCharType="end"/>
            </w:r>
          </w:hyperlink>
        </w:p>
        <w:p w14:paraId="7E023A87" w14:textId="3290C52A"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36" w:history="1">
            <w:r w:rsidRPr="007703EA">
              <w:rPr>
                <w:rStyle w:val="Hyperlink"/>
                <w:noProof/>
              </w:rPr>
              <w:t>PERA – Health Care Costs</w:t>
            </w:r>
            <w:r>
              <w:rPr>
                <w:noProof/>
                <w:webHidden/>
              </w:rPr>
              <w:tab/>
            </w:r>
            <w:r>
              <w:rPr>
                <w:noProof/>
                <w:webHidden/>
              </w:rPr>
              <w:fldChar w:fldCharType="begin"/>
            </w:r>
            <w:r>
              <w:rPr>
                <w:noProof/>
                <w:webHidden/>
              </w:rPr>
              <w:instrText xml:space="preserve"> PAGEREF _Toc172194436 \h </w:instrText>
            </w:r>
            <w:r>
              <w:rPr>
                <w:noProof/>
                <w:webHidden/>
              </w:rPr>
            </w:r>
            <w:r>
              <w:rPr>
                <w:noProof/>
                <w:webHidden/>
              </w:rPr>
              <w:fldChar w:fldCharType="separate"/>
            </w:r>
            <w:r>
              <w:rPr>
                <w:noProof/>
                <w:webHidden/>
              </w:rPr>
              <w:t>86</w:t>
            </w:r>
            <w:r>
              <w:rPr>
                <w:noProof/>
                <w:webHidden/>
              </w:rPr>
              <w:fldChar w:fldCharType="end"/>
            </w:r>
          </w:hyperlink>
        </w:p>
        <w:p w14:paraId="368C5291" w14:textId="27F8AEC6"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37" w:history="1">
            <w:r w:rsidRPr="007703EA">
              <w:rPr>
                <w:rStyle w:val="Hyperlink"/>
                <w:noProof/>
              </w:rPr>
              <w:t>Patent Protections Hurt Small Business</w:t>
            </w:r>
            <w:r>
              <w:rPr>
                <w:noProof/>
                <w:webHidden/>
              </w:rPr>
              <w:tab/>
            </w:r>
            <w:r>
              <w:rPr>
                <w:noProof/>
                <w:webHidden/>
              </w:rPr>
              <w:fldChar w:fldCharType="begin"/>
            </w:r>
            <w:r>
              <w:rPr>
                <w:noProof/>
                <w:webHidden/>
              </w:rPr>
              <w:instrText xml:space="preserve"> PAGEREF _Toc172194437 \h </w:instrText>
            </w:r>
            <w:r>
              <w:rPr>
                <w:noProof/>
                <w:webHidden/>
              </w:rPr>
            </w:r>
            <w:r>
              <w:rPr>
                <w:noProof/>
                <w:webHidden/>
              </w:rPr>
              <w:fldChar w:fldCharType="separate"/>
            </w:r>
            <w:r>
              <w:rPr>
                <w:noProof/>
                <w:webHidden/>
              </w:rPr>
              <w:t>87</w:t>
            </w:r>
            <w:r>
              <w:rPr>
                <w:noProof/>
                <w:webHidden/>
              </w:rPr>
              <w:fldChar w:fldCharType="end"/>
            </w:r>
          </w:hyperlink>
        </w:p>
        <w:p w14:paraId="40485287" w14:textId="144626E9"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38" w:history="1">
            <w:r w:rsidRPr="007703EA">
              <w:rPr>
                <w:rStyle w:val="Hyperlink"/>
                <w:noProof/>
              </w:rPr>
              <w:t>AT – Patents Don’t Increase Prices</w:t>
            </w:r>
            <w:r>
              <w:rPr>
                <w:noProof/>
                <w:webHidden/>
              </w:rPr>
              <w:tab/>
            </w:r>
            <w:r>
              <w:rPr>
                <w:noProof/>
                <w:webHidden/>
              </w:rPr>
              <w:fldChar w:fldCharType="begin"/>
            </w:r>
            <w:r>
              <w:rPr>
                <w:noProof/>
                <w:webHidden/>
              </w:rPr>
              <w:instrText xml:space="preserve"> PAGEREF _Toc172194438 \h </w:instrText>
            </w:r>
            <w:r>
              <w:rPr>
                <w:noProof/>
                <w:webHidden/>
              </w:rPr>
            </w:r>
            <w:r>
              <w:rPr>
                <w:noProof/>
                <w:webHidden/>
              </w:rPr>
              <w:fldChar w:fldCharType="separate"/>
            </w:r>
            <w:r>
              <w:rPr>
                <w:noProof/>
                <w:webHidden/>
              </w:rPr>
              <w:t>89</w:t>
            </w:r>
            <w:r>
              <w:rPr>
                <w:noProof/>
                <w:webHidden/>
              </w:rPr>
              <w:fldChar w:fldCharType="end"/>
            </w:r>
          </w:hyperlink>
        </w:p>
        <w:p w14:paraId="3192D451" w14:textId="2DF2A7F8"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39" w:history="1">
            <w:r w:rsidRPr="007703EA">
              <w:rPr>
                <w:rStyle w:val="Hyperlink"/>
                <w:noProof/>
              </w:rPr>
              <w:t>AT – Plan Reduces Number of Patents</w:t>
            </w:r>
            <w:r>
              <w:rPr>
                <w:noProof/>
                <w:webHidden/>
              </w:rPr>
              <w:tab/>
            </w:r>
            <w:r>
              <w:rPr>
                <w:noProof/>
                <w:webHidden/>
              </w:rPr>
              <w:fldChar w:fldCharType="begin"/>
            </w:r>
            <w:r>
              <w:rPr>
                <w:noProof/>
                <w:webHidden/>
              </w:rPr>
              <w:instrText xml:space="preserve"> PAGEREF _Toc172194439 \h </w:instrText>
            </w:r>
            <w:r>
              <w:rPr>
                <w:noProof/>
                <w:webHidden/>
              </w:rPr>
            </w:r>
            <w:r>
              <w:rPr>
                <w:noProof/>
                <w:webHidden/>
              </w:rPr>
              <w:fldChar w:fldCharType="separate"/>
            </w:r>
            <w:r>
              <w:rPr>
                <w:noProof/>
                <w:webHidden/>
              </w:rPr>
              <w:t>91</w:t>
            </w:r>
            <w:r>
              <w:rPr>
                <w:noProof/>
                <w:webHidden/>
              </w:rPr>
              <w:fldChar w:fldCharType="end"/>
            </w:r>
          </w:hyperlink>
        </w:p>
        <w:p w14:paraId="68E80802" w14:textId="3D19173A"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40" w:history="1">
            <w:r w:rsidRPr="007703EA">
              <w:rPr>
                <w:rStyle w:val="Hyperlink"/>
                <w:noProof/>
              </w:rPr>
              <w:t>AT – Patents Help Innovation/Investment</w:t>
            </w:r>
            <w:r>
              <w:rPr>
                <w:noProof/>
                <w:webHidden/>
              </w:rPr>
              <w:tab/>
            </w:r>
            <w:r>
              <w:rPr>
                <w:noProof/>
                <w:webHidden/>
              </w:rPr>
              <w:fldChar w:fldCharType="begin"/>
            </w:r>
            <w:r>
              <w:rPr>
                <w:noProof/>
                <w:webHidden/>
              </w:rPr>
              <w:instrText xml:space="preserve"> PAGEREF _Toc172194440 \h </w:instrText>
            </w:r>
            <w:r>
              <w:rPr>
                <w:noProof/>
                <w:webHidden/>
              </w:rPr>
            </w:r>
            <w:r>
              <w:rPr>
                <w:noProof/>
                <w:webHidden/>
              </w:rPr>
              <w:fldChar w:fldCharType="separate"/>
            </w:r>
            <w:r>
              <w:rPr>
                <w:noProof/>
                <w:webHidden/>
              </w:rPr>
              <w:t>93</w:t>
            </w:r>
            <w:r>
              <w:rPr>
                <w:noProof/>
                <w:webHidden/>
              </w:rPr>
              <w:fldChar w:fldCharType="end"/>
            </w:r>
          </w:hyperlink>
        </w:p>
        <w:p w14:paraId="288813BD" w14:textId="45A37547" w:rsidR="00023172" w:rsidRDefault="000231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72194441" w:history="1">
            <w:r w:rsidRPr="007703EA">
              <w:rPr>
                <w:rStyle w:val="Hyperlink"/>
                <w:noProof/>
              </w:rPr>
              <w:t>Drug Patent Links</w:t>
            </w:r>
            <w:r>
              <w:rPr>
                <w:noProof/>
                <w:webHidden/>
              </w:rPr>
              <w:tab/>
            </w:r>
            <w:r>
              <w:rPr>
                <w:noProof/>
                <w:webHidden/>
              </w:rPr>
              <w:fldChar w:fldCharType="begin"/>
            </w:r>
            <w:r>
              <w:rPr>
                <w:noProof/>
                <w:webHidden/>
              </w:rPr>
              <w:instrText xml:space="preserve"> PAGEREF _Toc172194441 \h </w:instrText>
            </w:r>
            <w:r>
              <w:rPr>
                <w:noProof/>
                <w:webHidden/>
              </w:rPr>
            </w:r>
            <w:r>
              <w:rPr>
                <w:noProof/>
                <w:webHidden/>
              </w:rPr>
              <w:fldChar w:fldCharType="separate"/>
            </w:r>
            <w:r>
              <w:rPr>
                <w:noProof/>
                <w:webHidden/>
              </w:rPr>
              <w:t>95</w:t>
            </w:r>
            <w:r>
              <w:rPr>
                <w:noProof/>
                <w:webHidden/>
              </w:rPr>
              <w:fldChar w:fldCharType="end"/>
            </w:r>
          </w:hyperlink>
        </w:p>
        <w:p w14:paraId="0769F96E" w14:textId="4BB7645D"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42" w:history="1">
            <w:r w:rsidRPr="007703EA">
              <w:rPr>
                <w:rStyle w:val="Hyperlink"/>
                <w:noProof/>
              </w:rPr>
              <w:t>Drug Prices Link Uniqueness</w:t>
            </w:r>
            <w:r>
              <w:rPr>
                <w:noProof/>
                <w:webHidden/>
              </w:rPr>
              <w:tab/>
            </w:r>
            <w:r>
              <w:rPr>
                <w:noProof/>
                <w:webHidden/>
              </w:rPr>
              <w:fldChar w:fldCharType="begin"/>
            </w:r>
            <w:r>
              <w:rPr>
                <w:noProof/>
                <w:webHidden/>
              </w:rPr>
              <w:instrText xml:space="preserve"> PAGEREF _Toc172194442 \h </w:instrText>
            </w:r>
            <w:r>
              <w:rPr>
                <w:noProof/>
                <w:webHidden/>
              </w:rPr>
            </w:r>
            <w:r>
              <w:rPr>
                <w:noProof/>
                <w:webHidden/>
              </w:rPr>
              <w:fldChar w:fldCharType="separate"/>
            </w:r>
            <w:r>
              <w:rPr>
                <w:noProof/>
                <w:webHidden/>
              </w:rPr>
              <w:t>96</w:t>
            </w:r>
            <w:r>
              <w:rPr>
                <w:noProof/>
                <w:webHidden/>
              </w:rPr>
              <w:fldChar w:fldCharType="end"/>
            </w:r>
          </w:hyperlink>
        </w:p>
        <w:p w14:paraId="0792942E" w14:textId="2D1D2BF3"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43" w:history="1">
            <w:r w:rsidRPr="007703EA">
              <w:rPr>
                <w:rStyle w:val="Hyperlink"/>
                <w:noProof/>
              </w:rPr>
              <w:t>Drug Patents – Monopolies</w:t>
            </w:r>
            <w:r>
              <w:rPr>
                <w:noProof/>
                <w:webHidden/>
              </w:rPr>
              <w:tab/>
            </w:r>
            <w:r>
              <w:rPr>
                <w:noProof/>
                <w:webHidden/>
              </w:rPr>
              <w:fldChar w:fldCharType="begin"/>
            </w:r>
            <w:r>
              <w:rPr>
                <w:noProof/>
                <w:webHidden/>
              </w:rPr>
              <w:instrText xml:space="preserve"> PAGEREF _Toc172194443 \h </w:instrText>
            </w:r>
            <w:r>
              <w:rPr>
                <w:noProof/>
                <w:webHidden/>
              </w:rPr>
            </w:r>
            <w:r>
              <w:rPr>
                <w:noProof/>
                <w:webHidden/>
              </w:rPr>
              <w:fldChar w:fldCharType="separate"/>
            </w:r>
            <w:r>
              <w:rPr>
                <w:noProof/>
                <w:webHidden/>
              </w:rPr>
              <w:t>98</w:t>
            </w:r>
            <w:r>
              <w:rPr>
                <w:noProof/>
                <w:webHidden/>
              </w:rPr>
              <w:fldChar w:fldCharType="end"/>
            </w:r>
          </w:hyperlink>
        </w:p>
        <w:p w14:paraId="1D4B6A6D" w14:textId="6ACCBE8D"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44" w:history="1">
            <w:r w:rsidRPr="007703EA">
              <w:rPr>
                <w:rStyle w:val="Hyperlink"/>
                <w:noProof/>
              </w:rPr>
              <w:t>Drug Patents - Exclusivity</w:t>
            </w:r>
            <w:r>
              <w:rPr>
                <w:noProof/>
                <w:webHidden/>
              </w:rPr>
              <w:tab/>
            </w:r>
            <w:r>
              <w:rPr>
                <w:noProof/>
                <w:webHidden/>
              </w:rPr>
              <w:fldChar w:fldCharType="begin"/>
            </w:r>
            <w:r>
              <w:rPr>
                <w:noProof/>
                <w:webHidden/>
              </w:rPr>
              <w:instrText xml:space="preserve"> PAGEREF _Toc172194444 \h </w:instrText>
            </w:r>
            <w:r>
              <w:rPr>
                <w:noProof/>
                <w:webHidden/>
              </w:rPr>
            </w:r>
            <w:r>
              <w:rPr>
                <w:noProof/>
                <w:webHidden/>
              </w:rPr>
              <w:fldChar w:fldCharType="separate"/>
            </w:r>
            <w:r>
              <w:rPr>
                <w:noProof/>
                <w:webHidden/>
              </w:rPr>
              <w:t>101</w:t>
            </w:r>
            <w:r>
              <w:rPr>
                <w:noProof/>
                <w:webHidden/>
              </w:rPr>
              <w:fldChar w:fldCharType="end"/>
            </w:r>
          </w:hyperlink>
        </w:p>
        <w:p w14:paraId="713E9689" w14:textId="30037AF9"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45" w:history="1">
            <w:r w:rsidRPr="007703EA">
              <w:rPr>
                <w:rStyle w:val="Hyperlink"/>
                <w:noProof/>
              </w:rPr>
              <w:t>Drug Patent – Patent Dependency</w:t>
            </w:r>
            <w:r>
              <w:rPr>
                <w:noProof/>
                <w:webHidden/>
              </w:rPr>
              <w:tab/>
            </w:r>
            <w:r>
              <w:rPr>
                <w:noProof/>
                <w:webHidden/>
              </w:rPr>
              <w:fldChar w:fldCharType="begin"/>
            </w:r>
            <w:r>
              <w:rPr>
                <w:noProof/>
                <w:webHidden/>
              </w:rPr>
              <w:instrText xml:space="preserve"> PAGEREF _Toc172194445 \h </w:instrText>
            </w:r>
            <w:r>
              <w:rPr>
                <w:noProof/>
                <w:webHidden/>
              </w:rPr>
            </w:r>
            <w:r>
              <w:rPr>
                <w:noProof/>
                <w:webHidden/>
              </w:rPr>
              <w:fldChar w:fldCharType="separate"/>
            </w:r>
            <w:r>
              <w:rPr>
                <w:noProof/>
                <w:webHidden/>
              </w:rPr>
              <w:t>102</w:t>
            </w:r>
            <w:r>
              <w:rPr>
                <w:noProof/>
                <w:webHidden/>
              </w:rPr>
              <w:fldChar w:fldCharType="end"/>
            </w:r>
          </w:hyperlink>
        </w:p>
        <w:p w14:paraId="0921F5CA" w14:textId="5DEDDECB"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46" w:history="1">
            <w:r w:rsidRPr="007703EA">
              <w:rPr>
                <w:rStyle w:val="Hyperlink"/>
                <w:noProof/>
              </w:rPr>
              <w:t>AT – Plan Reduces Pharma Profits</w:t>
            </w:r>
            <w:r>
              <w:rPr>
                <w:noProof/>
                <w:webHidden/>
              </w:rPr>
              <w:tab/>
            </w:r>
            <w:r>
              <w:rPr>
                <w:noProof/>
                <w:webHidden/>
              </w:rPr>
              <w:fldChar w:fldCharType="begin"/>
            </w:r>
            <w:r>
              <w:rPr>
                <w:noProof/>
                <w:webHidden/>
              </w:rPr>
              <w:instrText xml:space="preserve"> PAGEREF _Toc172194446 \h </w:instrText>
            </w:r>
            <w:r>
              <w:rPr>
                <w:noProof/>
                <w:webHidden/>
              </w:rPr>
            </w:r>
            <w:r>
              <w:rPr>
                <w:noProof/>
                <w:webHidden/>
              </w:rPr>
              <w:fldChar w:fldCharType="separate"/>
            </w:r>
            <w:r>
              <w:rPr>
                <w:noProof/>
                <w:webHidden/>
              </w:rPr>
              <w:t>103</w:t>
            </w:r>
            <w:r>
              <w:rPr>
                <w:noProof/>
                <w:webHidden/>
              </w:rPr>
              <w:fldChar w:fldCharType="end"/>
            </w:r>
          </w:hyperlink>
        </w:p>
        <w:p w14:paraId="76DF0F23" w14:textId="596005DE" w:rsidR="00023172" w:rsidRDefault="000231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72194447" w:history="1">
            <w:r w:rsidRPr="007703EA">
              <w:rPr>
                <w:rStyle w:val="Hyperlink"/>
                <w:noProof/>
              </w:rPr>
              <w:t>Copyright Links</w:t>
            </w:r>
            <w:r>
              <w:rPr>
                <w:noProof/>
                <w:webHidden/>
              </w:rPr>
              <w:tab/>
            </w:r>
            <w:r>
              <w:rPr>
                <w:noProof/>
                <w:webHidden/>
              </w:rPr>
              <w:fldChar w:fldCharType="begin"/>
            </w:r>
            <w:r>
              <w:rPr>
                <w:noProof/>
                <w:webHidden/>
              </w:rPr>
              <w:instrText xml:space="preserve"> PAGEREF _Toc172194447 \h </w:instrText>
            </w:r>
            <w:r>
              <w:rPr>
                <w:noProof/>
                <w:webHidden/>
              </w:rPr>
            </w:r>
            <w:r>
              <w:rPr>
                <w:noProof/>
                <w:webHidden/>
              </w:rPr>
              <w:fldChar w:fldCharType="separate"/>
            </w:r>
            <w:r>
              <w:rPr>
                <w:noProof/>
                <w:webHidden/>
              </w:rPr>
              <w:t>104</w:t>
            </w:r>
            <w:r>
              <w:rPr>
                <w:noProof/>
                <w:webHidden/>
              </w:rPr>
              <w:fldChar w:fldCharType="end"/>
            </w:r>
          </w:hyperlink>
        </w:p>
        <w:p w14:paraId="665499DD" w14:textId="0AA46CFD"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48" w:history="1">
            <w:r w:rsidRPr="007703EA">
              <w:rPr>
                <w:rStyle w:val="Hyperlink"/>
                <w:noProof/>
              </w:rPr>
              <w:t>Copyright Uniqueness</w:t>
            </w:r>
            <w:r>
              <w:rPr>
                <w:noProof/>
                <w:webHidden/>
              </w:rPr>
              <w:tab/>
            </w:r>
            <w:r>
              <w:rPr>
                <w:noProof/>
                <w:webHidden/>
              </w:rPr>
              <w:fldChar w:fldCharType="begin"/>
            </w:r>
            <w:r>
              <w:rPr>
                <w:noProof/>
                <w:webHidden/>
              </w:rPr>
              <w:instrText xml:space="preserve"> PAGEREF _Toc172194448 \h </w:instrText>
            </w:r>
            <w:r>
              <w:rPr>
                <w:noProof/>
                <w:webHidden/>
              </w:rPr>
            </w:r>
            <w:r>
              <w:rPr>
                <w:noProof/>
                <w:webHidden/>
              </w:rPr>
              <w:fldChar w:fldCharType="separate"/>
            </w:r>
            <w:r>
              <w:rPr>
                <w:noProof/>
                <w:webHidden/>
              </w:rPr>
              <w:t>105</w:t>
            </w:r>
            <w:r>
              <w:rPr>
                <w:noProof/>
                <w:webHidden/>
              </w:rPr>
              <w:fldChar w:fldCharType="end"/>
            </w:r>
          </w:hyperlink>
        </w:p>
        <w:p w14:paraId="569F9FB5" w14:textId="1BA7C36A"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49" w:history="1">
            <w:r w:rsidRPr="007703EA">
              <w:rPr>
                <w:rStyle w:val="Hyperlink"/>
                <w:noProof/>
              </w:rPr>
              <w:t>Copyright Links – Start-ups</w:t>
            </w:r>
            <w:r>
              <w:rPr>
                <w:noProof/>
                <w:webHidden/>
              </w:rPr>
              <w:tab/>
            </w:r>
            <w:r>
              <w:rPr>
                <w:noProof/>
                <w:webHidden/>
              </w:rPr>
              <w:fldChar w:fldCharType="begin"/>
            </w:r>
            <w:r>
              <w:rPr>
                <w:noProof/>
                <w:webHidden/>
              </w:rPr>
              <w:instrText xml:space="preserve"> PAGEREF _Toc172194449 \h </w:instrText>
            </w:r>
            <w:r>
              <w:rPr>
                <w:noProof/>
                <w:webHidden/>
              </w:rPr>
            </w:r>
            <w:r>
              <w:rPr>
                <w:noProof/>
                <w:webHidden/>
              </w:rPr>
              <w:fldChar w:fldCharType="separate"/>
            </w:r>
            <w:r>
              <w:rPr>
                <w:noProof/>
                <w:webHidden/>
              </w:rPr>
              <w:t>107</w:t>
            </w:r>
            <w:r>
              <w:rPr>
                <w:noProof/>
                <w:webHidden/>
              </w:rPr>
              <w:fldChar w:fldCharType="end"/>
            </w:r>
          </w:hyperlink>
        </w:p>
        <w:p w14:paraId="44BEB639" w14:textId="138CB1AE"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50" w:history="1">
            <w:r w:rsidRPr="007703EA">
              <w:rPr>
                <w:rStyle w:val="Hyperlink"/>
                <w:noProof/>
              </w:rPr>
              <w:t>AI Copyright Link - Uncertainty</w:t>
            </w:r>
            <w:r>
              <w:rPr>
                <w:noProof/>
                <w:webHidden/>
              </w:rPr>
              <w:tab/>
            </w:r>
            <w:r>
              <w:rPr>
                <w:noProof/>
                <w:webHidden/>
              </w:rPr>
              <w:fldChar w:fldCharType="begin"/>
            </w:r>
            <w:r>
              <w:rPr>
                <w:noProof/>
                <w:webHidden/>
              </w:rPr>
              <w:instrText xml:space="preserve"> PAGEREF _Toc172194450 \h </w:instrText>
            </w:r>
            <w:r>
              <w:rPr>
                <w:noProof/>
                <w:webHidden/>
              </w:rPr>
            </w:r>
            <w:r>
              <w:rPr>
                <w:noProof/>
                <w:webHidden/>
              </w:rPr>
              <w:fldChar w:fldCharType="separate"/>
            </w:r>
            <w:r>
              <w:rPr>
                <w:noProof/>
                <w:webHidden/>
              </w:rPr>
              <w:t>109</w:t>
            </w:r>
            <w:r>
              <w:rPr>
                <w:noProof/>
                <w:webHidden/>
              </w:rPr>
              <w:fldChar w:fldCharType="end"/>
            </w:r>
          </w:hyperlink>
        </w:p>
        <w:p w14:paraId="63618FE2" w14:textId="5162AFB5" w:rsidR="00023172" w:rsidRDefault="000231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72194451" w:history="1">
            <w:r w:rsidRPr="007703EA">
              <w:rPr>
                <w:rStyle w:val="Hyperlink"/>
                <w:noProof/>
              </w:rPr>
              <w:t>Trademark Links</w:t>
            </w:r>
            <w:r>
              <w:rPr>
                <w:noProof/>
                <w:webHidden/>
              </w:rPr>
              <w:tab/>
            </w:r>
            <w:r>
              <w:rPr>
                <w:noProof/>
                <w:webHidden/>
              </w:rPr>
              <w:fldChar w:fldCharType="begin"/>
            </w:r>
            <w:r>
              <w:rPr>
                <w:noProof/>
                <w:webHidden/>
              </w:rPr>
              <w:instrText xml:space="preserve"> PAGEREF _Toc172194451 \h </w:instrText>
            </w:r>
            <w:r>
              <w:rPr>
                <w:noProof/>
                <w:webHidden/>
              </w:rPr>
            </w:r>
            <w:r>
              <w:rPr>
                <w:noProof/>
                <w:webHidden/>
              </w:rPr>
              <w:fldChar w:fldCharType="separate"/>
            </w:r>
            <w:r>
              <w:rPr>
                <w:noProof/>
                <w:webHidden/>
              </w:rPr>
              <w:t>114</w:t>
            </w:r>
            <w:r>
              <w:rPr>
                <w:noProof/>
                <w:webHidden/>
              </w:rPr>
              <w:fldChar w:fldCharType="end"/>
            </w:r>
          </w:hyperlink>
        </w:p>
        <w:p w14:paraId="30D9AF83" w14:textId="5BEE6FAA"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52" w:history="1">
            <w:r w:rsidRPr="007703EA">
              <w:rPr>
                <w:rStyle w:val="Hyperlink"/>
                <w:noProof/>
              </w:rPr>
              <w:t>Trademark Uniqueness – Enforcement Good Now</w:t>
            </w:r>
            <w:r>
              <w:rPr>
                <w:noProof/>
                <w:webHidden/>
              </w:rPr>
              <w:tab/>
            </w:r>
            <w:r>
              <w:rPr>
                <w:noProof/>
                <w:webHidden/>
              </w:rPr>
              <w:fldChar w:fldCharType="begin"/>
            </w:r>
            <w:r>
              <w:rPr>
                <w:noProof/>
                <w:webHidden/>
              </w:rPr>
              <w:instrText xml:space="preserve"> PAGEREF _Toc172194452 \h </w:instrText>
            </w:r>
            <w:r>
              <w:rPr>
                <w:noProof/>
                <w:webHidden/>
              </w:rPr>
            </w:r>
            <w:r>
              <w:rPr>
                <w:noProof/>
                <w:webHidden/>
              </w:rPr>
              <w:fldChar w:fldCharType="separate"/>
            </w:r>
            <w:r>
              <w:rPr>
                <w:noProof/>
                <w:webHidden/>
              </w:rPr>
              <w:t>115</w:t>
            </w:r>
            <w:r>
              <w:rPr>
                <w:noProof/>
                <w:webHidden/>
              </w:rPr>
              <w:fldChar w:fldCharType="end"/>
            </w:r>
          </w:hyperlink>
        </w:p>
        <w:p w14:paraId="2A2F0956" w14:textId="3FF05B8C"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53" w:history="1">
            <w:r w:rsidRPr="007703EA">
              <w:rPr>
                <w:rStyle w:val="Hyperlink"/>
                <w:noProof/>
              </w:rPr>
              <w:t>Trademark Uniqueness – Status Quo Protections Sufficient</w:t>
            </w:r>
            <w:r>
              <w:rPr>
                <w:noProof/>
                <w:webHidden/>
              </w:rPr>
              <w:tab/>
            </w:r>
            <w:r>
              <w:rPr>
                <w:noProof/>
                <w:webHidden/>
              </w:rPr>
              <w:fldChar w:fldCharType="begin"/>
            </w:r>
            <w:r>
              <w:rPr>
                <w:noProof/>
                <w:webHidden/>
              </w:rPr>
              <w:instrText xml:space="preserve"> PAGEREF _Toc172194453 \h </w:instrText>
            </w:r>
            <w:r>
              <w:rPr>
                <w:noProof/>
                <w:webHidden/>
              </w:rPr>
            </w:r>
            <w:r>
              <w:rPr>
                <w:noProof/>
                <w:webHidden/>
              </w:rPr>
              <w:fldChar w:fldCharType="separate"/>
            </w:r>
            <w:r>
              <w:rPr>
                <w:noProof/>
                <w:webHidden/>
              </w:rPr>
              <w:t>116</w:t>
            </w:r>
            <w:r>
              <w:rPr>
                <w:noProof/>
                <w:webHidden/>
              </w:rPr>
              <w:fldChar w:fldCharType="end"/>
            </w:r>
          </w:hyperlink>
        </w:p>
        <w:p w14:paraId="6985EC6D" w14:textId="537F4009"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54" w:history="1">
            <w:r w:rsidRPr="007703EA">
              <w:rPr>
                <w:rStyle w:val="Hyperlink"/>
                <w:noProof/>
              </w:rPr>
              <w:t>Trademark Protection – Inflation</w:t>
            </w:r>
            <w:r>
              <w:rPr>
                <w:noProof/>
                <w:webHidden/>
              </w:rPr>
              <w:tab/>
            </w:r>
            <w:r>
              <w:rPr>
                <w:noProof/>
                <w:webHidden/>
              </w:rPr>
              <w:fldChar w:fldCharType="begin"/>
            </w:r>
            <w:r>
              <w:rPr>
                <w:noProof/>
                <w:webHidden/>
              </w:rPr>
              <w:instrText xml:space="preserve"> PAGEREF _Toc172194454 \h </w:instrText>
            </w:r>
            <w:r>
              <w:rPr>
                <w:noProof/>
                <w:webHidden/>
              </w:rPr>
            </w:r>
            <w:r>
              <w:rPr>
                <w:noProof/>
                <w:webHidden/>
              </w:rPr>
              <w:fldChar w:fldCharType="separate"/>
            </w:r>
            <w:r>
              <w:rPr>
                <w:noProof/>
                <w:webHidden/>
              </w:rPr>
              <w:t>121</w:t>
            </w:r>
            <w:r>
              <w:rPr>
                <w:noProof/>
                <w:webHidden/>
              </w:rPr>
              <w:fldChar w:fldCharType="end"/>
            </w:r>
          </w:hyperlink>
        </w:p>
        <w:p w14:paraId="51CBF6AD" w14:textId="501EDF17"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55" w:history="1">
            <w:r w:rsidRPr="007703EA">
              <w:rPr>
                <w:rStyle w:val="Hyperlink"/>
                <w:noProof/>
              </w:rPr>
              <w:t>Trademark Protection – Business</w:t>
            </w:r>
            <w:r>
              <w:rPr>
                <w:noProof/>
                <w:webHidden/>
              </w:rPr>
              <w:tab/>
            </w:r>
            <w:r>
              <w:rPr>
                <w:noProof/>
                <w:webHidden/>
              </w:rPr>
              <w:fldChar w:fldCharType="begin"/>
            </w:r>
            <w:r>
              <w:rPr>
                <w:noProof/>
                <w:webHidden/>
              </w:rPr>
              <w:instrText xml:space="preserve"> PAGEREF _Toc172194455 \h </w:instrText>
            </w:r>
            <w:r>
              <w:rPr>
                <w:noProof/>
                <w:webHidden/>
              </w:rPr>
            </w:r>
            <w:r>
              <w:rPr>
                <w:noProof/>
                <w:webHidden/>
              </w:rPr>
              <w:fldChar w:fldCharType="separate"/>
            </w:r>
            <w:r>
              <w:rPr>
                <w:noProof/>
                <w:webHidden/>
              </w:rPr>
              <w:t>123</w:t>
            </w:r>
            <w:r>
              <w:rPr>
                <w:noProof/>
                <w:webHidden/>
              </w:rPr>
              <w:fldChar w:fldCharType="end"/>
            </w:r>
          </w:hyperlink>
        </w:p>
        <w:p w14:paraId="18C325F7" w14:textId="6933DD00"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56" w:history="1">
            <w:r w:rsidRPr="007703EA">
              <w:rPr>
                <w:rStyle w:val="Hyperlink"/>
                <w:noProof/>
              </w:rPr>
              <w:t>Trademark Protection – Small Business</w:t>
            </w:r>
            <w:r>
              <w:rPr>
                <w:noProof/>
                <w:webHidden/>
              </w:rPr>
              <w:tab/>
            </w:r>
            <w:r>
              <w:rPr>
                <w:noProof/>
                <w:webHidden/>
              </w:rPr>
              <w:fldChar w:fldCharType="begin"/>
            </w:r>
            <w:r>
              <w:rPr>
                <w:noProof/>
                <w:webHidden/>
              </w:rPr>
              <w:instrText xml:space="preserve"> PAGEREF _Toc172194456 \h </w:instrText>
            </w:r>
            <w:r>
              <w:rPr>
                <w:noProof/>
                <w:webHidden/>
              </w:rPr>
            </w:r>
            <w:r>
              <w:rPr>
                <w:noProof/>
                <w:webHidden/>
              </w:rPr>
              <w:fldChar w:fldCharType="separate"/>
            </w:r>
            <w:r>
              <w:rPr>
                <w:noProof/>
                <w:webHidden/>
              </w:rPr>
              <w:t>131</w:t>
            </w:r>
            <w:r>
              <w:rPr>
                <w:noProof/>
                <w:webHidden/>
              </w:rPr>
              <w:fldChar w:fldCharType="end"/>
            </w:r>
          </w:hyperlink>
        </w:p>
        <w:p w14:paraId="1194236A" w14:textId="341A96EC"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57" w:history="1">
            <w:r w:rsidRPr="007703EA">
              <w:rPr>
                <w:rStyle w:val="Hyperlink"/>
                <w:noProof/>
              </w:rPr>
              <w:t>Trademark Trolls/Bullying</w:t>
            </w:r>
            <w:r>
              <w:rPr>
                <w:noProof/>
                <w:webHidden/>
              </w:rPr>
              <w:tab/>
            </w:r>
            <w:r>
              <w:rPr>
                <w:noProof/>
                <w:webHidden/>
              </w:rPr>
              <w:fldChar w:fldCharType="begin"/>
            </w:r>
            <w:r>
              <w:rPr>
                <w:noProof/>
                <w:webHidden/>
              </w:rPr>
              <w:instrText xml:space="preserve"> PAGEREF _Toc172194457 \h </w:instrText>
            </w:r>
            <w:r>
              <w:rPr>
                <w:noProof/>
                <w:webHidden/>
              </w:rPr>
            </w:r>
            <w:r>
              <w:rPr>
                <w:noProof/>
                <w:webHidden/>
              </w:rPr>
              <w:fldChar w:fldCharType="separate"/>
            </w:r>
            <w:r>
              <w:rPr>
                <w:noProof/>
                <w:webHidden/>
              </w:rPr>
              <w:t>140</w:t>
            </w:r>
            <w:r>
              <w:rPr>
                <w:noProof/>
                <w:webHidden/>
              </w:rPr>
              <w:fldChar w:fldCharType="end"/>
            </w:r>
          </w:hyperlink>
        </w:p>
        <w:p w14:paraId="7B1F5333" w14:textId="75B76468"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58" w:history="1">
            <w:r w:rsidRPr="007703EA">
              <w:rPr>
                <w:rStyle w:val="Hyperlink"/>
                <w:noProof/>
              </w:rPr>
              <w:t>AT – Trademark Enforcement Helps Innovation</w:t>
            </w:r>
            <w:r>
              <w:rPr>
                <w:noProof/>
                <w:webHidden/>
              </w:rPr>
              <w:tab/>
            </w:r>
            <w:r>
              <w:rPr>
                <w:noProof/>
                <w:webHidden/>
              </w:rPr>
              <w:fldChar w:fldCharType="begin"/>
            </w:r>
            <w:r>
              <w:rPr>
                <w:noProof/>
                <w:webHidden/>
              </w:rPr>
              <w:instrText xml:space="preserve"> PAGEREF _Toc172194458 \h </w:instrText>
            </w:r>
            <w:r>
              <w:rPr>
                <w:noProof/>
                <w:webHidden/>
              </w:rPr>
            </w:r>
            <w:r>
              <w:rPr>
                <w:noProof/>
                <w:webHidden/>
              </w:rPr>
              <w:fldChar w:fldCharType="separate"/>
            </w:r>
            <w:r>
              <w:rPr>
                <w:noProof/>
                <w:webHidden/>
              </w:rPr>
              <w:t>147</w:t>
            </w:r>
            <w:r>
              <w:rPr>
                <w:noProof/>
                <w:webHidden/>
              </w:rPr>
              <w:fldChar w:fldCharType="end"/>
            </w:r>
          </w:hyperlink>
        </w:p>
        <w:p w14:paraId="7BC7C67B" w14:textId="029532BD" w:rsidR="00023172" w:rsidRDefault="000231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72194459" w:history="1">
            <w:r w:rsidRPr="007703EA">
              <w:rPr>
                <w:rStyle w:val="Hyperlink"/>
                <w:noProof/>
              </w:rPr>
              <w:t>Trademark – SHOP SAFE Links</w:t>
            </w:r>
            <w:r>
              <w:rPr>
                <w:noProof/>
                <w:webHidden/>
              </w:rPr>
              <w:tab/>
            </w:r>
            <w:r>
              <w:rPr>
                <w:noProof/>
                <w:webHidden/>
              </w:rPr>
              <w:fldChar w:fldCharType="begin"/>
            </w:r>
            <w:r>
              <w:rPr>
                <w:noProof/>
                <w:webHidden/>
              </w:rPr>
              <w:instrText xml:space="preserve"> PAGEREF _Toc172194459 \h </w:instrText>
            </w:r>
            <w:r>
              <w:rPr>
                <w:noProof/>
                <w:webHidden/>
              </w:rPr>
            </w:r>
            <w:r>
              <w:rPr>
                <w:noProof/>
                <w:webHidden/>
              </w:rPr>
              <w:fldChar w:fldCharType="separate"/>
            </w:r>
            <w:r>
              <w:rPr>
                <w:noProof/>
                <w:webHidden/>
              </w:rPr>
              <w:t>148</w:t>
            </w:r>
            <w:r>
              <w:rPr>
                <w:noProof/>
                <w:webHidden/>
              </w:rPr>
              <w:fldChar w:fldCharType="end"/>
            </w:r>
          </w:hyperlink>
        </w:p>
        <w:p w14:paraId="3A165FBC" w14:textId="489CB864"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60" w:history="1">
            <w:r w:rsidRPr="007703EA">
              <w:rPr>
                <w:rStyle w:val="Hyperlink"/>
                <w:noProof/>
              </w:rPr>
              <w:t>SHOP SAFE – General Econ</w:t>
            </w:r>
            <w:r>
              <w:rPr>
                <w:noProof/>
                <w:webHidden/>
              </w:rPr>
              <w:tab/>
            </w:r>
            <w:r>
              <w:rPr>
                <w:noProof/>
                <w:webHidden/>
              </w:rPr>
              <w:fldChar w:fldCharType="begin"/>
            </w:r>
            <w:r>
              <w:rPr>
                <w:noProof/>
                <w:webHidden/>
              </w:rPr>
              <w:instrText xml:space="preserve"> PAGEREF _Toc172194460 \h </w:instrText>
            </w:r>
            <w:r>
              <w:rPr>
                <w:noProof/>
                <w:webHidden/>
              </w:rPr>
            </w:r>
            <w:r>
              <w:rPr>
                <w:noProof/>
                <w:webHidden/>
              </w:rPr>
              <w:fldChar w:fldCharType="separate"/>
            </w:r>
            <w:r>
              <w:rPr>
                <w:noProof/>
                <w:webHidden/>
              </w:rPr>
              <w:t>149</w:t>
            </w:r>
            <w:r>
              <w:rPr>
                <w:noProof/>
                <w:webHidden/>
              </w:rPr>
              <w:fldChar w:fldCharType="end"/>
            </w:r>
          </w:hyperlink>
        </w:p>
        <w:p w14:paraId="07637D4D" w14:textId="30891BF9"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61" w:history="1">
            <w:r w:rsidRPr="007703EA">
              <w:rPr>
                <w:rStyle w:val="Hyperlink"/>
                <w:noProof/>
              </w:rPr>
              <w:t>SHOP SAFE – Uncertainty</w:t>
            </w:r>
            <w:r>
              <w:rPr>
                <w:noProof/>
                <w:webHidden/>
              </w:rPr>
              <w:tab/>
            </w:r>
            <w:r>
              <w:rPr>
                <w:noProof/>
                <w:webHidden/>
              </w:rPr>
              <w:fldChar w:fldCharType="begin"/>
            </w:r>
            <w:r>
              <w:rPr>
                <w:noProof/>
                <w:webHidden/>
              </w:rPr>
              <w:instrText xml:space="preserve"> PAGEREF _Toc172194461 \h </w:instrText>
            </w:r>
            <w:r>
              <w:rPr>
                <w:noProof/>
                <w:webHidden/>
              </w:rPr>
            </w:r>
            <w:r>
              <w:rPr>
                <w:noProof/>
                <w:webHidden/>
              </w:rPr>
              <w:fldChar w:fldCharType="separate"/>
            </w:r>
            <w:r>
              <w:rPr>
                <w:noProof/>
                <w:webHidden/>
              </w:rPr>
              <w:t>151</w:t>
            </w:r>
            <w:r>
              <w:rPr>
                <w:noProof/>
                <w:webHidden/>
              </w:rPr>
              <w:fldChar w:fldCharType="end"/>
            </w:r>
          </w:hyperlink>
        </w:p>
        <w:p w14:paraId="0ECAA9D3" w14:textId="4E242A37"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62" w:history="1">
            <w:r w:rsidRPr="007703EA">
              <w:rPr>
                <w:rStyle w:val="Hyperlink"/>
                <w:noProof/>
              </w:rPr>
              <w:t>SHOP SAFE – Small Business</w:t>
            </w:r>
            <w:r>
              <w:rPr>
                <w:noProof/>
                <w:webHidden/>
              </w:rPr>
              <w:tab/>
            </w:r>
            <w:r>
              <w:rPr>
                <w:noProof/>
                <w:webHidden/>
              </w:rPr>
              <w:fldChar w:fldCharType="begin"/>
            </w:r>
            <w:r>
              <w:rPr>
                <w:noProof/>
                <w:webHidden/>
              </w:rPr>
              <w:instrText xml:space="preserve"> PAGEREF _Toc172194462 \h </w:instrText>
            </w:r>
            <w:r>
              <w:rPr>
                <w:noProof/>
                <w:webHidden/>
              </w:rPr>
            </w:r>
            <w:r>
              <w:rPr>
                <w:noProof/>
                <w:webHidden/>
              </w:rPr>
              <w:fldChar w:fldCharType="separate"/>
            </w:r>
            <w:r>
              <w:rPr>
                <w:noProof/>
                <w:webHidden/>
              </w:rPr>
              <w:t>152</w:t>
            </w:r>
            <w:r>
              <w:rPr>
                <w:noProof/>
                <w:webHidden/>
              </w:rPr>
              <w:fldChar w:fldCharType="end"/>
            </w:r>
          </w:hyperlink>
        </w:p>
        <w:p w14:paraId="0FE1B5A2" w14:textId="577A9F12"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63" w:history="1">
            <w:r w:rsidRPr="007703EA">
              <w:rPr>
                <w:rStyle w:val="Hyperlink"/>
                <w:noProof/>
              </w:rPr>
              <w:t>SHOP SAFE – Online Markets</w:t>
            </w:r>
            <w:r>
              <w:rPr>
                <w:noProof/>
                <w:webHidden/>
              </w:rPr>
              <w:tab/>
            </w:r>
            <w:r>
              <w:rPr>
                <w:noProof/>
                <w:webHidden/>
              </w:rPr>
              <w:fldChar w:fldCharType="begin"/>
            </w:r>
            <w:r>
              <w:rPr>
                <w:noProof/>
                <w:webHidden/>
              </w:rPr>
              <w:instrText xml:space="preserve"> PAGEREF _Toc172194463 \h </w:instrText>
            </w:r>
            <w:r>
              <w:rPr>
                <w:noProof/>
                <w:webHidden/>
              </w:rPr>
            </w:r>
            <w:r>
              <w:rPr>
                <w:noProof/>
                <w:webHidden/>
              </w:rPr>
              <w:fldChar w:fldCharType="separate"/>
            </w:r>
            <w:r>
              <w:rPr>
                <w:noProof/>
                <w:webHidden/>
              </w:rPr>
              <w:t>156</w:t>
            </w:r>
            <w:r>
              <w:rPr>
                <w:noProof/>
                <w:webHidden/>
              </w:rPr>
              <w:fldChar w:fldCharType="end"/>
            </w:r>
          </w:hyperlink>
        </w:p>
        <w:p w14:paraId="6101C13F" w14:textId="68D15571"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64" w:history="1">
            <w:r w:rsidRPr="007703EA">
              <w:rPr>
                <w:rStyle w:val="Hyperlink"/>
                <w:noProof/>
              </w:rPr>
              <w:t>SHOP SAFE – Laundry List</w:t>
            </w:r>
            <w:r>
              <w:rPr>
                <w:noProof/>
                <w:webHidden/>
              </w:rPr>
              <w:tab/>
            </w:r>
            <w:r>
              <w:rPr>
                <w:noProof/>
                <w:webHidden/>
              </w:rPr>
              <w:fldChar w:fldCharType="begin"/>
            </w:r>
            <w:r>
              <w:rPr>
                <w:noProof/>
                <w:webHidden/>
              </w:rPr>
              <w:instrText xml:space="preserve"> PAGEREF _Toc172194464 \h </w:instrText>
            </w:r>
            <w:r>
              <w:rPr>
                <w:noProof/>
                <w:webHidden/>
              </w:rPr>
            </w:r>
            <w:r>
              <w:rPr>
                <w:noProof/>
                <w:webHidden/>
              </w:rPr>
              <w:fldChar w:fldCharType="separate"/>
            </w:r>
            <w:r>
              <w:rPr>
                <w:noProof/>
                <w:webHidden/>
              </w:rPr>
              <w:t>157</w:t>
            </w:r>
            <w:r>
              <w:rPr>
                <w:noProof/>
                <w:webHidden/>
              </w:rPr>
              <w:fldChar w:fldCharType="end"/>
            </w:r>
          </w:hyperlink>
        </w:p>
        <w:p w14:paraId="1B5F6CF9" w14:textId="224761E4" w:rsidR="00023172" w:rsidRDefault="000231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72194465" w:history="1">
            <w:r w:rsidRPr="007703EA">
              <w:rPr>
                <w:rStyle w:val="Hyperlink"/>
                <w:noProof/>
              </w:rPr>
              <w:t>Internal Links</w:t>
            </w:r>
            <w:r>
              <w:rPr>
                <w:noProof/>
                <w:webHidden/>
              </w:rPr>
              <w:tab/>
            </w:r>
            <w:r>
              <w:rPr>
                <w:noProof/>
                <w:webHidden/>
              </w:rPr>
              <w:fldChar w:fldCharType="begin"/>
            </w:r>
            <w:r>
              <w:rPr>
                <w:noProof/>
                <w:webHidden/>
              </w:rPr>
              <w:instrText xml:space="preserve"> PAGEREF _Toc172194465 \h </w:instrText>
            </w:r>
            <w:r>
              <w:rPr>
                <w:noProof/>
                <w:webHidden/>
              </w:rPr>
            </w:r>
            <w:r>
              <w:rPr>
                <w:noProof/>
                <w:webHidden/>
              </w:rPr>
              <w:fldChar w:fldCharType="separate"/>
            </w:r>
            <w:r>
              <w:rPr>
                <w:noProof/>
                <w:webHidden/>
              </w:rPr>
              <w:t>158</w:t>
            </w:r>
            <w:r>
              <w:rPr>
                <w:noProof/>
                <w:webHidden/>
              </w:rPr>
              <w:fldChar w:fldCharType="end"/>
            </w:r>
          </w:hyperlink>
        </w:p>
        <w:p w14:paraId="36E45331" w14:textId="4EBBAEFF"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66" w:history="1">
            <w:r w:rsidRPr="007703EA">
              <w:rPr>
                <w:rStyle w:val="Hyperlink"/>
                <w:noProof/>
              </w:rPr>
              <w:t>Patent Monopolies – Inflation</w:t>
            </w:r>
            <w:r>
              <w:rPr>
                <w:noProof/>
                <w:webHidden/>
              </w:rPr>
              <w:tab/>
            </w:r>
            <w:r>
              <w:rPr>
                <w:noProof/>
                <w:webHidden/>
              </w:rPr>
              <w:fldChar w:fldCharType="begin"/>
            </w:r>
            <w:r>
              <w:rPr>
                <w:noProof/>
                <w:webHidden/>
              </w:rPr>
              <w:instrText xml:space="preserve"> PAGEREF _Toc172194466 \h </w:instrText>
            </w:r>
            <w:r>
              <w:rPr>
                <w:noProof/>
                <w:webHidden/>
              </w:rPr>
            </w:r>
            <w:r>
              <w:rPr>
                <w:noProof/>
                <w:webHidden/>
              </w:rPr>
              <w:fldChar w:fldCharType="separate"/>
            </w:r>
            <w:r>
              <w:rPr>
                <w:noProof/>
                <w:webHidden/>
              </w:rPr>
              <w:t>159</w:t>
            </w:r>
            <w:r>
              <w:rPr>
                <w:noProof/>
                <w:webHidden/>
              </w:rPr>
              <w:fldChar w:fldCharType="end"/>
            </w:r>
          </w:hyperlink>
        </w:p>
        <w:p w14:paraId="70584442" w14:textId="0E9404E5"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67" w:history="1">
            <w:r w:rsidRPr="007703EA">
              <w:rPr>
                <w:rStyle w:val="Hyperlink"/>
                <w:noProof/>
              </w:rPr>
              <w:t>Patent Monopolies – Innovation</w:t>
            </w:r>
            <w:r>
              <w:rPr>
                <w:noProof/>
                <w:webHidden/>
              </w:rPr>
              <w:tab/>
            </w:r>
            <w:r>
              <w:rPr>
                <w:noProof/>
                <w:webHidden/>
              </w:rPr>
              <w:fldChar w:fldCharType="begin"/>
            </w:r>
            <w:r>
              <w:rPr>
                <w:noProof/>
                <w:webHidden/>
              </w:rPr>
              <w:instrText xml:space="preserve"> PAGEREF _Toc172194467 \h </w:instrText>
            </w:r>
            <w:r>
              <w:rPr>
                <w:noProof/>
                <w:webHidden/>
              </w:rPr>
            </w:r>
            <w:r>
              <w:rPr>
                <w:noProof/>
                <w:webHidden/>
              </w:rPr>
              <w:fldChar w:fldCharType="separate"/>
            </w:r>
            <w:r>
              <w:rPr>
                <w:noProof/>
                <w:webHidden/>
              </w:rPr>
              <w:t>160</w:t>
            </w:r>
            <w:r>
              <w:rPr>
                <w:noProof/>
                <w:webHidden/>
              </w:rPr>
              <w:fldChar w:fldCharType="end"/>
            </w:r>
          </w:hyperlink>
        </w:p>
        <w:p w14:paraId="053F806E" w14:textId="21D22E30"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68" w:history="1">
            <w:r w:rsidRPr="007703EA">
              <w:rPr>
                <w:rStyle w:val="Hyperlink"/>
                <w:noProof/>
              </w:rPr>
              <w:t>Patent Monopolies – Inequality</w:t>
            </w:r>
            <w:r>
              <w:rPr>
                <w:noProof/>
                <w:webHidden/>
              </w:rPr>
              <w:tab/>
            </w:r>
            <w:r>
              <w:rPr>
                <w:noProof/>
                <w:webHidden/>
              </w:rPr>
              <w:fldChar w:fldCharType="begin"/>
            </w:r>
            <w:r>
              <w:rPr>
                <w:noProof/>
                <w:webHidden/>
              </w:rPr>
              <w:instrText xml:space="preserve"> PAGEREF _Toc172194468 \h </w:instrText>
            </w:r>
            <w:r>
              <w:rPr>
                <w:noProof/>
                <w:webHidden/>
              </w:rPr>
            </w:r>
            <w:r>
              <w:rPr>
                <w:noProof/>
                <w:webHidden/>
              </w:rPr>
              <w:fldChar w:fldCharType="separate"/>
            </w:r>
            <w:r>
              <w:rPr>
                <w:noProof/>
                <w:webHidden/>
              </w:rPr>
              <w:t>162</w:t>
            </w:r>
            <w:r>
              <w:rPr>
                <w:noProof/>
                <w:webHidden/>
              </w:rPr>
              <w:fldChar w:fldCharType="end"/>
            </w:r>
          </w:hyperlink>
        </w:p>
        <w:p w14:paraId="702EB787" w14:textId="269907CD"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69" w:history="1">
            <w:r w:rsidRPr="007703EA">
              <w:rPr>
                <w:rStyle w:val="Hyperlink"/>
                <w:noProof/>
              </w:rPr>
              <w:t>AT – Development Lowers Patent Monopoly Time</w:t>
            </w:r>
            <w:r>
              <w:rPr>
                <w:noProof/>
                <w:webHidden/>
              </w:rPr>
              <w:tab/>
            </w:r>
            <w:r>
              <w:rPr>
                <w:noProof/>
                <w:webHidden/>
              </w:rPr>
              <w:fldChar w:fldCharType="begin"/>
            </w:r>
            <w:r>
              <w:rPr>
                <w:noProof/>
                <w:webHidden/>
              </w:rPr>
              <w:instrText xml:space="preserve"> PAGEREF _Toc172194469 \h </w:instrText>
            </w:r>
            <w:r>
              <w:rPr>
                <w:noProof/>
                <w:webHidden/>
              </w:rPr>
            </w:r>
            <w:r>
              <w:rPr>
                <w:noProof/>
                <w:webHidden/>
              </w:rPr>
              <w:fldChar w:fldCharType="separate"/>
            </w:r>
            <w:r>
              <w:rPr>
                <w:noProof/>
                <w:webHidden/>
              </w:rPr>
              <w:t>163</w:t>
            </w:r>
            <w:r>
              <w:rPr>
                <w:noProof/>
                <w:webHidden/>
              </w:rPr>
              <w:fldChar w:fldCharType="end"/>
            </w:r>
          </w:hyperlink>
        </w:p>
        <w:p w14:paraId="4B439F64" w14:textId="4AF20976"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70" w:history="1">
            <w:r w:rsidRPr="007703EA">
              <w:rPr>
                <w:rStyle w:val="Hyperlink"/>
                <w:noProof/>
              </w:rPr>
              <w:t>Trolls – Small Business</w:t>
            </w:r>
            <w:r>
              <w:rPr>
                <w:noProof/>
                <w:webHidden/>
              </w:rPr>
              <w:tab/>
            </w:r>
            <w:r>
              <w:rPr>
                <w:noProof/>
                <w:webHidden/>
              </w:rPr>
              <w:fldChar w:fldCharType="begin"/>
            </w:r>
            <w:r>
              <w:rPr>
                <w:noProof/>
                <w:webHidden/>
              </w:rPr>
              <w:instrText xml:space="preserve"> PAGEREF _Toc172194470 \h </w:instrText>
            </w:r>
            <w:r>
              <w:rPr>
                <w:noProof/>
                <w:webHidden/>
              </w:rPr>
            </w:r>
            <w:r>
              <w:rPr>
                <w:noProof/>
                <w:webHidden/>
              </w:rPr>
              <w:fldChar w:fldCharType="separate"/>
            </w:r>
            <w:r>
              <w:rPr>
                <w:noProof/>
                <w:webHidden/>
              </w:rPr>
              <w:t>164</w:t>
            </w:r>
            <w:r>
              <w:rPr>
                <w:noProof/>
                <w:webHidden/>
              </w:rPr>
              <w:fldChar w:fldCharType="end"/>
            </w:r>
          </w:hyperlink>
        </w:p>
        <w:p w14:paraId="7C46A826" w14:textId="368799BC"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71" w:history="1">
            <w:r w:rsidRPr="007703EA">
              <w:rPr>
                <w:rStyle w:val="Hyperlink"/>
                <w:noProof/>
              </w:rPr>
              <w:t>NPEs/Trolls – Small Business</w:t>
            </w:r>
            <w:r>
              <w:rPr>
                <w:noProof/>
                <w:webHidden/>
              </w:rPr>
              <w:tab/>
            </w:r>
            <w:r>
              <w:rPr>
                <w:noProof/>
                <w:webHidden/>
              </w:rPr>
              <w:fldChar w:fldCharType="begin"/>
            </w:r>
            <w:r>
              <w:rPr>
                <w:noProof/>
                <w:webHidden/>
              </w:rPr>
              <w:instrText xml:space="preserve"> PAGEREF _Toc172194471 \h </w:instrText>
            </w:r>
            <w:r>
              <w:rPr>
                <w:noProof/>
                <w:webHidden/>
              </w:rPr>
            </w:r>
            <w:r>
              <w:rPr>
                <w:noProof/>
                <w:webHidden/>
              </w:rPr>
              <w:fldChar w:fldCharType="separate"/>
            </w:r>
            <w:r>
              <w:rPr>
                <w:noProof/>
                <w:webHidden/>
              </w:rPr>
              <w:t>166</w:t>
            </w:r>
            <w:r>
              <w:rPr>
                <w:noProof/>
                <w:webHidden/>
              </w:rPr>
              <w:fldChar w:fldCharType="end"/>
            </w:r>
          </w:hyperlink>
        </w:p>
        <w:p w14:paraId="3DADBE6E" w14:textId="4B09690E"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72" w:history="1">
            <w:r w:rsidRPr="007703EA">
              <w:rPr>
                <w:rStyle w:val="Hyperlink"/>
                <w:noProof/>
              </w:rPr>
              <w:t>Trolls – Innovation</w:t>
            </w:r>
            <w:r>
              <w:rPr>
                <w:noProof/>
                <w:webHidden/>
              </w:rPr>
              <w:tab/>
            </w:r>
            <w:r>
              <w:rPr>
                <w:noProof/>
                <w:webHidden/>
              </w:rPr>
              <w:fldChar w:fldCharType="begin"/>
            </w:r>
            <w:r>
              <w:rPr>
                <w:noProof/>
                <w:webHidden/>
              </w:rPr>
              <w:instrText xml:space="preserve"> PAGEREF _Toc172194472 \h </w:instrText>
            </w:r>
            <w:r>
              <w:rPr>
                <w:noProof/>
                <w:webHidden/>
              </w:rPr>
            </w:r>
            <w:r>
              <w:rPr>
                <w:noProof/>
                <w:webHidden/>
              </w:rPr>
              <w:fldChar w:fldCharType="separate"/>
            </w:r>
            <w:r>
              <w:rPr>
                <w:noProof/>
                <w:webHidden/>
              </w:rPr>
              <w:t>168</w:t>
            </w:r>
            <w:r>
              <w:rPr>
                <w:noProof/>
                <w:webHidden/>
              </w:rPr>
              <w:fldChar w:fldCharType="end"/>
            </w:r>
          </w:hyperlink>
        </w:p>
        <w:p w14:paraId="4D6F48EB" w14:textId="05030B6F"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73" w:history="1">
            <w:r w:rsidRPr="007703EA">
              <w:rPr>
                <w:rStyle w:val="Hyperlink"/>
                <w:noProof/>
              </w:rPr>
              <w:t>Litigation Costly</w:t>
            </w:r>
            <w:r>
              <w:rPr>
                <w:noProof/>
                <w:webHidden/>
              </w:rPr>
              <w:tab/>
            </w:r>
            <w:r>
              <w:rPr>
                <w:noProof/>
                <w:webHidden/>
              </w:rPr>
              <w:fldChar w:fldCharType="begin"/>
            </w:r>
            <w:r>
              <w:rPr>
                <w:noProof/>
                <w:webHidden/>
              </w:rPr>
              <w:instrText xml:space="preserve"> PAGEREF _Toc172194473 \h </w:instrText>
            </w:r>
            <w:r>
              <w:rPr>
                <w:noProof/>
                <w:webHidden/>
              </w:rPr>
            </w:r>
            <w:r>
              <w:rPr>
                <w:noProof/>
                <w:webHidden/>
              </w:rPr>
              <w:fldChar w:fldCharType="separate"/>
            </w:r>
            <w:r>
              <w:rPr>
                <w:noProof/>
                <w:webHidden/>
              </w:rPr>
              <w:t>169</w:t>
            </w:r>
            <w:r>
              <w:rPr>
                <w:noProof/>
                <w:webHidden/>
              </w:rPr>
              <w:fldChar w:fldCharType="end"/>
            </w:r>
          </w:hyperlink>
        </w:p>
        <w:p w14:paraId="414D39BC" w14:textId="5DA34421"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74" w:history="1">
            <w:r w:rsidRPr="007703EA">
              <w:rPr>
                <w:rStyle w:val="Hyperlink"/>
                <w:noProof/>
              </w:rPr>
              <w:t>Patent Monopolies – Drug Prices</w:t>
            </w:r>
            <w:r>
              <w:rPr>
                <w:noProof/>
                <w:webHidden/>
              </w:rPr>
              <w:tab/>
            </w:r>
            <w:r>
              <w:rPr>
                <w:noProof/>
                <w:webHidden/>
              </w:rPr>
              <w:fldChar w:fldCharType="begin"/>
            </w:r>
            <w:r>
              <w:rPr>
                <w:noProof/>
                <w:webHidden/>
              </w:rPr>
              <w:instrText xml:space="preserve"> PAGEREF _Toc172194474 \h </w:instrText>
            </w:r>
            <w:r>
              <w:rPr>
                <w:noProof/>
                <w:webHidden/>
              </w:rPr>
            </w:r>
            <w:r>
              <w:rPr>
                <w:noProof/>
                <w:webHidden/>
              </w:rPr>
              <w:fldChar w:fldCharType="separate"/>
            </w:r>
            <w:r>
              <w:rPr>
                <w:noProof/>
                <w:webHidden/>
              </w:rPr>
              <w:t>171</w:t>
            </w:r>
            <w:r>
              <w:rPr>
                <w:noProof/>
                <w:webHidden/>
              </w:rPr>
              <w:fldChar w:fldCharType="end"/>
            </w:r>
          </w:hyperlink>
        </w:p>
        <w:p w14:paraId="4AACBD62" w14:textId="37463FC5"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75" w:history="1">
            <w:r w:rsidRPr="007703EA">
              <w:rPr>
                <w:rStyle w:val="Hyperlink"/>
                <w:noProof/>
              </w:rPr>
              <w:t>Drug/Health Care Patents – Inflation</w:t>
            </w:r>
            <w:r>
              <w:rPr>
                <w:noProof/>
                <w:webHidden/>
              </w:rPr>
              <w:tab/>
            </w:r>
            <w:r>
              <w:rPr>
                <w:noProof/>
                <w:webHidden/>
              </w:rPr>
              <w:fldChar w:fldCharType="begin"/>
            </w:r>
            <w:r>
              <w:rPr>
                <w:noProof/>
                <w:webHidden/>
              </w:rPr>
              <w:instrText xml:space="preserve"> PAGEREF _Toc172194475 \h </w:instrText>
            </w:r>
            <w:r>
              <w:rPr>
                <w:noProof/>
                <w:webHidden/>
              </w:rPr>
            </w:r>
            <w:r>
              <w:rPr>
                <w:noProof/>
                <w:webHidden/>
              </w:rPr>
              <w:fldChar w:fldCharType="separate"/>
            </w:r>
            <w:r>
              <w:rPr>
                <w:noProof/>
                <w:webHidden/>
              </w:rPr>
              <w:t>173</w:t>
            </w:r>
            <w:r>
              <w:rPr>
                <w:noProof/>
                <w:webHidden/>
              </w:rPr>
              <w:fldChar w:fldCharType="end"/>
            </w:r>
          </w:hyperlink>
        </w:p>
        <w:p w14:paraId="5FEA3B81" w14:textId="74C6AAA7"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76" w:history="1">
            <w:r w:rsidRPr="007703EA">
              <w:rPr>
                <w:rStyle w:val="Hyperlink"/>
                <w:noProof/>
              </w:rPr>
              <w:t>Health Care Cost Impacts</w:t>
            </w:r>
            <w:r>
              <w:rPr>
                <w:noProof/>
                <w:webHidden/>
              </w:rPr>
              <w:tab/>
            </w:r>
            <w:r>
              <w:rPr>
                <w:noProof/>
                <w:webHidden/>
              </w:rPr>
              <w:fldChar w:fldCharType="begin"/>
            </w:r>
            <w:r>
              <w:rPr>
                <w:noProof/>
                <w:webHidden/>
              </w:rPr>
              <w:instrText xml:space="preserve"> PAGEREF _Toc172194476 \h </w:instrText>
            </w:r>
            <w:r>
              <w:rPr>
                <w:noProof/>
                <w:webHidden/>
              </w:rPr>
            </w:r>
            <w:r>
              <w:rPr>
                <w:noProof/>
                <w:webHidden/>
              </w:rPr>
              <w:fldChar w:fldCharType="separate"/>
            </w:r>
            <w:r>
              <w:rPr>
                <w:noProof/>
                <w:webHidden/>
              </w:rPr>
              <w:t>174</w:t>
            </w:r>
            <w:r>
              <w:rPr>
                <w:noProof/>
                <w:webHidden/>
              </w:rPr>
              <w:fldChar w:fldCharType="end"/>
            </w:r>
          </w:hyperlink>
        </w:p>
        <w:p w14:paraId="37F9BB13" w14:textId="4F3B5CEB" w:rsidR="00023172" w:rsidRDefault="0002317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72194477" w:history="1">
            <w:r w:rsidRPr="007703EA">
              <w:rPr>
                <w:rStyle w:val="Hyperlink"/>
                <w:noProof/>
              </w:rPr>
              <w:t>**Affirmative Interest Rates DA Answers</w:t>
            </w:r>
            <w:r>
              <w:rPr>
                <w:noProof/>
                <w:webHidden/>
              </w:rPr>
              <w:tab/>
            </w:r>
            <w:r>
              <w:rPr>
                <w:noProof/>
                <w:webHidden/>
              </w:rPr>
              <w:fldChar w:fldCharType="begin"/>
            </w:r>
            <w:r>
              <w:rPr>
                <w:noProof/>
                <w:webHidden/>
              </w:rPr>
              <w:instrText xml:space="preserve"> PAGEREF _Toc172194477 \h </w:instrText>
            </w:r>
            <w:r>
              <w:rPr>
                <w:noProof/>
                <w:webHidden/>
              </w:rPr>
            </w:r>
            <w:r>
              <w:rPr>
                <w:noProof/>
                <w:webHidden/>
              </w:rPr>
              <w:fldChar w:fldCharType="separate"/>
            </w:r>
            <w:r>
              <w:rPr>
                <w:noProof/>
                <w:webHidden/>
              </w:rPr>
              <w:t>177</w:t>
            </w:r>
            <w:r>
              <w:rPr>
                <w:noProof/>
                <w:webHidden/>
              </w:rPr>
              <w:fldChar w:fldCharType="end"/>
            </w:r>
          </w:hyperlink>
        </w:p>
        <w:p w14:paraId="028AA15F" w14:textId="34C21E4F" w:rsidR="00023172" w:rsidRDefault="000231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72194478" w:history="1">
            <w:r w:rsidRPr="007703EA">
              <w:rPr>
                <w:rStyle w:val="Hyperlink"/>
                <w:noProof/>
              </w:rPr>
              <w:t>Uniqueness Answers</w:t>
            </w:r>
            <w:r>
              <w:rPr>
                <w:noProof/>
                <w:webHidden/>
              </w:rPr>
              <w:tab/>
            </w:r>
            <w:r>
              <w:rPr>
                <w:noProof/>
                <w:webHidden/>
              </w:rPr>
              <w:fldChar w:fldCharType="begin"/>
            </w:r>
            <w:r>
              <w:rPr>
                <w:noProof/>
                <w:webHidden/>
              </w:rPr>
              <w:instrText xml:space="preserve"> PAGEREF _Toc172194478 \h </w:instrText>
            </w:r>
            <w:r>
              <w:rPr>
                <w:noProof/>
                <w:webHidden/>
              </w:rPr>
            </w:r>
            <w:r>
              <w:rPr>
                <w:noProof/>
                <w:webHidden/>
              </w:rPr>
              <w:fldChar w:fldCharType="separate"/>
            </w:r>
            <w:r>
              <w:rPr>
                <w:noProof/>
                <w:webHidden/>
              </w:rPr>
              <w:t>178</w:t>
            </w:r>
            <w:r>
              <w:rPr>
                <w:noProof/>
                <w:webHidden/>
              </w:rPr>
              <w:fldChar w:fldCharType="end"/>
            </w:r>
          </w:hyperlink>
        </w:p>
        <w:p w14:paraId="1B5D6858" w14:textId="4C11B056"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79" w:history="1">
            <w:r w:rsidRPr="007703EA">
              <w:rPr>
                <w:rStyle w:val="Hyperlink"/>
                <w:noProof/>
              </w:rPr>
              <w:t>Inflation High Now</w:t>
            </w:r>
            <w:r>
              <w:rPr>
                <w:noProof/>
                <w:webHidden/>
              </w:rPr>
              <w:tab/>
            </w:r>
            <w:r>
              <w:rPr>
                <w:noProof/>
                <w:webHidden/>
              </w:rPr>
              <w:fldChar w:fldCharType="begin"/>
            </w:r>
            <w:r>
              <w:rPr>
                <w:noProof/>
                <w:webHidden/>
              </w:rPr>
              <w:instrText xml:space="preserve"> PAGEREF _Toc172194479 \h </w:instrText>
            </w:r>
            <w:r>
              <w:rPr>
                <w:noProof/>
                <w:webHidden/>
              </w:rPr>
            </w:r>
            <w:r>
              <w:rPr>
                <w:noProof/>
                <w:webHidden/>
              </w:rPr>
              <w:fldChar w:fldCharType="separate"/>
            </w:r>
            <w:r>
              <w:rPr>
                <w:noProof/>
                <w:webHidden/>
              </w:rPr>
              <w:t>179</w:t>
            </w:r>
            <w:r>
              <w:rPr>
                <w:noProof/>
                <w:webHidden/>
              </w:rPr>
              <w:fldChar w:fldCharType="end"/>
            </w:r>
          </w:hyperlink>
        </w:p>
        <w:p w14:paraId="6978BF9A" w14:textId="632821DE"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80" w:history="1">
            <w:r w:rsidRPr="007703EA">
              <w:rPr>
                <w:rStyle w:val="Hyperlink"/>
                <w:noProof/>
              </w:rPr>
              <w:t>Consumer Spending Will Stay Flat</w:t>
            </w:r>
            <w:r>
              <w:rPr>
                <w:noProof/>
                <w:webHidden/>
              </w:rPr>
              <w:tab/>
            </w:r>
            <w:r>
              <w:rPr>
                <w:noProof/>
                <w:webHidden/>
              </w:rPr>
              <w:fldChar w:fldCharType="begin"/>
            </w:r>
            <w:r>
              <w:rPr>
                <w:noProof/>
                <w:webHidden/>
              </w:rPr>
              <w:instrText xml:space="preserve"> PAGEREF _Toc172194480 \h </w:instrText>
            </w:r>
            <w:r>
              <w:rPr>
                <w:noProof/>
                <w:webHidden/>
              </w:rPr>
            </w:r>
            <w:r>
              <w:rPr>
                <w:noProof/>
                <w:webHidden/>
              </w:rPr>
              <w:fldChar w:fldCharType="separate"/>
            </w:r>
            <w:r>
              <w:rPr>
                <w:noProof/>
                <w:webHidden/>
              </w:rPr>
              <w:t>181</w:t>
            </w:r>
            <w:r>
              <w:rPr>
                <w:noProof/>
                <w:webHidden/>
              </w:rPr>
              <w:fldChar w:fldCharType="end"/>
            </w:r>
          </w:hyperlink>
        </w:p>
        <w:p w14:paraId="585B5A4D" w14:textId="30F56E7A" w:rsidR="00023172" w:rsidRDefault="000231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72194481" w:history="1">
            <w:r w:rsidRPr="007703EA">
              <w:rPr>
                <w:rStyle w:val="Hyperlink"/>
                <w:noProof/>
              </w:rPr>
              <w:t>Internal Link Answers</w:t>
            </w:r>
            <w:r>
              <w:rPr>
                <w:noProof/>
                <w:webHidden/>
              </w:rPr>
              <w:tab/>
            </w:r>
            <w:r>
              <w:rPr>
                <w:noProof/>
                <w:webHidden/>
              </w:rPr>
              <w:fldChar w:fldCharType="begin"/>
            </w:r>
            <w:r>
              <w:rPr>
                <w:noProof/>
                <w:webHidden/>
              </w:rPr>
              <w:instrText xml:space="preserve"> PAGEREF _Toc172194481 \h </w:instrText>
            </w:r>
            <w:r>
              <w:rPr>
                <w:noProof/>
                <w:webHidden/>
              </w:rPr>
            </w:r>
            <w:r>
              <w:rPr>
                <w:noProof/>
                <w:webHidden/>
              </w:rPr>
              <w:fldChar w:fldCharType="separate"/>
            </w:r>
            <w:r>
              <w:rPr>
                <w:noProof/>
                <w:webHidden/>
              </w:rPr>
              <w:t>182</w:t>
            </w:r>
            <w:r>
              <w:rPr>
                <w:noProof/>
                <w:webHidden/>
              </w:rPr>
              <w:fldChar w:fldCharType="end"/>
            </w:r>
          </w:hyperlink>
        </w:p>
        <w:p w14:paraId="43A41044" w14:textId="43D0CA11"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82" w:history="1">
            <w:r w:rsidRPr="007703EA">
              <w:rPr>
                <w:rStyle w:val="Hyperlink"/>
                <w:noProof/>
              </w:rPr>
              <w:t>AT – Rate Cuts Now Key</w:t>
            </w:r>
            <w:r>
              <w:rPr>
                <w:noProof/>
                <w:webHidden/>
              </w:rPr>
              <w:tab/>
            </w:r>
            <w:r>
              <w:rPr>
                <w:noProof/>
                <w:webHidden/>
              </w:rPr>
              <w:fldChar w:fldCharType="begin"/>
            </w:r>
            <w:r>
              <w:rPr>
                <w:noProof/>
                <w:webHidden/>
              </w:rPr>
              <w:instrText xml:space="preserve"> PAGEREF _Toc172194482 \h </w:instrText>
            </w:r>
            <w:r>
              <w:rPr>
                <w:noProof/>
                <w:webHidden/>
              </w:rPr>
            </w:r>
            <w:r>
              <w:rPr>
                <w:noProof/>
                <w:webHidden/>
              </w:rPr>
              <w:fldChar w:fldCharType="separate"/>
            </w:r>
            <w:r>
              <w:rPr>
                <w:noProof/>
                <w:webHidden/>
              </w:rPr>
              <w:t>183</w:t>
            </w:r>
            <w:r>
              <w:rPr>
                <w:noProof/>
                <w:webHidden/>
              </w:rPr>
              <w:fldChar w:fldCharType="end"/>
            </w:r>
          </w:hyperlink>
        </w:p>
        <w:p w14:paraId="0810E7CF" w14:textId="4E7A6EF6" w:rsidR="00023172" w:rsidRDefault="000231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72194483" w:history="1">
            <w:r w:rsidRPr="007703EA">
              <w:rPr>
                <w:rStyle w:val="Hyperlink"/>
                <w:noProof/>
              </w:rPr>
              <w:t>Impact Answers</w:t>
            </w:r>
            <w:r>
              <w:rPr>
                <w:noProof/>
                <w:webHidden/>
              </w:rPr>
              <w:tab/>
            </w:r>
            <w:r>
              <w:rPr>
                <w:noProof/>
                <w:webHidden/>
              </w:rPr>
              <w:fldChar w:fldCharType="begin"/>
            </w:r>
            <w:r>
              <w:rPr>
                <w:noProof/>
                <w:webHidden/>
              </w:rPr>
              <w:instrText xml:space="preserve"> PAGEREF _Toc172194483 \h </w:instrText>
            </w:r>
            <w:r>
              <w:rPr>
                <w:noProof/>
                <w:webHidden/>
              </w:rPr>
            </w:r>
            <w:r>
              <w:rPr>
                <w:noProof/>
                <w:webHidden/>
              </w:rPr>
              <w:fldChar w:fldCharType="separate"/>
            </w:r>
            <w:r>
              <w:rPr>
                <w:noProof/>
                <w:webHidden/>
              </w:rPr>
              <w:t>185</w:t>
            </w:r>
            <w:r>
              <w:rPr>
                <w:noProof/>
                <w:webHidden/>
              </w:rPr>
              <w:fldChar w:fldCharType="end"/>
            </w:r>
          </w:hyperlink>
        </w:p>
        <w:p w14:paraId="0B99A148" w14:textId="73D98E35"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84" w:history="1">
            <w:r w:rsidRPr="007703EA">
              <w:rPr>
                <w:rStyle w:val="Hyperlink"/>
                <w:noProof/>
              </w:rPr>
              <w:t>Economic Decline Impact Defense</w:t>
            </w:r>
            <w:r>
              <w:rPr>
                <w:noProof/>
                <w:webHidden/>
              </w:rPr>
              <w:tab/>
            </w:r>
            <w:r>
              <w:rPr>
                <w:noProof/>
                <w:webHidden/>
              </w:rPr>
              <w:fldChar w:fldCharType="begin"/>
            </w:r>
            <w:r>
              <w:rPr>
                <w:noProof/>
                <w:webHidden/>
              </w:rPr>
              <w:instrText xml:space="preserve"> PAGEREF _Toc172194484 \h </w:instrText>
            </w:r>
            <w:r>
              <w:rPr>
                <w:noProof/>
                <w:webHidden/>
              </w:rPr>
            </w:r>
            <w:r>
              <w:rPr>
                <w:noProof/>
                <w:webHidden/>
              </w:rPr>
              <w:fldChar w:fldCharType="separate"/>
            </w:r>
            <w:r>
              <w:rPr>
                <w:noProof/>
                <w:webHidden/>
              </w:rPr>
              <w:t>186</w:t>
            </w:r>
            <w:r>
              <w:rPr>
                <w:noProof/>
                <w:webHidden/>
              </w:rPr>
              <w:fldChar w:fldCharType="end"/>
            </w:r>
          </w:hyperlink>
        </w:p>
        <w:p w14:paraId="1FCCF9A9" w14:textId="551E161D" w:rsidR="00023172" w:rsidRDefault="0002317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72194485" w:history="1">
            <w:r w:rsidRPr="007703EA">
              <w:rPr>
                <w:rStyle w:val="Hyperlink"/>
                <w:noProof/>
              </w:rPr>
              <w:t>**Affirmative Link Answers</w:t>
            </w:r>
            <w:r>
              <w:rPr>
                <w:noProof/>
                <w:webHidden/>
              </w:rPr>
              <w:tab/>
            </w:r>
            <w:r>
              <w:rPr>
                <w:noProof/>
                <w:webHidden/>
              </w:rPr>
              <w:fldChar w:fldCharType="begin"/>
            </w:r>
            <w:r>
              <w:rPr>
                <w:noProof/>
                <w:webHidden/>
              </w:rPr>
              <w:instrText xml:space="preserve"> PAGEREF _Toc172194485 \h </w:instrText>
            </w:r>
            <w:r>
              <w:rPr>
                <w:noProof/>
                <w:webHidden/>
              </w:rPr>
            </w:r>
            <w:r>
              <w:rPr>
                <w:noProof/>
                <w:webHidden/>
              </w:rPr>
              <w:fldChar w:fldCharType="separate"/>
            </w:r>
            <w:r>
              <w:rPr>
                <w:noProof/>
                <w:webHidden/>
              </w:rPr>
              <w:t>191</w:t>
            </w:r>
            <w:r>
              <w:rPr>
                <w:noProof/>
                <w:webHidden/>
              </w:rPr>
              <w:fldChar w:fldCharType="end"/>
            </w:r>
          </w:hyperlink>
        </w:p>
        <w:p w14:paraId="15928C35" w14:textId="18D8364F" w:rsidR="00023172" w:rsidRDefault="000231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72194486" w:history="1">
            <w:r w:rsidRPr="007703EA">
              <w:rPr>
                <w:rStyle w:val="Hyperlink"/>
                <w:noProof/>
              </w:rPr>
              <w:t>Intellectual Property Protections Link Answers</w:t>
            </w:r>
            <w:r>
              <w:rPr>
                <w:noProof/>
                <w:webHidden/>
              </w:rPr>
              <w:tab/>
            </w:r>
            <w:r>
              <w:rPr>
                <w:noProof/>
                <w:webHidden/>
              </w:rPr>
              <w:fldChar w:fldCharType="begin"/>
            </w:r>
            <w:r>
              <w:rPr>
                <w:noProof/>
                <w:webHidden/>
              </w:rPr>
              <w:instrText xml:space="preserve"> PAGEREF _Toc172194486 \h </w:instrText>
            </w:r>
            <w:r>
              <w:rPr>
                <w:noProof/>
                <w:webHidden/>
              </w:rPr>
            </w:r>
            <w:r>
              <w:rPr>
                <w:noProof/>
                <w:webHidden/>
              </w:rPr>
              <w:fldChar w:fldCharType="separate"/>
            </w:r>
            <w:r>
              <w:rPr>
                <w:noProof/>
                <w:webHidden/>
              </w:rPr>
              <w:t>192</w:t>
            </w:r>
            <w:r>
              <w:rPr>
                <w:noProof/>
                <w:webHidden/>
              </w:rPr>
              <w:fldChar w:fldCharType="end"/>
            </w:r>
          </w:hyperlink>
        </w:p>
        <w:p w14:paraId="32198F7E" w14:textId="26BFE3CE"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87" w:history="1">
            <w:r w:rsidRPr="007703EA">
              <w:rPr>
                <w:rStyle w:val="Hyperlink"/>
                <w:noProof/>
              </w:rPr>
              <w:t>AT – IP Increases Prices</w:t>
            </w:r>
            <w:r>
              <w:rPr>
                <w:noProof/>
                <w:webHidden/>
              </w:rPr>
              <w:tab/>
            </w:r>
            <w:r>
              <w:rPr>
                <w:noProof/>
                <w:webHidden/>
              </w:rPr>
              <w:fldChar w:fldCharType="begin"/>
            </w:r>
            <w:r>
              <w:rPr>
                <w:noProof/>
                <w:webHidden/>
              </w:rPr>
              <w:instrText xml:space="preserve"> PAGEREF _Toc172194487 \h </w:instrText>
            </w:r>
            <w:r>
              <w:rPr>
                <w:noProof/>
                <w:webHidden/>
              </w:rPr>
            </w:r>
            <w:r>
              <w:rPr>
                <w:noProof/>
                <w:webHidden/>
              </w:rPr>
              <w:fldChar w:fldCharType="separate"/>
            </w:r>
            <w:r>
              <w:rPr>
                <w:noProof/>
                <w:webHidden/>
              </w:rPr>
              <w:t>193</w:t>
            </w:r>
            <w:r>
              <w:rPr>
                <w:noProof/>
                <w:webHidden/>
              </w:rPr>
              <w:fldChar w:fldCharType="end"/>
            </w:r>
          </w:hyperlink>
        </w:p>
        <w:p w14:paraId="19A29E22" w14:textId="497AAC9E"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88" w:history="1">
            <w:r w:rsidRPr="007703EA">
              <w:rPr>
                <w:rStyle w:val="Hyperlink"/>
                <w:noProof/>
              </w:rPr>
              <w:t>AT – IP Hurts Innovation</w:t>
            </w:r>
            <w:r>
              <w:rPr>
                <w:noProof/>
                <w:webHidden/>
              </w:rPr>
              <w:tab/>
            </w:r>
            <w:r>
              <w:rPr>
                <w:noProof/>
                <w:webHidden/>
              </w:rPr>
              <w:fldChar w:fldCharType="begin"/>
            </w:r>
            <w:r>
              <w:rPr>
                <w:noProof/>
                <w:webHidden/>
              </w:rPr>
              <w:instrText xml:space="preserve"> PAGEREF _Toc172194488 \h </w:instrText>
            </w:r>
            <w:r>
              <w:rPr>
                <w:noProof/>
                <w:webHidden/>
              </w:rPr>
            </w:r>
            <w:r>
              <w:rPr>
                <w:noProof/>
                <w:webHidden/>
              </w:rPr>
              <w:fldChar w:fldCharType="separate"/>
            </w:r>
            <w:r>
              <w:rPr>
                <w:noProof/>
                <w:webHidden/>
              </w:rPr>
              <w:t>194</w:t>
            </w:r>
            <w:r>
              <w:rPr>
                <w:noProof/>
                <w:webHidden/>
              </w:rPr>
              <w:fldChar w:fldCharType="end"/>
            </w:r>
          </w:hyperlink>
        </w:p>
        <w:p w14:paraId="0E992B29" w14:textId="2C8C3358"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89" w:history="1">
            <w:r w:rsidRPr="007703EA">
              <w:rPr>
                <w:rStyle w:val="Hyperlink"/>
                <w:noProof/>
              </w:rPr>
              <w:t>IP Protections Help the Economy</w:t>
            </w:r>
            <w:r>
              <w:rPr>
                <w:noProof/>
                <w:webHidden/>
              </w:rPr>
              <w:tab/>
            </w:r>
            <w:r>
              <w:rPr>
                <w:noProof/>
                <w:webHidden/>
              </w:rPr>
              <w:fldChar w:fldCharType="begin"/>
            </w:r>
            <w:r>
              <w:rPr>
                <w:noProof/>
                <w:webHidden/>
              </w:rPr>
              <w:instrText xml:space="preserve"> PAGEREF _Toc172194489 \h </w:instrText>
            </w:r>
            <w:r>
              <w:rPr>
                <w:noProof/>
                <w:webHidden/>
              </w:rPr>
            </w:r>
            <w:r>
              <w:rPr>
                <w:noProof/>
                <w:webHidden/>
              </w:rPr>
              <w:fldChar w:fldCharType="separate"/>
            </w:r>
            <w:r>
              <w:rPr>
                <w:noProof/>
                <w:webHidden/>
              </w:rPr>
              <w:t>196</w:t>
            </w:r>
            <w:r>
              <w:rPr>
                <w:noProof/>
                <w:webHidden/>
              </w:rPr>
              <w:fldChar w:fldCharType="end"/>
            </w:r>
          </w:hyperlink>
        </w:p>
        <w:p w14:paraId="25198F33" w14:textId="1B6AF693"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90" w:history="1">
            <w:r w:rsidRPr="007703EA">
              <w:rPr>
                <w:rStyle w:val="Hyperlink"/>
                <w:noProof/>
              </w:rPr>
              <w:t>IP Protections Bolter Investment</w:t>
            </w:r>
            <w:r>
              <w:rPr>
                <w:noProof/>
                <w:webHidden/>
              </w:rPr>
              <w:tab/>
            </w:r>
            <w:r>
              <w:rPr>
                <w:noProof/>
                <w:webHidden/>
              </w:rPr>
              <w:fldChar w:fldCharType="begin"/>
            </w:r>
            <w:r>
              <w:rPr>
                <w:noProof/>
                <w:webHidden/>
              </w:rPr>
              <w:instrText xml:space="preserve"> PAGEREF _Toc172194490 \h </w:instrText>
            </w:r>
            <w:r>
              <w:rPr>
                <w:noProof/>
                <w:webHidden/>
              </w:rPr>
            </w:r>
            <w:r>
              <w:rPr>
                <w:noProof/>
                <w:webHidden/>
              </w:rPr>
              <w:fldChar w:fldCharType="separate"/>
            </w:r>
            <w:r>
              <w:rPr>
                <w:noProof/>
                <w:webHidden/>
              </w:rPr>
              <w:t>197</w:t>
            </w:r>
            <w:r>
              <w:rPr>
                <w:noProof/>
                <w:webHidden/>
              </w:rPr>
              <w:fldChar w:fldCharType="end"/>
            </w:r>
          </w:hyperlink>
        </w:p>
        <w:p w14:paraId="6097600E" w14:textId="4E1C7284"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91" w:history="1">
            <w:r w:rsidRPr="007703EA">
              <w:rPr>
                <w:rStyle w:val="Hyperlink"/>
                <w:noProof/>
              </w:rPr>
              <w:t>IP Helps Small Business</w:t>
            </w:r>
            <w:r>
              <w:rPr>
                <w:noProof/>
                <w:webHidden/>
              </w:rPr>
              <w:tab/>
            </w:r>
            <w:r>
              <w:rPr>
                <w:noProof/>
                <w:webHidden/>
              </w:rPr>
              <w:fldChar w:fldCharType="begin"/>
            </w:r>
            <w:r>
              <w:rPr>
                <w:noProof/>
                <w:webHidden/>
              </w:rPr>
              <w:instrText xml:space="preserve"> PAGEREF _Toc172194491 \h </w:instrText>
            </w:r>
            <w:r>
              <w:rPr>
                <w:noProof/>
                <w:webHidden/>
              </w:rPr>
            </w:r>
            <w:r>
              <w:rPr>
                <w:noProof/>
                <w:webHidden/>
              </w:rPr>
              <w:fldChar w:fldCharType="separate"/>
            </w:r>
            <w:r>
              <w:rPr>
                <w:noProof/>
                <w:webHidden/>
              </w:rPr>
              <w:t>199</w:t>
            </w:r>
            <w:r>
              <w:rPr>
                <w:noProof/>
                <w:webHidden/>
              </w:rPr>
              <w:fldChar w:fldCharType="end"/>
            </w:r>
          </w:hyperlink>
        </w:p>
        <w:p w14:paraId="2A4CF2B2" w14:textId="6C17287C" w:rsidR="00023172" w:rsidRDefault="000231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72194492" w:history="1">
            <w:r w:rsidRPr="007703EA">
              <w:rPr>
                <w:rStyle w:val="Hyperlink"/>
                <w:noProof/>
              </w:rPr>
              <w:t>Patent Protections Link Answers</w:t>
            </w:r>
            <w:r>
              <w:rPr>
                <w:noProof/>
                <w:webHidden/>
              </w:rPr>
              <w:tab/>
            </w:r>
            <w:r>
              <w:rPr>
                <w:noProof/>
                <w:webHidden/>
              </w:rPr>
              <w:fldChar w:fldCharType="begin"/>
            </w:r>
            <w:r>
              <w:rPr>
                <w:noProof/>
                <w:webHidden/>
              </w:rPr>
              <w:instrText xml:space="preserve"> PAGEREF _Toc172194492 \h </w:instrText>
            </w:r>
            <w:r>
              <w:rPr>
                <w:noProof/>
                <w:webHidden/>
              </w:rPr>
            </w:r>
            <w:r>
              <w:rPr>
                <w:noProof/>
                <w:webHidden/>
              </w:rPr>
              <w:fldChar w:fldCharType="separate"/>
            </w:r>
            <w:r>
              <w:rPr>
                <w:noProof/>
                <w:webHidden/>
              </w:rPr>
              <w:t>201</w:t>
            </w:r>
            <w:r>
              <w:rPr>
                <w:noProof/>
                <w:webHidden/>
              </w:rPr>
              <w:fldChar w:fldCharType="end"/>
            </w:r>
          </w:hyperlink>
        </w:p>
        <w:p w14:paraId="650768EF" w14:textId="19E07A1F"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93" w:history="1">
            <w:r w:rsidRPr="007703EA">
              <w:rPr>
                <w:rStyle w:val="Hyperlink"/>
                <w:noProof/>
              </w:rPr>
              <w:t>Litigation Increasing Now</w:t>
            </w:r>
            <w:r>
              <w:rPr>
                <w:noProof/>
                <w:webHidden/>
              </w:rPr>
              <w:tab/>
            </w:r>
            <w:r>
              <w:rPr>
                <w:noProof/>
                <w:webHidden/>
              </w:rPr>
              <w:fldChar w:fldCharType="begin"/>
            </w:r>
            <w:r>
              <w:rPr>
                <w:noProof/>
                <w:webHidden/>
              </w:rPr>
              <w:instrText xml:space="preserve"> PAGEREF _Toc172194493 \h </w:instrText>
            </w:r>
            <w:r>
              <w:rPr>
                <w:noProof/>
                <w:webHidden/>
              </w:rPr>
            </w:r>
            <w:r>
              <w:rPr>
                <w:noProof/>
                <w:webHidden/>
              </w:rPr>
              <w:fldChar w:fldCharType="separate"/>
            </w:r>
            <w:r>
              <w:rPr>
                <w:noProof/>
                <w:webHidden/>
              </w:rPr>
              <w:t>202</w:t>
            </w:r>
            <w:r>
              <w:rPr>
                <w:noProof/>
                <w:webHidden/>
              </w:rPr>
              <w:fldChar w:fldCharType="end"/>
            </w:r>
          </w:hyperlink>
        </w:p>
        <w:p w14:paraId="68518398" w14:textId="104611A6"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94" w:history="1">
            <w:r w:rsidRPr="007703EA">
              <w:rPr>
                <w:rStyle w:val="Hyperlink"/>
                <w:noProof/>
              </w:rPr>
              <w:t>AT – Government Intervention Hurts Innovation</w:t>
            </w:r>
            <w:r>
              <w:rPr>
                <w:noProof/>
                <w:webHidden/>
              </w:rPr>
              <w:tab/>
            </w:r>
            <w:r>
              <w:rPr>
                <w:noProof/>
                <w:webHidden/>
              </w:rPr>
              <w:fldChar w:fldCharType="begin"/>
            </w:r>
            <w:r>
              <w:rPr>
                <w:noProof/>
                <w:webHidden/>
              </w:rPr>
              <w:instrText xml:space="preserve"> PAGEREF _Toc172194494 \h </w:instrText>
            </w:r>
            <w:r>
              <w:rPr>
                <w:noProof/>
                <w:webHidden/>
              </w:rPr>
            </w:r>
            <w:r>
              <w:rPr>
                <w:noProof/>
                <w:webHidden/>
              </w:rPr>
              <w:fldChar w:fldCharType="separate"/>
            </w:r>
            <w:r>
              <w:rPr>
                <w:noProof/>
                <w:webHidden/>
              </w:rPr>
              <w:t>204</w:t>
            </w:r>
            <w:r>
              <w:rPr>
                <w:noProof/>
                <w:webHidden/>
              </w:rPr>
              <w:fldChar w:fldCharType="end"/>
            </w:r>
          </w:hyperlink>
        </w:p>
        <w:p w14:paraId="1A325834" w14:textId="0CAE17CF"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95" w:history="1">
            <w:r w:rsidRPr="007703EA">
              <w:rPr>
                <w:rStyle w:val="Hyperlink"/>
                <w:noProof/>
              </w:rPr>
              <w:t>AT – Patents Trigger Monopolization</w:t>
            </w:r>
            <w:r>
              <w:rPr>
                <w:noProof/>
                <w:webHidden/>
              </w:rPr>
              <w:tab/>
            </w:r>
            <w:r>
              <w:rPr>
                <w:noProof/>
                <w:webHidden/>
              </w:rPr>
              <w:fldChar w:fldCharType="begin"/>
            </w:r>
            <w:r>
              <w:rPr>
                <w:noProof/>
                <w:webHidden/>
              </w:rPr>
              <w:instrText xml:space="preserve"> PAGEREF _Toc172194495 \h </w:instrText>
            </w:r>
            <w:r>
              <w:rPr>
                <w:noProof/>
                <w:webHidden/>
              </w:rPr>
            </w:r>
            <w:r>
              <w:rPr>
                <w:noProof/>
                <w:webHidden/>
              </w:rPr>
              <w:fldChar w:fldCharType="separate"/>
            </w:r>
            <w:r>
              <w:rPr>
                <w:noProof/>
                <w:webHidden/>
              </w:rPr>
              <w:t>207</w:t>
            </w:r>
            <w:r>
              <w:rPr>
                <w:noProof/>
                <w:webHidden/>
              </w:rPr>
              <w:fldChar w:fldCharType="end"/>
            </w:r>
          </w:hyperlink>
        </w:p>
        <w:p w14:paraId="186E91A5" w14:textId="489578A3"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96" w:history="1">
            <w:r w:rsidRPr="007703EA">
              <w:rPr>
                <w:rStyle w:val="Hyperlink"/>
                <w:noProof/>
              </w:rPr>
              <w:t>AT – Monopolization Inflation</w:t>
            </w:r>
            <w:r>
              <w:rPr>
                <w:noProof/>
                <w:webHidden/>
              </w:rPr>
              <w:tab/>
            </w:r>
            <w:r>
              <w:rPr>
                <w:noProof/>
                <w:webHidden/>
              </w:rPr>
              <w:fldChar w:fldCharType="begin"/>
            </w:r>
            <w:r>
              <w:rPr>
                <w:noProof/>
                <w:webHidden/>
              </w:rPr>
              <w:instrText xml:space="preserve"> PAGEREF _Toc172194496 \h </w:instrText>
            </w:r>
            <w:r>
              <w:rPr>
                <w:noProof/>
                <w:webHidden/>
              </w:rPr>
            </w:r>
            <w:r>
              <w:rPr>
                <w:noProof/>
                <w:webHidden/>
              </w:rPr>
              <w:fldChar w:fldCharType="separate"/>
            </w:r>
            <w:r>
              <w:rPr>
                <w:noProof/>
                <w:webHidden/>
              </w:rPr>
              <w:t>209</w:t>
            </w:r>
            <w:r>
              <w:rPr>
                <w:noProof/>
                <w:webHidden/>
              </w:rPr>
              <w:fldChar w:fldCharType="end"/>
            </w:r>
          </w:hyperlink>
        </w:p>
        <w:p w14:paraId="64D616BE" w14:textId="7B95176F"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97" w:history="1">
            <w:r w:rsidRPr="007703EA">
              <w:rPr>
                <w:rStyle w:val="Hyperlink"/>
                <w:noProof/>
              </w:rPr>
              <w:t>AT – Patents Boost Innovation Now</w:t>
            </w:r>
            <w:r>
              <w:rPr>
                <w:noProof/>
                <w:webHidden/>
              </w:rPr>
              <w:tab/>
            </w:r>
            <w:r>
              <w:rPr>
                <w:noProof/>
                <w:webHidden/>
              </w:rPr>
              <w:fldChar w:fldCharType="begin"/>
            </w:r>
            <w:r>
              <w:rPr>
                <w:noProof/>
                <w:webHidden/>
              </w:rPr>
              <w:instrText xml:space="preserve"> PAGEREF _Toc172194497 \h </w:instrText>
            </w:r>
            <w:r>
              <w:rPr>
                <w:noProof/>
                <w:webHidden/>
              </w:rPr>
            </w:r>
            <w:r>
              <w:rPr>
                <w:noProof/>
                <w:webHidden/>
              </w:rPr>
              <w:fldChar w:fldCharType="separate"/>
            </w:r>
            <w:r>
              <w:rPr>
                <w:noProof/>
                <w:webHidden/>
              </w:rPr>
              <w:t>211</w:t>
            </w:r>
            <w:r>
              <w:rPr>
                <w:noProof/>
                <w:webHidden/>
              </w:rPr>
              <w:fldChar w:fldCharType="end"/>
            </w:r>
          </w:hyperlink>
        </w:p>
        <w:p w14:paraId="043372E2" w14:textId="06F4F6A2"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98" w:history="1">
            <w:r w:rsidRPr="007703EA">
              <w:rPr>
                <w:rStyle w:val="Hyperlink"/>
                <w:noProof/>
              </w:rPr>
              <w:t>Patent Eligibility Hurts Innovation Now</w:t>
            </w:r>
            <w:r>
              <w:rPr>
                <w:noProof/>
                <w:webHidden/>
              </w:rPr>
              <w:tab/>
            </w:r>
            <w:r>
              <w:rPr>
                <w:noProof/>
                <w:webHidden/>
              </w:rPr>
              <w:fldChar w:fldCharType="begin"/>
            </w:r>
            <w:r>
              <w:rPr>
                <w:noProof/>
                <w:webHidden/>
              </w:rPr>
              <w:instrText xml:space="preserve"> PAGEREF _Toc172194498 \h </w:instrText>
            </w:r>
            <w:r>
              <w:rPr>
                <w:noProof/>
                <w:webHidden/>
              </w:rPr>
            </w:r>
            <w:r>
              <w:rPr>
                <w:noProof/>
                <w:webHidden/>
              </w:rPr>
              <w:fldChar w:fldCharType="separate"/>
            </w:r>
            <w:r>
              <w:rPr>
                <w:noProof/>
                <w:webHidden/>
              </w:rPr>
              <w:t>212</w:t>
            </w:r>
            <w:r>
              <w:rPr>
                <w:noProof/>
                <w:webHidden/>
              </w:rPr>
              <w:fldChar w:fldCharType="end"/>
            </w:r>
          </w:hyperlink>
        </w:p>
        <w:p w14:paraId="44CB053E" w14:textId="59A9CC9A"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499" w:history="1">
            <w:r w:rsidRPr="007703EA">
              <w:rPr>
                <w:rStyle w:val="Hyperlink"/>
                <w:noProof/>
              </w:rPr>
              <w:t>Eligibility Reform Solves Confusion</w:t>
            </w:r>
            <w:r>
              <w:rPr>
                <w:noProof/>
                <w:webHidden/>
              </w:rPr>
              <w:tab/>
            </w:r>
            <w:r>
              <w:rPr>
                <w:noProof/>
                <w:webHidden/>
              </w:rPr>
              <w:fldChar w:fldCharType="begin"/>
            </w:r>
            <w:r>
              <w:rPr>
                <w:noProof/>
                <w:webHidden/>
              </w:rPr>
              <w:instrText xml:space="preserve"> PAGEREF _Toc172194499 \h </w:instrText>
            </w:r>
            <w:r>
              <w:rPr>
                <w:noProof/>
                <w:webHidden/>
              </w:rPr>
            </w:r>
            <w:r>
              <w:rPr>
                <w:noProof/>
                <w:webHidden/>
              </w:rPr>
              <w:fldChar w:fldCharType="separate"/>
            </w:r>
            <w:r>
              <w:rPr>
                <w:noProof/>
                <w:webHidden/>
              </w:rPr>
              <w:t>213</w:t>
            </w:r>
            <w:r>
              <w:rPr>
                <w:noProof/>
                <w:webHidden/>
              </w:rPr>
              <w:fldChar w:fldCharType="end"/>
            </w:r>
          </w:hyperlink>
        </w:p>
        <w:p w14:paraId="3B94FDC1" w14:textId="00FC7C90"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500" w:history="1">
            <w:r w:rsidRPr="007703EA">
              <w:rPr>
                <w:rStyle w:val="Hyperlink"/>
                <w:noProof/>
              </w:rPr>
              <w:t>AT – Trolls</w:t>
            </w:r>
            <w:r>
              <w:rPr>
                <w:noProof/>
                <w:webHidden/>
              </w:rPr>
              <w:tab/>
            </w:r>
            <w:r>
              <w:rPr>
                <w:noProof/>
                <w:webHidden/>
              </w:rPr>
              <w:fldChar w:fldCharType="begin"/>
            </w:r>
            <w:r>
              <w:rPr>
                <w:noProof/>
                <w:webHidden/>
              </w:rPr>
              <w:instrText xml:space="preserve"> PAGEREF _Toc172194500 \h </w:instrText>
            </w:r>
            <w:r>
              <w:rPr>
                <w:noProof/>
                <w:webHidden/>
              </w:rPr>
            </w:r>
            <w:r>
              <w:rPr>
                <w:noProof/>
                <w:webHidden/>
              </w:rPr>
              <w:fldChar w:fldCharType="separate"/>
            </w:r>
            <w:r>
              <w:rPr>
                <w:noProof/>
                <w:webHidden/>
              </w:rPr>
              <w:t>214</w:t>
            </w:r>
            <w:r>
              <w:rPr>
                <w:noProof/>
                <w:webHidden/>
              </w:rPr>
              <w:fldChar w:fldCharType="end"/>
            </w:r>
          </w:hyperlink>
        </w:p>
        <w:p w14:paraId="5DD7B3F9" w14:textId="52AA2244" w:rsidR="00023172" w:rsidRDefault="000231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72194501" w:history="1">
            <w:r w:rsidRPr="007703EA">
              <w:rPr>
                <w:rStyle w:val="Hyperlink"/>
                <w:noProof/>
              </w:rPr>
              <w:t>Drug Patent Protections Link Answers</w:t>
            </w:r>
            <w:r>
              <w:rPr>
                <w:noProof/>
                <w:webHidden/>
              </w:rPr>
              <w:tab/>
            </w:r>
            <w:r>
              <w:rPr>
                <w:noProof/>
                <w:webHidden/>
              </w:rPr>
              <w:fldChar w:fldCharType="begin"/>
            </w:r>
            <w:r>
              <w:rPr>
                <w:noProof/>
                <w:webHidden/>
              </w:rPr>
              <w:instrText xml:space="preserve"> PAGEREF _Toc172194501 \h </w:instrText>
            </w:r>
            <w:r>
              <w:rPr>
                <w:noProof/>
                <w:webHidden/>
              </w:rPr>
            </w:r>
            <w:r>
              <w:rPr>
                <w:noProof/>
                <w:webHidden/>
              </w:rPr>
              <w:fldChar w:fldCharType="separate"/>
            </w:r>
            <w:r>
              <w:rPr>
                <w:noProof/>
                <w:webHidden/>
              </w:rPr>
              <w:t>215</w:t>
            </w:r>
            <w:r>
              <w:rPr>
                <w:noProof/>
                <w:webHidden/>
              </w:rPr>
              <w:fldChar w:fldCharType="end"/>
            </w:r>
          </w:hyperlink>
        </w:p>
        <w:p w14:paraId="37202FA6" w14:textId="69D14CBD"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502" w:history="1">
            <w:r w:rsidRPr="007703EA">
              <w:rPr>
                <w:rStyle w:val="Hyperlink"/>
                <w:noProof/>
              </w:rPr>
              <w:t>Reforms Solve Pharma Exploitation</w:t>
            </w:r>
            <w:r>
              <w:rPr>
                <w:noProof/>
                <w:webHidden/>
              </w:rPr>
              <w:tab/>
            </w:r>
            <w:r>
              <w:rPr>
                <w:noProof/>
                <w:webHidden/>
              </w:rPr>
              <w:fldChar w:fldCharType="begin"/>
            </w:r>
            <w:r>
              <w:rPr>
                <w:noProof/>
                <w:webHidden/>
              </w:rPr>
              <w:instrText xml:space="preserve"> PAGEREF _Toc172194502 \h </w:instrText>
            </w:r>
            <w:r>
              <w:rPr>
                <w:noProof/>
                <w:webHidden/>
              </w:rPr>
            </w:r>
            <w:r>
              <w:rPr>
                <w:noProof/>
                <w:webHidden/>
              </w:rPr>
              <w:fldChar w:fldCharType="separate"/>
            </w:r>
            <w:r>
              <w:rPr>
                <w:noProof/>
                <w:webHidden/>
              </w:rPr>
              <w:t>216</w:t>
            </w:r>
            <w:r>
              <w:rPr>
                <w:noProof/>
                <w:webHidden/>
              </w:rPr>
              <w:fldChar w:fldCharType="end"/>
            </w:r>
          </w:hyperlink>
        </w:p>
        <w:p w14:paraId="68D0C520" w14:textId="1F98DB04" w:rsidR="00023172" w:rsidRDefault="000231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72194503" w:history="1">
            <w:r w:rsidRPr="007703EA">
              <w:rPr>
                <w:rStyle w:val="Hyperlink"/>
                <w:noProof/>
              </w:rPr>
              <w:t>Copyright Protections Link Answers</w:t>
            </w:r>
            <w:r>
              <w:rPr>
                <w:noProof/>
                <w:webHidden/>
              </w:rPr>
              <w:tab/>
            </w:r>
            <w:r>
              <w:rPr>
                <w:noProof/>
                <w:webHidden/>
              </w:rPr>
              <w:fldChar w:fldCharType="begin"/>
            </w:r>
            <w:r>
              <w:rPr>
                <w:noProof/>
                <w:webHidden/>
              </w:rPr>
              <w:instrText xml:space="preserve"> PAGEREF _Toc172194503 \h </w:instrText>
            </w:r>
            <w:r>
              <w:rPr>
                <w:noProof/>
                <w:webHidden/>
              </w:rPr>
            </w:r>
            <w:r>
              <w:rPr>
                <w:noProof/>
                <w:webHidden/>
              </w:rPr>
              <w:fldChar w:fldCharType="separate"/>
            </w:r>
            <w:r>
              <w:rPr>
                <w:noProof/>
                <w:webHidden/>
              </w:rPr>
              <w:t>217</w:t>
            </w:r>
            <w:r>
              <w:rPr>
                <w:noProof/>
                <w:webHidden/>
              </w:rPr>
              <w:fldChar w:fldCharType="end"/>
            </w:r>
          </w:hyperlink>
        </w:p>
        <w:p w14:paraId="2C2743F4" w14:textId="46B763D6"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504" w:history="1">
            <w:r w:rsidRPr="007703EA">
              <w:rPr>
                <w:rStyle w:val="Hyperlink"/>
                <w:noProof/>
              </w:rPr>
              <w:t>Copyright Protection Increases Innovation</w:t>
            </w:r>
            <w:r>
              <w:rPr>
                <w:noProof/>
                <w:webHidden/>
              </w:rPr>
              <w:tab/>
            </w:r>
            <w:r>
              <w:rPr>
                <w:noProof/>
                <w:webHidden/>
              </w:rPr>
              <w:fldChar w:fldCharType="begin"/>
            </w:r>
            <w:r>
              <w:rPr>
                <w:noProof/>
                <w:webHidden/>
              </w:rPr>
              <w:instrText xml:space="preserve"> PAGEREF _Toc172194504 \h </w:instrText>
            </w:r>
            <w:r>
              <w:rPr>
                <w:noProof/>
                <w:webHidden/>
              </w:rPr>
            </w:r>
            <w:r>
              <w:rPr>
                <w:noProof/>
                <w:webHidden/>
              </w:rPr>
              <w:fldChar w:fldCharType="separate"/>
            </w:r>
            <w:r>
              <w:rPr>
                <w:noProof/>
                <w:webHidden/>
              </w:rPr>
              <w:t>218</w:t>
            </w:r>
            <w:r>
              <w:rPr>
                <w:noProof/>
                <w:webHidden/>
              </w:rPr>
              <w:fldChar w:fldCharType="end"/>
            </w:r>
          </w:hyperlink>
        </w:p>
        <w:p w14:paraId="7966AD9F" w14:textId="23B74AFD" w:rsidR="00023172" w:rsidRDefault="0002317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72194505" w:history="1">
            <w:r w:rsidRPr="007703EA">
              <w:rPr>
                <w:rStyle w:val="Hyperlink"/>
                <w:noProof/>
              </w:rPr>
              <w:t>Trademark Protections Link Answers</w:t>
            </w:r>
            <w:r>
              <w:rPr>
                <w:noProof/>
                <w:webHidden/>
              </w:rPr>
              <w:tab/>
            </w:r>
            <w:r>
              <w:rPr>
                <w:noProof/>
                <w:webHidden/>
              </w:rPr>
              <w:fldChar w:fldCharType="begin"/>
            </w:r>
            <w:r>
              <w:rPr>
                <w:noProof/>
                <w:webHidden/>
              </w:rPr>
              <w:instrText xml:space="preserve"> PAGEREF _Toc172194505 \h </w:instrText>
            </w:r>
            <w:r>
              <w:rPr>
                <w:noProof/>
                <w:webHidden/>
              </w:rPr>
            </w:r>
            <w:r>
              <w:rPr>
                <w:noProof/>
                <w:webHidden/>
              </w:rPr>
              <w:fldChar w:fldCharType="separate"/>
            </w:r>
            <w:r>
              <w:rPr>
                <w:noProof/>
                <w:webHidden/>
              </w:rPr>
              <w:t>219</w:t>
            </w:r>
            <w:r>
              <w:rPr>
                <w:noProof/>
                <w:webHidden/>
              </w:rPr>
              <w:fldChar w:fldCharType="end"/>
            </w:r>
          </w:hyperlink>
        </w:p>
        <w:p w14:paraId="731F9FA0" w14:textId="6679EC13"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506" w:history="1">
            <w:r w:rsidRPr="007703EA">
              <w:rPr>
                <w:rStyle w:val="Hyperlink"/>
                <w:noProof/>
              </w:rPr>
              <w:t>AT – Trademarks Hurt Competition</w:t>
            </w:r>
            <w:r>
              <w:rPr>
                <w:noProof/>
                <w:webHidden/>
              </w:rPr>
              <w:tab/>
            </w:r>
            <w:r>
              <w:rPr>
                <w:noProof/>
                <w:webHidden/>
              </w:rPr>
              <w:fldChar w:fldCharType="begin"/>
            </w:r>
            <w:r>
              <w:rPr>
                <w:noProof/>
                <w:webHidden/>
              </w:rPr>
              <w:instrText xml:space="preserve"> PAGEREF _Toc172194506 \h </w:instrText>
            </w:r>
            <w:r>
              <w:rPr>
                <w:noProof/>
                <w:webHidden/>
              </w:rPr>
            </w:r>
            <w:r>
              <w:rPr>
                <w:noProof/>
                <w:webHidden/>
              </w:rPr>
              <w:fldChar w:fldCharType="separate"/>
            </w:r>
            <w:r>
              <w:rPr>
                <w:noProof/>
                <w:webHidden/>
              </w:rPr>
              <w:t>220</w:t>
            </w:r>
            <w:r>
              <w:rPr>
                <w:noProof/>
                <w:webHidden/>
              </w:rPr>
              <w:fldChar w:fldCharType="end"/>
            </w:r>
          </w:hyperlink>
        </w:p>
        <w:p w14:paraId="1F3BA880" w14:textId="3D44FA6F"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507" w:history="1">
            <w:r w:rsidRPr="007703EA">
              <w:rPr>
                <w:rStyle w:val="Hyperlink"/>
                <w:noProof/>
              </w:rPr>
              <w:t>AT – Trademarks Cause Uncertainty</w:t>
            </w:r>
            <w:r>
              <w:rPr>
                <w:noProof/>
                <w:webHidden/>
              </w:rPr>
              <w:tab/>
            </w:r>
            <w:r>
              <w:rPr>
                <w:noProof/>
                <w:webHidden/>
              </w:rPr>
              <w:fldChar w:fldCharType="begin"/>
            </w:r>
            <w:r>
              <w:rPr>
                <w:noProof/>
                <w:webHidden/>
              </w:rPr>
              <w:instrText xml:space="preserve"> PAGEREF _Toc172194507 \h </w:instrText>
            </w:r>
            <w:r>
              <w:rPr>
                <w:noProof/>
                <w:webHidden/>
              </w:rPr>
            </w:r>
            <w:r>
              <w:rPr>
                <w:noProof/>
                <w:webHidden/>
              </w:rPr>
              <w:fldChar w:fldCharType="separate"/>
            </w:r>
            <w:r>
              <w:rPr>
                <w:noProof/>
                <w:webHidden/>
              </w:rPr>
              <w:t>222</w:t>
            </w:r>
            <w:r>
              <w:rPr>
                <w:noProof/>
                <w:webHidden/>
              </w:rPr>
              <w:fldChar w:fldCharType="end"/>
            </w:r>
          </w:hyperlink>
        </w:p>
        <w:p w14:paraId="4EBBF537" w14:textId="541FBE1E"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508" w:history="1">
            <w:r w:rsidRPr="007703EA">
              <w:rPr>
                <w:rStyle w:val="Hyperlink"/>
                <w:noProof/>
              </w:rPr>
              <w:t>AT – Trademarks Hurt Consumers</w:t>
            </w:r>
            <w:r>
              <w:rPr>
                <w:noProof/>
                <w:webHidden/>
              </w:rPr>
              <w:tab/>
            </w:r>
            <w:r>
              <w:rPr>
                <w:noProof/>
                <w:webHidden/>
              </w:rPr>
              <w:fldChar w:fldCharType="begin"/>
            </w:r>
            <w:r>
              <w:rPr>
                <w:noProof/>
                <w:webHidden/>
              </w:rPr>
              <w:instrText xml:space="preserve"> PAGEREF _Toc172194508 \h </w:instrText>
            </w:r>
            <w:r>
              <w:rPr>
                <w:noProof/>
                <w:webHidden/>
              </w:rPr>
            </w:r>
            <w:r>
              <w:rPr>
                <w:noProof/>
                <w:webHidden/>
              </w:rPr>
              <w:fldChar w:fldCharType="separate"/>
            </w:r>
            <w:r>
              <w:rPr>
                <w:noProof/>
                <w:webHidden/>
              </w:rPr>
              <w:t>224</w:t>
            </w:r>
            <w:r>
              <w:rPr>
                <w:noProof/>
                <w:webHidden/>
              </w:rPr>
              <w:fldChar w:fldCharType="end"/>
            </w:r>
          </w:hyperlink>
        </w:p>
        <w:p w14:paraId="1BBB1A19" w14:textId="41CC6C90"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509" w:history="1">
            <w:r w:rsidRPr="007703EA">
              <w:rPr>
                <w:rStyle w:val="Hyperlink"/>
                <w:noProof/>
              </w:rPr>
              <w:t>Counterfeiting Bad – IPR Solves Counterfeiting</w:t>
            </w:r>
            <w:r>
              <w:rPr>
                <w:noProof/>
                <w:webHidden/>
              </w:rPr>
              <w:tab/>
            </w:r>
            <w:r>
              <w:rPr>
                <w:noProof/>
                <w:webHidden/>
              </w:rPr>
              <w:fldChar w:fldCharType="begin"/>
            </w:r>
            <w:r>
              <w:rPr>
                <w:noProof/>
                <w:webHidden/>
              </w:rPr>
              <w:instrText xml:space="preserve"> PAGEREF _Toc172194509 \h </w:instrText>
            </w:r>
            <w:r>
              <w:rPr>
                <w:noProof/>
                <w:webHidden/>
              </w:rPr>
            </w:r>
            <w:r>
              <w:rPr>
                <w:noProof/>
                <w:webHidden/>
              </w:rPr>
              <w:fldChar w:fldCharType="separate"/>
            </w:r>
            <w:r>
              <w:rPr>
                <w:noProof/>
                <w:webHidden/>
              </w:rPr>
              <w:t>226</w:t>
            </w:r>
            <w:r>
              <w:rPr>
                <w:noProof/>
                <w:webHidden/>
              </w:rPr>
              <w:fldChar w:fldCharType="end"/>
            </w:r>
          </w:hyperlink>
        </w:p>
        <w:p w14:paraId="73E4DFC2" w14:textId="325D40D9"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510" w:history="1">
            <w:r w:rsidRPr="007703EA">
              <w:rPr>
                <w:rStyle w:val="Hyperlink"/>
                <w:noProof/>
              </w:rPr>
              <w:t>Counterfeiting Bad – Growing Now</w:t>
            </w:r>
            <w:r>
              <w:rPr>
                <w:noProof/>
                <w:webHidden/>
              </w:rPr>
              <w:tab/>
            </w:r>
            <w:r>
              <w:rPr>
                <w:noProof/>
                <w:webHidden/>
              </w:rPr>
              <w:fldChar w:fldCharType="begin"/>
            </w:r>
            <w:r>
              <w:rPr>
                <w:noProof/>
                <w:webHidden/>
              </w:rPr>
              <w:instrText xml:space="preserve"> PAGEREF _Toc172194510 \h </w:instrText>
            </w:r>
            <w:r>
              <w:rPr>
                <w:noProof/>
                <w:webHidden/>
              </w:rPr>
            </w:r>
            <w:r>
              <w:rPr>
                <w:noProof/>
                <w:webHidden/>
              </w:rPr>
              <w:fldChar w:fldCharType="separate"/>
            </w:r>
            <w:r>
              <w:rPr>
                <w:noProof/>
                <w:webHidden/>
              </w:rPr>
              <w:t>227</w:t>
            </w:r>
            <w:r>
              <w:rPr>
                <w:noProof/>
                <w:webHidden/>
              </w:rPr>
              <w:fldChar w:fldCharType="end"/>
            </w:r>
          </w:hyperlink>
        </w:p>
        <w:p w14:paraId="2E691BE6" w14:textId="031422A9"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511" w:history="1">
            <w:r w:rsidRPr="007703EA">
              <w:rPr>
                <w:rStyle w:val="Hyperlink"/>
                <w:noProof/>
              </w:rPr>
              <w:t>Counterfeiting Bad/AT – Trademarks Hurt Small Business</w:t>
            </w:r>
            <w:r>
              <w:rPr>
                <w:noProof/>
                <w:webHidden/>
              </w:rPr>
              <w:tab/>
            </w:r>
            <w:r>
              <w:rPr>
                <w:noProof/>
                <w:webHidden/>
              </w:rPr>
              <w:fldChar w:fldCharType="begin"/>
            </w:r>
            <w:r>
              <w:rPr>
                <w:noProof/>
                <w:webHidden/>
              </w:rPr>
              <w:instrText xml:space="preserve"> PAGEREF _Toc172194511 \h </w:instrText>
            </w:r>
            <w:r>
              <w:rPr>
                <w:noProof/>
                <w:webHidden/>
              </w:rPr>
            </w:r>
            <w:r>
              <w:rPr>
                <w:noProof/>
                <w:webHidden/>
              </w:rPr>
              <w:fldChar w:fldCharType="separate"/>
            </w:r>
            <w:r>
              <w:rPr>
                <w:noProof/>
                <w:webHidden/>
              </w:rPr>
              <w:t>230</w:t>
            </w:r>
            <w:r>
              <w:rPr>
                <w:noProof/>
                <w:webHidden/>
              </w:rPr>
              <w:fldChar w:fldCharType="end"/>
            </w:r>
          </w:hyperlink>
        </w:p>
        <w:p w14:paraId="11601B4D" w14:textId="45AE70AE"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512" w:history="1">
            <w:r w:rsidRPr="007703EA">
              <w:rPr>
                <w:rStyle w:val="Hyperlink"/>
                <w:noProof/>
              </w:rPr>
              <w:t>Counterfeiting Bad/AT – Trademarks Hurt Consumers &amp; Jobs</w:t>
            </w:r>
            <w:r>
              <w:rPr>
                <w:noProof/>
                <w:webHidden/>
              </w:rPr>
              <w:tab/>
            </w:r>
            <w:r>
              <w:rPr>
                <w:noProof/>
                <w:webHidden/>
              </w:rPr>
              <w:fldChar w:fldCharType="begin"/>
            </w:r>
            <w:r>
              <w:rPr>
                <w:noProof/>
                <w:webHidden/>
              </w:rPr>
              <w:instrText xml:space="preserve"> PAGEREF _Toc172194512 \h </w:instrText>
            </w:r>
            <w:r>
              <w:rPr>
                <w:noProof/>
                <w:webHidden/>
              </w:rPr>
            </w:r>
            <w:r>
              <w:rPr>
                <w:noProof/>
                <w:webHidden/>
              </w:rPr>
              <w:fldChar w:fldCharType="separate"/>
            </w:r>
            <w:r>
              <w:rPr>
                <w:noProof/>
                <w:webHidden/>
              </w:rPr>
              <w:t>232</w:t>
            </w:r>
            <w:r>
              <w:rPr>
                <w:noProof/>
                <w:webHidden/>
              </w:rPr>
              <w:fldChar w:fldCharType="end"/>
            </w:r>
          </w:hyperlink>
        </w:p>
        <w:p w14:paraId="2F041D29" w14:textId="3B5F40C7"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513" w:history="1">
            <w:r w:rsidRPr="007703EA">
              <w:rPr>
                <w:rStyle w:val="Hyperlink"/>
                <w:noProof/>
              </w:rPr>
              <w:t>Trademarks Boost Growth</w:t>
            </w:r>
            <w:r>
              <w:rPr>
                <w:noProof/>
                <w:webHidden/>
              </w:rPr>
              <w:tab/>
            </w:r>
            <w:r>
              <w:rPr>
                <w:noProof/>
                <w:webHidden/>
              </w:rPr>
              <w:fldChar w:fldCharType="begin"/>
            </w:r>
            <w:r>
              <w:rPr>
                <w:noProof/>
                <w:webHidden/>
              </w:rPr>
              <w:instrText xml:space="preserve"> PAGEREF _Toc172194513 \h </w:instrText>
            </w:r>
            <w:r>
              <w:rPr>
                <w:noProof/>
                <w:webHidden/>
              </w:rPr>
            </w:r>
            <w:r>
              <w:rPr>
                <w:noProof/>
                <w:webHidden/>
              </w:rPr>
              <w:fldChar w:fldCharType="separate"/>
            </w:r>
            <w:r>
              <w:rPr>
                <w:noProof/>
                <w:webHidden/>
              </w:rPr>
              <w:t>234</w:t>
            </w:r>
            <w:r>
              <w:rPr>
                <w:noProof/>
                <w:webHidden/>
              </w:rPr>
              <w:fldChar w:fldCharType="end"/>
            </w:r>
          </w:hyperlink>
        </w:p>
        <w:p w14:paraId="4BDF6C9C" w14:textId="457A7B07"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514" w:history="1">
            <w:r w:rsidRPr="007703EA">
              <w:rPr>
                <w:rStyle w:val="Hyperlink"/>
                <w:noProof/>
              </w:rPr>
              <w:t>Trademarks Boost Loyalty</w:t>
            </w:r>
            <w:r>
              <w:rPr>
                <w:noProof/>
                <w:webHidden/>
              </w:rPr>
              <w:tab/>
            </w:r>
            <w:r>
              <w:rPr>
                <w:noProof/>
                <w:webHidden/>
              </w:rPr>
              <w:fldChar w:fldCharType="begin"/>
            </w:r>
            <w:r>
              <w:rPr>
                <w:noProof/>
                <w:webHidden/>
              </w:rPr>
              <w:instrText xml:space="preserve"> PAGEREF _Toc172194514 \h </w:instrText>
            </w:r>
            <w:r>
              <w:rPr>
                <w:noProof/>
                <w:webHidden/>
              </w:rPr>
            </w:r>
            <w:r>
              <w:rPr>
                <w:noProof/>
                <w:webHidden/>
              </w:rPr>
              <w:fldChar w:fldCharType="separate"/>
            </w:r>
            <w:r>
              <w:rPr>
                <w:noProof/>
                <w:webHidden/>
              </w:rPr>
              <w:t>235</w:t>
            </w:r>
            <w:r>
              <w:rPr>
                <w:noProof/>
                <w:webHidden/>
              </w:rPr>
              <w:fldChar w:fldCharType="end"/>
            </w:r>
          </w:hyperlink>
        </w:p>
        <w:p w14:paraId="555677C9" w14:textId="4FB9F900" w:rsidR="00023172" w:rsidRDefault="0002317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72194515" w:history="1">
            <w:r w:rsidRPr="007703EA">
              <w:rPr>
                <w:rStyle w:val="Hyperlink"/>
                <w:noProof/>
              </w:rPr>
              <w:t>Uniqueness Answer – Enforcement Bad Now</w:t>
            </w:r>
            <w:r>
              <w:rPr>
                <w:noProof/>
                <w:webHidden/>
              </w:rPr>
              <w:tab/>
            </w:r>
            <w:r>
              <w:rPr>
                <w:noProof/>
                <w:webHidden/>
              </w:rPr>
              <w:fldChar w:fldCharType="begin"/>
            </w:r>
            <w:r>
              <w:rPr>
                <w:noProof/>
                <w:webHidden/>
              </w:rPr>
              <w:instrText xml:space="preserve"> PAGEREF _Toc172194515 \h </w:instrText>
            </w:r>
            <w:r>
              <w:rPr>
                <w:noProof/>
                <w:webHidden/>
              </w:rPr>
            </w:r>
            <w:r>
              <w:rPr>
                <w:noProof/>
                <w:webHidden/>
              </w:rPr>
              <w:fldChar w:fldCharType="separate"/>
            </w:r>
            <w:r>
              <w:rPr>
                <w:noProof/>
                <w:webHidden/>
              </w:rPr>
              <w:t>236</w:t>
            </w:r>
            <w:r>
              <w:rPr>
                <w:noProof/>
                <w:webHidden/>
              </w:rPr>
              <w:fldChar w:fldCharType="end"/>
            </w:r>
          </w:hyperlink>
        </w:p>
        <w:p w14:paraId="4F030ACC" w14:textId="713E2F0F" w:rsidR="00725890" w:rsidRPr="000352C0" w:rsidRDefault="00725890">
          <w:r w:rsidRPr="000352C0">
            <w:rPr>
              <w:b/>
              <w:bCs/>
              <w:noProof/>
            </w:rPr>
            <w:fldChar w:fldCharType="end"/>
          </w:r>
        </w:p>
      </w:sdtContent>
    </w:sdt>
    <w:p w14:paraId="18793F7F" w14:textId="77777777" w:rsidR="00725890" w:rsidRPr="000352C0" w:rsidRDefault="00725890" w:rsidP="00725890"/>
    <w:p w14:paraId="43FD1D18" w14:textId="77777777" w:rsidR="00B9508D" w:rsidRPr="000352C0" w:rsidRDefault="00B9508D" w:rsidP="00B9508D"/>
    <w:p w14:paraId="2E125256" w14:textId="77777777" w:rsidR="00023172" w:rsidRDefault="00023172" w:rsidP="001956F2">
      <w:pPr>
        <w:pStyle w:val="Heading1"/>
      </w:pPr>
    </w:p>
    <w:p w14:paraId="5413C14A" w14:textId="4F36D0C8" w:rsidR="001956F2" w:rsidRPr="000352C0" w:rsidRDefault="00023172" w:rsidP="001956F2">
      <w:pPr>
        <w:pStyle w:val="Heading1"/>
      </w:pPr>
      <w:bookmarkStart w:id="1" w:name="_Toc172194406"/>
      <w:r>
        <w:lastRenderedPageBreak/>
        <w:t>**</w:t>
      </w:r>
      <w:r w:rsidR="001956F2" w:rsidRPr="000352C0">
        <w:t>Interest Rates DA</w:t>
      </w:r>
      <w:bookmarkEnd w:id="1"/>
    </w:p>
    <w:p w14:paraId="333D2039" w14:textId="71B09E21" w:rsidR="001956F2" w:rsidRDefault="001956F2" w:rsidP="001956F2">
      <w:pPr>
        <w:pStyle w:val="Heading2"/>
      </w:pPr>
      <w:bookmarkStart w:id="2" w:name="_Toc172194407"/>
      <w:r>
        <w:lastRenderedPageBreak/>
        <w:t>1NC Shell</w:t>
      </w:r>
      <w:bookmarkEnd w:id="2"/>
    </w:p>
    <w:p w14:paraId="14EB1CEF" w14:textId="72334078" w:rsidR="001956F2" w:rsidRDefault="001956F2" w:rsidP="001956F2">
      <w:pPr>
        <w:pStyle w:val="Heading3"/>
      </w:pPr>
      <w:bookmarkStart w:id="3" w:name="_Toc172194408"/>
      <w:r>
        <w:lastRenderedPageBreak/>
        <w:t xml:space="preserve">Interest Rates </w:t>
      </w:r>
      <w:r w:rsidRPr="000352C0">
        <w:t>1NC</w:t>
      </w:r>
      <w:r>
        <w:t xml:space="preserve"> Shell</w:t>
      </w:r>
      <w:bookmarkEnd w:id="3"/>
    </w:p>
    <w:p w14:paraId="5FC06E48" w14:textId="77777777" w:rsidR="001956F2" w:rsidRPr="001956F2" w:rsidRDefault="001956F2" w:rsidP="001956F2"/>
    <w:p w14:paraId="1AC1C9A1" w14:textId="77777777" w:rsidR="001956F2" w:rsidRPr="000352C0" w:rsidRDefault="001956F2" w:rsidP="001956F2">
      <w:pPr>
        <w:pStyle w:val="Heading4"/>
      </w:pPr>
      <w:r w:rsidRPr="000352C0">
        <w:t>A</w:t>
      </w:r>
      <w:r>
        <w:t>. Uniqueness and internal link –</w:t>
      </w:r>
      <w:r w:rsidRPr="000352C0">
        <w:t xml:space="preserve"> soft landing is likely given expected interest rate reductions---delaying the cuts ensure a recession. </w:t>
      </w:r>
    </w:p>
    <w:p w14:paraId="1760DFEF" w14:textId="77777777" w:rsidR="001956F2" w:rsidRPr="000352C0" w:rsidRDefault="001956F2" w:rsidP="001956F2">
      <w:pPr>
        <w:rPr>
          <w:rStyle w:val="Style13ptBold"/>
        </w:rPr>
      </w:pPr>
      <w:r w:rsidRPr="000352C0">
        <w:rPr>
          <w:rStyle w:val="Style13ptBold"/>
        </w:rPr>
        <w:t>Chen, Bloomberg Federal Reserve reporter, 7-14-24</w:t>
      </w:r>
    </w:p>
    <w:p w14:paraId="7A7BA15F" w14:textId="77777777" w:rsidR="001956F2" w:rsidRPr="000352C0" w:rsidRDefault="001956F2" w:rsidP="001956F2">
      <w:r w:rsidRPr="000352C0">
        <w:t xml:space="preserve">(Vivien Lou, “High stakes for investors as Fed tries curing inflation without causing a recession”, Yahoo, </w:t>
      </w:r>
      <w:hyperlink r:id="rId8" w:history="1">
        <w:r w:rsidRPr="000352C0">
          <w:rPr>
            <w:rStyle w:val="Hyperlink"/>
          </w:rPr>
          <w:t>https://finance.yahoo.com/news/high-stakes-investors-fed-tries-233800721.html?guccounter=1</w:t>
        </w:r>
      </w:hyperlink>
      <w:r w:rsidRPr="000352C0">
        <w:t xml:space="preserve">, accessed 7-14-24) </w:t>
      </w:r>
    </w:p>
    <w:p w14:paraId="73EAB9A3" w14:textId="77777777" w:rsidR="001956F2" w:rsidRPr="000352C0" w:rsidRDefault="001956F2" w:rsidP="001956F2">
      <w:pPr>
        <w:rPr>
          <w:sz w:val="14"/>
        </w:rPr>
      </w:pPr>
      <w:r w:rsidRPr="000352C0">
        <w:rPr>
          <w:rStyle w:val="StyleUnderline"/>
        </w:rPr>
        <w:t xml:space="preserve">What's at stake is a </w:t>
      </w:r>
      <w:r w:rsidRPr="000352C0">
        <w:rPr>
          <w:rStyle w:val="Emphasis"/>
        </w:rPr>
        <w:t>hard landing</w:t>
      </w:r>
      <w:r w:rsidRPr="000352C0">
        <w:rPr>
          <w:sz w:val="14"/>
        </w:rPr>
        <w:t xml:space="preserve">,' </w:t>
      </w:r>
      <w:r w:rsidRPr="000352C0">
        <w:rPr>
          <w:rStyle w:val="StyleUnderline"/>
        </w:rPr>
        <w:t xml:space="preserve">which could include a </w:t>
      </w:r>
      <w:r w:rsidRPr="000352C0">
        <w:rPr>
          <w:rStyle w:val="Emphasis"/>
        </w:rPr>
        <w:t>bear market</w:t>
      </w:r>
      <w:r w:rsidRPr="000352C0">
        <w:rPr>
          <w:rStyle w:val="StyleUnderline"/>
        </w:rPr>
        <w:t xml:space="preserve"> and </w:t>
      </w:r>
      <w:r w:rsidRPr="000352C0">
        <w:rPr>
          <w:rStyle w:val="Emphasis"/>
        </w:rPr>
        <w:t>earnings recession</w:t>
      </w:r>
      <w:r w:rsidRPr="000352C0">
        <w:rPr>
          <w:sz w:val="14"/>
        </w:rPr>
        <w:t>, said Eric Sterner, chief investment officer at Apollon Wealth Management</w:t>
      </w:r>
    </w:p>
    <w:p w14:paraId="0EE0936F" w14:textId="77777777" w:rsidR="001956F2" w:rsidRPr="000352C0" w:rsidRDefault="001956F2" w:rsidP="001956F2">
      <w:pPr>
        <w:rPr>
          <w:sz w:val="14"/>
        </w:rPr>
      </w:pPr>
      <w:r w:rsidRPr="000352C0">
        <w:rPr>
          <w:rStyle w:val="StyleUnderline"/>
        </w:rPr>
        <w:t>Signs of easing inflation are giving the U.S. central bank a go-ahead to do something investors have waited for all year: the first interest-rate cut since the most aggressive rate-hiking cycle of the past four decades</w:t>
      </w:r>
      <w:r w:rsidRPr="000352C0">
        <w:rPr>
          <w:sz w:val="14"/>
        </w:rPr>
        <w:t xml:space="preserve"> began in March 2022.The seemingly impossible task ahead for the Federal Reserve and Chairman Jerome Powell is to achieve a decisive victory against inflation, without pushing the world's largest economy into a recession - or, at the very least, a deep and prolonged one. </w:t>
      </w:r>
      <w:r w:rsidRPr="000352C0">
        <w:rPr>
          <w:rStyle w:val="StyleUnderline"/>
        </w:rPr>
        <w:t xml:space="preserve">The stakes are </w:t>
      </w:r>
      <w:r w:rsidRPr="000352C0">
        <w:rPr>
          <w:rStyle w:val="Emphasis"/>
        </w:rPr>
        <w:t>high</w:t>
      </w:r>
      <w:r w:rsidRPr="000352C0">
        <w:rPr>
          <w:rStyle w:val="StyleUnderline"/>
        </w:rPr>
        <w:t xml:space="preserve"> for investors after</w:t>
      </w:r>
      <w:r w:rsidRPr="000352C0">
        <w:rPr>
          <w:sz w:val="14"/>
        </w:rPr>
        <w:t xml:space="preserve"> U.S. </w:t>
      </w:r>
      <w:r w:rsidRPr="000352C0">
        <w:rPr>
          <w:rStyle w:val="StyleUnderline"/>
        </w:rPr>
        <w:t>stocks soared to more record closing highs over the past week</w:t>
      </w:r>
      <w:r w:rsidRPr="000352C0">
        <w:rPr>
          <w:sz w:val="14"/>
        </w:rPr>
        <w:t>. The S&amp;P 500 SPX and Nasdaq Composite COMP respectively finished Wednesday's session with their 37th and 27th closing highs of the year, at 5,633.91 and 18,647.45. This came after two days of congressional testimony by Powell, who seemed to move the central bank closer to cutting rates.</w:t>
      </w:r>
    </w:p>
    <w:p w14:paraId="5884CE7B" w14:textId="77777777" w:rsidR="001956F2" w:rsidRPr="000352C0" w:rsidRDefault="001956F2" w:rsidP="001956F2">
      <w:pPr>
        <w:rPr>
          <w:sz w:val="14"/>
        </w:rPr>
      </w:pPr>
      <w:r w:rsidRPr="000352C0">
        <w:rPr>
          <w:sz w:val="14"/>
        </w:rPr>
        <w:t xml:space="preserve">Powell reiterated his view that policymakers are holding a dual-edged sword: </w:t>
      </w:r>
      <w:r w:rsidRPr="000352C0">
        <w:rPr>
          <w:rStyle w:val="StyleUnderline"/>
        </w:rPr>
        <w:t xml:space="preserve">cutting rates too little or too late could </w:t>
      </w:r>
      <w:r w:rsidRPr="000352C0">
        <w:rPr>
          <w:rStyle w:val="Emphasis"/>
        </w:rPr>
        <w:t>undermine</w:t>
      </w:r>
      <w:r w:rsidRPr="000352C0">
        <w:rPr>
          <w:rStyle w:val="StyleUnderline"/>
        </w:rPr>
        <w:t xml:space="preserve"> economic activity</w:t>
      </w:r>
      <w:r w:rsidRPr="000352C0">
        <w:rPr>
          <w:sz w:val="14"/>
        </w:rPr>
        <w:t xml:space="preserve">, but doing so by too much or too soon might damage the progress made on inflation. </w:t>
      </w:r>
      <w:r w:rsidRPr="000352C0">
        <w:rPr>
          <w:rStyle w:val="StyleUnderline"/>
        </w:rPr>
        <w:t>The Fed's mandate is to promote full employment and stable prices</w:t>
      </w:r>
      <w:r w:rsidRPr="000352C0">
        <w:rPr>
          <w:sz w:val="14"/>
        </w:rPr>
        <w:t>.</w:t>
      </w:r>
    </w:p>
    <w:p w14:paraId="79F2379F" w14:textId="77777777" w:rsidR="001956F2" w:rsidRPr="000352C0" w:rsidRDefault="001956F2" w:rsidP="001956F2">
      <w:pPr>
        <w:rPr>
          <w:sz w:val="14"/>
        </w:rPr>
      </w:pPr>
      <w:r w:rsidRPr="000352C0">
        <w:rPr>
          <w:sz w:val="14"/>
        </w:rPr>
        <w:t xml:space="preserve">Financial-market participants appeared to reach an inflection point in their thinking, by putting a greater emphasis on the dangers of lowering interest rates too late. </w:t>
      </w:r>
      <w:r w:rsidRPr="000352C0">
        <w:rPr>
          <w:rStyle w:val="StyleUnderline"/>
        </w:rPr>
        <w:t>The rising chance of an interest-rate cut</w:t>
      </w:r>
      <w:r w:rsidRPr="000352C0">
        <w:rPr>
          <w:sz w:val="14"/>
        </w:rPr>
        <w:t xml:space="preserve"> as soon as September </w:t>
      </w:r>
      <w:r w:rsidRPr="000352C0">
        <w:rPr>
          <w:rStyle w:val="StyleUnderline"/>
        </w:rPr>
        <w:t>helped push all three major stock indexes higher for the week</w:t>
      </w:r>
      <w:r w:rsidRPr="000352C0">
        <w:rPr>
          <w:sz w:val="14"/>
        </w:rPr>
        <w:t>, though the S&amp;P 500 and Nasdaq closed below Wednesday's record levels. "</w:t>
      </w:r>
      <w:r w:rsidRPr="000352C0">
        <w:rPr>
          <w:rStyle w:val="StyleUnderline"/>
        </w:rPr>
        <w:t xml:space="preserve">What's at stake is a </w:t>
      </w:r>
      <w:r w:rsidRPr="000352C0">
        <w:rPr>
          <w:rStyle w:val="Emphasis"/>
        </w:rPr>
        <w:t>hard landing</w:t>
      </w:r>
      <w:r w:rsidRPr="000352C0">
        <w:rPr>
          <w:rStyle w:val="StyleUnderline"/>
        </w:rPr>
        <w:t xml:space="preserve"> where we potentially see the unemployment rate go up, consumer spending decrease, more layoffs, and potentially a bear market in which there is an earnings and </w:t>
      </w:r>
      <w:r w:rsidRPr="000352C0">
        <w:rPr>
          <w:rStyle w:val="Emphasis"/>
        </w:rPr>
        <w:t>economic recession</w:t>
      </w:r>
      <w:r w:rsidRPr="000352C0">
        <w:rPr>
          <w:sz w:val="14"/>
        </w:rPr>
        <w:t xml:space="preserve">," said Eric Sterner, chief investment officer at Apollon Wealth Management, which manages around $7.5 billion from Mount Pleasant, S.C. An earnings recession refers to a decline in corporate profits on an annual basis over two consecutive quarters. Nonetheless, "my base case is for a soft landing because small- and large-cap companies are looking optimistic about earnings for this year and next," Sterner said via phone. He added that all 11 sectors of the S&amp;P 500 could produce positive earnings growth in the fourth quarter, which has not happened since 2021. The mid-1990s cycle of Fed rate hikes followed by cuts offers a blueprint for how Powell might be able to pull off the hard trick of navigating a soft landing, even as some strategists express worry about the extent of any downturn. Read: Stocks will fall 30% as the U.S. economy heads for a painful recession, strategist saysIn 1994, under then-Chairman Alan Greenspan, the Fed hiked interest rates by 2.5 percentage points, from 3% to 5.5%, to cool a heating labor market, keep inflation in check, and maintain an economic expansion. It was the most recent, and only, time in decades that policymakers were able to raise rates without triggering a recession, according to strategist John Velis of BNY Mellon. Meanwhile, inflation, as measured by the central bank's preferred gauge, never rose above 2.3% during that time, according to the Fed's regional bank in Richmond, Va. - in contrast to the current era of price gains. After one more half-point hike in early 1995 that lifted the fed-funds rate to 6%, officials then cut rates in quarter-point increments in July 1995, December 1995, and January 1996 as insurance against any possible recession. They did this even though the S&amp;P 500 was rallying at the time. The economy remained in expansion mode until March 2001, a year after the dot-com bubble began to burst. It had successfully weathered more Fed rate hikes and cuts between 1997 and 2000, as well as the 1997 Asian financial crisis, turmoil in Russia the following year resulting in the ruble's devaluation, and the collapse of a hedge fund known as Long-Term Capital Management. </w:t>
      </w:r>
      <w:r w:rsidRPr="000352C0">
        <w:rPr>
          <w:rStyle w:val="StyleUnderline"/>
        </w:rPr>
        <w:t xml:space="preserve">Walking the line between avoiding a recession and curing inflation is "such a </w:t>
      </w:r>
      <w:r w:rsidRPr="000352C0">
        <w:rPr>
          <w:rStyle w:val="Emphasis"/>
        </w:rPr>
        <w:t>difficult endeavor</w:t>
      </w:r>
      <w:r w:rsidRPr="000352C0">
        <w:rPr>
          <w:rStyle w:val="StyleUnderline"/>
        </w:rPr>
        <w:t xml:space="preserve"> and the odds are stacked against it, but you have to say, `so far, so good,' and it might be possible</w:t>
      </w:r>
      <w:r w:rsidRPr="000352C0">
        <w:rPr>
          <w:sz w:val="14"/>
        </w:rPr>
        <w:t xml:space="preserve">," said Lawrence Gillum, a Charlotte, North Carolina-based fixed-income strategist for broker-dealer LPL Financial. "You could argue that </w:t>
      </w:r>
      <w:r w:rsidRPr="000352C0">
        <w:rPr>
          <w:rStyle w:val="StyleUnderline"/>
        </w:rPr>
        <w:t>a soft landing</w:t>
      </w:r>
      <w:r w:rsidRPr="000352C0">
        <w:rPr>
          <w:sz w:val="14"/>
        </w:rPr>
        <w:t xml:space="preserve">, or immaculate disinflation, </w:t>
      </w:r>
      <w:r w:rsidRPr="000352C0">
        <w:rPr>
          <w:rStyle w:val="StyleUnderline"/>
        </w:rPr>
        <w:t>scenario is priced in</w:t>
      </w:r>
      <w:r w:rsidRPr="000352C0">
        <w:rPr>
          <w:sz w:val="14"/>
        </w:rPr>
        <w:t>. In any other scenario, be it a hard landing or economic downturn, risk assets could be in for a rude awakening. "</w:t>
      </w:r>
      <w:r w:rsidRPr="000352C0">
        <w:rPr>
          <w:rStyle w:val="StyleUnderline"/>
        </w:rPr>
        <w:t>Interest rates have remained</w:t>
      </w:r>
      <w:r w:rsidRPr="000352C0">
        <w:rPr>
          <w:sz w:val="14"/>
        </w:rPr>
        <w:t xml:space="preserve"> between </w:t>
      </w:r>
      <w:r w:rsidRPr="000352C0">
        <w:rPr>
          <w:rStyle w:val="StyleUnderline"/>
        </w:rPr>
        <w:t>5</w:t>
      </w:r>
      <w:r w:rsidRPr="000352C0">
        <w:rPr>
          <w:sz w:val="14"/>
        </w:rPr>
        <w:t>.25</w:t>
      </w:r>
      <w:r w:rsidRPr="000352C0">
        <w:rPr>
          <w:rStyle w:val="StyleUnderline"/>
        </w:rPr>
        <w:t>%</w:t>
      </w:r>
      <w:r w:rsidRPr="000352C0">
        <w:rPr>
          <w:sz w:val="14"/>
        </w:rPr>
        <w:t xml:space="preserve"> and 5.5% for the past year, </w:t>
      </w:r>
      <w:r w:rsidRPr="000352C0">
        <w:rPr>
          <w:rStyle w:val="StyleUnderline"/>
        </w:rPr>
        <w:t>long enough to start having an impact on the economy</w:t>
      </w:r>
      <w:r w:rsidRPr="000352C0">
        <w:rPr>
          <w:sz w:val="14"/>
        </w:rPr>
        <w:t xml:space="preserve"> as </w:t>
      </w:r>
      <w:r w:rsidRPr="000352C0">
        <w:rPr>
          <w:rStyle w:val="StyleUnderline"/>
        </w:rPr>
        <w:t>demonstrated by</w:t>
      </w:r>
      <w:r w:rsidRPr="000352C0">
        <w:rPr>
          <w:sz w:val="14"/>
        </w:rPr>
        <w:t xml:space="preserve"> lackluster GDP growth in the first quarter, downward revisions in job gains, and </w:t>
      </w:r>
      <w:r w:rsidRPr="000352C0">
        <w:rPr>
          <w:rStyle w:val="StyleUnderline"/>
        </w:rPr>
        <w:t>a cooler consumer-price reading for June</w:t>
      </w:r>
      <w:r w:rsidRPr="000352C0">
        <w:rPr>
          <w:sz w:val="14"/>
        </w:rPr>
        <w:t xml:space="preserve">. Next week's batch of economic data includes June's U.S. retail-sales report, released on Tuesday - which will provide clues of how well American consumers are faring." </w:t>
      </w:r>
      <w:r w:rsidRPr="000352C0">
        <w:rPr>
          <w:rStyle w:val="StyleUnderline"/>
        </w:rPr>
        <w:t xml:space="preserve">Right now, the risk of cutting rates too late is </w:t>
      </w:r>
      <w:r w:rsidRPr="000352C0">
        <w:rPr>
          <w:rStyle w:val="Emphasis"/>
        </w:rPr>
        <w:t>bigger</w:t>
      </w:r>
      <w:r w:rsidRPr="000352C0">
        <w:rPr>
          <w:rStyle w:val="StyleUnderline"/>
        </w:rPr>
        <w:t xml:space="preserve"> than the risk of waiting</w:t>
      </w:r>
      <w:r w:rsidRPr="000352C0">
        <w:rPr>
          <w:sz w:val="14"/>
        </w:rPr>
        <w:t xml:space="preserve">," Gillum said via phone. Even so, rate cuts are "absolutely" a risk for the stock market because of the possibility that they could eventually reignite inflation again. "Our view is that we still have sticky inflation and it's going to take a while before we get back to the Fed's 2% </w:t>
      </w:r>
      <w:r w:rsidRPr="000352C0">
        <w:rPr>
          <w:sz w:val="14"/>
        </w:rPr>
        <w:lastRenderedPageBreak/>
        <w:t xml:space="preserve">inflation target. I've been telling clients that trying to price in three rate cuts is unrealistic. We expect two this year." Fed-funds futures </w:t>
      </w:r>
      <w:r w:rsidRPr="000352C0">
        <w:rPr>
          <w:rStyle w:val="StyleUnderline"/>
        </w:rPr>
        <w:t>traders</w:t>
      </w:r>
      <w:r w:rsidRPr="000352C0">
        <w:rPr>
          <w:sz w:val="14"/>
        </w:rPr>
        <w:t xml:space="preserve"> - who began the year expecting as many as six or seven 2024 rate cuts, only to pull back on those expectations - now </w:t>
      </w:r>
      <w:r w:rsidRPr="000352C0">
        <w:rPr>
          <w:rStyle w:val="StyleUnderline"/>
        </w:rPr>
        <w:t xml:space="preserve">see a decent chance of five or six quarter-point reductions through next June, with the first move arriving in </w:t>
      </w:r>
      <w:r w:rsidRPr="000352C0">
        <w:rPr>
          <w:rStyle w:val="Emphasis"/>
        </w:rPr>
        <w:t>two months</w:t>
      </w:r>
      <w:r w:rsidRPr="000352C0">
        <w:rPr>
          <w:sz w:val="14"/>
        </w:rPr>
        <w:t xml:space="preserve">. Meanwhile, one policymaker, San Francisco Fed President Mary Daly, stepped forward after Thursday's release of the consumer-price index for last month to say that she now supports lowering interest rates. </w:t>
      </w:r>
    </w:p>
    <w:p w14:paraId="5C4CC107" w14:textId="77777777" w:rsidR="001956F2" w:rsidRPr="000352C0" w:rsidRDefault="001956F2" w:rsidP="001956F2">
      <w:pPr>
        <w:rPr>
          <w:sz w:val="14"/>
        </w:rPr>
      </w:pPr>
    </w:p>
    <w:p w14:paraId="07960389" w14:textId="77777777" w:rsidR="001956F2" w:rsidRPr="000352C0" w:rsidRDefault="001956F2" w:rsidP="001956F2">
      <w:pPr>
        <w:pStyle w:val="Heading4"/>
      </w:pPr>
      <w:r>
        <w:t xml:space="preserve">B. Link </w:t>
      </w:r>
      <w:r w:rsidRPr="000B7F2C">
        <w:t>[INSERT LINK (Price Expectations)]</w:t>
      </w:r>
    </w:p>
    <w:p w14:paraId="21125804" w14:textId="77777777" w:rsidR="001956F2" w:rsidRPr="000352C0" w:rsidRDefault="001956F2" w:rsidP="001956F2"/>
    <w:p w14:paraId="57C76299" w14:textId="77777777" w:rsidR="001956F2" w:rsidRPr="000352C0" w:rsidRDefault="001956F2" w:rsidP="001956F2">
      <w:pPr>
        <w:pStyle w:val="Heading4"/>
      </w:pPr>
      <w:r>
        <w:t xml:space="preserve">C. Internal Link – </w:t>
      </w:r>
      <w:r w:rsidRPr="000352C0">
        <w:t>Rising price expectations drive interest rate hikes.</w:t>
      </w:r>
    </w:p>
    <w:p w14:paraId="171E7CEC" w14:textId="77777777" w:rsidR="001956F2" w:rsidRPr="000352C0" w:rsidRDefault="001956F2" w:rsidP="001956F2">
      <w:pPr>
        <w:rPr>
          <w:rStyle w:val="Style13ptBold"/>
        </w:rPr>
      </w:pPr>
      <w:r w:rsidRPr="000352C0">
        <w:rPr>
          <w:rStyle w:val="Style13ptBold"/>
        </w:rPr>
        <w:t>Lee, The Hutchins Center on Fiscal and Monetary Policy Research Analyst, 20</w:t>
      </w:r>
    </w:p>
    <w:p w14:paraId="07AB2E73" w14:textId="77777777" w:rsidR="001956F2" w:rsidRPr="000352C0" w:rsidRDefault="001956F2" w:rsidP="001956F2">
      <w:pPr>
        <w:rPr>
          <w:rStyle w:val="StyleUnderline"/>
          <w:b w:val="0"/>
        </w:rPr>
      </w:pPr>
      <w:r w:rsidRPr="000352C0">
        <w:t xml:space="preserve">(James Lee, Tyler Powell, David Wessel, 11-30-20, “What are inflation expectations? Why do they matter?”, Brookings Institute, </w:t>
      </w:r>
      <w:hyperlink r:id="rId9" w:history="1">
        <w:r w:rsidRPr="000352C0">
          <w:rPr>
            <w:rStyle w:val="Hyperlink"/>
          </w:rPr>
          <w:t>https://www.brookings.edu/articles/what-are-inflation-expectations-why-do-they-matter/</w:t>
        </w:r>
      </w:hyperlink>
      <w:r w:rsidRPr="000352C0">
        <w:t>, accessed 7-14-24)</w:t>
      </w:r>
    </w:p>
    <w:p w14:paraId="4D21948B" w14:textId="77777777" w:rsidR="001956F2" w:rsidRPr="000352C0" w:rsidRDefault="001956F2" w:rsidP="001956F2">
      <w:pPr>
        <w:rPr>
          <w:sz w:val="16"/>
        </w:rPr>
      </w:pPr>
      <w:r w:rsidRPr="000352C0">
        <w:rPr>
          <w:rStyle w:val="StyleUnderline"/>
        </w:rPr>
        <w:t>Inflation expectations are</w:t>
      </w:r>
      <w:r w:rsidRPr="000352C0">
        <w:rPr>
          <w:sz w:val="16"/>
        </w:rPr>
        <w:t xml:space="preserve"> simply </w:t>
      </w:r>
      <w:r w:rsidRPr="000352C0">
        <w:rPr>
          <w:rStyle w:val="StyleUnderline"/>
        </w:rPr>
        <w:t>the rate at which people</w:t>
      </w:r>
      <w:r w:rsidRPr="000352C0">
        <w:rPr>
          <w:sz w:val="16"/>
        </w:rPr>
        <w:t>—consumers, businesses, investors—</w:t>
      </w:r>
      <w:r w:rsidRPr="000352C0">
        <w:rPr>
          <w:rStyle w:val="StyleUnderline"/>
        </w:rPr>
        <w:t>expect prices to rise in the future. They matter because actual inflation depends</w:t>
      </w:r>
      <w:r w:rsidRPr="000352C0">
        <w:rPr>
          <w:sz w:val="16"/>
        </w:rPr>
        <w:t xml:space="preserve">, in part, </w:t>
      </w:r>
      <w:r w:rsidRPr="000352C0">
        <w:rPr>
          <w:rStyle w:val="StyleUnderline"/>
        </w:rPr>
        <w:t xml:space="preserve">on what we expect it to be. If everyone </w:t>
      </w:r>
      <w:r w:rsidRPr="000352C0">
        <w:rPr>
          <w:rStyle w:val="Emphasis"/>
        </w:rPr>
        <w:t>expects</w:t>
      </w:r>
      <w:r w:rsidRPr="000352C0">
        <w:rPr>
          <w:rStyle w:val="StyleUnderline"/>
        </w:rPr>
        <w:t xml:space="preserve"> prices to </w:t>
      </w:r>
      <w:r w:rsidRPr="000352C0">
        <w:rPr>
          <w:rStyle w:val="Emphasis"/>
        </w:rPr>
        <w:t>rise</w:t>
      </w:r>
      <w:r w:rsidRPr="000352C0">
        <w:rPr>
          <w:rStyle w:val="StyleUnderline"/>
        </w:rPr>
        <w:t>, say, 3 percent over the next year, businesses will want to raise prices by (at least) 3 percent, and workers</w:t>
      </w:r>
      <w:r w:rsidRPr="000352C0">
        <w:rPr>
          <w:sz w:val="16"/>
        </w:rPr>
        <w:t xml:space="preserve"> and their unions </w:t>
      </w:r>
      <w:r w:rsidRPr="000352C0">
        <w:rPr>
          <w:rStyle w:val="StyleUnderline"/>
        </w:rPr>
        <w:t>will want similar-sized raises</w:t>
      </w:r>
      <w:r w:rsidRPr="000352C0">
        <w:rPr>
          <w:sz w:val="16"/>
        </w:rPr>
        <w:t>. All else equal, if inflation expectations rise by one percentage point, actual inflation will tend to rise by one percentage point as well.</w:t>
      </w:r>
    </w:p>
    <w:p w14:paraId="1C4C7D21" w14:textId="77777777" w:rsidR="001956F2" w:rsidRPr="000352C0" w:rsidRDefault="001956F2" w:rsidP="001956F2">
      <w:pPr>
        <w:rPr>
          <w:sz w:val="16"/>
        </w:rPr>
      </w:pPr>
      <w:r w:rsidRPr="000352C0">
        <w:rPr>
          <w:sz w:val="16"/>
        </w:rPr>
        <w:t>Why does the Federal Reserve care about inflation expectations?</w:t>
      </w:r>
    </w:p>
    <w:p w14:paraId="3D690C4B" w14:textId="77777777" w:rsidR="001956F2" w:rsidRPr="000352C0" w:rsidRDefault="001956F2" w:rsidP="001956F2">
      <w:pPr>
        <w:rPr>
          <w:sz w:val="16"/>
        </w:rPr>
      </w:pPr>
      <w:r w:rsidRPr="000352C0">
        <w:rPr>
          <w:rStyle w:val="StyleUnderline"/>
        </w:rPr>
        <w:t xml:space="preserve">The Fed’s mandate is to achieve </w:t>
      </w:r>
      <w:r w:rsidRPr="000352C0">
        <w:rPr>
          <w:rStyle w:val="Emphasis"/>
        </w:rPr>
        <w:t>maximum sustainable employment</w:t>
      </w:r>
      <w:r w:rsidRPr="000352C0">
        <w:rPr>
          <w:rStyle w:val="StyleUnderline"/>
        </w:rPr>
        <w:t xml:space="preserve"> and </w:t>
      </w:r>
      <w:r w:rsidRPr="000352C0">
        <w:rPr>
          <w:rStyle w:val="Emphasis"/>
        </w:rPr>
        <w:t>price stability</w:t>
      </w:r>
      <w:r w:rsidRPr="000352C0">
        <w:rPr>
          <w:sz w:val="16"/>
        </w:rPr>
        <w:t xml:space="preserve">. It defines the latter as an annual inflation rate of 2 percent on average. </w:t>
      </w:r>
      <w:r w:rsidRPr="000352C0">
        <w:rPr>
          <w:rStyle w:val="StyleUnderline"/>
        </w:rPr>
        <w:t xml:space="preserve">To help achieve that goal, it strives to “anchor” inflation expectations at </w:t>
      </w:r>
      <w:r w:rsidRPr="000352C0">
        <w:rPr>
          <w:rStyle w:val="Emphasis"/>
        </w:rPr>
        <w:t>roughly 2 percent</w:t>
      </w:r>
      <w:r w:rsidRPr="000352C0">
        <w:rPr>
          <w:sz w:val="16"/>
        </w:rPr>
        <w:t>.</w:t>
      </w:r>
    </w:p>
    <w:p w14:paraId="020960A8" w14:textId="77777777" w:rsidR="001956F2" w:rsidRPr="000352C0" w:rsidRDefault="001956F2" w:rsidP="001956F2">
      <w:pPr>
        <w:rPr>
          <w:sz w:val="16"/>
        </w:rPr>
      </w:pPr>
      <w:r w:rsidRPr="000352C0">
        <w:rPr>
          <w:sz w:val="16"/>
        </w:rPr>
        <w:t xml:space="preserve">Here’s how former Fed Chair Ben Bernanke explained what </w:t>
      </w:r>
      <w:r w:rsidRPr="000352C0">
        <w:rPr>
          <w:rStyle w:val="StyleUnderline"/>
        </w:rPr>
        <w:t>central bankers call “</w:t>
      </w:r>
      <w:r w:rsidRPr="000352C0">
        <w:rPr>
          <w:rStyle w:val="Emphasis"/>
        </w:rPr>
        <w:t>anchoring</w:t>
      </w:r>
      <w:r w:rsidRPr="000352C0">
        <w:rPr>
          <w:sz w:val="16"/>
        </w:rPr>
        <w:t xml:space="preserve">,” in an address given in 2022: </w:t>
      </w:r>
      <w:r w:rsidRPr="000352C0">
        <w:rPr>
          <w:rStyle w:val="StyleUnderline"/>
        </w:rPr>
        <w:t>“[T]the extent to which [inflation expectations] are anchored can change</w:t>
      </w:r>
      <w:r w:rsidRPr="000352C0">
        <w:rPr>
          <w:sz w:val="16"/>
        </w:rPr>
        <w:t>, depending on economic developments and (most important) the current and past conduct of monetary policy. In this context, I use the term ‘anchored’ to mean relatively insensitive to incoming data. So, for example, if the public experiences a spell of inflation higher than their long-run expectation, but their long-run expectation of inflation changes little as a result, then inflation expectations are well anchored. If, on the other hand, the public reacts to a short period of higher-than-expected inflation by marking up their long-run expectation considerably, then expectations are poorly anchored.”</w:t>
      </w:r>
    </w:p>
    <w:p w14:paraId="3CCDC47B" w14:textId="77777777" w:rsidR="001956F2" w:rsidRPr="000352C0" w:rsidRDefault="001956F2" w:rsidP="001956F2">
      <w:pPr>
        <w:rPr>
          <w:sz w:val="16"/>
        </w:rPr>
      </w:pPr>
      <w:r w:rsidRPr="000352C0">
        <w:rPr>
          <w:rStyle w:val="StyleUnderline"/>
        </w:rPr>
        <w:t xml:space="preserve">If everyone expects the Fed to achieve an inflation rate of </w:t>
      </w:r>
      <w:r w:rsidRPr="000352C0">
        <w:rPr>
          <w:rStyle w:val="Emphasis"/>
        </w:rPr>
        <w:t>2 percent</w:t>
      </w:r>
      <w:r w:rsidRPr="000352C0">
        <w:rPr>
          <w:sz w:val="16"/>
        </w:rPr>
        <w:t xml:space="preserve">, then </w:t>
      </w:r>
      <w:r w:rsidRPr="000352C0">
        <w:rPr>
          <w:rStyle w:val="StyleUnderline"/>
        </w:rPr>
        <w:t>consumers</w:t>
      </w:r>
      <w:r w:rsidRPr="000352C0">
        <w:rPr>
          <w:sz w:val="16"/>
        </w:rPr>
        <w:t xml:space="preserve"> and businesses </w:t>
      </w:r>
      <w:r w:rsidRPr="000352C0">
        <w:rPr>
          <w:rStyle w:val="StyleUnderline"/>
        </w:rPr>
        <w:t>are less likely to react when inflation climbs temporarily above that level</w:t>
      </w:r>
      <w:r w:rsidRPr="000352C0">
        <w:rPr>
          <w:sz w:val="16"/>
        </w:rPr>
        <w:t xml:space="preserve"> (say, because of an oil price hike) or falls below it temporarily (say, because of a recession). </w:t>
      </w:r>
      <w:r w:rsidRPr="000352C0">
        <w:rPr>
          <w:rStyle w:val="StyleUnderline"/>
        </w:rPr>
        <w:t xml:space="preserve">This makes it easier for the Fed to meet its </w:t>
      </w:r>
      <w:r w:rsidRPr="000352C0">
        <w:rPr>
          <w:rStyle w:val="Emphasis"/>
        </w:rPr>
        <w:t>price stability</w:t>
      </w:r>
      <w:r w:rsidRPr="000352C0">
        <w:rPr>
          <w:rStyle w:val="StyleUnderline"/>
        </w:rPr>
        <w:t xml:space="preserve"> mandate.</w:t>
      </w:r>
      <w:r w:rsidRPr="000352C0">
        <w:rPr>
          <w:sz w:val="16"/>
        </w:rPr>
        <w:t xml:space="preserve"> In an address given in 2022, Bernanke elaborated on the role inflation expectations play in monetary policy: “The conventional story, which is dominant in central banks around the world, rests on two key premises. First, that </w:t>
      </w:r>
      <w:r w:rsidRPr="000352C0">
        <w:rPr>
          <w:rStyle w:val="StyleUnderline"/>
        </w:rPr>
        <w:t>inflation expectations</w:t>
      </w:r>
      <w:r w:rsidRPr="000352C0">
        <w:rPr>
          <w:sz w:val="16"/>
        </w:rPr>
        <w:t xml:space="preserve">… </w:t>
      </w:r>
      <w:r w:rsidRPr="000352C0">
        <w:rPr>
          <w:rStyle w:val="StyleUnderline"/>
        </w:rPr>
        <w:t xml:space="preserve">are an important </w:t>
      </w:r>
      <w:r w:rsidRPr="000352C0">
        <w:rPr>
          <w:rStyle w:val="Emphasis"/>
        </w:rPr>
        <w:t>determinant</w:t>
      </w:r>
      <w:r w:rsidRPr="000352C0">
        <w:rPr>
          <w:rStyle w:val="StyleUnderline"/>
        </w:rPr>
        <w:t xml:space="preserve"> of realized inflation</w:t>
      </w:r>
      <w:r w:rsidRPr="000352C0">
        <w:rPr>
          <w:sz w:val="16"/>
        </w:rPr>
        <w:t xml:space="preserve">…. The second key premise is that central bank behavior and possibly central bank communications can influence inflation expectations and through them macroeconomic outcomes…. </w:t>
      </w:r>
      <w:r w:rsidRPr="000352C0">
        <w:rPr>
          <w:rStyle w:val="StyleUnderline"/>
        </w:rPr>
        <w:t>If inflation expectations are well-anchored in the sense that they don’t respond very much to short-term movements in realized inflation and other variables, then policymakers can respond more aggressively to recessionary demand shocks</w:t>
      </w:r>
      <w:r w:rsidRPr="000352C0">
        <w:rPr>
          <w:sz w:val="16"/>
        </w:rPr>
        <w:t xml:space="preserve"> and less aggressively to inflationary supply shocks, leading to better dual mandate outcomes.”</w:t>
      </w:r>
    </w:p>
    <w:p w14:paraId="3CF7660C" w14:textId="77777777" w:rsidR="001956F2" w:rsidRPr="000352C0" w:rsidRDefault="001956F2" w:rsidP="001956F2">
      <w:pPr>
        <w:rPr>
          <w:sz w:val="16"/>
        </w:rPr>
      </w:pPr>
      <w:r w:rsidRPr="000352C0">
        <w:rPr>
          <w:sz w:val="16"/>
        </w:rPr>
        <w:t>When inflation fell below the Fed’s 2 percent objective in the 2010s, some Fed officials worried that inflation expectations might move below its long-run target; when inflation soared in 2021 and 2022, some Fed officials worried that inflation expectations might move above that long-run target.</w:t>
      </w:r>
    </w:p>
    <w:p w14:paraId="7A12B026" w14:textId="77777777" w:rsidR="001956F2" w:rsidRPr="000352C0" w:rsidRDefault="001956F2" w:rsidP="001956F2">
      <w:pPr>
        <w:rPr>
          <w:rStyle w:val="StyleUnderline"/>
        </w:rPr>
      </w:pPr>
      <w:r w:rsidRPr="000352C0">
        <w:rPr>
          <w:sz w:val="16"/>
        </w:rPr>
        <w:t xml:space="preserve">Central bankers’ focus on inflation expectations reflects the emphasis that academic economists, beginning in the late 1960s (including Nobel laureates Edmund Phelps and Milton Friedman), put on inflation expectations as key to the relationship that ties inflation to unemployment. As a </w:t>
      </w:r>
      <w:r w:rsidRPr="000352C0">
        <w:rPr>
          <w:sz w:val="16"/>
        </w:rPr>
        <w:lastRenderedPageBreak/>
        <w:t xml:space="preserve">result of the persistently high inflation in the 1970s and 1980s, </w:t>
      </w:r>
      <w:r w:rsidRPr="000352C0">
        <w:rPr>
          <w:rStyle w:val="StyleUnderline"/>
        </w:rPr>
        <w:t xml:space="preserve">inflation expectations became </w:t>
      </w:r>
      <w:r w:rsidRPr="000352C0">
        <w:rPr>
          <w:rStyle w:val="Emphasis"/>
        </w:rPr>
        <w:t>unanchored</w:t>
      </w:r>
      <w:r w:rsidRPr="000352C0">
        <w:rPr>
          <w:rStyle w:val="StyleUnderline"/>
        </w:rPr>
        <w:t xml:space="preserve"> and </w:t>
      </w:r>
      <w:r w:rsidRPr="000352C0">
        <w:rPr>
          <w:rStyle w:val="Emphasis"/>
        </w:rPr>
        <w:t>rose</w:t>
      </w:r>
      <w:r w:rsidRPr="000352C0">
        <w:rPr>
          <w:rStyle w:val="StyleUnderline"/>
        </w:rPr>
        <w:t xml:space="preserve"> with actual inflation</w:t>
      </w:r>
      <w:r w:rsidRPr="000352C0">
        <w:rPr>
          <w:sz w:val="16"/>
        </w:rPr>
        <w:t xml:space="preserve">—a phenomenon known at the time as a wage-price spiral. </w:t>
      </w:r>
      <w:r w:rsidRPr="000352C0">
        <w:rPr>
          <w:rStyle w:val="StyleUnderline"/>
        </w:rPr>
        <w:t xml:space="preserve">This cycle plays out as follows: </w:t>
      </w:r>
      <w:r w:rsidRPr="000352C0">
        <w:rPr>
          <w:rStyle w:val="Emphasis"/>
        </w:rPr>
        <w:t>high inflation</w:t>
      </w:r>
      <w:r w:rsidRPr="000352C0">
        <w:rPr>
          <w:rStyle w:val="StyleUnderline"/>
        </w:rPr>
        <w:t xml:space="preserve"> drives up </w:t>
      </w:r>
      <w:r w:rsidRPr="000352C0">
        <w:rPr>
          <w:rStyle w:val="Emphasis"/>
        </w:rPr>
        <w:t>inflation expectations</w:t>
      </w:r>
      <w:r w:rsidRPr="000352C0">
        <w:rPr>
          <w:rStyle w:val="StyleUnderline"/>
        </w:rPr>
        <w:t>, causing workers to demand wage increases to make up for the expected loss of purchasing power</w:t>
      </w:r>
      <w:r w:rsidRPr="000352C0">
        <w:rPr>
          <w:sz w:val="16"/>
        </w:rPr>
        <w:t xml:space="preserve">. When workers win wage increases, </w:t>
      </w:r>
      <w:r w:rsidRPr="000352C0">
        <w:rPr>
          <w:rStyle w:val="StyleUnderline"/>
        </w:rPr>
        <w:t xml:space="preserve">businesses raise their prices to accommodate the increase in wage costs, driving up inflation. The wage-price spiral means that </w:t>
      </w:r>
      <w:r w:rsidRPr="000352C0">
        <w:rPr>
          <w:rStyle w:val="Emphasis"/>
        </w:rPr>
        <w:t>when inflation expectations rise</w:t>
      </w:r>
      <w:r w:rsidRPr="000352C0">
        <w:rPr>
          <w:rStyle w:val="StyleUnderline"/>
        </w:rPr>
        <w:t xml:space="preserve">, it is difficult to </w:t>
      </w:r>
      <w:r w:rsidRPr="000352C0">
        <w:rPr>
          <w:rStyle w:val="Emphasis"/>
        </w:rPr>
        <w:t>bring down inflation</w:t>
      </w:r>
      <w:r w:rsidRPr="000352C0">
        <w:rPr>
          <w:rStyle w:val="StyleUnderline"/>
        </w:rPr>
        <w:t>, even if unemployment is high.</w:t>
      </w:r>
    </w:p>
    <w:p w14:paraId="39FCA12F" w14:textId="77777777" w:rsidR="001956F2" w:rsidRPr="000352C0" w:rsidRDefault="001956F2" w:rsidP="001956F2">
      <w:pPr>
        <w:rPr>
          <w:sz w:val="16"/>
        </w:rPr>
      </w:pPr>
      <w:r w:rsidRPr="000352C0">
        <w:rPr>
          <w:sz w:val="16"/>
        </w:rPr>
        <w:t>How are inflation expectations measured?</w:t>
      </w:r>
    </w:p>
    <w:p w14:paraId="2BC059D3" w14:textId="77777777" w:rsidR="001956F2" w:rsidRPr="000352C0" w:rsidRDefault="001956F2" w:rsidP="001956F2">
      <w:pPr>
        <w:rPr>
          <w:sz w:val="16"/>
        </w:rPr>
      </w:pPr>
      <w:r w:rsidRPr="000352C0">
        <w:rPr>
          <w:sz w:val="16"/>
        </w:rPr>
        <w:t>There are three primary ways to track inflation expectations: surveys of consumers and businesses, economists’ forecasts, and inflation-related financial instruments. The University of Michigan’s Survey Research Center, for instance, asks a sample of households (about 600 each month) how much they expect prices to change over the next year as well as five to ten years into the future. The Federal Reserve Bank of New York and the Conference Board field similar surveys.UMich 1yrUMich 5-10yr</w:t>
      </w:r>
    </w:p>
    <w:p w14:paraId="0D42ADA6" w14:textId="77777777" w:rsidR="001956F2" w:rsidRPr="000352C0" w:rsidRDefault="001956F2" w:rsidP="001956F2">
      <w:pPr>
        <w:rPr>
          <w:sz w:val="16"/>
        </w:rPr>
      </w:pPr>
      <w:r w:rsidRPr="000352C0">
        <w:rPr>
          <w:sz w:val="16"/>
        </w:rPr>
        <w:t>For much of the first couple decades of the 21st century, the University of Michigan’s surveys found one year inflation expectations hovering at about 3.0 percent, while expectations for the five to ten years were around 2.8 percent. However, that changed as pace of inflation quickened in 2022. Final data for June 2022 showed one year inflation expectations at 5.3 percent and five to ten year expectations at 3.1 percent.</w:t>
      </w:r>
    </w:p>
    <w:p w14:paraId="520C8368" w14:textId="77777777" w:rsidR="001956F2" w:rsidRPr="000352C0" w:rsidRDefault="001956F2" w:rsidP="001956F2">
      <w:pPr>
        <w:rPr>
          <w:sz w:val="16"/>
        </w:rPr>
      </w:pPr>
      <w:r w:rsidRPr="000352C0">
        <w:rPr>
          <w:sz w:val="16"/>
        </w:rPr>
        <w:t>Historically, respondents to the University of Michigan’s surveys of consumers expect higher levels of inflation than actually occur. For this reason, analysts focus on the trend in these surveys—whether consumers expect the pace of inflation to be rising, falling, or remaining stable—rather than the level of expected inflation</w:t>
      </w:r>
    </w:p>
    <w:p w14:paraId="451A1F46" w14:textId="77777777" w:rsidR="001956F2" w:rsidRPr="000352C0" w:rsidRDefault="001956F2" w:rsidP="001956F2">
      <w:pPr>
        <w:rPr>
          <w:sz w:val="16"/>
        </w:rPr>
      </w:pPr>
      <w:r w:rsidRPr="000352C0">
        <w:rPr>
          <w:sz w:val="16"/>
        </w:rPr>
        <w:t>The Survey of Professional Forecasters (SPF) asks professional economic forecasters about their outlook for two major government measures of inflation, the consumer price index (CPI) and the personal consumption expenditures (PCE) price index (which is the Federal Reserve’s preferred measure).</w:t>
      </w:r>
    </w:p>
    <w:p w14:paraId="162E88E3" w14:textId="77777777" w:rsidR="001956F2" w:rsidRPr="000352C0" w:rsidRDefault="001956F2" w:rsidP="001956F2">
      <w:pPr>
        <w:rPr>
          <w:sz w:val="16"/>
        </w:rPr>
      </w:pPr>
      <w:r w:rsidRPr="000352C0">
        <w:rPr>
          <w:sz w:val="16"/>
        </w:rPr>
        <w:t>One widely used gauge of market-based inflation expectations is known as the 10-year breakeven inflation rate. The breakeven rate is calculated by comparing 10-year nominal Treasury yields with yields on 10-year Treasury Inflation Protection Securities (TIPS), whose yield is tied to changes in the CPI. The difference between the two approximates the market’s inflation expectations because it shows the inflation rate at which investors would earn the same real return on the two types of securities. If investors expect higher inflation, they will buy 10-year TIPS instead of nominal Treasuries, driving down yields on TIPS and driving up the breakeven rate. A similar measure, also derived from Treasury spreads, is an estimate of inflation expectations for the five years that begin five years from the present, known as the 5-Year, 5-Year Forward Inflation Expectation Rate. Like the breakeven rate, it is calculated by comparing TIPS yields with nominal Treasury yields. These market-based indicators are, however, imperfect measures of inflation expectations, as they combine true expectations for inflation with a risk premium—compensation that investors require to hold securities with value that is susceptible to the uncertainty of future inflation.10yr breakeven</w:t>
      </w:r>
    </w:p>
    <w:p w14:paraId="124638BF" w14:textId="77777777" w:rsidR="001956F2" w:rsidRPr="000352C0" w:rsidRDefault="001956F2" w:rsidP="001956F2">
      <w:pPr>
        <w:rPr>
          <w:sz w:val="16"/>
        </w:rPr>
      </w:pPr>
      <w:r w:rsidRPr="000352C0">
        <w:rPr>
          <w:sz w:val="16"/>
        </w:rPr>
        <w:t>Federal Reserve economists maintain an index that combines 21 measures of inflation expectations, the Index of Common Inflation Expectations (CIE). That index was below 2 percent for much of the late 2020s, but began creeping up at the beginning of 2022.Fed CIE</w:t>
      </w:r>
    </w:p>
    <w:p w14:paraId="2AFBA76B" w14:textId="77777777" w:rsidR="001956F2" w:rsidRPr="000352C0" w:rsidRDefault="001956F2" w:rsidP="001956F2">
      <w:pPr>
        <w:rPr>
          <w:rStyle w:val="StyleUnderline"/>
        </w:rPr>
      </w:pPr>
      <w:r w:rsidRPr="000352C0">
        <w:rPr>
          <w:rStyle w:val="StyleUnderline"/>
        </w:rPr>
        <w:t>How can the Fed influence inflation expectations?</w:t>
      </w:r>
    </w:p>
    <w:p w14:paraId="135277E9" w14:textId="77777777" w:rsidR="001956F2" w:rsidRPr="000352C0" w:rsidRDefault="001956F2" w:rsidP="001956F2">
      <w:pPr>
        <w:rPr>
          <w:sz w:val="16"/>
        </w:rPr>
      </w:pPr>
      <w:r w:rsidRPr="000352C0">
        <w:rPr>
          <w:rStyle w:val="StyleUnderline"/>
        </w:rPr>
        <w:t>One way is</w:t>
      </w:r>
      <w:r w:rsidRPr="000352C0">
        <w:rPr>
          <w:sz w:val="16"/>
        </w:rPr>
        <w:t xml:space="preserve"> to use its monetary policy tools – </w:t>
      </w:r>
      <w:r w:rsidRPr="000352C0">
        <w:rPr>
          <w:rStyle w:val="StyleUnderline"/>
        </w:rPr>
        <w:t xml:space="preserve">particularly short-term </w:t>
      </w:r>
      <w:r w:rsidRPr="000352C0">
        <w:rPr>
          <w:rStyle w:val="Emphasis"/>
        </w:rPr>
        <w:t>interest rates</w:t>
      </w:r>
      <w:r w:rsidRPr="000352C0">
        <w:rPr>
          <w:sz w:val="16"/>
        </w:rPr>
        <w:t xml:space="preserve"> – </w:t>
      </w:r>
      <w:r w:rsidRPr="000352C0">
        <w:rPr>
          <w:rStyle w:val="StyleUnderline"/>
        </w:rPr>
        <w:t>to</w:t>
      </w:r>
      <w:r w:rsidRPr="000352C0">
        <w:rPr>
          <w:sz w:val="16"/>
        </w:rPr>
        <w:t xml:space="preserve"> achieve and </w:t>
      </w:r>
      <w:r w:rsidRPr="000352C0">
        <w:rPr>
          <w:rStyle w:val="StyleUnderline"/>
        </w:rPr>
        <w:t>maintain inflation around 2 percent</w:t>
      </w:r>
      <w:r w:rsidRPr="000352C0">
        <w:rPr>
          <w:sz w:val="16"/>
        </w:rPr>
        <w:t>. However, the Fed can also influence expectations with its communications, particularly by elaborating on the likely future course of monetary policy. This strategy is known as forward guidance, and it has over time become an important tool in the Fed’s toolbox.</w:t>
      </w:r>
    </w:p>
    <w:p w14:paraId="5DCED66C" w14:textId="77777777" w:rsidR="001956F2" w:rsidRPr="000352C0" w:rsidRDefault="001956F2" w:rsidP="001956F2">
      <w:pPr>
        <w:rPr>
          <w:sz w:val="16"/>
        </w:rPr>
      </w:pPr>
      <w:r w:rsidRPr="000352C0">
        <w:rPr>
          <w:sz w:val="16"/>
        </w:rPr>
        <w:t>In August 2020, after years of inflation running below the 2 percent target, the Fed modified its monetary policy framework to influence both actual inflation and inflation expectations. The decision left its 2 percent inflation target intact. However, the new framework stipulated that periods of below-2 percent inflation would be offset with periods of above-2 percent inflation, an approach it is calling Flexible Average Inflation Targeting (FAIT). In its old framework, if inflation fell below the 2 percent target, the Fed pledged to try to get it back to target without compensating for the period of inflation shortfall. The change makes explicit that, following a period in which inflation has fallen short of target for a time, the Fed will accept and even encourage periods of above-2 percent inflation going forward, discouraging a decline in inflation expectations. However, if inflation overshoots the 2 percent target, the Fed will not seek future undershoots of the target. In other words, the Fed will not encourage inflation below 2 percent to offset this current bout of inflation.</w:t>
      </w:r>
    </w:p>
    <w:p w14:paraId="6304D096" w14:textId="77777777" w:rsidR="001956F2" w:rsidRPr="000352C0" w:rsidRDefault="001956F2" w:rsidP="001956F2">
      <w:pPr>
        <w:rPr>
          <w:sz w:val="16"/>
        </w:rPr>
      </w:pPr>
      <w:r w:rsidRPr="000352C0">
        <w:rPr>
          <w:sz w:val="16"/>
        </w:rPr>
        <w:t>Why does the Fed worry about inflation expectations falling too low?</w:t>
      </w:r>
    </w:p>
    <w:p w14:paraId="4AC30526" w14:textId="77777777" w:rsidR="001956F2" w:rsidRPr="000352C0" w:rsidRDefault="001956F2" w:rsidP="001956F2">
      <w:pPr>
        <w:rPr>
          <w:sz w:val="16"/>
        </w:rPr>
      </w:pPr>
      <w:r w:rsidRPr="000352C0">
        <w:rPr>
          <w:sz w:val="16"/>
        </w:rPr>
        <w:t>When inflation expectations are anchored at target, it is easier for the Fed to steer inflation to 2 percent. If inflation expectations move down from 2 percent, inflation could fall as well—a reverse wage-price spiral. In the extreme, this process can increase the risk of deflation, a damaging economic condition in which prices fall over time rather than rise.</w:t>
      </w:r>
    </w:p>
    <w:p w14:paraId="36A969E8" w14:textId="77777777" w:rsidR="001956F2" w:rsidRPr="000352C0" w:rsidRDefault="001956F2" w:rsidP="001956F2">
      <w:pPr>
        <w:rPr>
          <w:sz w:val="16"/>
        </w:rPr>
      </w:pPr>
      <w:r w:rsidRPr="000352C0">
        <w:rPr>
          <w:sz w:val="16"/>
        </w:rPr>
        <w:lastRenderedPageBreak/>
        <w:t xml:space="preserve">Another reason that the Fed worries about low </w:t>
      </w:r>
      <w:r w:rsidRPr="000352C0">
        <w:rPr>
          <w:rStyle w:val="StyleUnderline"/>
        </w:rPr>
        <w:t>inflation expectations</w:t>
      </w:r>
      <w:r w:rsidRPr="000352C0">
        <w:rPr>
          <w:sz w:val="16"/>
        </w:rPr>
        <w:t xml:space="preserve"> is that they </w:t>
      </w:r>
      <w:r w:rsidRPr="000352C0">
        <w:rPr>
          <w:rStyle w:val="StyleUnderline"/>
        </w:rPr>
        <w:t xml:space="preserve">are closely related to </w:t>
      </w:r>
      <w:r w:rsidRPr="000352C0">
        <w:rPr>
          <w:rStyle w:val="Emphasis"/>
        </w:rPr>
        <w:t>interest rates</w:t>
      </w:r>
      <w:r w:rsidRPr="000352C0">
        <w:rPr>
          <w:sz w:val="16"/>
        </w:rPr>
        <w:t xml:space="preserve">. </w:t>
      </w:r>
      <w:r w:rsidRPr="000352C0">
        <w:rPr>
          <w:rStyle w:val="StyleUnderline"/>
        </w:rPr>
        <w:t xml:space="preserve">When setting prices on loans, lenders and investors account for the </w:t>
      </w:r>
      <w:r w:rsidRPr="000352C0">
        <w:rPr>
          <w:rStyle w:val="Emphasis"/>
        </w:rPr>
        <w:t>expected rate of inflation</w:t>
      </w:r>
      <w:r w:rsidRPr="000352C0">
        <w:rPr>
          <w:rStyle w:val="StyleUnderline"/>
        </w:rPr>
        <w:t xml:space="preserve"> over the life of the loan</w:t>
      </w:r>
      <w:r w:rsidRPr="000352C0">
        <w:rPr>
          <w:sz w:val="16"/>
        </w:rPr>
        <w:t>. Nominal interest rates are the sum of the real interest rate that will be earned by lenders and the expected rate of inflation. When nominal interest rates are very low, the Fed has less room to cut interest rates to fight a recession. By keeping inflation expectations from dipping too low, the Fed protects its ability to stimulate the economy during downturns.</w:t>
      </w:r>
    </w:p>
    <w:p w14:paraId="1C50C0BA" w14:textId="77777777" w:rsidR="001956F2" w:rsidRPr="000352C0" w:rsidRDefault="001956F2" w:rsidP="001956F2">
      <w:pPr>
        <w:rPr>
          <w:sz w:val="16"/>
        </w:rPr>
      </w:pPr>
      <w:r w:rsidRPr="000352C0">
        <w:rPr>
          <w:sz w:val="16"/>
        </w:rPr>
        <w:t>Fed Chair Jerome Powell discussed this while announcing the new framework: “Inflation that runs below its desired level can lead to an unwelcome fall in longer-term inflation expectations, which, in turn, can pull actual inflation even lower, resulting in an adverse cycle of ever-lower inflation and inflation expectation. This dynamic is a problem because expected inflation feeds directly into the general level of interest rates. Well-anchored inflation expectations are critical for giving the Fed the latitude to support employment when necessary without destabilizing inflation. But if inflation expectations fall below our 2 percent objective, interest rates would decline in tandem. In turn, we would have less scope to cut interest rates to boost employment during an economic downturn, further diminishing our capacity to stabilize the economy through cutting interest rates. We have seen this adverse dynamic play out in other major economies around the world and have learned that once it sets in, it can be very difficult to overcome. We want to do what we can to prevent such a dynamic from happening here.”</w:t>
      </w:r>
    </w:p>
    <w:p w14:paraId="60FE5212" w14:textId="77777777" w:rsidR="001956F2" w:rsidRPr="000352C0" w:rsidRDefault="001956F2" w:rsidP="001956F2">
      <w:pPr>
        <w:rPr>
          <w:sz w:val="16"/>
        </w:rPr>
      </w:pPr>
      <w:r w:rsidRPr="000352C0">
        <w:rPr>
          <w:sz w:val="16"/>
        </w:rPr>
        <w:t>What role did inflation expectations play in the Fed’s June 2022 decision to lift short-term interest rates by an unusually large three-quarters of a percentage point?</w:t>
      </w:r>
    </w:p>
    <w:p w14:paraId="179F66B7" w14:textId="77777777" w:rsidR="001956F2" w:rsidRPr="000352C0" w:rsidRDefault="001956F2" w:rsidP="001956F2">
      <w:pPr>
        <w:rPr>
          <w:sz w:val="16"/>
        </w:rPr>
      </w:pPr>
      <w:r w:rsidRPr="000352C0">
        <w:rPr>
          <w:rStyle w:val="StyleUnderline"/>
        </w:rPr>
        <w:t>In response to</w:t>
      </w:r>
      <w:r w:rsidRPr="000352C0">
        <w:rPr>
          <w:sz w:val="16"/>
        </w:rPr>
        <w:t xml:space="preserve"> a historically </w:t>
      </w:r>
      <w:r w:rsidRPr="000352C0">
        <w:rPr>
          <w:rStyle w:val="StyleUnderline"/>
        </w:rPr>
        <w:t>high inflation</w:t>
      </w:r>
      <w:r w:rsidRPr="000352C0">
        <w:rPr>
          <w:sz w:val="16"/>
        </w:rPr>
        <w:t xml:space="preserve"> rate and a strong labor market, </w:t>
      </w:r>
      <w:r w:rsidRPr="000352C0">
        <w:rPr>
          <w:rStyle w:val="StyleUnderline"/>
        </w:rPr>
        <w:t>the Fed began raising interest rates in early 2022</w:t>
      </w:r>
      <w:r w:rsidRPr="000352C0">
        <w:rPr>
          <w:sz w:val="16"/>
        </w:rPr>
        <w:t>. At its June 2022 meeting, the Fed raised its target for the federal funds rate by 0.75 percentage points to a target range of 1.5 to 1.75 percent, its largest single-meeting rate hike since 1994.</w:t>
      </w:r>
    </w:p>
    <w:p w14:paraId="59343CB7" w14:textId="77777777" w:rsidR="001956F2" w:rsidRPr="000352C0" w:rsidRDefault="001956F2" w:rsidP="001956F2">
      <w:pPr>
        <w:rPr>
          <w:sz w:val="16"/>
        </w:rPr>
      </w:pPr>
      <w:r w:rsidRPr="000352C0">
        <w:rPr>
          <w:sz w:val="16"/>
        </w:rPr>
        <w:t xml:space="preserve">In his post-meeting press conference, Powell highlighted the role of inflation expectations in the Fed’s deliberations. “One of the factors in our deciding to move ahead with 75 basis points today was what we saw in inflation expectations,” he said. “Some </w:t>
      </w:r>
      <w:r w:rsidRPr="000352C0">
        <w:rPr>
          <w:rStyle w:val="StyleUnderline"/>
        </w:rPr>
        <w:t>indicators of inflation expectations have risen, and projections for inflation this year have been revised up notably</w:t>
      </w:r>
      <w:r w:rsidRPr="000352C0">
        <w:rPr>
          <w:sz w:val="16"/>
        </w:rPr>
        <w:t xml:space="preserve">. </w:t>
      </w:r>
      <w:r w:rsidRPr="000352C0">
        <w:rPr>
          <w:rStyle w:val="StyleUnderline"/>
        </w:rPr>
        <w:t>In response to these developments</w:t>
      </w:r>
      <w:r w:rsidRPr="000352C0">
        <w:rPr>
          <w:sz w:val="16"/>
        </w:rPr>
        <w:t xml:space="preserve">, </w:t>
      </w:r>
      <w:r w:rsidRPr="000352C0">
        <w:rPr>
          <w:rStyle w:val="StyleUnderline"/>
        </w:rPr>
        <w:t>the committee decided that a larger increase in the target range was warranted at today’s meeting</w:t>
      </w:r>
      <w:r w:rsidRPr="000352C0">
        <w:rPr>
          <w:sz w:val="16"/>
        </w:rPr>
        <w:t>.” (A few days before he spoke, the University of Michigan’s preliminary reading on five to ten year inflation expectations for June had moved up to 3.3 percent, a bit higher than the 2.9 to 3.1 percent range in which it had been. The final reading, based on more interviews, came in at 3.1 percent.)</w:t>
      </w:r>
    </w:p>
    <w:p w14:paraId="440A2833" w14:textId="77777777" w:rsidR="001956F2" w:rsidRPr="000352C0" w:rsidRDefault="001956F2" w:rsidP="001956F2">
      <w:pPr>
        <w:rPr>
          <w:sz w:val="16"/>
        </w:rPr>
      </w:pPr>
      <w:r w:rsidRPr="000352C0">
        <w:rPr>
          <w:sz w:val="16"/>
        </w:rPr>
        <w:t>“[O]ur approach of expeditiously moving our policy rate up to more normal levels…will help ensure that longer-term inflation expectations remain well anchored at 2%,” Powell said.</w:t>
      </w:r>
    </w:p>
    <w:p w14:paraId="54B4FFB2" w14:textId="77777777" w:rsidR="001956F2" w:rsidRPr="000352C0" w:rsidRDefault="001956F2" w:rsidP="001956F2">
      <w:pPr>
        <w:pStyle w:val="Heading4"/>
      </w:pPr>
      <w:r>
        <w:t xml:space="preserve">D. Impact – </w:t>
      </w:r>
      <w:r w:rsidRPr="000352C0">
        <w:t xml:space="preserve">Strong economy prevents global war, existential terror, prolif, disease, and pollution </w:t>
      </w:r>
    </w:p>
    <w:p w14:paraId="3EC24155" w14:textId="77777777" w:rsidR="001956F2" w:rsidRPr="000352C0" w:rsidRDefault="001956F2" w:rsidP="001956F2">
      <w:pPr>
        <w:rPr>
          <w:rStyle w:val="Style13ptBold"/>
        </w:rPr>
      </w:pPr>
      <w:r w:rsidRPr="000352C0">
        <w:rPr>
          <w:rStyle w:val="Style13ptBold"/>
        </w:rPr>
        <w:t xml:space="preserve">Haass, Council on Foreign Relations president, 20 </w:t>
      </w:r>
    </w:p>
    <w:p w14:paraId="3D512269" w14:textId="77777777" w:rsidR="001956F2" w:rsidRPr="000352C0" w:rsidRDefault="001956F2" w:rsidP="001956F2">
      <w:r w:rsidRPr="000352C0">
        <w:t xml:space="preserve">(Dr. Richard Haass,4-22-20,  NPR’s On Point, “International Relations In The COVID-19 Era: Richard Haass On What Comes After A Pandemic”, Interview with Meghna Chakrabarti and Jack Beatty on NPR’s On Point, 4/22/2020, </w:t>
      </w:r>
      <w:hyperlink r:id="rId10" w:history="1">
        <w:r w:rsidRPr="000352C0">
          <w:rPr>
            <w:rStyle w:val="Hyperlink"/>
          </w:rPr>
          <w:t>https://www.wbur.org/onpoint/2020/04/22/international-relations-coronavirus-richard-haass</w:t>
        </w:r>
      </w:hyperlink>
      <w:r w:rsidRPr="000352C0">
        <w:t>, accessed 7-14-24)</w:t>
      </w:r>
    </w:p>
    <w:p w14:paraId="6CA1E963" w14:textId="77777777" w:rsidR="001956F2" w:rsidRPr="000352C0" w:rsidRDefault="001956F2" w:rsidP="001956F2">
      <w:r w:rsidRPr="000352C0">
        <w:t xml:space="preserve">So </w:t>
      </w:r>
      <w:r w:rsidRPr="000352C0">
        <w:rPr>
          <w:rStyle w:val="StyleUnderline"/>
        </w:rPr>
        <w:t xml:space="preserve">suddenly, the world is being </w:t>
      </w:r>
      <w:r w:rsidRPr="000352C0">
        <w:rPr>
          <w:rStyle w:val="Emphasis"/>
        </w:rPr>
        <w:t>left on its own</w:t>
      </w:r>
      <w:r w:rsidRPr="000352C0">
        <w:t xml:space="preserve">. And what we're seeing is </w:t>
      </w:r>
      <w:r w:rsidRPr="000352C0">
        <w:rPr>
          <w:rStyle w:val="StyleUnderline"/>
        </w:rPr>
        <w:t xml:space="preserve">the world is </w:t>
      </w:r>
      <w:r w:rsidRPr="000352C0">
        <w:rPr>
          <w:rStyle w:val="Emphasis"/>
        </w:rPr>
        <w:t>not on autopilot</w:t>
      </w:r>
      <w:r w:rsidRPr="000352C0">
        <w:rPr>
          <w:rStyle w:val="StyleUnderline"/>
        </w:rPr>
        <w:t xml:space="preserve">. It doesn't </w:t>
      </w:r>
      <w:r w:rsidRPr="000352C0">
        <w:rPr>
          <w:rStyle w:val="Emphasis"/>
        </w:rPr>
        <w:t>self-organize</w:t>
      </w:r>
      <w:r w:rsidRPr="000352C0">
        <w:t xml:space="preserve">. And that's the most worrisome thing going forward that this pandemic is both a reflection, but also an accelerant of that because the United States has not rallied the world to meet the challenge posed by this pandemic. And instead, we've pulled back we become much more national, kind of an island power, the rest of the world, it's on its own, it's not doing very well. And this is this is the reason I'm so worried that </w:t>
      </w:r>
      <w:r w:rsidRPr="000352C0">
        <w:rPr>
          <w:rStyle w:val="StyleUnderline"/>
        </w:rPr>
        <w:t>a lot of the trends</w:t>
      </w:r>
      <w:r w:rsidRPr="000352C0">
        <w:t xml:space="preserve"> that were in place, </w:t>
      </w:r>
      <w:r w:rsidRPr="000352C0">
        <w:rPr>
          <w:rStyle w:val="StyleUnderline"/>
        </w:rPr>
        <w:t>including</w:t>
      </w:r>
      <w:r w:rsidRPr="000352C0">
        <w:t xml:space="preserve"> them on America, much less involved in the world, </w:t>
      </w:r>
      <w:r w:rsidRPr="000352C0">
        <w:rPr>
          <w:rStyle w:val="Emphasis"/>
        </w:rPr>
        <w:t>nationalism</w:t>
      </w:r>
      <w:r w:rsidRPr="000352C0">
        <w:rPr>
          <w:rStyle w:val="StyleUnderline"/>
        </w:rPr>
        <w:t xml:space="preserve">, </w:t>
      </w:r>
      <w:r w:rsidRPr="000352C0">
        <w:rPr>
          <w:rStyle w:val="Emphasis"/>
        </w:rPr>
        <w:t>populism</w:t>
      </w:r>
      <w:r w:rsidRPr="000352C0">
        <w:rPr>
          <w:rStyle w:val="StyleUnderline"/>
        </w:rPr>
        <w:t xml:space="preserve">, the </w:t>
      </w:r>
      <w:r w:rsidRPr="000352C0">
        <w:rPr>
          <w:rStyle w:val="Emphasis"/>
        </w:rPr>
        <w:t>breakdown of international collaboration</w:t>
      </w:r>
      <w:r w:rsidRPr="000352C0">
        <w:t xml:space="preserve">, all those things were in train before this pandemic, and now </w:t>
      </w:r>
      <w:r w:rsidRPr="000352C0">
        <w:rPr>
          <w:rStyle w:val="StyleUnderline"/>
        </w:rPr>
        <w:t xml:space="preserve">we're seeing them </w:t>
      </w:r>
      <w:r w:rsidRPr="000352C0">
        <w:rPr>
          <w:rStyle w:val="Emphasis"/>
        </w:rPr>
        <w:t>double down</w:t>
      </w:r>
      <w:r w:rsidRPr="000352C0">
        <w:t xml:space="preserve">. </w:t>
      </w:r>
    </w:p>
    <w:p w14:paraId="1A83739A" w14:textId="77777777" w:rsidR="001956F2" w:rsidRPr="000352C0" w:rsidRDefault="001956F2" w:rsidP="001956F2">
      <w:r w:rsidRPr="000352C0">
        <w:t xml:space="preserve">MEGHNA: So is the you're saying the world is not self-organizing right now, perhaps, at this moment? And at the same time, it doesn't? Is it feeling the loss of the centrality of American leadership? Because, I </w:t>
      </w:r>
      <w:r w:rsidRPr="000352C0">
        <w:lastRenderedPageBreak/>
        <w:t xml:space="preserve">think we could argue that the way that, for example, international leaders do talk about the United States right now, at times, they're not necessarily feeling the loss of American influence. </w:t>
      </w:r>
    </w:p>
    <w:p w14:paraId="3FF69F81" w14:textId="77777777" w:rsidR="001956F2" w:rsidRPr="000352C0" w:rsidRDefault="001956F2" w:rsidP="001956F2">
      <w:r w:rsidRPr="000352C0">
        <w:t xml:space="preserve">HAASS: Well should I think </w:t>
      </w:r>
      <w:r w:rsidRPr="000352C0">
        <w:rPr>
          <w:rStyle w:val="StyleUnderline"/>
        </w:rPr>
        <w:t xml:space="preserve">they're feeling the </w:t>
      </w:r>
      <w:r w:rsidRPr="000352C0">
        <w:rPr>
          <w:rStyle w:val="Emphasis"/>
        </w:rPr>
        <w:t>loss of American leadership</w:t>
      </w:r>
      <w:r w:rsidRPr="000352C0">
        <w:rPr>
          <w:rStyle w:val="StyleUnderline"/>
        </w:rPr>
        <w:t xml:space="preserve"> in the </w:t>
      </w:r>
      <w:r w:rsidRPr="000352C0">
        <w:rPr>
          <w:rStyle w:val="Emphasis"/>
        </w:rPr>
        <w:t>American example</w:t>
      </w:r>
      <w:r w:rsidRPr="000352C0">
        <w:t xml:space="preserve">, that they had grown accustomed to your foreign policies </w:t>
      </w:r>
      <w:r w:rsidRPr="000352C0">
        <w:rPr>
          <w:rStyle w:val="StyleUnderline"/>
        </w:rPr>
        <w:t>about what</w:t>
      </w:r>
      <w:r w:rsidRPr="000352C0">
        <w:t xml:space="preserve"> our </w:t>
      </w:r>
      <w:r w:rsidRPr="000352C0">
        <w:rPr>
          <w:rStyle w:val="StyleUnderline"/>
        </w:rPr>
        <w:t>diplomats say and</w:t>
      </w:r>
      <w:r w:rsidRPr="000352C0">
        <w:t xml:space="preserve"> do what our </w:t>
      </w:r>
      <w:r w:rsidRPr="000352C0">
        <w:rPr>
          <w:rStyle w:val="StyleUnderline"/>
        </w:rPr>
        <w:t>military does, but</w:t>
      </w:r>
      <w:r w:rsidRPr="000352C0">
        <w:t xml:space="preserve"> it's </w:t>
      </w:r>
      <w:r w:rsidRPr="000352C0">
        <w:rPr>
          <w:rStyle w:val="Emphasis"/>
        </w:rPr>
        <w:t>also</w:t>
      </w:r>
      <w:r w:rsidRPr="000352C0">
        <w:rPr>
          <w:rStyle w:val="StyleUnderline"/>
        </w:rPr>
        <w:t xml:space="preserve"> the </w:t>
      </w:r>
      <w:r w:rsidRPr="000352C0">
        <w:rPr>
          <w:rStyle w:val="Emphasis"/>
        </w:rPr>
        <w:t>example</w:t>
      </w:r>
      <w:r w:rsidRPr="000352C0">
        <w:rPr>
          <w:rStyle w:val="StyleUnderline"/>
        </w:rPr>
        <w:t xml:space="preserve"> we set at </w:t>
      </w:r>
      <w:r w:rsidRPr="000352C0">
        <w:rPr>
          <w:rStyle w:val="Emphasis"/>
        </w:rPr>
        <w:t>home</w:t>
      </w:r>
      <w:r w:rsidRPr="000352C0">
        <w:t xml:space="preserve">, the quality of our democracy, </w:t>
      </w:r>
      <w:r w:rsidRPr="000352C0">
        <w:rPr>
          <w:rStyle w:val="StyleUnderline"/>
        </w:rPr>
        <w:t xml:space="preserve">the </w:t>
      </w:r>
      <w:r w:rsidRPr="000352C0">
        <w:rPr>
          <w:rStyle w:val="Emphasis"/>
        </w:rPr>
        <w:t>strength of our economy</w:t>
      </w:r>
      <w:r w:rsidRPr="000352C0">
        <w:t xml:space="preserve">, the response say to a pandemic, so </w:t>
      </w:r>
      <w:r w:rsidRPr="000352C0">
        <w:rPr>
          <w:rStyle w:val="StyleUnderline"/>
        </w:rPr>
        <w:t>they're</w:t>
      </w:r>
      <w:r w:rsidRPr="000352C0">
        <w:t xml:space="preserve"> looking at this United States and a lot of leaders and I speak to them all the time are essentially </w:t>
      </w:r>
      <w:r w:rsidRPr="000352C0">
        <w:rPr>
          <w:rStyle w:val="StyleUnderline"/>
        </w:rPr>
        <w:t xml:space="preserve">saying we </w:t>
      </w:r>
      <w:r w:rsidRPr="000352C0">
        <w:rPr>
          <w:rStyle w:val="Emphasis"/>
        </w:rPr>
        <w:t>don't recognize</w:t>
      </w:r>
      <w:r w:rsidRPr="000352C0">
        <w:rPr>
          <w:rStyle w:val="StyleUnderline"/>
        </w:rPr>
        <w:t xml:space="preserve"> this America</w:t>
      </w:r>
      <w:r w:rsidRPr="000352C0">
        <w:t xml:space="preserve">. This is not the America we thought we knew. So, they're in a very difficult position where now </w:t>
      </w:r>
      <w:r w:rsidRPr="000352C0">
        <w:rPr>
          <w:rStyle w:val="StyleUnderline"/>
        </w:rPr>
        <w:t>they have to essentially get on without us. But</w:t>
      </w:r>
      <w:r w:rsidRPr="000352C0">
        <w:t xml:space="preserve"> they </w:t>
      </w:r>
      <w:r w:rsidRPr="000352C0">
        <w:rPr>
          <w:rStyle w:val="StyleUnderline"/>
        </w:rPr>
        <w:t xml:space="preserve">don't really have the </w:t>
      </w:r>
      <w:r w:rsidRPr="000352C0">
        <w:rPr>
          <w:rStyle w:val="Emphasis"/>
        </w:rPr>
        <w:t>capability</w:t>
      </w:r>
      <w:r w:rsidRPr="000352C0">
        <w:rPr>
          <w:rStyle w:val="StyleUnderline"/>
        </w:rPr>
        <w:t xml:space="preserve">. There's no one who has the power that we have, the influence they we have. So </w:t>
      </w:r>
      <w:r w:rsidRPr="000352C0">
        <w:rPr>
          <w:rStyle w:val="Emphasis"/>
        </w:rPr>
        <w:t>no one can fill our shoes</w:t>
      </w:r>
      <w:r w:rsidRPr="000352C0">
        <w:t xml:space="preserve">. So everybody's on their own, and no one does better on his or her own than they do, again, in a collective effort where the United States leads, so they're not happy about the situation. They're increasingly reconciled to it. But </w:t>
      </w:r>
      <w:r w:rsidRPr="000352C0">
        <w:rPr>
          <w:rStyle w:val="StyleUnderline"/>
        </w:rPr>
        <w:t>they very much miss the</w:t>
      </w:r>
      <w:r w:rsidRPr="000352C0">
        <w:t xml:space="preserve"> </w:t>
      </w:r>
      <w:r w:rsidRPr="000352C0">
        <w:rPr>
          <w:rStyle w:val="Emphasis"/>
        </w:rPr>
        <w:t>U</w:t>
      </w:r>
      <w:r w:rsidRPr="000352C0">
        <w:t xml:space="preserve">nited </w:t>
      </w:r>
      <w:r w:rsidRPr="000352C0">
        <w:rPr>
          <w:rStyle w:val="Emphasis"/>
        </w:rPr>
        <w:t>S</w:t>
      </w:r>
      <w:r w:rsidRPr="000352C0">
        <w:t xml:space="preserve">tates </w:t>
      </w:r>
      <w:r w:rsidRPr="000352C0">
        <w:rPr>
          <w:rStyle w:val="StyleUnderline"/>
        </w:rPr>
        <w:t xml:space="preserve">that for decades had help </w:t>
      </w:r>
      <w:r w:rsidRPr="000352C0">
        <w:rPr>
          <w:rStyle w:val="Emphasis"/>
        </w:rPr>
        <w:t>organize the world</w:t>
      </w:r>
      <w:r w:rsidRPr="000352C0">
        <w:rPr>
          <w:rStyle w:val="StyleUnderline"/>
        </w:rPr>
        <w:t xml:space="preserve"> to meet a </w:t>
      </w:r>
      <w:r w:rsidRPr="000352C0">
        <w:rPr>
          <w:rStyle w:val="Emphasis"/>
        </w:rPr>
        <w:t>whole range of challenges</w:t>
      </w:r>
      <w:r w:rsidRPr="000352C0">
        <w:t xml:space="preserve">. </w:t>
      </w:r>
    </w:p>
    <w:p w14:paraId="7351F96B" w14:textId="77777777" w:rsidR="001956F2" w:rsidRPr="000352C0" w:rsidRDefault="001956F2" w:rsidP="001956F2">
      <w:pPr>
        <w:rPr>
          <w:sz w:val="8"/>
          <w:szCs w:val="14"/>
        </w:rPr>
      </w:pPr>
      <w:r w:rsidRPr="000352C0">
        <w:rPr>
          <w:sz w:val="8"/>
          <w:szCs w:val="14"/>
        </w:rPr>
        <w:t xml:space="preserve">MEGHNA: Jack, do you want to respond to that? </w:t>
      </w:r>
    </w:p>
    <w:p w14:paraId="2ADA6ABE" w14:textId="77777777" w:rsidR="001956F2" w:rsidRPr="000352C0" w:rsidRDefault="001956F2" w:rsidP="001956F2">
      <w:pPr>
        <w:rPr>
          <w:sz w:val="8"/>
          <w:szCs w:val="14"/>
        </w:rPr>
      </w:pPr>
      <w:r w:rsidRPr="000352C0">
        <w:rPr>
          <w:sz w:val="8"/>
          <w:szCs w:val="14"/>
        </w:rPr>
        <w:t>BEATTY: Well, I think that's very well said. And sometimes that did lead to overreach I mean, Vietnam, Iraq. But on the other hand, it also led to, you know, arms control treaties and efforts to combat threats to the environment that that stretched across, administration's I, you know, I'm struck with this, and I put it to you, Richard, it's as if, you know, the, the greatest generation ratified their experience, they looked at their experience, and they accepted America's new role in the world. Were a different people today. And it's inconceivable that in the post war, someone like Donald Trump could have gotten within, you know, hailing distance of the presidency just wouldn't have happened. For one thing, he wasn't a veteran. And I was just gonna say, the people that voted for Trump or no, go vote for him again, and then not voting for anything like the foreign policy, the security policy, that the times demand, and that our past has mandated. They're the people who feel left behind from the post-Cold War world of globalization and so on. And they're still there. They're a different people from those after World War Two</w:t>
      </w:r>
    </w:p>
    <w:p w14:paraId="183DD205" w14:textId="77777777" w:rsidR="001956F2" w:rsidRPr="000352C0" w:rsidRDefault="001956F2" w:rsidP="001956F2">
      <w:pPr>
        <w:rPr>
          <w:sz w:val="8"/>
          <w:szCs w:val="14"/>
        </w:rPr>
      </w:pPr>
      <w:r w:rsidRPr="000352C0">
        <w:rPr>
          <w:sz w:val="8"/>
          <w:szCs w:val="14"/>
        </w:rPr>
        <w:t xml:space="preserve">MEGHNA: Jack, if I just can just dovetail what you're saying. And then Richard I’ll, off back to you. I would actually say that that is not limited to the supporters of the President, that there is, in a sense amongst people a bipartisan agreement about feeling left behind, it's just that perhaps their preferred policy angles on how to solve that problem might be different. But your point is, is well taken, jack and, Richard, you want to respond to that? So go ahead. </w:t>
      </w:r>
    </w:p>
    <w:p w14:paraId="16AEB8E0" w14:textId="77777777" w:rsidR="001956F2" w:rsidRPr="000352C0" w:rsidRDefault="001956F2" w:rsidP="001956F2">
      <w:r w:rsidRPr="000352C0">
        <w:rPr>
          <w:sz w:val="8"/>
          <w:szCs w:val="14"/>
        </w:rPr>
        <w:t xml:space="preserve">HAASS: No, absolutely. I think it's exactly right. And it's really interesting to ask, why is this the case? And I think you're right Meghna, it is bipartisan, it crosses party lines. I think there's a sense that foreign policy has costs more than its benefited us people look at Iraq, they look at the World War, also in Afghanistan. And they simply, correctly I would say, don't think in any way either was worth it. These issues are not taught in our schools, or if they are taught, they're not required. So, you can graduate from Harvard, or Stanford or Princeton, and have no background whatsoever in international relations or in history. Our media, for the most part doesn't cover these issues. Over the last 20-30 years, there's been a real reduction in the degree of international coverage. </w:t>
      </w:r>
      <w:r w:rsidRPr="000352C0">
        <w:t xml:space="preserve">So, </w:t>
      </w:r>
      <w:r w:rsidRPr="000352C0">
        <w:rPr>
          <w:rStyle w:val="StyleUnderline"/>
        </w:rPr>
        <w:t>most</w:t>
      </w:r>
      <w:r w:rsidRPr="000352C0">
        <w:t xml:space="preserve"> Americans simply </w:t>
      </w:r>
      <w:r w:rsidRPr="000352C0">
        <w:rPr>
          <w:rStyle w:val="StyleUnderline"/>
        </w:rPr>
        <w:t xml:space="preserve">don't see the connection between what goes on in the world and what goes on here in the </w:t>
      </w:r>
      <w:r w:rsidRPr="000352C0">
        <w:rPr>
          <w:rStyle w:val="Emphasis"/>
        </w:rPr>
        <w:t>U</w:t>
      </w:r>
      <w:r w:rsidRPr="000352C0">
        <w:t xml:space="preserve">nited </w:t>
      </w:r>
      <w:r w:rsidRPr="000352C0">
        <w:rPr>
          <w:rStyle w:val="Emphasis"/>
        </w:rPr>
        <w:t>S</w:t>
      </w:r>
      <w:r w:rsidRPr="000352C0">
        <w:t xml:space="preserve">tates. </w:t>
      </w:r>
    </w:p>
    <w:p w14:paraId="47F71F8C" w14:textId="77777777" w:rsidR="001956F2" w:rsidRPr="000352C0" w:rsidRDefault="001956F2" w:rsidP="001956F2">
      <w:r w:rsidRPr="000352C0">
        <w:t xml:space="preserve">So, you know, here was this place called Wuhan where a virus broke out. And what we've learned in an extraordinarily expensive way, is that </w:t>
      </w:r>
      <w:r w:rsidRPr="000352C0">
        <w:rPr>
          <w:rStyle w:val="Emphasis"/>
        </w:rPr>
        <w:t>nothing stays local</w:t>
      </w:r>
      <w:r w:rsidRPr="000352C0">
        <w:rPr>
          <w:rStyle w:val="StyleUnderline"/>
        </w:rPr>
        <w:t xml:space="preserve"> for long</w:t>
      </w:r>
      <w:r w:rsidRPr="000352C0">
        <w:t xml:space="preserve">. What happens in Wuhan doesn't stay in Wuhan, but it travels. And this has cost us trillions of dollars. And already what more than 40,000 lives and the toll keeps mounting by the hour. This is an expensive lesson in why </w:t>
      </w:r>
      <w:r w:rsidRPr="000352C0">
        <w:rPr>
          <w:rStyle w:val="StyleUnderline"/>
        </w:rPr>
        <w:t xml:space="preserve">isolationism is </w:t>
      </w:r>
      <w:r w:rsidRPr="000352C0">
        <w:rPr>
          <w:rStyle w:val="Emphasis"/>
        </w:rPr>
        <w:t>not an option</w:t>
      </w:r>
      <w:r w:rsidRPr="000352C0">
        <w:rPr>
          <w:rStyle w:val="StyleUnderline"/>
        </w:rPr>
        <w:t xml:space="preserve"> in a </w:t>
      </w:r>
      <w:r w:rsidRPr="000352C0">
        <w:rPr>
          <w:rStyle w:val="Emphasis"/>
        </w:rPr>
        <w:t>global world</w:t>
      </w:r>
      <w:r w:rsidRPr="000352C0">
        <w:t xml:space="preserve">. And the real question is, will we learn that lesson? Will we learn the right lesson? </w:t>
      </w:r>
      <w:r w:rsidRPr="000352C0">
        <w:rPr>
          <w:rStyle w:val="StyleUnderline"/>
        </w:rPr>
        <w:t>Will we</w:t>
      </w:r>
      <w:r w:rsidRPr="000352C0">
        <w:t xml:space="preserve"> basically say we have got to </w:t>
      </w:r>
      <w:r w:rsidRPr="000352C0">
        <w:rPr>
          <w:rStyle w:val="StyleUnderline"/>
        </w:rPr>
        <w:t xml:space="preserve">get more involved in the world to prepare for the </w:t>
      </w:r>
      <w:r w:rsidRPr="000352C0">
        <w:rPr>
          <w:rStyle w:val="Emphasis"/>
        </w:rPr>
        <w:t>next pandemic</w:t>
      </w:r>
      <w:r w:rsidRPr="000352C0">
        <w:rPr>
          <w:rStyle w:val="StyleUnderline"/>
        </w:rPr>
        <w:t xml:space="preserve">? To do something about </w:t>
      </w:r>
      <w:r w:rsidRPr="000352C0">
        <w:rPr>
          <w:rStyle w:val="Emphasis"/>
        </w:rPr>
        <w:t>climate change</w:t>
      </w:r>
      <w:r w:rsidRPr="000352C0">
        <w:rPr>
          <w:rStyle w:val="StyleUnderline"/>
        </w:rPr>
        <w:t xml:space="preserve">? To do something about </w:t>
      </w:r>
      <w:r w:rsidRPr="000352C0">
        <w:rPr>
          <w:rStyle w:val="Emphasis"/>
        </w:rPr>
        <w:t>structuring the world, the digital world</w:t>
      </w:r>
      <w:r w:rsidRPr="000352C0">
        <w:rPr>
          <w:rStyle w:val="StyleUnderline"/>
        </w:rPr>
        <w:t xml:space="preserve"> so it's positive and not negative? Are we still going to deal say with the threat of </w:t>
      </w:r>
      <w:r w:rsidRPr="000352C0">
        <w:rPr>
          <w:rStyle w:val="Emphasis"/>
        </w:rPr>
        <w:t>terrorism</w:t>
      </w:r>
      <w:r w:rsidRPr="000352C0">
        <w:rPr>
          <w:rStyle w:val="StyleUnderline"/>
        </w:rPr>
        <w:t xml:space="preserve"> or </w:t>
      </w:r>
      <w:r w:rsidRPr="000352C0">
        <w:rPr>
          <w:rStyle w:val="Emphasis"/>
        </w:rPr>
        <w:t>proliferation</w:t>
      </w:r>
      <w:r w:rsidRPr="000352C0">
        <w:rPr>
          <w:rStyle w:val="StyleUnderline"/>
        </w:rPr>
        <w:t>? The real question</w:t>
      </w:r>
      <w:r w:rsidRPr="000352C0">
        <w:t xml:space="preserve">, for me, </w:t>
      </w:r>
      <w:r w:rsidRPr="000352C0">
        <w:rPr>
          <w:rStyle w:val="StyleUnderline"/>
        </w:rPr>
        <w:t>is</w:t>
      </w:r>
      <w:r w:rsidRPr="000352C0">
        <w:t xml:space="preserve"> coming out of this, </w:t>
      </w:r>
      <w:r w:rsidRPr="000352C0">
        <w:rPr>
          <w:rStyle w:val="StyleUnderline"/>
        </w:rPr>
        <w:t xml:space="preserve">do we have the </w:t>
      </w:r>
      <w:r w:rsidRPr="000352C0">
        <w:rPr>
          <w:rStyle w:val="Emphasis"/>
        </w:rPr>
        <w:t>bandwidth</w:t>
      </w:r>
      <w:r w:rsidRPr="000352C0">
        <w:t xml:space="preserve"> Do we have </w:t>
      </w:r>
      <w:r w:rsidRPr="000352C0">
        <w:rPr>
          <w:rStyle w:val="Emphasis"/>
        </w:rPr>
        <w:t>the resources</w:t>
      </w:r>
      <w:r w:rsidRPr="000352C0">
        <w:t xml:space="preserve"> to have we learned the lesson </w:t>
      </w:r>
      <w:r w:rsidRPr="000352C0">
        <w:rPr>
          <w:rStyle w:val="StyleUnderline"/>
        </w:rPr>
        <w:t xml:space="preserve">that we </w:t>
      </w:r>
      <w:r w:rsidRPr="000352C0">
        <w:rPr>
          <w:rStyle w:val="Emphasis"/>
        </w:rPr>
        <w:t>can't isolate</w:t>
      </w:r>
      <w:r w:rsidRPr="000352C0">
        <w:rPr>
          <w:rStyle w:val="StyleUnderline"/>
        </w:rPr>
        <w:t xml:space="preserve"> ourselves</w:t>
      </w:r>
      <w:r w:rsidRPr="000352C0">
        <w:t xml:space="preserve"> from what goes on in the world and to do that safely? </w:t>
      </w:r>
    </w:p>
    <w:p w14:paraId="6E822435" w14:textId="77777777" w:rsidR="001956F2" w:rsidRPr="000352C0" w:rsidRDefault="001956F2" w:rsidP="001956F2">
      <w:pPr>
        <w:rPr>
          <w:sz w:val="10"/>
          <w:szCs w:val="12"/>
        </w:rPr>
      </w:pPr>
      <w:r w:rsidRPr="000352C0">
        <w:rPr>
          <w:sz w:val="10"/>
          <w:szCs w:val="12"/>
        </w:rPr>
        <w:t xml:space="preserve">MEGHNA: I think that's a good question, Richard, because it seems to me that for there's a generation of Americans out there who most often see the effects of US foreign policy through the instruments of failed wars. I'm just going to put it like that. There have not been enough examples of the positive benefits of American foreign policy or American leaders and that is part of what is causing people to doubt right now. And on that point, I would like to actually take a caller who has something to say about this. So let's go to Jeremy, who's calling from Racine, Wisconsin. Jeremy, what's your thoughts? </w:t>
      </w:r>
    </w:p>
    <w:p w14:paraId="11B40A1B" w14:textId="77777777" w:rsidR="001956F2" w:rsidRPr="000352C0" w:rsidRDefault="001956F2" w:rsidP="001956F2">
      <w:pPr>
        <w:rPr>
          <w:sz w:val="10"/>
          <w:szCs w:val="12"/>
        </w:rPr>
      </w:pPr>
      <w:r w:rsidRPr="000352C0">
        <w:rPr>
          <w:sz w:val="10"/>
          <w:szCs w:val="12"/>
        </w:rPr>
        <w:t xml:space="preserve">JEREMY: Alright, thanks for taking my call. I believe that we're coming into a point in our history. That is it's more of like an institutional crisis within our government and its inability to function with each other to have a clear intent, and to come together with all the resources to accomplish that. That intent clearly and to our desirable outcomes, given the fact what we did in Afghanistan and Iraq. We went in Iraq, we hosted Saddam Hussein, and then we kind of sat around and said, “now what”?. We just wasted incredible amount of lives, resources and money to to exert our foreign policy in an inefficient way. We just we have to restructure how we go about our foreign policy, how do we interact with other nations, instead of sending the big stick every time something goes wrong, we need to start working on better diplomacy and things like that. And Donald Trump is probably what I would consider, he is like, the fox in the henhouse. The American people just sent him into the henhouse, and he's just wreaking havoc all over the federal government. And that's pretty much what a lot of people feel right now. They just are tired with inability to come together and actually fix something and make it coherent, that everybody can understand. Yeah. </w:t>
      </w:r>
    </w:p>
    <w:p w14:paraId="42F4633C" w14:textId="77777777" w:rsidR="001956F2" w:rsidRPr="000352C0" w:rsidRDefault="001956F2" w:rsidP="001956F2">
      <w:pPr>
        <w:rPr>
          <w:sz w:val="10"/>
          <w:szCs w:val="12"/>
        </w:rPr>
      </w:pPr>
      <w:r w:rsidRPr="000352C0">
        <w:rPr>
          <w:sz w:val="10"/>
          <w:szCs w:val="12"/>
        </w:rPr>
        <w:t xml:space="preserve">MEGHNA: Well, Jeremy, thank you for that thought. Richard Haass, did you want to respond to him? </w:t>
      </w:r>
    </w:p>
    <w:p w14:paraId="348FBBD4" w14:textId="77777777" w:rsidR="001956F2" w:rsidRPr="000352C0" w:rsidRDefault="001956F2" w:rsidP="001956F2">
      <w:r w:rsidRPr="000352C0">
        <w:t xml:space="preserve">HAASS: Sure. Let me react to Jeremy. I think he's right, that we've overused the military tool, and we've underused other tools, including diplomacy, foreign aid, and so forth. He points to the dangers of </w:t>
      </w:r>
      <w:r w:rsidRPr="000352C0">
        <w:lastRenderedPageBreak/>
        <w:t xml:space="preserve">overreach in Iraq, Afghanistan, Jack before mentioned Vietnam, but I also think </w:t>
      </w:r>
      <w:r w:rsidRPr="000352C0">
        <w:rPr>
          <w:rStyle w:val="StyleUnderline"/>
        </w:rPr>
        <w:t xml:space="preserve">there's a real danger of </w:t>
      </w:r>
      <w:r w:rsidRPr="000352C0">
        <w:rPr>
          <w:rStyle w:val="Emphasis"/>
        </w:rPr>
        <w:t>underreach</w:t>
      </w:r>
      <w:r w:rsidRPr="000352C0">
        <w:t xml:space="preserve"> of </w:t>
      </w:r>
      <w:r w:rsidRPr="000352C0">
        <w:rPr>
          <w:rStyle w:val="StyleUnderline"/>
        </w:rPr>
        <w:t xml:space="preserve">the </w:t>
      </w:r>
      <w:r w:rsidRPr="000352C0">
        <w:rPr>
          <w:rStyle w:val="Emphasis"/>
        </w:rPr>
        <w:t>U</w:t>
      </w:r>
      <w:r w:rsidRPr="000352C0">
        <w:t xml:space="preserve">nited </w:t>
      </w:r>
      <w:r w:rsidRPr="000352C0">
        <w:rPr>
          <w:rStyle w:val="Emphasis"/>
        </w:rPr>
        <w:t>S</w:t>
      </w:r>
      <w:r w:rsidRPr="000352C0">
        <w:t xml:space="preserve">tates </w:t>
      </w:r>
      <w:r w:rsidRPr="000352C0">
        <w:rPr>
          <w:rStyle w:val="StyleUnderline"/>
        </w:rPr>
        <w:t xml:space="preserve">does </w:t>
      </w:r>
      <w:r w:rsidRPr="000352C0">
        <w:rPr>
          <w:rStyle w:val="Emphasis"/>
        </w:rPr>
        <w:t>too little</w:t>
      </w:r>
      <w:r w:rsidRPr="000352C0">
        <w:t xml:space="preserve">. And you said Meghna, that people don't see the benefits. Well, think about it, </w:t>
      </w:r>
      <w:r w:rsidRPr="000352C0">
        <w:rPr>
          <w:rStyle w:val="StyleUnderline"/>
        </w:rPr>
        <w:t xml:space="preserve">the first half of the century, we had two enormous </w:t>
      </w:r>
      <w:r w:rsidRPr="000352C0">
        <w:rPr>
          <w:rStyle w:val="Emphasis"/>
        </w:rPr>
        <w:t>world wars</w:t>
      </w:r>
      <w:r w:rsidRPr="000352C0">
        <w:rPr>
          <w:rStyle w:val="StyleUnderline"/>
        </w:rPr>
        <w:t xml:space="preserve">, when the </w:t>
      </w:r>
      <w:r w:rsidRPr="000352C0">
        <w:rPr>
          <w:rStyle w:val="Emphasis"/>
        </w:rPr>
        <w:t>U</w:t>
      </w:r>
      <w:r w:rsidRPr="000352C0">
        <w:t xml:space="preserve">nited </w:t>
      </w:r>
      <w:r w:rsidRPr="000352C0">
        <w:rPr>
          <w:rStyle w:val="Emphasis"/>
        </w:rPr>
        <w:t>S</w:t>
      </w:r>
      <w:r w:rsidRPr="000352C0">
        <w:t xml:space="preserve">tates </w:t>
      </w:r>
      <w:r w:rsidRPr="000352C0">
        <w:rPr>
          <w:rStyle w:val="StyleUnderline"/>
        </w:rPr>
        <w:t xml:space="preserve">was </w:t>
      </w:r>
      <w:r w:rsidRPr="000352C0">
        <w:rPr>
          <w:rStyle w:val="Emphasis"/>
        </w:rPr>
        <w:t>detached</w:t>
      </w:r>
      <w:r w:rsidRPr="000352C0">
        <w:t xml:space="preserve"> from the world. </w:t>
      </w:r>
      <w:r w:rsidRPr="000352C0">
        <w:rPr>
          <w:rStyle w:val="Emphasis"/>
        </w:rPr>
        <w:t>We</w:t>
      </w:r>
      <w:r w:rsidRPr="000352C0">
        <w:rPr>
          <w:rStyle w:val="StyleUnderline"/>
        </w:rPr>
        <w:t xml:space="preserve">'ve avoided a </w:t>
      </w:r>
      <w:r w:rsidRPr="000352C0">
        <w:rPr>
          <w:rStyle w:val="Emphasis"/>
        </w:rPr>
        <w:t>world war</w:t>
      </w:r>
      <w:r w:rsidRPr="000352C0">
        <w:rPr>
          <w:rStyle w:val="StyleUnderline"/>
        </w:rPr>
        <w:t xml:space="preserve"> between</w:t>
      </w:r>
      <w:r w:rsidRPr="000352C0">
        <w:t xml:space="preserve"> or among the </w:t>
      </w:r>
      <w:r w:rsidRPr="000352C0">
        <w:rPr>
          <w:rStyle w:val="Emphasis"/>
        </w:rPr>
        <w:t>great powers</w:t>
      </w:r>
      <w:r w:rsidRPr="000352C0">
        <w:rPr>
          <w:rStyle w:val="StyleUnderline"/>
        </w:rPr>
        <w:t xml:space="preserve"> for</w:t>
      </w:r>
      <w:r w:rsidRPr="000352C0">
        <w:t xml:space="preserve"> the last </w:t>
      </w:r>
      <w:r w:rsidRPr="000352C0">
        <w:rPr>
          <w:rStyle w:val="StyleUnderline"/>
        </w:rPr>
        <w:t xml:space="preserve">75 years, in </w:t>
      </w:r>
      <w:r w:rsidRPr="000352C0">
        <w:rPr>
          <w:rStyle w:val="Emphasis"/>
        </w:rPr>
        <w:t>large part</w:t>
      </w:r>
      <w:r w:rsidRPr="000352C0">
        <w:rPr>
          <w:rStyle w:val="StyleUnderline"/>
        </w:rPr>
        <w:t xml:space="preserve"> because the </w:t>
      </w:r>
      <w:r w:rsidRPr="000352C0">
        <w:rPr>
          <w:rStyle w:val="Emphasis"/>
        </w:rPr>
        <w:t>U</w:t>
      </w:r>
      <w:r w:rsidRPr="000352C0">
        <w:t xml:space="preserve">nited </w:t>
      </w:r>
      <w:r w:rsidRPr="000352C0">
        <w:rPr>
          <w:rStyle w:val="Emphasis"/>
        </w:rPr>
        <w:t>S</w:t>
      </w:r>
      <w:r w:rsidRPr="000352C0">
        <w:t xml:space="preserve">tates </w:t>
      </w:r>
      <w:r w:rsidRPr="000352C0">
        <w:rPr>
          <w:rStyle w:val="StyleUnderline"/>
        </w:rPr>
        <w:t>has been involved</w:t>
      </w:r>
      <w:r w:rsidRPr="000352C0">
        <w:t xml:space="preserve">. We've seen an enormous growth in the number of people who live in democracies and the degree of freedom. We've seen enormous improvements in the standard of living and the extension of lifespans. So, the last 70-75 years have actually been the most successful era of human history ever. Ever. </w:t>
      </w:r>
    </w:p>
    <w:p w14:paraId="0925955A" w14:textId="77777777" w:rsidR="001956F2" w:rsidRPr="000352C0" w:rsidRDefault="001956F2" w:rsidP="001956F2">
      <w:r w:rsidRPr="000352C0">
        <w:t xml:space="preserve">MEGHNA: Some would say it's anomalous. Yeah. Someone say it's an anomalous 70 years. </w:t>
      </w:r>
    </w:p>
    <w:p w14:paraId="01DF4F4D" w14:textId="77777777" w:rsidR="001956F2" w:rsidRPr="000352C0" w:rsidRDefault="001956F2" w:rsidP="001956F2">
      <w:r w:rsidRPr="000352C0">
        <w:t xml:space="preserve">HAASS: Well, that's, to me, </w:t>
      </w:r>
      <w:r w:rsidRPr="000352C0">
        <w:rPr>
          <w:rStyle w:val="StyleUnderline"/>
        </w:rPr>
        <w:t>that's the big question</w:t>
      </w:r>
      <w:r w:rsidRPr="000352C0">
        <w:t xml:space="preserve">. Were </w:t>
      </w:r>
      <w:r w:rsidRPr="000352C0">
        <w:rPr>
          <w:rStyle w:val="StyleUnderline"/>
        </w:rPr>
        <w:t>the last 70-75 years</w:t>
      </w:r>
      <w:r w:rsidRPr="000352C0">
        <w:t xml:space="preserve">? Or are they the </w:t>
      </w:r>
      <w:r w:rsidRPr="000352C0">
        <w:rPr>
          <w:rStyle w:val="StyleUnderline"/>
        </w:rPr>
        <w:t xml:space="preserve">Can we make them the </w:t>
      </w:r>
      <w:r w:rsidRPr="000352C0">
        <w:rPr>
          <w:rStyle w:val="Emphasis"/>
        </w:rPr>
        <w:t>new normal</w:t>
      </w:r>
      <w:r w:rsidRPr="000352C0">
        <w:t xml:space="preserve">? Can we </w:t>
      </w:r>
      <w:r w:rsidRPr="000352C0">
        <w:rPr>
          <w:rStyle w:val="Emphasis"/>
        </w:rPr>
        <w:t>extend them</w:t>
      </w:r>
      <w:r w:rsidRPr="000352C0">
        <w:t xml:space="preserve">? </w:t>
      </w:r>
      <w:r w:rsidRPr="000352C0">
        <w:rPr>
          <w:rStyle w:val="StyleUnderline"/>
        </w:rPr>
        <w:t>Or did they become</w:t>
      </w:r>
      <w:r w:rsidRPr="000352C0">
        <w:t xml:space="preserve"> something of </w:t>
      </w:r>
      <w:r w:rsidRPr="000352C0">
        <w:rPr>
          <w:rStyle w:val="StyleUnderline"/>
        </w:rPr>
        <w:t xml:space="preserve">an </w:t>
      </w:r>
      <w:r w:rsidRPr="000352C0">
        <w:rPr>
          <w:rStyle w:val="Emphasis"/>
        </w:rPr>
        <w:t>aberration</w:t>
      </w:r>
      <w:r w:rsidRPr="000352C0">
        <w:t xml:space="preserve">? </w:t>
      </w:r>
      <w:r w:rsidRPr="000352C0">
        <w:rPr>
          <w:rStyle w:val="StyleUnderline"/>
        </w:rPr>
        <w:t>And do we go back to</w:t>
      </w:r>
      <w:r w:rsidRPr="000352C0">
        <w:t xml:space="preserve"> the kind of world that for centuries before were we you know, that was the norm, World War One, World War Two </w:t>
      </w:r>
      <w:r w:rsidRPr="000352C0">
        <w:rPr>
          <w:rStyle w:val="Emphasis"/>
        </w:rPr>
        <w:t>constant wars</w:t>
      </w:r>
      <w:r w:rsidRPr="000352C0">
        <w:t xml:space="preserve"> in Europe? And that's where we are I actually think </w:t>
      </w:r>
      <w:r w:rsidRPr="000352C0">
        <w:rPr>
          <w:rStyle w:val="StyleUnderline"/>
        </w:rPr>
        <w:t xml:space="preserve">we're at one of those </w:t>
      </w:r>
      <w:r w:rsidRPr="000352C0">
        <w:rPr>
          <w:rStyle w:val="Emphasis"/>
        </w:rPr>
        <w:t>crossroads in history</w:t>
      </w:r>
      <w:r w:rsidRPr="000352C0">
        <w:t xml:space="preserve">. And the issue for us. Another way to think about it: </w:t>
      </w:r>
      <w:r w:rsidRPr="000352C0">
        <w:rPr>
          <w:rStyle w:val="StyleUnderline"/>
        </w:rPr>
        <w:t xml:space="preserve">are we the </w:t>
      </w:r>
      <w:r w:rsidRPr="000352C0">
        <w:rPr>
          <w:rStyle w:val="Emphasis"/>
        </w:rPr>
        <w:t>U</w:t>
      </w:r>
      <w:r w:rsidRPr="000352C0">
        <w:t xml:space="preserve">nited </w:t>
      </w:r>
      <w:r w:rsidRPr="000352C0">
        <w:rPr>
          <w:rStyle w:val="Emphasis"/>
        </w:rPr>
        <w:t>S</w:t>
      </w:r>
      <w:r w:rsidRPr="000352C0">
        <w:t xml:space="preserve">tates, after World War One </w:t>
      </w:r>
      <w:r w:rsidRPr="000352C0">
        <w:rPr>
          <w:rStyle w:val="StyleUnderline"/>
        </w:rPr>
        <w:t xml:space="preserve">that's going to </w:t>
      </w:r>
      <w:r w:rsidRPr="000352C0">
        <w:rPr>
          <w:rStyle w:val="Emphasis"/>
        </w:rPr>
        <w:t>retreat</w:t>
      </w:r>
      <w:r w:rsidRPr="000352C0">
        <w:rPr>
          <w:rStyle w:val="StyleUnderline"/>
        </w:rPr>
        <w:t xml:space="preserve"> from the world and let it and </w:t>
      </w:r>
      <w:r w:rsidRPr="000352C0">
        <w:rPr>
          <w:rStyle w:val="Emphasis"/>
        </w:rPr>
        <w:t>let it unravel</w:t>
      </w:r>
      <w:r w:rsidRPr="000352C0">
        <w:t xml:space="preserve">? </w:t>
      </w:r>
      <w:r w:rsidRPr="000352C0">
        <w:rPr>
          <w:rStyle w:val="StyleUnderline"/>
        </w:rPr>
        <w:t>Or</w:t>
      </w:r>
      <w:r w:rsidRPr="000352C0">
        <w:t xml:space="preserve"> are we the United States after World War Two, that's going to have a creative surge, and try to </w:t>
      </w:r>
      <w:r w:rsidRPr="000352C0">
        <w:rPr>
          <w:rStyle w:val="Emphasis"/>
        </w:rPr>
        <w:t>restructure the world</w:t>
      </w:r>
      <w:r w:rsidRPr="000352C0">
        <w:rPr>
          <w:rStyle w:val="StyleUnderline"/>
        </w:rPr>
        <w:t xml:space="preserve"> to </w:t>
      </w:r>
      <w:r w:rsidRPr="000352C0">
        <w:rPr>
          <w:rStyle w:val="Emphasis"/>
        </w:rPr>
        <w:t>deal with the challenges</w:t>
      </w:r>
      <w:r w:rsidRPr="000352C0">
        <w:rPr>
          <w:rStyle w:val="StyleUnderline"/>
        </w:rPr>
        <w:t xml:space="preserve"> of this generation</w:t>
      </w:r>
      <w:r w:rsidRPr="000352C0">
        <w:t>? And I think that is the fundamental question.</w:t>
      </w:r>
    </w:p>
    <w:p w14:paraId="6EF1F9E3" w14:textId="77777777" w:rsidR="001956F2" w:rsidRPr="000352C0" w:rsidRDefault="001956F2" w:rsidP="001956F2">
      <w:pPr>
        <w:rPr>
          <w:sz w:val="6"/>
          <w:szCs w:val="12"/>
        </w:rPr>
      </w:pPr>
      <w:r w:rsidRPr="000352C0">
        <w:rPr>
          <w:sz w:val="6"/>
          <w:szCs w:val="12"/>
        </w:rPr>
        <w:t xml:space="preserve">MEGHNA: And it is a very compelling one. Jack, did you do you have some I know, you have some thoughts on that? </w:t>
      </w:r>
    </w:p>
    <w:p w14:paraId="540C6D28" w14:textId="77777777" w:rsidR="001956F2" w:rsidRPr="000352C0" w:rsidRDefault="001956F2" w:rsidP="001956F2">
      <w:pPr>
        <w:rPr>
          <w:sz w:val="6"/>
          <w:szCs w:val="12"/>
        </w:rPr>
      </w:pPr>
      <w:r w:rsidRPr="000352C0">
        <w:rPr>
          <w:sz w:val="6"/>
          <w:szCs w:val="12"/>
        </w:rPr>
        <w:t xml:space="preserve">BEATTY: Well, I mean, that frames it will weigh and, and, you know, to be more specific will the election, even touch on this, you know, in in 2016, we had a Secretary of State running for president and she lost to a man who said, I know more about war than the generals and I alone can fix it. And I get my ideas about foreign policy from the Sunday shows. That showed what at least, you know, a decisive Electoral College majority thought about foreign policy. And Trump isn't going to run as the leader of the free world. He's going to run as ‘America First’, ‘America alone’, ‘America, The Wall’ is his metaphor. And I don't see how it keeps out. dizzy, but nevermind. In other words, that's going to be on the ballot and America's role in the world and his will Joe Biden who you know, can seem like yesterday's man in so many ways. Will Joe Biden rise to that and say no, even though it's difficult for Americans in theu may have to spend money in foreign places to deal with threats. We have to do it. Will he argue that it will he just simply let Trump American first carry that. </w:t>
      </w:r>
    </w:p>
    <w:p w14:paraId="7BC47377" w14:textId="77777777" w:rsidR="001956F2" w:rsidRPr="000352C0" w:rsidRDefault="001956F2" w:rsidP="001956F2">
      <w:pPr>
        <w:rPr>
          <w:sz w:val="6"/>
          <w:szCs w:val="12"/>
        </w:rPr>
      </w:pPr>
      <w:r w:rsidRPr="000352C0">
        <w:rPr>
          <w:sz w:val="6"/>
          <w:szCs w:val="12"/>
        </w:rPr>
        <w:t xml:space="preserve">MEGHNA: Well, when we come back, we're going to talk about what the possibilities are in this moment. So Richard Haass and Jack Beatty standby for just a moment. This is On Point. </w:t>
      </w:r>
    </w:p>
    <w:p w14:paraId="3A8E9790" w14:textId="77777777" w:rsidR="001956F2" w:rsidRPr="000352C0" w:rsidRDefault="001956F2" w:rsidP="001956F2">
      <w:pPr>
        <w:rPr>
          <w:sz w:val="6"/>
          <w:szCs w:val="12"/>
        </w:rPr>
      </w:pPr>
      <w:r w:rsidRPr="000352C0">
        <w:rPr>
          <w:sz w:val="6"/>
          <w:szCs w:val="12"/>
        </w:rPr>
        <w:t xml:space="preserve">MEGHNA: This is On Point. I'm Meghna Chakrabarti, we're talking with Richard Haass. He's President of the Council on Foreign Relations. He's also a veteran diplomat who served under four presidents. His recent essay in Foreign Affairs magazine is headlined, The Pandemic Will Accelerate History, Rather Than Reshape It. And we have a link to it at onpointradio.org. He has a forthcoming book due out in May called </w:t>
      </w:r>
      <w:r w:rsidRPr="000352C0">
        <w:rPr>
          <w:i/>
          <w:iCs/>
          <w:sz w:val="6"/>
          <w:szCs w:val="12"/>
        </w:rPr>
        <w:t>The World A Brief Introduction</w:t>
      </w:r>
      <w:r w:rsidRPr="000352C0">
        <w:rPr>
          <w:sz w:val="6"/>
          <w:szCs w:val="12"/>
        </w:rPr>
        <w:t xml:space="preserve">. And Jack Beatty On Point news analyst joins us as well. Richard, I wanted to talk with you and Jack about, you know about specific possibilities also that present themselves in this moment, and let's get very granular. I mean, let's talk about North Korea right now. Because even in the midst of this pandemic, we could be at a turning point there with, you know, questions around the health of Kim Jong Un. I mean, is the US positioned right now to take advantage of whatever possibility might be emerging on the Korean peninsula? </w:t>
      </w:r>
    </w:p>
    <w:p w14:paraId="0B59488E" w14:textId="77777777" w:rsidR="001956F2" w:rsidRPr="000352C0" w:rsidRDefault="001956F2" w:rsidP="001956F2">
      <w:pPr>
        <w:rPr>
          <w:sz w:val="6"/>
          <w:szCs w:val="12"/>
        </w:rPr>
      </w:pPr>
      <w:r w:rsidRPr="000352C0">
        <w:rPr>
          <w:sz w:val="6"/>
          <w:szCs w:val="12"/>
        </w:rPr>
        <w:t xml:space="preserve">HAASS: Well, you're right. Anytime there's a crisis there, there are inevitably possibilities. One obvious one is in the area of improving global health governance. How do we increase the odds that the next outbreak of a disease does not lead to a global pandemic. In the case of North Korea, it's a little bit hard to read, it's in some ways the most closed country in the world. But, this could lead to a degree of instability, which on one hand, would be threatening, given their dozens of nuclear weapons could lead to significant refugee flows. But it could also, possibly, set in motion trends that would end the division of the Korean Peninsula. This is one of last holdout of the post World War Two situation, you still have a divided peninsula between a closed communist north and a democratic open south. It's the most armed border in the world. So it's just possible that this could set in motion trends. So I would very much hope the United States was talking to the government in Seoul and South Korea, and to Chinese about how we will manage a situation if there is a instability in North Korea. This could become a moment to at a minimum deal with the nuclear challenge in the North, and possibly even the, again, the fundamental division of the Peninsula. </w:t>
      </w:r>
    </w:p>
    <w:p w14:paraId="7B412FDF" w14:textId="77777777" w:rsidR="001956F2" w:rsidRPr="000352C0" w:rsidRDefault="001956F2" w:rsidP="001956F2">
      <w:pPr>
        <w:rPr>
          <w:sz w:val="6"/>
          <w:szCs w:val="12"/>
        </w:rPr>
      </w:pPr>
      <w:r w:rsidRPr="000352C0">
        <w:rPr>
          <w:sz w:val="6"/>
          <w:szCs w:val="12"/>
        </w:rPr>
        <w:t xml:space="preserve">MEGHNA: In fact, you tweeted just yesterday that it's in fact essential for the US, China and South Korea to stay in close contact right now about this? </w:t>
      </w:r>
    </w:p>
    <w:p w14:paraId="0ED6785F" w14:textId="77777777" w:rsidR="001956F2" w:rsidRPr="000352C0" w:rsidRDefault="001956F2" w:rsidP="001956F2">
      <w:pPr>
        <w:rPr>
          <w:sz w:val="6"/>
          <w:szCs w:val="12"/>
        </w:rPr>
      </w:pPr>
      <w:r w:rsidRPr="000352C0">
        <w:rPr>
          <w:sz w:val="6"/>
          <w:szCs w:val="12"/>
        </w:rPr>
        <w:t xml:space="preserve">HAASS: Oh, absolutely. Because you can imagine you have a situation where you suddenly have hundreds of thousands of refugees, going from North Korea, either into South Korea, or into China. China might be tempted to intervene well, so might South Korea, so might the United States. Well, we don't want to have a situation where suddenly you have a chaos and various armies moving forward. So, we've got to manage this at a minimum to avoid a bad situation becoming something incomparably worse. But also to see if we can steer the situation to a lasting outcome that would also be better. This really requires intimate choreography among Beijing, Seoul and Washington. </w:t>
      </w:r>
    </w:p>
    <w:p w14:paraId="54D49FD0" w14:textId="77777777" w:rsidR="001956F2" w:rsidRPr="000352C0" w:rsidRDefault="001956F2" w:rsidP="001956F2">
      <w:pPr>
        <w:rPr>
          <w:sz w:val="6"/>
          <w:szCs w:val="12"/>
        </w:rPr>
      </w:pPr>
      <w:r w:rsidRPr="000352C0">
        <w:rPr>
          <w:sz w:val="6"/>
          <w:szCs w:val="12"/>
        </w:rPr>
        <w:t xml:space="preserve">MEGHNA: But let me ask you, though, honestly, given the trend that you write about in your, in your Foreign Affairs article that we've been watching over the past 15 years or so. Do you have any faith that that cooperation would actually happen? </w:t>
      </w:r>
    </w:p>
    <w:p w14:paraId="7C03DD74" w14:textId="77777777" w:rsidR="001956F2" w:rsidRPr="000352C0" w:rsidRDefault="001956F2" w:rsidP="001956F2">
      <w:pPr>
        <w:rPr>
          <w:sz w:val="6"/>
          <w:szCs w:val="12"/>
        </w:rPr>
      </w:pPr>
      <w:r w:rsidRPr="000352C0">
        <w:rPr>
          <w:sz w:val="6"/>
          <w:szCs w:val="12"/>
        </w:rPr>
        <w:t xml:space="preserve">HAASS: I have very little faith, though, on the ground, the military they are is quite significant. And it's a US/UN force and they are in close touch with the South Koreans. We have some connections to the Chinese, but I worry about it, quite honestly, I'm not gonna sugarcoat it. People are so distracted for good reason. By the COVID-19. The US/Chinese relationship was in bad shape before this crisis, is now in worse shape. The US South Korean relationship hasn't been great. The President has been attacking the alliance trying to get the South Koreans to pay much more. So, I am not sure that we are up to the challenge. And again, North Korea is an extraordinarily difficult country to try to act in simply again, because it's the most shut off from the rest of the world. You know, we're sitting here talking about this and quite honestly, we do not know, either what the health reality is facing the North Korean leader or what, if anything, planning might be in place for succession. </w:t>
      </w:r>
    </w:p>
    <w:p w14:paraId="3B53A4C0" w14:textId="77777777" w:rsidR="001956F2" w:rsidRPr="000352C0" w:rsidRDefault="001956F2" w:rsidP="001956F2">
      <w:pPr>
        <w:rPr>
          <w:sz w:val="6"/>
          <w:szCs w:val="12"/>
        </w:rPr>
      </w:pPr>
      <w:r w:rsidRPr="000352C0">
        <w:rPr>
          <w:sz w:val="6"/>
          <w:szCs w:val="12"/>
        </w:rPr>
        <w:t xml:space="preserve">MEGHNA: Right. I also feel like it's a very good example about the choice that you and Jack have been talking about that the United States is on the cusp of having to make about what kind of nation it's going to be because the issue of North Korea and the Korean Peninsula cannot be solved without the direct involvement of the United States and China. So that brings me back to this underlying question. Richard, can you can you imagine, imagine a new model of American national security, a new paradigm of American national security, that doesn't have American primacy on the world stage at its heart? </w:t>
      </w:r>
    </w:p>
    <w:p w14:paraId="12E42C19" w14:textId="77777777" w:rsidR="001956F2" w:rsidRPr="000352C0" w:rsidRDefault="001956F2" w:rsidP="001956F2">
      <w:pPr>
        <w:rPr>
          <w:sz w:val="10"/>
          <w:szCs w:val="16"/>
        </w:rPr>
      </w:pPr>
      <w:r w:rsidRPr="000352C0">
        <w:t xml:space="preserve">HAASS: Primacy can be understood as a fact of life or a goal. I don't think our goal ought to be one of primacy. We can't control that, because </w:t>
      </w:r>
      <w:r w:rsidRPr="000352C0">
        <w:rPr>
          <w:rStyle w:val="StyleUnderline"/>
        </w:rPr>
        <w:t xml:space="preserve">primacy is about </w:t>
      </w:r>
      <w:r w:rsidRPr="000352C0">
        <w:rPr>
          <w:rStyle w:val="Emphasis"/>
        </w:rPr>
        <w:t>relative strength</w:t>
      </w:r>
      <w:r w:rsidRPr="000352C0">
        <w:t xml:space="preserve">. Right now, that the United States is still the world's most powerful military, we are the world's largest single economy. </w:t>
      </w:r>
      <w:r w:rsidRPr="000352C0">
        <w:rPr>
          <w:rStyle w:val="StyleUnderline"/>
        </w:rPr>
        <w:t>But</w:t>
      </w:r>
      <w:r w:rsidRPr="000352C0">
        <w:t xml:space="preserve"> the fact is, </w:t>
      </w:r>
      <w:r w:rsidRPr="000352C0">
        <w:rPr>
          <w:rStyle w:val="StyleUnderline"/>
        </w:rPr>
        <w:t>for all of our strength, we can't tackle</w:t>
      </w:r>
      <w:r w:rsidRPr="000352C0">
        <w:t xml:space="preserve"> the </w:t>
      </w:r>
      <w:r w:rsidRPr="000352C0">
        <w:rPr>
          <w:rStyle w:val="StyleUnderline"/>
        </w:rPr>
        <w:t xml:space="preserve">emerging problems in the world </w:t>
      </w:r>
      <w:r w:rsidRPr="000352C0">
        <w:rPr>
          <w:rStyle w:val="Emphasis"/>
        </w:rPr>
        <w:t>on our own</w:t>
      </w:r>
      <w:r w:rsidRPr="000352C0">
        <w:t xml:space="preserve">. We can't maintain </w:t>
      </w:r>
      <w:r w:rsidRPr="000352C0">
        <w:rPr>
          <w:rStyle w:val="Emphasis"/>
        </w:rPr>
        <w:t>global health</w:t>
      </w:r>
      <w:r w:rsidRPr="000352C0">
        <w:t xml:space="preserve"> unilaterally, we obviously can't deal with </w:t>
      </w:r>
      <w:r w:rsidRPr="000352C0">
        <w:rPr>
          <w:rStyle w:val="Emphasis"/>
        </w:rPr>
        <w:t>climate change</w:t>
      </w:r>
      <w:r w:rsidRPr="000352C0">
        <w:t xml:space="preserve"> by ourselves. We can't control </w:t>
      </w:r>
      <w:r w:rsidRPr="000352C0">
        <w:rPr>
          <w:rStyle w:val="Emphasis"/>
        </w:rPr>
        <w:t>proliferation</w:t>
      </w:r>
      <w:r w:rsidRPr="000352C0">
        <w:t xml:space="preserve"> or </w:t>
      </w:r>
      <w:r w:rsidRPr="000352C0">
        <w:rPr>
          <w:rStyle w:val="Emphasis"/>
        </w:rPr>
        <w:t>terrorism</w:t>
      </w:r>
      <w:r w:rsidRPr="000352C0">
        <w:rPr>
          <w:rStyle w:val="StyleUnderline"/>
        </w:rPr>
        <w:t>, or</w:t>
      </w:r>
      <w:r w:rsidRPr="000352C0">
        <w:t xml:space="preserve"> set the </w:t>
      </w:r>
      <w:r w:rsidRPr="000352C0">
        <w:rPr>
          <w:rStyle w:val="StyleUnderline"/>
        </w:rPr>
        <w:t xml:space="preserve">rules for </w:t>
      </w:r>
      <w:r w:rsidRPr="000352C0">
        <w:rPr>
          <w:rStyle w:val="Emphasis"/>
        </w:rPr>
        <w:t>cyberspace</w:t>
      </w:r>
      <w:r w:rsidRPr="000352C0">
        <w:t xml:space="preserve"> on our own. So </w:t>
      </w:r>
      <w:r w:rsidRPr="000352C0">
        <w:rPr>
          <w:rStyle w:val="StyleUnderline"/>
        </w:rPr>
        <w:t>unilateralism</w:t>
      </w:r>
      <w:r w:rsidRPr="000352C0">
        <w:t xml:space="preserve">, no matter how strong we are, </w:t>
      </w:r>
      <w:r w:rsidRPr="000352C0">
        <w:rPr>
          <w:rStyle w:val="StyleUnderline"/>
        </w:rPr>
        <w:t xml:space="preserve">is simply </w:t>
      </w:r>
      <w:r w:rsidRPr="000352C0">
        <w:rPr>
          <w:rStyle w:val="Emphasis"/>
        </w:rPr>
        <w:t>not</w:t>
      </w:r>
      <w:r w:rsidRPr="000352C0">
        <w:t xml:space="preserve"> a </w:t>
      </w:r>
      <w:r w:rsidRPr="000352C0">
        <w:rPr>
          <w:rStyle w:val="Emphasis"/>
        </w:rPr>
        <w:t>viable</w:t>
      </w:r>
      <w:r w:rsidRPr="000352C0">
        <w:t xml:space="preserve"> foreign policy strategy. </w:t>
      </w:r>
      <w:r w:rsidRPr="000352C0">
        <w:rPr>
          <w:rStyle w:val="StyleUnderline"/>
        </w:rPr>
        <w:t>We have got to partner with others. And the challenge with</w:t>
      </w:r>
      <w:r w:rsidRPr="000352C0">
        <w:t xml:space="preserve"> a country like </w:t>
      </w:r>
      <w:r w:rsidRPr="000352C0">
        <w:rPr>
          <w:rStyle w:val="Emphasis"/>
        </w:rPr>
        <w:t>China</w:t>
      </w:r>
      <w:r w:rsidRPr="000352C0">
        <w:t xml:space="preserve"> is: how do we selectively partner with China, given our profound disagreements, the difference between our systems and the fact that we, for example, have real foreign policy differences, say over the fate of Taiwan</w:t>
      </w:r>
      <w:r w:rsidRPr="000352C0">
        <w:rPr>
          <w:sz w:val="10"/>
          <w:szCs w:val="16"/>
        </w:rPr>
        <w:t xml:space="preserve">. And that that to me, is going to be one of the real foreign policy challenges going forward. </w:t>
      </w:r>
    </w:p>
    <w:p w14:paraId="567C8675" w14:textId="77777777" w:rsidR="001956F2" w:rsidRPr="000352C0" w:rsidRDefault="001956F2" w:rsidP="001956F2">
      <w:pPr>
        <w:rPr>
          <w:sz w:val="10"/>
          <w:szCs w:val="16"/>
        </w:rPr>
      </w:pPr>
      <w:r w:rsidRPr="000352C0">
        <w:rPr>
          <w:sz w:val="10"/>
          <w:szCs w:val="16"/>
        </w:rPr>
        <w:t xml:space="preserve">MEGHNA: Jack, did you want to respond to that? </w:t>
      </w:r>
    </w:p>
    <w:p w14:paraId="023F2C5F" w14:textId="77777777" w:rsidR="001956F2" w:rsidRPr="000352C0" w:rsidRDefault="001956F2" w:rsidP="001956F2">
      <w:pPr>
        <w:rPr>
          <w:sz w:val="10"/>
          <w:szCs w:val="16"/>
        </w:rPr>
      </w:pPr>
      <w:r w:rsidRPr="000352C0">
        <w:rPr>
          <w:sz w:val="10"/>
          <w:szCs w:val="16"/>
        </w:rPr>
        <w:t>BEATTY: Undoubtedly, it is going to be but you know, look at it. I mean, one of the one of the faults, I think of the of the current administration is the President sees things in a zero sum way, you know, we win, they lose even his view of trade, which is, you know, since Adam Smith, we accept that it's, you know, when comparative advantage and all that he sees that as No, I win, you lose, he was talking about the trade deficit with China just yesterday, and he said, Look, they ripped us off. They didn't rip us off. We got all that cheap goods that we wanted from China. That's, that's called trick, he doesn't seem to understand that basic fundamental of, of international economy. And he doesn't seem to, to look at foreign relations that way, either. Although you have to give him a lot of credit for trying to warm relations with North Korea at the top.</w:t>
      </w:r>
    </w:p>
    <w:p w14:paraId="4C95E146" w14:textId="77777777" w:rsidR="001956F2" w:rsidRPr="000352C0" w:rsidRDefault="001956F2" w:rsidP="001956F2">
      <w:pPr>
        <w:rPr>
          <w:sz w:val="10"/>
          <w:szCs w:val="16"/>
        </w:rPr>
      </w:pPr>
      <w:r w:rsidRPr="000352C0">
        <w:rPr>
          <w:sz w:val="10"/>
          <w:szCs w:val="16"/>
        </w:rPr>
        <w:lastRenderedPageBreak/>
        <w:t>MEGHNA: Well, Richard, I wonder: it sounds like you are lamenting the death of a sort of liberal world order that, as you pointed out, the United States has been the beneficiary of and the leader of for the past 75 years. But if you had a magic wand, and you could you could wave it over Planet Earth right now, what would you change? I guess what I'm asking you is what would you do to, to set up the United States of the global community for success, as we come through this pandemic?</w:t>
      </w:r>
    </w:p>
    <w:p w14:paraId="2CF00D14" w14:textId="77777777" w:rsidR="001956F2" w:rsidRPr="000352C0" w:rsidRDefault="001956F2" w:rsidP="001956F2">
      <w:r w:rsidRPr="000352C0">
        <w:rPr>
          <w:sz w:val="10"/>
          <w:szCs w:val="16"/>
        </w:rPr>
        <w:t>HAASS: I would look in two directions. Domestically, I would try to make the case to Americans about why foreign policy was in our national interest, why our involvement in the world would improve the quality of life here at home. At the same time, we would also need to attend to our many challenges and shortcomings here at home. I once wrote a book called Foreign Policy Begins At Home</w:t>
      </w:r>
      <w:r w:rsidRPr="000352C0">
        <w:t xml:space="preserve">. And the whole idea was </w:t>
      </w:r>
      <w:r w:rsidRPr="000352C0">
        <w:rPr>
          <w:rStyle w:val="StyleUnderline"/>
        </w:rPr>
        <w:t xml:space="preserve">we </w:t>
      </w:r>
      <w:r w:rsidRPr="000352C0">
        <w:rPr>
          <w:rStyle w:val="Emphasis"/>
        </w:rPr>
        <w:t>need</w:t>
      </w:r>
      <w:r w:rsidRPr="000352C0">
        <w:t xml:space="preserve">ed </w:t>
      </w:r>
      <w:r w:rsidRPr="000352C0">
        <w:rPr>
          <w:rStyle w:val="StyleUnderline"/>
        </w:rPr>
        <w:t xml:space="preserve">to establish a </w:t>
      </w:r>
      <w:r w:rsidRPr="000352C0">
        <w:rPr>
          <w:rStyle w:val="Emphasis"/>
        </w:rPr>
        <w:t>greater domestic base</w:t>
      </w:r>
      <w:r w:rsidRPr="000352C0">
        <w:rPr>
          <w:rStyle w:val="StyleUnderline"/>
        </w:rPr>
        <w:t xml:space="preserve"> if we were going to be </w:t>
      </w:r>
      <w:r w:rsidRPr="000352C0">
        <w:rPr>
          <w:rStyle w:val="Emphasis"/>
        </w:rPr>
        <w:t>capable</w:t>
      </w:r>
      <w:r w:rsidRPr="000352C0">
        <w:rPr>
          <w:rStyle w:val="StyleUnderline"/>
        </w:rPr>
        <w:t xml:space="preserve"> of acting in the world and </w:t>
      </w:r>
      <w:r w:rsidRPr="000352C0">
        <w:rPr>
          <w:rStyle w:val="Emphasis"/>
        </w:rPr>
        <w:t>Americans</w:t>
      </w:r>
      <w:r w:rsidRPr="000352C0">
        <w:rPr>
          <w:rStyle w:val="StyleUnderline"/>
        </w:rPr>
        <w:t xml:space="preserve"> were going to be </w:t>
      </w:r>
      <w:r w:rsidRPr="000352C0">
        <w:rPr>
          <w:rStyle w:val="Emphasis"/>
        </w:rPr>
        <w:t>willing</w:t>
      </w:r>
      <w:r w:rsidRPr="000352C0">
        <w:rPr>
          <w:rStyle w:val="StyleUnderline"/>
        </w:rPr>
        <w:t xml:space="preserve"> to support it</w:t>
      </w:r>
      <w:r w:rsidRPr="000352C0">
        <w:t xml:space="preserve">. I also made clear something the President might have missed in the book was the argument that foreign policy doesn't end at home, we've got to stay involved in the world. It's we now circling back to where we began the conversation. We've got to take into account this new global agenda and we've got to </w:t>
      </w:r>
      <w:r w:rsidRPr="000352C0">
        <w:rPr>
          <w:rStyle w:val="StyleUnderline"/>
        </w:rPr>
        <w:t xml:space="preserve">we've got to figure out how to narrow the gap between these emerging </w:t>
      </w:r>
      <w:r w:rsidRPr="000352C0">
        <w:rPr>
          <w:rStyle w:val="Emphasis"/>
        </w:rPr>
        <w:t>global challenges</w:t>
      </w:r>
      <w:r w:rsidRPr="000352C0">
        <w:rPr>
          <w:rStyle w:val="StyleUnderline"/>
        </w:rPr>
        <w:t xml:space="preserve">, like global </w:t>
      </w:r>
      <w:r w:rsidRPr="000352C0">
        <w:rPr>
          <w:rStyle w:val="Emphasis"/>
        </w:rPr>
        <w:t>health</w:t>
      </w:r>
      <w:r w:rsidRPr="000352C0">
        <w:rPr>
          <w:rStyle w:val="StyleUnderline"/>
        </w:rPr>
        <w:t xml:space="preserve">, like </w:t>
      </w:r>
      <w:r w:rsidRPr="000352C0">
        <w:rPr>
          <w:rStyle w:val="Emphasis"/>
        </w:rPr>
        <w:t>climate</w:t>
      </w:r>
      <w:r w:rsidRPr="000352C0">
        <w:rPr>
          <w:rStyle w:val="StyleUnderline"/>
        </w:rPr>
        <w:t xml:space="preserve"> change, like </w:t>
      </w:r>
      <w:r w:rsidRPr="000352C0">
        <w:rPr>
          <w:rStyle w:val="Emphasis"/>
        </w:rPr>
        <w:t>terror</w:t>
      </w:r>
      <w:r w:rsidRPr="000352C0">
        <w:rPr>
          <w:rStyle w:val="StyleUnderline"/>
        </w:rPr>
        <w:t xml:space="preserve">ism, like </w:t>
      </w:r>
      <w:r w:rsidRPr="000352C0">
        <w:rPr>
          <w:rStyle w:val="Emphasis"/>
        </w:rPr>
        <w:t>prolif</w:t>
      </w:r>
      <w:r w:rsidRPr="000352C0">
        <w:rPr>
          <w:rStyle w:val="StyleUnderline"/>
        </w:rPr>
        <w:t xml:space="preserve">eration, and </w:t>
      </w:r>
      <w:r w:rsidRPr="000352C0">
        <w:rPr>
          <w:rStyle w:val="Emphasis"/>
        </w:rPr>
        <w:t>global arrangements</w:t>
      </w:r>
      <w:r w:rsidRPr="000352C0">
        <w:t xml:space="preserve">. One of the phrases you constantly hear from people in my businesses international community. Well, the fact is, there isn't one. And our goal should be to better build one where we take into account this newest security agenda. So that's what I would focus on, I wouldn't let go of the old agenda. I'm still worried about </w:t>
      </w:r>
      <w:r w:rsidRPr="000352C0">
        <w:rPr>
          <w:rStyle w:val="Emphasis"/>
        </w:rPr>
        <w:t>Russia</w:t>
      </w:r>
      <w:r w:rsidRPr="000352C0">
        <w:t xml:space="preserve">, what they're doing in Europe. I'm worried about </w:t>
      </w:r>
      <w:r w:rsidRPr="000352C0">
        <w:rPr>
          <w:rStyle w:val="Emphasis"/>
        </w:rPr>
        <w:t>Iran</w:t>
      </w:r>
      <w:r w:rsidRPr="000352C0">
        <w:t xml:space="preserve">. I'm worried about </w:t>
      </w:r>
      <w:r w:rsidRPr="000352C0">
        <w:rPr>
          <w:rStyle w:val="Emphasis"/>
        </w:rPr>
        <w:t>North Korea</w:t>
      </w:r>
      <w:r w:rsidRPr="000352C0">
        <w:t xml:space="preserve">, worried to some extent about </w:t>
      </w:r>
      <w:r w:rsidRPr="000352C0">
        <w:rPr>
          <w:rStyle w:val="Emphasis"/>
        </w:rPr>
        <w:t>China</w:t>
      </w:r>
      <w:r w:rsidRPr="000352C0">
        <w:t>. But I would put much greater emphasis on building global arrangements to deal with this new set of challenges that, as we've seen over the last few months, has the ability to fundamentally turn life here upside down.</w:t>
      </w:r>
    </w:p>
    <w:p w14:paraId="10329029" w14:textId="77777777" w:rsidR="001956F2" w:rsidRPr="000352C0" w:rsidRDefault="001956F2" w:rsidP="001956F2"/>
    <w:p w14:paraId="7ED12AD7" w14:textId="77777777" w:rsidR="001956F2" w:rsidRPr="000352C0" w:rsidRDefault="001956F2" w:rsidP="001956F2"/>
    <w:p w14:paraId="396571EB" w14:textId="77777777" w:rsidR="001956F2" w:rsidRPr="000352C0" w:rsidRDefault="001956F2" w:rsidP="001956F2">
      <w:pPr>
        <w:rPr>
          <w:sz w:val="16"/>
        </w:rPr>
      </w:pPr>
    </w:p>
    <w:p w14:paraId="03D008EF" w14:textId="77777777" w:rsidR="001956F2" w:rsidRPr="000352C0" w:rsidRDefault="001956F2" w:rsidP="001956F2"/>
    <w:p w14:paraId="5EF37404" w14:textId="77777777" w:rsidR="001956F2" w:rsidRPr="000352C0" w:rsidRDefault="001956F2" w:rsidP="001956F2">
      <w:pPr>
        <w:pStyle w:val="Heading2"/>
      </w:pPr>
      <w:bookmarkStart w:id="4" w:name="_Toc172194409"/>
      <w:r w:rsidRPr="000352C0">
        <w:lastRenderedPageBreak/>
        <w:t>Uniqueness</w:t>
      </w:r>
      <w:bookmarkEnd w:id="4"/>
    </w:p>
    <w:p w14:paraId="3CB6AA53" w14:textId="77777777" w:rsidR="001956F2" w:rsidRPr="000352C0" w:rsidRDefault="001956F2" w:rsidP="001956F2">
      <w:pPr>
        <w:pStyle w:val="Heading3"/>
      </w:pPr>
      <w:bookmarkStart w:id="5" w:name="_Toc172194410"/>
      <w:r w:rsidRPr="000352C0">
        <w:lastRenderedPageBreak/>
        <w:t>Interest Rate Cuts Coming</w:t>
      </w:r>
      <w:bookmarkEnd w:id="5"/>
    </w:p>
    <w:p w14:paraId="46B10912" w14:textId="77777777" w:rsidR="001956F2" w:rsidRPr="000352C0" w:rsidRDefault="001956F2" w:rsidP="001956F2">
      <w:pPr>
        <w:pStyle w:val="Heading4"/>
      </w:pPr>
      <w:r w:rsidRPr="000352C0">
        <w:t xml:space="preserve">A soft landing is </w:t>
      </w:r>
      <w:r w:rsidRPr="000352C0">
        <w:rPr>
          <w:u w:val="single"/>
        </w:rPr>
        <w:t>likely</w:t>
      </w:r>
      <w:r w:rsidRPr="000352C0">
        <w:t xml:space="preserve">---core prices are down, inflation is slowing, and </w:t>
      </w:r>
      <w:r w:rsidRPr="000352C0">
        <w:rPr>
          <w:u w:val="single"/>
        </w:rPr>
        <w:t>all signs</w:t>
      </w:r>
      <w:r w:rsidRPr="000352C0">
        <w:t xml:space="preserve"> point to a September rate cut by the federal reserve. That’s Chen. </w:t>
      </w:r>
    </w:p>
    <w:p w14:paraId="10B5C5FE" w14:textId="77777777" w:rsidR="001956F2" w:rsidRPr="000352C0" w:rsidRDefault="001956F2" w:rsidP="001956F2">
      <w:pPr>
        <w:pStyle w:val="Heading4"/>
      </w:pPr>
      <w:r w:rsidRPr="000352C0">
        <w:t xml:space="preserve">The economy is goldilocks---the labor market is resilient, prices are declining, and investors are confident in a September rate cut. </w:t>
      </w:r>
    </w:p>
    <w:p w14:paraId="28795B92" w14:textId="77777777" w:rsidR="001956F2" w:rsidRPr="000352C0" w:rsidRDefault="001956F2" w:rsidP="001956F2">
      <w:pPr>
        <w:rPr>
          <w:rStyle w:val="Style13ptBold"/>
        </w:rPr>
      </w:pPr>
      <w:r w:rsidRPr="000352C0">
        <w:rPr>
          <w:rStyle w:val="Style13ptBold"/>
        </w:rPr>
        <w:t>Hur, markets reporter for CNN Business, 7-12-24</w:t>
      </w:r>
    </w:p>
    <w:p w14:paraId="52BAAFA7" w14:textId="77777777" w:rsidR="001956F2" w:rsidRPr="000352C0" w:rsidRDefault="001956F2" w:rsidP="001956F2">
      <w:r w:rsidRPr="000352C0">
        <w:t>(Krystal, “A big change could come to the US economy in September”, CNN, https://www.cnn.com/2024/07/12/investing/premarket-stocks-trading-fed-september-cut/index.html, accessed 7-14-24)</w:t>
      </w:r>
    </w:p>
    <w:p w14:paraId="5EF17BAC" w14:textId="77777777" w:rsidR="001956F2" w:rsidRPr="000352C0" w:rsidRDefault="001956F2" w:rsidP="001956F2">
      <w:r w:rsidRPr="000352C0">
        <w:t xml:space="preserve">US </w:t>
      </w:r>
      <w:r w:rsidRPr="000352C0">
        <w:rPr>
          <w:rStyle w:val="StyleUnderline"/>
        </w:rPr>
        <w:t>consumer prices fell in June for the first time since the early months of the pandemic</w:t>
      </w:r>
      <w:r w:rsidRPr="000352C0">
        <w:t xml:space="preserve">. Fresh </w:t>
      </w:r>
      <w:r w:rsidRPr="000352C0">
        <w:rPr>
          <w:rStyle w:val="StyleUnderline"/>
        </w:rPr>
        <w:t>data</w:t>
      </w:r>
      <w:r w:rsidRPr="000352C0">
        <w:t xml:space="preserve"> Thursday </w:t>
      </w:r>
      <w:r w:rsidRPr="000352C0">
        <w:rPr>
          <w:rStyle w:val="StyleUnderline"/>
        </w:rPr>
        <w:t>revealed that consumer prices dropped 0.1% from May.</w:t>
      </w:r>
      <w:r w:rsidRPr="000352C0">
        <w:t xml:space="preserve"> On an annual basis, </w:t>
      </w:r>
      <w:r w:rsidRPr="000352C0">
        <w:rPr>
          <w:rStyle w:val="StyleUnderline"/>
        </w:rPr>
        <w:t>inflation eased to 3% last month from 3.3% in May</w:t>
      </w:r>
      <w:r w:rsidRPr="000352C0">
        <w:t>.</w:t>
      </w:r>
    </w:p>
    <w:p w14:paraId="712265CD" w14:textId="77777777" w:rsidR="001956F2" w:rsidRPr="000352C0" w:rsidRDefault="001956F2" w:rsidP="001956F2">
      <w:r w:rsidRPr="000352C0">
        <w:rPr>
          <w:rStyle w:val="StyleUnderline"/>
        </w:rPr>
        <w:t>The</w:t>
      </w:r>
      <w:r w:rsidRPr="000352C0">
        <w:t xml:space="preserve"> welcome </w:t>
      </w:r>
      <w:r w:rsidRPr="000352C0">
        <w:rPr>
          <w:rStyle w:val="StyleUnderline"/>
        </w:rPr>
        <w:t xml:space="preserve">slowdown in inflation has led investors to move up their bets for when the Federal Reserve could begin cutting interest rates. Wall Street’s expectations for a September rate cut rose to </w:t>
      </w:r>
      <w:r w:rsidRPr="000352C0">
        <w:rPr>
          <w:rStyle w:val="Emphasis"/>
        </w:rPr>
        <w:t>roughly 93%</w:t>
      </w:r>
      <w:r w:rsidRPr="000352C0">
        <w:t xml:space="preserve"> on Thursday from 73% the day before, according to the CME FedWatch Tool.</w:t>
      </w:r>
    </w:p>
    <w:p w14:paraId="4FA84E07" w14:textId="77777777" w:rsidR="001956F2" w:rsidRPr="000352C0" w:rsidRDefault="001956F2" w:rsidP="001956F2">
      <w:r w:rsidRPr="000352C0">
        <w:t>“</w:t>
      </w:r>
      <w:r w:rsidRPr="000352C0">
        <w:rPr>
          <w:rStyle w:val="StyleUnderline"/>
        </w:rPr>
        <w:t>A September rate cut should be a done deal at this point</w:t>
      </w:r>
      <w:r w:rsidRPr="000352C0">
        <w:t>,” wrote Ron Temple, chief market strategist at Lazard, in a Thursday note.</w:t>
      </w:r>
    </w:p>
    <w:p w14:paraId="06C63365" w14:textId="77777777" w:rsidR="001956F2" w:rsidRPr="000352C0" w:rsidRDefault="001956F2" w:rsidP="001956F2">
      <w:r w:rsidRPr="000352C0">
        <w:t>BNP Paribas economists on Thursday updated their base case to reflect a rate cut in September, citing the mix of June inflation and jobs data. They expect two quarter-point cuts in 2024.</w:t>
      </w:r>
    </w:p>
    <w:p w14:paraId="7CAE5CCA" w14:textId="77777777" w:rsidR="001956F2" w:rsidRPr="000352C0" w:rsidRDefault="001956F2" w:rsidP="001956F2">
      <w:r w:rsidRPr="000352C0">
        <w:rPr>
          <w:rStyle w:val="StyleUnderline"/>
        </w:rPr>
        <w:t>The Fed has a dual mandate: Keep prices stable and unemployment levels low</w:t>
      </w:r>
      <w:r w:rsidRPr="000352C0">
        <w:t>. The central bank began hiking interest rates in 2022 to tame wayward inflation and has held them steady at the current 23-year high since last July.</w:t>
      </w:r>
    </w:p>
    <w:p w14:paraId="482AACF0" w14:textId="77777777" w:rsidR="001956F2" w:rsidRPr="000352C0" w:rsidRDefault="001956F2" w:rsidP="001956F2">
      <w:r w:rsidRPr="000352C0">
        <w:rPr>
          <w:rStyle w:val="StyleUnderline"/>
        </w:rPr>
        <w:t xml:space="preserve">Thursday’s data, coupled with a cooling but resilient labor market, is an encouraging sign that the Fed will be able to fulfill its dual mandate and begin easing sky-high rates in September. The US economy added </w:t>
      </w:r>
      <w:r w:rsidRPr="000352C0">
        <w:rPr>
          <w:rStyle w:val="Emphasis"/>
        </w:rPr>
        <w:t>206,000 jobs</w:t>
      </w:r>
      <w:r w:rsidRPr="000352C0">
        <w:rPr>
          <w:rStyle w:val="StyleUnderline"/>
        </w:rPr>
        <w:t xml:space="preserve"> in June</w:t>
      </w:r>
      <w:r w:rsidRPr="000352C0">
        <w:t>, lower than a downwardly revised tally of 215,000 jobs in May, and the unemployment rate topped 4% for the first time since November 2021. New applications for unemployment benefits have also ticked higher in recent weeks.</w:t>
      </w:r>
    </w:p>
    <w:p w14:paraId="28396142" w14:textId="77777777" w:rsidR="001956F2" w:rsidRPr="000352C0" w:rsidRDefault="001956F2" w:rsidP="001956F2">
      <w:r w:rsidRPr="000352C0">
        <w:t xml:space="preserve">Fed Chair Jerome </w:t>
      </w:r>
      <w:r w:rsidRPr="000352C0">
        <w:rPr>
          <w:rStyle w:val="StyleUnderline"/>
        </w:rPr>
        <w:t>Powell</w:t>
      </w:r>
      <w:r w:rsidRPr="000352C0">
        <w:t xml:space="preserve"> didn’t give hints about when the central bank could start cutting rates during his congressional testimony earlier this week. But he </w:t>
      </w:r>
      <w:r w:rsidRPr="000352C0">
        <w:rPr>
          <w:rStyle w:val="StyleUnderline"/>
        </w:rPr>
        <w:t xml:space="preserve">acknowledged that inflation has </w:t>
      </w:r>
      <w:r w:rsidRPr="000352C0">
        <w:rPr>
          <w:rStyle w:val="Emphasis"/>
        </w:rPr>
        <w:t>moderated</w:t>
      </w:r>
      <w:r w:rsidRPr="000352C0">
        <w:rPr>
          <w:rStyle w:val="StyleUnderline"/>
        </w:rPr>
        <w:t xml:space="preserve"> and that the labor market is “strong, but not overheated</w:t>
      </w:r>
      <w:r w:rsidRPr="000352C0">
        <w:t>” — a departure from even just a few months ago, when inflation showed signs of reaccelerating and the jobs market remained red-hot.</w:t>
      </w:r>
    </w:p>
    <w:p w14:paraId="3C54F44C" w14:textId="77777777" w:rsidR="001956F2" w:rsidRPr="000352C0" w:rsidRDefault="001956F2" w:rsidP="001956F2">
      <w:r w:rsidRPr="000352C0">
        <w:t>Still</w:t>
      </w:r>
      <w:r w:rsidRPr="000352C0">
        <w:rPr>
          <w:rStyle w:val="StyleUnderline"/>
        </w:rPr>
        <w:t xml:space="preserve">, the Fed will have to parse more data before its September meeting, which could </w:t>
      </w:r>
      <w:r w:rsidRPr="000352C0">
        <w:rPr>
          <w:rStyle w:val="Emphasis"/>
        </w:rPr>
        <w:t>alter its trajectory</w:t>
      </w:r>
      <w:r w:rsidRPr="000352C0">
        <w:rPr>
          <w:rStyle w:val="StyleUnderline"/>
        </w:rPr>
        <w:t>.</w:t>
      </w:r>
      <w:r w:rsidRPr="000352C0">
        <w:t xml:space="preserve"> Some </w:t>
      </w:r>
      <w:r w:rsidRPr="000352C0">
        <w:rPr>
          <w:rStyle w:val="StyleUnderline"/>
        </w:rPr>
        <w:t xml:space="preserve">economists worry that if the Fed doesn’t cut rates by then, </w:t>
      </w:r>
      <w:r w:rsidRPr="000352C0">
        <w:rPr>
          <w:rStyle w:val="Emphasis"/>
        </w:rPr>
        <w:t>cracks could begin to deepen</w:t>
      </w:r>
      <w:r w:rsidRPr="000352C0">
        <w:rPr>
          <w:rStyle w:val="StyleUnderline"/>
        </w:rPr>
        <w:t xml:space="preserve"> in the labor market</w:t>
      </w:r>
      <w:r w:rsidRPr="000352C0">
        <w:t>. Some investors are concerned that the economy could weaken dangerously even before then.</w:t>
      </w:r>
    </w:p>
    <w:p w14:paraId="222CE0DA" w14:textId="77777777" w:rsidR="001956F2" w:rsidRPr="000352C0" w:rsidRDefault="001956F2" w:rsidP="001956F2">
      <w:pPr>
        <w:rPr>
          <w:rStyle w:val="StyleUnderline"/>
        </w:rPr>
      </w:pPr>
    </w:p>
    <w:p w14:paraId="2EBACB7C" w14:textId="77777777" w:rsidR="001956F2" w:rsidRPr="000352C0" w:rsidRDefault="001956F2" w:rsidP="001956F2">
      <w:pPr>
        <w:pStyle w:val="Heading4"/>
      </w:pPr>
      <w:r w:rsidRPr="000352C0">
        <w:lastRenderedPageBreak/>
        <w:t xml:space="preserve">The economy is strong, and a September rate cut is likely---missing the mark causes a recession. </w:t>
      </w:r>
    </w:p>
    <w:p w14:paraId="4F1D280A" w14:textId="77777777" w:rsidR="001956F2" w:rsidRPr="000352C0" w:rsidRDefault="001956F2" w:rsidP="001956F2">
      <w:pPr>
        <w:rPr>
          <w:rStyle w:val="Style13ptBold"/>
        </w:rPr>
      </w:pPr>
      <w:r w:rsidRPr="000352C0">
        <w:rPr>
          <w:rStyle w:val="Style13ptBold"/>
        </w:rPr>
        <w:t>Cox, economics editor for CNBC, 7-9-24</w:t>
      </w:r>
    </w:p>
    <w:p w14:paraId="2C95F93A" w14:textId="77777777" w:rsidR="001956F2" w:rsidRPr="000352C0" w:rsidRDefault="001956F2" w:rsidP="001956F2">
      <w:r w:rsidRPr="000352C0">
        <w:t>(Jeff, “Fed Chair Powell says holding rates high for too long could jeopardize economic growth”, CNBC, https://www.cnbc.com/2024/07/09/fed-chief-powell-says-holding-rates-high-for-too-long-could-jeopardize-economic-growth.html, accessed 7-14-24)</w:t>
      </w:r>
    </w:p>
    <w:p w14:paraId="1086E7A3" w14:textId="77777777" w:rsidR="001956F2" w:rsidRPr="000352C0" w:rsidRDefault="001956F2" w:rsidP="001956F2">
      <w:r w:rsidRPr="000352C0">
        <w:t xml:space="preserve">Federal Reserve Chair Jerome Powell on Tuesday expressed concern that </w:t>
      </w:r>
      <w:r w:rsidRPr="000352C0">
        <w:rPr>
          <w:rStyle w:val="StyleUnderline"/>
        </w:rPr>
        <w:t xml:space="preserve">holding interest rates </w:t>
      </w:r>
      <w:r w:rsidRPr="000352C0">
        <w:rPr>
          <w:rStyle w:val="Emphasis"/>
        </w:rPr>
        <w:t>too high</w:t>
      </w:r>
      <w:r w:rsidRPr="000352C0">
        <w:rPr>
          <w:rStyle w:val="StyleUnderline"/>
        </w:rPr>
        <w:t xml:space="preserve"> for </w:t>
      </w:r>
      <w:r w:rsidRPr="000352C0">
        <w:rPr>
          <w:rStyle w:val="Emphasis"/>
        </w:rPr>
        <w:t>too long</w:t>
      </w:r>
      <w:r w:rsidRPr="000352C0">
        <w:rPr>
          <w:rStyle w:val="StyleUnderline"/>
        </w:rPr>
        <w:t xml:space="preserve"> could </w:t>
      </w:r>
      <w:r w:rsidRPr="000352C0">
        <w:rPr>
          <w:rStyle w:val="Emphasis"/>
        </w:rPr>
        <w:t>jeopardize economic growth</w:t>
      </w:r>
      <w:r w:rsidRPr="000352C0">
        <w:t>.</w:t>
      </w:r>
    </w:p>
    <w:p w14:paraId="22710938" w14:textId="77777777" w:rsidR="001956F2" w:rsidRPr="000352C0" w:rsidRDefault="001956F2" w:rsidP="001956F2">
      <w:r w:rsidRPr="000352C0">
        <w:t xml:space="preserve">Setting the stage for a two-day appearance on Capitol Hill this week, the central bank leader said </w:t>
      </w:r>
      <w:r w:rsidRPr="000352C0">
        <w:rPr>
          <w:rStyle w:val="StyleUnderline"/>
        </w:rPr>
        <w:t>the economy remains strong as does the labor market, despite some recent cooling. Powell cited some easing in inflation</w:t>
      </w:r>
      <w:r w:rsidRPr="000352C0">
        <w:t>, which he said policymakers stay resolute in bringing down to their 2% goal.</w:t>
      </w:r>
    </w:p>
    <w:p w14:paraId="657B7B3D" w14:textId="77777777" w:rsidR="001956F2" w:rsidRPr="000352C0" w:rsidRDefault="001956F2" w:rsidP="001956F2">
      <w:r w:rsidRPr="000352C0">
        <w:t xml:space="preserve">“At the same time, </w:t>
      </w:r>
      <w:r w:rsidRPr="000352C0">
        <w:rPr>
          <w:rStyle w:val="StyleUnderline"/>
        </w:rPr>
        <w:t>in light of the progress made</w:t>
      </w:r>
      <w:r w:rsidRPr="000352C0">
        <w:t xml:space="preserve"> both in lowering inflation and in cooling the labor market over the past two years, </w:t>
      </w:r>
      <w:r w:rsidRPr="000352C0">
        <w:rPr>
          <w:rStyle w:val="StyleUnderline"/>
        </w:rPr>
        <w:t xml:space="preserve">elevated inflation is not the </w:t>
      </w:r>
      <w:r w:rsidRPr="000352C0">
        <w:rPr>
          <w:rStyle w:val="Emphasis"/>
        </w:rPr>
        <w:t>only risk</w:t>
      </w:r>
      <w:r w:rsidRPr="000352C0">
        <w:rPr>
          <w:rStyle w:val="StyleUnderline"/>
        </w:rPr>
        <w:t xml:space="preserve"> we face</w:t>
      </w:r>
      <w:r w:rsidRPr="000352C0">
        <w:t>,” he said in prepared remarks. “</w:t>
      </w:r>
      <w:r w:rsidRPr="000352C0">
        <w:rPr>
          <w:rStyle w:val="StyleUnderline"/>
        </w:rPr>
        <w:t>Reducing policy restraint too late</w:t>
      </w:r>
      <w:r w:rsidRPr="000352C0">
        <w:t xml:space="preserve"> or too little </w:t>
      </w:r>
      <w:r w:rsidRPr="000352C0">
        <w:rPr>
          <w:rStyle w:val="StyleUnderline"/>
        </w:rPr>
        <w:t>could unduly weaken economic activity</w:t>
      </w:r>
      <w:r w:rsidRPr="000352C0">
        <w:t xml:space="preserve"> and employment.”</w:t>
      </w:r>
    </w:p>
    <w:p w14:paraId="4D33C174" w14:textId="77777777" w:rsidR="001956F2" w:rsidRPr="000352C0" w:rsidRDefault="001956F2" w:rsidP="001956F2">
      <w:r w:rsidRPr="000352C0">
        <w:t>The commentary coincides with the approaching one-year anniversary of the last time the Federal Open Market Committee raised benchmark interest rates.</w:t>
      </w:r>
    </w:p>
    <w:p w14:paraId="5591675D" w14:textId="77777777" w:rsidR="001956F2" w:rsidRPr="000352C0" w:rsidRDefault="001956F2" w:rsidP="001956F2">
      <w:r w:rsidRPr="000352C0">
        <w:t>The Fed’s overnight borrowing rate currently sits in a rage of 5.25%-5.50%, the highest level in some 23 years and the product of 11 consecutive hikes after inflation hit its highest level since the early 1980s.</w:t>
      </w:r>
    </w:p>
    <w:p w14:paraId="46374E06" w14:textId="77777777" w:rsidR="001956F2" w:rsidRPr="000352C0" w:rsidRDefault="001956F2" w:rsidP="001956F2">
      <w:r w:rsidRPr="000352C0">
        <w:rPr>
          <w:rStyle w:val="StyleUnderline"/>
        </w:rPr>
        <w:t xml:space="preserve">Markets </w:t>
      </w:r>
      <w:r w:rsidRPr="000352C0">
        <w:rPr>
          <w:rStyle w:val="Emphasis"/>
        </w:rPr>
        <w:t>expect</w:t>
      </w:r>
      <w:r w:rsidRPr="000352C0">
        <w:rPr>
          <w:rStyle w:val="StyleUnderline"/>
        </w:rPr>
        <w:t xml:space="preserve"> the Fed to begin cutting rates in September and likely following up with another quarter percentage point reduction</w:t>
      </w:r>
      <w:r w:rsidRPr="000352C0">
        <w:t xml:space="preserve"> by the end of the year. FOMC members at their June meeting, however, indicated just one cut.</w:t>
      </w:r>
    </w:p>
    <w:p w14:paraId="52B923F4" w14:textId="77777777" w:rsidR="001956F2" w:rsidRPr="000352C0" w:rsidRDefault="001956F2" w:rsidP="001956F2">
      <w:r w:rsidRPr="000352C0">
        <w:t>‘Strengthen our confidence’</w:t>
      </w:r>
    </w:p>
    <w:p w14:paraId="23A53770" w14:textId="77777777" w:rsidR="001956F2" w:rsidRPr="000352C0" w:rsidRDefault="001956F2" w:rsidP="001956F2">
      <w:r w:rsidRPr="000352C0">
        <w:t xml:space="preserve">In recent days, Powell and his colleagues have indicated that </w:t>
      </w:r>
      <w:r w:rsidRPr="000352C0">
        <w:rPr>
          <w:rStyle w:val="StyleUnderline"/>
        </w:rPr>
        <w:t>inflation data has been</w:t>
      </w:r>
      <w:r w:rsidRPr="000352C0">
        <w:t xml:space="preserve"> somewhat </w:t>
      </w:r>
      <w:r w:rsidRPr="000352C0">
        <w:rPr>
          <w:rStyle w:val="StyleUnderline"/>
        </w:rPr>
        <w:t>encouraging after a surprise jump to start the year</w:t>
      </w:r>
      <w:r w:rsidRPr="000352C0">
        <w:t>. Inflation as judged by the Fed’s preferred personal consumption expenditures price index was at 2.6% in May after peaking above 7% in June 2022.</w:t>
      </w:r>
    </w:p>
    <w:p w14:paraId="144C7777" w14:textId="77777777" w:rsidR="001956F2" w:rsidRPr="000352C0" w:rsidRDefault="001956F2" w:rsidP="001956F2">
      <w:r w:rsidRPr="000352C0">
        <w:t>“</w:t>
      </w:r>
      <w:r w:rsidRPr="000352C0">
        <w:rPr>
          <w:rStyle w:val="StyleUnderline"/>
        </w:rPr>
        <w:t>After a lack of progress toward our 2 percent inflation objective</w:t>
      </w:r>
      <w:r w:rsidRPr="000352C0">
        <w:t xml:space="preserve"> in the early part of this year, </w:t>
      </w:r>
      <w:r w:rsidRPr="000352C0">
        <w:rPr>
          <w:rStyle w:val="StyleUnderline"/>
        </w:rPr>
        <w:t>the most recent monthly readings have shown modest further progress</w:t>
      </w:r>
      <w:r w:rsidRPr="000352C0">
        <w:t>,” Powell said. “</w:t>
      </w:r>
      <w:r w:rsidRPr="000352C0">
        <w:rPr>
          <w:rStyle w:val="StyleUnderline"/>
        </w:rPr>
        <w:t>More good data would strengthen our confidence that inflation is moving sustainably toward 2 percent</w:t>
      </w:r>
      <w:r w:rsidRPr="000352C0">
        <w:t>.”</w:t>
      </w:r>
    </w:p>
    <w:p w14:paraId="548FD769" w14:textId="77777777" w:rsidR="001956F2" w:rsidRPr="000352C0" w:rsidRDefault="001956F2" w:rsidP="001956F2">
      <w:r w:rsidRPr="000352C0">
        <w:t>The statement is part of congressionally mandated semiannual updates on monetary policy. After delivering the remarks, Powell will face questioning from Senate Banking Committee members on Tuesday, then the House Financial Services Committee on Wednesday.</w:t>
      </w:r>
    </w:p>
    <w:p w14:paraId="2D47C66A" w14:textId="77777777" w:rsidR="001956F2" w:rsidRPr="000352C0" w:rsidRDefault="001956F2" w:rsidP="001956F2">
      <w:r w:rsidRPr="000352C0">
        <w:t>In past appearances, Powell has veered away from making dramatic policy announcements while having to dodge politically loaded questions from committee members. The questioning could get contentious this year as Washington is on edge amid a volatile presidential campaign.</w:t>
      </w:r>
    </w:p>
    <w:p w14:paraId="3593A03C" w14:textId="77777777" w:rsidR="001956F2" w:rsidRPr="000352C0" w:rsidRDefault="001956F2" w:rsidP="001956F2">
      <w:r w:rsidRPr="000352C0">
        <w:t>Several Democratic committee members urged Powell to lower rates soon.</w:t>
      </w:r>
    </w:p>
    <w:p w14:paraId="7B76DB76" w14:textId="77777777" w:rsidR="001956F2" w:rsidRPr="000352C0" w:rsidRDefault="001956F2" w:rsidP="001956F2">
      <w:pPr>
        <w:rPr>
          <w:rStyle w:val="StyleUnderline"/>
        </w:rPr>
      </w:pPr>
      <w:r w:rsidRPr="000352C0">
        <w:t xml:space="preserve">“I’m concerned that </w:t>
      </w:r>
      <w:r w:rsidRPr="000352C0">
        <w:rPr>
          <w:rStyle w:val="StyleUnderline"/>
        </w:rPr>
        <w:t xml:space="preserve">if the Fed waits too long to lower rates, the Fed could undo the undo the progress we’ve made </w:t>
      </w:r>
      <w:r w:rsidRPr="000352C0">
        <w:t xml:space="preserve">on creating good paying jobs,” Sen. Sherrod Brown, D-Ohio, the committee chair, </w:t>
      </w:r>
      <w:r w:rsidRPr="000352C0">
        <w:lastRenderedPageBreak/>
        <w:t xml:space="preserve">told Powell. “If unemployment trends upward, you must act immediately to protect Americans jobs. </w:t>
      </w:r>
      <w:r w:rsidRPr="000352C0">
        <w:rPr>
          <w:rStyle w:val="StyleUnderline"/>
        </w:rPr>
        <w:t xml:space="preserve">Workers have too much to lose if the Fed overshoots [its] inflation target and causes a </w:t>
      </w:r>
      <w:r w:rsidRPr="000352C0">
        <w:rPr>
          <w:rStyle w:val="Emphasis"/>
        </w:rPr>
        <w:t>completely unnecessary recession</w:t>
      </w:r>
      <w:r w:rsidRPr="000352C0">
        <w:rPr>
          <w:rStyle w:val="StyleUnderline"/>
        </w:rPr>
        <w:t>.”</w:t>
      </w:r>
    </w:p>
    <w:p w14:paraId="19CE2A84" w14:textId="77777777" w:rsidR="001956F2" w:rsidRPr="000352C0" w:rsidRDefault="001956F2" w:rsidP="001956F2"/>
    <w:p w14:paraId="1541CC1E" w14:textId="77777777" w:rsidR="001956F2" w:rsidRPr="000352C0" w:rsidRDefault="001956F2" w:rsidP="001956F2">
      <w:pPr>
        <w:pStyle w:val="Heading4"/>
      </w:pPr>
      <w:r w:rsidRPr="000352C0">
        <w:t>Rate cuts are likely given declining prices.</w:t>
      </w:r>
    </w:p>
    <w:p w14:paraId="18405D4A" w14:textId="77777777" w:rsidR="001956F2" w:rsidRPr="000352C0" w:rsidRDefault="001956F2" w:rsidP="001956F2">
      <w:pPr>
        <w:rPr>
          <w:rStyle w:val="Style13ptBold"/>
        </w:rPr>
      </w:pPr>
      <w:r w:rsidRPr="000352C0">
        <w:rPr>
          <w:rStyle w:val="Style13ptBold"/>
        </w:rPr>
        <w:t>Rugaber, Associated Press Journalist, 7-11-24</w:t>
      </w:r>
    </w:p>
    <w:p w14:paraId="784790CF" w14:textId="77777777" w:rsidR="001956F2" w:rsidRPr="000352C0" w:rsidRDefault="001956F2" w:rsidP="001956F2">
      <w:r w:rsidRPr="000352C0">
        <w:t>(Christopher, “US inflation cools again, potentially paving way for Fed to cut interest rates soon”, Associated Press, https://apnews.com/article/inflation-prices-rates-economy-federal-reserve-biden-8d15ca77433a1ae072a1e63dfc089f24, accessed 7-14-24)</w:t>
      </w:r>
    </w:p>
    <w:p w14:paraId="6C8B467D" w14:textId="77777777" w:rsidR="001956F2" w:rsidRPr="000352C0" w:rsidRDefault="001956F2" w:rsidP="001956F2">
      <w:r w:rsidRPr="000352C0">
        <w:t xml:space="preserve">WASHINGTON (AP) — </w:t>
      </w:r>
      <w:r w:rsidRPr="000352C0">
        <w:rPr>
          <w:rStyle w:val="StyleUnderline"/>
        </w:rPr>
        <w:t>Inflation in the United States cooled in June</w:t>
      </w:r>
      <w:r w:rsidRPr="000352C0">
        <w:t xml:space="preserve"> for a third straight month</w:t>
      </w:r>
      <w:r w:rsidRPr="000352C0">
        <w:rPr>
          <w:rStyle w:val="StyleUnderline"/>
        </w:rPr>
        <w:t>, a sign that the worst price spike</w:t>
      </w:r>
      <w:r w:rsidRPr="000352C0">
        <w:t xml:space="preserve"> in four decades </w:t>
      </w:r>
      <w:r w:rsidRPr="000352C0">
        <w:rPr>
          <w:rStyle w:val="StyleUnderline"/>
        </w:rPr>
        <w:t>is steadily fading and may soon usher in interest rate cuts</w:t>
      </w:r>
      <w:r w:rsidRPr="000352C0">
        <w:t xml:space="preserve"> by the Federal Reserve.</w:t>
      </w:r>
    </w:p>
    <w:p w14:paraId="361C1BD4" w14:textId="77777777" w:rsidR="001956F2" w:rsidRPr="000352C0" w:rsidRDefault="001956F2" w:rsidP="001956F2">
      <w:r w:rsidRPr="000352C0">
        <w:t xml:space="preserve">In a better-than-expected report, consumer </w:t>
      </w:r>
      <w:r w:rsidRPr="000352C0">
        <w:rPr>
          <w:rStyle w:val="StyleUnderline"/>
        </w:rPr>
        <w:t>prices declined 0.1% from May to June</w:t>
      </w:r>
      <w:r w:rsidRPr="000352C0">
        <w:t xml:space="preserve"> after having remained flat the previous month, the Labor Department said Thursday. </w:t>
      </w:r>
      <w:r w:rsidRPr="000352C0">
        <w:rPr>
          <w:rStyle w:val="StyleUnderline"/>
        </w:rPr>
        <w:t>It was the first monthly decline in overall inflation since May 2020</w:t>
      </w:r>
      <w:r w:rsidRPr="000352C0">
        <w:t>, when the economy was paralyzed by the pandemic.</w:t>
      </w:r>
    </w:p>
    <w:p w14:paraId="6F645593" w14:textId="77777777" w:rsidR="001956F2" w:rsidRPr="000352C0" w:rsidRDefault="001956F2" w:rsidP="001956F2">
      <w:r w:rsidRPr="000352C0">
        <w:t>And measured from one year earlier, prices were up 3% in June, cooler than the 3.3% annual rate in May.</w:t>
      </w:r>
    </w:p>
    <w:p w14:paraId="7733E621" w14:textId="77777777" w:rsidR="001956F2" w:rsidRPr="000352C0" w:rsidRDefault="001956F2" w:rsidP="001956F2">
      <w:r w:rsidRPr="000352C0">
        <w:rPr>
          <w:rStyle w:val="StyleUnderline"/>
        </w:rPr>
        <w:t>The latest inflation readings will likely</w:t>
      </w:r>
      <w:r w:rsidRPr="000352C0">
        <w:t xml:space="preserve"> help </w:t>
      </w:r>
      <w:r w:rsidRPr="000352C0">
        <w:rPr>
          <w:rStyle w:val="StyleUnderline"/>
        </w:rPr>
        <w:t xml:space="preserve">convince the Fed’s policymakers that inflation is returning to their </w:t>
      </w:r>
      <w:r w:rsidRPr="000352C0">
        <w:rPr>
          <w:rStyle w:val="Emphasis"/>
        </w:rPr>
        <w:t>2% target</w:t>
      </w:r>
      <w:r w:rsidRPr="000352C0">
        <w:t>. A brief pickup in inflation early this year had caused the officials to scale back their expectations for interest rate cuts. The policymakers said they would need to see several months of mild price increases to feel confident enough enough to cut their key rate from its 23-year high.</w:t>
      </w:r>
    </w:p>
    <w:p w14:paraId="1D107867" w14:textId="77777777" w:rsidR="001956F2" w:rsidRPr="000352C0" w:rsidRDefault="001956F2" w:rsidP="001956F2">
      <w:r w:rsidRPr="000352C0">
        <w:rPr>
          <w:rStyle w:val="StyleUnderline"/>
        </w:rPr>
        <w:t>The June figures</w:t>
      </w:r>
      <w:r w:rsidRPr="000352C0">
        <w:t xml:space="preserve"> will </w:t>
      </w:r>
      <w:r w:rsidRPr="000352C0">
        <w:rPr>
          <w:rStyle w:val="StyleUnderline"/>
        </w:rPr>
        <w:t>qualify as</w:t>
      </w:r>
      <w:r w:rsidRPr="000352C0">
        <w:t xml:space="preserve"> another installment of the </w:t>
      </w:r>
      <w:r w:rsidRPr="000352C0">
        <w:rPr>
          <w:rStyle w:val="StyleUnderline"/>
        </w:rPr>
        <w:t>more good inflation data the central bank has been seeking. Should inflation remain low</w:t>
      </w:r>
      <w:r w:rsidRPr="000352C0">
        <w:t xml:space="preserve"> through the summer, most </w:t>
      </w:r>
      <w:r w:rsidRPr="000352C0">
        <w:rPr>
          <w:rStyle w:val="StyleUnderline"/>
        </w:rPr>
        <w:t xml:space="preserve">economists expect the Fed to begin cutting its benchmark rate in </w:t>
      </w:r>
      <w:r w:rsidRPr="000352C0">
        <w:rPr>
          <w:rStyle w:val="Emphasis"/>
        </w:rPr>
        <w:t>September</w:t>
      </w:r>
      <w:r w:rsidRPr="000352C0">
        <w:t>.</w:t>
      </w:r>
    </w:p>
    <w:p w14:paraId="1BE7B700" w14:textId="77777777" w:rsidR="001956F2" w:rsidRPr="000352C0" w:rsidRDefault="001956F2" w:rsidP="001956F2">
      <w:r w:rsidRPr="000352C0">
        <w:t xml:space="preserve">“This confirms that </w:t>
      </w:r>
      <w:r w:rsidRPr="000352C0">
        <w:rPr>
          <w:rStyle w:val="StyleUnderline"/>
        </w:rPr>
        <w:t xml:space="preserve">there is </w:t>
      </w:r>
      <w:r w:rsidRPr="000352C0">
        <w:rPr>
          <w:rStyle w:val="Emphasis"/>
        </w:rPr>
        <w:t>very little chance</w:t>
      </w:r>
      <w:r w:rsidRPr="000352C0">
        <w:rPr>
          <w:rStyle w:val="StyleUnderline"/>
        </w:rPr>
        <w:t xml:space="preserve"> of inflation re-accelerating and that it’s time for some rate cuts from the Fed</w:t>
      </w:r>
      <w:r w:rsidRPr="000352C0">
        <w:t>,” said Luke Tilley, chief economist at Wilmington Trust, a wealth management firm.</w:t>
      </w:r>
    </w:p>
    <w:p w14:paraId="23643B97" w14:textId="77777777" w:rsidR="001956F2" w:rsidRPr="000352C0" w:rsidRDefault="001956F2" w:rsidP="001956F2">
      <w:r w:rsidRPr="000352C0">
        <w:t>Tilley noted that measures of rent and homeownership costs cooled significantly last month, a long-awaited development. Rental prices typically don’t change much from month to month, he noted, which means that the slower price increases in June will probably continue.</w:t>
      </w:r>
    </w:p>
    <w:p w14:paraId="574ED95C" w14:textId="77777777" w:rsidR="001956F2" w:rsidRPr="000352C0" w:rsidRDefault="001956F2" w:rsidP="001956F2">
      <w:r w:rsidRPr="000352C0">
        <w:t xml:space="preserve">Also on Thursday, </w:t>
      </w:r>
      <w:r w:rsidRPr="000352C0">
        <w:rPr>
          <w:rStyle w:val="StyleUnderline"/>
        </w:rPr>
        <w:t xml:space="preserve">Mary Daly, a key Fed official, suggested that the central bank should cut rates </w:t>
      </w:r>
      <w:r w:rsidRPr="000352C0">
        <w:rPr>
          <w:rStyle w:val="Emphasis"/>
        </w:rPr>
        <w:t>soon</w:t>
      </w:r>
      <w:r w:rsidRPr="000352C0">
        <w:t xml:space="preserve">. Daly, president of the Fed’s San Francisco branch, said she believed that </w:t>
      </w:r>
      <w:r w:rsidRPr="000352C0">
        <w:rPr>
          <w:rStyle w:val="StyleUnderline"/>
        </w:rPr>
        <w:t xml:space="preserve">slowing inflation and a cooling job market justify a reduction in interest rates. </w:t>
      </w:r>
      <w:r w:rsidRPr="000352C0">
        <w:t>She did not address the specific timing of any rate cut.</w:t>
      </w:r>
    </w:p>
    <w:p w14:paraId="06F57F88" w14:textId="77777777" w:rsidR="001956F2" w:rsidRPr="000352C0" w:rsidRDefault="001956F2" w:rsidP="001956F2">
      <w:r w:rsidRPr="000352C0">
        <w:t>“I see it as likely that some policy adjustments will be warranted,” Daly said on a conference call with reporters.</w:t>
      </w:r>
    </w:p>
    <w:p w14:paraId="132A4778" w14:textId="77777777" w:rsidR="001956F2" w:rsidRPr="000352C0" w:rsidRDefault="001956F2" w:rsidP="001956F2">
      <w:r w:rsidRPr="000352C0">
        <w:t>Even as inflation slows, the costs of food, rent, health care and other necessities remain much higher than they were before the pandemic — a source of public discontent and a potential threat to President Joe Biden’s re-election bid.</w:t>
      </w:r>
    </w:p>
    <w:p w14:paraId="58048FDF" w14:textId="77777777" w:rsidR="001956F2" w:rsidRPr="000352C0" w:rsidRDefault="001956F2" w:rsidP="001956F2">
      <w:r w:rsidRPr="000352C0">
        <w:lastRenderedPageBreak/>
        <w:t xml:space="preserve">In June, gas prices plunged for a second straight month, tumbling 3.8% on average nationwide from May. </w:t>
      </w:r>
      <w:r w:rsidRPr="000352C0">
        <w:rPr>
          <w:rStyle w:val="StyleUnderline"/>
        </w:rPr>
        <w:t>Gas prices are now down 2.5% from a year ago.</w:t>
      </w:r>
      <w:r w:rsidRPr="000352C0">
        <w:t xml:space="preserve"> (They did pick up this month and averaged $3.54 nationwide Thursday, according to AAA, up 10 cents from a month earlier.)</w:t>
      </w:r>
    </w:p>
    <w:p w14:paraId="42105094" w14:textId="77777777" w:rsidR="001956F2" w:rsidRPr="000352C0" w:rsidRDefault="001956F2" w:rsidP="001956F2">
      <w:r w:rsidRPr="000352C0">
        <w:rPr>
          <w:rStyle w:val="StyleUnderline"/>
        </w:rPr>
        <w:t>Grocery prices ticked up by a slight 0.1% last month</w:t>
      </w:r>
      <w:r w:rsidRPr="000352C0">
        <w:t>, the first increase in five months, and are just 1.1% higher than a year ago. Food prices are still up, on average, 21% from March 2021, when inflation started to surge, although Americans’ average wages have also risen sharply since then.</w:t>
      </w:r>
    </w:p>
    <w:p w14:paraId="06F00D32" w14:textId="77777777" w:rsidR="001956F2" w:rsidRPr="000352C0" w:rsidRDefault="001956F2" w:rsidP="001956F2">
      <w:pPr>
        <w:rPr>
          <w:rStyle w:val="StyleUnderline"/>
        </w:rPr>
      </w:pPr>
      <w:r w:rsidRPr="000352C0">
        <w:rPr>
          <w:rStyle w:val="StyleUnderline"/>
        </w:rPr>
        <w:t>Excluding volatile food and energy costs</w:t>
      </w:r>
      <w:r w:rsidRPr="000352C0">
        <w:t xml:space="preserve">, so-called </w:t>
      </w:r>
      <w:r w:rsidRPr="000352C0">
        <w:rPr>
          <w:rStyle w:val="StyleUnderline"/>
        </w:rPr>
        <w:t>core prices climbed just 0.1% from May to June</w:t>
      </w:r>
      <w:r w:rsidRPr="000352C0">
        <w:t xml:space="preserve">, below the 0.2% increase in the previous month. Measured from 12 months earlier, core prices rose 3.3% in June, down from 3.4% May. </w:t>
      </w:r>
      <w:r w:rsidRPr="000352C0">
        <w:rPr>
          <w:rStyle w:val="StyleUnderline"/>
        </w:rPr>
        <w:t xml:space="preserve">Core prices are thought to provide a particularly </w:t>
      </w:r>
      <w:r w:rsidRPr="000352C0">
        <w:rPr>
          <w:rStyle w:val="Emphasis"/>
        </w:rPr>
        <w:t>telling signal</w:t>
      </w:r>
      <w:r w:rsidRPr="000352C0">
        <w:rPr>
          <w:rStyle w:val="StyleUnderline"/>
        </w:rPr>
        <w:t xml:space="preserve"> of where inflation is likely headed.</w:t>
      </w:r>
    </w:p>
    <w:p w14:paraId="4236D8F5" w14:textId="77777777" w:rsidR="001956F2" w:rsidRPr="000352C0" w:rsidRDefault="001956F2" w:rsidP="001956F2">
      <w:pPr>
        <w:pStyle w:val="Heading3"/>
        <w:rPr>
          <w:rFonts w:cs="Times New Roman"/>
        </w:rPr>
      </w:pPr>
      <w:bookmarkStart w:id="6" w:name="_Toc172194411"/>
      <w:r w:rsidRPr="000352C0">
        <w:rPr>
          <w:rFonts w:cs="Times New Roman"/>
        </w:rPr>
        <w:lastRenderedPageBreak/>
        <w:t>Uniqueness &amp; Internal Link</w:t>
      </w:r>
      <w:bookmarkEnd w:id="6"/>
    </w:p>
    <w:p w14:paraId="4D2E05C5" w14:textId="77777777" w:rsidR="001956F2" w:rsidRPr="000352C0" w:rsidRDefault="001956F2" w:rsidP="001956F2"/>
    <w:p w14:paraId="79A03D71" w14:textId="77777777" w:rsidR="001956F2" w:rsidRPr="000352C0" w:rsidRDefault="001956F2" w:rsidP="001956F2">
      <w:pPr>
        <w:pStyle w:val="Heading4"/>
        <w:rPr>
          <w:rFonts w:cs="Times New Roman"/>
        </w:rPr>
      </w:pPr>
      <w:r w:rsidRPr="000352C0">
        <w:rPr>
          <w:rFonts w:cs="Times New Roman"/>
        </w:rPr>
        <w:t>Inflation is cooling and a rate cut is coming soon, but continued progress is needed.</w:t>
      </w:r>
    </w:p>
    <w:p w14:paraId="136200F4" w14:textId="77777777" w:rsidR="001956F2" w:rsidRPr="000352C0" w:rsidRDefault="001956F2" w:rsidP="001956F2">
      <w:pPr>
        <w:rPr>
          <w:rStyle w:val="Style13ptBold"/>
        </w:rPr>
      </w:pPr>
      <w:r w:rsidRPr="000352C0">
        <w:rPr>
          <w:rStyle w:val="Style13ptBold"/>
        </w:rPr>
        <w:t>Smialek, New York Times Federal Reserve reporter, 7-9-24</w:t>
      </w:r>
    </w:p>
    <w:p w14:paraId="31CB4F82" w14:textId="77777777" w:rsidR="001956F2" w:rsidRPr="000352C0" w:rsidRDefault="001956F2" w:rsidP="001956F2">
      <w:pPr>
        <w:rPr>
          <w:b/>
          <w:sz w:val="26"/>
        </w:rPr>
      </w:pPr>
      <w:r w:rsidRPr="000352C0">
        <w:rPr>
          <w:color w:val="000000"/>
        </w:rPr>
        <w:t>[Jeanna, 7-9-2024, The New York Times, “Powell Welcomes Cooling Inflation but Wants ‘More Good Data’ Before Rate Cut,”</w:t>
      </w:r>
      <w:r w:rsidRPr="000352C0">
        <w:t xml:space="preserve"> </w:t>
      </w:r>
      <w:r w:rsidRPr="000352C0">
        <w:rPr>
          <w:color w:val="000000"/>
        </w:rPr>
        <w:t>https://www.nytimes.com/2024/07/09/business/economy/powell-inflation-rate-cut.html, accessed 7-9-24] nikoglenn</w:t>
      </w:r>
    </w:p>
    <w:p w14:paraId="5FB5F0E9" w14:textId="77777777" w:rsidR="001956F2" w:rsidRPr="000352C0" w:rsidRDefault="001956F2" w:rsidP="001956F2">
      <w:r w:rsidRPr="000352C0">
        <w:t xml:space="preserve">Jerome H. </w:t>
      </w:r>
      <w:r w:rsidRPr="000352C0">
        <w:rPr>
          <w:u w:val="single"/>
        </w:rPr>
        <w:t xml:space="preserve">Powell, the chair of the Federal Reserve, indicated </w:t>
      </w:r>
      <w:r w:rsidRPr="000352C0">
        <w:t>on Tuesday</w:t>
      </w:r>
      <w:r w:rsidRPr="000352C0">
        <w:rPr>
          <w:u w:val="single"/>
        </w:rPr>
        <w:t xml:space="preserve"> that recent inflation data had given the central bank more confidence that price increases were returning to normal, and that continued progress along these lines would help to pave the way toward a central bank rate cut.</w:t>
      </w:r>
    </w:p>
    <w:p w14:paraId="61E80DCF" w14:textId="77777777" w:rsidR="001956F2" w:rsidRPr="000352C0" w:rsidRDefault="001956F2" w:rsidP="001956F2">
      <w:r w:rsidRPr="000352C0">
        <w:t>“The Committee has stated that we do not expect it will be appropriate to reduce the target range for the federal funds rate until we have gained greater confidence that inflation is moving sustainably toward 2 percent,” Mr. Powell said.</w:t>
      </w:r>
    </w:p>
    <w:p w14:paraId="1E669F02" w14:textId="77777777" w:rsidR="001956F2" w:rsidRPr="000352C0" w:rsidRDefault="001956F2" w:rsidP="001956F2">
      <w:r w:rsidRPr="000352C0">
        <w:t xml:space="preserve">He added that data earlier this year failed to provide such confidence, but that </w:t>
      </w:r>
      <w:r w:rsidRPr="000352C0">
        <w:rPr>
          <w:u w:val="single"/>
        </w:rPr>
        <w:t>recent inflation</w:t>
      </w:r>
      <w:r w:rsidRPr="000352C0">
        <w:t xml:space="preserve"> </w:t>
      </w:r>
      <w:r w:rsidRPr="000352C0">
        <w:rPr>
          <w:u w:val="single"/>
        </w:rPr>
        <w:t xml:space="preserve">readings </w:t>
      </w:r>
      <w:r w:rsidRPr="000352C0">
        <w:t>“</w:t>
      </w:r>
      <w:r w:rsidRPr="000352C0">
        <w:rPr>
          <w:u w:val="single"/>
        </w:rPr>
        <w:t>have shown</w:t>
      </w:r>
      <w:r w:rsidRPr="000352C0">
        <w:t xml:space="preserve"> some modest </w:t>
      </w:r>
      <w:r w:rsidRPr="000352C0">
        <w:rPr>
          <w:u w:val="single"/>
        </w:rPr>
        <w:t>further progress, and more good data would strengthen our confidence that inflation is moving sustainably toward 2 percent</w:t>
      </w:r>
      <w:r w:rsidRPr="000352C0">
        <w:t>.”</w:t>
      </w:r>
    </w:p>
    <w:p w14:paraId="61EEDD47" w14:textId="77777777" w:rsidR="001956F2" w:rsidRPr="000352C0" w:rsidRDefault="001956F2" w:rsidP="001956F2">
      <w:r w:rsidRPr="000352C0">
        <w:t>Mr. Powell delivered the remarks on Tuesday in an appearance before the Senate Banking Committee. While Mr. Powell avoided zeroing in on a specific month for when the Fed might begin to cut interest rates, he also did little to push back on growing expectations that a reduction could come in September. Fed officials meet in late July, but few economists expect a move that early.</w:t>
      </w:r>
    </w:p>
    <w:p w14:paraId="23ABC68F" w14:textId="77777777" w:rsidR="001956F2" w:rsidRPr="000352C0" w:rsidRDefault="001956F2" w:rsidP="001956F2">
      <w:r w:rsidRPr="000352C0">
        <w:t>Mr. Powell said he was “not going to be sending any signals about the timing of any future actions” in response to a lawmaker question about when rate cuts might come.</w:t>
      </w:r>
    </w:p>
    <w:p w14:paraId="0FED26A8" w14:textId="77777777" w:rsidR="001956F2" w:rsidRPr="000352C0" w:rsidRDefault="001956F2" w:rsidP="001956F2">
      <w:pPr>
        <w:rPr>
          <w:u w:val="single"/>
        </w:rPr>
      </w:pPr>
      <w:r w:rsidRPr="000352C0">
        <w:rPr>
          <w:u w:val="single"/>
        </w:rPr>
        <w:t>The chair’s congressional testimony came at a delicate moment for the central bank</w:t>
      </w:r>
      <w:r w:rsidRPr="000352C0">
        <w:t xml:space="preserve">. Fed officials are trying to figure out when to begin cutting interest rates, which they have held at the highest rate in decades for roughly a year now. But as they weigh that choice, </w:t>
      </w:r>
      <w:r w:rsidRPr="000352C0">
        <w:rPr>
          <w:u w:val="single"/>
        </w:rPr>
        <w:t>they must strike a careful balance</w:t>
      </w:r>
      <w:r w:rsidRPr="000352C0">
        <w:t xml:space="preserve">: </w:t>
      </w:r>
      <w:r w:rsidRPr="000352C0">
        <w:rPr>
          <w:u w:val="single"/>
        </w:rPr>
        <w:t>They want to keep borrowing costs high long enough to cool the economy and fully stamp out rapid inflation</w:t>
      </w:r>
      <w:r w:rsidRPr="000352C0">
        <w:t xml:space="preserve">, </w:t>
      </w:r>
      <w:r w:rsidRPr="000352C0">
        <w:rPr>
          <w:u w:val="single"/>
        </w:rPr>
        <w:t>but they also want to avoid overdoing it, which could crash the economy too much and cause a recession.</w:t>
      </w:r>
    </w:p>
    <w:p w14:paraId="17F0B22E" w14:textId="77777777" w:rsidR="001956F2" w:rsidRPr="000352C0" w:rsidRDefault="001956F2" w:rsidP="001956F2">
      <w:r w:rsidRPr="000352C0">
        <w:t>“</w:t>
      </w:r>
      <w:r w:rsidRPr="000352C0">
        <w:rPr>
          <w:u w:val="single"/>
        </w:rPr>
        <w:t>If we loosen policy too late or too little, we could hurt economic activity</w:t>
      </w:r>
      <w:r w:rsidRPr="000352C0">
        <w:t>,” Mr. Powell said. “</w:t>
      </w:r>
      <w:r w:rsidRPr="000352C0">
        <w:rPr>
          <w:u w:val="single"/>
        </w:rPr>
        <w:t>If we loosen policy too much or too soon, then we could undermine the progress on inflation</w:t>
      </w:r>
      <w:r w:rsidRPr="000352C0">
        <w:t xml:space="preserve">. So </w:t>
      </w:r>
      <w:r w:rsidRPr="000352C0">
        <w:rPr>
          <w:u w:val="single"/>
        </w:rPr>
        <w:t>we’re</w:t>
      </w:r>
      <w:r w:rsidRPr="000352C0">
        <w:t xml:space="preserve"> very much </w:t>
      </w:r>
      <w:r w:rsidRPr="000352C0">
        <w:rPr>
          <w:u w:val="single"/>
        </w:rPr>
        <w:t>balancing those two</w:t>
      </w:r>
      <w:r w:rsidRPr="000352C0">
        <w:t xml:space="preserve"> risks, and that’s really the essence of what we’re thinking about these days.”</w:t>
      </w:r>
    </w:p>
    <w:p w14:paraId="07F05C91" w14:textId="77777777" w:rsidR="001956F2" w:rsidRPr="000352C0" w:rsidRDefault="001956F2" w:rsidP="001956F2">
      <w:r w:rsidRPr="000352C0">
        <w:t>While Fed officials spent 2022 and much of 2023 focused on beating back inflation, even if that came at an economic cost, price increases have cooled enough that they are now clearly taking the trade-offs between cooling inflation and weakening the labor market into account.</w:t>
      </w:r>
    </w:p>
    <w:p w14:paraId="2B1BCF97" w14:textId="77777777" w:rsidR="001956F2" w:rsidRPr="000352C0" w:rsidRDefault="001956F2" w:rsidP="001956F2">
      <w:pPr>
        <w:rPr>
          <w:u w:val="single"/>
        </w:rPr>
      </w:pPr>
      <w:r w:rsidRPr="000352C0">
        <w:t xml:space="preserve">After jumping to 9.1 percent in 2022, Consumer Price Index inflation is expected to fade to 3.1 percent as of a June reading set for release this Thursday. Importantly, </w:t>
      </w:r>
      <w:r w:rsidRPr="000352C0">
        <w:rPr>
          <w:u w:val="single"/>
        </w:rPr>
        <w:t>prices are now climbing very slowly on a monthly basis, a sign that inflation is coming back under control.</w:t>
      </w:r>
    </w:p>
    <w:p w14:paraId="64F78E13" w14:textId="77777777" w:rsidR="001956F2" w:rsidRPr="000352C0" w:rsidRDefault="001956F2" w:rsidP="001956F2">
      <w:r w:rsidRPr="000352C0">
        <w:t>“</w:t>
      </w:r>
      <w:r w:rsidRPr="000352C0">
        <w:rPr>
          <w:u w:val="single"/>
        </w:rPr>
        <w:t>After a lack of progress</w:t>
      </w:r>
      <w:r w:rsidRPr="000352C0">
        <w:t xml:space="preserve"> toward our 2 percent inflation objective in the early part of this year, </w:t>
      </w:r>
      <w:r w:rsidRPr="000352C0">
        <w:rPr>
          <w:u w:val="single"/>
        </w:rPr>
        <w:t>the most recent monthly readings have shown modest further progress</w:t>
      </w:r>
      <w:r w:rsidRPr="000352C0">
        <w:t>,” Mr. Powell said.</w:t>
      </w:r>
    </w:p>
    <w:p w14:paraId="08124DEA" w14:textId="77777777" w:rsidR="001956F2" w:rsidRPr="000352C0" w:rsidRDefault="001956F2" w:rsidP="001956F2">
      <w:pPr>
        <w:rPr>
          <w:u w:val="single"/>
        </w:rPr>
      </w:pPr>
      <w:r w:rsidRPr="000352C0">
        <w:lastRenderedPageBreak/>
        <w:t xml:space="preserve">The inflation slowdown has come in part </w:t>
      </w:r>
      <w:r w:rsidRPr="000352C0">
        <w:rPr>
          <w:u w:val="single"/>
        </w:rPr>
        <w:t>because supply chains have healed from pandemic-related disruptions, allowing goods prices to fall</w:t>
      </w:r>
      <w:r w:rsidRPr="000352C0">
        <w:t xml:space="preserve">. But </w:t>
      </w:r>
      <w:r w:rsidRPr="000352C0">
        <w:rPr>
          <w:u w:val="single"/>
        </w:rPr>
        <w:t>the progress also owes to a continued cooling in the broader economy.</w:t>
      </w:r>
    </w:p>
    <w:p w14:paraId="76AD0BEE" w14:textId="77777777" w:rsidR="00F55944" w:rsidRPr="000352C0" w:rsidRDefault="00F55944" w:rsidP="00F55944">
      <w:pPr>
        <w:pStyle w:val="Heading3"/>
      </w:pPr>
      <w:bookmarkStart w:id="7" w:name="_Toc172194412"/>
      <w:r w:rsidRPr="000352C0">
        <w:lastRenderedPageBreak/>
        <w:t>Soft Landing Now</w:t>
      </w:r>
      <w:bookmarkEnd w:id="7"/>
    </w:p>
    <w:p w14:paraId="67AF99C7" w14:textId="77777777" w:rsidR="00F55944" w:rsidRPr="000352C0" w:rsidRDefault="00F55944" w:rsidP="00F55944"/>
    <w:p w14:paraId="56AB4BEC" w14:textId="77777777" w:rsidR="00F55944" w:rsidRPr="000352C0" w:rsidRDefault="00F55944" w:rsidP="00F55944">
      <w:pPr>
        <w:pStyle w:val="Heading4"/>
      </w:pPr>
      <w:r>
        <w:t>Soft landing coming now – inflation falling and labor remains strong</w:t>
      </w:r>
    </w:p>
    <w:p w14:paraId="048C7468" w14:textId="77777777" w:rsidR="00F55944" w:rsidRPr="000352C0" w:rsidRDefault="00F55944" w:rsidP="00F55944">
      <w:pPr>
        <w:rPr>
          <w:rStyle w:val="Style13ptBold"/>
        </w:rPr>
      </w:pPr>
      <w:r w:rsidRPr="000352C0">
        <w:rPr>
          <w:rStyle w:val="Style13ptBold"/>
        </w:rPr>
        <w:t>Schneider, Reuters Federal Reserve Correspondent, 7-10-24</w:t>
      </w:r>
    </w:p>
    <w:p w14:paraId="1B5A5AD4" w14:textId="77777777" w:rsidR="00F55944" w:rsidRPr="000352C0" w:rsidRDefault="00F55944" w:rsidP="00F55944">
      <w:r w:rsidRPr="000352C0">
        <w:t>[Howard, 7-10-2024, Reuters, “Fed's Cook: US data consistent with a soft landing,” https://www.reuters.com/markets/us/feds-cook-us-data-consistent-with-soft-landing-2024-07-10/, accessed 7-12-2024, CM]</w:t>
      </w:r>
    </w:p>
    <w:p w14:paraId="745B2E76" w14:textId="77777777" w:rsidR="00F55944" w:rsidRPr="000352C0" w:rsidRDefault="00F55944" w:rsidP="00F55944">
      <w:r w:rsidRPr="000352C0">
        <w:t xml:space="preserve">July 10 (Reuters) </w:t>
      </w:r>
      <w:r w:rsidRPr="000352C0">
        <w:rPr>
          <w:rStyle w:val="StyleUnderline"/>
        </w:rPr>
        <w:t>- U.S. inflation should continue to fall without a significant further rise in the unemployment rate, Federal Reserve Governor Lisa Cook said on Wednesday.</w:t>
      </w:r>
    </w:p>
    <w:p w14:paraId="69124E97" w14:textId="77777777" w:rsidR="00F55944" w:rsidRPr="000352C0" w:rsidRDefault="00F55944" w:rsidP="00F55944">
      <w:pPr>
        <w:rPr>
          <w:rStyle w:val="StyleUnderline"/>
        </w:rPr>
      </w:pPr>
      <w:r w:rsidRPr="000352C0">
        <w:t>In remarks prepared for delivery to an economics conference in Australia</w:t>
      </w:r>
      <w:r w:rsidRPr="000352C0">
        <w:rPr>
          <w:rStyle w:val="StyleUnderline"/>
        </w:rPr>
        <w:t>, Cook said she felt the evidence for a U.S. "soft landing" was lining up, with the Fed's preferred measure of inflation most recently at 2.6%, versus the central bank's 2% target, and the unemployment rate at 4.1%.</w:t>
      </w:r>
    </w:p>
    <w:p w14:paraId="7E5DDC15" w14:textId="77777777" w:rsidR="00F55944" w:rsidRPr="000352C0" w:rsidRDefault="00F55944" w:rsidP="00F55944">
      <w:pPr>
        <w:rPr>
          <w:rStyle w:val="StyleUnderline"/>
        </w:rPr>
      </w:pPr>
      <w:r w:rsidRPr="000352C0">
        <w:t xml:space="preserve">"My baseline forecast...is that </w:t>
      </w:r>
      <w:r w:rsidRPr="000352C0">
        <w:rPr>
          <w:rStyle w:val="StyleUnderline"/>
        </w:rPr>
        <w:t>inflation will continue to move toward target over time, without much further rise in unemployment</w:t>
      </w:r>
      <w:r w:rsidRPr="000352C0">
        <w:t xml:space="preserve">," Cook said. </w:t>
      </w:r>
      <w:r w:rsidRPr="000352C0">
        <w:rPr>
          <w:rStyle w:val="StyleUnderline"/>
        </w:rPr>
        <w:t>While soft landings have been rare in economic history, she said, the fast decline in inflation without a substantial rise yet in the unemployment rate bodes well, and puts a premium on the Fed's getting the right timing on its decision to begin easing monetary policy.</w:t>
      </w:r>
    </w:p>
    <w:p w14:paraId="71D0FAAD" w14:textId="77777777" w:rsidR="00F55944" w:rsidRPr="000352C0" w:rsidRDefault="00F55944" w:rsidP="00F55944">
      <w:r w:rsidRPr="000352C0">
        <w:t xml:space="preserve">Soft landings are "more likely when policy easing began with inflation already close to target and when there was a relatively firm growth backdrop," she said. </w:t>
      </w:r>
      <w:r w:rsidRPr="000352C0">
        <w:rPr>
          <w:rStyle w:val="StyleUnderline"/>
        </w:rPr>
        <w:t>"In the U.S., what I have seen so far appears to be consistent with a soft landing: Inflation has fallen significantly from its peak, and the labor market has gradually cooled but remains strong.</w:t>
      </w:r>
      <w:r w:rsidRPr="000352C0">
        <w:t>"</w:t>
      </w:r>
    </w:p>
    <w:p w14:paraId="792DB229" w14:textId="77777777" w:rsidR="00F55944" w:rsidRPr="000352C0" w:rsidRDefault="00F55944" w:rsidP="00F55944"/>
    <w:p w14:paraId="4143C9C6" w14:textId="77777777" w:rsidR="001956F2" w:rsidRPr="000352C0" w:rsidRDefault="001956F2" w:rsidP="001956F2">
      <w:pPr>
        <w:pStyle w:val="Heading3"/>
      </w:pPr>
      <w:bookmarkStart w:id="8" w:name="_Toc172194413"/>
      <w:r>
        <w:lastRenderedPageBreak/>
        <w:t>AT – Inflation High Now</w:t>
      </w:r>
      <w:bookmarkEnd w:id="8"/>
    </w:p>
    <w:p w14:paraId="60A07A82" w14:textId="77777777" w:rsidR="001956F2" w:rsidRPr="000352C0" w:rsidRDefault="001956F2" w:rsidP="001956F2"/>
    <w:p w14:paraId="0788B54E" w14:textId="77777777" w:rsidR="001956F2" w:rsidRPr="000352C0" w:rsidRDefault="001956F2" w:rsidP="001956F2">
      <w:pPr>
        <w:pStyle w:val="Heading4"/>
      </w:pPr>
      <w:r w:rsidRPr="000352C0">
        <w:t xml:space="preserve">The easing of prices lays the groundwork for rate hikes. </w:t>
      </w:r>
    </w:p>
    <w:p w14:paraId="22A03047" w14:textId="684CBFDA" w:rsidR="001956F2" w:rsidRPr="000352C0" w:rsidRDefault="001956F2" w:rsidP="001956F2">
      <w:pPr>
        <w:rPr>
          <w:rStyle w:val="Style13ptBold"/>
        </w:rPr>
      </w:pPr>
      <w:r w:rsidRPr="000352C0">
        <w:rPr>
          <w:rStyle w:val="Style13ptBold"/>
        </w:rPr>
        <w:t xml:space="preserve">Saphir, </w:t>
      </w:r>
      <w:r w:rsidR="00F55944">
        <w:rPr>
          <w:rStyle w:val="Style13ptBold"/>
        </w:rPr>
        <w:t xml:space="preserve">Reuters </w:t>
      </w:r>
      <w:r w:rsidRPr="000352C0">
        <w:rPr>
          <w:rStyle w:val="Style13ptBold"/>
        </w:rPr>
        <w:t xml:space="preserve">reporter </w:t>
      </w:r>
      <w:r w:rsidR="00F55944">
        <w:rPr>
          <w:rStyle w:val="Style13ptBold"/>
        </w:rPr>
        <w:t>&amp;</w:t>
      </w:r>
      <w:r w:rsidRPr="000352C0">
        <w:rPr>
          <w:rStyle w:val="Style13ptBold"/>
        </w:rPr>
        <w:t xml:space="preserve"> Schneider, Washington Post, 7-11-24</w:t>
      </w:r>
    </w:p>
    <w:p w14:paraId="7668DD72" w14:textId="77777777" w:rsidR="001956F2" w:rsidRPr="000352C0" w:rsidRDefault="001956F2" w:rsidP="001956F2">
      <w:r w:rsidRPr="000352C0">
        <w:t>(Ann &amp; Howard, “June price drop may shorten the Fed's last mile on inflation”, Reuters, https://www.reuters.com/markets/us/traders-boost-bets-fed-rate-cut-sept-after-cpi-data-2024-07-11/, accessed 7-14-24)</w:t>
      </w:r>
    </w:p>
    <w:p w14:paraId="30044D76" w14:textId="77777777" w:rsidR="001956F2" w:rsidRPr="000352C0" w:rsidRDefault="001956F2" w:rsidP="001956F2">
      <w:r w:rsidRPr="000352C0">
        <w:t xml:space="preserve">CHICAGO, July 11 (Reuters) - </w:t>
      </w:r>
      <w:r w:rsidRPr="000352C0">
        <w:rPr>
          <w:rStyle w:val="StyleUnderline"/>
        </w:rPr>
        <w:t>The "</w:t>
      </w:r>
      <w:r w:rsidRPr="000352C0">
        <w:rPr>
          <w:rStyle w:val="Emphasis"/>
        </w:rPr>
        <w:t>last mile</w:t>
      </w:r>
      <w:r w:rsidRPr="000352C0">
        <w:rPr>
          <w:rStyle w:val="StyleUnderline"/>
        </w:rPr>
        <w:t xml:space="preserve">" of the Federal Reserve's battle against inflation may have shortened to a </w:t>
      </w:r>
      <w:r w:rsidRPr="000352C0">
        <w:rPr>
          <w:rStyle w:val="Emphasis"/>
        </w:rPr>
        <w:t>last lap</w:t>
      </w:r>
      <w:r w:rsidRPr="000352C0">
        <w:rPr>
          <w:rStyle w:val="StyleUnderline"/>
        </w:rPr>
        <w:t xml:space="preserve"> after U.S. consumer prices unexpectedly fell in June, shoring up policymakers' confidence that they are</w:t>
      </w:r>
      <w:r w:rsidRPr="000352C0">
        <w:t xml:space="preserve"> winning the fight and </w:t>
      </w:r>
      <w:r w:rsidRPr="000352C0">
        <w:rPr>
          <w:rStyle w:val="StyleUnderline"/>
        </w:rPr>
        <w:t>paving the way to interest-rate cuts in coming months</w:t>
      </w:r>
      <w:r w:rsidRPr="000352C0">
        <w:t>.</w:t>
      </w:r>
    </w:p>
    <w:p w14:paraId="301C62D6" w14:textId="77777777" w:rsidR="001956F2" w:rsidRPr="000352C0" w:rsidRDefault="001956F2" w:rsidP="001956F2">
      <w:r w:rsidRPr="000352C0">
        <w:rPr>
          <w:rStyle w:val="StyleUnderline"/>
        </w:rPr>
        <w:t>The consumer price index slid 0.1%</w:t>
      </w:r>
      <w:r w:rsidRPr="000352C0">
        <w:t xml:space="preserve"> last month after being unchanged in May, the Labor Department's Bureau of Labor Statistics said on Thursday. It was the weakest monthly reading since May 2020, early in the pandemic, while the 3% year-over-year rise was the lowest reading in a year.</w:t>
      </w:r>
    </w:p>
    <w:p w14:paraId="4C0883B5" w14:textId="77777777" w:rsidR="001956F2" w:rsidRPr="000352C0" w:rsidRDefault="001956F2" w:rsidP="001956F2">
      <w:r w:rsidRPr="000352C0">
        <w:t>Over the past three months consumer prices have risen at just a 1% annual rate.</w:t>
      </w:r>
    </w:p>
    <w:p w14:paraId="7DB19A08" w14:textId="77777777" w:rsidR="001956F2" w:rsidRPr="000352C0" w:rsidRDefault="001956F2" w:rsidP="001956F2">
      <w:pPr>
        <w:rPr>
          <w:rStyle w:val="StyleUnderline"/>
        </w:rPr>
      </w:pPr>
      <w:r w:rsidRPr="000352C0">
        <w:rPr>
          <w:rStyle w:val="StyleUnderline"/>
        </w:rPr>
        <w:t>"This is what the path to 2% looks like</w:t>
      </w:r>
      <w:r w:rsidRPr="000352C0">
        <w:t xml:space="preserve">," </w:t>
      </w:r>
      <w:r w:rsidRPr="000352C0">
        <w:rPr>
          <w:rStyle w:val="StyleUnderline"/>
        </w:rPr>
        <w:t>Chicago Fed President</w:t>
      </w:r>
      <w:r w:rsidRPr="000352C0">
        <w:t xml:space="preserve"> Austan Goolsbee told reporters, </w:t>
      </w:r>
      <w:r w:rsidRPr="000352C0">
        <w:rPr>
          <w:rStyle w:val="StyleUnderline"/>
        </w:rPr>
        <w:t>calling the latest inflation data "</w:t>
      </w:r>
      <w:r w:rsidRPr="000352C0">
        <w:rPr>
          <w:rStyle w:val="Emphasis"/>
        </w:rPr>
        <w:t>excellent</w:t>
      </w:r>
      <w:r w:rsidRPr="000352C0">
        <w:rPr>
          <w:rStyle w:val="StyleUnderline"/>
        </w:rPr>
        <w:t>" and the improvement on what has been sticky housing inflation "profoundly encouraging."</w:t>
      </w:r>
    </w:p>
    <w:p w14:paraId="216F1899" w14:textId="77777777" w:rsidR="001956F2" w:rsidRPr="000352C0" w:rsidRDefault="001956F2" w:rsidP="001956F2">
      <w:r w:rsidRPr="000352C0">
        <w:t>St Louis Fed President Alberto Musalem gave a slightly more muted thumbs up, calling it "encouraging further progress" toward the Fed's 2% inflation target.</w:t>
      </w:r>
    </w:p>
    <w:p w14:paraId="3E0F6A71" w14:textId="77777777" w:rsidR="001956F2" w:rsidRPr="000352C0" w:rsidRDefault="001956F2" w:rsidP="001956F2">
      <w:pPr>
        <w:rPr>
          <w:rStyle w:val="StyleUnderline"/>
        </w:rPr>
      </w:pPr>
      <w:r w:rsidRPr="000352C0">
        <w:t xml:space="preserve">A "welcome relief," said San Francisco Fed President Mary Daly, adding that </w:t>
      </w:r>
      <w:r w:rsidRPr="000352C0">
        <w:rPr>
          <w:rStyle w:val="StyleUnderline"/>
        </w:rPr>
        <w:t xml:space="preserve">the gradual easing of price pressures </w:t>
      </w:r>
      <w:r w:rsidRPr="000352C0">
        <w:rPr>
          <w:rStyle w:val="Emphasis"/>
        </w:rPr>
        <w:t>bolsters</w:t>
      </w:r>
      <w:r w:rsidRPr="000352C0">
        <w:rPr>
          <w:rStyle w:val="StyleUnderline"/>
        </w:rPr>
        <w:t xml:space="preserve"> the case for lower interest rates even if the timing remains a matter for debate.</w:t>
      </w:r>
    </w:p>
    <w:p w14:paraId="7073481D" w14:textId="77777777" w:rsidR="001956F2" w:rsidRPr="000352C0" w:rsidRDefault="001956F2" w:rsidP="001956F2">
      <w:r w:rsidRPr="000352C0">
        <w:t>"</w:t>
      </w:r>
      <w:r w:rsidRPr="000352C0">
        <w:rPr>
          <w:rStyle w:val="StyleUnderline"/>
        </w:rPr>
        <w:t>With the information we have received today, which includes data on employment, inflation, growth, and the outlook for the economy, I see it as likely that policy adjustments</w:t>
      </w:r>
      <w:r w:rsidRPr="000352C0">
        <w:t xml:space="preserve">, some policy adjustments, </w:t>
      </w:r>
      <w:r w:rsidRPr="000352C0">
        <w:rPr>
          <w:rStyle w:val="StyleUnderline"/>
        </w:rPr>
        <w:t>will be warranted</w:t>
      </w:r>
      <w:r w:rsidRPr="000352C0">
        <w:t>," Daly said. "Exactly when that happens ... is still unclear."</w:t>
      </w:r>
    </w:p>
    <w:p w14:paraId="11A2834A" w14:textId="77777777" w:rsidR="001956F2" w:rsidRPr="000352C0" w:rsidRDefault="001956F2" w:rsidP="001956F2">
      <w:r w:rsidRPr="000352C0">
        <w:t>At the Fed's July 30-31 meeting, the policy makers are expected to maintain the policy rate at 5.25%-5.5%, but they may set the table to lower rates in light of renewed progress on easing price pressures.</w:t>
      </w:r>
    </w:p>
    <w:p w14:paraId="22936003" w14:textId="77777777" w:rsidR="001956F2" w:rsidRPr="000352C0" w:rsidRDefault="001956F2" w:rsidP="001956F2">
      <w:r w:rsidRPr="000352C0">
        <w:t>After July, the Fed's next policy meeting is in mid-September.</w:t>
      </w:r>
    </w:p>
    <w:p w14:paraId="0AD71A6D" w14:textId="77777777" w:rsidR="001956F2" w:rsidRPr="000352C0" w:rsidRDefault="001956F2" w:rsidP="001956F2">
      <w:r w:rsidRPr="000352C0">
        <w:rPr>
          <w:rStyle w:val="StyleUnderline"/>
        </w:rPr>
        <w:t>Traders reacted</w:t>
      </w:r>
      <w:r w:rsidRPr="000352C0">
        <w:t xml:space="preserve"> swiftly </w:t>
      </w:r>
      <w:r w:rsidRPr="000352C0">
        <w:rPr>
          <w:rStyle w:val="StyleUnderline"/>
        </w:rPr>
        <w:t>to Thursday's data, pricing in about a 90% chance of a September rate cut, up from about 70% earlier</w:t>
      </w:r>
      <w:r w:rsidRPr="000352C0">
        <w:t>, and moving forward bets on a second rate cut to November, with about even odds of a third rate cut by year's end.</w:t>
      </w:r>
    </w:p>
    <w:p w14:paraId="791D7813" w14:textId="77777777" w:rsidR="001956F2" w:rsidRPr="000352C0" w:rsidRDefault="001956F2" w:rsidP="001956F2">
      <w:r w:rsidRPr="000352C0">
        <w:t>Banking giant JPMorgan and Macquarie pulled forward their expectations for an initial rate cut to September from November and December, respectively.</w:t>
      </w:r>
    </w:p>
    <w:p w14:paraId="7A945EBE" w14:textId="77777777" w:rsidR="001956F2" w:rsidRPr="000352C0" w:rsidRDefault="001956F2" w:rsidP="001956F2">
      <w:r w:rsidRPr="000352C0">
        <w:t>"</w:t>
      </w:r>
      <w:r w:rsidRPr="000352C0">
        <w:rPr>
          <w:rStyle w:val="Emphasis"/>
        </w:rPr>
        <w:t>The doves have what they need</w:t>
      </w:r>
      <w:r w:rsidRPr="000352C0">
        <w:rPr>
          <w:rStyle w:val="StyleUnderline"/>
        </w:rPr>
        <w:t xml:space="preserve">" to cut rates even as soon as the </w:t>
      </w:r>
      <w:r w:rsidRPr="000352C0">
        <w:rPr>
          <w:rStyle w:val="Emphasis"/>
        </w:rPr>
        <w:t>July meeting</w:t>
      </w:r>
      <w:r w:rsidRPr="000352C0">
        <w:t>, said Neil Dutta, Renaissance Macro's head of economic research.</w:t>
      </w:r>
    </w:p>
    <w:p w14:paraId="2903AA51" w14:textId="77777777" w:rsidR="001956F2" w:rsidRPr="000352C0" w:rsidRDefault="001956F2" w:rsidP="001956F2">
      <w:r w:rsidRPr="000352C0">
        <w:lastRenderedPageBreak/>
        <w:t>He added that while a July rate cut may be too abrupt for a central bank that, when possible, likes to flag decisions in advance to let the public adjust over time, rate cut proponents "should not leave the table unless Powell agrees to make a strong signal" for a cut in September.</w:t>
      </w:r>
    </w:p>
    <w:p w14:paraId="0CA9B2AE" w14:textId="77777777" w:rsidR="001956F2" w:rsidRPr="000352C0" w:rsidRDefault="001956F2" w:rsidP="001956F2">
      <w:r w:rsidRPr="000352C0">
        <w:t>Fed Chair Jerome Powell may not take much persuading.</w:t>
      </w:r>
    </w:p>
    <w:p w14:paraId="65387B1A" w14:textId="77777777" w:rsidR="001956F2" w:rsidRPr="000352C0" w:rsidRDefault="001956F2" w:rsidP="001956F2">
      <w:pPr>
        <w:rPr>
          <w:rStyle w:val="StyleUnderline"/>
        </w:rPr>
      </w:pPr>
      <w:r w:rsidRPr="000352C0">
        <w:t xml:space="preserve">In two days of testimony before Congress this week, </w:t>
      </w:r>
      <w:r w:rsidRPr="000352C0">
        <w:rPr>
          <w:rStyle w:val="StyleUnderline"/>
        </w:rPr>
        <w:t>Powell appeared to edge the door open to a September rate cut, saying that the U.S. economy was "no longer overheated" and that "more good data" on inflation would lay the groundwork to reduce the benchmark policy interest rate, which has been held in the 5.25% to 5.5% range for more than a year.</w:t>
      </w:r>
    </w:p>
    <w:p w14:paraId="42D76FA2" w14:textId="77777777" w:rsidR="001956F2" w:rsidRPr="000352C0" w:rsidRDefault="001956F2" w:rsidP="001956F2">
      <w:r w:rsidRPr="000352C0">
        <w:t xml:space="preserve">Fed officials consider the current rate "restrictive" on the economy. </w:t>
      </w:r>
      <w:r w:rsidRPr="000352C0">
        <w:rPr>
          <w:rStyle w:val="StyleUnderline"/>
        </w:rPr>
        <w:t xml:space="preserve">Between the </w:t>
      </w:r>
      <w:r w:rsidRPr="000352C0">
        <w:rPr>
          <w:rStyle w:val="Emphasis"/>
        </w:rPr>
        <w:t>easing of price pressures</w:t>
      </w:r>
      <w:r w:rsidRPr="000352C0">
        <w:t xml:space="preserve"> </w:t>
      </w:r>
      <w:r w:rsidRPr="000352C0">
        <w:rPr>
          <w:rStyle w:val="StyleUnderline"/>
        </w:rPr>
        <w:t>and a still modest-but-steady rise in the unemployment rate, they have begun actively considering rate cuts</w:t>
      </w:r>
      <w:r w:rsidRPr="000352C0">
        <w:t xml:space="preserve"> while becoming more concerned about slowing the economy too much.</w:t>
      </w:r>
    </w:p>
    <w:p w14:paraId="5DE275DD" w14:textId="77777777" w:rsidR="001956F2" w:rsidRPr="000352C0" w:rsidRDefault="001956F2" w:rsidP="001956F2"/>
    <w:p w14:paraId="2EF2253E" w14:textId="77777777" w:rsidR="00F55944" w:rsidRPr="000352C0" w:rsidRDefault="00F55944" w:rsidP="00F55944">
      <w:pPr>
        <w:pStyle w:val="Heading4"/>
      </w:pPr>
      <w:r w:rsidRPr="000352C0">
        <w:t>Inflation slowing now</w:t>
      </w:r>
    </w:p>
    <w:p w14:paraId="1A8B84F5" w14:textId="77777777" w:rsidR="00F55944" w:rsidRPr="000352C0" w:rsidRDefault="00F55944" w:rsidP="00F55944">
      <w:pPr>
        <w:rPr>
          <w:rStyle w:val="Style13ptBold"/>
        </w:rPr>
      </w:pPr>
      <w:r w:rsidRPr="000352C0">
        <w:rPr>
          <w:rStyle w:val="Style13ptBold"/>
        </w:rPr>
        <w:t>Wallace, CNN Senior Writer, 7-11-24</w:t>
      </w:r>
    </w:p>
    <w:p w14:paraId="75785EC7" w14:textId="77777777" w:rsidR="00F55944" w:rsidRPr="000352C0" w:rsidRDefault="00F55944" w:rsidP="00F55944">
      <w:r w:rsidRPr="000352C0">
        <w:t>[Alicia, 7-11-2024, CNN Business, “Prices fell in June for the first time since the start of the pandemic,” https://www.cnn.com/2024/07/11/economy/us-cpi-consumer-inflation-june/index.html, accessed 7-12-2024, CM]</w:t>
      </w:r>
    </w:p>
    <w:p w14:paraId="25D8E5D7" w14:textId="77777777" w:rsidR="00F55944" w:rsidRPr="000352C0" w:rsidRDefault="00F55944" w:rsidP="00F55944">
      <w:pPr>
        <w:rPr>
          <w:rStyle w:val="StyleUnderline"/>
        </w:rPr>
      </w:pPr>
      <w:r w:rsidRPr="000352C0">
        <w:t xml:space="preserve">(CNN) — </w:t>
      </w:r>
      <w:r w:rsidRPr="000352C0">
        <w:rPr>
          <w:rStyle w:val="StyleUnderline"/>
        </w:rPr>
        <w:t>Americans weighed down by fast-rising prices for three years just received more encouraging news on the inflation front.</w:t>
      </w:r>
    </w:p>
    <w:p w14:paraId="0CF6322A" w14:textId="77777777" w:rsidR="00F55944" w:rsidRPr="000352C0" w:rsidRDefault="00F55944" w:rsidP="00F55944">
      <w:pPr>
        <w:rPr>
          <w:rStyle w:val="StyleUnderline"/>
        </w:rPr>
      </w:pPr>
      <w:r w:rsidRPr="000352C0">
        <w:rPr>
          <w:rStyle w:val="StyleUnderline"/>
        </w:rPr>
        <w:t>The Consumer Price Index</w:t>
      </w:r>
      <w:r w:rsidRPr="000352C0">
        <w:t xml:space="preserve">, a measurement of the average change in prices for a commonly purchased basket of goods and services, </w:t>
      </w:r>
      <w:r w:rsidRPr="000352C0">
        <w:rPr>
          <w:rStyle w:val="StyleUnderline"/>
        </w:rPr>
        <w:t>dropped 0.1% from May, which helped to slow the annual rate of inflation to 3% from 3.3% in May, according to the Bureau of Labor Statistics’ latest report.</w:t>
      </w:r>
    </w:p>
    <w:p w14:paraId="5BEF2C8E" w14:textId="77777777" w:rsidR="00F55944" w:rsidRPr="000352C0" w:rsidRDefault="00F55944" w:rsidP="00F55944">
      <w:pPr>
        <w:rPr>
          <w:rStyle w:val="StyleUnderline"/>
        </w:rPr>
      </w:pPr>
      <w:r w:rsidRPr="000352C0">
        <w:rPr>
          <w:rStyle w:val="StyleUnderline"/>
        </w:rPr>
        <w:t>Falling gas prices as well as a drop in new and used car prices helped to usher in the first month-on-month decline since May 2020</w:t>
      </w:r>
      <w:r w:rsidRPr="000352C0">
        <w:t xml:space="preserve">, BLS data showed. </w:t>
      </w:r>
      <w:r w:rsidRPr="000352C0">
        <w:rPr>
          <w:rStyle w:val="StyleUnderline"/>
        </w:rPr>
        <w:t>On an annual basis, consumer prices are increasing at their slowest pace since June 2023, matching the lowest annual rate since early 2021.</w:t>
      </w:r>
    </w:p>
    <w:p w14:paraId="018D1F61" w14:textId="77777777" w:rsidR="00F55944" w:rsidRPr="000352C0" w:rsidRDefault="00F55944" w:rsidP="00F55944">
      <w:pPr>
        <w:rPr>
          <w:rStyle w:val="StyleUnderline"/>
        </w:rPr>
      </w:pPr>
      <w:r w:rsidRPr="000352C0">
        <w:rPr>
          <w:rStyle w:val="StyleUnderline"/>
        </w:rPr>
        <w:t>The better-than-expected inflation report further bolstered hopes that a Federal Reserve rate cut could come sooner than later and help make borrowing money less expensive. Interest rates have been planted for months at a 23-year high as a result of the central bank’s inflation-fighting campaign.</w:t>
      </w:r>
    </w:p>
    <w:p w14:paraId="1DF96CE9" w14:textId="77777777" w:rsidR="00F55944" w:rsidRPr="000352C0" w:rsidRDefault="00F55944" w:rsidP="00F55944">
      <w:r w:rsidRPr="000352C0">
        <w:t>“With another good CPI print under their belt, the window is open for the Federal Reserve to cut interest rates as early as September, and potentially again in December, assuming the inflation data continues to cooperate,” Skyler Weinand, chief investment officer at Regan Capital, wrote Thursday in a note to clients.</w:t>
      </w:r>
    </w:p>
    <w:p w14:paraId="04D3E19E" w14:textId="77777777" w:rsidR="00F55944" w:rsidRPr="000352C0" w:rsidRDefault="00F55944" w:rsidP="00F55944">
      <w:pPr>
        <w:rPr>
          <w:rStyle w:val="StyleUnderline"/>
        </w:rPr>
      </w:pPr>
      <w:r w:rsidRPr="000352C0">
        <w:rPr>
          <w:rStyle w:val="StyleUnderline"/>
        </w:rPr>
        <w:t>Economists were expecting a 0.1% monthly increase and an annual gain of 3.1%, according to FactSet consensus estimates.</w:t>
      </w:r>
    </w:p>
    <w:p w14:paraId="4F832780" w14:textId="77777777" w:rsidR="00F55944" w:rsidRPr="000352C0" w:rsidRDefault="00F55944" w:rsidP="00F55944">
      <w:pPr>
        <w:rPr>
          <w:rStyle w:val="StyleUnderline"/>
        </w:rPr>
      </w:pPr>
      <w:r w:rsidRPr="000352C0">
        <w:rPr>
          <w:rStyle w:val="StyleUnderline"/>
        </w:rPr>
        <w:t>Excluding energy and food prices, a closely watched “core” index of underlying inflation also slowed more than expected</w:t>
      </w:r>
      <w:r w:rsidRPr="000352C0">
        <w:t xml:space="preserve">. </w:t>
      </w:r>
      <w:r w:rsidRPr="000352C0">
        <w:rPr>
          <w:rStyle w:val="StyleUnderline"/>
        </w:rPr>
        <w:t>The core CPI rose 0.1% from May — its slowest pace since August 2021 — nudging the annual rate of core inflation lower, to 3.3% from 3.4%, and marking a fresh three-year low.</w:t>
      </w:r>
    </w:p>
    <w:p w14:paraId="758F4B6D" w14:textId="77777777" w:rsidR="00F55944" w:rsidRPr="000352C0" w:rsidRDefault="00F55944" w:rsidP="00F55944">
      <w:pPr>
        <w:rPr>
          <w:rStyle w:val="StyleUnderline"/>
        </w:rPr>
      </w:pPr>
      <w:r w:rsidRPr="000352C0">
        <w:rPr>
          <w:rStyle w:val="StyleUnderline"/>
        </w:rPr>
        <w:lastRenderedPageBreak/>
        <w:t xml:space="preserve">US stocks jumped on the news but quickly gave up those initial gains and settled lower. </w:t>
      </w:r>
      <w:r w:rsidRPr="000352C0">
        <w:t xml:space="preserve">The blue-chip Dow fell 90 points in morning trading. The S&amp;P 500 dipped into negative territory and the tech-heavy Nasdaq was flat. US Treasury yields fell, </w:t>
      </w:r>
      <w:r w:rsidRPr="000352C0">
        <w:rPr>
          <w:rStyle w:val="StyleUnderline"/>
        </w:rPr>
        <w:t>which could be good news for consumers: Loans like mortgages are tied to the 10-year yield.</w:t>
      </w:r>
    </w:p>
    <w:p w14:paraId="154D88BD" w14:textId="77777777" w:rsidR="00F55944" w:rsidRPr="000352C0" w:rsidRDefault="00F55944" w:rsidP="00F55944"/>
    <w:p w14:paraId="53D07B39" w14:textId="77777777" w:rsidR="001956F2" w:rsidRPr="000352C0" w:rsidRDefault="001956F2" w:rsidP="001956F2">
      <w:pPr>
        <w:pStyle w:val="Heading4"/>
      </w:pPr>
      <w:r w:rsidRPr="000352C0">
        <w:t xml:space="preserve">Rate cuts coming – structurally strong economy and low inflation overcome short term economic issues </w:t>
      </w:r>
    </w:p>
    <w:p w14:paraId="00140EAE" w14:textId="775A5152" w:rsidR="001956F2" w:rsidRPr="000352C0" w:rsidRDefault="001956F2" w:rsidP="001956F2">
      <w:pPr>
        <w:rPr>
          <w:rStyle w:val="Style13ptBold"/>
        </w:rPr>
      </w:pPr>
      <w:r w:rsidRPr="000352C0">
        <w:rPr>
          <w:rStyle w:val="Style13ptBold"/>
        </w:rPr>
        <w:t>Krugman, New York Times Opinion columnist</w:t>
      </w:r>
      <w:r w:rsidR="00F55944">
        <w:rPr>
          <w:rStyle w:val="Style13ptBold"/>
        </w:rPr>
        <w:t>,</w:t>
      </w:r>
      <w:r w:rsidRPr="000352C0">
        <w:rPr>
          <w:rStyle w:val="Style13ptBold"/>
        </w:rPr>
        <w:t xml:space="preserve"> </w:t>
      </w:r>
      <w:r w:rsidR="00F55944">
        <w:rPr>
          <w:rStyle w:val="Style13ptBold"/>
        </w:rPr>
        <w:t xml:space="preserve">&amp; </w:t>
      </w:r>
      <w:r w:rsidRPr="000352C0">
        <w:rPr>
          <w:rStyle w:val="Style13ptBold"/>
        </w:rPr>
        <w:t>Coy, New York Times Opinion columnist, 7-11-24</w:t>
      </w:r>
    </w:p>
    <w:p w14:paraId="1C83DBF1" w14:textId="77777777" w:rsidR="001956F2" w:rsidRPr="000352C0" w:rsidRDefault="001956F2" w:rsidP="001956F2">
      <w:r w:rsidRPr="000352C0">
        <w:t>[ Paul &amp; Peter, 7/11/24, New York Times, “Is America Getting Interest Rates Wrong?”, https://www.nytimes.com/2024/06/11/opinion/interest-rates.html, accessed 7/14/2024, LR]</w:t>
      </w:r>
    </w:p>
    <w:p w14:paraId="09995EE8" w14:textId="77777777" w:rsidR="001956F2" w:rsidRPr="000352C0" w:rsidRDefault="001956F2" w:rsidP="001956F2"/>
    <w:p w14:paraId="5BDAADCA" w14:textId="77777777" w:rsidR="001956F2" w:rsidRPr="000352C0" w:rsidRDefault="001956F2" w:rsidP="001956F2">
      <w:r w:rsidRPr="000352C0">
        <w:rPr>
          <w:rStyle w:val="StyleUnderline"/>
        </w:rPr>
        <w:t>Krugman</w:t>
      </w:r>
      <w:r w:rsidRPr="000352C0">
        <w:t xml:space="preserve">: </w:t>
      </w:r>
      <w:r w:rsidRPr="000352C0">
        <w:rPr>
          <w:rStyle w:val="StyleUnderline"/>
        </w:rPr>
        <w:t>Even though recent inflation data has diminished</w:t>
      </w:r>
      <w:r w:rsidRPr="000352C0">
        <w:t xml:space="preserve"> my worries on that front </w:t>
      </w:r>
      <w:r w:rsidRPr="000352C0">
        <w:rPr>
          <w:rStyle w:val="StyleUnderline"/>
        </w:rPr>
        <w:t>and</w:t>
      </w:r>
      <w:r w:rsidRPr="000352C0">
        <w:t xml:space="preserve"> I </w:t>
      </w:r>
      <w:r w:rsidRPr="000352C0">
        <w:rPr>
          <w:rStyle w:val="StyleUnderline"/>
        </w:rPr>
        <w:t xml:space="preserve">would support rate cuts, I’m kind of surprised to be not all that dovish. </w:t>
      </w:r>
      <w:r w:rsidRPr="000352C0">
        <w:t>If</w:t>
      </w:r>
      <w:r w:rsidRPr="000352C0">
        <w:rPr>
          <w:rStyle w:val="StyleUnderline"/>
        </w:rPr>
        <w:t xml:space="preserve"> </w:t>
      </w:r>
      <w:r w:rsidRPr="000352C0">
        <w:t>you had argued against cuts, though, I probably would have pressed the case for them, just to keep things interesting.</w:t>
      </w:r>
    </w:p>
    <w:p w14:paraId="6F4A1178" w14:textId="77777777" w:rsidR="001956F2" w:rsidRPr="000352C0" w:rsidRDefault="001956F2" w:rsidP="001956F2">
      <w:r w:rsidRPr="000352C0">
        <w:t>But let me talk about the short run, then the long run.</w:t>
      </w:r>
    </w:p>
    <w:p w14:paraId="078D28CD" w14:textId="77777777" w:rsidR="001956F2" w:rsidRPr="000352C0" w:rsidRDefault="001956F2" w:rsidP="001956F2">
      <w:pPr>
        <w:rPr>
          <w:rStyle w:val="StyleUnderline"/>
        </w:rPr>
      </w:pPr>
      <w:r w:rsidRPr="000352C0">
        <w:t xml:space="preserve">In the short run, that </w:t>
      </w:r>
      <w:r w:rsidRPr="000352C0">
        <w:rPr>
          <w:rStyle w:val="StyleUnderline"/>
        </w:rPr>
        <w:t>G.D.P. slowdown in the first quarter appears to have been just a temporary inventory effect; final demand was still growing fast, and many trackers are projecting second-quarter growth nearing 3 percent, which is still quite hot.</w:t>
      </w:r>
      <w:r w:rsidRPr="000352C0">
        <w:t xml:space="preserve"> Right </w:t>
      </w:r>
      <w:r w:rsidRPr="000352C0">
        <w:rPr>
          <w:rStyle w:val="StyleUnderline"/>
        </w:rPr>
        <w:t>now we seem to be in a place where you can choose numbers to rationalize whatever you want to believe</w:t>
      </w:r>
      <w:r w:rsidRPr="000352C0">
        <w:t xml:space="preserve">: </w:t>
      </w:r>
      <w:r w:rsidRPr="000352C0">
        <w:rPr>
          <w:rStyle w:val="StyleUnderline"/>
        </w:rPr>
        <w:t>The economy may still be chugging along or at the start of a slowdown, and people I normally trust are on all sides of the issue.</w:t>
      </w:r>
    </w:p>
    <w:p w14:paraId="4D62EBDB" w14:textId="77777777" w:rsidR="001956F2" w:rsidRPr="000352C0" w:rsidRDefault="001956F2" w:rsidP="001956F2">
      <w:pPr>
        <w:rPr>
          <w:rStyle w:val="StyleUnderline"/>
        </w:rPr>
      </w:pPr>
      <w:r w:rsidRPr="000352C0">
        <w:rPr>
          <w:rStyle w:val="StyleUnderline"/>
        </w:rPr>
        <w:t>One thing I’m fairly sure about is that the acceleration in inflation</w:t>
      </w:r>
      <w:r w:rsidRPr="000352C0">
        <w:t xml:space="preserve"> we’ve all been talking about </w:t>
      </w:r>
      <w:r w:rsidRPr="000352C0">
        <w:rPr>
          <w:rStyle w:val="StyleUnderline"/>
        </w:rPr>
        <w:t>was mainly statistical noise. So that’s a case for cuts.</w:t>
      </w:r>
    </w:p>
    <w:p w14:paraId="66FF10EA" w14:textId="77777777" w:rsidR="001956F2" w:rsidRPr="000352C0" w:rsidRDefault="001956F2" w:rsidP="001956F2">
      <w:pPr>
        <w:rPr>
          <w:rStyle w:val="StyleUnderline"/>
        </w:rPr>
      </w:pPr>
      <w:r w:rsidRPr="000352C0">
        <w:rPr>
          <w:rStyle w:val="StyleUnderline"/>
        </w:rPr>
        <w:t>In the longer run, our current era of low unemployment, relatively high mortgage interest rates and high stock prices reminds me of the</w:t>
      </w:r>
      <w:r w:rsidRPr="000352C0">
        <w:t xml:space="preserve"> late </w:t>
      </w:r>
      <w:r w:rsidRPr="000352C0">
        <w:rPr>
          <w:rStyle w:val="StyleUnderline"/>
        </w:rPr>
        <w:t>1990s.</w:t>
      </w:r>
      <w:r w:rsidRPr="000352C0">
        <w:t xml:space="preserve"> And you can make a case that the current economy bears some resemblance to that era. </w:t>
      </w:r>
      <w:r w:rsidRPr="000352C0">
        <w:rPr>
          <w:rStyle w:val="StyleUnderline"/>
        </w:rPr>
        <w:t>We have a big tech boom and a lot of investment in green energy. Productivity may</w:t>
      </w:r>
      <w:r w:rsidRPr="000352C0">
        <w:t xml:space="preserve"> — may — </w:t>
      </w:r>
      <w:r w:rsidRPr="000352C0">
        <w:rPr>
          <w:rStyle w:val="StyleUnderline"/>
        </w:rPr>
        <w:t>be picking up</w:t>
      </w:r>
      <w:r w:rsidRPr="000352C0">
        <w:t xml:space="preserve">. I </w:t>
      </w:r>
      <w:r w:rsidRPr="000352C0">
        <w:rPr>
          <w:rStyle w:val="StyleUnderline"/>
        </w:rPr>
        <w:t xml:space="preserve">used to believe that interest rates would stay low because of a stagnant working-age population, but a sudden jump in immigration has changed that picture, </w:t>
      </w:r>
      <w:r w:rsidRPr="000352C0">
        <w:t xml:space="preserve">at least </w:t>
      </w:r>
      <w:r w:rsidRPr="000352C0">
        <w:rPr>
          <w:rStyle w:val="StyleUnderline"/>
        </w:rPr>
        <w:t>for a little while.</w:t>
      </w:r>
    </w:p>
    <w:p w14:paraId="6238D179" w14:textId="77777777" w:rsidR="001956F2" w:rsidRPr="000352C0" w:rsidRDefault="001956F2" w:rsidP="001956F2">
      <w:r w:rsidRPr="000352C0">
        <w:t>All that said, my guess is that in</w:t>
      </w:r>
      <w:r w:rsidRPr="000352C0">
        <w:rPr>
          <w:rStyle w:val="StyleUnderline"/>
        </w:rPr>
        <w:t xml:space="preserve">terest rates will come down substantially once everyone is convinced that the inflation episode is over. </w:t>
      </w:r>
      <w:r w:rsidRPr="000352C0">
        <w:t>But maybe not back to where they were prepandemic.</w:t>
      </w:r>
    </w:p>
    <w:p w14:paraId="38C90173" w14:textId="77777777" w:rsidR="001956F2" w:rsidRPr="000352C0" w:rsidRDefault="001956F2" w:rsidP="001956F2"/>
    <w:p w14:paraId="1249613C" w14:textId="77777777" w:rsidR="001956F2" w:rsidRPr="000352C0" w:rsidRDefault="001956F2" w:rsidP="001956F2">
      <w:pPr>
        <w:pStyle w:val="Heading3"/>
      </w:pPr>
      <w:bookmarkStart w:id="9" w:name="_Toc172194414"/>
      <w:r w:rsidRPr="000352C0">
        <w:lastRenderedPageBreak/>
        <w:t>AT – No Interest Rate Cuts</w:t>
      </w:r>
      <w:bookmarkEnd w:id="9"/>
    </w:p>
    <w:p w14:paraId="24240713" w14:textId="77777777" w:rsidR="001956F2" w:rsidRPr="000352C0" w:rsidRDefault="001956F2" w:rsidP="001956F2"/>
    <w:p w14:paraId="15303A4C" w14:textId="77777777" w:rsidR="001956F2" w:rsidRPr="000352C0" w:rsidRDefault="001956F2" w:rsidP="001956F2">
      <w:pPr>
        <w:pStyle w:val="Heading4"/>
      </w:pPr>
      <w:r w:rsidRPr="000352C0">
        <w:t xml:space="preserve">Rate cuts coming soon – cooling inflation suggests relief for businesses </w:t>
      </w:r>
    </w:p>
    <w:p w14:paraId="763939A4" w14:textId="77777777" w:rsidR="001956F2" w:rsidRPr="000352C0" w:rsidRDefault="001956F2" w:rsidP="001956F2">
      <w:pPr>
        <w:rPr>
          <w:rStyle w:val="Style13ptBold"/>
        </w:rPr>
      </w:pPr>
      <w:r w:rsidRPr="000352C0">
        <w:rPr>
          <w:rStyle w:val="Style13ptBold"/>
        </w:rPr>
        <w:t>Siegel, Washington Post Federal Reserve Reporter, 7-11-24</w:t>
      </w:r>
    </w:p>
    <w:p w14:paraId="0C654616" w14:textId="77777777" w:rsidR="001956F2" w:rsidRPr="000352C0" w:rsidRDefault="001956F2" w:rsidP="001956F2">
      <w:r w:rsidRPr="000352C0">
        <w:t>[Rachel, 7/11/24, Washington Post, “Inflation eased further in June, helping cement path to rate cuts”, https://www.washingtonpost.com/business/2024/07/11/cpi-inflation-fed/, accessed 7/14/2024, LR]</w:t>
      </w:r>
    </w:p>
    <w:p w14:paraId="243E7710" w14:textId="77777777" w:rsidR="001956F2" w:rsidRPr="000352C0" w:rsidRDefault="001956F2" w:rsidP="001956F2">
      <w:r w:rsidRPr="000352C0">
        <w:rPr>
          <w:rStyle w:val="StyleUnderline"/>
        </w:rPr>
        <w:t xml:space="preserve">Inflation eased more than expected in June, handing Federal Reserve officials </w:t>
      </w:r>
      <w:r w:rsidRPr="000352C0">
        <w:t xml:space="preserve">another dose of </w:t>
      </w:r>
      <w:r w:rsidRPr="000352C0">
        <w:rPr>
          <w:rStyle w:val="StyleUnderline"/>
        </w:rPr>
        <w:t>encouraging data as they inch closer to cutting interest rates and giving long-awaited relief to households and businesses.</w:t>
      </w:r>
    </w:p>
    <w:p w14:paraId="0B6A55B7" w14:textId="77777777" w:rsidR="001956F2" w:rsidRPr="000352C0" w:rsidRDefault="001956F2" w:rsidP="001956F2">
      <w:r w:rsidRPr="000352C0">
        <w:t xml:space="preserve">Data released Thursday by the Bureau of Labor Statistics showed that </w:t>
      </w:r>
      <w:r w:rsidRPr="000352C0">
        <w:rPr>
          <w:rStyle w:val="StyleUnderline"/>
        </w:rPr>
        <w:t>prices climbed 3 percent compared with last year, an improvement from the 3.3 percent annual figure notched in May. Prices also fell 0.1 percent over the previous month</w:t>
      </w:r>
      <w:r w:rsidRPr="000352C0">
        <w:t>.</w:t>
      </w:r>
    </w:p>
    <w:p w14:paraId="09670A1A" w14:textId="77777777" w:rsidR="001956F2" w:rsidRPr="000352C0" w:rsidRDefault="001956F2" w:rsidP="001956F2">
      <w:r w:rsidRPr="000352C0">
        <w:t xml:space="preserve">Additionally, </w:t>
      </w:r>
      <w:r w:rsidRPr="000352C0">
        <w:rPr>
          <w:rStyle w:val="StyleUnderline"/>
        </w:rPr>
        <w:t xml:space="preserve">a key measure of inflation that strips out more volatile categories such as food and energy rose 3.3 percent over the past 12 months </w:t>
      </w:r>
      <w:r w:rsidRPr="000352C0">
        <w:t xml:space="preserve">— the </w:t>
      </w:r>
      <w:r w:rsidRPr="000352C0">
        <w:rPr>
          <w:rStyle w:val="StyleUnderline"/>
        </w:rPr>
        <w:t>smallest annual increase since</w:t>
      </w:r>
      <w:r w:rsidRPr="000352C0">
        <w:t xml:space="preserve"> April </w:t>
      </w:r>
      <w:r w:rsidRPr="000352C0">
        <w:rPr>
          <w:rStyle w:val="StyleUnderline"/>
        </w:rPr>
        <w:t>2021</w:t>
      </w:r>
      <w:r w:rsidRPr="000352C0">
        <w:t>.</w:t>
      </w:r>
    </w:p>
    <w:p w14:paraId="50FB38E6" w14:textId="77777777" w:rsidR="001956F2" w:rsidRPr="000352C0" w:rsidRDefault="001956F2" w:rsidP="001956F2">
      <w:pPr>
        <w:rPr>
          <w:rStyle w:val="StyleUnderline"/>
        </w:rPr>
      </w:pPr>
      <w:r w:rsidRPr="000352C0">
        <w:t xml:space="preserve">Joe Brusuelas, </w:t>
      </w:r>
      <w:r w:rsidRPr="000352C0">
        <w:rPr>
          <w:rStyle w:val="StyleUnderline"/>
        </w:rPr>
        <w:t>chief economist at RSM, summed it up</w:t>
      </w:r>
      <w:r w:rsidRPr="000352C0">
        <w:t xml:space="preserve"> this way: “</w:t>
      </w:r>
      <w:r w:rsidRPr="000352C0">
        <w:rPr>
          <w:rStyle w:val="StyleUnderline"/>
        </w:rPr>
        <w:t>It’s better than good.”</w:t>
      </w:r>
    </w:p>
    <w:p w14:paraId="50C2A4E6" w14:textId="77777777" w:rsidR="001956F2" w:rsidRPr="000352C0" w:rsidRDefault="001956F2" w:rsidP="001956F2">
      <w:pPr>
        <w:rPr>
          <w:rStyle w:val="StyleUnderline"/>
        </w:rPr>
      </w:pPr>
      <w:r w:rsidRPr="000352C0">
        <w:rPr>
          <w:rStyle w:val="StyleUnderline"/>
        </w:rPr>
        <w:t>But housing costs continue to be a major driver of overall inflation and have proved hard to tame since there aren’t enough homes available in America</w:t>
      </w:r>
      <w:r w:rsidRPr="000352C0">
        <w:t xml:space="preserve">. Overall, </w:t>
      </w:r>
      <w:r w:rsidRPr="000352C0">
        <w:rPr>
          <w:rStyle w:val="StyleUnderline"/>
        </w:rPr>
        <w:t>shelter costs were up 5.2 percent over the year. But</w:t>
      </w:r>
      <w:r w:rsidRPr="000352C0">
        <w:t xml:space="preserve"> they </w:t>
      </w:r>
      <w:r w:rsidRPr="000352C0">
        <w:rPr>
          <w:rStyle w:val="StyleUnderline"/>
        </w:rPr>
        <w:t>cooled off compared with the previous month, suggesting long-awaited progress is finally breaking through.</w:t>
      </w:r>
    </w:p>
    <w:p w14:paraId="563CE11F" w14:textId="77777777" w:rsidR="001956F2" w:rsidRPr="000352C0" w:rsidRDefault="001956F2" w:rsidP="001956F2">
      <w:pPr>
        <w:rPr>
          <w:rStyle w:val="StyleUnderline"/>
        </w:rPr>
      </w:pPr>
    </w:p>
    <w:p w14:paraId="78954CBB" w14:textId="77777777" w:rsidR="001956F2" w:rsidRPr="000352C0" w:rsidRDefault="001956F2" w:rsidP="001956F2">
      <w:pPr>
        <w:pStyle w:val="Heading4"/>
      </w:pPr>
      <w:r w:rsidRPr="000352C0">
        <w:t xml:space="preserve">Rate cuts soon – cooling inflation signals Fed confidence and eases businesses </w:t>
      </w:r>
    </w:p>
    <w:p w14:paraId="12ADA669" w14:textId="77777777" w:rsidR="001956F2" w:rsidRPr="000352C0" w:rsidRDefault="001956F2" w:rsidP="001956F2">
      <w:pPr>
        <w:rPr>
          <w:rStyle w:val="Style13ptBold"/>
        </w:rPr>
      </w:pPr>
      <w:r w:rsidRPr="000352C0">
        <w:rPr>
          <w:rStyle w:val="Style13ptBold"/>
        </w:rPr>
        <w:t>Siegel, Washington Post Federal Reserve Reporter, 7-11-24</w:t>
      </w:r>
    </w:p>
    <w:p w14:paraId="2AD5C304" w14:textId="77777777" w:rsidR="001956F2" w:rsidRPr="000352C0" w:rsidRDefault="001956F2" w:rsidP="001956F2">
      <w:r w:rsidRPr="000352C0">
        <w:t>[Rachel, 7/11/24, Washington Post, “Inflation eased further in June, helping cement path to rate cuts”, https://www.washingtonpost.com/business/2024/07/11/cpi-inflation-fed/, accessed 7/14/2024, LR]</w:t>
      </w:r>
    </w:p>
    <w:p w14:paraId="65A7451F" w14:textId="77777777" w:rsidR="001956F2" w:rsidRPr="000352C0" w:rsidRDefault="001956F2" w:rsidP="001956F2">
      <w:r w:rsidRPr="000352C0">
        <w:rPr>
          <w:rStyle w:val="StyleUnderline"/>
        </w:rPr>
        <w:t>Policymakers</w:t>
      </w:r>
      <w:r w:rsidRPr="000352C0">
        <w:t xml:space="preserve"> have been </w:t>
      </w:r>
      <w:r w:rsidRPr="000352C0">
        <w:rPr>
          <w:rStyle w:val="StyleUnderline"/>
        </w:rPr>
        <w:t xml:space="preserve">waiting to cement their confidence that inflation is gradually easing. Barring </w:t>
      </w:r>
      <w:r w:rsidRPr="000352C0">
        <w:t xml:space="preserve">any </w:t>
      </w:r>
      <w:r w:rsidRPr="000352C0">
        <w:rPr>
          <w:rStyle w:val="StyleUnderline"/>
        </w:rPr>
        <w:t>surprises</w:t>
      </w:r>
      <w:r w:rsidRPr="000352C0">
        <w:t xml:space="preserve">, </w:t>
      </w:r>
      <w:r w:rsidRPr="000352C0">
        <w:rPr>
          <w:rStyle w:val="StyleUnderline"/>
        </w:rPr>
        <w:t>economists and Fed watchers quickly rallied around a cut at the central bank’s mid-September meeting</w:t>
      </w:r>
      <w:r w:rsidRPr="000352C0">
        <w:t>.</w:t>
      </w:r>
    </w:p>
    <w:p w14:paraId="5D1399D7" w14:textId="77777777" w:rsidR="001956F2" w:rsidRPr="000352C0" w:rsidRDefault="001956F2" w:rsidP="001956F2">
      <w:r w:rsidRPr="000352C0">
        <w:t>That kind of timing would bump up against the November presidential election, potentially benefiting Democrats campaigning on a strong job market and solid growth. And it could put more attention, especially from presumptive Republican nominee Donald Trump, on an institution that works hard to stay out of politics.</w:t>
      </w:r>
    </w:p>
    <w:p w14:paraId="5401B64E" w14:textId="77777777" w:rsidR="001956F2" w:rsidRPr="000352C0" w:rsidRDefault="001956F2" w:rsidP="001956F2">
      <w:r w:rsidRPr="000352C0">
        <w:t>“</w:t>
      </w:r>
      <w:r w:rsidRPr="000352C0">
        <w:rPr>
          <w:rStyle w:val="StyleUnderline"/>
        </w:rPr>
        <w:t xml:space="preserve">A lot can happen </w:t>
      </w:r>
      <w:r w:rsidRPr="000352C0">
        <w:t>between now</w:t>
      </w:r>
      <w:r w:rsidRPr="000352C0">
        <w:rPr>
          <w:rStyle w:val="StyleUnderline"/>
        </w:rPr>
        <w:t xml:space="preserve"> </w:t>
      </w:r>
      <w:r w:rsidRPr="000352C0">
        <w:t>and September 18</w:t>
      </w:r>
      <w:r w:rsidRPr="000352C0">
        <w:rPr>
          <w:rStyle w:val="StyleUnderline"/>
        </w:rPr>
        <w:t>,</w:t>
      </w:r>
      <w:r w:rsidRPr="000352C0">
        <w:t xml:space="preserve"> bu</w:t>
      </w:r>
      <w:r w:rsidRPr="000352C0">
        <w:rPr>
          <w:rStyle w:val="StyleUnderline"/>
        </w:rPr>
        <w:t>t unless most of the numbers pivot back into ‘hot’ territory, the Fed’s reasoning for not cutting rates may no longer be justified,</w:t>
      </w:r>
      <w:r w:rsidRPr="000352C0">
        <w:t xml:space="preserve">” Chris Larkin, </w:t>
      </w:r>
      <w:r w:rsidRPr="000352C0">
        <w:rPr>
          <w:rStyle w:val="StyleUnderline"/>
        </w:rPr>
        <w:t>managing director of trading at</w:t>
      </w:r>
      <w:r w:rsidRPr="000352C0">
        <w:t xml:space="preserve"> E-Trade from </w:t>
      </w:r>
      <w:r w:rsidRPr="000352C0">
        <w:rPr>
          <w:rStyle w:val="StyleUnderline"/>
        </w:rPr>
        <w:t>Morgan Stanley, wrote</w:t>
      </w:r>
      <w:r w:rsidRPr="000352C0">
        <w:t xml:space="preserve"> in an analyst note.</w:t>
      </w:r>
    </w:p>
    <w:p w14:paraId="60BBA913" w14:textId="77777777" w:rsidR="001956F2" w:rsidRPr="000352C0" w:rsidRDefault="001956F2" w:rsidP="001956F2">
      <w:pPr>
        <w:rPr>
          <w:rStyle w:val="StyleUnderline"/>
        </w:rPr>
      </w:pPr>
      <w:r w:rsidRPr="000352C0">
        <w:rPr>
          <w:rStyle w:val="StyleUnderline"/>
        </w:rPr>
        <w:t xml:space="preserve">No matter the timing, a single quarter-point cut won’t overhaul the economy, </w:t>
      </w:r>
      <w:r w:rsidRPr="000352C0">
        <w:t>and financial markets were muted throughout the day</w:t>
      </w:r>
      <w:r w:rsidRPr="000352C0">
        <w:rPr>
          <w:rStyle w:val="StyleUnderline"/>
        </w:rPr>
        <w:t>. But it would signal that Fed officials are confident that inflation will continue settling down to more normal levels. And it would provide relief for households and businesses feeling the continued strain of high borrowing costs on houses, cars and other loans.</w:t>
      </w:r>
    </w:p>
    <w:p w14:paraId="1A521678" w14:textId="77777777" w:rsidR="001956F2" w:rsidRPr="000352C0" w:rsidRDefault="001956F2" w:rsidP="001956F2">
      <w:pPr>
        <w:rPr>
          <w:rStyle w:val="StyleUnderline"/>
        </w:rPr>
      </w:pPr>
    </w:p>
    <w:p w14:paraId="5A34C7E4" w14:textId="77777777" w:rsidR="001956F2" w:rsidRPr="000352C0" w:rsidRDefault="001956F2" w:rsidP="001956F2">
      <w:pPr>
        <w:pStyle w:val="Heading4"/>
      </w:pPr>
      <w:r w:rsidRPr="000352C0">
        <w:t xml:space="preserve">Rate Cuts coming soon – cooling inflation overshadows earlier overreactions </w:t>
      </w:r>
    </w:p>
    <w:p w14:paraId="35E56EEA" w14:textId="77777777" w:rsidR="001956F2" w:rsidRPr="000352C0" w:rsidRDefault="001956F2" w:rsidP="001956F2">
      <w:pPr>
        <w:rPr>
          <w:rStyle w:val="Style13ptBold"/>
        </w:rPr>
      </w:pPr>
      <w:r w:rsidRPr="000352C0">
        <w:rPr>
          <w:rStyle w:val="Style13ptBold"/>
        </w:rPr>
        <w:t>Siegel, Washington Post Federal Reserve Reporter, 7-11-24</w:t>
      </w:r>
    </w:p>
    <w:p w14:paraId="3DDCCEDD" w14:textId="77777777" w:rsidR="001956F2" w:rsidRPr="000352C0" w:rsidRDefault="001956F2" w:rsidP="001956F2">
      <w:r w:rsidRPr="000352C0">
        <w:t>[Rachel, 7/11/24, Washington Post, “Inflation eased further in June, helping cement path to rate cuts”, https://www.washingtonpost.com/business/2024/07/11/cpi-inflation-fed/, accessed 7/14/2024, LR]</w:t>
      </w:r>
    </w:p>
    <w:p w14:paraId="5AF8D58A" w14:textId="77777777" w:rsidR="001956F2" w:rsidRPr="000352C0" w:rsidRDefault="001956F2" w:rsidP="001956F2">
      <w:pPr>
        <w:rPr>
          <w:rStyle w:val="StyleUnderline"/>
        </w:rPr>
      </w:pPr>
      <w:r w:rsidRPr="000352C0">
        <w:rPr>
          <w:rStyle w:val="StyleUnderline"/>
        </w:rPr>
        <w:t>The risk</w:t>
      </w:r>
      <w:r w:rsidRPr="000352C0">
        <w:t xml:space="preserve">, though, </w:t>
      </w:r>
      <w:r w:rsidRPr="000352C0">
        <w:rPr>
          <w:rStyle w:val="StyleUnderline"/>
        </w:rPr>
        <w:t>is that the Fed keeps interest rates too high for too long</w:t>
      </w:r>
      <w:r w:rsidRPr="000352C0">
        <w:t xml:space="preserve"> — </w:t>
      </w:r>
      <w:r w:rsidRPr="000352C0">
        <w:rPr>
          <w:rStyle w:val="StyleUnderline"/>
        </w:rPr>
        <w:t>essentially prioritizing the inflation fight over the job market. That delicate balance has the financial markets, economists and families nationwide eager for the Fed to cut.</w:t>
      </w:r>
    </w:p>
    <w:p w14:paraId="1725067F" w14:textId="77777777" w:rsidR="001956F2" w:rsidRPr="000352C0" w:rsidRDefault="001956F2" w:rsidP="001956F2">
      <w:pPr>
        <w:rPr>
          <w:rStyle w:val="StyleUnderline"/>
        </w:rPr>
      </w:pPr>
      <w:r w:rsidRPr="000352C0">
        <w:t>“</w:t>
      </w:r>
      <w:r w:rsidRPr="000352C0">
        <w:rPr>
          <w:rStyle w:val="StyleUnderline"/>
        </w:rPr>
        <w:t>We’re very much aware that we have two-sided risks now,” Powell said. “We’re determined to balance those as best we can.”</w:t>
      </w:r>
    </w:p>
    <w:p w14:paraId="0276F72E" w14:textId="77777777" w:rsidR="001956F2" w:rsidRPr="000352C0" w:rsidRDefault="001956F2" w:rsidP="001956F2">
      <w:r w:rsidRPr="000352C0">
        <w:rPr>
          <w:rStyle w:val="StyleUnderline"/>
        </w:rPr>
        <w:t>At the Fed’s last policy meeting in June, officials penciled in just one interest rate cut this year, down from an estimate of three just a few months before. Economists don’t think officials will be ready to cut rates by the time they convene later in July, shifting attention to</w:t>
      </w:r>
      <w:r w:rsidRPr="000352C0">
        <w:t xml:space="preserve"> this year’s remaining meetings in </w:t>
      </w:r>
      <w:r w:rsidRPr="000352C0">
        <w:rPr>
          <w:rStyle w:val="StyleUnderline"/>
        </w:rPr>
        <w:t>September, November and December</w:t>
      </w:r>
      <w:r w:rsidRPr="000352C0">
        <w:t>. (The November meeting falls during the week of the election, which could make for particularly fraught timing.)</w:t>
      </w:r>
    </w:p>
    <w:p w14:paraId="28F5464D" w14:textId="77777777" w:rsidR="001956F2" w:rsidRPr="000352C0" w:rsidRDefault="001956F2" w:rsidP="001956F2">
      <w:pPr>
        <w:rPr>
          <w:rStyle w:val="StyleUnderline"/>
        </w:rPr>
      </w:pPr>
      <w:r w:rsidRPr="000352C0">
        <w:t xml:space="preserve">Brusuelas said </w:t>
      </w:r>
      <w:r w:rsidRPr="000352C0">
        <w:rPr>
          <w:rStyle w:val="StyleUnderline"/>
        </w:rPr>
        <w:t>policymakers may have ultimately overreacted to discouraging data from the first few months of the yea</w:t>
      </w:r>
      <w:r w:rsidRPr="000352C0">
        <w:t xml:space="preserve">r. At the time, the fear was that those reports signaled something entrenched and worrying about inflation. </w:t>
      </w:r>
      <w:r w:rsidRPr="000352C0">
        <w:rPr>
          <w:rStyle w:val="StyleUnderline"/>
        </w:rPr>
        <w:t>But with a few more months of hindsight, it looks more like typical noise.</w:t>
      </w:r>
    </w:p>
    <w:p w14:paraId="6496C05B" w14:textId="77777777" w:rsidR="001956F2" w:rsidRPr="000352C0" w:rsidRDefault="001956F2" w:rsidP="001956F2">
      <w:r w:rsidRPr="000352C0">
        <w:t>“</w:t>
      </w:r>
      <w:r w:rsidRPr="000352C0">
        <w:rPr>
          <w:rStyle w:val="StyleUnderline"/>
        </w:rPr>
        <w:t>The overreaction took July off the table,”</w:t>
      </w:r>
      <w:r w:rsidRPr="000352C0">
        <w:t xml:space="preserve"> he said.</w:t>
      </w:r>
    </w:p>
    <w:p w14:paraId="065E3F60" w14:textId="77777777" w:rsidR="001956F2" w:rsidRPr="000352C0" w:rsidRDefault="001956F2" w:rsidP="001956F2"/>
    <w:p w14:paraId="68B1F0F5" w14:textId="77777777" w:rsidR="001956F2" w:rsidRPr="000352C0" w:rsidRDefault="001956F2" w:rsidP="001956F2">
      <w:pPr>
        <w:pStyle w:val="Heading4"/>
      </w:pPr>
      <w:r w:rsidRPr="000352C0">
        <w:t>Inflation down, excluding the most volatile factors</w:t>
      </w:r>
    </w:p>
    <w:p w14:paraId="0D75D1DB" w14:textId="77777777" w:rsidR="001956F2" w:rsidRPr="000352C0" w:rsidRDefault="001956F2" w:rsidP="001956F2">
      <w:pPr>
        <w:rPr>
          <w:rStyle w:val="Style13ptBold"/>
        </w:rPr>
      </w:pPr>
      <w:r w:rsidRPr="000352C0">
        <w:rPr>
          <w:rStyle w:val="Style13ptBold"/>
        </w:rPr>
        <w:t>Smialek, New York Times Fed Reserve Reporter, 6-28-24</w:t>
      </w:r>
    </w:p>
    <w:p w14:paraId="7C0072C8" w14:textId="77777777" w:rsidR="001956F2" w:rsidRPr="000352C0" w:rsidRDefault="001956F2" w:rsidP="001956F2">
      <w:r w:rsidRPr="000352C0">
        <w:t xml:space="preserve">[Jeanna, 6-28-24, The New York Times, “The Fed Preferred Inflation Measure Cools, Welcome News”, </w:t>
      </w:r>
      <w:hyperlink r:id="rId11" w:history="1">
        <w:r w:rsidRPr="000352C0">
          <w:rPr>
            <w:rStyle w:val="Hyperlink"/>
          </w:rPr>
          <w:t>https://www.nytimes.com/2024/06/28/business/economy/federal-reserve-inflation-cools.html</w:t>
        </w:r>
      </w:hyperlink>
      <w:r w:rsidRPr="000352C0">
        <w:t>, accessed: 7-14-24, AngH]</w:t>
      </w:r>
    </w:p>
    <w:p w14:paraId="384053A6" w14:textId="77777777" w:rsidR="001956F2" w:rsidRPr="000352C0" w:rsidRDefault="001956F2" w:rsidP="001956F2">
      <w:r w:rsidRPr="000352C0">
        <w:t xml:space="preserve">The </w:t>
      </w:r>
      <w:r w:rsidRPr="000352C0">
        <w:rPr>
          <w:u w:val="single"/>
        </w:rPr>
        <w:t>Personal Consumption Expenditures index climbed 2.6 percent</w:t>
      </w:r>
      <w:r w:rsidRPr="000352C0">
        <w:t xml:space="preserve"> </w:t>
      </w:r>
      <w:r w:rsidRPr="000352C0">
        <w:rPr>
          <w:u w:val="single"/>
        </w:rPr>
        <w:t>in May from a year earlier</w:t>
      </w:r>
      <w:r w:rsidRPr="000352C0">
        <w:t xml:space="preserve">, </w:t>
      </w:r>
      <w:r w:rsidRPr="000352C0">
        <w:rPr>
          <w:u w:val="single"/>
        </w:rPr>
        <w:t>matching what economists had forecast and down from 2.7 percent previously</w:t>
      </w:r>
      <w:r w:rsidRPr="000352C0">
        <w:t>.</w:t>
      </w:r>
    </w:p>
    <w:p w14:paraId="16D5DDDA" w14:textId="77777777" w:rsidR="001956F2" w:rsidRPr="000352C0" w:rsidRDefault="001956F2" w:rsidP="001956F2">
      <w:r w:rsidRPr="000352C0">
        <w:t xml:space="preserve">After </w:t>
      </w:r>
      <w:r w:rsidRPr="000352C0">
        <w:rPr>
          <w:u w:val="single"/>
        </w:rPr>
        <w:t>stripping out volatile food and fuel prices to give a better sense of the inflation trend</w:t>
      </w:r>
      <w:r w:rsidRPr="000352C0">
        <w:t>, a “</w:t>
      </w:r>
      <w:r w:rsidRPr="000352C0">
        <w:rPr>
          <w:u w:val="single"/>
        </w:rPr>
        <w:t>core” price measure was also up 2.6 percent from a year earlier, down from 2.8 percent in the April reading.</w:t>
      </w:r>
      <w:r w:rsidRPr="000352C0">
        <w:t xml:space="preserve"> And </w:t>
      </w:r>
      <w:r w:rsidRPr="000352C0">
        <w:rPr>
          <w:u w:val="single"/>
        </w:rPr>
        <w:t>on a monthly basis, inflation was especially mild, and prices did not climb</w:t>
      </w:r>
      <w:r w:rsidRPr="000352C0">
        <w:t xml:space="preserve"> on an </w:t>
      </w:r>
      <w:r w:rsidRPr="000352C0">
        <w:rPr>
          <w:u w:val="single"/>
        </w:rPr>
        <w:t>overall</w:t>
      </w:r>
      <w:r w:rsidRPr="000352C0">
        <w:t xml:space="preserve"> basis.</w:t>
      </w:r>
    </w:p>
    <w:p w14:paraId="25AC9FCE" w14:textId="77777777" w:rsidR="001956F2" w:rsidRPr="000352C0" w:rsidRDefault="001956F2" w:rsidP="001956F2">
      <w:r w:rsidRPr="000352C0">
        <w:t xml:space="preserve">The </w:t>
      </w:r>
      <w:r w:rsidRPr="000352C0">
        <w:rPr>
          <w:u w:val="single"/>
        </w:rPr>
        <w:t>Fed is likely to watch the fresh inflation data closely</w:t>
      </w:r>
      <w:r w:rsidRPr="000352C0">
        <w:t xml:space="preserve"> </w:t>
      </w:r>
      <w:r w:rsidRPr="000352C0">
        <w:rPr>
          <w:u w:val="single"/>
        </w:rPr>
        <w:t xml:space="preserve">as central bankers think about their next </w:t>
      </w:r>
      <w:r w:rsidRPr="000352C0">
        <w:t xml:space="preserve">policy </w:t>
      </w:r>
      <w:r w:rsidRPr="000352C0">
        <w:rPr>
          <w:u w:val="single"/>
        </w:rPr>
        <w:t>steps</w:t>
      </w:r>
      <w:r w:rsidRPr="000352C0">
        <w:t xml:space="preserve">. </w:t>
      </w:r>
      <w:r w:rsidRPr="000352C0">
        <w:rPr>
          <w:u w:val="single"/>
        </w:rPr>
        <w:t>Officials raised interest rates sharply starting in 2022 to hit the brakes on consumer and business demand, which in turn can help to slow price increases</w:t>
      </w:r>
      <w:r w:rsidRPr="000352C0">
        <w:t>.</w:t>
      </w:r>
      <w:r w:rsidRPr="000352C0">
        <w:rPr>
          <w:u w:val="single"/>
        </w:rPr>
        <w:t xml:space="preserve"> But they have held borrowing costs steady at 5.3 percent since July as inflation has slowly come down, and have been contemplating when to begin lowering interest rates</w:t>
      </w:r>
      <w:r w:rsidRPr="000352C0">
        <w:t>.</w:t>
      </w:r>
    </w:p>
    <w:p w14:paraId="6A7B70BC" w14:textId="77777777" w:rsidR="001956F2" w:rsidRPr="000352C0" w:rsidRDefault="001956F2" w:rsidP="001956F2">
      <w:pPr>
        <w:pStyle w:val="Heading2"/>
      </w:pPr>
      <w:bookmarkStart w:id="10" w:name="_Toc172194415"/>
      <w:r w:rsidRPr="000352C0">
        <w:lastRenderedPageBreak/>
        <w:t>Internal Links</w:t>
      </w:r>
      <w:bookmarkEnd w:id="10"/>
    </w:p>
    <w:p w14:paraId="1CA0C067" w14:textId="77777777" w:rsidR="001956F2" w:rsidRPr="000352C0" w:rsidRDefault="001956F2" w:rsidP="001956F2"/>
    <w:p w14:paraId="5E01FCAB" w14:textId="77777777" w:rsidR="001956F2" w:rsidRPr="000352C0" w:rsidRDefault="001956F2" w:rsidP="001956F2">
      <w:pPr>
        <w:pStyle w:val="Heading3"/>
      </w:pPr>
      <w:bookmarkStart w:id="11" w:name="_Toc172194416"/>
      <w:r w:rsidRPr="000352C0">
        <w:lastRenderedPageBreak/>
        <w:t>Internal Link – Price Expectations Cause Rate Hikes</w:t>
      </w:r>
      <w:bookmarkEnd w:id="11"/>
    </w:p>
    <w:p w14:paraId="0D471061" w14:textId="77777777" w:rsidR="001956F2" w:rsidRPr="000352C0" w:rsidRDefault="001956F2" w:rsidP="001956F2">
      <w:pPr>
        <w:pStyle w:val="Heading4"/>
      </w:pPr>
      <w:r w:rsidRPr="000352C0">
        <w:t xml:space="preserve">The expectation of </w:t>
      </w:r>
      <w:r w:rsidRPr="000352C0">
        <w:rPr>
          <w:u w:val="single"/>
        </w:rPr>
        <w:t>future</w:t>
      </w:r>
      <w:r w:rsidRPr="000352C0">
        <w:t xml:space="preserve"> price hikes will </w:t>
      </w:r>
      <w:r w:rsidRPr="000352C0">
        <w:rPr>
          <w:u w:val="single"/>
        </w:rPr>
        <w:t>delay</w:t>
      </w:r>
      <w:r w:rsidRPr="000352C0">
        <w:t xml:space="preserve"> the September cut. The fed’s mandate is to achieve </w:t>
      </w:r>
      <w:r w:rsidRPr="000352C0">
        <w:rPr>
          <w:u w:val="single"/>
        </w:rPr>
        <w:t>price stability</w:t>
      </w:r>
      <w:r w:rsidRPr="000352C0">
        <w:t xml:space="preserve"> by anchoring inflation down to their </w:t>
      </w:r>
      <w:r w:rsidRPr="000352C0">
        <w:rPr>
          <w:u w:val="single"/>
        </w:rPr>
        <w:t>2%</w:t>
      </w:r>
      <w:r w:rsidRPr="000352C0">
        <w:t xml:space="preserve"> target. Expected price </w:t>
      </w:r>
      <w:r w:rsidRPr="000352C0">
        <w:rPr>
          <w:u w:val="single"/>
        </w:rPr>
        <w:t>increases</w:t>
      </w:r>
      <w:r w:rsidRPr="000352C0">
        <w:t xml:space="preserve"> pushes the economy away from the target, forcing the feds to </w:t>
      </w:r>
      <w:r w:rsidRPr="000352C0">
        <w:rPr>
          <w:u w:val="single"/>
        </w:rPr>
        <w:t>hike</w:t>
      </w:r>
      <w:r w:rsidRPr="000352C0">
        <w:t xml:space="preserve"> interest rates in response. That’s Lee. </w:t>
      </w:r>
    </w:p>
    <w:p w14:paraId="7A4C0E0F" w14:textId="77777777" w:rsidR="001956F2" w:rsidRPr="000352C0" w:rsidRDefault="001956F2" w:rsidP="001956F2"/>
    <w:p w14:paraId="52C457D3" w14:textId="77777777" w:rsidR="001956F2" w:rsidRPr="000352C0" w:rsidRDefault="001956F2" w:rsidP="001956F2">
      <w:pPr>
        <w:pStyle w:val="Heading4"/>
      </w:pPr>
      <w:r w:rsidRPr="000352C0">
        <w:t xml:space="preserve">Monetary policy relies heavily on inflation expectations. </w:t>
      </w:r>
    </w:p>
    <w:p w14:paraId="516A1597" w14:textId="77777777" w:rsidR="001956F2" w:rsidRPr="000352C0" w:rsidRDefault="001956F2" w:rsidP="001956F2">
      <w:pPr>
        <w:rPr>
          <w:rStyle w:val="Style13ptBold"/>
        </w:rPr>
      </w:pPr>
      <w:r w:rsidRPr="000352C0">
        <w:rPr>
          <w:rStyle w:val="Style13ptBold"/>
        </w:rPr>
        <w:t>Adrian, Financial Counsellor and Director of the Monetary and Capital Markets Department of the International Monetary Fund, 23</w:t>
      </w:r>
    </w:p>
    <w:p w14:paraId="6DCB16D2" w14:textId="77777777" w:rsidR="001956F2" w:rsidRPr="000352C0" w:rsidRDefault="001956F2" w:rsidP="001956F2">
      <w:r w:rsidRPr="000352C0">
        <w:t>(Tobias, 5-15-23, “The Role of Inflation Expectations in Monetary Policy”, International Monetary Fund, https://www.imf.org/en/News/Articles/2023/05/15/sp-role-inflation-expectations-monetary-policy-tobias-adrian, accessed 7-14-24)</w:t>
      </w:r>
    </w:p>
    <w:p w14:paraId="233775BF" w14:textId="77777777" w:rsidR="001956F2" w:rsidRPr="000352C0" w:rsidRDefault="001956F2" w:rsidP="001956F2">
      <w:r w:rsidRPr="000352C0">
        <w:t xml:space="preserve">To this day, </w:t>
      </w:r>
      <w:r w:rsidRPr="000352C0">
        <w:rPr>
          <w:rStyle w:val="StyleUnderline"/>
        </w:rPr>
        <w:t xml:space="preserve">central banks remain </w:t>
      </w:r>
      <w:r w:rsidRPr="000352C0">
        <w:rPr>
          <w:rStyle w:val="Emphasis"/>
        </w:rPr>
        <w:t>very attentive</w:t>
      </w:r>
      <w:r w:rsidRPr="000352C0">
        <w:rPr>
          <w:rStyle w:val="StyleUnderline"/>
        </w:rPr>
        <w:t xml:space="preserve"> to ensuring that measures of</w:t>
      </w:r>
      <w:r w:rsidRPr="000352C0">
        <w:t xml:space="preserve"> long-run </w:t>
      </w:r>
      <w:r w:rsidRPr="000352C0">
        <w:rPr>
          <w:rStyle w:val="Emphasis"/>
        </w:rPr>
        <w:t>inflation expectations</w:t>
      </w:r>
      <w:r w:rsidRPr="000352C0">
        <w:t xml:space="preserve"> (market and survey-based) </w:t>
      </w:r>
      <w:r w:rsidRPr="000352C0">
        <w:rPr>
          <w:rStyle w:val="StyleUnderline"/>
        </w:rPr>
        <w:t>remain near their targets</w:t>
      </w:r>
      <w:r w:rsidRPr="000352C0">
        <w:t xml:space="preserve">, and for good reasons. These </w:t>
      </w:r>
      <w:r w:rsidRPr="000352C0">
        <w:rPr>
          <w:rStyle w:val="StyleUnderline"/>
        </w:rPr>
        <w:t xml:space="preserve">measures provide a key signal of central bank policy </w:t>
      </w:r>
      <w:r w:rsidRPr="000352C0">
        <w:rPr>
          <w:rStyle w:val="Emphasis"/>
        </w:rPr>
        <w:t>credibility</w:t>
      </w:r>
      <w:r w:rsidRPr="000352C0">
        <w:t xml:space="preserve">. </w:t>
      </w:r>
      <w:r w:rsidRPr="000352C0">
        <w:rPr>
          <w:rStyle w:val="StyleUnderline"/>
        </w:rPr>
        <w:t>They are also critical for monetary policy transmission</w:t>
      </w:r>
      <w:r w:rsidRPr="000352C0">
        <w:t xml:space="preserve"> through financial market channels. Moreover, they are typically viewed as important in affecting short-term inflation dynamics. Even now, </w:t>
      </w:r>
      <w:r w:rsidRPr="000352C0">
        <w:rPr>
          <w:rStyle w:val="StyleUnderline"/>
        </w:rPr>
        <w:t>central bank models</w:t>
      </w:r>
      <w:r w:rsidRPr="000352C0">
        <w:t xml:space="preserve">, such as the FRB model for the US economy, </w:t>
      </w:r>
      <w:r w:rsidRPr="000352C0">
        <w:rPr>
          <w:rStyle w:val="StyleUnderline"/>
        </w:rPr>
        <w:t>focus on long-run inflation expectations</w:t>
      </w:r>
      <w:r w:rsidRPr="000352C0">
        <w:t>.</w:t>
      </w:r>
    </w:p>
    <w:p w14:paraId="21ACD2D1" w14:textId="77777777" w:rsidR="001956F2" w:rsidRPr="000352C0" w:rsidRDefault="001956F2" w:rsidP="001956F2">
      <w:r w:rsidRPr="000352C0">
        <w:t>As an aside—although the earlier examples mostly illustrate central banks’ concern with long-run inflation expectations becoming too high, there have of course also been concerns about long-run expectations becoming too low. Specifically, in the period following the Great Financial Crisis, central banks were very concerned that a fall in long-run inflation expectations would reduce current inflation and compress policy space. But the recent inflation surge has put at least a temporary stop to such worries.</w:t>
      </w:r>
    </w:p>
    <w:p w14:paraId="7E2058C4" w14:textId="77777777" w:rsidR="001956F2" w:rsidRPr="000352C0" w:rsidRDefault="001956F2" w:rsidP="001956F2">
      <w:r w:rsidRPr="000352C0">
        <w:t>While long-run inflation expectations are clearly critical for policy, there remain several open questions. In the current period, should central banks feel comfortable that inflation will return to target because market-based long-term inflation expectations remain well-anchored? Or are there other dimensions of inflation expectations that matter for inflation determination and monetary policy transmission?</w:t>
      </w:r>
    </w:p>
    <w:p w14:paraId="39FA43ED" w14:textId="77777777" w:rsidR="001956F2" w:rsidRPr="000352C0" w:rsidRDefault="001956F2" w:rsidP="001956F2">
      <w:r w:rsidRPr="000352C0">
        <w:t>To focus on the latter question before turning to the former, one might simply ask, “</w:t>
      </w:r>
      <w:r w:rsidRPr="000352C0">
        <w:rPr>
          <w:rStyle w:val="StyleUnderline"/>
        </w:rPr>
        <w:t>What else matters besides long-run market-implied expectations</w:t>
      </w:r>
      <w:r w:rsidRPr="000352C0">
        <w:t>?”</w:t>
      </w:r>
    </w:p>
    <w:p w14:paraId="510CA427" w14:textId="77777777" w:rsidR="001956F2" w:rsidRPr="000352C0" w:rsidRDefault="001956F2" w:rsidP="001956F2">
      <w:r w:rsidRPr="000352C0">
        <w:t xml:space="preserve">Other measures of </w:t>
      </w:r>
      <w:r w:rsidRPr="000352C0">
        <w:rPr>
          <w:rStyle w:val="StyleUnderline"/>
        </w:rPr>
        <w:t>inflation expectations can be important in understanding inflation and wage dynamics</w:t>
      </w:r>
      <w:r w:rsidRPr="000352C0">
        <w:t>, as well as policy transmission through aggregate demand. And these other measures can be grouped in a number of dimensions. Of particular importance are shorter horizons, which matter most for actual inflation both in theory and in practice. In addition, we should also consider different economic agents, such as households and firms.</w:t>
      </w:r>
    </w:p>
    <w:p w14:paraId="6D0249D3" w14:textId="77777777" w:rsidR="001956F2" w:rsidRPr="000352C0" w:rsidRDefault="001956F2" w:rsidP="001956F2">
      <w:r w:rsidRPr="000352C0">
        <w:t xml:space="preserve">We know that </w:t>
      </w:r>
      <w:r w:rsidRPr="000352C0">
        <w:rPr>
          <w:rStyle w:val="StyleUnderline"/>
        </w:rPr>
        <w:t xml:space="preserve">firms’ inflation expectations are relevant for </w:t>
      </w:r>
      <w:r w:rsidRPr="000352C0">
        <w:rPr>
          <w:rStyle w:val="Emphasis"/>
        </w:rPr>
        <w:t>investment</w:t>
      </w:r>
      <w:r w:rsidRPr="000352C0">
        <w:rPr>
          <w:rStyle w:val="StyleUnderline"/>
        </w:rPr>
        <w:t xml:space="preserve">, </w:t>
      </w:r>
      <w:r w:rsidRPr="000352C0">
        <w:rPr>
          <w:rStyle w:val="Emphasis"/>
        </w:rPr>
        <w:t>hiring</w:t>
      </w:r>
      <w:r w:rsidRPr="000352C0">
        <w:rPr>
          <w:rStyle w:val="StyleUnderline"/>
        </w:rPr>
        <w:t xml:space="preserve">, and </w:t>
      </w:r>
      <w:r w:rsidRPr="000352C0">
        <w:rPr>
          <w:rStyle w:val="Emphasis"/>
        </w:rPr>
        <w:t>price-setting</w:t>
      </w:r>
      <w:r w:rsidRPr="000352C0">
        <w:rPr>
          <w:rStyle w:val="StyleUnderline"/>
        </w:rPr>
        <w:t xml:space="preserve"> decisions</w:t>
      </w:r>
      <w:r w:rsidRPr="000352C0">
        <w:t xml:space="preserve"> (Gorodnichenko &amp; Coibion, 2018). And households’ </w:t>
      </w:r>
      <w:r w:rsidRPr="000352C0">
        <w:rPr>
          <w:rStyle w:val="StyleUnderline"/>
        </w:rPr>
        <w:t>inflation expectations have been shown to be relevant for consumption, saving, home-ownership, and financing decisions</w:t>
      </w:r>
      <w:r w:rsidRPr="000352C0">
        <w:t xml:space="preserve"> (Andrade et al., 2020; Duca-Radu et al., 2021), </w:t>
      </w:r>
      <w:r w:rsidRPr="000352C0">
        <w:rPr>
          <w:rStyle w:val="StyleUnderline"/>
        </w:rPr>
        <w:t>and they feed into wage negotiations and labor supply decisions</w:t>
      </w:r>
      <w:r w:rsidRPr="000352C0">
        <w:t xml:space="preserve">. One </w:t>
      </w:r>
      <w:r w:rsidRPr="000352C0">
        <w:lastRenderedPageBreak/>
        <w:t>can also examine patterns of interpersonal disagreement and heterogeneity of beliefs concerning inflation (Andrade et al., 2019).</w:t>
      </w:r>
    </w:p>
    <w:p w14:paraId="0BD725CE" w14:textId="77777777" w:rsidR="001956F2" w:rsidRPr="000352C0" w:rsidRDefault="001956F2" w:rsidP="001956F2"/>
    <w:p w14:paraId="57D216F1" w14:textId="77777777" w:rsidR="001956F2" w:rsidRPr="000352C0" w:rsidRDefault="001956F2" w:rsidP="001956F2">
      <w:pPr>
        <w:pStyle w:val="Heading4"/>
      </w:pPr>
      <w:r w:rsidRPr="000352C0">
        <w:t xml:space="preserve">Inflation and interest rates move in the same direction---anticipated spikes force rate hikes. </w:t>
      </w:r>
    </w:p>
    <w:p w14:paraId="31C703DA" w14:textId="77777777" w:rsidR="001956F2" w:rsidRPr="000352C0" w:rsidRDefault="001956F2" w:rsidP="001956F2">
      <w:pPr>
        <w:rPr>
          <w:rStyle w:val="Style13ptBold"/>
        </w:rPr>
      </w:pPr>
      <w:r w:rsidRPr="000352C0">
        <w:rPr>
          <w:rStyle w:val="Style13ptBold"/>
        </w:rPr>
        <w:t>Folger, financial writer, 6-27-24</w:t>
      </w:r>
    </w:p>
    <w:p w14:paraId="3AEB960A" w14:textId="77777777" w:rsidR="001956F2" w:rsidRPr="000352C0" w:rsidRDefault="001956F2" w:rsidP="001956F2">
      <w:r w:rsidRPr="000352C0">
        <w:t>(Jean, “What Is the Relationship Between Inflation and Interest Rates?”, Investopedia, https://www.investopedia.com/ask/answers/12/inflation-interest-rate-relationship.asp, accessed 7-14-24)</w:t>
      </w:r>
    </w:p>
    <w:p w14:paraId="7AE7E149" w14:textId="77777777" w:rsidR="001956F2" w:rsidRPr="000352C0" w:rsidRDefault="001956F2" w:rsidP="001956F2">
      <w:pPr>
        <w:rPr>
          <w:rStyle w:val="StyleUnderline"/>
        </w:rPr>
      </w:pPr>
      <w:r w:rsidRPr="000352C0">
        <w:rPr>
          <w:rStyle w:val="StyleUnderline"/>
        </w:rPr>
        <w:t>Inflation and interest rates</w:t>
      </w:r>
      <w:r w:rsidRPr="000352C0">
        <w:t xml:space="preserve"> tend to </w:t>
      </w:r>
      <w:r w:rsidRPr="000352C0">
        <w:rPr>
          <w:rStyle w:val="StyleUnderline"/>
        </w:rPr>
        <w:t xml:space="preserve">move in the same direction, because interest rates are the </w:t>
      </w:r>
      <w:r w:rsidRPr="000352C0">
        <w:rPr>
          <w:rStyle w:val="Emphasis"/>
        </w:rPr>
        <w:t>primary tool</w:t>
      </w:r>
      <w:r w:rsidRPr="000352C0">
        <w:rPr>
          <w:rStyle w:val="StyleUnderline"/>
        </w:rPr>
        <w:t xml:space="preserve"> used by the</w:t>
      </w:r>
      <w:r w:rsidRPr="000352C0">
        <w:t xml:space="preserve"> U.S. </w:t>
      </w:r>
      <w:r w:rsidRPr="000352C0">
        <w:rPr>
          <w:rStyle w:val="StyleUnderline"/>
        </w:rPr>
        <w:t>central bank to manage inflation.</w:t>
      </w:r>
    </w:p>
    <w:p w14:paraId="2CBA9DB0" w14:textId="77777777" w:rsidR="001956F2" w:rsidRPr="000352C0" w:rsidRDefault="001956F2" w:rsidP="001956F2">
      <w:r w:rsidRPr="000352C0">
        <w:t>The Federal Reserve Act directs the Fed to promote maximum employment and stable prices. Since 2012 the Federal Reserve has targeted an annual inflation rate of 2% as consistent with the stable prices portion of its dual mandate.</w:t>
      </w:r>
    </w:p>
    <w:p w14:paraId="0E403FA2" w14:textId="77777777" w:rsidR="001956F2" w:rsidRPr="000352C0" w:rsidRDefault="001956F2" w:rsidP="001956F2">
      <w:r w:rsidRPr="000352C0">
        <w:rPr>
          <w:rStyle w:val="StyleUnderline"/>
        </w:rPr>
        <w:t>The Fed targets a positive rate of inflation, defined as a sustained rise in the overall price level</w:t>
      </w:r>
      <w:r w:rsidRPr="000352C0">
        <w:t xml:space="preserve"> for goods and services, because a sustained decline in prices, known as “deflation,” can be even more harmful to the economy. The positive levels of inflation and interest rates also provide the central bank with the flexibility to lower rates in response to an economic slowdown.</w:t>
      </w:r>
    </w:p>
    <w:p w14:paraId="51D5E365" w14:textId="77777777" w:rsidR="001956F2" w:rsidRPr="000352C0" w:rsidRDefault="001956F2" w:rsidP="001956F2">
      <w:r w:rsidRPr="000352C0">
        <w:t>In August 2020 the Federal Reserve adopted average inflation targeting. This framework committed Fed policymakers to hold inflation above 2% for a time to compensate for stretches when the inflation rate fell short of that target.</w:t>
      </w:r>
    </w:p>
    <w:p w14:paraId="158186B7" w14:textId="77777777" w:rsidR="001956F2" w:rsidRPr="000352C0" w:rsidRDefault="001956F2" w:rsidP="001956F2">
      <w:r w:rsidRPr="000352C0">
        <w:t>How the Federal Reserve Measures Inflation</w:t>
      </w:r>
    </w:p>
    <w:p w14:paraId="2519D8F9" w14:textId="77777777" w:rsidR="001956F2" w:rsidRPr="000352C0" w:rsidRDefault="001956F2" w:rsidP="001956F2">
      <w:r w:rsidRPr="000352C0">
        <w:t>The Federal Reserve’s preferred inflation measure is the Personal Consumption Expenditures (PCE) Price Index. Unlike the Consumer Price Index (CPI), which is based on a survey of consumer purchases, the PCE Price Index tracks consumer spending and prices through the business receipts used to calculate the gross domestic product (GDP).</w:t>
      </w:r>
    </w:p>
    <w:p w14:paraId="6BA58EAA" w14:textId="77777777" w:rsidR="001956F2" w:rsidRPr="000352C0" w:rsidRDefault="001956F2" w:rsidP="001956F2">
      <w:r w:rsidRPr="000352C0">
        <w:t>One of the figures provided by the PCE Price Index is known as the core PCE Price Index. This excludes food and energy prices that are typically more volatile and tend to be less reflective of the overall price trend as a result.</w:t>
      </w:r>
    </w:p>
    <w:p w14:paraId="495EF12A" w14:textId="77777777" w:rsidR="001956F2" w:rsidRPr="000352C0" w:rsidRDefault="001956F2" w:rsidP="001956F2">
      <w:r w:rsidRPr="000352C0">
        <w:t>How Changes in Interest Rates Affect Inflation</w:t>
      </w:r>
    </w:p>
    <w:p w14:paraId="5A56B731" w14:textId="77777777" w:rsidR="001956F2" w:rsidRPr="000352C0" w:rsidRDefault="001956F2" w:rsidP="001956F2">
      <w:r w:rsidRPr="000352C0">
        <w:rPr>
          <w:rStyle w:val="StyleUnderline"/>
        </w:rPr>
        <w:t>When the Federal Reserve responds to elevated inflation risks by raising its benchmark federal funds rate, it effectively increases the level of risk-free reserves in the financial system, limiting the money supply</w:t>
      </w:r>
      <w:r w:rsidRPr="000352C0">
        <w:t xml:space="preserve"> available for purchases of riskier assets. Conversely, when a central bank reduces its target interest rate, it effectively increases the money supply available to purchase risk assets.</w:t>
      </w:r>
    </w:p>
    <w:p w14:paraId="4BBEB1F6" w14:textId="77777777" w:rsidR="001956F2" w:rsidRPr="000352C0" w:rsidRDefault="001956F2" w:rsidP="001956F2">
      <w:pPr>
        <w:rPr>
          <w:rStyle w:val="StyleUnderline"/>
        </w:rPr>
      </w:pPr>
      <w:r w:rsidRPr="000352C0">
        <w:rPr>
          <w:rStyle w:val="StyleUnderline"/>
        </w:rPr>
        <w:t>By increasing borrowing costs, rising interest rates discourage consumer and business spending</w:t>
      </w:r>
      <w:r w:rsidRPr="000352C0">
        <w:t xml:space="preserve">, especially on commonly financed big-ticket items such as housing and capital equipment. </w:t>
      </w:r>
      <w:r w:rsidRPr="000352C0">
        <w:rPr>
          <w:rStyle w:val="StyleUnderline"/>
        </w:rPr>
        <w:t>Rising interest rates also tend to weigh on asset prices, reversing the wealth effect for individuals and making banks more cautious in lending decisions.</w:t>
      </w:r>
    </w:p>
    <w:p w14:paraId="6DBDF811" w14:textId="77777777" w:rsidR="001956F2" w:rsidRPr="000352C0" w:rsidRDefault="001956F2" w:rsidP="001956F2">
      <w:r w:rsidRPr="000352C0">
        <w:lastRenderedPageBreak/>
        <w:t>Finally, rising interest rates signal the likelihood that the central bank will continue to tighten monetary policy, further tamping down inflation expectations.</w:t>
      </w:r>
    </w:p>
    <w:p w14:paraId="2BE28BE1" w14:textId="77777777" w:rsidR="001956F2" w:rsidRPr="000352C0" w:rsidRDefault="001956F2" w:rsidP="001956F2">
      <w:r w:rsidRPr="000352C0">
        <w:t>Problems With Using Interest Rates to Control Inflation</w:t>
      </w:r>
    </w:p>
    <w:p w14:paraId="2D1CF933" w14:textId="77777777" w:rsidR="001956F2" w:rsidRPr="000352C0" w:rsidRDefault="001956F2" w:rsidP="001956F2">
      <w:r w:rsidRPr="000352C0">
        <w:t>As the chart above shows, policymakers often respond to changes in economic outlook with a lag, and their policy changes, in turn, take time to affect inflation trends.</w:t>
      </w:r>
    </w:p>
    <w:p w14:paraId="4B90F7C9" w14:textId="77777777" w:rsidR="001956F2" w:rsidRPr="000352C0" w:rsidRDefault="001956F2" w:rsidP="001956F2">
      <w:r w:rsidRPr="000352C0">
        <w:t>Because of these lags, policymakers have to try to anticipate future inflation trends when deciding on rate levels in the present. Yet the Fed’s adherence to its inflation target can only be gauged with backward-looking inflation statistics. These can range widely amid economic shocks that can sometimes prove transitory and other times less so.</w:t>
      </w:r>
    </w:p>
    <w:p w14:paraId="137EC731" w14:textId="77777777" w:rsidR="001956F2" w:rsidRPr="000352C0" w:rsidRDefault="001956F2" w:rsidP="001956F2">
      <w:r w:rsidRPr="000352C0">
        <w:t>5% to 5.25%</w:t>
      </w:r>
    </w:p>
    <w:p w14:paraId="01AC6F3B" w14:textId="77777777" w:rsidR="001956F2" w:rsidRPr="000352C0" w:rsidRDefault="001956F2" w:rsidP="001956F2">
      <w:r w:rsidRPr="000352C0">
        <w:t>The target federal funds rate announced by the Federal Reserve on May 3, 2023.</w:t>
      </w:r>
    </w:p>
    <w:p w14:paraId="4F33E866" w14:textId="77777777" w:rsidR="001956F2" w:rsidRPr="000352C0" w:rsidRDefault="001956F2" w:rsidP="001956F2">
      <w:r w:rsidRPr="000352C0">
        <w:t>"In short, if making monetary policy is like driving a car, then the car is one that has an unreliable speedometer, a foggy windshield, and a tendency to respond unpredictably and with a delay to the accelerator or the brake," former Federal Reserve chair Ben Bernanke said in 2004 while still a Fed governor.</w:t>
      </w:r>
    </w:p>
    <w:p w14:paraId="15677337" w14:textId="77777777" w:rsidR="001956F2" w:rsidRPr="000352C0" w:rsidRDefault="001956F2" w:rsidP="001956F2">
      <w:r w:rsidRPr="000352C0">
        <w:rPr>
          <w:rStyle w:val="StyleUnderline"/>
        </w:rPr>
        <w:t xml:space="preserve">Central banks trying to anticipate inflation trends risk making a </w:t>
      </w:r>
      <w:r w:rsidRPr="000352C0">
        <w:rPr>
          <w:rStyle w:val="Emphasis"/>
        </w:rPr>
        <w:t>policy error</w:t>
      </w:r>
      <w:r w:rsidRPr="000352C0">
        <w:t xml:space="preserve"> by needlessly stoking inflation with rates that are too low or stifling growth by raising them. In the case of the Federal Reserve, it must pursue its stable prices objective while also trying to maximize employment.</w:t>
      </w:r>
    </w:p>
    <w:p w14:paraId="3CBBCD83" w14:textId="77777777" w:rsidR="001956F2" w:rsidRPr="000352C0" w:rsidRDefault="001956F2" w:rsidP="001956F2">
      <w:r w:rsidRPr="000352C0">
        <w:t>Interest Rates as a Monetary Policy Tool</w:t>
      </w:r>
    </w:p>
    <w:p w14:paraId="0BC7EDD7" w14:textId="77777777" w:rsidR="001956F2" w:rsidRPr="000352C0" w:rsidRDefault="001956F2" w:rsidP="001956F2">
      <w:r w:rsidRPr="000352C0">
        <w:rPr>
          <w:rStyle w:val="StyleUnderline"/>
        </w:rPr>
        <w:t>The Federal Reserve uses the federal funds rate as its primary monetary policy tool</w:t>
      </w:r>
      <w:r w:rsidRPr="000352C0">
        <w:t>. The federal funds rate, targeted as a range since 2008, is the overnight rate at which banks lend to each other over the very short term.</w:t>
      </w:r>
    </w:p>
    <w:p w14:paraId="0FFBFD04" w14:textId="77777777" w:rsidR="001956F2" w:rsidRPr="000352C0" w:rsidRDefault="001956F2" w:rsidP="001956F2">
      <w:r w:rsidRPr="000352C0">
        <w:t>Traditionally, the Federal Reserve used open market operations—purchases and sales of securities—to adjust the supply of banking system reserves and hold the federal funds rate on target.</w:t>
      </w:r>
    </w:p>
    <w:p w14:paraId="512646DD" w14:textId="77777777" w:rsidR="001956F2" w:rsidRPr="000352C0" w:rsidRDefault="001956F2" w:rsidP="001956F2">
      <w:r w:rsidRPr="000352C0">
        <w:t>Demand for reserves was the result of banking reserve requirements imposed to ensure the soundness of banks.</w:t>
      </w:r>
    </w:p>
    <w:p w14:paraId="44795FE8" w14:textId="77777777" w:rsidR="001956F2" w:rsidRPr="000352C0" w:rsidRDefault="001956F2" w:rsidP="001956F2">
      <w:r w:rsidRPr="000352C0">
        <w:t>In the years following the 2008 global financial crisis, the focus of bank regulation shifted to capital buffer requirements and stress tests to ensure long-term solvency. In 2019 the Fed unveiled a policy of targeting the federal funds rate with two other rates it sets outright.</w:t>
      </w:r>
    </w:p>
    <w:p w14:paraId="7F611607" w14:textId="77777777" w:rsidR="001956F2" w:rsidRPr="000352C0" w:rsidRDefault="001956F2" w:rsidP="001956F2">
      <w:r w:rsidRPr="000352C0">
        <w:t>The interest on reserve balances (IORB) rate is what the Fed pays banks for overnight deposits in their Fed accounts. It sets an effective floor under the federal funds rate. Overnight reverse purchase agreements are a supplementary tool that pays a somewhat lower interest rate to non-bank money market participants for overnight deposits.</w:t>
      </w:r>
    </w:p>
    <w:p w14:paraId="4A970713" w14:textId="77777777" w:rsidR="001956F2" w:rsidRPr="000352C0" w:rsidRDefault="001956F2" w:rsidP="001956F2">
      <w:r w:rsidRPr="000352C0">
        <w:t>In 2020 the Federal Reserve eliminated reserve requirements for banks and other depository institutions. That policy is still in force as of 2024.</w:t>
      </w:r>
    </w:p>
    <w:p w14:paraId="1EF7398C" w14:textId="77777777" w:rsidR="001956F2" w:rsidRPr="000352C0" w:rsidRDefault="001956F2" w:rsidP="001956F2">
      <w:r w:rsidRPr="000352C0">
        <w:t>Are the Inflation Rate and Interest Rate Linked? Yes. The Federal Reserve attempts to control inflation by raising interest rates. Therefore, if the former rises, so does the latter in response.</w:t>
      </w:r>
    </w:p>
    <w:p w14:paraId="0D677AF1" w14:textId="77777777" w:rsidR="001956F2" w:rsidRPr="000352C0" w:rsidRDefault="001956F2" w:rsidP="001956F2">
      <w:r w:rsidRPr="000352C0">
        <w:lastRenderedPageBreak/>
        <w:t>What Are the Current Inflation and Interest Rates? The inflation rate at the end of January 2024 was 3.1%.</w:t>
      </w:r>
    </w:p>
    <w:p w14:paraId="55E4232D" w14:textId="77777777" w:rsidR="001956F2" w:rsidRPr="000352C0" w:rsidRDefault="001956F2" w:rsidP="001956F2">
      <w:r w:rsidRPr="000352C0">
        <w:t>U.S. Bureau of Labor Statistics. "Consumer Price Index." The interest rate as of May 3, 2023, was in the range of 5% to 5.25%. Which Is Worse, Inflation or Deflation?</w:t>
      </w:r>
    </w:p>
    <w:p w14:paraId="2C2654F5" w14:textId="77777777" w:rsidR="001956F2" w:rsidRPr="000352C0" w:rsidRDefault="001956F2" w:rsidP="001956F2">
      <w:r w:rsidRPr="000352C0">
        <w:t>Deflation is worse than inflation, because it can cause a downward economic spiral that leads first to a recession and then possibly to a depression.</w:t>
      </w:r>
    </w:p>
    <w:p w14:paraId="55960C26" w14:textId="77777777" w:rsidR="001956F2" w:rsidRPr="000352C0" w:rsidRDefault="001956F2" w:rsidP="001956F2">
      <w:r w:rsidRPr="000352C0">
        <w:t>The Bottom Line</w:t>
      </w:r>
    </w:p>
    <w:p w14:paraId="785D0324" w14:textId="77777777" w:rsidR="001956F2" w:rsidRPr="000352C0" w:rsidRDefault="001956F2" w:rsidP="001956F2">
      <w:r w:rsidRPr="000352C0">
        <w:rPr>
          <w:rStyle w:val="StyleUnderline"/>
        </w:rPr>
        <w:t xml:space="preserve">Interest rates and inflation tend to move in the same direction but </w:t>
      </w:r>
      <w:r w:rsidRPr="000352C0">
        <w:rPr>
          <w:rStyle w:val="Emphasis"/>
        </w:rPr>
        <w:t>with lags</w:t>
      </w:r>
      <w:r w:rsidRPr="000352C0">
        <w:t xml:space="preserve">, </w:t>
      </w:r>
      <w:r w:rsidRPr="000352C0">
        <w:rPr>
          <w:rStyle w:val="StyleUnderline"/>
        </w:rPr>
        <w:t xml:space="preserve">because policymakers require data to </w:t>
      </w:r>
      <w:r w:rsidRPr="000352C0">
        <w:rPr>
          <w:rStyle w:val="Emphasis"/>
        </w:rPr>
        <w:t>estimate future inflation trends</w:t>
      </w:r>
      <w:r w:rsidRPr="000352C0">
        <w:rPr>
          <w:rStyle w:val="StyleUnderline"/>
        </w:rPr>
        <w:t>, and the interest rates they set take time to fully affect the economy</w:t>
      </w:r>
      <w:r w:rsidRPr="000352C0">
        <w:t xml:space="preserve">. </w:t>
      </w:r>
      <w:r w:rsidRPr="000352C0">
        <w:rPr>
          <w:rStyle w:val="StyleUnderline"/>
        </w:rPr>
        <w:t>Higher rates may be needed to bring rising inflation under control</w:t>
      </w:r>
      <w:r w:rsidRPr="000352C0">
        <w:t xml:space="preserve">, while slowing economic growth often lowers the inflation rate and may prompt rate cuts. </w:t>
      </w:r>
      <w:r w:rsidRPr="000352C0">
        <w:rPr>
          <w:rStyle w:val="StyleUnderline"/>
        </w:rPr>
        <w:t>The Fed targets a range of the federal funds rate, in part, by setting the rate it pays on banking reserve balances.</w:t>
      </w:r>
    </w:p>
    <w:p w14:paraId="234E6727" w14:textId="77777777" w:rsidR="001956F2" w:rsidRDefault="001956F2" w:rsidP="001956F2">
      <w:pPr>
        <w:pStyle w:val="Heading3"/>
      </w:pPr>
      <w:bookmarkStart w:id="12" w:name="_Toc172194417"/>
      <w:r w:rsidRPr="000352C0">
        <w:lastRenderedPageBreak/>
        <w:t>Internals</w:t>
      </w:r>
      <w:r>
        <w:t xml:space="preserve"> – </w:t>
      </w:r>
      <w:r w:rsidRPr="000352C0">
        <w:t>Cuts Key to Economy</w:t>
      </w:r>
      <w:bookmarkEnd w:id="12"/>
    </w:p>
    <w:p w14:paraId="11D80C60" w14:textId="77777777" w:rsidR="001956F2" w:rsidRPr="004B6C41" w:rsidRDefault="001956F2" w:rsidP="001956F2"/>
    <w:p w14:paraId="285F841C" w14:textId="77777777" w:rsidR="001956F2" w:rsidRPr="000352C0" w:rsidRDefault="001956F2" w:rsidP="001956F2">
      <w:pPr>
        <w:pStyle w:val="Heading4"/>
      </w:pPr>
      <w:r w:rsidRPr="000352C0">
        <w:t xml:space="preserve">Missing the September cut </w:t>
      </w:r>
      <w:r w:rsidRPr="000352C0">
        <w:rPr>
          <w:u w:val="single"/>
        </w:rPr>
        <w:t>drives</w:t>
      </w:r>
      <w:r w:rsidRPr="000352C0">
        <w:t xml:space="preserve"> the economy into a </w:t>
      </w:r>
      <w:r w:rsidRPr="000352C0">
        <w:rPr>
          <w:u w:val="single"/>
        </w:rPr>
        <w:t>hard landing</w:t>
      </w:r>
      <w:r w:rsidRPr="000352C0">
        <w:t xml:space="preserve">. Keeping rates too high for too long </w:t>
      </w:r>
      <w:r w:rsidRPr="000352C0">
        <w:rPr>
          <w:u w:val="single"/>
        </w:rPr>
        <w:t>overshoots</w:t>
      </w:r>
      <w:r w:rsidRPr="000352C0">
        <w:t xml:space="preserve"> by discouraging consumption and investment beyond </w:t>
      </w:r>
      <w:r w:rsidRPr="000352C0">
        <w:rPr>
          <w:u w:val="single"/>
        </w:rPr>
        <w:t>sustainable</w:t>
      </w:r>
      <w:r w:rsidRPr="000352C0">
        <w:t xml:space="preserve"> levels. The labor market will crack from layoffs, investment will freeze from high borrowing cost, and consumers will save rather than spend which slips the economy into a recession. That’s Chen. </w:t>
      </w:r>
    </w:p>
    <w:p w14:paraId="735BF9B7" w14:textId="77777777" w:rsidR="001956F2" w:rsidRPr="000352C0" w:rsidRDefault="001956F2" w:rsidP="001956F2"/>
    <w:p w14:paraId="2A87CFA0" w14:textId="77777777" w:rsidR="001956F2" w:rsidRPr="000352C0" w:rsidRDefault="001956F2" w:rsidP="001956F2">
      <w:pPr>
        <w:pStyle w:val="Heading4"/>
      </w:pPr>
      <w:r w:rsidRPr="000352C0">
        <w:t xml:space="preserve">The </w:t>
      </w:r>
      <w:r w:rsidRPr="000352C0">
        <w:rPr>
          <w:u w:val="single"/>
        </w:rPr>
        <w:t>only scenario</w:t>
      </w:r>
      <w:r w:rsidRPr="000352C0">
        <w:t xml:space="preserve"> for a recession is fiscal miscalibration. Inflation has </w:t>
      </w:r>
      <w:r w:rsidRPr="000352C0">
        <w:rPr>
          <w:u w:val="single"/>
        </w:rPr>
        <w:t>cooled</w:t>
      </w:r>
      <w:r w:rsidRPr="000352C0">
        <w:t xml:space="preserve">, prompting a September cut BUT, any </w:t>
      </w:r>
      <w:r w:rsidRPr="000352C0">
        <w:rPr>
          <w:u w:val="single"/>
        </w:rPr>
        <w:t>further delay</w:t>
      </w:r>
      <w:r w:rsidRPr="000352C0">
        <w:t xml:space="preserve"> will crash the economy. </w:t>
      </w:r>
    </w:p>
    <w:p w14:paraId="37350790" w14:textId="77777777" w:rsidR="001956F2" w:rsidRPr="000352C0" w:rsidRDefault="001956F2" w:rsidP="001956F2">
      <w:pPr>
        <w:rPr>
          <w:rStyle w:val="Style13ptBold"/>
        </w:rPr>
      </w:pPr>
      <w:r w:rsidRPr="000352C0">
        <w:rPr>
          <w:rStyle w:val="Style13ptBold"/>
        </w:rPr>
        <w:t>Egan, reporter at CNN, 7-10-24</w:t>
      </w:r>
    </w:p>
    <w:p w14:paraId="0870025F" w14:textId="77777777" w:rsidR="001956F2" w:rsidRPr="000352C0" w:rsidRDefault="001956F2" w:rsidP="001956F2">
      <w:r w:rsidRPr="000352C0">
        <w:t>(Matt, CNN, 7-10-24, “The US economy faces a new threat”, CNN, https://www.cnn.com/2024/07/10/business/economy-inflation-jobs-fed/index.html, accessed 7-14-24)</w:t>
      </w:r>
    </w:p>
    <w:p w14:paraId="4C17AEEF" w14:textId="77777777" w:rsidR="001956F2" w:rsidRPr="000352C0" w:rsidRDefault="001956F2" w:rsidP="001956F2"/>
    <w:p w14:paraId="439ED80C" w14:textId="77777777" w:rsidR="001956F2" w:rsidRPr="000352C0" w:rsidRDefault="001956F2" w:rsidP="001956F2">
      <w:pPr>
        <w:rPr>
          <w:rStyle w:val="StyleUnderline"/>
        </w:rPr>
      </w:pPr>
      <w:r w:rsidRPr="000352C0">
        <w:rPr>
          <w:rStyle w:val="StyleUnderline"/>
        </w:rPr>
        <w:t>Just as inflation continues to cool, yellow lights are flashing</w:t>
      </w:r>
      <w:r w:rsidRPr="000352C0">
        <w:t xml:space="preserve"> in the still-strong jobs market. </w:t>
      </w:r>
      <w:r w:rsidRPr="000352C0">
        <w:rPr>
          <w:rStyle w:val="StyleUnderline"/>
        </w:rPr>
        <w:t xml:space="preserve">The Federal Reserve must now confront the risk that it’s making a mistake by </w:t>
      </w:r>
      <w:r w:rsidRPr="000352C0">
        <w:rPr>
          <w:rStyle w:val="Emphasis"/>
        </w:rPr>
        <w:t>keeping interest rates too high</w:t>
      </w:r>
      <w:r w:rsidRPr="000352C0">
        <w:rPr>
          <w:rStyle w:val="StyleUnderline"/>
        </w:rPr>
        <w:t xml:space="preserve"> for too long.</w:t>
      </w:r>
    </w:p>
    <w:p w14:paraId="3FD31A4D" w14:textId="77777777" w:rsidR="001956F2" w:rsidRPr="000352C0" w:rsidRDefault="001956F2" w:rsidP="001956F2">
      <w:pPr>
        <w:rPr>
          <w:rStyle w:val="StyleUnderline"/>
        </w:rPr>
      </w:pPr>
      <w:r w:rsidRPr="000352C0">
        <w:t xml:space="preserve">That’s why some </w:t>
      </w:r>
      <w:r w:rsidRPr="000352C0">
        <w:rPr>
          <w:rStyle w:val="StyleUnderline"/>
        </w:rPr>
        <w:t>economists are pleading with the Fed to ease up its inflation fight</w:t>
      </w:r>
      <w:r w:rsidRPr="000352C0">
        <w:t>—</w:t>
      </w:r>
      <w:r w:rsidRPr="000352C0">
        <w:rPr>
          <w:rStyle w:val="StyleUnderline"/>
        </w:rPr>
        <w:t xml:space="preserve">before high interest rates, which it’s used to tame surging prices, </w:t>
      </w:r>
      <w:r w:rsidRPr="000352C0">
        <w:rPr>
          <w:rStyle w:val="Emphasis"/>
        </w:rPr>
        <w:t>grind the US economy into a recession</w:t>
      </w:r>
      <w:r w:rsidRPr="000352C0">
        <w:rPr>
          <w:rStyle w:val="StyleUnderline"/>
        </w:rPr>
        <w:t>.</w:t>
      </w:r>
    </w:p>
    <w:p w14:paraId="20A4E2ED" w14:textId="77777777" w:rsidR="001956F2" w:rsidRPr="000352C0" w:rsidRDefault="001956F2" w:rsidP="001956F2">
      <w:pPr>
        <w:rPr>
          <w:rStyle w:val="StyleUnderline"/>
        </w:rPr>
      </w:pPr>
      <w:r w:rsidRPr="000352C0">
        <w:t>“</w:t>
      </w:r>
      <w:r w:rsidRPr="000352C0">
        <w:rPr>
          <w:rStyle w:val="StyleUnderline"/>
        </w:rPr>
        <w:t>It’s time to cut rates</w:t>
      </w:r>
      <w:r w:rsidRPr="000352C0">
        <w:t>,” said Joe Brusuelas, chief economist at RSM. “</w:t>
      </w:r>
      <w:r w:rsidRPr="000352C0">
        <w:rPr>
          <w:rStyle w:val="StyleUnderline"/>
        </w:rPr>
        <w:t xml:space="preserve">Inflation is </w:t>
      </w:r>
      <w:r w:rsidRPr="000352C0">
        <w:rPr>
          <w:rStyle w:val="Emphasis"/>
        </w:rPr>
        <w:t>fading</w:t>
      </w:r>
      <w:r w:rsidRPr="000352C0">
        <w:t xml:space="preserve"> as the primary focus of concern. </w:t>
      </w:r>
      <w:r w:rsidRPr="000352C0">
        <w:rPr>
          <w:rStyle w:val="StyleUnderline"/>
        </w:rPr>
        <w:t xml:space="preserve">The balance of risks is slowly tipping towards </w:t>
      </w:r>
      <w:r w:rsidRPr="000352C0">
        <w:rPr>
          <w:rStyle w:val="Emphasis"/>
        </w:rPr>
        <w:t>higher unemployment</w:t>
      </w:r>
      <w:r w:rsidRPr="000352C0">
        <w:rPr>
          <w:rStyle w:val="StyleUnderline"/>
        </w:rPr>
        <w:t>.”</w:t>
      </w:r>
    </w:p>
    <w:p w14:paraId="70A2679A" w14:textId="77777777" w:rsidR="001956F2" w:rsidRPr="000352C0" w:rsidRDefault="001956F2" w:rsidP="001956F2">
      <w:r w:rsidRPr="000352C0">
        <w:t>Mark Zandi, chief economist at Moody’s Analytics, said the labor market is straining under the weight of high borrowing costs.</w:t>
      </w:r>
    </w:p>
    <w:p w14:paraId="216D600E" w14:textId="77777777" w:rsidR="001956F2" w:rsidRPr="000352C0" w:rsidRDefault="001956F2" w:rsidP="001956F2">
      <w:r w:rsidRPr="000352C0">
        <w:t>“</w:t>
      </w:r>
      <w:r w:rsidRPr="000352C0">
        <w:rPr>
          <w:rStyle w:val="Emphasis"/>
        </w:rPr>
        <w:t>The biggest danger is a policy mistake</w:t>
      </w:r>
      <w:r w:rsidRPr="000352C0">
        <w:t xml:space="preserve">: </w:t>
      </w:r>
      <w:r w:rsidRPr="000352C0">
        <w:rPr>
          <w:rStyle w:val="StyleUnderline"/>
        </w:rPr>
        <w:t>The Fed keeps rates too high for too long</w:t>
      </w:r>
      <w:r w:rsidRPr="000352C0">
        <w:t>,” Zandi told CNN in a phone interview. “</w:t>
      </w:r>
      <w:r w:rsidRPr="000352C0">
        <w:rPr>
          <w:rStyle w:val="StyleUnderline"/>
        </w:rPr>
        <w:t>Right now, the Fed is signaling a September cut.</w:t>
      </w:r>
      <w:r w:rsidRPr="000352C0">
        <w:t xml:space="preserve"> I think that’s okay, but </w:t>
      </w:r>
      <w:r w:rsidRPr="000352C0">
        <w:rPr>
          <w:rStyle w:val="StyleUnderline"/>
        </w:rPr>
        <w:t>if they wait any longer than that, I fear they are going to overdo it</w:t>
      </w:r>
      <w:r w:rsidRPr="000352C0">
        <w:t>.”</w:t>
      </w:r>
    </w:p>
    <w:p w14:paraId="7C0ABC25" w14:textId="77777777" w:rsidR="001956F2" w:rsidRPr="000352C0" w:rsidRDefault="001956F2" w:rsidP="001956F2">
      <w:r w:rsidRPr="000352C0">
        <w:t>Even Fed Chair Jerome Powell is acknowledging a significant shift in the risk calculus.</w:t>
      </w:r>
    </w:p>
    <w:p w14:paraId="42E0C716" w14:textId="77777777" w:rsidR="001956F2" w:rsidRPr="000352C0" w:rsidRDefault="001956F2" w:rsidP="001956F2">
      <w:r w:rsidRPr="000352C0">
        <w:t>“Elevated inflation is not the only risk we face,” Powell told lawmakers on Tuesday, pointing to easing inflation and “cooling” in the labor market.</w:t>
      </w:r>
    </w:p>
    <w:p w14:paraId="44426358" w14:textId="77777777" w:rsidR="001956F2" w:rsidRPr="000352C0" w:rsidRDefault="001956F2" w:rsidP="001956F2">
      <w:r w:rsidRPr="000352C0">
        <w:t>‘The labor market may be turning’</w:t>
      </w:r>
    </w:p>
    <w:p w14:paraId="41EA0454" w14:textId="77777777" w:rsidR="001956F2" w:rsidRPr="000352C0" w:rsidRDefault="001956F2" w:rsidP="001956F2">
      <w:r w:rsidRPr="000352C0">
        <w:t xml:space="preserve">To be clear, </w:t>
      </w:r>
      <w:r w:rsidRPr="000352C0">
        <w:rPr>
          <w:rStyle w:val="StyleUnderline"/>
        </w:rPr>
        <w:t>the jobs market is by no means imploding</w:t>
      </w:r>
      <w:r w:rsidRPr="000352C0">
        <w:t>.</w:t>
      </w:r>
    </w:p>
    <w:p w14:paraId="49B4F0CB" w14:textId="77777777" w:rsidR="001956F2" w:rsidRPr="000352C0" w:rsidRDefault="001956F2" w:rsidP="001956F2">
      <w:r w:rsidRPr="000352C0">
        <w:rPr>
          <w:rStyle w:val="StyleUnderline"/>
        </w:rPr>
        <w:t>Jobs are still being created at a healthy pace</w:t>
      </w:r>
      <w:r w:rsidRPr="000352C0">
        <w:t xml:space="preserve"> — faster than many thought possible just a year ago.</w:t>
      </w:r>
    </w:p>
    <w:p w14:paraId="3D867343" w14:textId="77777777" w:rsidR="001956F2" w:rsidRPr="000352C0" w:rsidRDefault="001956F2" w:rsidP="001956F2">
      <w:r w:rsidRPr="000352C0">
        <w:t xml:space="preserve">Yet </w:t>
      </w:r>
      <w:r w:rsidRPr="000352C0">
        <w:rPr>
          <w:rStyle w:val="StyleUnderline"/>
        </w:rPr>
        <w:t>just beneath the surface, cracks have begun to emerge</w:t>
      </w:r>
      <w:r w:rsidRPr="000352C0">
        <w:t>.</w:t>
      </w:r>
    </w:p>
    <w:p w14:paraId="6A00B12C" w14:textId="77777777" w:rsidR="001956F2" w:rsidRPr="000352C0" w:rsidRDefault="001956F2" w:rsidP="001956F2">
      <w:r w:rsidRPr="000352C0">
        <w:rPr>
          <w:rStyle w:val="StyleUnderline"/>
        </w:rPr>
        <w:t>The unemployment rate remains historically low</w:t>
      </w:r>
      <w:r w:rsidRPr="000352C0">
        <w:t>, but it has noticeably crept higher three months in a row — “a sign the labor market may be turning,” according to economists at KPMG.</w:t>
      </w:r>
    </w:p>
    <w:p w14:paraId="3799CB0A" w14:textId="77777777" w:rsidR="001956F2" w:rsidRPr="000352C0" w:rsidRDefault="001956F2" w:rsidP="001956F2">
      <w:r w:rsidRPr="000352C0">
        <w:lastRenderedPageBreak/>
        <w:t>Americans are suddenly finding it harder to land a job — and keep it</w:t>
      </w:r>
    </w:p>
    <w:p w14:paraId="220F013F" w14:textId="77777777" w:rsidR="001956F2" w:rsidRPr="000352C0" w:rsidRDefault="001956F2" w:rsidP="001956F2">
      <w:r w:rsidRPr="000352C0">
        <w:rPr>
          <w:rStyle w:val="StyleUnderline"/>
        </w:rPr>
        <w:t>Hiring has slowe</w:t>
      </w:r>
      <w:r w:rsidRPr="000352C0">
        <w:t>d in leisure and hospitality, a key sector that is powered by consumer spending. The pace of workers quitting their jobs has dropped significantly. So has the rate of workers getting hired.</w:t>
      </w:r>
    </w:p>
    <w:p w14:paraId="34AF93B9" w14:textId="77777777" w:rsidR="001956F2" w:rsidRPr="000352C0" w:rsidRDefault="001956F2" w:rsidP="001956F2">
      <w:pPr>
        <w:rPr>
          <w:rStyle w:val="StyleUnderline"/>
        </w:rPr>
      </w:pPr>
      <w:r w:rsidRPr="000352C0">
        <w:t xml:space="preserve">Powell highlighted these changes, telling lawmakers that </w:t>
      </w:r>
      <w:r w:rsidRPr="000352C0">
        <w:rPr>
          <w:rStyle w:val="StyleUnderline"/>
        </w:rPr>
        <w:t>recent indicators “send a pretty clear signal that labor market conditions have cooled considerably” from two years.</w:t>
      </w:r>
    </w:p>
    <w:p w14:paraId="4EC2DEC6" w14:textId="77777777" w:rsidR="001956F2" w:rsidRPr="000352C0" w:rsidRDefault="001956F2" w:rsidP="001956F2">
      <w:r w:rsidRPr="000352C0">
        <w:t>“</w:t>
      </w:r>
      <w:r w:rsidRPr="000352C0">
        <w:rPr>
          <w:rStyle w:val="StyleUnderline"/>
        </w:rPr>
        <w:t xml:space="preserve">This is no longer an </w:t>
      </w:r>
      <w:r w:rsidRPr="000352C0">
        <w:rPr>
          <w:rStyle w:val="Emphasis"/>
        </w:rPr>
        <w:t>overheated economy,”</w:t>
      </w:r>
      <w:r w:rsidRPr="000352C0">
        <w:t xml:space="preserve"> Powell said.</w:t>
      </w:r>
    </w:p>
    <w:p w14:paraId="24E91F1C" w14:textId="77777777" w:rsidR="001956F2" w:rsidRPr="000352C0" w:rsidRDefault="001956F2" w:rsidP="001956F2">
      <w:r w:rsidRPr="000352C0">
        <w:t>Of course, that’s exactly what the Fed wanted to accomplish when it began its historic rate hiking campaign.</w:t>
      </w:r>
    </w:p>
    <w:p w14:paraId="1E5B2C19" w14:textId="77777777" w:rsidR="001956F2" w:rsidRPr="000352C0" w:rsidRDefault="001956F2" w:rsidP="001956F2">
      <w:r w:rsidRPr="000352C0">
        <w:t>The fear in 2022 was that the jobs market was so hot that it would add fuel to white-hot inflation growth and keep prices dangerously high, forcing the Fed to start a recession just to put the inflation fire out.</w:t>
      </w:r>
    </w:p>
    <w:p w14:paraId="2AB77407" w14:textId="77777777" w:rsidR="001956F2" w:rsidRPr="000352C0" w:rsidRDefault="001956F2" w:rsidP="001956F2">
      <w:r w:rsidRPr="000352C0">
        <w:t>Overheated inflation and a historically over-abundant job market are no longer viewed as major concerns.</w:t>
      </w:r>
    </w:p>
    <w:p w14:paraId="5AEB0C2E" w14:textId="77777777" w:rsidR="001956F2" w:rsidRPr="000352C0" w:rsidRDefault="001956F2" w:rsidP="001956F2">
      <w:r w:rsidRPr="000352C0">
        <w:t>Waiting too long?</w:t>
      </w:r>
    </w:p>
    <w:p w14:paraId="063F202C" w14:textId="77777777" w:rsidR="001956F2" w:rsidRPr="000352C0" w:rsidRDefault="001956F2" w:rsidP="001956F2">
      <w:pPr>
        <w:rPr>
          <w:rStyle w:val="StyleUnderline"/>
        </w:rPr>
      </w:pPr>
      <w:r w:rsidRPr="000352C0">
        <w:rPr>
          <w:rStyle w:val="StyleUnderline"/>
        </w:rPr>
        <w:t>The current risk is that the Fed is injecting inflation-fighting medicine into an economy that no longer needs it. And that could turn a cooling job market into one that’s frozen—leading to job losses.</w:t>
      </w:r>
    </w:p>
    <w:p w14:paraId="3EC1FB32" w14:textId="77777777" w:rsidR="001956F2" w:rsidRPr="000352C0" w:rsidRDefault="001956F2" w:rsidP="001956F2">
      <w:r w:rsidRPr="000352C0">
        <w:t>The job market added 206,000 positions in June, according to the latest government figures released Friday. In other words, it’s not too hot, and not too cold—it’s “balanced,” the Fed Chair said on Tuesday.</w:t>
      </w:r>
    </w:p>
    <w:p w14:paraId="32CE8462" w14:textId="77777777" w:rsidR="001956F2" w:rsidRPr="000352C0" w:rsidRDefault="001956F2" w:rsidP="001956F2">
      <w:r w:rsidRPr="000352C0">
        <w:t>“</w:t>
      </w:r>
      <w:r w:rsidRPr="000352C0">
        <w:rPr>
          <w:rStyle w:val="StyleUnderline"/>
        </w:rPr>
        <w:t>A balanced labor market with too restrictive rates from the Fed will not remain balanced for long</w:t>
      </w:r>
      <w:r w:rsidRPr="000352C0">
        <w:t>,” Brusuelas said. “That means higher unemployment.”</w:t>
      </w:r>
    </w:p>
    <w:p w14:paraId="37B96790" w14:textId="77777777" w:rsidR="001956F2" w:rsidRPr="000352C0" w:rsidRDefault="001956F2" w:rsidP="001956F2">
      <w:r w:rsidRPr="000352C0">
        <w:t>Brusuelas clarified that doesn’t necessarily mean “skyrocketing” unemployment is on the horizon, but a premature recession may be, nonetheless, if the Fed waits too long to cut rates.</w:t>
      </w:r>
    </w:p>
    <w:p w14:paraId="5EC6CF7C" w14:textId="77777777" w:rsidR="001956F2" w:rsidRPr="000352C0" w:rsidRDefault="001956F2" w:rsidP="001956F2">
      <w:r w:rsidRPr="000352C0">
        <w:t>A key part of America’s economy has shifted into reverse</w:t>
      </w:r>
    </w:p>
    <w:p w14:paraId="0C12AF87" w14:textId="77777777" w:rsidR="001956F2" w:rsidRPr="000352C0" w:rsidRDefault="001956F2" w:rsidP="001956F2">
      <w:r w:rsidRPr="000352C0">
        <w:t>In a Monday report, KPMG senior economist Ken Kim noted that the unemployment rate is close to triggering the Sahm Rule, which signals a recession has started when the three-month moving average of the unemployment rate increases by 0.5 percentage points or more above the three-month average.</w:t>
      </w:r>
    </w:p>
    <w:p w14:paraId="43E47B99" w14:textId="77777777" w:rsidR="001956F2" w:rsidRPr="000352C0" w:rsidRDefault="001956F2" w:rsidP="001956F2">
      <w:r w:rsidRPr="000352C0">
        <w:t>Kim also pointed to how the services sector — a key engine of growth for the US economy — is suddenly showing signs of weakness.</w:t>
      </w:r>
    </w:p>
    <w:p w14:paraId="2F668735" w14:textId="77777777" w:rsidR="001956F2" w:rsidRPr="000352C0" w:rsidRDefault="001956F2" w:rsidP="001956F2">
      <w:pPr>
        <w:rPr>
          <w:rStyle w:val="StyleUnderline"/>
        </w:rPr>
      </w:pPr>
      <w:r w:rsidRPr="000352C0">
        <w:t>“</w:t>
      </w:r>
      <w:r w:rsidRPr="000352C0">
        <w:rPr>
          <w:rStyle w:val="StyleUnderline"/>
        </w:rPr>
        <w:t>No longer is inflation the predominant concern</w:t>
      </w:r>
      <w:r w:rsidRPr="000352C0">
        <w:t>,” Kim wrote. “</w:t>
      </w:r>
      <w:r w:rsidRPr="000352C0">
        <w:rPr>
          <w:rStyle w:val="StyleUnderline"/>
        </w:rPr>
        <w:t xml:space="preserve">Equally as worrisome for the Fed should be the potential for a sharper deterioration in the labor market and economic activity. A </w:t>
      </w:r>
      <w:r w:rsidRPr="000352C0">
        <w:rPr>
          <w:rStyle w:val="Emphasis"/>
        </w:rPr>
        <w:t>soft landing is the goal</w:t>
      </w:r>
      <w:r w:rsidRPr="000352C0">
        <w:rPr>
          <w:rStyle w:val="StyleUnderline"/>
        </w:rPr>
        <w:t xml:space="preserve"> but a </w:t>
      </w:r>
      <w:r w:rsidRPr="000352C0">
        <w:rPr>
          <w:rStyle w:val="Emphasis"/>
        </w:rPr>
        <w:t>hard landing is emerging as a tail risk</w:t>
      </w:r>
      <w:r w:rsidRPr="000352C0">
        <w:rPr>
          <w:rStyle w:val="StyleUnderline"/>
        </w:rPr>
        <w:t>.”</w:t>
      </w:r>
    </w:p>
    <w:p w14:paraId="0B5DC1F1" w14:textId="77777777" w:rsidR="001956F2" w:rsidRDefault="001956F2" w:rsidP="001956F2"/>
    <w:p w14:paraId="4ACDAE39" w14:textId="77777777" w:rsidR="001153EE" w:rsidRDefault="001153EE" w:rsidP="001153EE">
      <w:pPr>
        <w:pStyle w:val="Heading4"/>
      </w:pPr>
      <w:r>
        <w:t>Inflation soft landing now is dependent on Federal Reserve action</w:t>
      </w:r>
    </w:p>
    <w:p w14:paraId="4FA18F9B" w14:textId="77777777" w:rsidR="001153EE" w:rsidRDefault="001153EE" w:rsidP="001153EE">
      <w:pPr>
        <w:rPr>
          <w:rStyle w:val="Style13ptBold"/>
        </w:rPr>
      </w:pPr>
      <w:r>
        <w:rPr>
          <w:rStyle w:val="Style13ptBold"/>
        </w:rPr>
        <w:t>Fuller, Fuller Asset Management Founder, 7-9-24</w:t>
      </w:r>
    </w:p>
    <w:p w14:paraId="040F116B" w14:textId="77777777" w:rsidR="001153EE" w:rsidRPr="007063B7" w:rsidRDefault="001153EE" w:rsidP="001153EE">
      <w:r w:rsidRPr="007063B7">
        <w:t>[</w:t>
      </w:r>
      <w:r>
        <w:t xml:space="preserve">Lawrence, 7-9-2024, Seeking Alpha, “It is Time for Powell to Lead,” </w:t>
      </w:r>
      <w:r w:rsidRPr="007063B7">
        <w:t>https://seekingalpha.com/article/4703133-it-is-time-for-powell-to-lead</w:t>
      </w:r>
      <w:r>
        <w:t>, accessed 7-14-2024, CM</w:t>
      </w:r>
      <w:r w:rsidRPr="007063B7">
        <w:t>]</w:t>
      </w:r>
    </w:p>
    <w:p w14:paraId="511BDCC2" w14:textId="77777777" w:rsidR="001153EE" w:rsidRPr="007063B7" w:rsidRDefault="001153EE" w:rsidP="001153EE">
      <w:pPr>
        <w:rPr>
          <w:rStyle w:val="StyleUnderline"/>
        </w:rPr>
      </w:pPr>
      <w:r w:rsidRPr="007063B7">
        <w:rPr>
          <w:rStyle w:val="StyleUnderline"/>
        </w:rPr>
        <w:lastRenderedPageBreak/>
        <w:t>What is required to see that happen is impeccable execution by Chairman Powell and the Federal Reserve in adjusting monetary policy</w:t>
      </w:r>
      <w:r w:rsidRPr="00C117EB">
        <w:t xml:space="preserve">. </w:t>
      </w:r>
      <w:r w:rsidRPr="007063B7">
        <w:rPr>
          <w:rStyle w:val="StyleUnderline"/>
        </w:rPr>
        <w:t>They should have the information they need over the coming month to affirm that the rate of inflation will fall to target by year end, allowing them to begin their rate-cut cycle no later than September. In</w:t>
      </w:r>
      <w:r w:rsidRPr="00C117EB">
        <w:t xml:space="preserve"> the New York Fed's latest survey, consumers' </w:t>
      </w:r>
      <w:r w:rsidRPr="007063B7">
        <w:rPr>
          <w:rStyle w:val="StyleUnderline"/>
        </w:rPr>
        <w:t>inflation expectations for the coming year fell for a second month in a row to 3%, which is consistent with pre-pandemic levels.</w:t>
      </w:r>
    </w:p>
    <w:p w14:paraId="34F0E2BB" w14:textId="77777777" w:rsidR="001153EE" w:rsidRPr="007063B7" w:rsidRDefault="001153EE" w:rsidP="001153EE">
      <w:pPr>
        <w:rPr>
          <w:rStyle w:val="StyleUnderline"/>
        </w:rPr>
      </w:pPr>
      <w:r w:rsidRPr="007063B7">
        <w:t xml:space="preserve">More importantly in this survey, the </w:t>
      </w:r>
      <w:r w:rsidRPr="007063B7">
        <w:rPr>
          <w:rStyle w:val="StyleUnderline"/>
        </w:rPr>
        <w:t>percentage of consumers who expect to move has risen sharply since the beginning of the year from 13.6% to 18.2%, which is also back to pre-pandemic levels</w:t>
      </w:r>
      <w:r w:rsidRPr="007063B7">
        <w:t xml:space="preserve">. </w:t>
      </w:r>
      <w:r w:rsidRPr="007063B7">
        <w:rPr>
          <w:rStyle w:val="StyleUnderline"/>
        </w:rPr>
        <w:t>This is another development that the Fed has been waiting to see, as it should result in an increase in homes for sale, which will further reduce shelter inflation over the coming year.</w:t>
      </w:r>
    </w:p>
    <w:p w14:paraId="1836FB20" w14:textId="77777777" w:rsidR="001153EE" w:rsidRDefault="001153EE" w:rsidP="001153EE">
      <w:pPr>
        <w:rPr>
          <w:rStyle w:val="StyleUnderline"/>
        </w:rPr>
      </w:pPr>
      <w:r w:rsidRPr="007063B7">
        <w:rPr>
          <w:rStyle w:val="StyleUnderline"/>
        </w:rPr>
        <w:t xml:space="preserve">All the pieces for a soft landing are falling into place, but the Fed needs to begin easing its restrictive policy before the economy runs at stall speed. </w:t>
      </w:r>
      <w:r w:rsidRPr="007063B7">
        <w:t xml:space="preserve">I doubt Chairman Powell will give us too many clues today as to what the central bank will do at its next meeting, but he should acknowledge these positive developments, which may instigate some of the rotation I am talking about. </w:t>
      </w:r>
      <w:r w:rsidRPr="007063B7">
        <w:rPr>
          <w:rStyle w:val="StyleUnderline"/>
        </w:rPr>
        <w:t>The average stock has been consolidating for the past three months, and its performance should be a good leading indicator as to whether the economy lands softly by the end of this year or not.</w:t>
      </w:r>
    </w:p>
    <w:p w14:paraId="05F60941" w14:textId="77777777" w:rsidR="001153EE" w:rsidRPr="000352C0" w:rsidRDefault="001153EE" w:rsidP="001956F2"/>
    <w:p w14:paraId="26E5EB2E" w14:textId="77777777" w:rsidR="001956F2" w:rsidRPr="000352C0" w:rsidRDefault="001956F2" w:rsidP="001956F2">
      <w:pPr>
        <w:pStyle w:val="Heading2"/>
      </w:pPr>
      <w:bookmarkStart w:id="13" w:name="_Toc172194418"/>
      <w:r w:rsidRPr="000352C0">
        <w:lastRenderedPageBreak/>
        <w:t>Impacts</w:t>
      </w:r>
      <w:bookmarkEnd w:id="13"/>
    </w:p>
    <w:p w14:paraId="198285FE" w14:textId="394B9B51" w:rsidR="00F55944" w:rsidRDefault="00F55944" w:rsidP="00F55944">
      <w:pPr>
        <w:pStyle w:val="Heading3"/>
      </w:pPr>
      <w:bookmarkStart w:id="14" w:name="_Toc172194419"/>
      <w:r w:rsidRPr="00F55944">
        <w:lastRenderedPageBreak/>
        <w:t>Global Economy Growing Now</w:t>
      </w:r>
      <w:bookmarkEnd w:id="14"/>
    </w:p>
    <w:p w14:paraId="42470F9F" w14:textId="50A05C73" w:rsidR="00F55944" w:rsidRDefault="00F55944" w:rsidP="00F55944">
      <w:pPr>
        <w:rPr>
          <w:rStyle w:val="Style13ptBold"/>
        </w:rPr>
      </w:pPr>
    </w:p>
    <w:p w14:paraId="1BCB910F" w14:textId="1A890EB3" w:rsidR="00F55944" w:rsidRPr="00F55944" w:rsidRDefault="00F55944" w:rsidP="00F55944">
      <w:pPr>
        <w:pStyle w:val="Heading4"/>
      </w:pPr>
      <w:r w:rsidRPr="00F55944">
        <w:t>Global growth has momentum now</w:t>
      </w:r>
    </w:p>
    <w:p w14:paraId="7B5AAFED" w14:textId="37D35A96" w:rsidR="00F55944" w:rsidRPr="00F55944" w:rsidRDefault="00F55944" w:rsidP="00F55944">
      <w:pPr>
        <w:rPr>
          <w:rStyle w:val="Style13ptBold"/>
        </w:rPr>
      </w:pPr>
      <w:r w:rsidRPr="00F55944">
        <w:rPr>
          <w:rStyle w:val="Style13ptBold"/>
        </w:rPr>
        <w:t>Guerrera, Reuters Breakingviews Economics Editor, 7-8-24</w:t>
      </w:r>
    </w:p>
    <w:p w14:paraId="611C138D" w14:textId="77777777" w:rsidR="00F55944" w:rsidRPr="00F55944" w:rsidRDefault="00F55944" w:rsidP="00F55944">
      <w:r w:rsidRPr="00F55944">
        <w:t>[Francesco, 7-8-2024, Reuters, “Global economy finds new ways to keep growing,” https://www.reuters.com/breakingviews/global-economy-finds-new-ways-keep-growing-2024-07-08/#:~:text=Despite%20widespread%20predictions%20of%20a,in%20an%20ideal%20economic%20environment., accessed 7-12-2024, CM]</w:t>
      </w:r>
    </w:p>
    <w:p w14:paraId="0D26FD30" w14:textId="77777777" w:rsidR="00F55944" w:rsidRPr="000352C0" w:rsidRDefault="00F55944" w:rsidP="00F55944">
      <w:pPr>
        <w:rPr>
          <w:rStyle w:val="StyleUnderline"/>
        </w:rPr>
      </w:pPr>
      <w:r w:rsidRPr="000352C0">
        <w:t xml:space="preserve">LONDON, July 8 (Reuters Breakingviews) - </w:t>
      </w:r>
      <w:r w:rsidRPr="000352C0">
        <w:rPr>
          <w:rStyle w:val="StyleUnderline"/>
        </w:rPr>
        <w:t>The world economy is defying the Cassandras. Despite widespread predictions of a slowdown, global GDP growth is accelerating. The United States is still the star performer but as it flags other regions are picking up the slack. Risks of damaging geopolitical confrontations abound. But for now investors can bask in an ideal economic environment.</w:t>
      </w:r>
    </w:p>
    <w:p w14:paraId="2BCBE2AC" w14:textId="77777777" w:rsidR="00F55944" w:rsidRPr="000352C0" w:rsidRDefault="00F55944" w:rsidP="00F55944">
      <w:r w:rsidRPr="000352C0">
        <w:t>“Steady but slow”. “Weak pace”. “Modest growth”. The latest predictions by, respectively, the International Monetary Fund, opens new tab, the World Bank, opens new tab and the Organisation for Economic Co-operation and Development, opens new tab do not make for cheery reading. Their common concern is that the global economy has been unable to regain its pre-pandemic cruising speed. As the World Bank points out, in 2024 and 2025 nearly 60% of countries, comprising over 80% of the global population, will grow by less than their average rate in the 2010s.</w:t>
      </w:r>
    </w:p>
    <w:p w14:paraId="47C397DB" w14:textId="77777777" w:rsidR="00F55944" w:rsidRPr="000352C0" w:rsidRDefault="00F55944" w:rsidP="00F55944">
      <w:pPr>
        <w:rPr>
          <w:rStyle w:val="StyleUnderline"/>
        </w:rPr>
      </w:pPr>
      <w:r w:rsidRPr="000352C0">
        <w:t xml:space="preserve">Look under the bonnet of the world’s economic engines, however, and the perspective is more optimistic. For a start, </w:t>
      </w:r>
      <w:r w:rsidRPr="000352C0">
        <w:rPr>
          <w:rStyle w:val="StyleUnderline"/>
        </w:rPr>
        <w:t>global GDP is accelerating. When economists at UBS last tracked 320 monthly data series from 28 economies for April, they found that the global economy was growing at an annual rate of 3.5%. If maintained throughout the year, this pace would be faster than the 3.2% expansion in 2023 and not far from the 3.7% yearly average in the decade before the Covid-19 pandemic struck in 2020.</w:t>
      </w:r>
    </w:p>
    <w:p w14:paraId="35A58F51" w14:textId="77777777" w:rsidR="00F55944" w:rsidRPr="000352C0" w:rsidRDefault="00F55944" w:rsidP="00F55944">
      <w:pPr>
        <w:rPr>
          <w:rStyle w:val="StyleUnderline"/>
        </w:rPr>
      </w:pPr>
      <w:r w:rsidRPr="000352C0">
        <w:t xml:space="preserve">In practice, </w:t>
      </w:r>
      <w:r w:rsidRPr="000352C0">
        <w:rPr>
          <w:rStyle w:val="StyleUnderline"/>
        </w:rPr>
        <w:t>such a heady pace</w:t>
      </w:r>
      <w:r w:rsidRPr="000352C0">
        <w:t xml:space="preserve"> is unlikely to last. Nevertheless, it </w:t>
      </w:r>
      <w:r w:rsidRPr="000352C0">
        <w:rPr>
          <w:rStyle w:val="StyleUnderline"/>
        </w:rPr>
        <w:t>is still a sign of the positive momentum behind global output.</w:t>
      </w:r>
      <w:r w:rsidRPr="000352C0">
        <w:t xml:space="preserve"> Just as importantly, </w:t>
      </w:r>
      <w:r w:rsidRPr="000352C0">
        <w:rPr>
          <w:rStyle w:val="StyleUnderline"/>
        </w:rPr>
        <w:t>this pickup is taking place as price rises are abating.</w:t>
      </w:r>
      <w:r w:rsidRPr="000352C0">
        <w:t xml:space="preserve"> Median headline inflation peaked at 9.4% in 2022 as the health emergency and lockdowns sent prices spiking around the world. But </w:t>
      </w:r>
      <w:r w:rsidRPr="000352C0">
        <w:rPr>
          <w:rStyle w:val="StyleUnderline"/>
        </w:rPr>
        <w:t>after supply chains, energy markets and consumer behaviour adapted, and</w:t>
      </w:r>
      <w:r w:rsidRPr="000352C0">
        <w:t xml:space="preserve"> </w:t>
      </w:r>
      <w:r w:rsidRPr="000352C0">
        <w:rPr>
          <w:rStyle w:val="StyleUnderline"/>
        </w:rPr>
        <w:t>central banks belatedly but aggressively raised rates, global inflation is on track to fall to 2.8% this year and 2.4% in 2025, the IMF forecasts.</w:t>
      </w:r>
    </w:p>
    <w:p w14:paraId="2B77D957" w14:textId="77777777" w:rsidR="00F55944" w:rsidRPr="000352C0" w:rsidRDefault="00F55944" w:rsidP="00F55944">
      <w:r w:rsidRPr="000352C0">
        <w:rPr>
          <w:rStyle w:val="StyleUnderline"/>
        </w:rPr>
        <w:t>The United States is the key driver of these benign conditions.</w:t>
      </w:r>
      <w:r w:rsidRPr="000352C0">
        <w:t xml:space="preserve"> While the other two big engines – Europe and China – sputtered, it was the world’s largest economy that provided the thrust. Unlike most other countries, the U.S. has already resumed its pre-pandemic growth trajectory, with GDP expected to grow by 2.7% this year, compared with just 1.7% for advanced economies, IMF data shows, opens new tab.</w:t>
      </w:r>
    </w:p>
    <w:p w14:paraId="2FD999F3" w14:textId="77777777" w:rsidR="00F55944" w:rsidRPr="000352C0" w:rsidRDefault="00F55944" w:rsidP="00F55944">
      <w:pPr>
        <w:rPr>
          <w:rStyle w:val="StyleUnderline"/>
        </w:rPr>
      </w:pPr>
      <w:r w:rsidRPr="000352C0">
        <w:rPr>
          <w:rStyle w:val="StyleUnderline"/>
        </w:rPr>
        <w:t xml:space="preserve">But the rest of the world seems ready to pick up the baton. Within the 28 economies tracked by UBS, the growth momentum is coming from emerging markets such as India, Turkey and Poland. The domestic economy in these and other countries is providing much of the impetus, as falling inflation and steady job markets are prompting more people to spend. Booming consumer confidence, for example, will power the Indian economy to a 7.2% growth rate in 2024 and 6.5% </w:t>
      </w:r>
      <w:r w:rsidRPr="000352C0">
        <w:rPr>
          <w:rStyle w:val="StyleUnderline"/>
        </w:rPr>
        <w:lastRenderedPageBreak/>
        <w:t>next year, according to Fitch economists. That’s way above the annual average of 4.6% between 2019 and 2023.</w:t>
      </w:r>
    </w:p>
    <w:p w14:paraId="49F3D3B9" w14:textId="77777777" w:rsidR="00F55944" w:rsidRPr="000352C0" w:rsidRDefault="00F55944" w:rsidP="00F55944">
      <w:pPr>
        <w:rPr>
          <w:rStyle w:val="StyleUnderline"/>
        </w:rPr>
      </w:pPr>
      <w:r w:rsidRPr="000352C0">
        <w:t xml:space="preserve">Of course, the size of those economies means that their absolute contributions to global growth are relatively small. But there are other positive signs. After economic stagnation caused by high energy prices and a lack of investment, the euro zone is recovering. </w:t>
      </w:r>
      <w:r w:rsidRPr="000352C0">
        <w:rPr>
          <w:rStyle w:val="StyleUnderline"/>
        </w:rPr>
        <w:t>A survey of 5,000 companies in the single currency area by S&amp;P Global found, opens new tab that their expectations for output growth in the second quarter of 2024 were at the highest in a year. Even China grew at an annual rate of 5.3% in the first quarter, much better than the 4.6% forecast in a Reuters poll. That solid start was helped by fiscal and monetary stimulus from the government.</w:t>
      </w:r>
    </w:p>
    <w:p w14:paraId="3F5B18CC" w14:textId="77777777" w:rsidR="00F55944" w:rsidRPr="00F55944" w:rsidRDefault="00F55944" w:rsidP="00F55944"/>
    <w:p w14:paraId="08297694" w14:textId="77777777" w:rsidR="001153EE" w:rsidRDefault="001153EE" w:rsidP="001956F2">
      <w:pPr>
        <w:pStyle w:val="Heading3"/>
      </w:pPr>
      <w:bookmarkStart w:id="15" w:name="_Toc172194420"/>
      <w:r>
        <w:lastRenderedPageBreak/>
        <w:t>US Economy Strong Now</w:t>
      </w:r>
      <w:bookmarkEnd w:id="15"/>
    </w:p>
    <w:p w14:paraId="350575EA" w14:textId="2D895824" w:rsidR="001153EE" w:rsidRDefault="001153EE">
      <w:r>
        <w:br w:type="page"/>
      </w:r>
    </w:p>
    <w:p w14:paraId="42927983" w14:textId="77777777" w:rsidR="001153EE" w:rsidRPr="001153EE" w:rsidRDefault="001153EE" w:rsidP="001153EE">
      <w:pPr>
        <w:pStyle w:val="Heading4"/>
      </w:pPr>
      <w:r w:rsidRPr="001153EE">
        <w:lastRenderedPageBreak/>
        <w:t xml:space="preserve">We are not experiencing a recession – high consumer spending and a dramatically low unemployment rates prove consistent </w:t>
      </w:r>
    </w:p>
    <w:p w14:paraId="084C67E4" w14:textId="233503C2" w:rsidR="001153EE" w:rsidRPr="001153EE" w:rsidRDefault="001153EE" w:rsidP="001153EE">
      <w:pPr>
        <w:rPr>
          <w:rStyle w:val="Style13ptBold"/>
        </w:rPr>
      </w:pPr>
      <w:r w:rsidRPr="001153EE">
        <w:rPr>
          <w:rStyle w:val="Style13ptBold"/>
        </w:rPr>
        <w:t>Timiraos, Wall Street Journal</w:t>
      </w:r>
      <w:r>
        <w:rPr>
          <w:rStyle w:val="Style13ptBold"/>
        </w:rPr>
        <w:t xml:space="preserve"> </w:t>
      </w:r>
      <w:r w:rsidRPr="006D189C">
        <w:rPr>
          <w:rStyle w:val="Style13ptBold"/>
        </w:rPr>
        <w:t>chief economics correspondent</w:t>
      </w:r>
      <w:r w:rsidRPr="001153EE">
        <w:rPr>
          <w:rStyle w:val="Style13ptBold"/>
        </w:rPr>
        <w:t xml:space="preserve">, </w:t>
      </w:r>
      <w:r>
        <w:rPr>
          <w:rStyle w:val="Style13ptBold"/>
        </w:rPr>
        <w:t>6-7-</w:t>
      </w:r>
      <w:r w:rsidRPr="001153EE">
        <w:rPr>
          <w:rStyle w:val="Style13ptBold"/>
        </w:rPr>
        <w:t xml:space="preserve">24 </w:t>
      </w:r>
    </w:p>
    <w:p w14:paraId="763A4C5F" w14:textId="77777777" w:rsidR="001153EE" w:rsidRDefault="001153EE" w:rsidP="001153EE">
      <w:pPr>
        <w:spacing w:after="0"/>
      </w:pPr>
      <w:r>
        <w:t xml:space="preserve">[Nick, 6/7/2024, Wall Street Journal, “Why the Recession Still Isn’t Here”, </w:t>
      </w:r>
      <w:hyperlink r:id="rId12" w:history="1">
        <w:r w:rsidRPr="00860B08">
          <w:rPr>
            <w:rStyle w:val="Hyperlink"/>
          </w:rPr>
          <w:t>https://www.wsj.com/economy/recession-inflation-fed-jobs-report-b9d1fb28?mod=consumers_more_article_pos2</w:t>
        </w:r>
      </w:hyperlink>
      <w:r>
        <w:t xml:space="preserve"> , Accessed 7/14/24, GDI JK]</w:t>
      </w:r>
    </w:p>
    <w:p w14:paraId="04DBF922" w14:textId="77777777" w:rsidR="001153EE" w:rsidRDefault="001153EE" w:rsidP="001153EE">
      <w:pPr>
        <w:spacing w:after="0"/>
      </w:pPr>
    </w:p>
    <w:p w14:paraId="3590E1B5" w14:textId="77777777" w:rsidR="001153EE" w:rsidRPr="001153EE" w:rsidRDefault="001153EE" w:rsidP="001153EE">
      <w:pPr>
        <w:spacing w:after="0"/>
        <w:rPr>
          <w:rStyle w:val="StyleUnderline"/>
        </w:rPr>
      </w:pPr>
      <w:r w:rsidRPr="001153EE">
        <w:rPr>
          <w:rStyle w:val="StyleUnderline"/>
        </w:rPr>
        <w:t xml:space="preserve">The recession, predicted by business executives, economists, and investors, refuses to show up. </w:t>
      </w:r>
    </w:p>
    <w:p w14:paraId="122FA6B6" w14:textId="77777777" w:rsidR="001153EE" w:rsidRPr="001153EE" w:rsidRDefault="001153EE" w:rsidP="001153EE">
      <w:r w:rsidRPr="001153EE">
        <w:rPr>
          <w:rStyle w:val="StyleUnderline"/>
        </w:rPr>
        <w:t>Steady hiring continues to fuel consumer spending and, in turn, an economic expansion unlike any the U.S. has seen. Employers added 2.75 million jobs over the last 12 months,</w:t>
      </w:r>
      <w:r>
        <w:t xml:space="preserve"> including </w:t>
      </w:r>
      <w:r w:rsidRPr="001153EE">
        <w:t xml:space="preserve">272,000 in May, </w:t>
      </w:r>
      <w:r w:rsidRPr="001153EE">
        <w:rPr>
          <w:rStyle w:val="StyleUnderline"/>
        </w:rPr>
        <w:t>the Labor Department said Friday.</w:t>
      </w:r>
      <w:r w:rsidRPr="001153EE">
        <w:t xml:space="preserve"> </w:t>
      </w:r>
    </w:p>
    <w:p w14:paraId="491B524F" w14:textId="77777777" w:rsidR="001153EE" w:rsidRDefault="001153EE" w:rsidP="001153EE">
      <w:r w:rsidRPr="001153EE">
        <w:rPr>
          <w:rStyle w:val="StyleUnderline"/>
        </w:rPr>
        <w:t>The unemployment rate has been at or below 4% for 30 months, something that last occurred during the Vietnam War in the late 1960s and the Korean War in the early 1950s</w:t>
      </w:r>
      <w:r>
        <w:t xml:space="preserve">. </w:t>
      </w:r>
    </w:p>
    <w:p w14:paraId="38317166" w14:textId="77777777" w:rsidR="001153EE" w:rsidRPr="001153EE" w:rsidRDefault="001153EE" w:rsidP="001153EE">
      <w:r>
        <w:t xml:space="preserve">Of course, just because everyone who predicted a recession has been wrong doesn’t mean they won’t eventually be right. </w:t>
      </w:r>
      <w:r w:rsidRPr="001153EE">
        <w:rPr>
          <w:rStyle w:val="StyleUnderline"/>
        </w:rPr>
        <w:t>Though the unemployment rate remains low, it’s risen from its postpandemic extremes: The unemployment rate ticked up to 4.0% last month from 3.9% in April</w:t>
      </w:r>
      <w:r w:rsidRPr="001153EE">
        <w:t xml:space="preserve">. It was as low as 3.4% in April 2023. </w:t>
      </w:r>
    </w:p>
    <w:p w14:paraId="5BD82195" w14:textId="77777777" w:rsidR="001153EE" w:rsidRPr="001153EE" w:rsidRDefault="001153EE" w:rsidP="001153EE">
      <w:r w:rsidRPr="001153EE">
        <w:t xml:space="preserve">Already, the rate at which companies hire workers has fallen to levels last seen seven years ago. Job vacancies, which soared during the pandemic, have returned to prepandemic levels; if they fall much lower, a higher unemployment rate beckons. </w:t>
      </w:r>
    </w:p>
    <w:p w14:paraId="0D8D2E91" w14:textId="77777777" w:rsidR="001153EE" w:rsidRPr="001153EE" w:rsidRDefault="001153EE" w:rsidP="001153EE">
      <w:pPr>
        <w:rPr>
          <w:rStyle w:val="StyleUnderline"/>
        </w:rPr>
      </w:pPr>
      <w:r>
        <w:t xml:space="preserve">So far, </w:t>
      </w:r>
      <w:r w:rsidRPr="001153EE">
        <w:rPr>
          <w:rStyle w:val="StyleUnderline"/>
        </w:rPr>
        <w:t xml:space="preserve">labor market imbalances have resolved themselves without a recession. </w:t>
      </w:r>
    </w:p>
    <w:p w14:paraId="7C40378E" w14:textId="77777777" w:rsidR="001153EE" w:rsidRDefault="001153EE" w:rsidP="001153EE">
      <w:r>
        <w:t xml:space="preserve">If the economy is a mountain climber on a ridge, “there are times when that ridge is extremely broad and even a major event isn’t going to knock the economy off the ridge,” said Glenn Kelman, chief executive of real-estate brokerage Redfin. </w:t>
      </w:r>
    </w:p>
    <w:p w14:paraId="46A03C58" w14:textId="77777777" w:rsidR="001153EE" w:rsidRDefault="001153EE" w:rsidP="001153EE">
      <w:r>
        <w:t xml:space="preserve">Now, “it feels like the ridge has gotten much narrower,” he said. </w:t>
      </w:r>
    </w:p>
    <w:p w14:paraId="0C37DC41" w14:textId="77777777" w:rsidR="001153EE" w:rsidRDefault="001153EE" w:rsidP="001153EE">
      <w:r>
        <w:t>Two years ago, the Federal Reserve jacked up interest rates at the fastest pace in decades to combat inflation that it initially misdiagnosed as likely to be short-lived. Companies were</w:t>
      </w:r>
      <w:r w:rsidRPr="00D85EEB">
        <w:t xml:space="preserve"> </w:t>
      </w:r>
      <w:r>
        <w:t xml:space="preserve">scrambling for workers, offering large raises and bonuses, and prices were soaring. Investors, economists and some Fed officials thought higher unemployment would probably be needed to bring supply and demand back into balance. </w:t>
      </w:r>
    </w:p>
    <w:p w14:paraId="56096CBF" w14:textId="77777777" w:rsidR="001153EE" w:rsidRPr="001153EE" w:rsidRDefault="001153EE" w:rsidP="001153EE">
      <w:pPr>
        <w:rPr>
          <w:rStyle w:val="StyleUnderline"/>
        </w:rPr>
      </w:pPr>
      <w:r w:rsidRPr="001153EE">
        <w:rPr>
          <w:rStyle w:val="StyleUnderline"/>
        </w:rPr>
        <w:t>Businesses aren’t shedding workers, though pressures to do so will mount if a longer period of higher rates erodes margins and profits slump</w:t>
      </w:r>
    </w:p>
    <w:p w14:paraId="429DD200" w14:textId="77777777" w:rsidR="001153EE" w:rsidRDefault="001153EE" w:rsidP="001153EE">
      <w:pPr>
        <w:rPr>
          <w:u w:val="single"/>
        </w:rPr>
      </w:pPr>
    </w:p>
    <w:p w14:paraId="3B8E1215" w14:textId="77777777" w:rsidR="001153EE" w:rsidRDefault="001153EE" w:rsidP="001153EE">
      <w:pPr>
        <w:pStyle w:val="Heading4"/>
      </w:pPr>
      <w:r>
        <w:t xml:space="preserve">The economy is remaining strong – high consumer spending, wages, and employment fill in the holes </w:t>
      </w:r>
    </w:p>
    <w:p w14:paraId="54587F6D" w14:textId="71414A0C" w:rsidR="001153EE" w:rsidRPr="006D189C" w:rsidRDefault="001153EE" w:rsidP="001153EE">
      <w:pPr>
        <w:rPr>
          <w:rStyle w:val="Style13ptBold"/>
        </w:rPr>
      </w:pPr>
      <w:r w:rsidRPr="006D189C">
        <w:rPr>
          <w:rStyle w:val="Style13ptBold"/>
        </w:rPr>
        <w:t>Timiraos, Wall Street Journal</w:t>
      </w:r>
      <w:r>
        <w:rPr>
          <w:rStyle w:val="Style13ptBold"/>
        </w:rPr>
        <w:t xml:space="preserve"> </w:t>
      </w:r>
      <w:r w:rsidRPr="006D189C">
        <w:rPr>
          <w:rStyle w:val="Style13ptBold"/>
        </w:rPr>
        <w:t xml:space="preserve">chief economics correspondent, </w:t>
      </w:r>
      <w:r>
        <w:rPr>
          <w:rStyle w:val="Style13ptBold"/>
        </w:rPr>
        <w:t>6-7-</w:t>
      </w:r>
      <w:r w:rsidRPr="006D189C">
        <w:rPr>
          <w:rStyle w:val="Style13ptBold"/>
        </w:rPr>
        <w:t xml:space="preserve">24 </w:t>
      </w:r>
    </w:p>
    <w:p w14:paraId="621D6398" w14:textId="77777777" w:rsidR="001153EE" w:rsidRDefault="001153EE" w:rsidP="001153EE">
      <w:pPr>
        <w:spacing w:after="0"/>
      </w:pPr>
      <w:r>
        <w:t xml:space="preserve">[Nick, 6/7/2024, Wall Street Journal, “Why the Recession Still Isn’t Here”, </w:t>
      </w:r>
      <w:hyperlink r:id="rId13" w:history="1">
        <w:r w:rsidRPr="00860B08">
          <w:rPr>
            <w:rStyle w:val="Hyperlink"/>
          </w:rPr>
          <w:t>https://www.wsj.com/economy/recession-inflation-fed-jobs-report-b9d1fb28?mod=consumers_more_article_pos2</w:t>
        </w:r>
      </w:hyperlink>
      <w:r>
        <w:t xml:space="preserve"> , Accessed 7/14/24, GDI JK]</w:t>
      </w:r>
    </w:p>
    <w:p w14:paraId="31D9C9A8" w14:textId="77777777" w:rsidR="001153EE" w:rsidRDefault="001153EE" w:rsidP="001153EE">
      <w:pPr>
        <w:spacing w:after="0"/>
      </w:pPr>
    </w:p>
    <w:p w14:paraId="1C82A6BF" w14:textId="77777777" w:rsidR="001153EE" w:rsidRDefault="001153EE" w:rsidP="001153EE">
      <w:r>
        <w:lastRenderedPageBreak/>
        <w:t>Staying strong</w:t>
      </w:r>
    </w:p>
    <w:p w14:paraId="5B43AFC6" w14:textId="77777777" w:rsidR="001153EE" w:rsidRPr="001153EE" w:rsidRDefault="001153EE" w:rsidP="001153EE">
      <w:pPr>
        <w:rPr>
          <w:rStyle w:val="StyleUnderline"/>
        </w:rPr>
      </w:pPr>
      <w:r>
        <w:t xml:space="preserve"> </w:t>
      </w:r>
      <w:r w:rsidRPr="001153EE">
        <w:rPr>
          <w:rStyle w:val="StyleUnderline"/>
        </w:rPr>
        <w:t>The labor force has expanded dramatically in the past two years, following a sharp downturn at the onset of the pandemic. The downturn also coincided with an unusual rise in asset prices such as stocks and homes.</w:t>
      </w:r>
    </w:p>
    <w:p w14:paraId="4EBB1638" w14:textId="77777777" w:rsidR="001153EE" w:rsidRPr="001153EE" w:rsidRDefault="001153EE" w:rsidP="001153EE">
      <w:pPr>
        <w:rPr>
          <w:rStyle w:val="StyleUnderline"/>
        </w:rPr>
      </w:pPr>
      <w:r w:rsidRPr="001153EE">
        <w:rPr>
          <w:rStyle w:val="StyleUnderline"/>
        </w:rPr>
        <w:t xml:space="preserve">Fed officials are set to hold interest rates steady at their two-day meeting next week. They raised their benchmark rate last year to a range between 5.25% and 5.5%, the highest since 2001. Central banks in Canada and Europe began cutting rates this past week, but growth has been stronger in the U.S. </w:t>
      </w:r>
    </w:p>
    <w:p w14:paraId="7A5053A2" w14:textId="77777777" w:rsidR="001153EE" w:rsidRPr="001153EE" w:rsidRDefault="001153EE" w:rsidP="001153EE">
      <w:pPr>
        <w:rPr>
          <w:rStyle w:val="StyleUnderline"/>
        </w:rPr>
      </w:pPr>
      <w:r w:rsidRPr="001153EE">
        <w:rPr>
          <w:rStyle w:val="StyleUnderline"/>
        </w:rPr>
        <w:t>The Fed is trying to balance the risk of cutting too soon and allowing stubborn inflation to persist with the hazard of keeping rates too high and triggering a slowdown that may not be needed to finish their inflation fight.</w:t>
      </w:r>
    </w:p>
    <w:p w14:paraId="76A56044" w14:textId="77777777" w:rsidR="001153EE" w:rsidRDefault="001153EE" w:rsidP="001153EE">
      <w:r>
        <w:t>Battle-hardened consumers</w:t>
      </w:r>
    </w:p>
    <w:p w14:paraId="416AF8A1" w14:textId="77777777" w:rsidR="001153EE" w:rsidRDefault="001153EE" w:rsidP="001153EE">
      <w:r>
        <w:t xml:space="preserve">The extremely </w:t>
      </w:r>
      <w:r w:rsidRPr="00E14CCB">
        <w:rPr>
          <w:u w:val="single"/>
        </w:rPr>
        <w:t>unusual nature of the pandemic-induced economic downturn</w:t>
      </w:r>
      <w:r>
        <w:t xml:space="preserve"> four years ago </w:t>
      </w:r>
      <w:r w:rsidRPr="00E14CCB">
        <w:rPr>
          <w:u w:val="single"/>
        </w:rPr>
        <w:t>and</w:t>
      </w:r>
      <w:r>
        <w:t xml:space="preserve"> the </w:t>
      </w:r>
      <w:r w:rsidRPr="00E14CCB">
        <w:rPr>
          <w:u w:val="single"/>
        </w:rPr>
        <w:t>aggressive policy response</w:t>
      </w:r>
      <w:r>
        <w:t xml:space="preserve"> that followed </w:t>
      </w:r>
      <w:r w:rsidRPr="00E14CCB">
        <w:rPr>
          <w:u w:val="single"/>
        </w:rPr>
        <w:t xml:space="preserve">lie at the root of </w:t>
      </w:r>
      <w:r>
        <w:t xml:space="preserve">any explanation for the </w:t>
      </w:r>
      <w:r w:rsidRPr="00E14CCB">
        <w:rPr>
          <w:u w:val="single"/>
        </w:rPr>
        <w:t xml:space="preserve">American economy’s </w:t>
      </w:r>
      <w:r>
        <w:t xml:space="preserve">remarkable </w:t>
      </w:r>
      <w:r w:rsidRPr="00E14CCB">
        <w:rPr>
          <w:u w:val="single"/>
        </w:rPr>
        <w:t>resilience to date</w:t>
      </w:r>
      <w:r>
        <w:t xml:space="preserve">. </w:t>
      </w:r>
    </w:p>
    <w:p w14:paraId="3FD10FEE" w14:textId="77777777" w:rsidR="001153EE" w:rsidRDefault="001153EE" w:rsidP="001153EE">
      <w:r>
        <w:t xml:space="preserve">By </w:t>
      </w:r>
      <w:r w:rsidRPr="003614CE">
        <w:rPr>
          <w:u w:val="single"/>
        </w:rPr>
        <w:t xml:space="preserve">the time the Fed started raising rates, private-sector balance sheets were </w:t>
      </w:r>
      <w:r>
        <w:t>abnormally</w:t>
      </w:r>
      <w:r w:rsidRPr="003614CE">
        <w:rPr>
          <w:u w:val="single"/>
        </w:rPr>
        <w:t xml:space="preserve"> strong</w:t>
      </w:r>
      <w:r>
        <w:t xml:space="preserve">. </w:t>
      </w:r>
      <w:r w:rsidRPr="003614CE">
        <w:rPr>
          <w:u w:val="single"/>
        </w:rPr>
        <w:t>Many households and businesses had</w:t>
      </w:r>
      <w:r>
        <w:t xml:space="preserve"> recently </w:t>
      </w:r>
      <w:r w:rsidRPr="003614CE">
        <w:rPr>
          <w:u w:val="single"/>
        </w:rPr>
        <w:t>locked</w:t>
      </w:r>
      <w:r>
        <w:t xml:space="preserve"> in </w:t>
      </w:r>
      <w:r w:rsidRPr="003614CE">
        <w:rPr>
          <w:u w:val="single"/>
        </w:rPr>
        <w:t>ultralow borrowing costs after the Fed pushed rates down</w:t>
      </w:r>
      <w:r>
        <w:t xml:space="preserve"> in 2020 and 2021, </w:t>
      </w:r>
      <w:r w:rsidRPr="003614CE">
        <w:rPr>
          <w:u w:val="single"/>
        </w:rPr>
        <w:t>shielding them</w:t>
      </w:r>
      <w:r>
        <w:t xml:space="preserve"> from the ensuing hikes. </w:t>
      </w:r>
    </w:p>
    <w:p w14:paraId="525CF653" w14:textId="77777777" w:rsidR="001153EE" w:rsidRPr="001153EE" w:rsidRDefault="001153EE" w:rsidP="001153EE">
      <w:pPr>
        <w:rPr>
          <w:rStyle w:val="StyleUnderline"/>
        </w:rPr>
      </w:pPr>
      <w:r w:rsidRPr="001153EE">
        <w:rPr>
          <w:rStyle w:val="StyleUnderline"/>
        </w:rPr>
        <w:t xml:space="preserve">Typically in the recovery from a downturn, households are more cautious about spending and are likely to save. When rates are low, borrowing supports spending. High rates choke off that spending. This time, economic activity has been supported more by wealth and incomes than by credit. The pandemic altered spending habits which, together with higher asset prices, solid job prospects and government stimulus, left more households feeling flush. </w:t>
      </w:r>
    </w:p>
    <w:p w14:paraId="5362B853" w14:textId="77777777" w:rsidR="001153EE" w:rsidRPr="001153EE" w:rsidRDefault="001153EE" w:rsidP="001153EE">
      <w:r w:rsidRPr="001153EE">
        <w:t xml:space="preserve">Nothing illustrates the pandemic-era weirdness quite like the U.S. housing market. Higher rates have not only hit demand, they have also blunted supply. Many homeowners with no mortgage or a low interest rate are unwilling to move. The average 30-year mortgage rate has hovered near 7% recently, up from 3% this time three years ago, according to Freddie Mac. </w:t>
      </w:r>
    </w:p>
    <w:p w14:paraId="0D4630C1" w14:textId="77777777" w:rsidR="001153EE" w:rsidRDefault="001153EE" w:rsidP="001153EE">
      <w:r>
        <w:t xml:space="preserve">But the </w:t>
      </w:r>
      <w:r w:rsidRPr="00DD6018">
        <w:rPr>
          <w:u w:val="single"/>
        </w:rPr>
        <w:t>average interest rate</w:t>
      </w:r>
      <w:r>
        <w:t xml:space="preserve"> on </w:t>
      </w:r>
      <w:r w:rsidRPr="00DD6018">
        <w:rPr>
          <w:u w:val="single"/>
        </w:rPr>
        <w:t>outstanding U.S. mortgages</w:t>
      </w:r>
      <w:r>
        <w:t xml:space="preserve"> in </w:t>
      </w:r>
      <w:r w:rsidRPr="00DD6018">
        <w:rPr>
          <w:u w:val="single"/>
        </w:rPr>
        <w:t>April stood at 4.1%,</w:t>
      </w:r>
      <w:r>
        <w:t xml:space="preserve"> little </w:t>
      </w:r>
      <w:r w:rsidRPr="00DD6018">
        <w:rPr>
          <w:u w:val="single"/>
        </w:rPr>
        <w:t>changed from 3.9%</w:t>
      </w:r>
      <w:r>
        <w:t xml:space="preserve"> three years earlier, according to loan-level data from Intercontinental Exchange. </w:t>
      </w:r>
    </w:p>
    <w:p w14:paraId="58C92578" w14:textId="77777777" w:rsidR="001153EE" w:rsidRDefault="001153EE" w:rsidP="001153EE">
      <w:r w:rsidRPr="00DD6018">
        <w:rPr>
          <w:u w:val="single"/>
        </w:rPr>
        <w:t>Homebuilders benefited from very low listings in the resale market.</w:t>
      </w:r>
      <w:r>
        <w:t xml:space="preserve"> But in</w:t>
      </w:r>
      <w:r w:rsidRPr="00BF29E3">
        <w:rPr>
          <w:u w:val="single"/>
        </w:rPr>
        <w:t>ventories of new homes have ticked up in recent months to their highest level in more than a decade</w:t>
      </w:r>
      <w:r>
        <w:t xml:space="preserve">, a </w:t>
      </w:r>
      <w:r w:rsidRPr="00BF29E3">
        <w:rPr>
          <w:u w:val="single"/>
        </w:rPr>
        <w:t>sign of possible weakness</w:t>
      </w:r>
      <w:r>
        <w:t>. Higher interest rates also mean it’s more expensive for builders to carry that inventory.</w:t>
      </w:r>
    </w:p>
    <w:p w14:paraId="37AF3FC4" w14:textId="77777777" w:rsidR="001153EE" w:rsidRDefault="001153EE" w:rsidP="001153EE">
      <w:r>
        <w:t xml:space="preserve">The </w:t>
      </w:r>
      <w:r w:rsidRPr="0043391D">
        <w:rPr>
          <w:u w:val="single"/>
        </w:rPr>
        <w:t>spring buying season has been a disappointment</w:t>
      </w:r>
      <w:r>
        <w:t xml:space="preserve"> even though customers who do walk through the door are more committed to getting a deal done, said Kelman. “Last year, at the first sign of higher rates, </w:t>
      </w:r>
      <w:r w:rsidRPr="0043391D">
        <w:rPr>
          <w:u w:val="single"/>
        </w:rPr>
        <w:t>people ran for the hills</w:t>
      </w:r>
      <w:r>
        <w:t xml:space="preserve">, so it seems like the consumer is more battle hardened now,” he said. Still, the </w:t>
      </w:r>
      <w:r w:rsidRPr="004426DF">
        <w:rPr>
          <w:u w:val="single"/>
        </w:rPr>
        <w:t>market is “very slow</w:t>
      </w:r>
      <w:r>
        <w:t xml:space="preserve">. The number of people buying homes right now is about as low as it can go.” </w:t>
      </w:r>
    </w:p>
    <w:p w14:paraId="592E0D81" w14:textId="77777777" w:rsidR="001153EE" w:rsidRPr="001153EE" w:rsidRDefault="001153EE" w:rsidP="001153EE">
      <w:pPr>
        <w:rPr>
          <w:rStyle w:val="StyleUnderline"/>
        </w:rPr>
      </w:pPr>
      <w:r w:rsidRPr="001153EE">
        <w:rPr>
          <w:rStyle w:val="StyleUnderline"/>
        </w:rPr>
        <w:t xml:space="preserve">In surveys, consumers say they’re less confident than before the pandemic, but their big spending habits suggest otherwise. The ratio of household net worth to income was higher in each of the last three years than any time prior to the pandemic. </w:t>
      </w:r>
    </w:p>
    <w:p w14:paraId="56C8FCC2" w14:textId="77777777" w:rsidR="001153EE" w:rsidRDefault="001153EE" w:rsidP="001153EE">
      <w:r w:rsidRPr="001153EE">
        <w:rPr>
          <w:rStyle w:val="StyleUnderline"/>
        </w:rPr>
        <w:lastRenderedPageBreak/>
        <w:t>“People felt more confident, enough that out of every marginal dollar of income and net wealth that they accumulated, they are spending more,” said Ed Al-Hussainy, an interest-rate strategist at Columbia Threadneedle.</w:t>
      </w:r>
      <w:r>
        <w:t xml:space="preserve"> The opposite occurred in China, the world’s second largest economy, which has faced much slower growth. </w:t>
      </w:r>
    </w:p>
    <w:p w14:paraId="779571B8" w14:textId="77777777" w:rsidR="001153EE" w:rsidRDefault="001153EE" w:rsidP="001153EE">
      <w:r>
        <w:t xml:space="preserve">When Fed hikes threatened to snuff out hiring in the rate-sensitive housing and manufacturing sectors, new government spending on infrastructure and factories for computer chips and car batteries took up the baton. </w:t>
      </w:r>
    </w:p>
    <w:p w14:paraId="3B38987B" w14:textId="77777777" w:rsidR="001153EE" w:rsidRDefault="001153EE" w:rsidP="001153EE">
      <w:r>
        <w:t xml:space="preserve">Last year, the economy enjoyed an unusual, </w:t>
      </w:r>
      <w:r w:rsidRPr="003E1126">
        <w:rPr>
          <w:u w:val="single"/>
        </w:rPr>
        <w:t>additional assist from immigration</w:t>
      </w:r>
      <w:r>
        <w:t xml:space="preserve"> that further </w:t>
      </w:r>
      <w:r w:rsidRPr="003E1126">
        <w:rPr>
          <w:u w:val="single"/>
        </w:rPr>
        <w:t>boosted employment, supported spending and eased wage pressures</w:t>
      </w:r>
      <w:r>
        <w:t>.</w:t>
      </w:r>
    </w:p>
    <w:p w14:paraId="053E6B3F" w14:textId="77777777" w:rsidR="001153EE" w:rsidRDefault="001153EE" w:rsidP="001153EE"/>
    <w:p w14:paraId="09073785" w14:textId="77777777" w:rsidR="001153EE" w:rsidRPr="001153EE" w:rsidRDefault="001153EE" w:rsidP="001153EE"/>
    <w:p w14:paraId="5D7C1921" w14:textId="284F602D" w:rsidR="001956F2" w:rsidRPr="000352C0" w:rsidRDefault="001956F2" w:rsidP="001956F2">
      <w:pPr>
        <w:pStyle w:val="Heading3"/>
      </w:pPr>
      <w:bookmarkStart w:id="16" w:name="_Toc172194421"/>
      <w:r w:rsidRPr="000352C0">
        <w:lastRenderedPageBreak/>
        <w:t>AT – US Economy Not Key</w:t>
      </w:r>
      <w:bookmarkEnd w:id="16"/>
    </w:p>
    <w:p w14:paraId="7CDCE385" w14:textId="77777777" w:rsidR="001956F2" w:rsidRPr="000352C0" w:rsidRDefault="001956F2" w:rsidP="001956F2"/>
    <w:p w14:paraId="5B3B141D" w14:textId="77777777" w:rsidR="002E39F8" w:rsidRDefault="002E39F8" w:rsidP="002E39F8"/>
    <w:p w14:paraId="78358C34" w14:textId="58A55F04" w:rsidR="002E39F8" w:rsidRPr="007D6E75" w:rsidRDefault="002E39F8" w:rsidP="002E39F8">
      <w:pPr>
        <w:pStyle w:val="Heading4"/>
      </w:pPr>
      <w:r w:rsidRPr="007D6E75">
        <w:t>US economy is the reason why the global economy improved significantly from the start of the year</w:t>
      </w:r>
    </w:p>
    <w:p w14:paraId="3950AA77" w14:textId="77777777" w:rsidR="002E39F8" w:rsidRPr="007D6E75" w:rsidRDefault="002E39F8" w:rsidP="002E39F8">
      <w:pPr>
        <w:rPr>
          <w:rStyle w:val="Style13ptBold"/>
        </w:rPr>
      </w:pPr>
      <w:r w:rsidRPr="007D6E75">
        <w:rPr>
          <w:rStyle w:val="Style13ptBold"/>
        </w:rPr>
        <w:t>Lynch</w:t>
      </w:r>
      <w:r>
        <w:rPr>
          <w:rStyle w:val="Style13ptBold"/>
        </w:rPr>
        <w:t>,</w:t>
      </w:r>
      <w:r w:rsidRPr="007D6E75">
        <w:rPr>
          <w:rStyle w:val="Style13ptBold"/>
        </w:rPr>
        <w:t xml:space="preserve"> </w:t>
      </w:r>
      <w:r w:rsidRPr="00364419">
        <w:rPr>
          <w:rStyle w:val="Style13ptBold"/>
        </w:rPr>
        <w:t>Washington Post Financial writer</w:t>
      </w:r>
      <w:r>
        <w:rPr>
          <w:rStyle w:val="Style13ptBold"/>
        </w:rPr>
        <w:t>,</w:t>
      </w:r>
      <w:r w:rsidRPr="00364419">
        <w:rPr>
          <w:rStyle w:val="Style13ptBold"/>
        </w:rPr>
        <w:t xml:space="preserve"> </w:t>
      </w:r>
      <w:r>
        <w:rPr>
          <w:rStyle w:val="Style13ptBold"/>
        </w:rPr>
        <w:t xml:space="preserve">6-11- </w:t>
      </w:r>
      <w:r w:rsidRPr="007D6E75">
        <w:rPr>
          <w:rStyle w:val="Style13ptBold"/>
        </w:rPr>
        <w:t>24</w:t>
      </w:r>
    </w:p>
    <w:p w14:paraId="66A86F92" w14:textId="77777777" w:rsidR="002E39F8" w:rsidRPr="007D6E75" w:rsidRDefault="002E39F8" w:rsidP="002E39F8">
      <w:r>
        <w:t>[</w:t>
      </w:r>
      <w:r w:rsidRPr="007D6E75">
        <w:t>David J. Lynch, Yale University, MA in international relations, BA in government, Washington Post Financial writer covering trade and globalization, 6-11-24, Washington Post, “Surprising U.S. economy is powering better global outlook, World Bank says,” https://www.washingtonpost.com/business/2024/06/11/world-bank-us-economy/, accessed: 7-14-24, ES]</w:t>
      </w:r>
    </w:p>
    <w:p w14:paraId="66CD13CC" w14:textId="77777777" w:rsidR="002E39F8" w:rsidRPr="007D6E75" w:rsidRDefault="002E39F8" w:rsidP="002E39F8">
      <w:r w:rsidRPr="007D6E75">
        <w:rPr>
          <w:rStyle w:val="StyleUnderline"/>
        </w:rPr>
        <w:t>The global economy is in better shape than it was at the start of the year, thanks</w:t>
      </w:r>
      <w:r w:rsidRPr="007D6E75">
        <w:t xml:space="preserve"> largely </w:t>
      </w:r>
      <w:r w:rsidRPr="007D6E75">
        <w:rPr>
          <w:rStyle w:val="StyleUnderline"/>
        </w:rPr>
        <w:t>to the</w:t>
      </w:r>
      <w:r w:rsidRPr="007D6E75">
        <w:t xml:space="preserve"> performance of the </w:t>
      </w:r>
      <w:r w:rsidRPr="007D6E75">
        <w:rPr>
          <w:rStyle w:val="StyleUnderline"/>
        </w:rPr>
        <w:t>United States, the World Bank sa</w:t>
      </w:r>
      <w:r w:rsidRPr="00A1594A">
        <w:rPr>
          <w:rStyle w:val="StyleUnderline"/>
        </w:rPr>
        <w:t>id</w:t>
      </w:r>
      <w:r w:rsidRPr="007D6E75">
        <w:t xml:space="preserve"> in its latest forecast Tuesday. </w:t>
      </w:r>
      <w:r w:rsidRPr="007D6E75">
        <w:rPr>
          <w:rStyle w:val="StyleUnderline"/>
        </w:rPr>
        <w:t>But the sunnier outlook could cloud over if major central banks — including the Federal Reserve — keep interest rates at elevated levels</w:t>
      </w:r>
      <w:r w:rsidRPr="007D6E75">
        <w:t>.</w:t>
      </w:r>
    </w:p>
    <w:p w14:paraId="647D5831" w14:textId="77777777" w:rsidR="002E39F8" w:rsidRPr="007D6E75" w:rsidRDefault="002E39F8" w:rsidP="002E39F8">
      <w:r w:rsidRPr="007D6E75">
        <w:rPr>
          <w:rStyle w:val="StyleUnderline"/>
        </w:rPr>
        <w:t>Global growth is expected to reach an annual rate of 2.6 percent this year</w:t>
      </w:r>
      <w:r w:rsidRPr="007D6E75">
        <w:t>, up from a January forecast of 2.4 percent, the bank said. The global economy is drawing closer to a “soft landing” after recent price spikes, with average inflation dropping to a three-year low amid continuing growth, bank economists said.</w:t>
      </w:r>
    </w:p>
    <w:p w14:paraId="37AD3CE6" w14:textId="77777777" w:rsidR="002E39F8" w:rsidRPr="007D6E75" w:rsidRDefault="002E39F8" w:rsidP="002E39F8">
      <w:r w:rsidRPr="007D6E75">
        <w:rPr>
          <w:rStyle w:val="StyleUnderline"/>
        </w:rPr>
        <w:t>While Americans’ unhappiness with high prices remains a key vulnerability for President Biden’s reelection bid</w:t>
      </w:r>
      <w:r w:rsidRPr="007D6E75">
        <w:t xml:space="preserve">, </w:t>
      </w:r>
      <w:r w:rsidRPr="007D6E75">
        <w:rPr>
          <w:rStyle w:val="StyleUnderline"/>
        </w:rPr>
        <w:t>the World Bank</w:t>
      </w:r>
      <w:r w:rsidRPr="007D6E75">
        <w:t xml:space="preserve"> now </w:t>
      </w:r>
      <w:r w:rsidRPr="007D6E75">
        <w:rPr>
          <w:rStyle w:val="StyleUnderline"/>
        </w:rPr>
        <w:t>expects the U.S. economy to grow at an annual rate of 2.5 percent, nearly a full percentage point higher than it predicted in January</w:t>
      </w:r>
      <w:r w:rsidRPr="007D6E75">
        <w:t xml:space="preserve">. </w:t>
      </w:r>
      <w:r w:rsidRPr="007D6E75">
        <w:rPr>
          <w:rStyle w:val="StyleUnderline"/>
        </w:rPr>
        <w:t xml:space="preserve">The United States is the only advanced economy growing significantly faster than the bank anticipated </w:t>
      </w:r>
      <w:r w:rsidRPr="007D6E75">
        <w:t>at the start of the year.</w:t>
      </w:r>
    </w:p>
    <w:p w14:paraId="0C060904" w14:textId="77777777" w:rsidR="002E39F8" w:rsidRPr="007D6E75" w:rsidRDefault="002E39F8" w:rsidP="002E39F8">
      <w:r w:rsidRPr="007D6E75">
        <w:t>“</w:t>
      </w:r>
      <w:r w:rsidRPr="007D6E75">
        <w:rPr>
          <w:rStyle w:val="StyleUnderline"/>
        </w:rPr>
        <w:t>Globally,</w:t>
      </w:r>
      <w:r w:rsidRPr="007D6E75">
        <w:t xml:space="preserve"> overall </w:t>
      </w:r>
      <w:r w:rsidRPr="007D6E75">
        <w:rPr>
          <w:rStyle w:val="StyleUnderline"/>
        </w:rPr>
        <w:t>things are better today than they were just four or five months ago</w:t>
      </w:r>
      <w:r w:rsidRPr="007D6E75">
        <w:t xml:space="preserve">,” </w:t>
      </w:r>
      <w:r w:rsidRPr="007D6E75">
        <w:rPr>
          <w:rStyle w:val="StyleUnderline"/>
        </w:rPr>
        <w:t>said</w:t>
      </w:r>
      <w:r w:rsidRPr="007D6E75">
        <w:t xml:space="preserve"> Indermit Gill, </w:t>
      </w:r>
      <w:r w:rsidRPr="007D6E75">
        <w:rPr>
          <w:rStyle w:val="StyleUnderline"/>
        </w:rPr>
        <w:t>the World Bank’s chief economist</w:t>
      </w:r>
      <w:r w:rsidRPr="007D6E75">
        <w:t>. “</w:t>
      </w:r>
      <w:r w:rsidRPr="007D6E75">
        <w:rPr>
          <w:rStyle w:val="StyleUnderline"/>
        </w:rPr>
        <w:t>A big part of this has to do with the resilience of the U.S. economy.</w:t>
      </w:r>
      <w:r w:rsidRPr="007D6E75">
        <w:t>”</w:t>
      </w:r>
    </w:p>
    <w:p w14:paraId="5E94A08A" w14:textId="77777777" w:rsidR="002E39F8" w:rsidRPr="007D6E75" w:rsidRDefault="002E39F8" w:rsidP="002E39F8"/>
    <w:p w14:paraId="59E2C314" w14:textId="77777777" w:rsidR="002E39F8" w:rsidRPr="007D6E75" w:rsidRDefault="002E39F8" w:rsidP="002E39F8">
      <w:pPr>
        <w:pStyle w:val="Heading4"/>
      </w:pPr>
      <w:r w:rsidRPr="007D6E75">
        <w:t>US helped stabilize global economy and added around 275,000 jobs in May</w:t>
      </w:r>
    </w:p>
    <w:p w14:paraId="6B62AC22" w14:textId="77777777" w:rsidR="002E39F8" w:rsidRPr="007D6E75" w:rsidRDefault="002E39F8" w:rsidP="002E39F8">
      <w:pPr>
        <w:rPr>
          <w:rStyle w:val="Style13ptBold"/>
        </w:rPr>
      </w:pPr>
      <w:r w:rsidRPr="007D6E75">
        <w:rPr>
          <w:rStyle w:val="Style13ptBold"/>
        </w:rPr>
        <w:t>Lynch</w:t>
      </w:r>
      <w:r>
        <w:rPr>
          <w:rStyle w:val="Style13ptBold"/>
        </w:rPr>
        <w:t>,</w:t>
      </w:r>
      <w:r w:rsidRPr="007D6E75">
        <w:rPr>
          <w:rStyle w:val="Style13ptBold"/>
        </w:rPr>
        <w:t xml:space="preserve"> </w:t>
      </w:r>
      <w:r w:rsidRPr="00364419">
        <w:rPr>
          <w:rStyle w:val="Style13ptBold"/>
        </w:rPr>
        <w:t>Yale University, MA in international relations, BA in government, Washington Post Financial writer covering trade and globalization</w:t>
      </w:r>
      <w:r>
        <w:rPr>
          <w:rStyle w:val="Style13ptBold"/>
        </w:rPr>
        <w:t xml:space="preserve">, </w:t>
      </w:r>
      <w:r w:rsidRPr="007D6E75">
        <w:rPr>
          <w:rStyle w:val="Style13ptBold"/>
        </w:rPr>
        <w:t>24</w:t>
      </w:r>
    </w:p>
    <w:p w14:paraId="43727456" w14:textId="77777777" w:rsidR="002E39F8" w:rsidRPr="007D6E75" w:rsidRDefault="002E39F8" w:rsidP="002E39F8">
      <w:r w:rsidRPr="007D6E75">
        <w:t>David J. Lynch, Yale University, MA in international relations, BA in government, Washington Post Financial writer covering trade and globalization, 6-11-24, Washington Post, “Surprising U.S. economy is powering better global outlook, World Bank says,” https://www.washingtonpost.com/business/2024/06/11/world-bank-us-economy/, accessed: 7-14-24, ES]</w:t>
      </w:r>
    </w:p>
    <w:p w14:paraId="18E5D4F2" w14:textId="77777777" w:rsidR="002E39F8" w:rsidRPr="007D6E75" w:rsidRDefault="002E39F8" w:rsidP="002E39F8">
      <w:r w:rsidRPr="007D6E75">
        <w:rPr>
          <w:rStyle w:val="StyleUnderline"/>
        </w:rPr>
        <w:t>The World Bank</w:t>
      </w:r>
      <w:r w:rsidRPr="007D6E75">
        <w:t xml:space="preserve">, meanwhile, </w:t>
      </w:r>
      <w:r w:rsidRPr="007D6E75">
        <w:rPr>
          <w:rStyle w:val="StyleUnderline"/>
        </w:rPr>
        <w:t>credited “U.S</w:t>
      </w:r>
      <w:r w:rsidRPr="007D6E75">
        <w:t xml:space="preserve">. dynamism” </w:t>
      </w:r>
      <w:r w:rsidRPr="007D6E75">
        <w:rPr>
          <w:rStyle w:val="StyleUnderline"/>
        </w:rPr>
        <w:t>with helping stabilize the global economy, despite the highest interest rates</w:t>
      </w:r>
      <w:r w:rsidRPr="007D6E75">
        <w:t xml:space="preserve"> in years and wars in Ukraine and the Middle East. </w:t>
      </w:r>
      <w:r w:rsidRPr="007D6E75">
        <w:rPr>
          <w:rStyle w:val="StyleUnderline"/>
        </w:rPr>
        <w:t>Employers added 272,000 jobs in May,</w:t>
      </w:r>
      <w:r w:rsidRPr="007D6E75">
        <w:t xml:space="preserve"> topping analysts’ estimates, the Labor Department reported last week.</w:t>
      </w:r>
    </w:p>
    <w:p w14:paraId="44270940" w14:textId="77777777" w:rsidR="002E39F8" w:rsidRPr="007D6E75" w:rsidRDefault="002E39F8" w:rsidP="002E39F8"/>
    <w:p w14:paraId="41117208" w14:textId="77777777" w:rsidR="001956F2" w:rsidRPr="000352C0" w:rsidRDefault="001956F2" w:rsidP="001956F2">
      <w:pPr>
        <w:pStyle w:val="Heading4"/>
      </w:pPr>
      <w:r w:rsidRPr="000352C0">
        <w:lastRenderedPageBreak/>
        <w:t>US economy is key to the global economy</w:t>
      </w:r>
    </w:p>
    <w:p w14:paraId="55507B8A" w14:textId="77777777" w:rsidR="001956F2" w:rsidRPr="000352C0" w:rsidRDefault="001956F2" w:rsidP="001956F2">
      <w:pPr>
        <w:rPr>
          <w:rStyle w:val="Style13ptBold"/>
        </w:rPr>
      </w:pPr>
      <w:r w:rsidRPr="000352C0">
        <w:rPr>
          <w:rStyle w:val="Style13ptBold"/>
        </w:rPr>
        <w:t>Harrison, Bloomberg journalist, 22</w:t>
      </w:r>
    </w:p>
    <w:p w14:paraId="0BA046C9" w14:textId="77777777" w:rsidR="001956F2" w:rsidRPr="000352C0" w:rsidRDefault="001956F2" w:rsidP="001956F2">
      <w:r w:rsidRPr="000352C0">
        <w:t xml:space="preserve">[Edward Harrison, journalist, 8-2-22, Bloomberg, “Global Recessions Are Made in the USA. The Next One Will Be Too,” </w:t>
      </w:r>
      <w:hyperlink r:id="rId14" w:history="1">
        <w:r w:rsidRPr="000352C0">
          <w:rPr>
            <w:rStyle w:val="Hyperlink"/>
          </w:rPr>
          <w:t>https://www.bloomberg.com/news/newsletters/2022-08-02/global-recessions-are-made-in-the-usa-the-next-one-will-be-too</w:t>
        </w:r>
      </w:hyperlink>
      <w:r w:rsidRPr="000352C0">
        <w:t>, accessed 6-3-23]</w:t>
      </w:r>
    </w:p>
    <w:p w14:paraId="1EC844D8" w14:textId="77777777" w:rsidR="001956F2" w:rsidRPr="000352C0" w:rsidRDefault="001956F2" w:rsidP="001956F2"/>
    <w:p w14:paraId="0405D250" w14:textId="77777777" w:rsidR="001956F2" w:rsidRPr="000352C0" w:rsidRDefault="001956F2" w:rsidP="001956F2">
      <w:r w:rsidRPr="000352C0">
        <w:rPr>
          <w:rStyle w:val="StyleUnderline"/>
        </w:rPr>
        <w:t>What happens in America rarely stays in America — economically-speaking</w:t>
      </w:r>
      <w:r w:rsidRPr="000352C0">
        <w:t xml:space="preserve"> that is. To </w:t>
      </w:r>
      <w:r w:rsidRPr="000352C0">
        <w:rPr>
          <w:rStyle w:val="StyleUnderline"/>
        </w:rPr>
        <w:t>the degree that the US economy is losing steam,</w:t>
      </w:r>
      <w:r w:rsidRPr="000352C0">
        <w:t xml:space="preserve"> it’s likely to add to pandemic-related supply chain woes and the war in Ukraine in crimping the global economy. In a worst case scenario, </w:t>
      </w:r>
      <w:r w:rsidRPr="000352C0">
        <w:rPr>
          <w:rStyle w:val="StyleUnderline"/>
        </w:rPr>
        <w:t>it could end in a global recession</w:t>
      </w:r>
      <w:r w:rsidRPr="000352C0">
        <w:t>.</w:t>
      </w:r>
    </w:p>
    <w:p w14:paraId="6E61F13F" w14:textId="77777777" w:rsidR="001956F2" w:rsidRPr="000352C0" w:rsidRDefault="001956F2" w:rsidP="001956F2">
      <w:r w:rsidRPr="000352C0">
        <w:t>Gloom and doom about the global economy</w:t>
      </w:r>
    </w:p>
    <w:p w14:paraId="3E70E1D7" w14:textId="77777777" w:rsidR="001956F2" w:rsidRPr="000352C0" w:rsidRDefault="001956F2" w:rsidP="001956F2">
      <w:r w:rsidRPr="000352C0">
        <w:t>The outlook has darkened significantly since April. The world may soon be teetering on the edge of a global recession.</w:t>
      </w:r>
    </w:p>
    <w:p w14:paraId="0B94DAF0" w14:textId="77777777" w:rsidR="001956F2" w:rsidRPr="000352C0" w:rsidRDefault="001956F2" w:rsidP="001956F2">
      <w:r w:rsidRPr="000352C0">
        <w:t>-International  Monetary Fund Chief Economist Pierre-Olivier Gourinchas, IMF Blog, July 26, 2022</w:t>
      </w:r>
    </w:p>
    <w:p w14:paraId="689FD6E4" w14:textId="77777777" w:rsidR="001956F2" w:rsidRPr="000352C0" w:rsidRDefault="001956F2" w:rsidP="001956F2">
      <w:pPr>
        <w:rPr>
          <w:rStyle w:val="StyleUnderline"/>
        </w:rPr>
      </w:pPr>
      <w:r w:rsidRPr="000352C0">
        <w:t xml:space="preserve">Get ready for a global recession! The words seem to be on almost everyone’s lips. Most major observers aren’t currently predicting one as their base case, but the drumbeat is growing about the potential risk. And </w:t>
      </w:r>
      <w:r w:rsidRPr="000352C0">
        <w:rPr>
          <w:rStyle w:val="StyleUnderline"/>
        </w:rPr>
        <w:t>while many of the biggest risks right now are international in nature</w:t>
      </w:r>
      <w:r w:rsidRPr="000352C0">
        <w:t xml:space="preserve"> — disease, supply chain issues, the war in Ukraine, geopolitical tensions in east Asia — </w:t>
      </w:r>
      <w:r w:rsidRPr="000352C0">
        <w:rPr>
          <w:rStyle w:val="StyleUnderline"/>
        </w:rPr>
        <w:t>what happens in the US appears to be the real key.</w:t>
      </w:r>
    </w:p>
    <w:p w14:paraId="5703E163" w14:textId="77777777" w:rsidR="001956F2" w:rsidRPr="000352C0" w:rsidRDefault="001956F2" w:rsidP="001956F2">
      <w:r w:rsidRPr="000352C0">
        <w:rPr>
          <w:rStyle w:val="StyleUnderline"/>
        </w:rPr>
        <w:t>There have really only been four global recessions since World War Two,</w:t>
      </w:r>
      <w:r w:rsidRPr="000352C0">
        <w:t xml:space="preserve"> that is episodes when annual real per capita worldwide gross domestic product actually contracted. This happened in 1975, 1982, 1991, and 2009. </w:t>
      </w:r>
      <w:r w:rsidRPr="000352C0">
        <w:rPr>
          <w:rStyle w:val="StyleUnderline"/>
        </w:rPr>
        <w:t>In each case, a US recession preceded the global one. This time should be no different</w:t>
      </w:r>
      <w:r w:rsidRPr="000352C0">
        <w:t xml:space="preserve">. </w:t>
      </w:r>
    </w:p>
    <w:p w14:paraId="4AEA76C5" w14:textId="77777777" w:rsidR="001956F2" w:rsidRPr="000352C0" w:rsidRDefault="001956F2" w:rsidP="001956F2">
      <w:r w:rsidRPr="000352C0">
        <w:rPr>
          <w:rStyle w:val="StyleUnderline"/>
        </w:rPr>
        <w:t>It makes sense. The US moves to its own beat. There</w:t>
      </w:r>
      <w:r w:rsidRPr="000352C0">
        <w:t xml:space="preserve"> are only around six countries in the world less dependent on trade to fuel growth than the US, which is a relatively self-contained “continental economy.” Yet </w:t>
      </w:r>
      <w:r w:rsidRPr="000352C0">
        <w:rPr>
          <w:rStyle w:val="StyleUnderline"/>
        </w:rPr>
        <w:t>these global problems</w:t>
      </w:r>
      <w:r w:rsidRPr="000352C0">
        <w:t xml:space="preserve"> — and the inflation they’ve kickstarted — </w:t>
      </w:r>
      <w:r w:rsidRPr="000352C0">
        <w:rPr>
          <w:rStyle w:val="StyleUnderline"/>
        </w:rPr>
        <w:t>are proving very troublesome for America. If the US fails to contain the fallout from them at home, given the heft of the US as a sort of global consumer of last resort, that could very well be the trigger for a larger downturn globally</w:t>
      </w:r>
      <w:r w:rsidRPr="000352C0">
        <w:t>.</w:t>
      </w:r>
    </w:p>
    <w:p w14:paraId="1FDB3B4F" w14:textId="77777777" w:rsidR="001956F2" w:rsidRPr="000352C0" w:rsidRDefault="001956F2" w:rsidP="001956F2">
      <w:r w:rsidRPr="000352C0">
        <w:t>That means the stakes are even higher for the Federal Reserve as it looks to thread the needle of taming inflation without inducing a deep (or long) soul-sucking recession. If it can pull off that magic trick — and I’m somewhat dubious that it can — then it would be a win not just for the US but the world.</w:t>
      </w:r>
    </w:p>
    <w:p w14:paraId="387F1413" w14:textId="77777777" w:rsidR="001956F2" w:rsidRPr="000352C0" w:rsidRDefault="001956F2" w:rsidP="001956F2"/>
    <w:p w14:paraId="317A5789" w14:textId="77777777" w:rsidR="00FF1DFD" w:rsidRDefault="00FF1DFD" w:rsidP="00FF1DFD">
      <w:pPr>
        <w:pStyle w:val="Heading3"/>
      </w:pPr>
      <w:bookmarkStart w:id="17" w:name="_Toc172194422"/>
      <w:r>
        <w:lastRenderedPageBreak/>
        <w:t>AT – No Recession Risk</w:t>
      </w:r>
      <w:bookmarkEnd w:id="17"/>
    </w:p>
    <w:p w14:paraId="3D7CF724" w14:textId="77777777" w:rsidR="00FF1DFD" w:rsidRPr="00171306" w:rsidRDefault="00FF1DFD" w:rsidP="00FF1DFD"/>
    <w:p w14:paraId="7E21E7C8" w14:textId="77777777" w:rsidR="00FF1DFD" w:rsidRDefault="00FF1DFD" w:rsidP="00FF1DFD">
      <w:pPr>
        <w:pStyle w:val="Heading4"/>
      </w:pPr>
      <w:r>
        <w:t>We’re getting close to a recession- Sahm Rule proves</w:t>
      </w:r>
    </w:p>
    <w:p w14:paraId="75C5DD56" w14:textId="77777777" w:rsidR="00FF1DFD" w:rsidRPr="00171306" w:rsidRDefault="00FF1DFD" w:rsidP="00FF1DFD">
      <w:pPr>
        <w:rPr>
          <w:rStyle w:val="Style13ptBold"/>
        </w:rPr>
      </w:pPr>
      <w:r w:rsidRPr="00171306">
        <w:rPr>
          <w:rStyle w:val="Style13ptBold"/>
        </w:rPr>
        <w:t>Long, Washington Post</w:t>
      </w:r>
      <w:r>
        <w:rPr>
          <w:rStyle w:val="Style13ptBold"/>
        </w:rPr>
        <w:t xml:space="preserve"> columnist</w:t>
      </w:r>
      <w:r w:rsidRPr="00171306">
        <w:rPr>
          <w:rStyle w:val="Style13ptBold"/>
        </w:rPr>
        <w:t>, 7-9-24</w:t>
      </w:r>
    </w:p>
    <w:p w14:paraId="42C92BD8" w14:textId="77777777" w:rsidR="00FF1DFD" w:rsidRPr="00181B38" w:rsidRDefault="00FF1DFD" w:rsidP="00FF1DFD">
      <w:r>
        <w:t>[Heather, July 9, 2024, The Washington Post, ‘</w:t>
      </w:r>
      <w:r w:rsidRPr="00181B38">
        <w:t>Opinion</w:t>
      </w:r>
      <w:r>
        <w:t>-</w:t>
      </w:r>
      <w:r w:rsidRPr="00181B38">
        <w:t>America’s best recession indicator is flashing yellow</w:t>
      </w:r>
      <w:r>
        <w:t xml:space="preserve">’, </w:t>
      </w:r>
      <w:hyperlink r:id="rId15" w:history="1">
        <w:r w:rsidRPr="00CE3565">
          <w:rPr>
            <w:rStyle w:val="Hyperlink"/>
          </w:rPr>
          <w:t>https://www.washingtonpost.com/opinions/2024/07/09/economy-recession-risk-sahm-r</w:t>
        </w:r>
        <w:r w:rsidRPr="00CE3565">
          <w:rPr>
            <w:rStyle w:val="Hyperlink"/>
          </w:rPr>
          <w:t>u</w:t>
        </w:r>
        <w:r w:rsidRPr="00CE3565">
          <w:rPr>
            <w:rStyle w:val="Hyperlink"/>
          </w:rPr>
          <w:t>le/</w:t>
        </w:r>
      </w:hyperlink>
      <w:r>
        <w:t>, accessed July 14, 2024, CT]</w:t>
      </w:r>
    </w:p>
    <w:p w14:paraId="3AA3E432" w14:textId="77777777" w:rsidR="00FF1DFD" w:rsidRDefault="00FF1DFD" w:rsidP="00FF1DFD">
      <w:r w:rsidRPr="00181B38">
        <w:rPr>
          <w:rStyle w:val="StyleUnderline"/>
        </w:rPr>
        <w:t>The best available recession indicator, known as the “Sahm Rule,” holds that when the unemployment rate rises to at least half a percentage point above its low point in the past year, a recession has begun.</w:t>
      </w:r>
      <w:r>
        <w:t xml:space="preserve"> </w:t>
      </w:r>
      <w:r w:rsidRPr="00181B38">
        <w:rPr>
          <w:rStyle w:val="StyleUnderline"/>
        </w:rPr>
        <w:t>Today, this indicator is flashing a warning sign</w:t>
      </w:r>
      <w:r>
        <w:t xml:space="preserve"> for the United States. </w:t>
      </w:r>
      <w:r w:rsidRPr="00171306">
        <w:rPr>
          <w:rStyle w:val="StyleUnderline"/>
        </w:rPr>
        <w:t>It doesn’t indicate a recession will definitely happen soon, but it is an important wake-up call, and the Federal Reserve needs to pay attention.</w:t>
      </w:r>
    </w:p>
    <w:p w14:paraId="3C762D21" w14:textId="77777777" w:rsidR="00FF1DFD" w:rsidRPr="00181B38" w:rsidRDefault="00FF1DFD" w:rsidP="00FF1DFD">
      <w:pPr>
        <w:rPr>
          <w:rStyle w:val="StyleUnderline"/>
        </w:rPr>
      </w:pPr>
      <w:r>
        <w:t xml:space="preserve">Developed by former Fed economist Claudia Sahm, </w:t>
      </w:r>
      <w:r w:rsidRPr="00181B38">
        <w:rPr>
          <w:rStyle w:val="StyleUnderline"/>
        </w:rPr>
        <w:t>the rule is based on the idea that, when people start losing jobs, they cut back on spending, and this causes more job losses.</w:t>
      </w:r>
      <w:r>
        <w:t xml:space="preserve"> Often, the downturn starts slowly. </w:t>
      </w:r>
      <w:r w:rsidRPr="00181B38">
        <w:rPr>
          <w:rStyle w:val="StyleUnderline"/>
        </w:rPr>
        <w:t>A small rise in unemployment can seem trivial in a labor force of 168 million people. But layoffs can escalate quickly, which is why this indicator has been so accurate over time.</w:t>
      </w:r>
    </w:p>
    <w:p w14:paraId="1CAE1219" w14:textId="77777777" w:rsidR="00FF1DFD" w:rsidRDefault="00FF1DFD" w:rsidP="00FF1DFD">
      <w:r w:rsidRPr="00181B38">
        <w:rPr>
          <w:rStyle w:val="StyleUnderline"/>
        </w:rPr>
        <w:t>After Friday’s jobs report, the Sahm Rule rose to 0.43.</w:t>
      </w:r>
      <w:r>
        <w:t xml:space="preserve"> This is uncomfortably close to the recession trigger of 0.5. And it’s more than double the 0.2 level at the start of the year. To put it another way, </w:t>
      </w:r>
      <w:r w:rsidRPr="00181B38">
        <w:rPr>
          <w:rStyle w:val="StyleUnderline"/>
        </w:rPr>
        <w:t>800,000 more people are unemployed now than a year ago</w:t>
      </w:r>
      <w:r>
        <w:t>.</w:t>
      </w:r>
    </w:p>
    <w:p w14:paraId="5CF90B04" w14:textId="77777777" w:rsidR="00FF1DFD" w:rsidRDefault="00FF1DFD" w:rsidP="00FF1DFD">
      <w:r w:rsidRPr="00181B38">
        <w:rPr>
          <w:rStyle w:val="StyleUnderline"/>
        </w:rPr>
        <w:t>It’s true that, in many ways, the U.S. economy looks great right no</w:t>
      </w:r>
      <w:r>
        <w:t>w. Growth is solid. Inflation has come way down. The stock market is at a record high. Unemployment is a mere 4.1 percent. The economy added more than 200,000 jobs last month, and more people are looking for jobs now than a year ago. Plus, most workers are seeing their paychecks grow more than inflation. Summer vacation travel is also booming, one of the clearest signs households are doing pretty well.</w:t>
      </w:r>
    </w:p>
    <w:p w14:paraId="592892A9" w14:textId="77777777" w:rsidR="00FF1DFD" w:rsidRDefault="00FF1DFD" w:rsidP="00FF1DFD">
      <w:r w:rsidRPr="00181B38">
        <w:rPr>
          <w:rStyle w:val="StyleUnderline"/>
        </w:rPr>
        <w:t>But</w:t>
      </w:r>
      <w:r>
        <w:t xml:space="preserve"> it’s important to understand that </w:t>
      </w:r>
      <w:r w:rsidRPr="00181B38">
        <w:rPr>
          <w:rStyle w:val="StyleUnderline"/>
        </w:rPr>
        <w:t>the economy typically looks fine until a crisis hits</w:t>
      </w:r>
      <w:r>
        <w:t xml:space="preserve">. </w:t>
      </w:r>
      <w:r w:rsidRPr="00181B38">
        <w:rPr>
          <w:rStyle w:val="StyleUnderline"/>
        </w:rPr>
        <w:t>The very fact that the economy is in a good place now is reason to take the warning signs seriously</w:t>
      </w:r>
      <w:r>
        <w:t xml:space="preserve"> — and act to prevent further deterioration.</w:t>
      </w:r>
    </w:p>
    <w:p w14:paraId="048F410E" w14:textId="77777777" w:rsidR="00FF1DFD" w:rsidRDefault="00FF1DFD" w:rsidP="00FF1DFD">
      <w:r>
        <w:t>“</w:t>
      </w:r>
      <w:r w:rsidRPr="00181B38">
        <w:rPr>
          <w:rStyle w:val="StyleUnderline"/>
        </w:rPr>
        <w:t>We are in the yellow flag category</w:t>
      </w:r>
      <w:r>
        <w:t>,” Sahm told me. “We should be having a recession risk discussion. It has crossed that threshold.”</w:t>
      </w:r>
    </w:p>
    <w:p w14:paraId="06BF5988" w14:textId="77777777" w:rsidR="00FF1DFD" w:rsidRDefault="00FF1DFD" w:rsidP="00FF1DFD">
      <w:r>
        <w:t xml:space="preserve">Sahm is adamant that the key takeaway from where her rule is now, </w:t>
      </w:r>
      <w:r w:rsidRPr="00181B38">
        <w:t>along with other</w:t>
      </w:r>
      <w:r w:rsidRPr="00181B38">
        <w:rPr>
          <w:rStyle w:val="StyleUnderline"/>
        </w:rPr>
        <w:t xml:space="preserve"> indicators that the economy is starting to slow — such as rising credit card debt and shoppers spending less </w:t>
      </w:r>
      <w:r>
        <w:t>— is that the Federal Reserve should cut interest rates. She doesn’t expect the Fed to lower the nearly 5.5 percent rate at its July 30-31 meeting, but she hopes Fed board members have a serious discussion about a September cut.</w:t>
      </w:r>
    </w:p>
    <w:p w14:paraId="75DA66A8" w14:textId="77777777" w:rsidR="00FF1DFD" w:rsidRDefault="00FF1DFD" w:rsidP="00FF1DFD">
      <w:r>
        <w:t>“</w:t>
      </w:r>
      <w:r w:rsidRPr="00181B38">
        <w:rPr>
          <w:rStyle w:val="StyleUnderline"/>
        </w:rPr>
        <w:t>By the time it is blatantly obvious we are in a recession, it’s too late for the Fed’s tools to work</w:t>
      </w:r>
      <w:r>
        <w:t>,” said Sahm, who is now chief economist at New Century Advisors and founder of Sahm Consulting.</w:t>
      </w:r>
    </w:p>
    <w:p w14:paraId="56A13A55" w14:textId="77777777" w:rsidR="00FF1DFD" w:rsidRDefault="00FF1DFD" w:rsidP="00FF1DFD"/>
    <w:p w14:paraId="0247C01A" w14:textId="77777777" w:rsidR="00FF1DFD" w:rsidRDefault="00FF1DFD" w:rsidP="00FF1DFD">
      <w:pPr>
        <w:pStyle w:val="Heading4"/>
      </w:pPr>
      <w:r>
        <w:t>Action now is key to prevent a recession</w:t>
      </w:r>
    </w:p>
    <w:p w14:paraId="15A1442B" w14:textId="77777777" w:rsidR="00FF1DFD" w:rsidRPr="00171306" w:rsidRDefault="00FF1DFD" w:rsidP="00FF1DFD">
      <w:pPr>
        <w:rPr>
          <w:rStyle w:val="Style13ptBold"/>
        </w:rPr>
      </w:pPr>
      <w:r w:rsidRPr="00171306">
        <w:rPr>
          <w:rStyle w:val="Style13ptBold"/>
        </w:rPr>
        <w:t>Long, Washington Post</w:t>
      </w:r>
      <w:r>
        <w:rPr>
          <w:rStyle w:val="Style13ptBold"/>
        </w:rPr>
        <w:t xml:space="preserve"> columnist</w:t>
      </w:r>
      <w:r w:rsidRPr="00171306">
        <w:rPr>
          <w:rStyle w:val="Style13ptBold"/>
        </w:rPr>
        <w:t>, 7-9-24</w:t>
      </w:r>
    </w:p>
    <w:p w14:paraId="66C0EB3B" w14:textId="77777777" w:rsidR="00FF1DFD" w:rsidRPr="00181B38" w:rsidRDefault="00FF1DFD" w:rsidP="00FF1DFD">
      <w:r>
        <w:lastRenderedPageBreak/>
        <w:t>[Heather, July 9, 2024, The Washington Post, ‘</w:t>
      </w:r>
      <w:r w:rsidRPr="00181B38">
        <w:t>Opinion</w:t>
      </w:r>
      <w:r>
        <w:t>-</w:t>
      </w:r>
      <w:r w:rsidRPr="00181B38">
        <w:t>America’s best recession indicator is flashing yellow</w:t>
      </w:r>
      <w:r>
        <w:t xml:space="preserve">’, </w:t>
      </w:r>
      <w:hyperlink r:id="rId16" w:history="1">
        <w:r w:rsidRPr="00CE3565">
          <w:rPr>
            <w:rStyle w:val="Hyperlink"/>
          </w:rPr>
          <w:t>https://www.washingtonpost.com/opinions/2024/07/09/economy-recession-risk-sahm-rule/</w:t>
        </w:r>
      </w:hyperlink>
      <w:r>
        <w:t>, accessed July 14, 2024, CT]</w:t>
      </w:r>
    </w:p>
    <w:p w14:paraId="120D1D77" w14:textId="77777777" w:rsidR="00FF1DFD" w:rsidRDefault="00FF1DFD" w:rsidP="00FF1DFD">
      <w:r w:rsidRPr="00D8402A">
        <w:t xml:space="preserve">The best available recession indicator, known as the “Sahm Rule,” holds that when the unemployment rate rises to at least half a percentage point above its low point in the past year, a recession has begun. Today, this indicator is flashing a warning sign </w:t>
      </w:r>
      <w:r>
        <w:t>for the United States. It doesn’t indicate a recession will definitely happen soon, but it is an important wake-up call, and the Federal Reserve needs to pay attention.</w:t>
      </w:r>
    </w:p>
    <w:p w14:paraId="1C300858" w14:textId="77777777" w:rsidR="00FF1DFD" w:rsidRPr="00D8402A" w:rsidRDefault="00FF1DFD" w:rsidP="00FF1DFD">
      <w:r>
        <w:t>Developed by former Fed economist Cla</w:t>
      </w:r>
      <w:r w:rsidRPr="00D8402A">
        <w:t>udia Sahm, the rule is based on the idea that, when people start losing jobs, they cut back on spending, and this causes more job losses. Often, the downturn starts slowly. A small rise in unemployment can seem trivial in a labor force of 168 million people. But layoffs can escalate quickly, which is why this indicator has been so accurate over time.</w:t>
      </w:r>
    </w:p>
    <w:p w14:paraId="79BCCE97" w14:textId="77777777" w:rsidR="00FF1DFD" w:rsidRPr="00D8402A" w:rsidRDefault="00FF1DFD" w:rsidP="00FF1DFD">
      <w:r w:rsidRPr="00D8402A">
        <w:t>After Friday’s jobs report, the Sahm Rule rose to 0.43. This is uncomfortably close to the recession trigger of 0.5. And it’s more than double the 0.2 level at the start of the year. To put it another way, 800,000 more people are unemployed now than a year ago.</w:t>
      </w:r>
    </w:p>
    <w:p w14:paraId="5B4E60A7" w14:textId="77777777" w:rsidR="00FF1DFD" w:rsidRDefault="00FF1DFD" w:rsidP="00FF1DFD">
      <w:r w:rsidRPr="00181B38">
        <w:rPr>
          <w:rStyle w:val="StyleUnderline"/>
        </w:rPr>
        <w:t>It’s true that, in many ways, the U.S. economy looks great right no</w:t>
      </w:r>
      <w:r>
        <w:t>w. Growth is solid. Inflation has come way down. The stock market is at a record high. Unemployment is a mere 4.1 percent. The economy added more than 200,000 jobs last month, and more people are looking for jobs now than a year ago. Plus, most workers are seeing their paychecks grow more than inflation. Summer vacation travel is also booming, one of the clearest signs households are doing pretty well.</w:t>
      </w:r>
    </w:p>
    <w:p w14:paraId="68DED2CA" w14:textId="77777777" w:rsidR="00FF1DFD" w:rsidRPr="00D8402A" w:rsidRDefault="00FF1DFD" w:rsidP="00FF1DFD">
      <w:pPr>
        <w:rPr>
          <w:rStyle w:val="StyleUnderline"/>
        </w:rPr>
      </w:pPr>
      <w:r w:rsidRPr="00181B38">
        <w:rPr>
          <w:rStyle w:val="StyleUnderline"/>
        </w:rPr>
        <w:t>But</w:t>
      </w:r>
      <w:r>
        <w:t xml:space="preserve"> it’s important to understand that </w:t>
      </w:r>
      <w:r w:rsidRPr="00181B38">
        <w:rPr>
          <w:rStyle w:val="StyleUnderline"/>
        </w:rPr>
        <w:t>the economy typically looks fine until a crisis hits</w:t>
      </w:r>
      <w:r>
        <w:t xml:space="preserve">. </w:t>
      </w:r>
      <w:r w:rsidRPr="00181B38">
        <w:rPr>
          <w:rStyle w:val="StyleUnderline"/>
        </w:rPr>
        <w:t xml:space="preserve">The very fact that the economy is in a good place now is reason to take the warning signs </w:t>
      </w:r>
      <w:r w:rsidRPr="00D8402A">
        <w:rPr>
          <w:rStyle w:val="StyleUnderline"/>
        </w:rPr>
        <w:t>seriously — and act to prevent further deterioration.</w:t>
      </w:r>
    </w:p>
    <w:p w14:paraId="47496D58" w14:textId="77777777" w:rsidR="00FF1DFD" w:rsidRPr="00D8402A" w:rsidRDefault="00FF1DFD" w:rsidP="00FF1DFD">
      <w:pPr>
        <w:rPr>
          <w:rStyle w:val="StyleUnderline"/>
        </w:rPr>
      </w:pPr>
      <w:r>
        <w:t>“</w:t>
      </w:r>
      <w:r w:rsidRPr="00181B38">
        <w:rPr>
          <w:rStyle w:val="StyleUnderline"/>
        </w:rPr>
        <w:t>We are in the yellow flag category</w:t>
      </w:r>
      <w:r>
        <w:t>,” Sahm told me. “</w:t>
      </w:r>
      <w:r w:rsidRPr="00D8402A">
        <w:rPr>
          <w:rStyle w:val="StyleUnderline"/>
        </w:rPr>
        <w:t>We should be having a recession risk discussion. It has crossed that threshold.”</w:t>
      </w:r>
    </w:p>
    <w:p w14:paraId="66F49A44" w14:textId="77777777" w:rsidR="00FF1DFD" w:rsidRPr="00D8402A" w:rsidRDefault="00FF1DFD" w:rsidP="00FF1DFD">
      <w:pPr>
        <w:rPr>
          <w:rStyle w:val="StyleUnderline"/>
        </w:rPr>
      </w:pPr>
      <w:r w:rsidRPr="00D8402A">
        <w:rPr>
          <w:rStyle w:val="StyleUnderline"/>
        </w:rPr>
        <w:t>Sahm is adamant that the key takeaway</w:t>
      </w:r>
      <w:r>
        <w:t xml:space="preserve"> from where her rule </w:t>
      </w:r>
      <w:r w:rsidRPr="00D8402A">
        <w:rPr>
          <w:rStyle w:val="StyleUnderline"/>
        </w:rPr>
        <w:t>is</w:t>
      </w:r>
      <w:r>
        <w:t xml:space="preserve"> now, </w:t>
      </w:r>
      <w:r w:rsidRPr="00181B38">
        <w:t>along with other</w:t>
      </w:r>
      <w:r w:rsidRPr="00181B38">
        <w:rPr>
          <w:rStyle w:val="StyleUnderline"/>
        </w:rPr>
        <w:t xml:space="preserve"> </w:t>
      </w:r>
      <w:r w:rsidRPr="00D8402A">
        <w:t>indicators that the economy is starting to slow — such as rising credit card debt and shoppers spending less</w:t>
      </w:r>
      <w:r w:rsidRPr="00181B38">
        <w:rPr>
          <w:rStyle w:val="StyleUnderline"/>
        </w:rPr>
        <w:t xml:space="preserve"> </w:t>
      </w:r>
      <w:r>
        <w:t xml:space="preserve">— is that </w:t>
      </w:r>
      <w:r w:rsidRPr="00D8402A">
        <w:rPr>
          <w:rStyle w:val="StyleUnderline"/>
        </w:rPr>
        <w:t>the Federal Reserve should cut interest rates. She doesn’t expect the Fed to lower the nearly 5.5 percent rate at its July 30-31 meeting, but she hopes Fed board members have a serious discussion about a September cut.</w:t>
      </w:r>
    </w:p>
    <w:p w14:paraId="50CEFF9D" w14:textId="77777777" w:rsidR="00FF1DFD" w:rsidRDefault="00FF1DFD" w:rsidP="00FF1DFD">
      <w:r>
        <w:t>“</w:t>
      </w:r>
      <w:r w:rsidRPr="00181B38">
        <w:rPr>
          <w:rStyle w:val="StyleUnderline"/>
        </w:rPr>
        <w:t>By the time it is blatantly obvious we are in a recession, it’s too late for the Fed’s tools to work</w:t>
      </w:r>
      <w:r>
        <w:t>,” said Sahm, who is now chief economist at New Century Advisors and founder of Sahm Consulting.</w:t>
      </w:r>
    </w:p>
    <w:p w14:paraId="30310CDE" w14:textId="77777777" w:rsidR="00FF1DFD" w:rsidRDefault="00FF1DFD" w:rsidP="00FF1DFD"/>
    <w:p w14:paraId="777DF758" w14:textId="77777777" w:rsidR="001153EE" w:rsidRDefault="001153EE" w:rsidP="001153EE">
      <w:pPr>
        <w:pStyle w:val="Heading4"/>
      </w:pPr>
      <w:r>
        <w:t>The economy is facing a “two-sided risk” which signals there is a risk of recession</w:t>
      </w:r>
    </w:p>
    <w:p w14:paraId="3686E3D4" w14:textId="77777777" w:rsidR="001153EE" w:rsidRPr="00AE26D4" w:rsidRDefault="001153EE" w:rsidP="001153EE">
      <w:pPr>
        <w:rPr>
          <w:rStyle w:val="Style13ptBold"/>
        </w:rPr>
      </w:pPr>
      <w:r w:rsidRPr="009F0F84">
        <w:rPr>
          <w:rStyle w:val="Style13ptBold"/>
        </w:rPr>
        <w:t>Tokic</w:t>
      </w:r>
      <w:r w:rsidRPr="00AE26D4">
        <w:rPr>
          <w:rStyle w:val="Style13ptBold"/>
        </w:rPr>
        <w:t xml:space="preserve">, </w:t>
      </w:r>
      <w:r>
        <w:rPr>
          <w:rStyle w:val="Style13ptBold"/>
        </w:rPr>
        <w:t>University Of Texas Finance professor</w:t>
      </w:r>
      <w:r w:rsidRPr="00AE26D4">
        <w:rPr>
          <w:rStyle w:val="Style13ptBold"/>
        </w:rPr>
        <w:t xml:space="preserve">, </w:t>
      </w:r>
      <w:r w:rsidRPr="003655B9">
        <w:rPr>
          <w:rStyle w:val="Style13ptBold"/>
        </w:rPr>
        <w:t>7</w:t>
      </w:r>
      <w:r>
        <w:rPr>
          <w:rStyle w:val="Style13ptBold"/>
        </w:rPr>
        <w:t>-</w:t>
      </w:r>
      <w:r w:rsidRPr="003655B9">
        <w:rPr>
          <w:rStyle w:val="Style13ptBold"/>
        </w:rPr>
        <w:t>10</w:t>
      </w:r>
      <w:r>
        <w:rPr>
          <w:rStyle w:val="Style13ptBold"/>
        </w:rPr>
        <w:t>-</w:t>
      </w:r>
      <w:r w:rsidRPr="003655B9">
        <w:rPr>
          <w:rStyle w:val="Style13ptBold"/>
        </w:rPr>
        <w:t>24</w:t>
      </w:r>
    </w:p>
    <w:p w14:paraId="6FDF1567" w14:textId="77777777" w:rsidR="001153EE" w:rsidRPr="00C01625" w:rsidRDefault="001153EE" w:rsidP="001153EE">
      <w:pPr>
        <w:rPr>
          <w:color w:val="000000"/>
        </w:rPr>
      </w:pPr>
      <w:r>
        <w:rPr>
          <w:color w:val="000000"/>
        </w:rPr>
        <w:t>[</w:t>
      </w:r>
      <w:r w:rsidRPr="009F0F84">
        <w:rPr>
          <w:color w:val="000000"/>
        </w:rPr>
        <w:t>Damir</w:t>
      </w:r>
      <w:r w:rsidRPr="00AE26D4">
        <w:rPr>
          <w:color w:val="000000"/>
        </w:rPr>
        <w:t xml:space="preserve">, </w:t>
      </w:r>
      <w:r>
        <w:rPr>
          <w:color w:val="000000"/>
        </w:rPr>
        <w:t>07/10/2024</w:t>
      </w:r>
      <w:r w:rsidRPr="00AE26D4">
        <w:rPr>
          <w:color w:val="000000"/>
        </w:rPr>
        <w:t xml:space="preserve">, </w:t>
      </w:r>
      <w:r w:rsidRPr="009F0F84">
        <w:rPr>
          <w:color w:val="000000"/>
        </w:rPr>
        <w:t>Seeking Alpha</w:t>
      </w:r>
      <w:r w:rsidRPr="00AE26D4">
        <w:rPr>
          <w:color w:val="000000"/>
        </w:rPr>
        <w:t>, “</w:t>
      </w:r>
      <w:r w:rsidRPr="0039361F">
        <w:rPr>
          <w:color w:val="000000"/>
        </w:rPr>
        <w:t>Powell Warns of A 'Two-Sided Risk', And That's Bad Newshttps://seekingalpha.com/article/4703325-jerome-powell-warns-two-sided-risk-that-bad-news</w:t>
      </w:r>
      <w:r w:rsidRPr="00AE26D4">
        <w:rPr>
          <w:color w:val="000000"/>
        </w:rPr>
        <w:t>, accessed</w:t>
      </w:r>
      <w:r>
        <w:rPr>
          <w:color w:val="000000"/>
        </w:rPr>
        <w:t>: 07/14/2024</w:t>
      </w:r>
      <w:r w:rsidRPr="00AE26D4">
        <w:rPr>
          <w:color w:val="000000"/>
        </w:rPr>
        <w:t xml:space="preserve">, </w:t>
      </w:r>
      <w:r>
        <w:rPr>
          <w:color w:val="000000"/>
        </w:rPr>
        <w:t>shl]</w:t>
      </w:r>
    </w:p>
    <w:p w14:paraId="5C450501" w14:textId="77777777" w:rsidR="001153EE" w:rsidRDefault="001153EE" w:rsidP="001153EE"/>
    <w:p w14:paraId="5EDDE97A" w14:textId="77777777" w:rsidR="001153EE" w:rsidRPr="00D453CC" w:rsidRDefault="001153EE" w:rsidP="001153EE">
      <w:pPr>
        <w:rPr>
          <w:rStyle w:val="StyleUnderline"/>
        </w:rPr>
      </w:pPr>
      <w:r w:rsidRPr="008E7097">
        <w:rPr>
          <w:rStyle w:val="StyleUnderline"/>
        </w:rPr>
        <w:lastRenderedPageBreak/>
        <w:t>Fed Chair Powell warns of</w:t>
      </w:r>
      <w:r w:rsidRPr="00D453CC">
        <w:rPr>
          <w:rStyle w:val="StyleUnderline"/>
        </w:rPr>
        <w:t xml:space="preserve"> two-sided risk facing monetary policy: elevated inflation and risk of recession.</w:t>
      </w:r>
    </w:p>
    <w:p w14:paraId="0252DFAA" w14:textId="77777777" w:rsidR="001153EE" w:rsidRDefault="001153EE" w:rsidP="001153EE">
      <w:r>
        <w:t>The labor market is already signaling a recession, however, the Fed still sees the labor market as "strong, but not overheated".</w:t>
      </w:r>
    </w:p>
    <w:p w14:paraId="405B3747" w14:textId="77777777" w:rsidR="001153EE" w:rsidRDefault="001153EE" w:rsidP="001153EE">
      <w:r>
        <w:t>Thus, the Fed is likely to hold interest rates restrictive for longer, until the labor market further weakens, which is likely to cause a deeper recession.</w:t>
      </w:r>
    </w:p>
    <w:p w14:paraId="06647351" w14:textId="77777777" w:rsidR="001153EE" w:rsidRDefault="001153EE" w:rsidP="001153EE">
      <w:r>
        <w:t xml:space="preserve">The S&amp;P500 is facing a </w:t>
      </w:r>
      <w:r w:rsidRPr="00D32967">
        <w:rPr>
          <w:rStyle w:val="StyleUnderline"/>
        </w:rPr>
        <w:t>recessionary bear market with the bubble bursts - or a deep drawdown.</w:t>
      </w:r>
    </w:p>
    <w:p w14:paraId="56A8B0B5" w14:textId="77777777" w:rsidR="001153EE" w:rsidRDefault="001153EE" w:rsidP="001153EE">
      <w:r>
        <w:t>The two-sided risk</w:t>
      </w:r>
    </w:p>
    <w:p w14:paraId="208FF822" w14:textId="77777777" w:rsidR="001153EE" w:rsidRPr="008E7097" w:rsidRDefault="001153EE" w:rsidP="001153EE">
      <w:pPr>
        <w:rPr>
          <w:rStyle w:val="StyleUnderline"/>
        </w:rPr>
      </w:pPr>
      <w:r w:rsidRPr="008E7097">
        <w:rPr>
          <w:rStyle w:val="StyleUnderline"/>
        </w:rPr>
        <w:t>The Fed Chair Powell, in his Semiannual Monetary Policy Report to the Congress on July 9th, warned about the two-sided risk facing the monetary policy implementation at the moment.</w:t>
      </w:r>
    </w:p>
    <w:p w14:paraId="4E2EE4CD" w14:textId="77777777" w:rsidR="001153EE" w:rsidRPr="008E7097" w:rsidRDefault="001153EE" w:rsidP="001153EE">
      <w:pPr>
        <w:rPr>
          <w:rStyle w:val="StyleUnderline"/>
        </w:rPr>
      </w:pPr>
      <w:r w:rsidRPr="008E7097">
        <w:rPr>
          <w:rStyle w:val="StyleUnderline"/>
        </w:rPr>
        <w:t>First, Powell emphasized that the Fed has a dual mandate of full employment and a sustainable 2% inflation over the long run, and both of these mandated are equally important.</w:t>
      </w:r>
    </w:p>
    <w:p w14:paraId="780C6C01" w14:textId="77777777" w:rsidR="001153EE" w:rsidRPr="008E7097" w:rsidRDefault="001153EE" w:rsidP="001153EE">
      <w:pPr>
        <w:rPr>
          <w:rStyle w:val="StyleUnderline"/>
        </w:rPr>
      </w:pPr>
      <w:r w:rsidRPr="008E7097">
        <w:rPr>
          <w:rStyle w:val="StyleUnderline"/>
        </w:rPr>
        <w:t>Powell then explained the current challenge of meeting both of these mandates:</w:t>
      </w:r>
    </w:p>
    <w:p w14:paraId="0F9852E9" w14:textId="77777777" w:rsidR="001153EE" w:rsidRPr="00C01625" w:rsidRDefault="001153EE" w:rsidP="001153EE">
      <w:pPr>
        <w:rPr>
          <w:rStyle w:val="StyleUnderline"/>
        </w:rPr>
      </w:pPr>
      <w:r w:rsidRPr="008E7097">
        <w:rPr>
          <w:rStyle w:val="StyleUnderline"/>
        </w:rPr>
        <w:t>We know that reducing policy restraint too soon or too much could stall or even reverse the progress we have seen on inflation</w:t>
      </w:r>
      <w:r>
        <w:t xml:space="preserve">. At the same time, in light of the progress made both in lowering inflation and in cooling the labor market over the past two years, elevated inflation is not the only risk we face. </w:t>
      </w:r>
      <w:r w:rsidRPr="00C01625">
        <w:rPr>
          <w:rStyle w:val="StyleUnderline"/>
        </w:rPr>
        <w:t>Reducing policy restraint too late or too little could unduly weaken economic activity and employment.</w:t>
      </w:r>
    </w:p>
    <w:p w14:paraId="61B16186" w14:textId="77777777" w:rsidR="001153EE" w:rsidRPr="00C01625" w:rsidRDefault="001153EE" w:rsidP="001153EE">
      <w:pPr>
        <w:rPr>
          <w:rStyle w:val="StyleUnderline"/>
        </w:rPr>
      </w:pPr>
      <w:r>
        <w:t xml:space="preserve">Thus, Powell warns that </w:t>
      </w:r>
      <w:r w:rsidRPr="00C01625">
        <w:rPr>
          <w:rStyle w:val="StyleUnderline"/>
        </w:rPr>
        <w:t>the Fed is currently still facing the risk of elevated inflation, and consequently, it needs to keep the interest rates in restrictive territory for longer</w:t>
      </w:r>
      <w:r>
        <w:t>. However</w:t>
      </w:r>
      <w:r w:rsidRPr="00C01625">
        <w:rPr>
          <w:rStyle w:val="StyleUnderline"/>
        </w:rPr>
        <w:t>, at the same time, the risk of a recession is rising.</w:t>
      </w:r>
    </w:p>
    <w:p w14:paraId="6CF74A50" w14:textId="77777777" w:rsidR="001153EE" w:rsidRDefault="001153EE" w:rsidP="001153EE">
      <w:r>
        <w:t>Practically, that means that the Fed's first cut could come in reaction to 1) more evidence that inflation is sustainably falling towards the 2% target, or 2) the spike in the unemployment rate and a recession.</w:t>
      </w:r>
    </w:p>
    <w:p w14:paraId="65EAC9D5" w14:textId="77777777" w:rsidR="001153EE" w:rsidRDefault="001153EE" w:rsidP="001153EE">
      <w:r>
        <w:t>Why is this important?</w:t>
      </w:r>
    </w:p>
    <w:p w14:paraId="7B4DEA6F" w14:textId="77777777" w:rsidR="001153EE" w:rsidRPr="005259CC" w:rsidRDefault="001153EE" w:rsidP="001153EE">
      <w:pPr>
        <w:rPr>
          <w:rStyle w:val="StyleUnderline"/>
        </w:rPr>
      </w:pPr>
      <w:r w:rsidRPr="005259CC">
        <w:rPr>
          <w:rStyle w:val="StyleUnderline"/>
        </w:rPr>
        <w:t>The emergence of the two-sided risk is actually bad news for the stock market.</w:t>
      </w:r>
    </w:p>
    <w:p w14:paraId="7727A067" w14:textId="77777777" w:rsidR="001153EE" w:rsidRPr="005259CC" w:rsidRDefault="001153EE" w:rsidP="001153EE">
      <w:pPr>
        <w:rPr>
          <w:rStyle w:val="StyleUnderline"/>
        </w:rPr>
      </w:pPr>
      <w:r>
        <w:t xml:space="preserve">Specifically, just until recently, we were facing only one-sided risk </w:t>
      </w:r>
      <w:r w:rsidRPr="005259CC">
        <w:rPr>
          <w:rStyle w:val="StyleUnderline"/>
        </w:rPr>
        <w:t>- elevated and sticky inflation well above the Fed's 2% target.</w:t>
      </w:r>
    </w:p>
    <w:p w14:paraId="464187D4" w14:textId="77777777" w:rsidR="001153EE" w:rsidRDefault="001153EE" w:rsidP="001153EE">
      <w:r>
        <w:t>Thus, with each inflation report that showed a continued disinflation, or the fall in annual inflation rate, the market was cheering the prospects of a soft-landing, or even a no landing.</w:t>
      </w:r>
    </w:p>
    <w:p w14:paraId="5B04A5F5" w14:textId="77777777" w:rsidR="001153EE" w:rsidRDefault="001153EE" w:rsidP="001153EE">
      <w:r>
        <w:t>A soft-landing scenario assumed that the inflation would fall enough for the Fed to start lowering interest rates - before the labor market weakens and before the recession hits.</w:t>
      </w:r>
    </w:p>
    <w:p w14:paraId="5C5F8EF4" w14:textId="77777777" w:rsidR="001153EE" w:rsidRDefault="001153EE" w:rsidP="001153EE">
      <w:r>
        <w:t>Practically, the soft-landing crowd was looking at the unemployment rate to stay at 4% or below - this is in fact what the Fed predicted in the Summary of the Economic Projections. At the same time, the expectations were that inflation would fall towards the 2% target - and this would allow the Fed to normalize the interest rate policy. This scenario supported the bull market from October 2022 to current.</w:t>
      </w:r>
    </w:p>
    <w:p w14:paraId="58FC1682" w14:textId="77777777" w:rsidR="001153EE" w:rsidRDefault="001153EE" w:rsidP="001153EE">
      <w:r w:rsidRPr="00312A23">
        <w:rPr>
          <w:rStyle w:val="StyleUnderline"/>
        </w:rPr>
        <w:lastRenderedPageBreak/>
        <w:t>Unfortunately, the labor market has already weakened past the 4% unemployment rate, with the recent reading of 4</w:t>
      </w:r>
      <w:r>
        <w:t>.1% for June. More importantly, the leading indicators are pointing to a continued weakening of the labor market.</w:t>
      </w:r>
    </w:p>
    <w:p w14:paraId="59F85A55" w14:textId="77777777" w:rsidR="001153EE" w:rsidRPr="00312A23" w:rsidRDefault="001153EE" w:rsidP="001153EE">
      <w:pPr>
        <w:rPr>
          <w:rStyle w:val="StyleUnderline"/>
        </w:rPr>
      </w:pPr>
      <w:r>
        <w:t xml:space="preserve">Thus, now </w:t>
      </w:r>
      <w:r w:rsidRPr="00312A23">
        <w:rPr>
          <w:rStyle w:val="StyleUnderline"/>
        </w:rPr>
        <w:t>we are facing the risk of a recession and the risk of elevated inflation at the same time - that's the two-sided risk.</w:t>
      </w:r>
    </w:p>
    <w:p w14:paraId="27AE584E" w14:textId="77777777" w:rsidR="001153EE" w:rsidRDefault="001153EE" w:rsidP="001153EE">
      <w:r>
        <w:t>Practically, this means that the soft-landing scenario can be ruled out, and that's the bad news for the stock market bulls.</w:t>
      </w:r>
    </w:p>
    <w:p w14:paraId="667E719D" w14:textId="77777777" w:rsidR="001153EE" w:rsidRDefault="001153EE" w:rsidP="001153EE">
      <w:r w:rsidRPr="00312A23">
        <w:rPr>
          <w:rStyle w:val="StyleUnderline"/>
        </w:rPr>
        <w:t>Given that inflation still remains elevated, while the trend of weakening in the labor market has been clearly established, suggests that the Fed will have to hold interest rates longer, which is likely to cause a deeper recession</w:t>
      </w:r>
      <w:r>
        <w:t xml:space="preserve"> - and that's the hard landing scenario.</w:t>
      </w:r>
    </w:p>
    <w:p w14:paraId="1BD9869A" w14:textId="77777777" w:rsidR="001153EE" w:rsidRDefault="001153EE" w:rsidP="001153EE">
      <w:r>
        <w:t>The hard landing scenario or a deeper recession means that the corporate earnings will likely fall by 15-20%, and that S&amp;P500 PE multiple will likely sharply correct, both of which point to a deep recessionary bear market in the S&amp;P500.</w:t>
      </w:r>
    </w:p>
    <w:p w14:paraId="030D9160" w14:textId="77777777" w:rsidR="001153EE" w:rsidRPr="00312A23" w:rsidRDefault="001153EE" w:rsidP="001153EE">
      <w:pPr>
        <w:rPr>
          <w:rStyle w:val="StyleUnderline"/>
        </w:rPr>
      </w:pPr>
      <w:r w:rsidRPr="00312A23">
        <w:rPr>
          <w:rStyle w:val="StyleUnderline"/>
        </w:rPr>
        <w:t>Powell's statement was hawkish</w:t>
      </w:r>
    </w:p>
    <w:p w14:paraId="3A8EB1AB" w14:textId="77777777" w:rsidR="001153EE" w:rsidRDefault="001153EE" w:rsidP="001153EE">
      <w:r>
        <w:t>When describing the labor market, Powell stated:</w:t>
      </w:r>
    </w:p>
    <w:p w14:paraId="0F42C3E5" w14:textId="77777777" w:rsidR="001153EE" w:rsidRDefault="001153EE" w:rsidP="001153EE">
      <w:r>
        <w:t>The unemployment rate has moved higher but was still at a low level of 4.1 percent in June.</w:t>
      </w:r>
    </w:p>
    <w:p w14:paraId="0F61D959" w14:textId="77777777" w:rsidR="001153EE" w:rsidRDefault="001153EE" w:rsidP="001153EE">
      <w:r>
        <w:t>This is actually a hawkish statement with respect to monetary policy. Powell acknowledges that the unemployment rate has moved higher, but he views the current unemployment rate level as still "low" and the labor market overall as "strong, but not overheated"</w:t>
      </w:r>
    </w:p>
    <w:p w14:paraId="37DBE4CE" w14:textId="77777777" w:rsidR="001153EE" w:rsidRDefault="001153EE" w:rsidP="001153EE">
      <w:r>
        <w:t>Thus, the clear implication is that the Fed is still willing to tolerate the unemployment rate at 4.1%, and not going to cut pre-emptively until the unemployment rate spikes even higher.</w:t>
      </w:r>
    </w:p>
    <w:p w14:paraId="09E57287" w14:textId="77777777" w:rsidR="001153EE" w:rsidRDefault="001153EE" w:rsidP="001153EE">
      <w:r>
        <w:t>That's a problem because based on the Sahm rule, the recession is usually triggered when the unemployment rate increases by 0.5% above the cyclical low point (3.5% during the recent cycle).</w:t>
      </w:r>
    </w:p>
    <w:p w14:paraId="426767A8" w14:textId="77777777" w:rsidR="001153EE" w:rsidRDefault="001153EE" w:rsidP="001153EE">
      <w:r>
        <w:t>So, we are at that point where the Sahm rule suggests that we could be in an imminent recession. The current Sahm Indicator is at 0.43% because it's based on the three-month averages, so another month at 4.1 or higher will officially trigger the recession warning.</w:t>
      </w:r>
    </w:p>
    <w:p w14:paraId="14005DDE" w14:textId="77777777" w:rsidR="001153EE" w:rsidRDefault="001153EE" w:rsidP="001153EE">
      <w:r>
        <w:t>But the Fed does not see it because the unemployment rate is still very low, and actually still indicates full employment based on the historical data.</w:t>
      </w:r>
    </w:p>
    <w:p w14:paraId="6D1DCC36" w14:textId="77777777" w:rsidR="001153EE" w:rsidRPr="0085612A" w:rsidRDefault="001153EE" w:rsidP="001153EE">
      <w:pPr>
        <w:rPr>
          <w:rStyle w:val="StyleUnderline"/>
        </w:rPr>
      </w:pPr>
      <w:r w:rsidRPr="008E7097">
        <w:rPr>
          <w:rStyle w:val="StyleUnderline"/>
        </w:rPr>
        <w:t>Thus, the Fed is likely to allow the unemployment rate to rise to 4.5%, based on some earlier SEP projections, when Powell warned about "pain"</w:t>
      </w:r>
      <w:r>
        <w:t xml:space="preserve"> </w:t>
      </w:r>
      <w:r w:rsidRPr="0085612A">
        <w:rPr>
          <w:rStyle w:val="StyleUnderline"/>
        </w:rPr>
        <w:t>and that would likely cause be a full-blown deeper recession.</w:t>
      </w:r>
    </w:p>
    <w:p w14:paraId="2B302729" w14:textId="77777777" w:rsidR="001153EE" w:rsidRDefault="001153EE" w:rsidP="001153EE">
      <w:r>
        <w:t>Implications</w:t>
      </w:r>
    </w:p>
    <w:p w14:paraId="715B06F7" w14:textId="77777777" w:rsidR="001153EE" w:rsidRDefault="001153EE" w:rsidP="001153EE">
      <w:r>
        <w:t>Here is some data from the household survey (which reports the unemployment rate):</w:t>
      </w:r>
    </w:p>
    <w:p w14:paraId="4C271EFA" w14:textId="77777777" w:rsidR="001153EE" w:rsidRDefault="001153EE" w:rsidP="001153EE">
      <w:r>
        <w:t>the number of unemployed people increased by 814K over the last 12 months</w:t>
      </w:r>
    </w:p>
    <w:p w14:paraId="13DC305E" w14:textId="77777777" w:rsidR="001153EE" w:rsidRDefault="001153EE" w:rsidP="001153EE">
      <w:r>
        <w:t>the number of people who work full-time has decreased by 1.5M over the last 12 months</w:t>
      </w:r>
    </w:p>
    <w:p w14:paraId="01384DEF" w14:textId="77777777" w:rsidR="001153EE" w:rsidRDefault="001153EE" w:rsidP="001153EE">
      <w:r>
        <w:lastRenderedPageBreak/>
        <w:t>Both of these numbers are consistent with a recession. The unemployment rate of 4.1% itself is also consistent with a recession, based on the Sahm rule.</w:t>
      </w:r>
    </w:p>
    <w:p w14:paraId="68127DBF" w14:textId="77777777" w:rsidR="001153EE" w:rsidRDefault="001153EE" w:rsidP="001153EE">
      <w:r>
        <w:t>Yet, these numbers are not sufficiently weak yet to bring inflation down to the 2% target, as Powell stated.</w:t>
      </w:r>
    </w:p>
    <w:p w14:paraId="286F03DF" w14:textId="77777777" w:rsidR="001153EE" w:rsidRPr="008052A5" w:rsidRDefault="001153EE" w:rsidP="001153EE">
      <w:pPr>
        <w:rPr>
          <w:rStyle w:val="StyleUnderline"/>
        </w:rPr>
      </w:pPr>
      <w:r w:rsidRPr="008052A5">
        <w:rPr>
          <w:rStyle w:val="StyleUnderline"/>
        </w:rPr>
        <w:t>The Committee has stated that we do not expect it will be appropriate to reduce the target range for the federal funds rate until we have gained greater confidence that inflation is moving sustainably toward 2 percent.</w:t>
      </w:r>
    </w:p>
    <w:p w14:paraId="45F44E24" w14:textId="77777777" w:rsidR="001153EE" w:rsidRDefault="001153EE" w:rsidP="001153EE">
      <w:r>
        <w:t>Thus, the Fed will be forced to trigger a deeper recession. In fact, that's a normal cycle based on the historical data. The Fed usually cuts in reaction to a recession, which is also when inflation falls as demand collapses.</w:t>
      </w:r>
    </w:p>
    <w:p w14:paraId="48668389" w14:textId="77777777" w:rsidR="001153EE" w:rsidRDefault="001153EE" w:rsidP="001153EE">
      <w:r>
        <w:t>The S&amp;P 500 (SP500) is waiting for that deep recession with the bubble-like valuations - the PE ratio over 24, Shiller PE ratio over 36, and the Buffett indicator at the highest level in history.</w:t>
      </w:r>
    </w:p>
    <w:p w14:paraId="1FD0EB0C" w14:textId="77777777" w:rsidR="001153EE" w:rsidRDefault="001153EE" w:rsidP="001153EE">
      <w:r>
        <w:t>Thus, the S&amp;P 500 (SPX) (SPY) is facing a recessionary bear market with the bubble burst - and that suggests a deep drawdown. However, like with every bubble, the timing of the burst is difficult to predict.</w:t>
      </w:r>
    </w:p>
    <w:p w14:paraId="2CD601C1" w14:textId="77777777" w:rsidR="001153EE" w:rsidRPr="003C45B4" w:rsidRDefault="001153EE" w:rsidP="001153EE"/>
    <w:p w14:paraId="4490509B" w14:textId="77777777" w:rsidR="001153EE" w:rsidRDefault="001153EE" w:rsidP="00FF1DFD"/>
    <w:p w14:paraId="31572CEF" w14:textId="41A5C7E3" w:rsidR="005368D9" w:rsidRDefault="005368D9" w:rsidP="005368D9">
      <w:pPr>
        <w:pStyle w:val="Heading3"/>
      </w:pPr>
      <w:bookmarkStart w:id="18" w:name="_Toc172194423"/>
      <w:r>
        <w:lastRenderedPageBreak/>
        <w:t>Inflation Causes Instability</w:t>
      </w:r>
      <w:bookmarkEnd w:id="18"/>
    </w:p>
    <w:p w14:paraId="78638B50" w14:textId="77777777" w:rsidR="005368D9" w:rsidRDefault="005368D9" w:rsidP="005368D9">
      <w:pPr>
        <w:rPr>
          <w:u w:val="single"/>
        </w:rPr>
      </w:pPr>
    </w:p>
    <w:p w14:paraId="1DE468A3" w14:textId="77777777" w:rsidR="005368D9" w:rsidRDefault="005368D9" w:rsidP="005368D9">
      <w:pPr>
        <w:pStyle w:val="Heading4"/>
      </w:pPr>
      <w:r>
        <w:t>Inflation is destabilizing – economic crises risk escalation</w:t>
      </w:r>
    </w:p>
    <w:p w14:paraId="5E8EF055" w14:textId="77777777" w:rsidR="005368D9" w:rsidRDefault="005368D9" w:rsidP="005368D9">
      <w:pPr>
        <w:rPr>
          <w:rStyle w:val="Style13ptBold"/>
        </w:rPr>
      </w:pPr>
      <w:r>
        <w:rPr>
          <w:rStyle w:val="Style13ptBold"/>
        </w:rPr>
        <w:t>Julius, Chatham House Global Economy and Finance Programme Senior Advisor and Distinguished Fellow, 23</w:t>
      </w:r>
    </w:p>
    <w:p w14:paraId="2CA6D2C8" w14:textId="77777777" w:rsidR="005368D9" w:rsidRDefault="005368D9" w:rsidP="005368D9">
      <w:r>
        <w:t xml:space="preserve">[Dame DeAnne, Published Sept 30 2022 Updated Jan 17 2023, Chatham House, “Where might high inflation lead to? Economic warfare”, </w:t>
      </w:r>
      <w:hyperlink r:id="rId17" w:history="1">
        <w:r w:rsidRPr="00ED7FD0">
          <w:rPr>
            <w:rStyle w:val="Hyperlink"/>
          </w:rPr>
          <w:t>https://www.chathamhouse.org/publications/the-world-today/2022-10/where-might-high-inflation-lead-economic-warfare</w:t>
        </w:r>
      </w:hyperlink>
      <w:r w:rsidRPr="00ED7FD0">
        <w:t>, Accessed July 14 2024, AMH]</w:t>
      </w:r>
    </w:p>
    <w:p w14:paraId="16F11DB2" w14:textId="77777777" w:rsidR="005368D9" w:rsidRDefault="005368D9" w:rsidP="005368D9">
      <w:r w:rsidRPr="002B50E0">
        <w:rPr>
          <w:rStyle w:val="StyleUnderline"/>
        </w:rPr>
        <w:t>We may be in the foothills of an economic war between the great powers. The deeper ‘no-limits friendship’ proclaimed by Vladimir Putin and Xi Jinping presents a potent threat to an integrated world economy.</w:t>
      </w:r>
      <w:r>
        <w:t xml:space="preserve"> Despite their chequered history, Russia and China perceive a common enemy in the West and share a resentment of being treated without the respect they feel they deserve.</w:t>
      </w:r>
    </w:p>
    <w:p w14:paraId="3B0D03BD" w14:textId="77777777" w:rsidR="005368D9" w:rsidRDefault="005368D9" w:rsidP="005368D9">
      <w:r>
        <w:t>China and Russia’s weak economic models</w:t>
      </w:r>
    </w:p>
    <w:p w14:paraId="7D554DD6" w14:textId="77777777" w:rsidR="005368D9" w:rsidRDefault="005368D9" w:rsidP="005368D9">
      <w:r>
        <w:t>There is also a natural complementarity in their two economies. Russia has the energy and natural resources that China needs; while China has the technology and industrial know-how Russia lacks. Trade between the two has jumped with increased Russian oil exports to China, partly offsetting Russia’s loss of European markets due to sanctions. The two have also agreed to use their domestic currencies to pay for trade, rather than the dollar.</w:t>
      </w:r>
    </w:p>
    <w:p w14:paraId="4C980553" w14:textId="77777777" w:rsidR="005368D9" w:rsidRDefault="005368D9" w:rsidP="005368D9">
      <w:r>
        <w:t>In addition, they are both autocratic regimes capable of controlling their domestic narratives and suppressing dissent. This provides a powerful base for propaganda and paranoia that can lead to irrational policy and a tit-for-tat escalation of disputes.</w:t>
      </w:r>
    </w:p>
    <w:p w14:paraId="7F112148" w14:textId="77777777" w:rsidR="005368D9" w:rsidRDefault="005368D9" w:rsidP="005368D9">
      <w:r>
        <w:t>A chaotic period of economic disruptions and resulting inflation spikes is not certain. Both Russia and China have weaknesses in their economic models.</w:t>
      </w:r>
    </w:p>
    <w:p w14:paraId="4F36C915" w14:textId="77777777" w:rsidR="005368D9" w:rsidRDefault="005368D9" w:rsidP="005368D9">
      <w:r>
        <w:t>The Russian state is heavily dependent on energy exports which themselves are vulnerable to curtailed western demand, to the lack of western equipment and expertise and to the accelerated investment by others in renewable energy alternatives. China’s long period of rapid economic growth is staggering to a halt from its zero-tolerance policy towards Covid, while there is no sign of an exit strategy.</w:t>
      </w:r>
    </w:p>
    <w:p w14:paraId="03CD0346" w14:textId="77777777" w:rsidR="005368D9" w:rsidRDefault="005368D9" w:rsidP="005368D9">
      <w:r>
        <w:t>Meanwhile the property sector is in free fall and the many foreign enterprises that set up manufacturing in China, bringing skills and technology as well as money, have begun to relocate to India, Vietnam, Singapore and other more predictable business environments. Both countries suffer from shrinking labour forces and growing numbers of retirees needing healthcare and income support.</w:t>
      </w:r>
    </w:p>
    <w:p w14:paraId="6B034355" w14:textId="77777777" w:rsidR="005368D9" w:rsidRDefault="005368D9" w:rsidP="005368D9">
      <w:r>
        <w:t>The incompatible reordering of global alliances</w:t>
      </w:r>
    </w:p>
    <w:p w14:paraId="773B08D7" w14:textId="77777777" w:rsidR="005368D9" w:rsidRPr="002B50E0" w:rsidRDefault="005368D9" w:rsidP="005368D9">
      <w:pPr>
        <w:rPr>
          <w:rStyle w:val="StyleUnderline"/>
        </w:rPr>
      </w:pPr>
      <w:r w:rsidRPr="002B50E0">
        <w:rPr>
          <w:rStyle w:val="StyleUnderline"/>
        </w:rPr>
        <w:t>The West too faces challenges, including destabilizing threats to its democracies from populist political parties. The relative predictability of the post-Second World War era has been shaken by the global pandemic, geopolitical incursions and extreme climate events.</w:t>
      </w:r>
    </w:p>
    <w:p w14:paraId="2ECF0EC7" w14:textId="77777777" w:rsidR="005368D9" w:rsidRPr="002B50E0" w:rsidRDefault="005368D9" w:rsidP="005368D9">
      <w:pPr>
        <w:rPr>
          <w:rStyle w:val="StyleUnderline"/>
        </w:rPr>
      </w:pPr>
      <w:r w:rsidRPr="002B50E0">
        <w:rPr>
          <w:rStyle w:val="StyleUnderline"/>
        </w:rPr>
        <w:t>Instead of cooperative attempts to tackle such issues, they have led to a re-ordering of global alliances with incompatible narratives and increasing barriers and sanctions. This changing international environment means that the debate about inflation</w:t>
      </w:r>
      <w:r>
        <w:t xml:space="preserve"> – its causes and possible persistence </w:t>
      </w:r>
      <w:r w:rsidRPr="00352619">
        <w:rPr>
          <w:u w:val="single"/>
        </w:rPr>
        <w:lastRenderedPageBreak/>
        <w:t xml:space="preserve">– </w:t>
      </w:r>
      <w:r w:rsidRPr="002B50E0">
        <w:rPr>
          <w:rStyle w:val="StyleUnderline"/>
        </w:rPr>
        <w:t>is no longer just about economics and central banking. It reflects the complexity of today’s interconnected world and the tectonic shifts in great power rivalry.</w:t>
      </w:r>
    </w:p>
    <w:p w14:paraId="27FEA5FC" w14:textId="77777777" w:rsidR="002E39F8" w:rsidRDefault="002E39F8" w:rsidP="002E39F8">
      <w:pPr>
        <w:pStyle w:val="Heading4"/>
      </w:pPr>
      <w:r>
        <w:t>High prices and inflation trigger political instability</w:t>
      </w:r>
    </w:p>
    <w:p w14:paraId="6F328DA2" w14:textId="77777777" w:rsidR="002E39F8" w:rsidRPr="00AE26D4" w:rsidRDefault="002E39F8" w:rsidP="002E39F8">
      <w:pPr>
        <w:rPr>
          <w:rStyle w:val="Style13ptBold"/>
        </w:rPr>
      </w:pPr>
      <w:r>
        <w:rPr>
          <w:rStyle w:val="Style13ptBold"/>
        </w:rPr>
        <w:t xml:space="preserve">Cohen, New York Times economics correspondent, &amp; Nicas, New York Times </w:t>
      </w:r>
      <w:r w:rsidRPr="00D83140">
        <w:rPr>
          <w:rStyle w:val="Style13ptBold"/>
        </w:rPr>
        <w:t>Brazil bureau</w:t>
      </w:r>
      <w:r>
        <w:rPr>
          <w:rStyle w:val="Style13ptBold"/>
        </w:rPr>
        <w:t xml:space="preserve"> chief, 7-5-24</w:t>
      </w:r>
      <w:r w:rsidRPr="00AE26D4">
        <w:rPr>
          <w:rStyle w:val="Style13ptBold"/>
        </w:rPr>
        <w:t xml:space="preserve"> </w:t>
      </w:r>
    </w:p>
    <w:p w14:paraId="01707EEF" w14:textId="77777777" w:rsidR="002E39F8" w:rsidRPr="00AE26D4" w:rsidRDefault="002E39F8" w:rsidP="002E39F8">
      <w:pPr>
        <w:rPr>
          <w:color w:val="000000"/>
        </w:rPr>
      </w:pPr>
      <w:r>
        <w:rPr>
          <w:color w:val="000000"/>
        </w:rPr>
        <w:t>[Patricia &amp; Jack</w:t>
      </w:r>
      <w:r w:rsidRPr="00AE26D4">
        <w:rPr>
          <w:color w:val="000000"/>
        </w:rPr>
        <w:t xml:space="preserve">, </w:t>
      </w:r>
      <w:r>
        <w:rPr>
          <w:color w:val="000000"/>
        </w:rPr>
        <w:t>7-5-24</w:t>
      </w:r>
      <w:r w:rsidRPr="00AE26D4">
        <w:rPr>
          <w:color w:val="000000"/>
        </w:rPr>
        <w:t xml:space="preserve">, </w:t>
      </w:r>
      <w:r>
        <w:rPr>
          <w:color w:val="000000"/>
        </w:rPr>
        <w:t>The New York Times</w:t>
      </w:r>
      <w:r w:rsidRPr="00AE26D4">
        <w:rPr>
          <w:color w:val="000000"/>
        </w:rPr>
        <w:t>, “</w:t>
      </w:r>
      <w:r w:rsidRPr="00614F06">
        <w:rPr>
          <w:color w:val="000000"/>
        </w:rPr>
        <w:t>Political Unrest Worldwide Is Fueled by High Prices and Huge Debts</w:t>
      </w:r>
      <w:r w:rsidRPr="00AE26D4">
        <w:rPr>
          <w:color w:val="000000"/>
        </w:rPr>
        <w:t xml:space="preserve">,” </w:t>
      </w:r>
      <w:r w:rsidRPr="00614F06">
        <w:rPr>
          <w:color w:val="000000"/>
        </w:rPr>
        <w:t>https://www.nytimes.com/2024/07/05/business/global-economy-debt-inequality.html</w:t>
      </w:r>
      <w:r w:rsidRPr="00AE26D4">
        <w:rPr>
          <w:color w:val="000000"/>
        </w:rPr>
        <w:t xml:space="preserve">, </w:t>
      </w:r>
      <w:r>
        <w:rPr>
          <w:color w:val="000000"/>
        </w:rPr>
        <w:t>7-14-24</w:t>
      </w:r>
      <w:r w:rsidRPr="00AE26D4">
        <w:rPr>
          <w:color w:val="000000"/>
        </w:rPr>
        <w:t xml:space="preserve">, </w:t>
      </w:r>
      <w:r>
        <w:rPr>
          <w:color w:val="000000"/>
        </w:rPr>
        <w:t>LHG]</w:t>
      </w:r>
    </w:p>
    <w:p w14:paraId="53C24CB2" w14:textId="77777777" w:rsidR="002E39F8" w:rsidRDefault="002E39F8" w:rsidP="002E39F8"/>
    <w:p w14:paraId="60053981" w14:textId="77777777" w:rsidR="002E39F8" w:rsidRPr="00EA3D0F" w:rsidRDefault="002E39F8" w:rsidP="002E39F8">
      <w:pPr>
        <w:rPr>
          <w:rStyle w:val="StyleUnderline"/>
        </w:rPr>
      </w:pPr>
      <w:r>
        <w:t xml:space="preserve">National elections in more than </w:t>
      </w:r>
      <w:r w:rsidRPr="00EA3D0F">
        <w:rPr>
          <w:rStyle w:val="StyleUnderline"/>
        </w:rPr>
        <w:t>60 countries this year have focused attention on the political process, inviting citizens to express their discontent.</w:t>
      </w:r>
    </w:p>
    <w:p w14:paraId="437C044C" w14:textId="77777777" w:rsidR="002E39F8" w:rsidRDefault="002E39F8" w:rsidP="002E39F8">
      <w:r w:rsidRPr="00EA3D0F">
        <w:rPr>
          <w:rStyle w:val="Emphasis"/>
        </w:rPr>
        <w:t>Economic problems always have political consequences</w:t>
      </w:r>
      <w:r>
        <w:t xml:space="preserve">. Yet </w:t>
      </w:r>
      <w:r w:rsidRPr="00EA3D0F">
        <w:rPr>
          <w:rStyle w:val="StyleUnderline"/>
        </w:rPr>
        <w:t>economists and analysts say that a chain of events set off by the Covid-19 pandemic created an acute economic crisis in many parts of the planet, laying the groundwork for the civil unrest that is blooming now.</w:t>
      </w:r>
    </w:p>
    <w:p w14:paraId="07BDA9CF" w14:textId="77777777" w:rsidR="002E39F8" w:rsidRPr="00193AAF" w:rsidRDefault="002E39F8" w:rsidP="002E39F8">
      <w:pPr>
        <w:rPr>
          <w:rStyle w:val="StyleUnderline"/>
        </w:rPr>
      </w:pPr>
      <w:r>
        <w:t>The pandemic halted commerce</w:t>
      </w:r>
      <w:r w:rsidRPr="00EA3D0F">
        <w:rPr>
          <w:rStyle w:val="StyleUnderline"/>
        </w:rPr>
        <w:t>, erased incomes and created supply chain chaos that caused shortages of everything</w:t>
      </w:r>
      <w:r w:rsidRPr="00193AAF">
        <w:t xml:space="preserve"> from semiconductors to sneakers</w:t>
      </w:r>
      <w:r>
        <w:t xml:space="preserve">. Later, as life returned to normal, </w:t>
      </w:r>
      <w:r w:rsidRPr="00193AAF">
        <w:rPr>
          <w:rStyle w:val="StyleUnderline"/>
        </w:rPr>
        <w:t>factories and retailers were unable to match the pent-up demand, boosting prices.</w:t>
      </w:r>
    </w:p>
    <w:p w14:paraId="122827A5" w14:textId="77777777" w:rsidR="002E39F8" w:rsidRDefault="002E39F8" w:rsidP="002E39F8">
      <w:r>
        <w:t>Russia’s invasion of Ukraine added another jolt, sending oil, gas, fertilizer and food prices into the stratosphere.</w:t>
      </w:r>
    </w:p>
    <w:p w14:paraId="29859652" w14:textId="77777777" w:rsidR="002E39F8" w:rsidRDefault="002E39F8" w:rsidP="002E39F8">
      <w:r>
        <w:t>Central banks tried to rein in inflation by increasing interest rates, which in turn squeezed businesses and families even more.</w:t>
      </w:r>
    </w:p>
    <w:p w14:paraId="04E4962B" w14:textId="77777777" w:rsidR="002E39F8" w:rsidRPr="00193AAF" w:rsidRDefault="002E39F8" w:rsidP="002E39F8">
      <w:pPr>
        <w:rPr>
          <w:rStyle w:val="StyleUnderline"/>
        </w:rPr>
      </w:pPr>
      <w:r w:rsidRPr="00193AAF">
        <w:rPr>
          <w:rStyle w:val="StyleUnderline"/>
        </w:rPr>
        <w:t>While inflation has eased, the damage has been done. Prices remain high and in some places, the cost of bread, eggs, cooking oil and home heating is two, three or even four times as high as it was a few years ago.</w:t>
      </w:r>
    </w:p>
    <w:p w14:paraId="5061A2F2" w14:textId="77777777" w:rsidR="002E39F8" w:rsidRPr="003139DD" w:rsidRDefault="002E39F8" w:rsidP="002E39F8">
      <w:r w:rsidRPr="003139DD">
        <w:t xml:space="preserve">As usual, the </w:t>
      </w:r>
      <w:r w:rsidRPr="00193AAF">
        <w:rPr>
          <w:rStyle w:val="StyleUnderline"/>
        </w:rPr>
        <w:t>poorest and most vulnerable countries were slammed the hardest.</w:t>
      </w:r>
      <w:r w:rsidRPr="003139DD">
        <w:t xml:space="preserve"> </w:t>
      </w:r>
      <w:r w:rsidRPr="00193AAF">
        <w:rPr>
          <w:rStyle w:val="StyleUnderline"/>
        </w:rPr>
        <w:t>Governments</w:t>
      </w:r>
      <w:r w:rsidRPr="003139DD">
        <w:t xml:space="preserve"> a</w:t>
      </w:r>
      <w:r w:rsidRPr="00193AAF">
        <w:rPr>
          <w:rStyle w:val="StyleUnderline"/>
        </w:rPr>
        <w:t>lready strangled by loans they couldn’t afford saw the cost of that debt balloon with the rise in interest rates.</w:t>
      </w:r>
      <w:r w:rsidRPr="003139DD">
        <w:t xml:space="preserve"> In Africa, half of the population lives in nations that spend more on interest payments than they do on health or education.</w:t>
      </w:r>
    </w:p>
    <w:p w14:paraId="4CB50803" w14:textId="77777777" w:rsidR="002E39F8" w:rsidRDefault="002E39F8" w:rsidP="002E39F8">
      <w:r>
        <w:t xml:space="preserve">That has left </w:t>
      </w:r>
      <w:r w:rsidRPr="00193AAF">
        <w:rPr>
          <w:rStyle w:val="StyleUnderline"/>
        </w:rPr>
        <w:t xml:space="preserve">many countries desperate for solutions. </w:t>
      </w:r>
      <w:r>
        <w:t>Indermit Gill, chief economist at the World Bank, said nations unable to borrow because of a debt crisis had essentially two ways to pay their bills: printing money or raising taxes. “</w:t>
      </w:r>
      <w:r w:rsidRPr="00193AAF">
        <w:rPr>
          <w:rStyle w:val="Emphasis"/>
        </w:rPr>
        <w:t>One leads to inflation</w:t>
      </w:r>
      <w:r>
        <w:t>,” he said. “</w:t>
      </w:r>
      <w:r w:rsidRPr="00193AAF">
        <w:rPr>
          <w:rStyle w:val="Emphasis"/>
        </w:rPr>
        <w:t>The other leads to unrest</w:t>
      </w:r>
      <w:r>
        <w:t>.”</w:t>
      </w:r>
    </w:p>
    <w:p w14:paraId="58013CB8" w14:textId="77777777" w:rsidR="002E39F8" w:rsidRDefault="002E39F8" w:rsidP="002E39F8">
      <w:r>
        <w:t>After paying off a $2 billion bond in June, Kenya sought to raise taxes. Then things boiled over.</w:t>
      </w:r>
    </w:p>
    <w:p w14:paraId="428352AF" w14:textId="77777777" w:rsidR="002E39F8" w:rsidRDefault="002E39F8" w:rsidP="002E39F8">
      <w:r>
        <w:t xml:space="preserve">Thousands of protesters swarmed the Parliament in Nairobi. </w:t>
      </w:r>
      <w:r w:rsidRPr="00435AB2">
        <w:rPr>
          <w:rStyle w:val="StyleUnderline"/>
        </w:rPr>
        <w:t>At least 39 people were killed and 300 injured in clashes with the police, according to rights groups.</w:t>
      </w:r>
      <w:r>
        <w:t xml:space="preserve"> The next day, President William Ruto withdrew the proposed bill that included tax increases.</w:t>
      </w:r>
    </w:p>
    <w:p w14:paraId="4307D65F" w14:textId="77777777" w:rsidR="002E39F8" w:rsidRPr="00AA5457" w:rsidRDefault="002E39F8" w:rsidP="002E39F8">
      <w:pPr>
        <w:rPr>
          <w:rStyle w:val="StyleUnderline"/>
        </w:rPr>
      </w:pPr>
      <w:r>
        <w:t xml:space="preserve">In </w:t>
      </w:r>
      <w:r w:rsidRPr="00435AB2">
        <w:rPr>
          <w:rStyle w:val="StyleUnderline"/>
        </w:rPr>
        <w:t>Sri Lanka, stuck under $37 billion in debt,</w:t>
      </w:r>
      <w:r>
        <w:t xml:space="preserve"> “</w:t>
      </w:r>
      <w:r w:rsidRPr="00435AB2">
        <w:rPr>
          <w:rStyle w:val="Emphasis"/>
        </w:rPr>
        <w:t>the people are just broken,”</w:t>
      </w:r>
      <w:r>
        <w:t xml:space="preserve"> said Jayati Ghosh, an economist at the University of Massachusetts Amherst, after a recent visit to the capital city, Colombo</w:t>
      </w:r>
      <w:r w:rsidRPr="00AA5457">
        <w:rPr>
          <w:rStyle w:val="StyleUnderline"/>
        </w:rPr>
        <w:t xml:space="preserve">. Families are skipping meals, parents cannot afford school fees or medical coverage, and a million </w:t>
      </w:r>
      <w:r w:rsidRPr="00AA5457">
        <w:rPr>
          <w:rStyle w:val="StyleUnderline"/>
        </w:rPr>
        <w:lastRenderedPageBreak/>
        <w:t xml:space="preserve">people have lost access to electricity over the past year because of unaffordable price and tax increases, </w:t>
      </w:r>
      <w:r>
        <w:t xml:space="preserve">she said. The </w:t>
      </w:r>
      <w:r w:rsidRPr="00AA5457">
        <w:rPr>
          <w:rStyle w:val="StyleUnderline"/>
        </w:rPr>
        <w:t>police have used tear gas and water cannons to disperse protests.</w:t>
      </w:r>
    </w:p>
    <w:p w14:paraId="1EB7C957" w14:textId="77777777" w:rsidR="002E39F8" w:rsidRDefault="002E39F8" w:rsidP="002E39F8">
      <w:r>
        <w:t>In Pakistan, the rising costs of flour and electricity set off a wave of demonstrations that started in Kashmir and spread this week to nearly every major city. Traders closed their shops on Monday, blocking roads and burning electricity bills.</w:t>
      </w:r>
    </w:p>
    <w:p w14:paraId="0BB3C562" w14:textId="77777777" w:rsidR="002E39F8" w:rsidRDefault="002E39F8" w:rsidP="002E39F8">
      <w:r>
        <w:t>“We cannot bear the burden of these inflated electricity bills and the hike in taxes any longer,” said Ahmad Chauhan, a pharmaceuticals seller in Lahore. “Our businesses are suffering, and we have no choice but to protest.”</w:t>
      </w:r>
    </w:p>
    <w:p w14:paraId="0AA7EB9D" w14:textId="77777777" w:rsidR="002E39F8" w:rsidRDefault="002E39F8" w:rsidP="002E39F8">
      <w:r>
        <w:t>Pakistan</w:t>
      </w:r>
      <w:r w:rsidRPr="00C72AE9">
        <w:rPr>
          <w:rStyle w:val="StyleUnderline"/>
        </w:rPr>
        <w:t xml:space="preserve"> is deep in debt to a string of international creditors</w:t>
      </w:r>
      <w:r>
        <w:t>, and it wants to increase tax revenues by 40 percent to try to win a bailout of up to $8 billion from the International Monetary Fund — its lender of last resort — to avoid defaulting.</w:t>
      </w:r>
    </w:p>
    <w:p w14:paraId="6706A38D" w14:textId="77777777" w:rsidR="002E39F8" w:rsidRPr="009B3A2C" w:rsidRDefault="002E39F8" w:rsidP="002E39F8">
      <w:pPr>
        <w:rPr>
          <w:rStyle w:val="StyleUnderline"/>
        </w:rPr>
      </w:pPr>
      <w:r>
        <w:t xml:space="preserve">No country has a bigger I.M.F. loan program than Argentina: $44 billion. Decades of economic mismanagement by a succession of Argentine leaders, including printing money to pay bills, has made inflation a constant struggle. Prices have nearly quadrupled this year compared with 2023. </w:t>
      </w:r>
      <w:r w:rsidRPr="009B3A2C">
        <w:rPr>
          <w:rStyle w:val="StyleUnderline"/>
        </w:rPr>
        <w:t>Argentines now use U.S. dollars instead of Argentine pesos for big purchases like houses, stashing stacks of $100 bills in jackets or bras.</w:t>
      </w:r>
    </w:p>
    <w:p w14:paraId="04BD36F0" w14:textId="77777777" w:rsidR="002E39F8" w:rsidRDefault="002E39F8" w:rsidP="002E39F8">
      <w:r>
        <w:t xml:space="preserve">The </w:t>
      </w:r>
      <w:r w:rsidRPr="009B3A2C">
        <w:rPr>
          <w:rStyle w:val="StyleUnderline"/>
        </w:rPr>
        <w:t>economic turmoil led voters in November to elect Javier Milei, a self-described “anarcho-capitalist”</w:t>
      </w:r>
      <w:r>
        <w:t xml:space="preserve"> who promised to slash government spending, as president. He has cut thousands of jobs, chopped wages and frozen infrastructure projects, imposing austerity measures that exceed even those the I.M.F. has sought in its attempts to help the country fix its finances. In his first six months, poverty rates have soared.</w:t>
      </w:r>
    </w:p>
    <w:p w14:paraId="69F13913" w14:textId="77777777" w:rsidR="002E39F8" w:rsidRDefault="002E39F8" w:rsidP="002E39F8">
      <w:r>
        <w:t xml:space="preserve">Many Argentines are fighting back. </w:t>
      </w:r>
      <w:r w:rsidRPr="003F50CA">
        <w:rPr>
          <w:rStyle w:val="Emphasis"/>
        </w:rPr>
        <w:t>Nationwide strikes have closed businesses and canceled flights</w:t>
      </w:r>
      <w:r>
        <w:t>, and protests have clogged plazas in Buenos Aires. Last month, at a demonstration outside Argentina’s Congress, some protesters threw rocks or lit cars on fire. The police responded with rubber bullets and tear gas. Several opposition lawmakers were injured in the clashes.</w:t>
      </w:r>
    </w:p>
    <w:p w14:paraId="66278E54" w14:textId="77777777" w:rsidR="002E39F8" w:rsidRDefault="002E39F8" w:rsidP="002E39F8">
      <w:r>
        <w:t>Martin Guzmán, a former economy minister of Argentina, said that when national leaders restructure crushing government debt, the agreements fall most heavily on the people whose pensions are reduced and whose taxes are increased. That is why he pushed for a law in 2022 that required Argentina’s elected Congress to approve any future deals with the I.M.F.</w:t>
      </w:r>
    </w:p>
    <w:p w14:paraId="168C1318" w14:textId="77777777" w:rsidR="002E39F8" w:rsidRDefault="002E39F8" w:rsidP="002E39F8">
      <w:r>
        <w:t>“There is a problem of representation and discontent,” Mr. Guzmán said. “That is a combination that leads to social unrest.”</w:t>
      </w:r>
    </w:p>
    <w:p w14:paraId="16C54CBF" w14:textId="77777777" w:rsidR="002E39F8" w:rsidRDefault="002E39F8" w:rsidP="002E39F8">
      <w:r>
        <w:t xml:space="preserve">Even </w:t>
      </w:r>
      <w:r w:rsidRPr="000921D4">
        <w:rPr>
          <w:rStyle w:val="Emphasis"/>
        </w:rPr>
        <w:t>the world’s wealthiest countries are bubbling with frustration</w:t>
      </w:r>
      <w:r>
        <w:t>. European farmers, worried about their prospects, are angry that the cost of new environmental regulations intended to ward off climate change is threatening their livelihoods.</w:t>
      </w:r>
    </w:p>
    <w:p w14:paraId="2A1E0ABD" w14:textId="77777777" w:rsidR="002E39F8" w:rsidRPr="000921D4" w:rsidRDefault="002E39F8" w:rsidP="002E39F8">
      <w:pPr>
        <w:rPr>
          <w:rStyle w:val="StyleUnderline"/>
        </w:rPr>
      </w:pPr>
      <w:r>
        <w:t xml:space="preserve">Overall, Europeans have felt that their wages are not going as far as they used to. </w:t>
      </w:r>
      <w:r w:rsidRPr="000921D4">
        <w:rPr>
          <w:rStyle w:val="StyleUnderline"/>
        </w:rPr>
        <w:t>Inflation reached nearly 11 percent at one point in 2022, chipping away at incomes</w:t>
      </w:r>
      <w:r>
        <w:t xml:space="preserve">. Roughly </w:t>
      </w:r>
      <w:r w:rsidRPr="000921D4">
        <w:rPr>
          <w:rStyle w:val="StyleUnderline"/>
        </w:rPr>
        <w:t>a third of people in the European Union believe their standards of living will decline over the next five years, according to a recent survey.</w:t>
      </w:r>
    </w:p>
    <w:p w14:paraId="5D8EB5D9" w14:textId="77777777" w:rsidR="002E39F8" w:rsidRDefault="002E39F8" w:rsidP="002E39F8">
      <w:r w:rsidRPr="000921D4">
        <w:rPr>
          <w:rStyle w:val="StyleUnderline"/>
        </w:rPr>
        <w:lastRenderedPageBreak/>
        <w:t xml:space="preserve">Protests have erupted in Greece, Portugal, Belgium and Germany this year. </w:t>
      </w:r>
      <w:r>
        <w:t>Outside Berlin in March, farmers spread manure on a highway, causing several crashes. In France, they burned hay, dumped manure in Nice’s City Hall and hung the carcass of a wild boar outside a labor inspection office in Agen.</w:t>
      </w:r>
    </w:p>
    <w:p w14:paraId="46E320B8" w14:textId="77777777" w:rsidR="002E39F8" w:rsidRDefault="002E39F8" w:rsidP="002E39F8">
      <w:r>
        <w:t>As the head of France’s farmers union told The New York Times: “It’s the end of the world versus the end of the month.”</w:t>
      </w:r>
    </w:p>
    <w:p w14:paraId="126B1959" w14:textId="77777777" w:rsidR="002E39F8" w:rsidRDefault="002E39F8" w:rsidP="002E39F8">
      <w:r>
        <w:t xml:space="preserve">The </w:t>
      </w:r>
      <w:r w:rsidRPr="000921D4">
        <w:rPr>
          <w:rStyle w:val="Emphasis"/>
        </w:rPr>
        <w:t xml:space="preserve">economic anxieties are adding to divisions between rural and urban dwellers, unskilled and college educated workers, religious traditionalists and secularists. </w:t>
      </w:r>
      <w:r>
        <w:t>In France, Italy, Germany and Sweden, far-right politicians have seized on this dissatisfaction to promote nationalist, anti-immigrant agendas.</w:t>
      </w:r>
    </w:p>
    <w:p w14:paraId="31B83164" w14:textId="77777777" w:rsidR="002E39F8" w:rsidRPr="000921D4" w:rsidRDefault="002E39F8" w:rsidP="002E39F8">
      <w:pPr>
        <w:rPr>
          <w:rStyle w:val="Emphasis"/>
        </w:rPr>
      </w:pPr>
      <w:r w:rsidRPr="000921D4">
        <w:rPr>
          <w:rStyle w:val="Emphasis"/>
        </w:rPr>
        <w:t>And growth is slowing worldwide, making it harder to find solutions.</w:t>
      </w:r>
    </w:p>
    <w:p w14:paraId="024B9CCD" w14:textId="77777777" w:rsidR="002E39F8" w:rsidRDefault="002E39F8" w:rsidP="002E39F8">
      <w:r>
        <w:t>“</w:t>
      </w:r>
      <w:r w:rsidRPr="000921D4">
        <w:rPr>
          <w:rStyle w:val="StyleUnderline"/>
        </w:rPr>
        <w:t>Terrible things are happening even in countries where there aren’t protests</w:t>
      </w:r>
      <w:r>
        <w:t>,” said Ms. Ghosh, the University of Massachusetts Amherst economist, “but protests kind of make everybody wake up.”</w:t>
      </w:r>
    </w:p>
    <w:p w14:paraId="29CB254A" w14:textId="77777777" w:rsidR="002E39F8" w:rsidRDefault="002E39F8" w:rsidP="002E39F8"/>
    <w:p w14:paraId="71623FEE" w14:textId="77777777" w:rsidR="002E39F8" w:rsidRDefault="002E39F8" w:rsidP="002E39F8"/>
    <w:p w14:paraId="613B7935" w14:textId="77777777" w:rsidR="002E39F8" w:rsidRPr="000352C0" w:rsidRDefault="002E39F8" w:rsidP="002E39F8"/>
    <w:p w14:paraId="78499469" w14:textId="77777777" w:rsidR="00290356" w:rsidRDefault="00290356" w:rsidP="00290356">
      <w:pPr>
        <w:pStyle w:val="Heading3"/>
      </w:pPr>
      <w:bookmarkStart w:id="19" w:name="_Toc172194424"/>
      <w:r>
        <w:lastRenderedPageBreak/>
        <w:t>High Rates Worsen Inequality</w:t>
      </w:r>
      <w:bookmarkEnd w:id="19"/>
    </w:p>
    <w:p w14:paraId="39CF6692" w14:textId="77777777" w:rsidR="00290356" w:rsidRPr="00A67247" w:rsidRDefault="00290356" w:rsidP="00290356"/>
    <w:p w14:paraId="649ED491" w14:textId="77777777" w:rsidR="00290356" w:rsidRDefault="00290356" w:rsidP="00290356">
      <w:pPr>
        <w:pStyle w:val="Heading4"/>
      </w:pPr>
      <w:r>
        <w:t>High interest rates hurt the working class while the upper class keeps inflation high</w:t>
      </w:r>
    </w:p>
    <w:p w14:paraId="3C4D9D3C" w14:textId="77777777" w:rsidR="00290356" w:rsidRPr="0043449E" w:rsidRDefault="00290356" w:rsidP="00290356">
      <w:pPr>
        <w:rPr>
          <w:rStyle w:val="Style13ptBold"/>
        </w:rPr>
      </w:pPr>
      <w:r>
        <w:rPr>
          <w:rStyle w:val="Style13ptBold"/>
        </w:rPr>
        <w:t>Krugman</w:t>
      </w:r>
      <w:r w:rsidRPr="0043449E">
        <w:rPr>
          <w:rStyle w:val="Style13ptBold"/>
        </w:rPr>
        <w:t>,</w:t>
      </w:r>
      <w:r>
        <w:rPr>
          <w:rStyle w:val="Style13ptBold"/>
        </w:rPr>
        <w:t xml:space="preserve"> New York Times Opinion columnist, and Coy, New York Times Opinion columnist, 7-11-</w:t>
      </w:r>
      <w:r w:rsidRPr="0043449E">
        <w:rPr>
          <w:rStyle w:val="Style13ptBold"/>
        </w:rPr>
        <w:t>24</w:t>
      </w:r>
    </w:p>
    <w:p w14:paraId="0895E97B" w14:textId="77777777" w:rsidR="00290356" w:rsidRPr="0043449E" w:rsidRDefault="00290356" w:rsidP="00290356">
      <w:r>
        <w:t>[ Paul &amp; Peter, 7/11/24, New York Times, “Is America Getting Interest Rates Wrong?”, https://www.nytimes.com/2024/06/11/opinion/interest-rates.html, accessed 7/14/2024, LR]</w:t>
      </w:r>
    </w:p>
    <w:p w14:paraId="7A2ACF9F" w14:textId="77777777" w:rsidR="00290356" w:rsidRDefault="00290356" w:rsidP="00290356">
      <w:r w:rsidRPr="008D306F">
        <w:rPr>
          <w:rStyle w:val="StyleUnderline"/>
        </w:rPr>
        <w:t>Coy</w:t>
      </w:r>
      <w:r>
        <w:t xml:space="preserve">: I’d like to get into how high </w:t>
      </w:r>
      <w:r w:rsidRPr="00B67227">
        <w:rPr>
          <w:rStyle w:val="StyleUnderline"/>
        </w:rPr>
        <w:t>interest rates hurt the poor more than the rich. Most upper-income people own houses</w:t>
      </w:r>
      <w:r>
        <w:t xml:space="preserve">. </w:t>
      </w:r>
      <w:r w:rsidRPr="00B67227">
        <w:rPr>
          <w:rStyle w:val="StyleUnderline"/>
        </w:rPr>
        <w:t>Either</w:t>
      </w:r>
      <w:r>
        <w:t xml:space="preserve"> they </w:t>
      </w:r>
      <w:r w:rsidRPr="008D306F">
        <w:rPr>
          <w:rStyle w:val="StyleUnderline"/>
        </w:rPr>
        <w:t>own them free</w:t>
      </w:r>
      <w:r>
        <w:t xml:space="preserve"> and clear </w:t>
      </w:r>
      <w:r w:rsidRPr="008D306F">
        <w:rPr>
          <w:rStyle w:val="StyleUnderline"/>
        </w:rPr>
        <w:t>or</w:t>
      </w:r>
      <w:r>
        <w:t xml:space="preserve"> they </w:t>
      </w:r>
      <w:r w:rsidRPr="008D306F">
        <w:rPr>
          <w:rStyle w:val="StyleUnderline"/>
        </w:rPr>
        <w:t xml:space="preserve">refinanced their mortgages at 4 percent or less. Lower-income people </w:t>
      </w:r>
      <w:r>
        <w:t xml:space="preserve">who are </w:t>
      </w:r>
      <w:r w:rsidRPr="008D306F">
        <w:rPr>
          <w:rStyle w:val="StyleUnderline"/>
        </w:rPr>
        <w:t>trying to buy for the first time are looking at 7 percent loans. Credit card rates were up to over 21 percent as of February</w:t>
      </w:r>
      <w:r>
        <w:t xml:space="preserve">. </w:t>
      </w:r>
      <w:r w:rsidRPr="008D306F">
        <w:rPr>
          <w:rStyle w:val="StyleUnderline"/>
        </w:rPr>
        <w:t>That hits people who can’t afford to pay off their cards every month. Four-year auto loans were up to 8.5 percent from under 5 percent two years ago</w:t>
      </w:r>
      <w:r>
        <w:t>. Etc.</w:t>
      </w:r>
    </w:p>
    <w:p w14:paraId="576C12F4" w14:textId="77777777" w:rsidR="00290356" w:rsidRPr="008D306F" w:rsidRDefault="00290356" w:rsidP="00290356">
      <w:pPr>
        <w:rPr>
          <w:rStyle w:val="StyleUnderline"/>
        </w:rPr>
      </w:pPr>
      <w:r w:rsidRPr="008D306F">
        <w:rPr>
          <w:rStyle w:val="StyleUnderline"/>
        </w:rPr>
        <w:t>Theory says higher interest rates should hurt stock prices, but that clearly hasn’t been happening. Stocks are ripping</w:t>
      </w:r>
      <w:r>
        <w:t xml:space="preserve">. So </w:t>
      </w:r>
      <w:r w:rsidRPr="008D306F">
        <w:rPr>
          <w:rStyle w:val="StyleUnderline"/>
        </w:rPr>
        <w:t>the people who own stocks are feeling rich and spending freely. That’s keeping the economy strong and keeping inflation above the Fed’s 2 percent target.</w:t>
      </w:r>
    </w:p>
    <w:p w14:paraId="681FEEC8" w14:textId="77777777" w:rsidR="00290356" w:rsidRDefault="00290356" w:rsidP="00290356">
      <w:r>
        <w:t xml:space="preserve">The Fed says: Well, inflation is too high, so we’d better keep rates high. But then that hurts borrowers. </w:t>
      </w:r>
      <w:r w:rsidRPr="008D306F">
        <w:rPr>
          <w:rStyle w:val="StyleUnderline"/>
        </w:rPr>
        <w:t>The blunt tool of high rates is coming down on the heads of the working class</w:t>
      </w:r>
      <w:r>
        <w:t>.</w:t>
      </w:r>
    </w:p>
    <w:p w14:paraId="7E31F697" w14:textId="77777777" w:rsidR="001956F2" w:rsidRPr="000352C0" w:rsidRDefault="001956F2" w:rsidP="001956F2">
      <w:pPr>
        <w:pStyle w:val="Heading3"/>
      </w:pPr>
      <w:bookmarkStart w:id="20" w:name="_Toc172194425"/>
      <w:r w:rsidRPr="000352C0">
        <w:lastRenderedPageBreak/>
        <w:t>Global Stability Impacts</w:t>
      </w:r>
      <w:bookmarkEnd w:id="20"/>
    </w:p>
    <w:p w14:paraId="5DCDE8F4" w14:textId="77777777" w:rsidR="001956F2" w:rsidRPr="000352C0" w:rsidRDefault="001956F2" w:rsidP="001956F2"/>
    <w:p w14:paraId="3F6EBA46" w14:textId="77777777" w:rsidR="001956F2" w:rsidRPr="000352C0" w:rsidRDefault="001956F2" w:rsidP="001956F2">
      <w:pPr>
        <w:pStyle w:val="Heading4"/>
      </w:pPr>
      <w:r w:rsidRPr="000352C0">
        <w:t>Economic collapse causes global war.</w:t>
      </w:r>
    </w:p>
    <w:p w14:paraId="15ECDCE9" w14:textId="77777777" w:rsidR="001956F2" w:rsidRPr="000352C0" w:rsidRDefault="001956F2" w:rsidP="001956F2">
      <w:pPr>
        <w:rPr>
          <w:rStyle w:val="Style13ptBold"/>
        </w:rPr>
      </w:pPr>
      <w:r w:rsidRPr="000352C0">
        <w:rPr>
          <w:rStyle w:val="Style13ptBold"/>
        </w:rPr>
        <w:t>Sundaram, former UN Assistant Secretary-General for Economic Development &amp; Popov Dialogue of Civilizations Research Institute Research Director, 19</w:t>
      </w:r>
    </w:p>
    <w:p w14:paraId="3AE38314" w14:textId="77777777" w:rsidR="001956F2" w:rsidRPr="000352C0" w:rsidRDefault="001956F2" w:rsidP="001956F2">
      <w:r w:rsidRPr="000352C0">
        <w:t xml:space="preserve">(Sundaram - former economics professor, was United Nations Assistant Secretary-General for Economic Development, and received the Wassily Leontief Prize for Advancing the Frontiers of Economic Thought; Popov - former senior economics researcher in the Soviet Union, Russia and the United Nations Secretariat, is now Research Director at the Dialogue of Civilizations Research Institute in Berlin). Jomo Kwame Sundaram and Vladimir Popov. “Economic Crisis Can Trigger World War”, Inter Press Service, February, </w:t>
      </w:r>
      <w:hyperlink r:id="rId18" w:history="1">
        <w:r w:rsidRPr="000352C0">
          <w:rPr>
            <w:rStyle w:val="Hyperlink"/>
          </w:rPr>
          <w:t>http://www.ipsnews.net/2019/02/econom</w:t>
        </w:r>
        <w:r w:rsidRPr="000352C0">
          <w:rPr>
            <w:rStyle w:val="Hyperlink"/>
          </w:rPr>
          <w:t>i</w:t>
        </w:r>
        <w:r w:rsidRPr="000352C0">
          <w:rPr>
            <w:rStyle w:val="Hyperlink"/>
          </w:rPr>
          <w:t>c-crisis-can-trigger-world-war/</w:t>
        </w:r>
      </w:hyperlink>
      <w:r w:rsidRPr="000352C0">
        <w:t>,, accessed 7-14-24)</w:t>
      </w:r>
    </w:p>
    <w:p w14:paraId="45286517" w14:textId="77777777" w:rsidR="001956F2" w:rsidRPr="000352C0" w:rsidRDefault="001956F2" w:rsidP="001956F2"/>
    <w:p w14:paraId="39BB007E" w14:textId="77777777" w:rsidR="001956F2" w:rsidRPr="000352C0" w:rsidRDefault="001956F2" w:rsidP="001956F2">
      <w:r w:rsidRPr="000352C0">
        <w:rPr>
          <w:rStyle w:val="StyleUnderline"/>
        </w:rPr>
        <w:t>Economic recovery efforts</w:t>
      </w:r>
      <w:r w:rsidRPr="000352C0">
        <w:t xml:space="preserve"> since the 2008-2009 global financial crisis have mainly </w:t>
      </w:r>
      <w:r w:rsidRPr="000352C0">
        <w:rPr>
          <w:rStyle w:val="StyleUnderline"/>
        </w:rPr>
        <w:t>depended on unconventional monetary policies. As fears rise of</w:t>
      </w:r>
      <w:r w:rsidRPr="000352C0">
        <w:t xml:space="preserve"> yet </w:t>
      </w:r>
      <w:r w:rsidRPr="000352C0">
        <w:rPr>
          <w:rStyle w:val="StyleUnderline"/>
        </w:rPr>
        <w:t>another</w:t>
      </w:r>
      <w:r w:rsidRPr="000352C0">
        <w:t xml:space="preserve"> international </w:t>
      </w:r>
      <w:r w:rsidRPr="000352C0">
        <w:rPr>
          <w:rStyle w:val="StyleUnderline"/>
        </w:rPr>
        <w:t>financial crisis, there are</w:t>
      </w:r>
      <w:r w:rsidRPr="000352C0">
        <w:t xml:space="preserve"> growing </w:t>
      </w:r>
      <w:r w:rsidRPr="000352C0">
        <w:rPr>
          <w:rStyle w:val="StyleUnderline"/>
        </w:rPr>
        <w:t>concerns about</w:t>
      </w:r>
      <w:r w:rsidRPr="000352C0">
        <w:t xml:space="preserve"> the </w:t>
      </w:r>
      <w:r w:rsidRPr="000352C0">
        <w:rPr>
          <w:rStyle w:val="StyleUnderline"/>
        </w:rPr>
        <w:t>increase</w:t>
      </w:r>
      <w:r w:rsidRPr="000352C0">
        <w:t xml:space="preserve">d </w:t>
      </w:r>
      <w:r w:rsidRPr="000352C0">
        <w:rPr>
          <w:rStyle w:val="StyleUnderline"/>
        </w:rPr>
        <w:t>possibility of large-scale military conflict.</w:t>
      </w:r>
      <w:r w:rsidRPr="000352C0">
        <w:t xml:space="preserve"> </w:t>
      </w:r>
    </w:p>
    <w:p w14:paraId="560EB325" w14:textId="77777777" w:rsidR="001956F2" w:rsidRPr="000352C0" w:rsidRDefault="001956F2" w:rsidP="001956F2">
      <w:r w:rsidRPr="000352C0">
        <w:t xml:space="preserve">More worryingly, </w:t>
      </w:r>
      <w:r w:rsidRPr="000352C0">
        <w:rPr>
          <w:rStyle w:val="StyleUnderline"/>
        </w:rPr>
        <w:t>in the current political landscape, prolonged economic crisis, combined with rising economic inequality, chauvinistic ethno-populism as well as aggressive jingoist rhetoric, including threats, could easily spin out of control</w:t>
      </w:r>
      <w:r w:rsidRPr="000352C0">
        <w:t xml:space="preserve"> and ‘morph’ </w:t>
      </w:r>
      <w:r w:rsidRPr="000352C0">
        <w:rPr>
          <w:rStyle w:val="StyleUnderline"/>
        </w:rPr>
        <w:t>into</w:t>
      </w:r>
      <w:r w:rsidRPr="000352C0">
        <w:t xml:space="preserve"> military conflict, and worse, </w:t>
      </w:r>
      <w:r w:rsidRPr="000352C0">
        <w:rPr>
          <w:rStyle w:val="StyleUnderline"/>
        </w:rPr>
        <w:t>world war.</w:t>
      </w:r>
      <w:r w:rsidRPr="000352C0">
        <w:t xml:space="preserve"> </w:t>
      </w:r>
    </w:p>
    <w:p w14:paraId="0CFB7653" w14:textId="77777777" w:rsidR="001956F2" w:rsidRPr="000352C0" w:rsidRDefault="001956F2" w:rsidP="001956F2">
      <w:r w:rsidRPr="000352C0">
        <w:t xml:space="preserve">Crisis </w:t>
      </w:r>
      <w:r w:rsidRPr="000352C0">
        <w:rPr>
          <w:rStyle w:val="StyleUnderline"/>
        </w:rPr>
        <w:t>responses limited</w:t>
      </w:r>
      <w:r w:rsidRPr="000352C0">
        <w:t xml:space="preserve"> </w:t>
      </w:r>
    </w:p>
    <w:p w14:paraId="25F70680" w14:textId="77777777" w:rsidR="001956F2" w:rsidRPr="000352C0" w:rsidRDefault="001956F2" w:rsidP="001956F2">
      <w:r w:rsidRPr="000352C0">
        <w:t xml:space="preserve">The </w:t>
      </w:r>
      <w:r w:rsidRPr="000352C0">
        <w:rPr>
          <w:rStyle w:val="StyleUnderline"/>
        </w:rPr>
        <w:t>2008</w:t>
      </w:r>
      <w:r w:rsidRPr="000352C0">
        <w:t xml:space="preserve">-2009 global financial </w:t>
      </w:r>
      <w:r w:rsidRPr="000352C0">
        <w:rPr>
          <w:rStyle w:val="StyleUnderline"/>
        </w:rPr>
        <w:t>crisis almost ‘bankrupted’ governments</w:t>
      </w:r>
      <w:r w:rsidRPr="000352C0">
        <w:t xml:space="preserve"> and caused systemic collapse</w:t>
      </w:r>
      <w:r w:rsidRPr="000352C0">
        <w:rPr>
          <w:rStyle w:val="StyleUnderline"/>
        </w:rPr>
        <w:t>. Policymakers managed to pull the world economy from the brink,</w:t>
      </w:r>
      <w:r w:rsidRPr="000352C0">
        <w:t xml:space="preserve"> but soon switched from counter-cyclical fiscal efforts to unconventional monetary measures, primarily ‘quantitative easing’ and very low, if not negative real interest rates. </w:t>
      </w:r>
    </w:p>
    <w:p w14:paraId="10C126C2" w14:textId="77777777" w:rsidR="001956F2" w:rsidRPr="000352C0" w:rsidRDefault="001956F2" w:rsidP="001956F2">
      <w:r w:rsidRPr="000352C0">
        <w:t xml:space="preserve">But </w:t>
      </w:r>
      <w:r w:rsidRPr="000352C0">
        <w:rPr>
          <w:rStyle w:val="StyleUnderline"/>
        </w:rPr>
        <w:t>while these</w:t>
      </w:r>
      <w:r w:rsidRPr="000352C0">
        <w:t xml:space="preserve"> monetary </w:t>
      </w:r>
      <w:r w:rsidRPr="000352C0">
        <w:rPr>
          <w:rStyle w:val="StyleUnderline"/>
        </w:rPr>
        <w:t>interventions averted</w:t>
      </w:r>
      <w:r w:rsidRPr="000352C0">
        <w:t xml:space="preserve"> realization of </w:t>
      </w:r>
      <w:r w:rsidRPr="000352C0">
        <w:rPr>
          <w:rStyle w:val="StyleUnderline"/>
        </w:rPr>
        <w:t>the worst fears at the time</w:t>
      </w:r>
      <w:r w:rsidRPr="000352C0">
        <w:t xml:space="preserve"> by turning the US economy around, </w:t>
      </w:r>
      <w:r w:rsidRPr="000352C0">
        <w:rPr>
          <w:rStyle w:val="StyleUnderline"/>
        </w:rPr>
        <w:t>they did little to address underlying economic weaknesses</w:t>
      </w:r>
      <w:r w:rsidRPr="000352C0">
        <w:t xml:space="preserve">, largely </w:t>
      </w:r>
      <w:r w:rsidRPr="000352C0">
        <w:rPr>
          <w:rStyle w:val="StyleUnderline"/>
        </w:rPr>
        <w:t>due to the ascendance of finance</w:t>
      </w:r>
      <w:r w:rsidRPr="000352C0">
        <w:t xml:space="preserve"> in recent decades </w:t>
      </w:r>
      <w:r w:rsidRPr="000352C0">
        <w:rPr>
          <w:rStyle w:val="StyleUnderline"/>
        </w:rPr>
        <w:t>at the expense of the real economy. Since then,</w:t>
      </w:r>
      <w:r w:rsidRPr="000352C0">
        <w:t xml:space="preserve"> despite promising to do so, </w:t>
      </w:r>
      <w:r w:rsidRPr="000352C0">
        <w:rPr>
          <w:rStyle w:val="StyleUnderline"/>
        </w:rPr>
        <w:t>policymakers have not</w:t>
      </w:r>
      <w:r w:rsidRPr="000352C0">
        <w:t xml:space="preserve"> seriously pursued, let alone </w:t>
      </w:r>
      <w:r w:rsidRPr="000352C0">
        <w:rPr>
          <w:rStyle w:val="StyleUnderline"/>
        </w:rPr>
        <w:t>achieved</w:t>
      </w:r>
      <w:r w:rsidRPr="000352C0">
        <w:t xml:space="preserve">, such </w:t>
      </w:r>
      <w:r w:rsidRPr="000352C0">
        <w:rPr>
          <w:rStyle w:val="StyleUnderline"/>
        </w:rPr>
        <w:t>needed reforms.</w:t>
      </w:r>
      <w:r w:rsidRPr="000352C0">
        <w:t xml:space="preserve"> </w:t>
      </w:r>
    </w:p>
    <w:p w14:paraId="5CF8942D" w14:textId="77777777" w:rsidR="001956F2" w:rsidRPr="000352C0" w:rsidRDefault="001956F2" w:rsidP="001956F2">
      <w:r w:rsidRPr="000352C0">
        <w:t xml:space="preserve">Instead, ostensible structural reformers have taken advantage of the crisis to pursue largely irrelevant efforts to further ‘casualize’ labour markets. This lack of structural reform has meant that the unprecedented liquidity central banks injected into economies has not been well allocated to stimulate resurgence of the real economy. </w:t>
      </w:r>
    </w:p>
    <w:p w14:paraId="475968ED" w14:textId="77777777" w:rsidR="001956F2" w:rsidRPr="000352C0" w:rsidRDefault="001956F2" w:rsidP="001956F2">
      <w:r w:rsidRPr="000352C0">
        <w:t xml:space="preserve">From bust to bubble </w:t>
      </w:r>
    </w:p>
    <w:p w14:paraId="4C1B1920" w14:textId="77777777" w:rsidR="001956F2" w:rsidRPr="000352C0" w:rsidRDefault="001956F2" w:rsidP="001956F2">
      <w:r w:rsidRPr="000352C0">
        <w:t xml:space="preserve">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 </w:t>
      </w:r>
    </w:p>
    <w:p w14:paraId="469FAFF9" w14:textId="77777777" w:rsidR="001956F2" w:rsidRPr="000352C0" w:rsidRDefault="001956F2" w:rsidP="001956F2">
      <w:r w:rsidRPr="000352C0">
        <w:t xml:space="preserve">As monetary tightening checks asset price bubbles, another economic crisis — possibly more severe than the last, as the economy has become less responsive to such blunt monetary interventions — is considered </w:t>
      </w:r>
      <w:r w:rsidRPr="000352C0">
        <w:lastRenderedPageBreak/>
        <w:t xml:space="preserve">likely. A decade of such unconventional monetary policies, with very low interest rates, has greatly depleted their ability to revive the economy. </w:t>
      </w:r>
    </w:p>
    <w:p w14:paraId="772ECB01" w14:textId="77777777" w:rsidR="001956F2" w:rsidRPr="000352C0" w:rsidRDefault="001956F2" w:rsidP="001956F2">
      <w:pPr>
        <w:rPr>
          <w:rStyle w:val="StyleUnderline"/>
        </w:rPr>
      </w:pPr>
      <w:r w:rsidRPr="000352C0">
        <w:t xml:space="preserve">The implications beyond the economy of such developments and policy responses are already being seen. </w:t>
      </w:r>
      <w:r w:rsidRPr="000352C0">
        <w:rPr>
          <w:rStyle w:val="StyleUnderline"/>
        </w:rPr>
        <w:t>Prolonged economic distress has worsened public antipathy towards the culturally alien</w:t>
      </w:r>
      <w:r w:rsidRPr="000352C0">
        <w:t xml:space="preserve"> — </w:t>
      </w:r>
      <w:r w:rsidRPr="000352C0">
        <w:rPr>
          <w:rStyle w:val="StyleUnderline"/>
        </w:rPr>
        <w:t xml:space="preserve">not only abroad, but also within. </w:t>
      </w:r>
      <w:r w:rsidRPr="000352C0">
        <w:t xml:space="preserve">Thus, </w:t>
      </w:r>
      <w:r w:rsidRPr="000352C0">
        <w:rPr>
          <w:rStyle w:val="StyleUnderline"/>
        </w:rPr>
        <w:t xml:space="preserve">another round of economic stress is deemed likely to foment unrest, conflict, even war as it is blamed on the foreign. </w:t>
      </w:r>
    </w:p>
    <w:p w14:paraId="592EE69D" w14:textId="77777777" w:rsidR="001956F2" w:rsidRPr="000352C0" w:rsidRDefault="001956F2" w:rsidP="001956F2">
      <w:r w:rsidRPr="000352C0">
        <w:t xml:space="preserve">International trade shrank by two-thirds within half a decade after the US passed the Smoot-Hawley Tariff Act in 1930, at the start of the Great Depression, ostensibly to protect American workers and farmers from foreign competition! </w:t>
      </w:r>
    </w:p>
    <w:p w14:paraId="7751FB9C" w14:textId="77777777" w:rsidR="001956F2" w:rsidRPr="000352C0" w:rsidRDefault="001956F2" w:rsidP="001956F2">
      <w:r w:rsidRPr="000352C0">
        <w:t xml:space="preserve">Liberalization’s discontents </w:t>
      </w:r>
    </w:p>
    <w:p w14:paraId="1F2E8310" w14:textId="77777777" w:rsidR="001956F2" w:rsidRPr="000352C0" w:rsidRDefault="001956F2" w:rsidP="001956F2">
      <w:r w:rsidRPr="000352C0">
        <w:t xml:space="preserve">Rising economic insecurity, inequalities and deprivation are expected to strengthen ethno-populist and jingoistic nationalist sentiments, and increase social tensions and turmoil, especially among the growing precariat and others who feel vulnerable or threatened. </w:t>
      </w:r>
    </w:p>
    <w:p w14:paraId="5666CC29" w14:textId="77777777" w:rsidR="001956F2" w:rsidRPr="000352C0" w:rsidRDefault="001956F2" w:rsidP="001956F2">
      <w:r w:rsidRPr="000352C0">
        <w:t xml:space="preserve">Thus, ethno-populist inspired </w:t>
      </w:r>
      <w:r w:rsidRPr="000352C0">
        <w:rPr>
          <w:rStyle w:val="StyleUnderline"/>
        </w:rPr>
        <w:t>chauvinistic nationalism may exacerbate tensions, leading to conflicts</w:t>
      </w:r>
      <w:r w:rsidRPr="000352C0">
        <w:t xml:space="preserve"> and tensions among countries, </w:t>
      </w:r>
      <w:r w:rsidRPr="000352C0">
        <w:rPr>
          <w:rStyle w:val="StyleUnderline"/>
        </w:rPr>
        <w:t>as in the 1930s. Opportunistic leaders have been blaming</w:t>
      </w:r>
      <w:r w:rsidRPr="000352C0">
        <w:t xml:space="preserve"> such </w:t>
      </w:r>
      <w:r w:rsidRPr="000352C0">
        <w:rPr>
          <w:rStyle w:val="StyleUnderline"/>
        </w:rPr>
        <w:t xml:space="preserve">misfortunes on outsiders </w:t>
      </w:r>
      <w:r w:rsidRPr="000352C0">
        <w:t xml:space="preserve">and may seek to reverse policies associated with the perceived causes, such as ‘globalist’ economic liberalization. </w:t>
      </w:r>
    </w:p>
    <w:p w14:paraId="40B32872" w14:textId="77777777" w:rsidR="001956F2" w:rsidRPr="000352C0" w:rsidRDefault="001956F2" w:rsidP="001956F2">
      <w:r w:rsidRPr="000352C0">
        <w:t xml:space="preserve">Policies which successfully check such problems may reduce social tensions, as well as the likelihood of social turmoil and conflict, including among countries. However, these may also inadvertently exacerbate problems. The recent spread of anti-globalization sentiment appears correlated to slow, if not negative per capita income growth and increased economic inequality. </w:t>
      </w:r>
    </w:p>
    <w:p w14:paraId="3423784E" w14:textId="77777777" w:rsidR="001956F2" w:rsidRPr="000352C0" w:rsidRDefault="001956F2" w:rsidP="001956F2">
      <w:pPr>
        <w:rPr>
          <w:rStyle w:val="StyleUnderline"/>
        </w:rPr>
      </w:pPr>
      <w:r w:rsidRPr="000352C0">
        <w:t xml:space="preserve">To be sure, globalization and liberalization are statistically associated with growing economic inequality and rising ethno-populism. </w:t>
      </w:r>
      <w:r w:rsidRPr="000352C0">
        <w:rPr>
          <w:rStyle w:val="StyleUnderline"/>
        </w:rPr>
        <w:t>Declining real incomes and growing economic insecurity have apparently strengthened ethno-populism and nationalistic chauvinism</w:t>
      </w:r>
      <w:r w:rsidRPr="000352C0">
        <w:t>, threatening economic liberalization itself, both within and among countries</w:t>
      </w:r>
      <w:r w:rsidRPr="000352C0">
        <w:rPr>
          <w:rStyle w:val="StyleUnderline"/>
        </w:rPr>
        <w:t>.</w:t>
      </w:r>
    </w:p>
    <w:p w14:paraId="4FCB0879" w14:textId="77777777" w:rsidR="001956F2" w:rsidRPr="000352C0" w:rsidRDefault="001956F2" w:rsidP="001956F2">
      <w:r w:rsidRPr="000352C0">
        <w:t xml:space="preserve">Insecurity, populism, conflict </w:t>
      </w:r>
    </w:p>
    <w:p w14:paraId="3B10F661" w14:textId="77777777" w:rsidR="001956F2" w:rsidRPr="000352C0" w:rsidRDefault="001956F2" w:rsidP="001956F2">
      <w:r w:rsidRPr="000352C0">
        <w:t xml:space="preserve">Thomas Piketty has argued that a sudden increase in income inequality is often followed by a great crisis. Although causality is difficult to prove, with wealth and income inequality now at historical highs, this should give cause for concern. </w:t>
      </w:r>
    </w:p>
    <w:p w14:paraId="14C8BAB6" w14:textId="77777777" w:rsidR="001956F2" w:rsidRPr="000352C0" w:rsidRDefault="001956F2" w:rsidP="001956F2">
      <w:r w:rsidRPr="000352C0">
        <w:t xml:space="preserve">Of course, other factors also contribute to or exacerbate civil and international tensions, with some due to policies intended for other purposes. Nevertheless, even if unintended, such </w:t>
      </w:r>
      <w:r w:rsidRPr="000352C0">
        <w:rPr>
          <w:rStyle w:val="StyleUnderline"/>
        </w:rPr>
        <w:t>developments could inadvertently catalyse future crises and conflicts.</w:t>
      </w:r>
      <w:r w:rsidRPr="000352C0">
        <w:t xml:space="preserve"> </w:t>
      </w:r>
    </w:p>
    <w:p w14:paraId="73AF98ED" w14:textId="77777777" w:rsidR="001956F2" w:rsidRPr="000352C0" w:rsidRDefault="001956F2" w:rsidP="001956F2">
      <w:r w:rsidRPr="000352C0">
        <w:t xml:space="preserve">Publics often have good reason to be restless, if not angry, but the emotional appeals of ethno-populism and jingoistic nationalism are leading to chauvinistic policy measures which only make things worse. </w:t>
      </w:r>
    </w:p>
    <w:p w14:paraId="328AC0DF" w14:textId="77777777" w:rsidR="001956F2" w:rsidRPr="000352C0" w:rsidRDefault="001956F2" w:rsidP="001956F2">
      <w:r w:rsidRPr="000352C0">
        <w:t xml:space="preserve">At the international level, despite the world’s unprecedented and still growing interconnectedness, multilateralism is increasingly being eschewed as the US increasingly resorts to unilateral, sovereigntist policies without bothering to even build coalitions with its usual allies. </w:t>
      </w:r>
    </w:p>
    <w:p w14:paraId="1015FFC2" w14:textId="77777777" w:rsidR="001956F2" w:rsidRPr="000352C0" w:rsidRDefault="001956F2" w:rsidP="001956F2">
      <w:r w:rsidRPr="000352C0">
        <w:t xml:space="preserve">Avoiding Thucydides’ iceberg </w:t>
      </w:r>
    </w:p>
    <w:p w14:paraId="370179AA" w14:textId="77777777" w:rsidR="001956F2" w:rsidRPr="000352C0" w:rsidRDefault="001956F2" w:rsidP="001956F2">
      <w:r w:rsidRPr="000352C0">
        <w:rPr>
          <w:rStyle w:val="StyleUnderline"/>
        </w:rPr>
        <w:lastRenderedPageBreak/>
        <w:t>Thus, protracted</w:t>
      </w:r>
      <w:r w:rsidRPr="000352C0">
        <w:t xml:space="preserve"> economic distress, economic conflicts or another </w:t>
      </w:r>
      <w:r w:rsidRPr="000352C0">
        <w:rPr>
          <w:rStyle w:val="StyleUnderline"/>
        </w:rPr>
        <w:t xml:space="preserve">financial crisis could lead to military confrontation </w:t>
      </w:r>
      <w:r w:rsidRPr="000352C0">
        <w:t xml:space="preserve">by the protagonists, </w:t>
      </w:r>
      <w:r w:rsidRPr="000352C0">
        <w:rPr>
          <w:rStyle w:val="StyleUnderline"/>
        </w:rPr>
        <w:t xml:space="preserve">even if unintended. Less than a decade after the Great Depression started, the Second World War </w:t>
      </w:r>
      <w:r w:rsidRPr="000352C0">
        <w:t>had</w:t>
      </w:r>
      <w:r w:rsidRPr="000352C0">
        <w:rPr>
          <w:rStyle w:val="StyleUnderline"/>
        </w:rPr>
        <w:t xml:space="preserve"> begun as the Axis powers challenged the earlier entrenched colonial powers. </w:t>
      </w:r>
      <w:r w:rsidRPr="000352C0">
        <w:t xml:space="preserve">They patently ignored Thucydides’ warning, in chronicling the Peloponnesian wars over two millennia before, when the rise of Athens threatened the established dominance of Sparta! </w:t>
      </w:r>
    </w:p>
    <w:p w14:paraId="4EA52D79" w14:textId="77777777" w:rsidR="001956F2" w:rsidRPr="000352C0" w:rsidRDefault="001956F2" w:rsidP="001956F2">
      <w:r w:rsidRPr="000352C0">
        <w:t xml:space="preserve">Anticipating and addressing such possibilities may well serve to help avoid otherwise imminent disasters by undertaking pre-emptive collective action, as difficult as that may be. </w:t>
      </w:r>
    </w:p>
    <w:p w14:paraId="31CE5612" w14:textId="77777777" w:rsidR="001956F2" w:rsidRPr="000352C0" w:rsidRDefault="001956F2" w:rsidP="001956F2">
      <w:r w:rsidRPr="000352C0">
        <w:t>The international community has no excuse for being like the owners and captain of the Titanic, conceitedly convinced that no iceberg could possibly sink the great ship.</w:t>
      </w:r>
    </w:p>
    <w:p w14:paraId="53C8C595" w14:textId="77777777" w:rsidR="001956F2" w:rsidRPr="000352C0" w:rsidRDefault="001956F2" w:rsidP="001956F2"/>
    <w:p w14:paraId="5850C530" w14:textId="77777777" w:rsidR="001956F2" w:rsidRPr="000352C0" w:rsidRDefault="001956F2" w:rsidP="001956F2">
      <w:pPr>
        <w:pStyle w:val="Heading4"/>
      </w:pPr>
      <w:r w:rsidRPr="000352C0">
        <w:t xml:space="preserve">High interest rates and inflation threatens global instability and cascading impacts </w:t>
      </w:r>
    </w:p>
    <w:p w14:paraId="2DA99708" w14:textId="77777777" w:rsidR="001956F2" w:rsidRPr="000352C0" w:rsidRDefault="001956F2" w:rsidP="001956F2">
      <w:pPr>
        <w:rPr>
          <w:rStyle w:val="Style13ptBold"/>
        </w:rPr>
      </w:pPr>
      <w:r w:rsidRPr="000352C0">
        <w:rPr>
          <w:rStyle w:val="Style13ptBold"/>
        </w:rPr>
        <w:t>Brands, Bloomberg Opinion columnist, 22</w:t>
      </w:r>
    </w:p>
    <w:p w14:paraId="5E13EA84" w14:textId="77777777" w:rsidR="001956F2" w:rsidRPr="000352C0" w:rsidRDefault="001956F2" w:rsidP="001956F2">
      <w:r w:rsidRPr="000352C0">
        <w:t>[Hal, 1/20/22, Bloomberg, “Inflation’s Biggest Risk Is Geopolitical Unrest”, https://www.bloomberg.com/opinion/articles/2022-01-20/inflation-s-biggest-risk-is-geopolitical-unrest, accessed 7/14/2024, LR]</w:t>
      </w:r>
    </w:p>
    <w:p w14:paraId="3D18B746" w14:textId="77777777" w:rsidR="001956F2" w:rsidRPr="000352C0" w:rsidRDefault="001956F2" w:rsidP="001956F2">
      <w:pPr>
        <w:rPr>
          <w:rStyle w:val="StyleUnderline"/>
        </w:rPr>
      </w:pPr>
      <w:r w:rsidRPr="000352C0">
        <w:rPr>
          <w:rStyle w:val="StyleUnderline"/>
        </w:rPr>
        <w:t>Inflation isn’t just a domestic problem</w:t>
      </w:r>
      <w:r w:rsidRPr="000352C0">
        <w:t xml:space="preserve">. Sure, </w:t>
      </w:r>
      <w:r w:rsidRPr="000352C0">
        <w:rPr>
          <w:rStyle w:val="StyleUnderline"/>
        </w:rPr>
        <w:t xml:space="preserve">year-on-year inflation hitting 7%, </w:t>
      </w:r>
      <w:r w:rsidRPr="000352C0">
        <w:t xml:space="preserve">the </w:t>
      </w:r>
      <w:r w:rsidRPr="000352C0">
        <w:rPr>
          <w:rStyle w:val="StyleUnderline"/>
        </w:rPr>
        <w:t>highest</w:t>
      </w:r>
      <w:r w:rsidRPr="000352C0">
        <w:t xml:space="preserve"> rate </w:t>
      </w:r>
      <w:r w:rsidRPr="000352C0">
        <w:rPr>
          <w:rStyle w:val="StyleUnderline"/>
        </w:rPr>
        <w:t>in four decades, is threatening to derail</w:t>
      </w:r>
      <w:r w:rsidRPr="000352C0">
        <w:t xml:space="preserve"> Joe </w:t>
      </w:r>
      <w:r w:rsidRPr="000352C0">
        <w:rPr>
          <w:rStyle w:val="StyleUnderline"/>
        </w:rPr>
        <w:t>Biden’s presidency</w:t>
      </w:r>
      <w:r w:rsidRPr="000352C0">
        <w:t xml:space="preserve">. As my Bloomberg colleague John Authers has written, the </w:t>
      </w:r>
      <w:r w:rsidRPr="000352C0">
        <w:rPr>
          <w:rStyle w:val="StyleUnderline"/>
        </w:rPr>
        <w:t>inflationary trend appears broad and durable.</w:t>
      </w:r>
    </w:p>
    <w:p w14:paraId="783BD2CA" w14:textId="77777777" w:rsidR="001956F2" w:rsidRPr="000352C0" w:rsidRDefault="001956F2" w:rsidP="001956F2">
      <w:pPr>
        <w:rPr>
          <w:rStyle w:val="StyleUnderline"/>
        </w:rPr>
      </w:pPr>
      <w:r w:rsidRPr="000352C0">
        <w:rPr>
          <w:rStyle w:val="StyleUnderline"/>
        </w:rPr>
        <w:t>Yet</w:t>
      </w:r>
      <w:r w:rsidRPr="000352C0">
        <w:t xml:space="preserve"> now as before, </w:t>
      </w:r>
      <w:r w:rsidRPr="000352C0">
        <w:rPr>
          <w:rStyle w:val="StyleUnderline"/>
        </w:rPr>
        <w:t>inflation is a geopolitical phenomenon, which is rooted partly in rising global tensions and could have deeply corrosive effects on the U.S.-led world order.</w:t>
      </w:r>
    </w:p>
    <w:p w14:paraId="2A1291D6" w14:textId="77777777" w:rsidR="001956F2" w:rsidRPr="000352C0" w:rsidRDefault="001956F2" w:rsidP="001956F2">
      <w:pPr>
        <w:rPr>
          <w:rStyle w:val="StyleUnderline"/>
        </w:rPr>
      </w:pPr>
      <w:r w:rsidRPr="000352C0">
        <w:rPr>
          <w:rStyle w:val="StyleUnderline"/>
        </w:rPr>
        <w:t>That’s</w:t>
      </w:r>
      <w:r w:rsidRPr="000352C0">
        <w:t xml:space="preserve"> what </w:t>
      </w:r>
      <w:r w:rsidRPr="000352C0">
        <w:rPr>
          <w:rStyle w:val="StyleUnderline"/>
        </w:rPr>
        <w:t>happened the last time the U.S. faced this problem</w:t>
      </w:r>
      <w:r w:rsidRPr="000352C0">
        <w:t xml:space="preserve">, from the late 1960s to the early 1980s. “To all Americans,” Ronald </w:t>
      </w:r>
      <w:r w:rsidRPr="000352C0">
        <w:rPr>
          <w:rStyle w:val="StyleUnderline"/>
        </w:rPr>
        <w:t>Reagan said</w:t>
      </w:r>
      <w:r w:rsidRPr="000352C0">
        <w:t xml:space="preserve"> while running for president in 1980, inf</w:t>
      </w:r>
      <w:r w:rsidRPr="000352C0">
        <w:rPr>
          <w:rStyle w:val="StyleUnderline"/>
        </w:rPr>
        <w:t>lation had become "something as violent as a mugger, as frightening as an armed robber and as deadly as a hit man." The causes were closely tied to global affairs.</w:t>
      </w:r>
    </w:p>
    <w:p w14:paraId="25717B5C" w14:textId="77777777" w:rsidR="001956F2" w:rsidRPr="000352C0" w:rsidRDefault="001956F2" w:rsidP="001956F2">
      <w:pPr>
        <w:rPr>
          <w:rStyle w:val="StyleUnderline"/>
        </w:rPr>
      </w:pPr>
      <w:r w:rsidRPr="000352C0">
        <w:t xml:space="preserve">In the late 1960s, </w:t>
      </w:r>
      <w:r w:rsidRPr="000352C0">
        <w:rPr>
          <w:rStyle w:val="StyleUnderline"/>
        </w:rPr>
        <w:t>the combined costs of the Vietnam War an</w:t>
      </w:r>
      <w:r w:rsidRPr="000352C0">
        <w:t xml:space="preserve">d President Lyndon B. </w:t>
      </w:r>
      <w:r w:rsidRPr="000352C0">
        <w:rPr>
          <w:rStyle w:val="StyleUnderline"/>
        </w:rPr>
        <w:t>Johnson’s Great Society programs sent prices ri</w:t>
      </w:r>
      <w:r w:rsidRPr="000352C0">
        <w:t xml:space="preserve">sing. In the 1970s, the chief drivers were soaring energy costs and supply disruptions caused by the Yom Kippur War of 1973 and then the Iranian revolution of 1978-1979. </w:t>
      </w:r>
      <w:r w:rsidRPr="000352C0">
        <w:rPr>
          <w:rStyle w:val="StyleUnderline"/>
        </w:rPr>
        <w:t>It was a vicious cycle: Geopolitical upheaval caused economic upheaval, which then added to the underlying global instability.</w:t>
      </w:r>
    </w:p>
    <w:p w14:paraId="0D96503E" w14:textId="77777777" w:rsidR="001956F2" w:rsidRPr="000352C0" w:rsidRDefault="001956F2" w:rsidP="001956F2">
      <w:r w:rsidRPr="000352C0">
        <w:rPr>
          <w:rStyle w:val="StyleUnderline"/>
        </w:rPr>
        <w:t xml:space="preserve">High oil costs and scarce supplies caused ruptures within the democratic world, as </w:t>
      </w:r>
      <w:r w:rsidRPr="000352C0">
        <w:t>Japan, France and other</w:t>
      </w:r>
      <w:r w:rsidRPr="000352C0">
        <w:rPr>
          <w:rStyle w:val="StyleUnderline"/>
        </w:rPr>
        <w:t xml:space="preserve"> U.S. allies scrambled to cut bilateral deals with oil producers. Inflation ate away at an American defense budget</w:t>
      </w:r>
      <w:r w:rsidRPr="000352C0">
        <w:t xml:space="preserve"> that was already falling as a result of post-Vietnam retrenchment.</w:t>
      </w:r>
    </w:p>
    <w:p w14:paraId="5A910981" w14:textId="77777777" w:rsidR="001956F2" w:rsidRPr="000352C0" w:rsidRDefault="001956F2" w:rsidP="001956F2">
      <w:r w:rsidRPr="000352C0">
        <w:t xml:space="preserve">Secretary of State Henry Kissinger worried that economic chaos might destabilize the Western world. It certainly </w:t>
      </w:r>
      <w:r w:rsidRPr="000352C0">
        <w:rPr>
          <w:rStyle w:val="StyleUnderline"/>
        </w:rPr>
        <w:t>contributed to a general malaise in America and other advanced democracies, feeding fears that the Soviet Union</w:t>
      </w:r>
      <w:r w:rsidRPr="000352C0">
        <w:t xml:space="preserve"> — then benefitting from record oil prices — </w:t>
      </w:r>
      <w:r w:rsidRPr="000352C0">
        <w:rPr>
          <w:rStyle w:val="StyleUnderline"/>
        </w:rPr>
        <w:t>might win the Cold War</w:t>
      </w:r>
      <w:r w:rsidRPr="000352C0">
        <w:t xml:space="preserve"> after all. “Can Capitalism Survive?” Time magazine famously asked in 1975. </w:t>
      </w:r>
      <w:r w:rsidRPr="000352C0">
        <w:rPr>
          <w:rStyle w:val="StyleUnderline"/>
        </w:rPr>
        <w:t>Only when the Federal Reserve finally broke the inflationary cycle with bone-crushing interest rates did the U.S. regain its geopolitical footing.</w:t>
      </w:r>
    </w:p>
    <w:p w14:paraId="09266F6F" w14:textId="77777777" w:rsidR="001956F2" w:rsidRPr="000352C0" w:rsidRDefault="001956F2" w:rsidP="001956F2">
      <w:r w:rsidRPr="000352C0">
        <w:rPr>
          <w:rStyle w:val="StyleUnderline"/>
        </w:rPr>
        <w:lastRenderedPageBreak/>
        <w:t>Today, rising energy costs are again pushing prices higher</w:t>
      </w:r>
      <w:r w:rsidRPr="000352C0">
        <w:t>. The m</w:t>
      </w:r>
      <w:r w:rsidRPr="000352C0">
        <w:rPr>
          <w:rStyle w:val="StyleUnderline"/>
        </w:rPr>
        <w:t xml:space="preserve">essy divorce of economies between the U.S. and China is disrupting supply chains and generating inflationary pressure. The economic messiness provoked by another geopolitical breakup </w:t>
      </w:r>
      <w:r w:rsidRPr="000352C0">
        <w:t xml:space="preserve">— </w:t>
      </w:r>
      <w:r w:rsidRPr="000352C0">
        <w:rPr>
          <w:rStyle w:val="StyleUnderline"/>
        </w:rPr>
        <w:t>Brexit</w:t>
      </w:r>
      <w:r w:rsidRPr="000352C0">
        <w:t xml:space="preserve"> — </w:t>
      </w:r>
      <w:r w:rsidRPr="000352C0">
        <w:rPr>
          <w:rStyle w:val="StyleUnderline"/>
        </w:rPr>
        <w:t>isn’t helping</w:t>
      </w:r>
      <w:r w:rsidRPr="000352C0">
        <w:t xml:space="preserve"> matters. </w:t>
      </w:r>
      <w:r w:rsidRPr="000352C0">
        <w:rPr>
          <w:rStyle w:val="StyleUnderline"/>
        </w:rPr>
        <w:t>Not least, the inflation surge has resulted from the massive stimulus that governments pumped into their economies in response to Covid, the greatest global crisis of this century.</w:t>
      </w:r>
    </w:p>
    <w:p w14:paraId="228DB970" w14:textId="77777777" w:rsidR="001956F2" w:rsidRPr="000352C0" w:rsidRDefault="001956F2" w:rsidP="001956F2">
      <w:r w:rsidRPr="000352C0">
        <w:rPr>
          <w:rStyle w:val="StyleUnderline"/>
        </w:rPr>
        <w:t>In countries where there is lots of revolutionary kindling, inflation can provide the fatal spark</w:t>
      </w:r>
      <w:r w:rsidRPr="000352C0">
        <w:t xml:space="preserve">. Historically, </w:t>
      </w:r>
      <w:r w:rsidRPr="000352C0">
        <w:rPr>
          <w:rStyle w:val="StyleUnderline"/>
        </w:rPr>
        <w:t>rising prices contributed to political upheavals such as the French Revolution,</w:t>
      </w:r>
      <w:r w:rsidRPr="000352C0">
        <w:t xml:space="preserve"> which touched off a quarter-century of war in Europe, </w:t>
      </w:r>
      <w:r w:rsidRPr="000352C0">
        <w:rPr>
          <w:rStyle w:val="StyleUnderline"/>
        </w:rPr>
        <w:t>and the Arab Spring,</w:t>
      </w:r>
      <w:r w:rsidRPr="000352C0">
        <w:t xml:space="preserve"> whose effects are still roiling the Middle East. This month, a doubling of fuel prices triggered protests, revolt and then Russian-backed repression in Kazakhstan. There’s probably more of this to come. In late 2021, </w:t>
      </w:r>
      <w:r w:rsidRPr="000352C0">
        <w:rPr>
          <w:rStyle w:val="StyleUnderline"/>
        </w:rPr>
        <w:t>the Food and Agriculture Organization at the United Nations reported that global food prices had reached their highest point in a decade</w:t>
      </w:r>
      <w:r w:rsidRPr="000352C0">
        <w:t>.</w:t>
      </w:r>
    </w:p>
    <w:p w14:paraId="320FB56F" w14:textId="77777777" w:rsidR="001956F2" w:rsidRPr="000352C0" w:rsidRDefault="001956F2" w:rsidP="001956F2">
      <w:r w:rsidRPr="000352C0">
        <w:rPr>
          <w:rStyle w:val="StyleUnderline"/>
        </w:rPr>
        <w:t>Look out for geo-economic turbulence</w:t>
      </w:r>
      <w:r w:rsidRPr="000352C0">
        <w:t xml:space="preserve">, as well. </w:t>
      </w:r>
      <w:r w:rsidRPr="000352C0">
        <w:rPr>
          <w:rStyle w:val="StyleUnderline"/>
        </w:rPr>
        <w:t>Argentina, the E</w:t>
      </w:r>
      <w:r w:rsidRPr="000352C0">
        <w:t xml:space="preserve">uropean </w:t>
      </w:r>
      <w:r w:rsidRPr="000352C0">
        <w:rPr>
          <w:rStyle w:val="StyleUnderline"/>
        </w:rPr>
        <w:t>U</w:t>
      </w:r>
      <w:r w:rsidRPr="000352C0">
        <w:t>nion, R</w:t>
      </w:r>
      <w:r w:rsidRPr="000352C0">
        <w:rPr>
          <w:rStyle w:val="StyleUnderline"/>
        </w:rPr>
        <w:t>ussia and other countries have restricted the export of commodities such as grain to keep domestic food prices manageable. If Washington ratchets up interest rates to tame rising prices, it could unintentionally batter deeply indebted countries that have already lost years, even decades, of economic progress due to Covid</w:t>
      </w:r>
      <w:r w:rsidRPr="000352C0">
        <w:t>. Indeed, when the Fed slayed inflation in the early 1980s, a decade-long Latin American debt crisis was part of the collateral damage.</w:t>
      </w:r>
    </w:p>
    <w:p w14:paraId="1FB0428F" w14:textId="77777777" w:rsidR="001956F2" w:rsidRPr="000352C0" w:rsidRDefault="001956F2" w:rsidP="001956F2">
      <w:pPr>
        <w:rPr>
          <w:rStyle w:val="StyleUnderline"/>
        </w:rPr>
      </w:pPr>
      <w:r w:rsidRPr="000352C0">
        <w:t xml:space="preserve">Finally, </w:t>
      </w:r>
      <w:r w:rsidRPr="000352C0">
        <w:rPr>
          <w:rStyle w:val="StyleUnderline"/>
        </w:rPr>
        <w:t>there is the question of what will happen to the U.S. Biden isn’t entirely wrong to argue that inflation is actually a sign of strength: The U.S. economy rebounded quickly from Covid, fueling demand that is outstripping supply. Yet inflation is rarely a good-news story.</w:t>
      </w:r>
    </w:p>
    <w:p w14:paraId="47F63C9E" w14:textId="77777777" w:rsidR="001956F2" w:rsidRPr="000352C0" w:rsidRDefault="001956F2" w:rsidP="001956F2">
      <w:pPr>
        <w:rPr>
          <w:rStyle w:val="StyleUnderline"/>
        </w:rPr>
      </w:pPr>
      <w:r w:rsidRPr="000352C0">
        <w:rPr>
          <w:rStyle w:val="StyleUnderline"/>
        </w:rPr>
        <w:t>Inflation is psychologically demoralizing because it makes growth meaningless</w:t>
      </w:r>
      <w:r w:rsidRPr="000352C0">
        <w:t xml:space="preserve">, and stagnation </w:t>
      </w:r>
      <w:r w:rsidRPr="000352C0">
        <w:rPr>
          <w:strike/>
        </w:rPr>
        <w:t>crippling</w:t>
      </w:r>
      <w:r w:rsidRPr="000352C0">
        <w:t xml:space="preserve">, </w:t>
      </w:r>
      <w:r w:rsidRPr="000352C0">
        <w:rPr>
          <w:rStyle w:val="StyleUnderline"/>
        </w:rPr>
        <w:t>for people whose real wages are in decline. It fosters a sense that the people are victims of forces that their leaders cannot control. It gives credence to arguments that America’s true problems are at home, rather than abroad, and thus threatens to create a more distracted, inward-looking superpower just as global threats are intensifying.</w:t>
      </w:r>
    </w:p>
    <w:p w14:paraId="4C805CFA" w14:textId="77777777" w:rsidR="001956F2" w:rsidRDefault="001956F2" w:rsidP="001956F2"/>
    <w:p w14:paraId="67455128" w14:textId="0E4FBE1D" w:rsidR="002E39F8" w:rsidRPr="007D6E75" w:rsidRDefault="002E39F8" w:rsidP="002E39F8">
      <w:pPr>
        <w:pStyle w:val="Heading4"/>
      </w:pPr>
      <w:r>
        <w:t>Inflation and delayed rate high risks economic instability and rise in protectionism</w:t>
      </w:r>
    </w:p>
    <w:p w14:paraId="694748AA" w14:textId="5AC5DD03" w:rsidR="002E39F8" w:rsidRPr="007D6E75" w:rsidRDefault="002E39F8" w:rsidP="002E39F8">
      <w:pPr>
        <w:rPr>
          <w:rStyle w:val="Style13ptBold"/>
        </w:rPr>
      </w:pPr>
      <w:r w:rsidRPr="007D6E75">
        <w:rPr>
          <w:rStyle w:val="Style13ptBold"/>
        </w:rPr>
        <w:t>Lynch</w:t>
      </w:r>
      <w:r>
        <w:rPr>
          <w:rStyle w:val="Style13ptBold"/>
        </w:rPr>
        <w:t>,</w:t>
      </w:r>
      <w:r w:rsidRPr="007D6E75">
        <w:rPr>
          <w:rStyle w:val="Style13ptBold"/>
        </w:rPr>
        <w:t xml:space="preserve"> </w:t>
      </w:r>
      <w:r w:rsidRPr="00364419">
        <w:rPr>
          <w:rStyle w:val="Style13ptBold"/>
        </w:rPr>
        <w:t xml:space="preserve">Washington Post Financial </w:t>
      </w:r>
      <w:r>
        <w:rPr>
          <w:rStyle w:val="Style13ptBold"/>
        </w:rPr>
        <w:t>writer, 6-11-</w:t>
      </w:r>
      <w:r w:rsidRPr="007D6E75">
        <w:rPr>
          <w:rStyle w:val="Style13ptBold"/>
        </w:rPr>
        <w:t>24</w:t>
      </w:r>
    </w:p>
    <w:p w14:paraId="6EBB997E" w14:textId="54823B55" w:rsidR="002E39F8" w:rsidRPr="007D6E75" w:rsidRDefault="002E39F8" w:rsidP="002E39F8">
      <w:r>
        <w:t>[</w:t>
      </w:r>
      <w:r w:rsidRPr="007D6E75">
        <w:t>David J. Lynch, Yale University, MA in international relations, BA in government, Washington Post Financial writer covering trade and globalization, 6-11-24, Washington Post, “Surprising U.S. economy is powering better global outlook, World Bank says,” https://www.washingtonpost.com/business/2024/06/11/world-bank-us-economy/, accessed: 7-14-24, ES]</w:t>
      </w:r>
    </w:p>
    <w:p w14:paraId="2DFC5AA7" w14:textId="77777777" w:rsidR="002E39F8" w:rsidRPr="007D6E75" w:rsidRDefault="002E39F8" w:rsidP="002E39F8">
      <w:r w:rsidRPr="007D6E75">
        <w:rPr>
          <w:rStyle w:val="StyleUnderline"/>
        </w:rPr>
        <w:t>Global inflation should ease to 3.5 percent this year, before dropping to 2.9 percent next year.</w:t>
      </w:r>
      <w:r w:rsidRPr="007D6E75">
        <w:t xml:space="preserve"> But the decline is proving more gradual than the bank anticipated. And </w:t>
      </w:r>
      <w:r w:rsidRPr="007D6E75">
        <w:rPr>
          <w:rStyle w:val="StyleUnderline"/>
        </w:rPr>
        <w:t>any deterioration that causes monetary authorities to delay cuts in borrowing costs could strip 0.3 percentage points from the forecast growth rates.</w:t>
      </w:r>
    </w:p>
    <w:p w14:paraId="452E9774" w14:textId="77777777" w:rsidR="002E39F8" w:rsidRPr="007D6E75" w:rsidRDefault="002E39F8" w:rsidP="002E39F8">
      <w:r w:rsidRPr="007D6E75">
        <w:t>“</w:t>
      </w:r>
      <w:r w:rsidRPr="007D6E75">
        <w:rPr>
          <w:rStyle w:val="StyleUnderline"/>
        </w:rPr>
        <w:t>This is a major risk confronting the global economy — interest rates remaining higher for longer and an already weak growth outlook becoming weaker</w:t>
      </w:r>
      <w:r w:rsidRPr="007D6E75">
        <w:t>,” Gill said.</w:t>
      </w:r>
    </w:p>
    <w:p w14:paraId="27750E5D" w14:textId="77777777" w:rsidR="002E39F8" w:rsidRPr="007D6E75" w:rsidRDefault="002E39F8" w:rsidP="002E39F8">
      <w:r w:rsidRPr="007D6E75">
        <w:rPr>
          <w:rStyle w:val="StyleUnderline"/>
        </w:rPr>
        <w:lastRenderedPageBreak/>
        <w:t>Bank officials also flagged global trade</w:t>
      </w:r>
      <w:r w:rsidRPr="007D6E75">
        <w:t xml:space="preserve"> — which is on course this year to complete its weakest half-decade since the 1990s — </w:t>
      </w:r>
      <w:r w:rsidRPr="007D6E75">
        <w:rPr>
          <w:rStyle w:val="StyleUnderline"/>
        </w:rPr>
        <w:t>as a concern. Trading nations in 2024 have implemented more than 700 restrictions on merchandise trade and nearly 160 barriers to services trade</w:t>
      </w:r>
      <w:r w:rsidRPr="007D6E75">
        <w:t>.</w:t>
      </w:r>
    </w:p>
    <w:p w14:paraId="50B4DBBA" w14:textId="77777777" w:rsidR="002E39F8" w:rsidRPr="007D6E75" w:rsidRDefault="002E39F8" w:rsidP="002E39F8">
      <w:r w:rsidRPr="007D6E75">
        <w:t xml:space="preserve">“Trade restrictive measures have skyrocketed. </w:t>
      </w:r>
      <w:r w:rsidRPr="007D6E75">
        <w:rPr>
          <w:rStyle w:val="StyleUnderline"/>
        </w:rPr>
        <w:t>They have more than doubled since the pre-pandemic period</w:t>
      </w:r>
      <w:r w:rsidRPr="007D6E75">
        <w:t>,” Gill said.</w:t>
      </w:r>
    </w:p>
    <w:p w14:paraId="455E5586" w14:textId="77777777" w:rsidR="002E39F8" w:rsidRPr="007D6E75" w:rsidRDefault="002E39F8" w:rsidP="002E39F8">
      <w:r w:rsidRPr="007D6E75">
        <w:rPr>
          <w:rStyle w:val="StyleUnderline"/>
        </w:rPr>
        <w:t>Rising protectionism risks becoming a drag on the global economy’s already modest pace of growth.</w:t>
      </w:r>
      <w:r w:rsidRPr="007D6E75">
        <w:t xml:space="preserve"> </w:t>
      </w:r>
      <w:r w:rsidRPr="007D6E75">
        <w:rPr>
          <w:rStyle w:val="StyleUnderline"/>
        </w:rPr>
        <w:t>Popular support in many countries for tariffs on imported goods and industrial subsidies that favor domestic production could further constrict trade flows that are already under pressure from the U.S.-China rivalry and other geopolitical risks</w:t>
      </w:r>
      <w:r w:rsidRPr="007D6E75">
        <w:t>.</w:t>
      </w:r>
    </w:p>
    <w:p w14:paraId="4F03BF2F" w14:textId="77777777" w:rsidR="002E39F8" w:rsidRPr="007D6E75" w:rsidRDefault="002E39F8" w:rsidP="002E39F8"/>
    <w:p w14:paraId="564D1C58" w14:textId="77777777" w:rsidR="002E39F8" w:rsidRDefault="002E39F8" w:rsidP="001956F2"/>
    <w:p w14:paraId="57362D29" w14:textId="61A45B03" w:rsidR="005368D9" w:rsidRDefault="005368D9" w:rsidP="005368D9">
      <w:pPr>
        <w:pStyle w:val="Heading3"/>
      </w:pPr>
      <w:bookmarkStart w:id="21" w:name="_Toc172194426"/>
      <w:r>
        <w:lastRenderedPageBreak/>
        <w:t>AT – Eco</w:t>
      </w:r>
      <w:r w:rsidR="00FF1DFD">
        <w:t>nomy</w:t>
      </w:r>
      <w:r>
        <w:t xml:space="preserve"> Resilient</w:t>
      </w:r>
      <w:bookmarkEnd w:id="21"/>
      <w:r w:rsidR="00FF1DFD">
        <w:t xml:space="preserve"> </w:t>
      </w:r>
    </w:p>
    <w:p w14:paraId="4E81CB64" w14:textId="77777777" w:rsidR="00FF1DFD" w:rsidRPr="00FF1DFD" w:rsidRDefault="00FF1DFD" w:rsidP="00FF1DFD"/>
    <w:p w14:paraId="546F5F86" w14:textId="77777777" w:rsidR="005368D9" w:rsidRDefault="005368D9" w:rsidP="005368D9">
      <w:pPr>
        <w:pStyle w:val="Heading4"/>
      </w:pPr>
      <w:r>
        <w:t>Risk of shock high - we are now faced with a “two-sided risk” of recession and elevated inflation which harms the stock market, employment, and demand.</w:t>
      </w:r>
    </w:p>
    <w:p w14:paraId="4FB08B85" w14:textId="77777777" w:rsidR="005368D9" w:rsidRDefault="005368D9" w:rsidP="005368D9">
      <w:pPr>
        <w:rPr>
          <w:rStyle w:val="Style13ptBold"/>
        </w:rPr>
      </w:pPr>
      <w:r>
        <w:rPr>
          <w:rStyle w:val="Style13ptBold"/>
        </w:rPr>
        <w:t>Tokic, Macrotheme Capital Management Commodity Trading Advisor and Professor of Finance, 7-10-24</w:t>
      </w:r>
    </w:p>
    <w:p w14:paraId="42E5401D" w14:textId="77777777" w:rsidR="005368D9" w:rsidRDefault="005368D9" w:rsidP="005368D9">
      <w:r>
        <w:t xml:space="preserve">[Damir, July 10 2024, Seeking Alpha, “Powell Warns Of A </w:t>
      </w:r>
      <w:r w:rsidRPr="006D0F86">
        <w:t xml:space="preserve">‘Two-Sided Risk’, And That’s Bad News”, </w:t>
      </w:r>
      <w:hyperlink r:id="rId19" w:history="1">
        <w:r w:rsidRPr="006D0F86">
          <w:rPr>
            <w:rStyle w:val="Hyperlink"/>
          </w:rPr>
          <w:t>https://seekingalpha.com/article/4703325-jerome-powell-warns-two-sided-risk-that-bad-news</w:t>
        </w:r>
      </w:hyperlink>
      <w:r w:rsidRPr="006D0F86">
        <w:t>, Accessed July 14 2024, AMH]</w:t>
      </w:r>
    </w:p>
    <w:p w14:paraId="6FD9675B" w14:textId="77777777" w:rsidR="005368D9" w:rsidRPr="00C91BB7" w:rsidRDefault="005368D9" w:rsidP="005368D9">
      <w:pPr>
        <w:rPr>
          <w:rStyle w:val="StyleUnderline"/>
        </w:rPr>
      </w:pPr>
      <w:r w:rsidRPr="00C91BB7">
        <w:rPr>
          <w:rStyle w:val="StyleUnderline"/>
        </w:rPr>
        <w:t>The emergence of the two-sided risk is actually bad news for the stock market.</w:t>
      </w:r>
    </w:p>
    <w:p w14:paraId="025F1190" w14:textId="77777777" w:rsidR="005368D9" w:rsidRPr="00C26FF5" w:rsidRDefault="005368D9" w:rsidP="005368D9">
      <w:pPr>
        <w:rPr>
          <w:u w:val="single"/>
        </w:rPr>
      </w:pPr>
      <w:r>
        <w:t xml:space="preserve">Specifically, just until recently, </w:t>
      </w:r>
      <w:r w:rsidRPr="00C91BB7">
        <w:rPr>
          <w:rStyle w:val="StyleUnderline"/>
        </w:rPr>
        <w:t>we were facing only one-sided risk - elevated and sticky inflation well above the Fed's 2% target.</w:t>
      </w:r>
    </w:p>
    <w:p w14:paraId="14316C66" w14:textId="77777777" w:rsidR="005368D9" w:rsidRDefault="005368D9" w:rsidP="005368D9">
      <w:r>
        <w:t xml:space="preserve">Thus, with </w:t>
      </w:r>
      <w:r w:rsidRPr="0035130A">
        <w:rPr>
          <w:rStyle w:val="StyleUnderline"/>
        </w:rPr>
        <w:t>each inflation report that showed a continued disinflation, or the fall in annual inflation rate, the market was cheering the prospects of a soft-landing</w:t>
      </w:r>
      <w:r>
        <w:t>, or even a no landing.</w:t>
      </w:r>
    </w:p>
    <w:p w14:paraId="4718498B" w14:textId="77777777" w:rsidR="005368D9" w:rsidRDefault="005368D9" w:rsidP="005368D9">
      <w:r w:rsidRPr="00C91BB7">
        <w:rPr>
          <w:rStyle w:val="StyleUnderline"/>
        </w:rPr>
        <w:t>A soft-landing scenario assumed that the inflation would fall enough for the Fed to start lowering interest rates - before the labor market weakens and before the recession hits</w:t>
      </w:r>
      <w:r>
        <w:t>.</w:t>
      </w:r>
    </w:p>
    <w:p w14:paraId="09CA24BA" w14:textId="77777777" w:rsidR="005368D9" w:rsidRDefault="005368D9" w:rsidP="005368D9">
      <w:r>
        <w:t>Practically, the soft-landing crowd was looking at the unemployment rate to stay at 4% or below - this is in fact what the Fed predicted in the Summary of the Economic Projections. At the same time, the expectations were that inflation would fall towards the 2% target - and this would allow the Fed to normalize the interest rate policy. This scenario supported the bull market from October 2022 to current.</w:t>
      </w:r>
    </w:p>
    <w:p w14:paraId="2AEFB522" w14:textId="77777777" w:rsidR="005368D9" w:rsidRDefault="005368D9" w:rsidP="005368D9">
      <w:r>
        <w:t xml:space="preserve">Unfortunately, the </w:t>
      </w:r>
      <w:r w:rsidRPr="00C26FF5">
        <w:rPr>
          <w:u w:val="single"/>
        </w:rPr>
        <w:t>labor market has already weakened past the 4% unemployment rat</w:t>
      </w:r>
      <w:r>
        <w:t>e, with the recent reading of 4.1% for June. More importantly, the leading indicators are pointing to a continued weakening of the labor market.</w:t>
      </w:r>
    </w:p>
    <w:p w14:paraId="4904B0B8" w14:textId="77777777" w:rsidR="005368D9" w:rsidRPr="00C26FF5" w:rsidRDefault="005368D9" w:rsidP="005368D9">
      <w:pPr>
        <w:rPr>
          <w:u w:val="single"/>
        </w:rPr>
      </w:pPr>
      <w:r>
        <w:t xml:space="preserve">Thus, </w:t>
      </w:r>
      <w:r w:rsidRPr="00C91BB7">
        <w:rPr>
          <w:rStyle w:val="StyleUnderline"/>
        </w:rPr>
        <w:t>now we are facing the risk of a recession and the risk of elevated inflation at the same time - that's the two-sided risk</w:t>
      </w:r>
      <w:r w:rsidRPr="00C26FF5">
        <w:rPr>
          <w:u w:val="single"/>
        </w:rPr>
        <w:t>.</w:t>
      </w:r>
    </w:p>
    <w:p w14:paraId="53FC54BD" w14:textId="77777777" w:rsidR="005368D9" w:rsidRDefault="005368D9" w:rsidP="005368D9">
      <w:r>
        <w:t>Practically, this means that the soft-landing scenario can be ruled out, and that's the bad news for the stock market bulls.</w:t>
      </w:r>
    </w:p>
    <w:p w14:paraId="124BC4F5" w14:textId="77777777" w:rsidR="005368D9" w:rsidRDefault="005368D9" w:rsidP="005368D9">
      <w:r>
        <w:t>Given that inflation still remains elevated, while the trend of weakening in the labor market has been clearly established, suggests that the Fed will have to hold interest rates longer, which is likely to cause a deeper recession - and that's the hard landing scenario.</w:t>
      </w:r>
    </w:p>
    <w:p w14:paraId="7FCFACDD" w14:textId="77777777" w:rsidR="005368D9" w:rsidRDefault="005368D9" w:rsidP="005368D9">
      <w:r>
        <w:t>The hard landing scenario or a deeper recession means that the corporate earnings will likely fall by 15-20%, and that S&amp;P500 PE multiple will likely sharply correct, both of which point to a deep recessionary bear market in the S&amp;P500.</w:t>
      </w:r>
    </w:p>
    <w:p w14:paraId="5D278D86" w14:textId="77777777" w:rsidR="005368D9" w:rsidRDefault="005368D9" w:rsidP="005368D9">
      <w:r>
        <w:t>Powell's statement was hawkish</w:t>
      </w:r>
    </w:p>
    <w:p w14:paraId="516D359B" w14:textId="77777777" w:rsidR="005368D9" w:rsidRDefault="005368D9" w:rsidP="005368D9">
      <w:r>
        <w:t>When describing the labor market, Powell stated:</w:t>
      </w:r>
    </w:p>
    <w:p w14:paraId="65AE52AC" w14:textId="77777777" w:rsidR="005368D9" w:rsidRDefault="005368D9" w:rsidP="005368D9">
      <w:r>
        <w:t>The unemployment rate has moved higher but was still at a low level of 4.1 percent in June.</w:t>
      </w:r>
    </w:p>
    <w:p w14:paraId="6BA688BE" w14:textId="77777777" w:rsidR="005368D9" w:rsidRDefault="005368D9" w:rsidP="005368D9">
      <w:r>
        <w:lastRenderedPageBreak/>
        <w:t>This is actually a hawkish statement with respect to monetary policy. Powell acknowledges that the unemployment rate has moved higher, but he views the current unemployment rate level as still "low" and the labor market overall as "strong, but not overheated"</w:t>
      </w:r>
    </w:p>
    <w:p w14:paraId="6ED8CF51" w14:textId="77777777" w:rsidR="005368D9" w:rsidRDefault="005368D9" w:rsidP="005368D9">
      <w:r>
        <w:t>Thus, the clear implication is that the Fed is still willing to tolerate the unemployment rate at 4.1%, and not going to cut pre-emptively until the unemployment rate spikes even higher.</w:t>
      </w:r>
    </w:p>
    <w:p w14:paraId="0E963EA8" w14:textId="77777777" w:rsidR="005368D9" w:rsidRDefault="005368D9" w:rsidP="005368D9">
      <w:r>
        <w:t>That's a problem because based on the Sahm rule, the recession is usually triggered when the unemployment rate increases by 0.5% above the cyclical low point (3.5% during the recent cycle).</w:t>
      </w:r>
    </w:p>
    <w:p w14:paraId="34EE599F" w14:textId="77777777" w:rsidR="005368D9" w:rsidRDefault="005368D9" w:rsidP="005368D9">
      <w:r>
        <w:t>So, we are at that point where the Sahm rule suggests that we could be in an imminent recession. The current Sahm Indicator is at 0.43% because it's based on the three-month averages, so another month at 4.1 or higher will officially trigger the recession warning.</w:t>
      </w:r>
    </w:p>
    <w:p w14:paraId="36F0F125" w14:textId="77777777" w:rsidR="005368D9" w:rsidRDefault="005368D9" w:rsidP="005368D9">
      <w:r>
        <w:t>But the Fed does not see it because the unemployment rate is still very low, and actually still indicates full employment based on the historical data.</w:t>
      </w:r>
    </w:p>
    <w:p w14:paraId="545FDDC0" w14:textId="77777777" w:rsidR="005368D9" w:rsidRDefault="005368D9" w:rsidP="005368D9">
      <w:r>
        <w:t>Thus, the Fed is likely to allow the unemployment rate to rise to 4.5%, based on some earlier SEP projections, when Powell warned about "pain" and that would likely cause be a full-blown deeper recession.</w:t>
      </w:r>
    </w:p>
    <w:p w14:paraId="7CCAE943" w14:textId="77777777" w:rsidR="005368D9" w:rsidRDefault="005368D9" w:rsidP="005368D9">
      <w:r>
        <w:t>Implications</w:t>
      </w:r>
    </w:p>
    <w:p w14:paraId="0F63995E" w14:textId="77777777" w:rsidR="005368D9" w:rsidRDefault="005368D9" w:rsidP="005368D9">
      <w:r>
        <w:t>Here is some data from the household survey (which reports the unemployment rate):</w:t>
      </w:r>
    </w:p>
    <w:p w14:paraId="7AFF5F85" w14:textId="77777777" w:rsidR="005368D9" w:rsidRPr="00AE41D6" w:rsidRDefault="005368D9" w:rsidP="005368D9">
      <w:pPr>
        <w:rPr>
          <w:u w:val="single"/>
        </w:rPr>
      </w:pPr>
      <w:r w:rsidRPr="00AE41D6">
        <w:rPr>
          <w:u w:val="single"/>
        </w:rPr>
        <w:t>the number of unemployed people increased by 814K over the last 12 months</w:t>
      </w:r>
    </w:p>
    <w:p w14:paraId="3200703F" w14:textId="77777777" w:rsidR="005368D9" w:rsidRPr="00E516BF" w:rsidRDefault="005368D9" w:rsidP="005368D9">
      <w:pPr>
        <w:rPr>
          <w:u w:val="single"/>
        </w:rPr>
      </w:pPr>
      <w:r w:rsidRPr="00E516BF">
        <w:rPr>
          <w:u w:val="single"/>
        </w:rPr>
        <w:t>the number of people who work full-time has decreased by 1.5M over the last 12 months</w:t>
      </w:r>
    </w:p>
    <w:p w14:paraId="55DEEF56" w14:textId="77777777" w:rsidR="005368D9" w:rsidRDefault="005368D9" w:rsidP="005368D9">
      <w:r>
        <w:t>Both of these numbers are consistent with a recession. The unemployment rate of 4.1% itself is also consistent with a recession, based on the Sahm rule.</w:t>
      </w:r>
    </w:p>
    <w:p w14:paraId="649096E6" w14:textId="77777777" w:rsidR="005368D9" w:rsidRDefault="005368D9" w:rsidP="005368D9">
      <w:r>
        <w:t>Yet, these numbers are not sufficiently weak yet to bring inflation down to the 2% target, as Powell stated.</w:t>
      </w:r>
    </w:p>
    <w:p w14:paraId="19F9DB89" w14:textId="77777777" w:rsidR="005368D9" w:rsidRDefault="005368D9" w:rsidP="005368D9">
      <w:r>
        <w:t>The Committee has stated that we do not expect it will be appropriate to reduce the target range for the federal funds rate until we have gained greater confidence that inflation is moving sustainably toward 2 percent.</w:t>
      </w:r>
    </w:p>
    <w:p w14:paraId="2167D26A" w14:textId="77777777" w:rsidR="005368D9" w:rsidRPr="00E516BF" w:rsidRDefault="005368D9" w:rsidP="005368D9">
      <w:pPr>
        <w:rPr>
          <w:u w:val="single"/>
        </w:rPr>
      </w:pPr>
      <w:r>
        <w:t xml:space="preserve">Thus, the </w:t>
      </w:r>
      <w:r w:rsidRPr="00200B57">
        <w:rPr>
          <w:rStyle w:val="StyleUnderline"/>
        </w:rPr>
        <w:t>Fed will be forced to trigger a deeper recession. In fact, that's a normal cycle based on the historical data. The Fed usually cuts in reaction to a recession, which is also when inflation falls as demand collapses</w:t>
      </w:r>
      <w:r w:rsidRPr="00E516BF">
        <w:rPr>
          <w:u w:val="single"/>
        </w:rPr>
        <w:t>.</w:t>
      </w:r>
    </w:p>
    <w:p w14:paraId="26FFF677" w14:textId="77777777" w:rsidR="005368D9" w:rsidRPr="001E5D4C" w:rsidRDefault="005368D9" w:rsidP="005368D9">
      <w:pPr>
        <w:rPr>
          <w:u w:val="single"/>
        </w:rPr>
      </w:pPr>
      <w:r>
        <w:t xml:space="preserve">The S&amp;P 500 (SP500) is waiting for that deep recession with the bubble-like valuations - the PE ratio over 24, Shiller PE ratio over 36, and the </w:t>
      </w:r>
      <w:r w:rsidRPr="001E5D4C">
        <w:rPr>
          <w:u w:val="single"/>
        </w:rPr>
        <w:t>Buffett indicator at the highest level in history.</w:t>
      </w:r>
    </w:p>
    <w:p w14:paraId="449EF16C" w14:textId="77777777" w:rsidR="005368D9" w:rsidRPr="00200B57" w:rsidRDefault="005368D9" w:rsidP="005368D9">
      <w:pPr>
        <w:rPr>
          <w:rStyle w:val="StyleUnderline"/>
        </w:rPr>
      </w:pPr>
      <w:r w:rsidRPr="00200B57">
        <w:rPr>
          <w:rStyle w:val="StyleUnderline"/>
        </w:rPr>
        <w:t>Thus, the S&amp;P 500</w:t>
      </w:r>
      <w:r>
        <w:t xml:space="preserve"> (SPX) (SPY) </w:t>
      </w:r>
      <w:r w:rsidRPr="00200B57">
        <w:rPr>
          <w:rStyle w:val="StyleUnderline"/>
        </w:rPr>
        <w:t>is facing a recessionary bear market with the bubble burst - and that suggests a deep drawdown. However, like with every bubble, the timing of the burst is difficult to predict.</w:t>
      </w:r>
    </w:p>
    <w:p w14:paraId="20A08CEF" w14:textId="77777777" w:rsidR="005368D9" w:rsidRPr="004F2B01" w:rsidRDefault="005368D9" w:rsidP="005368D9"/>
    <w:p w14:paraId="4A4B785A" w14:textId="77777777" w:rsidR="005368D9" w:rsidRPr="00BC2660" w:rsidRDefault="005368D9" w:rsidP="005368D9"/>
    <w:p w14:paraId="712831CE" w14:textId="77777777" w:rsidR="00FF1DFD" w:rsidRDefault="00FF1DFD" w:rsidP="00FF1DFD">
      <w:pPr>
        <w:pStyle w:val="Heading4"/>
      </w:pPr>
      <w:r>
        <w:lastRenderedPageBreak/>
        <w:t>Delayed rate reduction risks hard landing and economic shock</w:t>
      </w:r>
    </w:p>
    <w:p w14:paraId="2E0B9A0F" w14:textId="77777777" w:rsidR="00FF1DFD" w:rsidRPr="005153A8" w:rsidRDefault="00FF1DFD" w:rsidP="00FF1DFD">
      <w:pPr>
        <w:rPr>
          <w:rStyle w:val="Style13ptBold"/>
        </w:rPr>
      </w:pPr>
      <w:r w:rsidRPr="005153A8">
        <w:rPr>
          <w:rStyle w:val="Style13ptBold"/>
        </w:rPr>
        <w:t>Lauchman, AEI Senior Fellow, 7-5-24</w:t>
      </w:r>
    </w:p>
    <w:p w14:paraId="0E21EC6C" w14:textId="77777777" w:rsidR="00FF1DFD" w:rsidRPr="006265F4" w:rsidRDefault="00FF1DFD" w:rsidP="00FF1DFD">
      <w:r>
        <w:t xml:space="preserve">[Desmond, July 5, 2024, AEIdeas, </w:t>
      </w:r>
      <w:r w:rsidRPr="006265F4">
        <w:t>The Fed Is Blind to Economic Risks</w:t>
      </w:r>
      <w:r>
        <w:t xml:space="preserve">, </w:t>
      </w:r>
      <w:hyperlink r:id="rId20" w:history="1">
        <w:r w:rsidRPr="00CE3565">
          <w:rPr>
            <w:rStyle w:val="Hyperlink"/>
          </w:rPr>
          <w:t>https://www.aei.org/economics/the-fed-is-blind-to-economic-risks/</w:t>
        </w:r>
      </w:hyperlink>
      <w:r>
        <w:t>, Accessed July 14, 2024, CT]</w:t>
      </w:r>
    </w:p>
    <w:p w14:paraId="46779CD6" w14:textId="77777777" w:rsidR="00FF1DFD" w:rsidRPr="005153A8" w:rsidRDefault="00FF1DFD" w:rsidP="00FF1DFD">
      <w:pPr>
        <w:rPr>
          <w:rStyle w:val="StyleUnderline"/>
        </w:rPr>
      </w:pPr>
      <w:r>
        <w:t xml:space="preserve">History will not judge Jerome Powell’s Federal Reserve kindly. Aside from holding it accountable for a surge in inflation to June 2022’s multi-decade high of 9.1 percent, it will also ask why this year </w:t>
      </w:r>
      <w:r w:rsidRPr="005153A8">
        <w:rPr>
          <w:rStyle w:val="StyleUnderline"/>
        </w:rPr>
        <w:t>the Fed has stuck to a backward-looking monetary policy of high interest rates when a constellation of major economic risks was in plain sight.</w:t>
      </w:r>
      <w:r>
        <w:t xml:space="preserve"> </w:t>
      </w:r>
      <w:r w:rsidRPr="005153A8">
        <w:rPr>
          <w:rStyle w:val="StyleUnderline"/>
        </w:rPr>
        <w:t>History will be particularly harsh if those risks lead to a hard economic landing.</w:t>
      </w:r>
    </w:p>
    <w:p w14:paraId="75C8A105" w14:textId="77777777" w:rsidR="00FF1DFD" w:rsidRDefault="00FF1DFD" w:rsidP="00FF1DFD">
      <w:r w:rsidRPr="006265F4">
        <w:rPr>
          <w:rStyle w:val="StyleUnderline"/>
        </w:rPr>
        <w:t>Among the more immediate risks that the Fed is downplaying is the likelihood of a US regional bank crisis</w:t>
      </w:r>
      <w:r>
        <w:t xml:space="preserve">. Never mind that </w:t>
      </w:r>
      <w:r w:rsidRPr="006265F4">
        <w:rPr>
          <w:rStyle w:val="StyleUnderline"/>
        </w:rPr>
        <w:t>the Fed’s high interest rate policy has caused more than $1 trillion in mark-to-market-losses on the overall banking system’s bond and loan portfolios</w:t>
      </w:r>
      <w:r>
        <w:t xml:space="preserve">. Never mind too that </w:t>
      </w:r>
      <w:r w:rsidRPr="006265F4">
        <w:rPr>
          <w:rStyle w:val="StyleUnderline"/>
        </w:rPr>
        <w:t>the Fed’s high interest rate policy is exacerbating the slow-motion train wreck that is currently underway in the commercial property sector as a result of record high vacancy rates</w:t>
      </w:r>
      <w:r>
        <w:t>. Those high vacancy rates have been caused by the increased tendency of people to work at least part of the time from home and to shop increasingly online.</w:t>
      </w:r>
    </w:p>
    <w:p w14:paraId="2CD63082" w14:textId="77777777" w:rsidR="00FF1DFD" w:rsidRPr="006265F4" w:rsidRDefault="00FF1DFD" w:rsidP="00FF1DFD">
      <w:pPr>
        <w:rPr>
          <w:rStyle w:val="StyleUnderline"/>
        </w:rPr>
      </w:pPr>
      <w:r>
        <w:t xml:space="preserve">According to a recent National Bureau of Economic Research study, </w:t>
      </w:r>
      <w:r w:rsidRPr="006265F4">
        <w:rPr>
          <w:rStyle w:val="StyleUnderline"/>
        </w:rPr>
        <w:t>close to 400 small and medium-sized US banks are likely to fail as a result of high interest rates and an expected wave of commercial real estate loan defaults. If that were to occur, it would constitute a major headwind to the US economic recovery in much the same way as the 1982 savings and loan crisis.</w:t>
      </w:r>
    </w:p>
    <w:p w14:paraId="300FB016" w14:textId="77777777" w:rsidR="00FF1DFD" w:rsidRDefault="00FF1DFD" w:rsidP="00FF1DFD">
      <w:r w:rsidRPr="006265F4">
        <w:rPr>
          <w:rStyle w:val="StyleUnderline"/>
        </w:rPr>
        <w:t xml:space="preserve">The Fed also seems blind to the risk of a significant deterioration in the external economic environment. </w:t>
      </w:r>
      <w:r>
        <w:t xml:space="preserve">This would seem to be all the more </w:t>
      </w:r>
      <w:r w:rsidRPr="006265F4">
        <w:rPr>
          <w:rStyle w:val="StyleUnderline"/>
        </w:rPr>
        <w:t>inexcusable at a time when we have economic trouble brewing in a number of major countries</w:t>
      </w:r>
      <w:r>
        <w:t xml:space="preserve"> and the risk of a widening of the Israel-Hamas war.</w:t>
      </w:r>
    </w:p>
    <w:p w14:paraId="64E3130F" w14:textId="77777777" w:rsidR="00FF1DFD" w:rsidRDefault="00FF1DFD" w:rsidP="00FF1DFD">
      <w:r w:rsidRPr="005153A8">
        <w:rPr>
          <w:rStyle w:val="StyleUnderline"/>
        </w:rPr>
        <w:t>The Chinese economy is already slowing as a result of the bursting of its epic housing and credit market bubble. From being the world’s main engine of economic growth, China is at serious risk of experiencing a lost economic decade.</w:t>
      </w:r>
      <w:r>
        <w:t xml:space="preserve"> Meanwhile, Japan’s fiscal day of reckoning appears to be on the horizon as underlined by the plunge in its currency to a 38-year low. The Bank of Japan (BOJ) now finds itself in a major monetary policy box that does not bode well for the Japanese economic outlook. If the BOJ does not raise interest rates, then the Japanese yen could go into a free fall. Yet, if the BOJ does raise interest rates, it risks making the country’s public finances even more unsustainable by raising the government’s borrowing costs.</w:t>
      </w:r>
    </w:p>
    <w:p w14:paraId="765F02D5" w14:textId="77777777" w:rsidR="00FF1DFD" w:rsidRPr="006265F4" w:rsidRDefault="00FF1DFD" w:rsidP="00FF1DFD">
      <w:pPr>
        <w:rPr>
          <w:rStyle w:val="StyleUnderline"/>
        </w:rPr>
      </w:pPr>
      <w:r w:rsidRPr="006265F4">
        <w:rPr>
          <w:rStyle w:val="StyleUnderline"/>
        </w:rPr>
        <w:t>Perhaps of more immediate consequence for the world economic outlook is France’s current political crisis following President Macron’s decision to call a snap parliamentary election</w:t>
      </w:r>
      <w:r>
        <w:t>. The strong likelihood of a hung French parliament is now drawing the market’s attention to both France and Italy’s unsustainable public finances. The Fed might spare a thought to the fact that France and Italy are the Eurozone’s second and third largest economies and are both many times the size Greece’s economy</w:t>
      </w:r>
      <w:r w:rsidRPr="006265F4">
        <w:rPr>
          <w:rStyle w:val="StyleUnderline"/>
        </w:rPr>
        <w:t>. A debt crisis in those countries could constitute more of a shock to world financial markets than did the 2015 Greek sovereign debt crisis.</w:t>
      </w:r>
    </w:p>
    <w:p w14:paraId="35FCA429" w14:textId="77777777" w:rsidR="00FF1DFD" w:rsidRDefault="00FF1DFD" w:rsidP="00FF1DFD">
      <w:r w:rsidRPr="006265F4">
        <w:rPr>
          <w:rStyle w:val="StyleUnderline"/>
        </w:rPr>
        <w:t>Yet another risk that is already raising its ugly head is that of deglobalization, which could disrupt international trade flows. This trend would almost certainly be exacerbated were we to have a second Trump term</w:t>
      </w:r>
      <w:r>
        <w:t xml:space="preserve">. Mr. Trump has made clear that he would be tougher on Chinese imports than he was in his first term. He has also indicated that he would impose a 10 percent tariff on all imports. One </w:t>
      </w:r>
      <w:r>
        <w:lastRenderedPageBreak/>
        <w:t>has to expect this would invite retaliation by our trade partners that could take us further down the road to the destructive beggar-thy-neighbor policies of the 1930s.</w:t>
      </w:r>
    </w:p>
    <w:p w14:paraId="38327942" w14:textId="77777777" w:rsidR="00FF1DFD" w:rsidRPr="00DF67A3" w:rsidRDefault="00FF1DFD" w:rsidP="00FF1DFD">
      <w:pPr>
        <w:rPr>
          <w:u w:val="single"/>
        </w:rPr>
      </w:pPr>
      <w:r>
        <w:t xml:space="preserve">If there is one thing that we know about monetary policy, it is that it works with long and variable lags. </w:t>
      </w:r>
      <w:r w:rsidRPr="006265F4">
        <w:rPr>
          <w:rStyle w:val="StyleUnderline"/>
        </w:rPr>
        <w:t>If the Fed waits for the risks to the recovery to materialize before it starts cutting interest rates, it will have waited too long to prevent a hard economic landin</w:t>
      </w:r>
      <w:r>
        <w:rPr>
          <w:rStyle w:val="StyleUnderline"/>
        </w:rPr>
        <w:t>g.</w:t>
      </w:r>
    </w:p>
    <w:p w14:paraId="0362B3F2" w14:textId="77777777" w:rsidR="00FF1DFD" w:rsidRPr="00FB1DF1" w:rsidRDefault="00FF1DFD" w:rsidP="00FF1DFD"/>
    <w:p w14:paraId="4C54F221" w14:textId="77777777" w:rsidR="005368D9" w:rsidRPr="00F84584" w:rsidRDefault="005368D9" w:rsidP="005368D9"/>
    <w:p w14:paraId="71D9C93B" w14:textId="77777777" w:rsidR="005368D9" w:rsidRPr="005D388F" w:rsidRDefault="005368D9" w:rsidP="005368D9"/>
    <w:p w14:paraId="737BCC04" w14:textId="77777777" w:rsidR="001956F2" w:rsidRPr="000352C0" w:rsidRDefault="001956F2" w:rsidP="001956F2">
      <w:pPr>
        <w:pStyle w:val="Heading3"/>
      </w:pPr>
      <w:bookmarkStart w:id="22" w:name="_Toc172194427"/>
      <w:r w:rsidRPr="000352C0">
        <w:lastRenderedPageBreak/>
        <w:t>AT – Impact Defense</w:t>
      </w:r>
      <w:bookmarkEnd w:id="22"/>
    </w:p>
    <w:p w14:paraId="6F4EB68D" w14:textId="77777777" w:rsidR="001956F2" w:rsidRPr="000352C0" w:rsidRDefault="001956F2" w:rsidP="001956F2"/>
    <w:p w14:paraId="52660C6A" w14:textId="6E62751D" w:rsidR="001956F2" w:rsidRPr="000352C0" w:rsidRDefault="001956F2" w:rsidP="001956F2">
      <w:pPr>
        <w:pStyle w:val="Heading4"/>
      </w:pPr>
      <w:r w:rsidRPr="000352C0">
        <w:t>Their defense is wrong</w:t>
      </w:r>
      <w:r w:rsidR="005368D9">
        <w:t xml:space="preserve"> – </w:t>
      </w:r>
      <w:r w:rsidRPr="000352C0">
        <w:t>COVID changed everything—the world’s a tinderbox</w:t>
      </w:r>
    </w:p>
    <w:p w14:paraId="2FF71414" w14:textId="77777777" w:rsidR="001956F2" w:rsidRPr="000352C0" w:rsidRDefault="001956F2" w:rsidP="001956F2">
      <w:r w:rsidRPr="000352C0">
        <w:rPr>
          <w:rStyle w:val="Style13ptBold"/>
        </w:rPr>
        <w:t>Labott American University School of International Service professor, 21</w:t>
      </w:r>
      <w:r w:rsidRPr="000352C0">
        <w:t xml:space="preserve"> </w:t>
      </w:r>
    </w:p>
    <w:p w14:paraId="34CA0760" w14:textId="77777777" w:rsidR="001956F2" w:rsidRPr="000352C0" w:rsidRDefault="001956F2" w:rsidP="001956F2">
      <w:r w:rsidRPr="000352C0">
        <w:t xml:space="preserve">[Elise Labott, Adjunct Professor, School of International Service, American University, “Get Ready for a Spike in Global Unrest,” FOREIGN POLICY, 7—22—21, </w:t>
      </w:r>
      <w:hyperlink r:id="rId21" w:history="1">
        <w:r w:rsidRPr="000352C0">
          <w:rPr>
            <w:rStyle w:val="Hyperlink"/>
          </w:rPr>
          <w:t>https://foreignpolicy.com/2021/07/22/covid-global-unrest-political-upheaval/</w:t>
        </w:r>
      </w:hyperlink>
      <w:r w:rsidRPr="000352C0">
        <w:t>, accessed 9-22-21]</w:t>
      </w:r>
    </w:p>
    <w:p w14:paraId="4589CBFC" w14:textId="77777777" w:rsidR="001956F2" w:rsidRPr="000352C0" w:rsidRDefault="001956F2" w:rsidP="001956F2"/>
    <w:p w14:paraId="526361C8" w14:textId="77777777" w:rsidR="001956F2" w:rsidRPr="000352C0" w:rsidRDefault="001956F2" w:rsidP="001956F2">
      <w:r w:rsidRPr="000352C0">
        <w:t xml:space="preserve">To call 2021 the summer of discontent would be a severe understatement. </w:t>
      </w:r>
      <w:r w:rsidRPr="000352C0">
        <w:rPr>
          <w:rStyle w:val="StyleUnderline"/>
        </w:rPr>
        <w:t>From Cuba to</w:t>
      </w:r>
      <w:r w:rsidRPr="000352C0">
        <w:t xml:space="preserve"> South </w:t>
      </w:r>
      <w:r w:rsidRPr="000352C0">
        <w:rPr>
          <w:rStyle w:val="StyleUnderline"/>
        </w:rPr>
        <w:t>Africa</w:t>
      </w:r>
      <w:r w:rsidRPr="000352C0">
        <w:t xml:space="preserve"> to Colombia </w:t>
      </w:r>
      <w:r w:rsidRPr="000352C0">
        <w:rPr>
          <w:rStyle w:val="StyleUnderline"/>
        </w:rPr>
        <w:t>to Haiti,</w:t>
      </w:r>
      <w:r w:rsidRPr="000352C0">
        <w:t xml:space="preserve"> often violent </w:t>
      </w:r>
      <w:r w:rsidRPr="000352C0">
        <w:rPr>
          <w:rStyle w:val="StyleUnderline"/>
        </w:rPr>
        <w:t>protests are sweeping every corner of the globe</w:t>
      </w:r>
      <w:r w:rsidRPr="000352C0">
        <w:t xml:space="preserve"> as angry citizens are taking to the streets.</w:t>
      </w:r>
    </w:p>
    <w:p w14:paraId="49AB0A53" w14:textId="77777777" w:rsidR="001956F2" w:rsidRPr="000352C0" w:rsidRDefault="001956F2" w:rsidP="001956F2">
      <w:r w:rsidRPr="000352C0">
        <w:t xml:space="preserve">Each country has different histories and realities on the ground, particularly in Haiti, where years of violence and government corruption culminated two weeks ago in the assassination of President Jovenel Moïse. But </w:t>
      </w:r>
      <w:r w:rsidRPr="000352C0">
        <w:rPr>
          <w:rStyle w:val="StyleUnderline"/>
        </w:rPr>
        <w:t>they all faced a perfect storm of preexisting social, economic, and political hardships, which fallout from the COVID-19 pandemic only inflamed</w:t>
      </w:r>
      <w:r w:rsidRPr="000352C0">
        <w:t xml:space="preserve"> further. And </w:t>
      </w:r>
      <w:r w:rsidRPr="000352C0">
        <w:rPr>
          <w:rStyle w:val="StyleUnderline"/>
        </w:rPr>
        <w:t xml:space="preserve">they are merely a foreshadowing of the post-coronavirus global </w:t>
      </w:r>
      <w:r w:rsidRPr="000352C0">
        <w:rPr>
          <w:rStyle w:val="Emphasis"/>
        </w:rPr>
        <w:t>tinderbox</w:t>
      </w:r>
      <w:r w:rsidRPr="000352C0">
        <w:rPr>
          <w:rStyle w:val="StyleUnderline"/>
        </w:rPr>
        <w:t xml:space="preserve"> that’s looming as existing tensions</w:t>
      </w:r>
      <w:r w:rsidRPr="000352C0">
        <w:t xml:space="preserve"> in countries </w:t>
      </w:r>
      <w:r w:rsidRPr="000352C0">
        <w:rPr>
          <w:rStyle w:val="StyleUnderline"/>
        </w:rPr>
        <w:t>across the world morph into broader civil unrest</w:t>
      </w:r>
      <w:r w:rsidRPr="000352C0">
        <w:t xml:space="preserve"> </w:t>
      </w:r>
      <w:r w:rsidRPr="000352C0">
        <w:rPr>
          <w:rStyle w:val="StyleUnderline"/>
        </w:rPr>
        <w:t>and uprisings against economic hardships</w:t>
      </w:r>
      <w:r w:rsidRPr="000352C0">
        <w:t xml:space="preserve"> and inequality </w:t>
      </w:r>
      <w:r w:rsidRPr="000352C0">
        <w:rPr>
          <w:rStyle w:val="StyleUnderline"/>
        </w:rPr>
        <w:t>deepened by the pandemic</w:t>
      </w:r>
      <w:r w:rsidRPr="000352C0">
        <w:t>.</w:t>
      </w:r>
    </w:p>
    <w:p w14:paraId="41B7F5BB" w14:textId="77777777" w:rsidR="001956F2" w:rsidRPr="000352C0" w:rsidRDefault="001956F2" w:rsidP="001956F2">
      <w:r w:rsidRPr="000352C0">
        <w:t xml:space="preserve">The coronavirus pandemic was a once-in-a-century crisis that not only shocked countries’ existing health systems but also demanded a response that impacted—and was itself shaped by—economic, political, and security considerations. The </w:t>
      </w:r>
      <w:r w:rsidRPr="000352C0">
        <w:rPr>
          <w:rStyle w:val="StyleUnderline"/>
        </w:rPr>
        <w:t>efforts to contain</w:t>
      </w:r>
      <w:r w:rsidRPr="000352C0">
        <w:t xml:space="preserve"> it </w:t>
      </w:r>
      <w:r w:rsidRPr="000352C0">
        <w:rPr>
          <w:rStyle w:val="StyleUnderline"/>
        </w:rPr>
        <w:t>may have curbed fatalities in the short term but have inadvertently deepened vulnerabilities that laid the groundwork for longer-term violence, conflict, and political upheaval and should serve as a danger sign to world leaders</w:t>
      </w:r>
      <w:r w:rsidRPr="000352C0">
        <w:t xml:space="preserve"> as countries reopen—</w:t>
      </w:r>
      <w:r w:rsidRPr="000352C0">
        <w:rPr>
          <w:rStyle w:val="StyleUnderline"/>
        </w:rPr>
        <w:t>including in the</w:t>
      </w:r>
      <w:r w:rsidRPr="000352C0">
        <w:t xml:space="preserve"> </w:t>
      </w:r>
      <w:r w:rsidRPr="000352C0">
        <w:rPr>
          <w:rStyle w:val="Emphasis"/>
        </w:rPr>
        <w:t>U</w:t>
      </w:r>
      <w:r w:rsidRPr="000352C0">
        <w:t xml:space="preserve">nited </w:t>
      </w:r>
      <w:r w:rsidRPr="000352C0">
        <w:rPr>
          <w:rStyle w:val="Emphasis"/>
        </w:rPr>
        <w:t>S</w:t>
      </w:r>
      <w:r w:rsidRPr="000352C0">
        <w:t>tates.</w:t>
      </w:r>
    </w:p>
    <w:p w14:paraId="495AF022" w14:textId="77777777" w:rsidR="001956F2" w:rsidRPr="000352C0" w:rsidRDefault="001956F2" w:rsidP="001956F2">
      <w:r w:rsidRPr="000352C0">
        <w:rPr>
          <w:rStyle w:val="StyleUnderline"/>
        </w:rPr>
        <w:t>History is full of examples of pandemics being incubators of social unrest</w:t>
      </w:r>
      <w:r w:rsidRPr="000352C0">
        <w:t>, from the Black Death to the Spanish flu to the great cholera outbreak in Paris, immortalized in Victor Hugo’s Les Miserables. Underlying it all this time around is a pervasive inequality. COVID-19 has ripped open economic divides and made life harder for already vulnerable groups, including women and girls and minority communities.</w:t>
      </w:r>
    </w:p>
    <w:p w14:paraId="40BB2317" w14:textId="77777777" w:rsidR="001956F2" w:rsidRPr="000352C0" w:rsidRDefault="001956F2" w:rsidP="001956F2">
      <w:r w:rsidRPr="000352C0">
        <w:rPr>
          <w:rStyle w:val="StyleUnderline"/>
        </w:rPr>
        <w:t>It has</w:t>
      </w:r>
      <w:r w:rsidRPr="000352C0">
        <w:t xml:space="preserve"> also </w:t>
      </w:r>
      <w:r w:rsidRPr="000352C0">
        <w:rPr>
          <w:rStyle w:val="StyleUnderline"/>
        </w:rPr>
        <w:t>exposed weaknesses in food security</w:t>
      </w:r>
      <w:r w:rsidRPr="000352C0">
        <w:t xml:space="preserve"> and dramatically increased the number of people affected by chronic hunger. The United Nations estimates around one-tenth of the global population—between 720 million people and 811 million—were undernourished last year. The impacts of climate change and environmental degradation have only compounded the despair. </w:t>
      </w:r>
    </w:p>
    <w:p w14:paraId="663E01EB" w14:textId="77777777" w:rsidR="001956F2" w:rsidRPr="000352C0" w:rsidRDefault="001956F2" w:rsidP="001956F2">
      <w:r w:rsidRPr="000352C0">
        <w:t xml:space="preserve">Take the Sahel, where, due to a toxic cocktail of conflict, COVID-19 lockdowns, and climate change, the scale and severity of food insecurity continues to rise. Countries such as Ethiopia and Sudan are among the world’s worst humanitarian crises, with catastrophic levels of hunger. Droughts and locusts are coming at a critical time for farmers ready to plant crops and are stopping herders in their tracks from driving their livestock to greener pastures. </w:t>
      </w:r>
    </w:p>
    <w:p w14:paraId="73DC8908" w14:textId="77777777" w:rsidR="001956F2" w:rsidRPr="000352C0" w:rsidRDefault="001956F2" w:rsidP="001956F2">
      <w:r w:rsidRPr="000352C0">
        <w:t xml:space="preserve">The global </w:t>
      </w:r>
      <w:r w:rsidRPr="000352C0">
        <w:rPr>
          <w:rStyle w:val="StyleUnderline"/>
        </w:rPr>
        <w:t>vaccine shortage is fueling the instability</w:t>
      </w:r>
      <w:r w:rsidRPr="000352C0">
        <w:t xml:space="preserve">. A majority of Africa is lagging far behind the world in vaccinations, meaning COVID-19 will continue to constrain national economies and, in turn, become a source of potential political instability. The same is true for much of Latin America and Asia, </w:t>
      </w:r>
      <w:r w:rsidRPr="000352C0">
        <w:lastRenderedPageBreak/>
        <w:t xml:space="preserve">where countries don’t have enough vaccines to protect their populations and simmering sources of protest—such as rising living costs and deepening inequalities—are more likely to boil over. </w:t>
      </w:r>
    </w:p>
    <w:p w14:paraId="6E81F0FD" w14:textId="77777777" w:rsidR="001956F2" w:rsidRPr="000352C0" w:rsidRDefault="001956F2" w:rsidP="001956F2">
      <w:r w:rsidRPr="000352C0">
        <w:t xml:space="preserve">The global risk firm Verisk Maplecroft has warned that </w:t>
      </w:r>
      <w:r w:rsidRPr="000352C0">
        <w:rPr>
          <w:rStyle w:val="StyleUnderline"/>
        </w:rPr>
        <w:t>as many as 37 countries could face large protest movements</w:t>
      </w:r>
      <w:r w:rsidRPr="000352C0">
        <w:t xml:space="preserve"> for up to three years. A new study by Mercy Corps examining the intersection of COVID-19 and conflict found concerning trends that warn of potential for new conflict, deepening existing conflict, and worsening insecurity and instability shaped by the pandemic response. </w:t>
      </w:r>
    </w:p>
    <w:p w14:paraId="0A070822" w14:textId="77777777" w:rsidR="001956F2" w:rsidRPr="000352C0" w:rsidRDefault="001956F2" w:rsidP="001956F2">
      <w:r w:rsidRPr="000352C0">
        <w:t xml:space="preserve">The group found a </w:t>
      </w:r>
      <w:r w:rsidRPr="000352C0">
        <w:rPr>
          <w:rStyle w:val="StyleUnderline"/>
        </w:rPr>
        <w:t xml:space="preserve">collapse of </w:t>
      </w:r>
      <w:r w:rsidRPr="000352C0">
        <w:rPr>
          <w:rStyle w:val="Emphasis"/>
        </w:rPr>
        <w:t>public confidence</w:t>
      </w:r>
      <w:r w:rsidRPr="000352C0">
        <w:t xml:space="preserve"> in governments and institutions </w:t>
      </w:r>
      <w:r w:rsidRPr="000352C0">
        <w:rPr>
          <w:rStyle w:val="StyleUnderline"/>
        </w:rPr>
        <w:t>was a key driver of instability</w:t>
      </w:r>
      <w:r w:rsidRPr="000352C0">
        <w:t xml:space="preserve">. </w:t>
      </w:r>
      <w:r w:rsidRPr="000352C0">
        <w:rPr>
          <w:rStyle w:val="StyleUnderline"/>
        </w:rPr>
        <w:t>People in fragile states, already suffering from diminished</w:t>
      </w:r>
      <w:r w:rsidRPr="000352C0">
        <w:t xml:space="preserve"> trust in their government, </w:t>
      </w:r>
      <w:r w:rsidRPr="000352C0">
        <w:rPr>
          <w:rStyle w:val="StyleUnderline"/>
        </w:rPr>
        <w:t>have felt further abandoned</w:t>
      </w:r>
      <w:r w:rsidRPr="000352C0">
        <w:t xml:space="preserve"> as they face disruptions in public services, rising food prices, and massive economic hardships, such as unemployment and reduced wages. Supply chains disrupted during the pandemic have seen food prices skyrocket, while in the global recession humanitarian aid budgets are being slashed, bringing many countries to the brink of famine. For the first time in 22 years, extreme poverty—people living on less than $1.90 a day—was on the rise last year. Oxfam International estimates that “it could take more than a decade for the world’s poorest to recover from the economic impacts of the pandemic.”</w:t>
      </w:r>
    </w:p>
    <w:p w14:paraId="4ACFBB52" w14:textId="77777777" w:rsidR="001956F2" w:rsidRPr="000352C0" w:rsidRDefault="001956F2" w:rsidP="001956F2">
      <w:r w:rsidRPr="000352C0">
        <w:t xml:space="preserve">The </w:t>
      </w:r>
      <w:r w:rsidRPr="000352C0">
        <w:rPr>
          <w:rStyle w:val="StyleUnderline"/>
        </w:rPr>
        <w:t>shocks caused by the pandemic have also eroded social cohesion</w:t>
      </w:r>
      <w:r w:rsidRPr="000352C0">
        <w:t xml:space="preserve">, further fraying relations between communities and </w:t>
      </w:r>
      <w:r w:rsidRPr="000352C0">
        <w:rPr>
          <w:rStyle w:val="StyleUnderline"/>
        </w:rPr>
        <w:t>deepening polarization. That is especially true in the</w:t>
      </w:r>
      <w:r w:rsidRPr="000352C0">
        <w:t xml:space="preserve"> </w:t>
      </w:r>
      <w:r w:rsidRPr="000352C0">
        <w:rPr>
          <w:rStyle w:val="Emphasis"/>
        </w:rPr>
        <w:t>U</w:t>
      </w:r>
      <w:r w:rsidRPr="000352C0">
        <w:t xml:space="preserve">nited </w:t>
      </w:r>
      <w:r w:rsidRPr="000352C0">
        <w:rPr>
          <w:rStyle w:val="Emphasis"/>
        </w:rPr>
        <w:t>S</w:t>
      </w:r>
      <w:r w:rsidRPr="000352C0">
        <w:t xml:space="preserve">tates, where social and political pressures both deepened the health crisis and were themselves worsened by it. All of this should serve as a clarion call to countries that they can’t prepare for, or respond to, future health crises in a vacuum—but must anticipate an economic, political, and social crisis. This is true for </w:t>
      </w:r>
      <w:r w:rsidRPr="000352C0">
        <w:rPr>
          <w:rStyle w:val="StyleUnderline"/>
        </w:rPr>
        <w:t>any severe</w:t>
      </w:r>
      <w:r w:rsidRPr="000352C0">
        <w:t xml:space="preserve"> shock, </w:t>
      </w:r>
      <w:r w:rsidRPr="000352C0">
        <w:rPr>
          <w:rStyle w:val="StyleUnderline"/>
        </w:rPr>
        <w:t>which</w:t>
      </w:r>
      <w:r w:rsidRPr="000352C0">
        <w:t xml:space="preserve"> </w:t>
      </w:r>
      <w:r w:rsidRPr="000352C0">
        <w:rPr>
          <w:rStyle w:val="StyleUnderline"/>
        </w:rPr>
        <w:t xml:space="preserve">brings the potential for a breakdown in public </w:t>
      </w:r>
      <w:r w:rsidRPr="000352C0">
        <w:rPr>
          <w:rStyle w:val="Emphasis"/>
        </w:rPr>
        <w:t>order</w:t>
      </w:r>
      <w:r w:rsidRPr="000352C0">
        <w:t xml:space="preserve">. </w:t>
      </w:r>
    </w:p>
    <w:p w14:paraId="1E5210C2" w14:textId="77777777" w:rsidR="001956F2" w:rsidRPr="000352C0" w:rsidRDefault="001956F2" w:rsidP="001956F2"/>
    <w:p w14:paraId="4D599F65" w14:textId="77777777" w:rsidR="001956F2" w:rsidRPr="000352C0" w:rsidRDefault="001956F2" w:rsidP="001956F2">
      <w:pPr>
        <w:pStyle w:val="Heading4"/>
      </w:pPr>
      <w:r w:rsidRPr="000352C0">
        <w:t>It doesn’t account for civil wars—that causes global draw-in</w:t>
      </w:r>
    </w:p>
    <w:p w14:paraId="0244B306" w14:textId="77777777" w:rsidR="001956F2" w:rsidRPr="000352C0" w:rsidRDefault="001956F2" w:rsidP="001956F2">
      <w:pPr>
        <w:rPr>
          <w:rStyle w:val="Style13ptBold"/>
        </w:rPr>
      </w:pPr>
      <w:r w:rsidRPr="000352C0">
        <w:rPr>
          <w:rStyle w:val="Style13ptBold"/>
        </w:rPr>
        <w:t>Kampf, former USAID communications director, 20</w:t>
      </w:r>
    </w:p>
    <w:p w14:paraId="20948BAE" w14:textId="77777777" w:rsidR="001956F2" w:rsidRPr="000352C0" w:rsidRDefault="001956F2" w:rsidP="001956F2">
      <w:r w:rsidRPr="000352C0">
        <w:t xml:space="preserve">[David Campf, Foreign Policy Association and former communications Director, USAID, 6-16-20, World Politics Review, “How COVID-19 Could Increase the Risk of War,” </w:t>
      </w:r>
      <w:hyperlink r:id="rId22" w:history="1">
        <w:r w:rsidRPr="000352C0">
          <w:rPr>
            <w:rStyle w:val="Hyperlink"/>
          </w:rPr>
          <w:t>https://www.worldpoliticsreview.com/articles/28843/how-covid-19-could-increase-the-risk-of-war</w:t>
        </w:r>
      </w:hyperlink>
      <w:r w:rsidRPr="000352C0">
        <w:t>, accessed 9-22-21]</w:t>
      </w:r>
    </w:p>
    <w:p w14:paraId="7DBF42EA" w14:textId="77777777" w:rsidR="001956F2" w:rsidRPr="000352C0" w:rsidRDefault="001956F2" w:rsidP="001956F2"/>
    <w:p w14:paraId="2D76FE66" w14:textId="77777777" w:rsidR="001956F2" w:rsidRPr="000352C0" w:rsidRDefault="001956F2" w:rsidP="001956F2">
      <w:r w:rsidRPr="000352C0">
        <w:t xml:space="preserve">But that overlooked the ways in which the risk of interstate war was already rising before COVID-19 began to spread. </w:t>
      </w:r>
      <w:r w:rsidRPr="000352C0">
        <w:rPr>
          <w:rStyle w:val="StyleUnderline"/>
        </w:rPr>
        <w:t>Civil wars were becoming more numerous, lasting longer and attracting more outside involvement, with dangerous consequences for stability</w:t>
      </w:r>
      <w:r w:rsidRPr="000352C0">
        <w:t xml:space="preserve"> in many regions of the world. And the global dynamics most commonly cited to explain the falling incidence of interstate war—democracy, economic prosperity, international cooperation and others—were being upended.</w:t>
      </w:r>
    </w:p>
    <w:p w14:paraId="490A5E67" w14:textId="77777777" w:rsidR="001956F2" w:rsidRPr="000352C0" w:rsidRDefault="001956F2" w:rsidP="001956F2">
      <w:r w:rsidRPr="000352C0">
        <w:rPr>
          <w:rStyle w:val="StyleUnderline"/>
        </w:rPr>
        <w:t>If the spread of democracy kept the peace, then its global decline is unnerving</w:t>
      </w:r>
      <w:r w:rsidRPr="000352C0">
        <w:t xml:space="preserve">. </w:t>
      </w:r>
      <w:r w:rsidRPr="000352C0">
        <w:rPr>
          <w:rStyle w:val="StyleUnderline"/>
        </w:rPr>
        <w:t>If globalization</w:t>
      </w:r>
      <w:r w:rsidRPr="000352C0">
        <w:t xml:space="preserve"> and economic interdependence </w:t>
      </w:r>
      <w:r w:rsidRPr="000352C0">
        <w:rPr>
          <w:rStyle w:val="StyleUnderline"/>
        </w:rPr>
        <w:t>kept the peace, then a looming global depression and the rise of nationalism and protectionism are disconcerting</w:t>
      </w:r>
      <w:r w:rsidRPr="000352C0">
        <w:t xml:space="preserve">. </w:t>
      </w:r>
      <w:r w:rsidRPr="000352C0">
        <w:rPr>
          <w:rStyle w:val="StyleUnderline"/>
        </w:rPr>
        <w:t>If</w:t>
      </w:r>
      <w:r w:rsidRPr="000352C0">
        <w:t xml:space="preserve"> regional and global </w:t>
      </w:r>
      <w:r w:rsidRPr="000352C0">
        <w:rPr>
          <w:rStyle w:val="StyleUnderline"/>
        </w:rPr>
        <w:t>institutions kept the peace</w:t>
      </w:r>
      <w:r w:rsidRPr="000352C0">
        <w:t xml:space="preserve">, </w:t>
      </w:r>
      <w:r w:rsidRPr="000352C0">
        <w:rPr>
          <w:rStyle w:val="StyleUnderline"/>
        </w:rPr>
        <w:t>then their degradation is unsettling</w:t>
      </w:r>
      <w:r w:rsidRPr="000352C0">
        <w:t xml:space="preserve">. If the balance of nuclear weapons kept the peace, then </w:t>
      </w:r>
      <w:r w:rsidRPr="000352C0">
        <w:rPr>
          <w:rStyle w:val="StyleUnderline"/>
        </w:rPr>
        <w:t>growing risks of proliferation are disquieting</w:t>
      </w:r>
      <w:r w:rsidRPr="000352C0">
        <w:t>. And if America’s preeminent power kept the peace, then its relative decline is troubling.</w:t>
      </w:r>
    </w:p>
    <w:p w14:paraId="2DD47CF8" w14:textId="77777777" w:rsidR="001956F2" w:rsidRPr="000352C0" w:rsidRDefault="001956F2" w:rsidP="001956F2">
      <w:r w:rsidRPr="000352C0">
        <w:lastRenderedPageBreak/>
        <w:t xml:space="preserve">Now, </w:t>
      </w:r>
      <w:r w:rsidRPr="000352C0">
        <w:rPr>
          <w:rStyle w:val="StyleUnderline"/>
        </w:rPr>
        <w:t>the pandemic</w:t>
      </w:r>
      <w:r w:rsidRPr="000352C0">
        <w:t xml:space="preserve">, or more specifically the world’s reaction to it, </w:t>
      </w:r>
      <w:r w:rsidRPr="000352C0">
        <w:rPr>
          <w:rStyle w:val="StyleUnderline"/>
        </w:rPr>
        <w:t>is revealing the extent to which the factors holding major wars in check are withering. The idea that war between nations is a relic of the past no longer seems so convincing</w:t>
      </w:r>
      <w:r w:rsidRPr="000352C0">
        <w:t>.</w:t>
      </w:r>
    </w:p>
    <w:p w14:paraId="4BCB10FB" w14:textId="77777777" w:rsidR="001956F2" w:rsidRPr="000352C0" w:rsidRDefault="001956F2" w:rsidP="001956F2">
      <w:r w:rsidRPr="000352C0">
        <w:t>The Pessimists Strike Back</w:t>
      </w:r>
    </w:p>
    <w:p w14:paraId="485753AF" w14:textId="77777777" w:rsidR="001956F2" w:rsidRPr="000352C0" w:rsidRDefault="001956F2" w:rsidP="001956F2">
      <w:r w:rsidRPr="000352C0">
        <w:t>More than any other individual, it was cognitive scientist Steven Pinker who popularized the idea that we are living in the most peaceful moment in human history. Starting with his 2011 bestseller, “The Better Angels of Our Nature: Why Violence Has Declined,” Pinker argued that the frequency, duration and lethality of wars between great powers have all decreased. In his 2019 book, “Enlightenment Now: The Case for Reason, Science, Humanism, and Progress,” he wrote that war “between the uniformed armies of two nation-states appears to be obsolescent. There have been no more than three in any year since 1945, none in most years since 1989, and none since the American-led invasion of Iraq in 2003.”</w:t>
      </w:r>
    </w:p>
    <w:p w14:paraId="59324CFF" w14:textId="77777777" w:rsidR="001956F2" w:rsidRPr="000352C0" w:rsidRDefault="001956F2" w:rsidP="001956F2">
      <w:r w:rsidRPr="000352C0">
        <w:t>Optimists like Pinker held that, rather than the world falling apart, as a quick glance at headline news might suggest, the opposite was true: Humanity was flourishing. More regions are characterized by peace; fewer mass killings are occurring; governance and the rule of law are improving; and people are richer, healthier, better educated and happier than ever before.</w:t>
      </w:r>
    </w:p>
    <w:p w14:paraId="79C0A61B" w14:textId="77777777" w:rsidR="001956F2" w:rsidRPr="000352C0" w:rsidRDefault="001956F2" w:rsidP="001956F2">
      <w:r w:rsidRPr="000352C0">
        <w:t>In their book, “Clear and Present Safety: The World Has Never Been Better and Why That Matters to Americans,” Michael A. Cohen and Micah Zenko argued that the evidence is so overwhelming that it is difficult to argue against the idea that wars between great powers, and all other interstate wars, are becoming vanishingly rare. Even when wars do break out, they tend to be shorter and less deadly than they were in the past. John Mueller, a senior fellow at the Cato Institute, also reasoned that the idea of war, like slavery and dueling before it, was in terminal decline, while Joshua Goldstein, an international relations researcher at American University, credited the United Nations and the rise of peacekeeping operations for helping win the “war on war.”</w:t>
      </w:r>
    </w:p>
    <w:p w14:paraId="6EB140FB" w14:textId="77777777" w:rsidR="001956F2" w:rsidRPr="000352C0" w:rsidRDefault="001956F2" w:rsidP="001956F2">
      <w:r w:rsidRPr="000352C0">
        <w:t xml:space="preserve">But in recent years, a range of critics have begun to poke holes in these arguments. Tanisha M. Fazal, an international relations professor at the University of Minnesota, contends that the </w:t>
      </w:r>
      <w:r w:rsidRPr="000352C0">
        <w:rPr>
          <w:rStyle w:val="StyleUnderline"/>
        </w:rPr>
        <w:t>decline in war is overstated</w:t>
      </w:r>
      <w:r w:rsidRPr="000352C0">
        <w:t>. Major advances in medicine, speedier evacuations of wounded soldiers from the field of battle and better armor have made war less fatal—but not necessarily less frequent. Fazal and Paul Poast, who is at the University of Chicago, further assert that the notion of war between great powers as a thing of the past is based on the assumption that all such conflicts resemble World War I and II—both are historical anomalies—and overlooks the actual wars fought between great powers since 1945, from the Korean War and the Vietnam War to proxy wars from Afghanistan to Ukraine. Meanwhile, Bear F. Braumoeller, an Ohio State political science professor, analyzed the same historical data on conflicts used by Pinker, Mueller and Goldstein, and found no general downward trend in either the initiation or deadliness of warfare over the past two centuries. What’s more, Braumoeller contends that the so-called “long peace”—the 75 years that have passed without systemic war since World War II—is far from invulnerable, and that wars are just as likely to escalate now as they used to be. Just because a major interstate war hasn’t happened for a long time, doesn’t mean it never will again. In all probability, it will.</w:t>
      </w:r>
    </w:p>
    <w:p w14:paraId="2116E209" w14:textId="77777777" w:rsidR="001956F2" w:rsidRPr="000352C0" w:rsidRDefault="001956F2" w:rsidP="001956F2">
      <w:r w:rsidRPr="000352C0">
        <w:t xml:space="preserve">And by focusing solely on interstate wars, the optimists miss half the story, at least. Wars between states have declined, but </w:t>
      </w:r>
      <w:r w:rsidRPr="000352C0">
        <w:rPr>
          <w:rStyle w:val="StyleUnderline"/>
        </w:rPr>
        <w:t xml:space="preserve">civil wars never disappeared—and these internal conflicts could easily escalate into regional or </w:t>
      </w:r>
      <w:r w:rsidRPr="000352C0">
        <w:rPr>
          <w:rStyle w:val="Emphasis"/>
        </w:rPr>
        <w:t>global wars</w:t>
      </w:r>
      <w:r w:rsidRPr="000352C0">
        <w:t>.</w:t>
      </w:r>
    </w:p>
    <w:p w14:paraId="05EA28B3" w14:textId="77777777" w:rsidR="001956F2" w:rsidRPr="000352C0" w:rsidRDefault="001956F2" w:rsidP="001956F2">
      <w:r w:rsidRPr="000352C0">
        <w:t xml:space="preserve">The number of conflicts in the world reached its highest point since World War II in 2016, with 53 state-based armed conflicts in 37 countries. All but two of these conflicts were considered civil wars. To make matters worse, new studies have shown that </w:t>
      </w:r>
      <w:r w:rsidRPr="000352C0">
        <w:rPr>
          <w:rStyle w:val="StyleUnderline"/>
        </w:rPr>
        <w:t xml:space="preserve">civil wars are becoming longer, deadlier and harder to </w:t>
      </w:r>
      <w:r w:rsidRPr="000352C0">
        <w:rPr>
          <w:rStyle w:val="StyleUnderline"/>
        </w:rPr>
        <w:lastRenderedPageBreak/>
        <w:t>conclusively end</w:t>
      </w:r>
      <w:r w:rsidRPr="000352C0">
        <w:t xml:space="preserve">, and that these internal conflicts are not really internal. </w:t>
      </w:r>
      <w:r w:rsidRPr="000352C0">
        <w:rPr>
          <w:rStyle w:val="StyleUnderline"/>
        </w:rPr>
        <w:t>Civil wars harm the economies and stability of neighboring countries</w:t>
      </w:r>
      <w:r w:rsidRPr="000352C0">
        <w:t>, since armed groups, refugees, illicit goods and diseases all spill over borders. Some 10 million refugees have fled to other countries since 2012. The countries that now host them are more likely to experience war, which means states with huge refugee populations like Lebanon, Jordan and Turkey face legitimate security challenges. Even after the threat of violence has diminished in refugees’ countries of origin, return migration can reignite conflicts, repeating the brutal cycle.</w:t>
      </w:r>
    </w:p>
    <w:p w14:paraId="0327FBB3" w14:textId="77777777" w:rsidR="001956F2" w:rsidRPr="000352C0" w:rsidRDefault="001956F2" w:rsidP="001956F2">
      <w:r w:rsidRPr="000352C0">
        <w:t>A Yugoslav Federal Army tank.</w:t>
      </w:r>
    </w:p>
    <w:p w14:paraId="2FEFBCFF" w14:textId="77777777" w:rsidR="001956F2" w:rsidRPr="000352C0" w:rsidRDefault="001956F2" w:rsidP="001956F2">
      <w:r w:rsidRPr="000352C0">
        <w:t xml:space="preserve">Perhaps most importantly, recent research indicates that </w:t>
      </w:r>
      <w:r w:rsidRPr="000352C0">
        <w:rPr>
          <w:rStyle w:val="StyleUnderline"/>
        </w:rPr>
        <w:t>civil wars increase the risk of interstate war</w:t>
      </w:r>
      <w:r w:rsidRPr="000352C0">
        <w:t xml:space="preserve">, in large part </w:t>
      </w:r>
      <w:r w:rsidRPr="000352C0">
        <w:rPr>
          <w:rStyle w:val="StyleUnderline"/>
        </w:rPr>
        <w:t xml:space="preserve">because they are attracting more and more </w:t>
      </w:r>
      <w:r w:rsidRPr="000352C0">
        <w:rPr>
          <w:rStyle w:val="Emphasis"/>
        </w:rPr>
        <w:t>outside involvement</w:t>
      </w:r>
      <w:r w:rsidRPr="000352C0">
        <w:t>. In a 2008 paper, researchers Kristian Skrede Gleditsch, Idean Salehyan and Kenneth Schultz explained that, in addition to the spillover effects, two other factors in civil wars increase international tensions and could possibly provoke wider interstate wars: external interventions in support of rebel groups and regime attacks on insurgents across international borders.</w:t>
      </w:r>
    </w:p>
    <w:p w14:paraId="1B325A9C" w14:textId="77777777" w:rsidR="001956F2" w:rsidRPr="000352C0" w:rsidRDefault="001956F2" w:rsidP="001956F2">
      <w:r w:rsidRPr="000352C0">
        <w:t xml:space="preserve">Immediately after the Cold War, none of the ongoing civil wars around the world were internationalized. According to the Uppsala Conflict Data Program, there were 12 full-fledged civil wars in 1991—in Afghanistan, Iraq, Peru, Sri Lanka, Sudan, and elsewhere—and foreign militaries were not active on the ground in any of them. Last year, by contrast, every single full-fledged civil war involved external military participants. This is due, in part, to the huge growth in U.S. military interventions abroad into civil conflicts, but it’s not only the Americans. All of today’s major wars are in essence proxy wars, pitting external rivals against one another. Conflicts in Syria, Yemen and Libya are best understood not as civil wars, but as international warzones, attracting meddlers including the United States, Russia, Saudi Arabia, Turkey, Iran, France and many others, which often intervene not to build peace, but to resolve conflicts in a way that is favorable to their own interests. These </w:t>
      </w:r>
      <w:r w:rsidRPr="000352C0">
        <w:rPr>
          <w:rStyle w:val="StyleUnderline"/>
        </w:rPr>
        <w:t>internationalized wars are more lethal, harder to resolve and possibly more likely</w:t>
      </w:r>
      <w:r w:rsidRPr="000352C0">
        <w:t xml:space="preserve"> to recur than civil wars that remain localized. </w:t>
      </w:r>
      <w:r w:rsidRPr="000352C0">
        <w:rPr>
          <w:rStyle w:val="StyleUnderline"/>
        </w:rPr>
        <w:t>It is not that difficult to imagine how these conflicts could spark wider international conflagrations. Wars</w:t>
      </w:r>
      <w:r w:rsidRPr="000352C0">
        <w:t xml:space="preserve">, after all, </w:t>
      </w:r>
      <w:r w:rsidRPr="000352C0">
        <w:rPr>
          <w:rStyle w:val="StyleUnderline"/>
        </w:rPr>
        <w:t xml:space="preserve">can quickly </w:t>
      </w:r>
      <w:r w:rsidRPr="000352C0">
        <w:rPr>
          <w:rStyle w:val="Emphasis"/>
        </w:rPr>
        <w:t>spiral</w:t>
      </w:r>
      <w:r w:rsidRPr="000352C0">
        <w:rPr>
          <w:rStyle w:val="StyleUnderline"/>
        </w:rPr>
        <w:t xml:space="preserve"> out of control</w:t>
      </w:r>
      <w:r w:rsidRPr="000352C0">
        <w:t>.</w:t>
      </w:r>
    </w:p>
    <w:p w14:paraId="75CAC03A" w14:textId="77777777" w:rsidR="001956F2" w:rsidRPr="000352C0" w:rsidRDefault="001956F2" w:rsidP="001956F2">
      <w:r w:rsidRPr="000352C0">
        <w:t>As Risks Increase, Deterrents Decline</w:t>
      </w:r>
    </w:p>
    <w:p w14:paraId="7E3D5BB1" w14:textId="77777777" w:rsidR="001956F2" w:rsidRPr="000352C0" w:rsidRDefault="001956F2" w:rsidP="001956F2">
      <w:r w:rsidRPr="000352C0">
        <w:rPr>
          <w:rStyle w:val="StyleUnderline"/>
        </w:rPr>
        <w:t>To make matters worse, most of the global trends that explained why interstate war had decreased in recent decades are now reversing</w:t>
      </w:r>
      <w:r w:rsidRPr="000352C0">
        <w:t xml:space="preserve">. The theories that </w:t>
      </w:r>
      <w:r w:rsidRPr="000352C0">
        <w:rPr>
          <w:rStyle w:val="StyleUnderline"/>
        </w:rPr>
        <w:t>democracy, prosperity, cooperation</w:t>
      </w:r>
      <w:r w:rsidRPr="000352C0">
        <w:t xml:space="preserve"> and other factors kept the peace have been much debated—but if there was any truth to them, their </w:t>
      </w:r>
      <w:r w:rsidRPr="000352C0">
        <w:rPr>
          <w:rStyle w:val="StyleUnderline"/>
        </w:rPr>
        <w:t>reversals are likely to increase the chance of war</w:t>
      </w:r>
      <w:r w:rsidRPr="000352C0">
        <w:t>, irrespective of how long the coronavirus pandemic lasts.</w:t>
      </w:r>
    </w:p>
    <w:p w14:paraId="12F3816D" w14:textId="77777777" w:rsidR="001956F2" w:rsidRPr="000352C0" w:rsidRDefault="001956F2" w:rsidP="001956F2">
      <w:pPr>
        <w:rPr>
          <w:rStyle w:val="StyleUnderline"/>
        </w:rPr>
      </w:pPr>
      <w:r w:rsidRPr="000352C0">
        <w:t>Democracy is often considered a prophylactic for war. Fully democratic countries are less likely to experience civil war and rarely, if ever, go to war with other democracies—though, of course, they do still go to war against non-democracies. While this would be great news if democracy and pluralism were spreading, there have now been 14 consecutive years of global democratic decline, and there have been signs of additional authoritarian power grabs in countries like Hungary and Serbia during the pandemic</w:t>
      </w:r>
      <w:r w:rsidRPr="000352C0">
        <w:rPr>
          <w:rStyle w:val="StyleUnderline"/>
        </w:rPr>
        <w:t>. If democracy backslides far enough, internal conflicts and foreign aggression will become more likely.</w:t>
      </w:r>
    </w:p>
    <w:p w14:paraId="22B8EA46" w14:textId="77777777" w:rsidR="001956F2" w:rsidRPr="000352C0" w:rsidRDefault="001956F2" w:rsidP="001956F2">
      <w:r w:rsidRPr="000352C0">
        <w:t xml:space="preserve">Other theories posit that economic bonds between countries have limited wars in recent decades. Dale Copeland, a professor of international relations at the University of Virginia, has argued that countries work to preserve ties when there are high expectations for future trade, but war becomes increasingly possible when trade is predicted to fall. If globalization brought peace, the recent wave of far-right nationalism and populism around the world may increase the chances of war, as tariffs and other trade </w:t>
      </w:r>
      <w:r w:rsidRPr="000352C0">
        <w:lastRenderedPageBreak/>
        <w:t>barriers go up—mostly from the United States under President Donald Trump, who has launched trade wars with allies and adversaries alike.</w:t>
      </w:r>
    </w:p>
    <w:p w14:paraId="2B003155" w14:textId="77777777" w:rsidR="001956F2" w:rsidRPr="000352C0" w:rsidRDefault="001956F2" w:rsidP="001956F2">
      <w:r w:rsidRPr="000352C0">
        <w:t>The coronavirus pandemic immediately elicited further calls to reduce dependence on other countries, with Trump using the opportunity to pressure U.S. companies to reconfigure their supply chains away from China. For its part, China made sure that it had the homemade supplies it needed to fight the virus before exporting extras, while countries like France and Germany barred the export of face masks, even to friendly nations. And widening economic inequalities, a consequence of the pandemic, are not likely to enhance support for free trade.</w:t>
      </w:r>
    </w:p>
    <w:p w14:paraId="417162AB" w14:textId="77777777" w:rsidR="001956F2" w:rsidRPr="000352C0" w:rsidRDefault="001956F2" w:rsidP="001956F2">
      <w:r w:rsidRPr="000352C0">
        <w:t xml:space="preserve">This </w:t>
      </w:r>
      <w:r w:rsidRPr="000352C0">
        <w:rPr>
          <w:rStyle w:val="StyleUnderline"/>
        </w:rPr>
        <w:t>assault on open trade and globalization is just one aspect of a decaying liberal international order, which</w:t>
      </w:r>
      <w:r w:rsidRPr="000352C0">
        <w:t xml:space="preserve">, its proponents argue, has </w:t>
      </w:r>
      <w:r w:rsidRPr="000352C0">
        <w:rPr>
          <w:rStyle w:val="StyleUnderline"/>
        </w:rPr>
        <w:t>largely helped to preserve peace</w:t>
      </w:r>
      <w:r w:rsidRPr="000352C0">
        <w:t xml:space="preserve"> between nations since World War II. But th</w:t>
      </w:r>
      <w:r w:rsidRPr="000352C0">
        <w:rPr>
          <w:rStyle w:val="StyleUnderline"/>
        </w:rPr>
        <w:t>at old order is almost gone, and in all likelihood isn’t coming bac</w:t>
      </w:r>
      <w:r w:rsidRPr="000352C0">
        <w:t>k. The U.N. Security Council appears increasingly fragmented and dysfunctional. Even before Trump, the world’s most powerful country ratified fewer treaties per year under the Obama administration than at any time since 1945.</w:t>
      </w:r>
    </w:p>
    <w:p w14:paraId="35E31D54" w14:textId="77777777" w:rsidR="001956F2" w:rsidRPr="000352C0" w:rsidRDefault="001956F2" w:rsidP="001956F2">
      <w:r w:rsidRPr="000352C0">
        <w:t>Trump’s presidency only harms multilateral cooperation further. He has backed out of the Paris Agreement on climate change, reneged on the Iran nuclear deal, picked fights with allies, questioned the value of NATO and defunded the World Health Organization in the middle of a global health crisis. Hyper-nationalism, rather than international collaboration, was the default response to the coronavirus outbreak in the U.S. and many other countries around the world.</w:t>
      </w:r>
    </w:p>
    <w:p w14:paraId="64E8E5DF" w14:textId="77777777" w:rsidR="001956F2" w:rsidRPr="000352C0" w:rsidRDefault="001956F2" w:rsidP="001956F2">
      <w:r w:rsidRPr="000352C0">
        <w:t xml:space="preserve">It’s hard to see the U.S. reluctance to lead as anything other than a sign of its inevitable, if slow, decline. The country’s institutionalized inequalities and systemic racism have been laid bare in recent months, and it no longer looks like a beacon for others to follow. </w:t>
      </w:r>
      <w:r w:rsidRPr="000352C0">
        <w:rPr>
          <w:rStyle w:val="StyleUnderline"/>
        </w:rPr>
        <w:t xml:space="preserve">The global balance of power is changing. China is both keen to assert a greater leadership role </w:t>
      </w:r>
      <w:r w:rsidRPr="000352C0">
        <w:t xml:space="preserve">within traditionally Western-led institutions </w:t>
      </w:r>
      <w:r w:rsidRPr="000352C0">
        <w:rPr>
          <w:rStyle w:val="StyleUnderline"/>
        </w:rPr>
        <w:t>and to challenge the existing regional order</w:t>
      </w:r>
      <w:r w:rsidRPr="000352C0">
        <w:t xml:space="preserve"> in Asia. </w:t>
      </w:r>
      <w:r w:rsidRPr="000352C0">
        <w:rPr>
          <w:rStyle w:val="StyleUnderline"/>
        </w:rPr>
        <w:t>Between a rising China, revanchist Russia and new global actors, including non-state groups, we may be heading toward an increasingly multipolar or nonpolar world, which could prove destabilizing in its own right</w:t>
      </w:r>
      <w:r w:rsidRPr="000352C0">
        <w:t>.</w:t>
      </w:r>
    </w:p>
    <w:p w14:paraId="55C78B5B" w14:textId="77777777" w:rsidR="001956F2" w:rsidRPr="000352C0" w:rsidRDefault="001956F2" w:rsidP="001956F2">
      <w:r w:rsidRPr="000352C0">
        <w:t xml:space="preserve">Finally, the </w:t>
      </w:r>
      <w:r w:rsidRPr="000352C0">
        <w:rPr>
          <w:rStyle w:val="StyleUnderline"/>
        </w:rPr>
        <w:t>pacifying effect of nuclear weapons could be waning</w:t>
      </w:r>
      <w:r w:rsidRPr="000352C0">
        <w:t>. While vast nuclear arsenals once compelled the United States and the Soviet Union to reach arms control agreements, old treaties are expiring and new talks are breaking down. Mistrust is growing, and the chance of an unwanted U.S.-Russia nuclear confrontation is arguably as high as it has been since the Cuban missile crisis.</w:t>
      </w:r>
    </w:p>
    <w:p w14:paraId="6339F8C0" w14:textId="77777777" w:rsidR="001956F2" w:rsidRPr="000352C0" w:rsidRDefault="001956F2" w:rsidP="001956F2">
      <w:r w:rsidRPr="000352C0">
        <w:t xml:space="preserve">The theory of </w:t>
      </w:r>
      <w:r w:rsidRPr="000352C0">
        <w:rPr>
          <w:rStyle w:val="StyleUnderline"/>
        </w:rPr>
        <w:t>nuclear peace may no longer hold if more countries are tempted to obtain their own nuclear deterrent</w:t>
      </w:r>
      <w:r w:rsidRPr="000352C0">
        <w:t>. Trump’s decision to abandon the Iran nuclear deal, for one thing, has only increased the chance that Tehran will acquire nuclear weapons. It’s almost easy to forget that, just a few short months ago, the United States and Iran were one miscalculation or dumb mistake away from waging all-out war. And despite Trump’s efforts to negotiate nuclear disarmament with Kim Jong Un’s regime in Pyongyang, it is wishful thinking to believe North Korea will give up its nuclear weapons. At this point, negotiators can only realistically try to ensure that North Korea’s nuclear menace doesn’t get even more potent.</w:t>
      </w:r>
    </w:p>
    <w:p w14:paraId="4208BDA9" w14:textId="77777777" w:rsidR="001956F2" w:rsidRPr="000352C0" w:rsidRDefault="001956F2" w:rsidP="001956F2">
      <w:r w:rsidRPr="000352C0">
        <w:t>In other words, by turning inward, the United States is choosing to leave other countries to fend for themselves. The end result may be a less stable world with more nuclear actors.</w:t>
      </w:r>
    </w:p>
    <w:p w14:paraId="6460C30D" w14:textId="77777777" w:rsidR="001956F2" w:rsidRPr="000352C0" w:rsidRDefault="001956F2" w:rsidP="001956F2">
      <w:r w:rsidRPr="000352C0">
        <w:rPr>
          <w:rStyle w:val="StyleUnderline"/>
        </w:rPr>
        <w:t>If leaders are smart, they will take seriously the warning signs exposed by this global emergency and work to reverse the drift toward war</w:t>
      </w:r>
      <w:r w:rsidRPr="000352C0">
        <w:t>.</w:t>
      </w:r>
    </w:p>
    <w:p w14:paraId="6F27AE93" w14:textId="77777777" w:rsidR="001956F2" w:rsidRPr="000352C0" w:rsidRDefault="001956F2" w:rsidP="001956F2">
      <w:pPr>
        <w:rPr>
          <w:rStyle w:val="StyleUnderline"/>
        </w:rPr>
      </w:pPr>
      <w:r w:rsidRPr="000352C0">
        <w:lastRenderedPageBreak/>
        <w:t xml:space="preserve">If only one of these theories for peace were worsening, concerns would be easier to dismiss. But together, they are unsettling. </w:t>
      </w:r>
      <w:r w:rsidRPr="000352C0">
        <w:rPr>
          <w:rStyle w:val="StyleUnderline"/>
        </w:rPr>
        <w:t>While the world is not yet on the brink of World War III</w:t>
      </w:r>
      <w:r w:rsidRPr="000352C0">
        <w:t xml:space="preserve"> and no two countries are destined for war, </w:t>
      </w:r>
      <w:r w:rsidRPr="000352C0">
        <w:rPr>
          <w:rStyle w:val="StyleUnderline"/>
        </w:rPr>
        <w:t>the odds of avoiding future conflicts don’t look good.</w:t>
      </w:r>
    </w:p>
    <w:p w14:paraId="606129F9" w14:textId="77777777" w:rsidR="001956F2" w:rsidRPr="000352C0" w:rsidRDefault="001956F2" w:rsidP="001956F2">
      <w:r w:rsidRPr="000352C0">
        <w:t>T</w:t>
      </w:r>
      <w:r w:rsidRPr="000352C0">
        <w:rPr>
          <w:rStyle w:val="StyleUnderline"/>
        </w:rPr>
        <w:t>he pandemic is already degrading democracies, harming economies and curtailing international</w:t>
      </w:r>
      <w:r w:rsidRPr="000352C0">
        <w:t xml:space="preserve"> </w:t>
      </w:r>
      <w:r w:rsidRPr="000352C0">
        <w:rPr>
          <w:rStyle w:val="Emphasis"/>
        </w:rPr>
        <w:t>coop</w:t>
      </w:r>
      <w:r w:rsidRPr="000352C0">
        <w:t xml:space="preserve">eration, </w:t>
      </w:r>
      <w:r w:rsidRPr="000352C0">
        <w:rPr>
          <w:rStyle w:val="StyleUnderline"/>
        </w:rPr>
        <w:t>and</w:t>
      </w:r>
      <w:r w:rsidRPr="000352C0">
        <w:t xml:space="preserve"> it also </w:t>
      </w:r>
      <w:r w:rsidRPr="000352C0">
        <w:rPr>
          <w:rStyle w:val="StyleUnderline"/>
        </w:rPr>
        <w:t xml:space="preserve">seems to be fostering internal instability </w:t>
      </w:r>
      <w:r w:rsidRPr="000352C0">
        <w:t xml:space="preserve">within states. Rachel Brown, Heather Hurlburt and Alexandra Stark argue that the coronavirus could in fact sow more civil conflict. If this proves accurate, the </w:t>
      </w:r>
      <w:r w:rsidRPr="000352C0">
        <w:rPr>
          <w:rStyle w:val="StyleUnderline"/>
        </w:rPr>
        <w:t>increase in civil wars is likely to lead to more external meddling, and these next proxy wars could soon precipitate all-out international conflicts</w:t>
      </w:r>
      <w:r w:rsidRPr="000352C0">
        <w:t xml:space="preserve"> if outsiders aren’t careful. </w:t>
      </w:r>
      <w:r w:rsidRPr="000352C0">
        <w:rPr>
          <w:rStyle w:val="StyleUnderline"/>
        </w:rPr>
        <w:t>With the usual deterrents to conflict declining around the world, major wars could soon return.</w:t>
      </w:r>
    </w:p>
    <w:p w14:paraId="0A9416F1" w14:textId="77777777" w:rsidR="001956F2" w:rsidRPr="000352C0" w:rsidRDefault="001956F2" w:rsidP="001956F2"/>
    <w:p w14:paraId="6E40DB16" w14:textId="77777777" w:rsidR="001956F2" w:rsidRPr="000352C0" w:rsidRDefault="001956F2" w:rsidP="001956F2"/>
    <w:p w14:paraId="4921DC65" w14:textId="77777777" w:rsidR="001956F2" w:rsidRPr="000352C0" w:rsidRDefault="001956F2" w:rsidP="001956F2"/>
    <w:p w14:paraId="3310DCD8" w14:textId="77777777" w:rsidR="001956F2" w:rsidRPr="000352C0" w:rsidRDefault="001956F2" w:rsidP="001956F2"/>
    <w:p w14:paraId="28F50F41" w14:textId="77777777" w:rsidR="001956F2" w:rsidRPr="000352C0" w:rsidRDefault="001956F2" w:rsidP="001956F2"/>
    <w:p w14:paraId="5C5700B6" w14:textId="77777777" w:rsidR="001956F2" w:rsidRPr="000352C0" w:rsidRDefault="001956F2" w:rsidP="001956F2"/>
    <w:p w14:paraId="0081C34E" w14:textId="2E3436A8" w:rsidR="00290E25" w:rsidRPr="000352C0" w:rsidRDefault="00023172" w:rsidP="00290E25">
      <w:pPr>
        <w:pStyle w:val="Heading1"/>
      </w:pPr>
      <w:bookmarkStart w:id="23" w:name="_Toc172194428"/>
      <w:r>
        <w:lastRenderedPageBreak/>
        <w:t>**</w:t>
      </w:r>
      <w:r w:rsidR="00454EB9">
        <w:t xml:space="preserve">Topic </w:t>
      </w:r>
      <w:r w:rsidR="00290E25" w:rsidRPr="000352C0">
        <w:t>Links</w:t>
      </w:r>
      <w:r w:rsidR="00454EB9">
        <w:t xml:space="preserve"> &amp; Internal Links</w:t>
      </w:r>
      <w:bookmarkEnd w:id="23"/>
    </w:p>
    <w:p w14:paraId="1395CBF6" w14:textId="77777777" w:rsidR="00290E25" w:rsidRPr="000352C0" w:rsidRDefault="00290E25" w:rsidP="00290E25"/>
    <w:p w14:paraId="2BE91666" w14:textId="00A6B87B" w:rsidR="00464109" w:rsidRPr="000352C0" w:rsidRDefault="00464109" w:rsidP="00464109">
      <w:pPr>
        <w:pStyle w:val="Heading2"/>
      </w:pPr>
      <w:bookmarkStart w:id="24" w:name="_Toc172194429"/>
      <w:r w:rsidRPr="000352C0">
        <w:lastRenderedPageBreak/>
        <w:t xml:space="preserve">Patent </w:t>
      </w:r>
      <w:r w:rsidR="0097427D" w:rsidRPr="000352C0">
        <w:t>Protection</w:t>
      </w:r>
      <w:r w:rsidRPr="000352C0">
        <w:t xml:space="preserve"> Links</w:t>
      </w:r>
      <w:bookmarkEnd w:id="24"/>
    </w:p>
    <w:p w14:paraId="280D1236" w14:textId="77777777" w:rsidR="00464109" w:rsidRPr="000352C0" w:rsidRDefault="00464109" w:rsidP="00464109"/>
    <w:p w14:paraId="48EE1530" w14:textId="77777777" w:rsidR="00FC7253" w:rsidRPr="000352C0" w:rsidRDefault="00FC7253" w:rsidP="00ED76C9">
      <w:pPr>
        <w:pStyle w:val="Heading3"/>
      </w:pPr>
      <w:bookmarkStart w:id="25" w:name="_Toc172194430"/>
      <w:r w:rsidRPr="000352C0">
        <w:lastRenderedPageBreak/>
        <w:t>Litigation Uniqueness</w:t>
      </w:r>
      <w:bookmarkEnd w:id="25"/>
    </w:p>
    <w:p w14:paraId="19393276" w14:textId="77777777" w:rsidR="00FC7253" w:rsidRPr="000352C0" w:rsidRDefault="00FC7253" w:rsidP="00A63885">
      <w:pPr>
        <w:pStyle w:val="Heading4"/>
      </w:pPr>
      <w:r w:rsidRPr="000352C0">
        <w:t>Litigation declining now</w:t>
      </w:r>
    </w:p>
    <w:p w14:paraId="42519329" w14:textId="6DCF8972" w:rsidR="00FC7253" w:rsidRPr="000352C0" w:rsidRDefault="00FC7253" w:rsidP="00FC7253">
      <w:pPr>
        <w:rPr>
          <w:rStyle w:val="Style13ptBold"/>
        </w:rPr>
      </w:pPr>
      <w:r w:rsidRPr="000352C0">
        <w:rPr>
          <w:rStyle w:val="Style13ptBold"/>
        </w:rPr>
        <w:t>Carlson, Qualcomm Economic Strategy</w:t>
      </w:r>
      <w:r w:rsidR="0070726C" w:rsidRPr="000352C0">
        <w:rPr>
          <w:rStyle w:val="Style13ptBold"/>
        </w:rPr>
        <w:t xml:space="preserve"> director</w:t>
      </w:r>
      <w:r w:rsidRPr="000352C0">
        <w:rPr>
          <w:rStyle w:val="Style13ptBold"/>
        </w:rPr>
        <w:t>, 24</w:t>
      </w:r>
    </w:p>
    <w:p w14:paraId="4E8771DF" w14:textId="77777777" w:rsidR="00FC7253" w:rsidRPr="000352C0" w:rsidRDefault="00FC7253" w:rsidP="00FC7253">
      <w:r w:rsidRPr="000352C0">
        <w:t xml:space="preserve">[Julie, 5-6-24, IP Watchdog, “New Data Show There Is a Problem with the U.S. Patent System-But It’s Not Patent Trolls”, </w:t>
      </w:r>
      <w:hyperlink r:id="rId23" w:history="1">
        <w:r w:rsidRPr="000352C0">
          <w:rPr>
            <w:rStyle w:val="Hyperlink"/>
          </w:rPr>
          <w:t>https://ipwatchdog.com/2024/05/06/new-data-show-problem-us-patent-system-not-patent-trolls/id=176149/#</w:t>
        </w:r>
      </w:hyperlink>
      <w:r w:rsidRPr="000352C0">
        <w:t>, accessed: 7-11-24, AngH]</w:t>
      </w:r>
    </w:p>
    <w:p w14:paraId="3D285A05" w14:textId="77777777" w:rsidR="00FC7253" w:rsidRPr="000352C0" w:rsidRDefault="00FC7253" w:rsidP="00FC7253">
      <w:r w:rsidRPr="000352C0">
        <w:t xml:space="preserve">If the headlines are to be believed, </w:t>
      </w:r>
      <w:r w:rsidRPr="000352C0">
        <w:rPr>
          <w:u w:val="single"/>
        </w:rPr>
        <w:t>every aspect of American life</w:t>
      </w:r>
      <w:r w:rsidRPr="000352C0">
        <w:t xml:space="preserve">, from farming to football, </w:t>
      </w:r>
      <w:r w:rsidRPr="000352C0">
        <w:rPr>
          <w:u w:val="single"/>
        </w:rPr>
        <w:t>is under threat due to excessive patent litigation</w:t>
      </w:r>
      <w:r w:rsidRPr="000352C0">
        <w:t xml:space="preserve">. </w:t>
      </w:r>
      <w:r w:rsidRPr="000352C0">
        <w:rPr>
          <w:u w:val="single"/>
        </w:rPr>
        <w:t>While these anecdotes may seem compelling</w:t>
      </w:r>
      <w:r w:rsidRPr="000352C0">
        <w:t xml:space="preserve">, </w:t>
      </w:r>
      <w:r w:rsidRPr="000352C0">
        <w:rPr>
          <w:u w:val="single"/>
        </w:rPr>
        <w:t>it is important to look at the underlying data before drawing any conclusions about the state of the U.S. patent system</w:t>
      </w:r>
      <w:r w:rsidRPr="000352C0">
        <w:t>. As an economist and one of the authors of the Federal Trade Commission’s study of patent assertion entities (PAEs), I understand the value data can bring to patent policy debates, and have also seen firsthand the damage evidence-free policymaking has on America’s innovation ecosystem. On</w:t>
      </w:r>
      <w:r w:rsidRPr="000352C0">
        <w:rPr>
          <w:u w:val="single"/>
        </w:rPr>
        <w:t xml:space="preserve"> World IP Day, Marcum, LLP, a leading accounting and advisory firm, released a report that examines 20 years of patent infringement decisions at U.S. district courts</w:t>
      </w:r>
      <w:r w:rsidRPr="000352C0">
        <w:t xml:space="preserve">. </w:t>
      </w:r>
      <w:r w:rsidRPr="000352C0">
        <w:rPr>
          <w:u w:val="single"/>
        </w:rPr>
        <w:t>A careful reading of their report reveals that not only is patent litigation not excessive</w:t>
      </w:r>
      <w:r w:rsidRPr="000352C0">
        <w:t xml:space="preserve">, </w:t>
      </w:r>
      <w:r w:rsidRPr="000352C0">
        <w:rPr>
          <w:u w:val="single"/>
        </w:rPr>
        <w:t>but patent owners struggle to enforce their patents against infringers</w:t>
      </w:r>
      <w:r w:rsidRPr="000352C0">
        <w:t xml:space="preserve">. </w:t>
      </w:r>
      <w:r w:rsidRPr="000352C0">
        <w:rPr>
          <w:u w:val="single"/>
        </w:rPr>
        <w:t>The report shows that overall patent litigation is declining, injunction grants are low, and litigation by non-practicing entities (NPEs) is not pervasive</w:t>
      </w:r>
      <w:r w:rsidRPr="000352C0">
        <w:t>.</w:t>
      </w:r>
    </w:p>
    <w:p w14:paraId="50123BC5" w14:textId="77777777" w:rsidR="00FC7253" w:rsidRPr="000352C0" w:rsidRDefault="00FC7253" w:rsidP="00FC7253">
      <w:r w:rsidRPr="000352C0">
        <w:fldChar w:fldCharType="begin"/>
      </w:r>
      <w:r w:rsidRPr="000352C0">
        <w:instrText xml:space="preserve"> INCLUDEPICTURE "https://ipwatchdog.com/wp-content/uploads/2024/05/Qualcomm-op-ed.png" \* MERGEFORMATINET </w:instrText>
      </w:r>
      <w:r w:rsidRPr="000352C0">
        <w:fldChar w:fldCharType="separate"/>
      </w:r>
      <w:r w:rsidRPr="000352C0">
        <w:rPr>
          <w:noProof/>
        </w:rPr>
        <w:drawing>
          <wp:inline distT="0" distB="0" distL="0" distR="0" wp14:anchorId="23CE067E" wp14:editId="7345AE68">
            <wp:extent cx="1325460" cy="2738833"/>
            <wp:effectExtent l="0" t="0" r="0" b="4445"/>
            <wp:docPr id="2083694620"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61476" name="Picture 1" descr="A screenshot of a phone&#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49334" cy="2788164"/>
                    </a:xfrm>
                    <a:prstGeom prst="rect">
                      <a:avLst/>
                    </a:prstGeom>
                    <a:noFill/>
                    <a:ln>
                      <a:noFill/>
                    </a:ln>
                  </pic:spPr>
                </pic:pic>
              </a:graphicData>
            </a:graphic>
          </wp:inline>
        </w:drawing>
      </w:r>
      <w:r w:rsidRPr="000352C0">
        <w:fldChar w:fldCharType="end"/>
      </w:r>
    </w:p>
    <w:p w14:paraId="668BD91E" w14:textId="77777777" w:rsidR="00FC7253" w:rsidRPr="000352C0" w:rsidRDefault="00FC7253" w:rsidP="00FC7253">
      <w:r w:rsidRPr="000352C0">
        <w:t xml:space="preserve">The </w:t>
      </w:r>
      <w:r w:rsidRPr="000352C0">
        <w:rPr>
          <w:u w:val="single"/>
        </w:rPr>
        <w:t>first graph in the report clearly dispels the notion that patent litigation is excessive</w:t>
      </w:r>
      <w:r w:rsidRPr="000352C0">
        <w:t xml:space="preserve">. It </w:t>
      </w:r>
      <w:r w:rsidRPr="000352C0">
        <w:rPr>
          <w:u w:val="single"/>
        </w:rPr>
        <w:t>shows the trends over time in the number of patent grants and the number of patent infringement complaints filed in U.S. district courts</w:t>
      </w:r>
      <w:r w:rsidRPr="000352C0">
        <w:t>. As seen in the graph, the</w:t>
      </w:r>
      <w:r w:rsidRPr="000352C0">
        <w:rPr>
          <w:u w:val="single"/>
        </w:rPr>
        <w:t>re is a sharp increase in the number of complaints filed after 2011 due to the anti-joinder provisions of the</w:t>
      </w:r>
      <w:r w:rsidRPr="000352C0">
        <w:t xml:space="preserve"> America Invents Act (</w:t>
      </w:r>
      <w:r w:rsidRPr="000352C0">
        <w:rPr>
          <w:u w:val="single"/>
        </w:rPr>
        <w:t>AIA</w:t>
      </w:r>
      <w:r w:rsidRPr="000352C0">
        <w:t>). As as</w:t>
      </w:r>
      <w:r w:rsidRPr="000352C0">
        <w:rPr>
          <w:u w:val="single"/>
        </w:rPr>
        <w:t>tute observers of the U.S. patent system understand, this increase in complaints does not represent new disputes but merely a separation of defendants into individual lawsuits thereby mechanically increasing the number of complaints</w:t>
      </w:r>
      <w:r w:rsidRPr="000352C0">
        <w:t xml:space="preserve">. </w:t>
      </w:r>
      <w:r w:rsidRPr="000352C0">
        <w:rPr>
          <w:u w:val="single"/>
        </w:rPr>
        <w:t>Therefore, the decline in complaints observed after 2013 is more impressive than it appears as the decline would have been even greater were it not for the anti-joinder provision.</w:t>
      </w:r>
      <w:r w:rsidRPr="000352C0">
        <w:t xml:space="preserve"> Even </w:t>
      </w:r>
      <w:r w:rsidRPr="000352C0">
        <w:rPr>
          <w:u w:val="single"/>
        </w:rPr>
        <w:t>still, complaints are only about a third higher than they were in the period leading up to the AIA</w:t>
      </w:r>
      <w:r w:rsidRPr="000352C0">
        <w:t xml:space="preserve">. </w:t>
      </w:r>
      <w:r w:rsidRPr="000352C0">
        <w:rPr>
          <w:u w:val="single"/>
        </w:rPr>
        <w:t>Furthermore</w:t>
      </w:r>
      <w:r w:rsidRPr="000352C0">
        <w:t xml:space="preserve">, patent </w:t>
      </w:r>
      <w:r w:rsidRPr="000352C0">
        <w:rPr>
          <w:u w:val="single"/>
        </w:rPr>
        <w:t>infringement complaints as a share of granted patents is low and is also declining</w:t>
      </w:r>
      <w:r w:rsidRPr="000352C0">
        <w:t xml:space="preserve">. </w:t>
      </w:r>
      <w:r w:rsidRPr="000352C0">
        <w:rPr>
          <w:u w:val="single"/>
        </w:rPr>
        <w:t>Marcum reports this share averaged 1.7% from 2013 to 2017 and is less than 1% today</w:t>
      </w:r>
      <w:r w:rsidRPr="000352C0">
        <w:t>.</w:t>
      </w:r>
    </w:p>
    <w:p w14:paraId="1E154AF6" w14:textId="77777777" w:rsidR="00FC7253" w:rsidRPr="000352C0" w:rsidRDefault="00FC7253" w:rsidP="00FC7253">
      <w:r w:rsidRPr="000352C0">
        <w:lastRenderedPageBreak/>
        <w:t>Injunction Grants Are Low</w:t>
      </w:r>
    </w:p>
    <w:p w14:paraId="31E98AE5" w14:textId="77777777" w:rsidR="00FC7253" w:rsidRPr="000352C0" w:rsidRDefault="00FC7253" w:rsidP="00FC7253">
      <w:r w:rsidRPr="000352C0">
        <w:t xml:space="preserve">The Marcum report provides further evidence of the </w:t>
      </w:r>
      <w:r w:rsidRPr="000352C0">
        <w:rPr>
          <w:u w:val="single"/>
        </w:rPr>
        <w:t>pernicious effect the U.S. Supreme Court’s eBay decision has had on the ability of patent owners to enforce the exclusionary right embodied in their patent</w:t>
      </w:r>
      <w:r w:rsidRPr="000352C0">
        <w:t xml:space="preserve">. </w:t>
      </w:r>
      <w:r w:rsidRPr="000352C0">
        <w:rPr>
          <w:u w:val="single"/>
        </w:rPr>
        <w:t>Prior research has shown that patent owners are less likely to seek injunctions</w:t>
      </w:r>
      <w:r w:rsidRPr="000352C0">
        <w:t xml:space="preserve"> and </w:t>
      </w:r>
      <w:r w:rsidRPr="000352C0">
        <w:rPr>
          <w:u w:val="single"/>
        </w:rPr>
        <w:t>those injunctions are less likely to be granted following eBay</w:t>
      </w:r>
      <w:r w:rsidRPr="000352C0">
        <w:t xml:space="preserve">. It should be </w:t>
      </w:r>
      <w:r w:rsidRPr="000352C0">
        <w:rPr>
          <w:u w:val="single"/>
        </w:rPr>
        <w:t>no surprise then that there has been a significant decline in injunction grants over the last 15 years</w:t>
      </w:r>
      <w:r w:rsidRPr="000352C0">
        <w:t xml:space="preserve">. The Marcum </w:t>
      </w:r>
      <w:r w:rsidRPr="000352C0">
        <w:rPr>
          <w:u w:val="single"/>
        </w:rPr>
        <w:t>report focuses on injunction grants excluding default judgments. They note that “cases with default judgments do not typically represent contested disputes” as the defendant has failed “to take required actions or respond to court proceeding</w:t>
      </w:r>
      <w:r w:rsidRPr="000352C0">
        <w:t xml:space="preserve">s.” The </w:t>
      </w:r>
      <w:r w:rsidRPr="000352C0">
        <w:rPr>
          <w:u w:val="single"/>
        </w:rPr>
        <w:t xml:space="preserve">report shows that injunction grants </w:t>
      </w:r>
      <w:r w:rsidRPr="000352C0">
        <w:t xml:space="preserve">(excluding default judgments) </w:t>
      </w:r>
      <w:r w:rsidRPr="000352C0">
        <w:rPr>
          <w:u w:val="single"/>
        </w:rPr>
        <w:t>have fallen from a peak of 80 in the period 2008 to 2012 to just 36 in the period 2018 to 2022</w:t>
      </w:r>
      <w:r w:rsidRPr="000352C0">
        <w:t xml:space="preserve">. That is, </w:t>
      </w:r>
      <w:r w:rsidRPr="000352C0">
        <w:rPr>
          <w:u w:val="single"/>
        </w:rPr>
        <w:t>in the most recent period, there is an average of just seven injunctions per year</w:t>
      </w:r>
      <w:r w:rsidRPr="000352C0">
        <w:t>—</w:t>
      </w:r>
      <w:r w:rsidRPr="000352C0">
        <w:rPr>
          <w:u w:val="single"/>
        </w:rPr>
        <w:t>less than half the average in the earlier period. In addition to a low level of injunctions, enhancement of damages is rare. Only 22% of remedies awards were enhanced due to a finding of willful infringement</w:t>
      </w:r>
      <w:r w:rsidRPr="000352C0">
        <w:t>.</w:t>
      </w:r>
    </w:p>
    <w:p w14:paraId="678250A0" w14:textId="77777777" w:rsidR="00FC7253" w:rsidRPr="000352C0" w:rsidRDefault="00FC7253" w:rsidP="00FC7253">
      <w:r w:rsidRPr="000352C0">
        <w:t>NPE Litigation Is Not Pervasive</w:t>
      </w:r>
    </w:p>
    <w:p w14:paraId="0D5BF760" w14:textId="77777777" w:rsidR="00FC7253" w:rsidRPr="000352C0" w:rsidRDefault="00FC7253" w:rsidP="00FC7253">
      <w:r w:rsidRPr="000352C0">
        <w:t xml:space="preserve">If the </w:t>
      </w:r>
      <w:r w:rsidRPr="000352C0">
        <w:rPr>
          <w:u w:val="single"/>
        </w:rPr>
        <w:t>anecdotes are to be believed</w:t>
      </w:r>
      <w:r w:rsidRPr="000352C0">
        <w:t xml:space="preserve">, </w:t>
      </w:r>
      <w:r w:rsidRPr="000352C0">
        <w:rPr>
          <w:u w:val="single"/>
        </w:rPr>
        <w:t>not only is patent litigation excessive but it is being driven by “patent trolls</w:t>
      </w:r>
      <w:r w:rsidRPr="000352C0">
        <w:t xml:space="preserve">.” Patent trolls or, less pejoratively, </w:t>
      </w:r>
      <w:r w:rsidRPr="000352C0">
        <w:rPr>
          <w:u w:val="single"/>
        </w:rPr>
        <w:t>PAEs, are patent owners who acquire patents and then assert them against alleged infringers</w:t>
      </w:r>
      <w:r w:rsidRPr="000352C0">
        <w:t xml:space="preserve">. The Marcum </w:t>
      </w:r>
      <w:r w:rsidRPr="000352C0">
        <w:rPr>
          <w:u w:val="single"/>
        </w:rPr>
        <w:t>report casts a broader net and examines the remedies available to all NPEs which includes PAEs but also includes individuals, universities, and research entities</w:t>
      </w:r>
      <w:r w:rsidRPr="000352C0">
        <w:t xml:space="preserve">. </w:t>
      </w:r>
      <w:r w:rsidRPr="000352C0">
        <w:rPr>
          <w:u w:val="single"/>
        </w:rPr>
        <w:t>They find that over the 20 years of their study, only 23% of remedies were awarded to NPEs.</w:t>
      </w:r>
      <w:r w:rsidRPr="000352C0">
        <w:t xml:space="preserve"> Furthermore, </w:t>
      </w:r>
      <w:r w:rsidRPr="000352C0">
        <w:rPr>
          <w:u w:val="single"/>
        </w:rPr>
        <w:t>the impact of eBay has been even more dramatic for NPEs</w:t>
      </w:r>
      <w:r w:rsidRPr="000352C0">
        <w:t xml:space="preserve">. As a </w:t>
      </w:r>
      <w:r w:rsidRPr="000352C0">
        <w:rPr>
          <w:u w:val="single"/>
        </w:rPr>
        <w:t>result of eBay, injunctions are effectively unavailable to NPEs with only 12 injunction grants</w:t>
      </w:r>
      <w:r w:rsidRPr="000352C0">
        <w:t xml:space="preserve"> (excluding default judgments) </w:t>
      </w:r>
      <w:r w:rsidRPr="000352C0">
        <w:rPr>
          <w:u w:val="single"/>
        </w:rPr>
        <w:t>over the last 10 years of the study</w:t>
      </w:r>
      <w:r w:rsidRPr="000352C0">
        <w:t xml:space="preserve">. </w:t>
      </w:r>
      <w:r w:rsidRPr="000352C0">
        <w:rPr>
          <w:u w:val="single"/>
        </w:rPr>
        <w:t>As damages are effectively the only remedy available to NPEs, it is unsurprising that Marcum finds that median damage awards to NPEs tend to be higher than the awards to practicing entities</w:t>
      </w:r>
      <w:r w:rsidRPr="000352C0">
        <w:t xml:space="preserve">. </w:t>
      </w:r>
      <w:r w:rsidRPr="000352C0">
        <w:rPr>
          <w:u w:val="single"/>
        </w:rPr>
        <w:t>However, the median damage awards to NPEs (excluding default judgments) have declined approximately 25-30%from their peak in the period 2008 to 2012</w:t>
      </w:r>
      <w:r w:rsidRPr="000352C0">
        <w:t>.</w:t>
      </w:r>
    </w:p>
    <w:p w14:paraId="1C2DCAE9" w14:textId="77777777" w:rsidR="00FC7253" w:rsidRPr="000352C0" w:rsidRDefault="00FC7253" w:rsidP="00FC7253">
      <w:r w:rsidRPr="000352C0">
        <w:t xml:space="preserve">The </w:t>
      </w:r>
      <w:r w:rsidRPr="000352C0">
        <w:rPr>
          <w:u w:val="single"/>
        </w:rPr>
        <w:t>Marcum report shows that there is indeed something wrong with the patent system in the United States but it’s not excessive litigation or patent trolls</w:t>
      </w:r>
      <w:r w:rsidRPr="000352C0">
        <w:t xml:space="preserve">. The </w:t>
      </w:r>
      <w:r w:rsidRPr="000352C0">
        <w:rPr>
          <w:u w:val="single"/>
        </w:rPr>
        <w:t>real problem is the inability of patent owners to enforce their rights against infringers.</w:t>
      </w:r>
      <w:r w:rsidRPr="000352C0">
        <w:t xml:space="preserve"> Given the </w:t>
      </w:r>
      <w:r w:rsidRPr="000352C0">
        <w:rPr>
          <w:u w:val="single"/>
        </w:rPr>
        <w:t>difficulty of obtaining injunctive relief and the limited enhancement of damages, it is unsurprising that predatory infringement has become a standard business practice when</w:t>
      </w:r>
      <w:r w:rsidRPr="000352C0">
        <w:t xml:space="preserve">, at worst, </w:t>
      </w:r>
      <w:r w:rsidRPr="000352C0">
        <w:rPr>
          <w:u w:val="single"/>
        </w:rPr>
        <w:t>all an infringer can be expected to pay is a reasonable royalty and, at best, nothing at all</w:t>
      </w:r>
      <w:r w:rsidRPr="000352C0">
        <w:t>.</w:t>
      </w:r>
    </w:p>
    <w:p w14:paraId="1E936FEA" w14:textId="77777777" w:rsidR="00FC7253" w:rsidRPr="000352C0" w:rsidRDefault="00FC7253" w:rsidP="00FC7253"/>
    <w:p w14:paraId="1ABCBE78" w14:textId="77777777" w:rsidR="00A63885" w:rsidRPr="000352C0" w:rsidRDefault="00A63885" w:rsidP="00A63885">
      <w:pPr>
        <w:pStyle w:val="Heading4"/>
      </w:pPr>
      <w:r w:rsidRPr="000352C0">
        <w:t>Status quo shows decrease in lawsuits filed</w:t>
      </w:r>
    </w:p>
    <w:p w14:paraId="55E3AF00" w14:textId="77777777" w:rsidR="00A63885" w:rsidRPr="000352C0" w:rsidRDefault="00A63885" w:rsidP="00A63885">
      <w:pPr>
        <w:rPr>
          <w:rStyle w:val="Style13ptBold"/>
        </w:rPr>
      </w:pPr>
      <w:r w:rsidRPr="000352C0">
        <w:rPr>
          <w:rStyle w:val="Style13ptBold"/>
        </w:rPr>
        <w:t>AON risk and human capital firm 23</w:t>
      </w:r>
    </w:p>
    <w:p w14:paraId="1ABD6FB0" w14:textId="77777777" w:rsidR="00A63885" w:rsidRPr="000352C0" w:rsidRDefault="00A63885" w:rsidP="00A63885">
      <w:r w:rsidRPr="000352C0">
        <w:t xml:space="preserve">[AON, risk and human capital firm, 7-18-23, AON, “How Current IP Patent Litigation Trends are Changing Risk Exposures,” </w:t>
      </w:r>
      <w:hyperlink r:id="rId25" w:history="1">
        <w:r w:rsidRPr="000352C0">
          <w:rPr>
            <w:rStyle w:val="Hyperlink"/>
          </w:rPr>
          <w:t>https://www.aon.com/en/insights/articles/how-current-ip-patent-litigation-trends-are-changing-risk-exposures</w:t>
        </w:r>
      </w:hyperlink>
      <w:r w:rsidRPr="000352C0">
        <w:t>, accessed: 7-11-24, ES]</w:t>
      </w:r>
    </w:p>
    <w:p w14:paraId="707280DC" w14:textId="77777777" w:rsidR="00A63885" w:rsidRPr="000352C0" w:rsidRDefault="00A63885" w:rsidP="00A63885">
      <w:r w:rsidRPr="000352C0">
        <w:t>1. Lawsuits are Trending Downward</w:t>
      </w:r>
    </w:p>
    <w:p w14:paraId="73C67486" w14:textId="77777777" w:rsidR="00A63885" w:rsidRDefault="00A63885" w:rsidP="00A63885">
      <w:r w:rsidRPr="000352C0">
        <w:t xml:space="preserve">The number of patent litigation lawsuits fell steadily year-over-year from 2015. This downward trend was ultimately reversed at the start of the COVID-19 pandemic. After that point, patent litigation continued to increase through 2021. However, in 2022, 3,829 patent cases were filed — a decline of five percent from </w:t>
      </w:r>
      <w:r w:rsidRPr="000352C0">
        <w:lastRenderedPageBreak/>
        <w:t>the 4,006 cases filed in 2021. This dip halted the rising trend in cases year-on-year that began in 2020. The downward trend in patent litigation continued in the first half of 2023 with 1,539 cases compared to 1,958 in H1 20221.</w:t>
      </w:r>
    </w:p>
    <w:p w14:paraId="37B73F6C" w14:textId="77777777" w:rsidR="002E39F8" w:rsidRDefault="002E39F8" w:rsidP="00A63885"/>
    <w:p w14:paraId="5E38A55D" w14:textId="77777777" w:rsidR="002E39F8" w:rsidRDefault="002E39F8" w:rsidP="002E39F8">
      <w:pPr>
        <w:pStyle w:val="Heading4"/>
      </w:pPr>
      <w:r>
        <w:t>Patent litigation being already being solved in the status quo.</w:t>
      </w:r>
    </w:p>
    <w:p w14:paraId="3E2CBDC6" w14:textId="77777777" w:rsidR="002E39F8" w:rsidRPr="00594390" w:rsidRDefault="002E39F8" w:rsidP="002E39F8">
      <w:pPr>
        <w:rPr>
          <w:rStyle w:val="Style13ptBold"/>
        </w:rPr>
      </w:pPr>
      <w:r w:rsidRPr="00594390">
        <w:rPr>
          <w:rStyle w:val="Style13ptBold"/>
        </w:rPr>
        <w:t xml:space="preserve">Jones, Executive Director of High Tech Inventors Alliance, 2024 </w:t>
      </w:r>
    </w:p>
    <w:p w14:paraId="5579185D" w14:textId="77777777" w:rsidR="002E39F8" w:rsidRPr="00594390" w:rsidRDefault="002E39F8" w:rsidP="002E39F8">
      <w:r>
        <w:t>[David, 01-23-2024, Senate Judiciary Committee, “Questions for the Record from Senator Alex Padilla Senate Judiciary Committee “The Patent Eligibility Restoration Act – Restoring Clarity, Certainty, and Predictability to the U.S. Patent System”,” https://www.judiciary.senate.gov/imo/media/doc/2024-01-23_-_qfr_responses_-_jones.pdf, date accessed, LHG]</w:t>
      </w:r>
    </w:p>
    <w:p w14:paraId="21A893E9" w14:textId="77777777" w:rsidR="002E39F8" w:rsidRPr="00594390" w:rsidRDefault="002E39F8" w:rsidP="002E39F8"/>
    <w:p w14:paraId="5B3F093D" w14:textId="77777777" w:rsidR="002E39F8" w:rsidRPr="00594390" w:rsidRDefault="002E39F8" w:rsidP="002E39F8">
      <w:r w:rsidRPr="00594390">
        <w:t>How did Alice/Mayo impact patent litigation and how would PERA impact patent</w:t>
      </w:r>
    </w:p>
    <w:p w14:paraId="1C5260D3" w14:textId="77777777" w:rsidR="002E39F8" w:rsidRPr="00594390" w:rsidRDefault="002E39F8" w:rsidP="002E39F8">
      <w:r w:rsidRPr="00594390">
        <w:t>litigation?</w:t>
      </w:r>
    </w:p>
    <w:p w14:paraId="1F593534" w14:textId="77777777" w:rsidR="002E39F8" w:rsidRPr="00594390" w:rsidRDefault="002E39F8" w:rsidP="002E39F8">
      <w:r w:rsidRPr="00594390">
        <w:t xml:space="preserve">The </w:t>
      </w:r>
      <w:r w:rsidRPr="003F1AE5">
        <w:rPr>
          <w:rStyle w:val="StyleUnderline"/>
        </w:rPr>
        <w:t>U.S. Supreme Court’s decision</w:t>
      </w:r>
      <w:r w:rsidRPr="00594390">
        <w:t xml:space="preserve"> in Alice Corp. v. CLS Bank Int’l, 573 U.S. 208</w:t>
      </w:r>
    </w:p>
    <w:p w14:paraId="3C5AC85C" w14:textId="77777777" w:rsidR="002E39F8" w:rsidRPr="00594390" w:rsidRDefault="002E39F8" w:rsidP="002E39F8">
      <w:r w:rsidRPr="00594390">
        <w:t xml:space="preserve">(2014), has had a </w:t>
      </w:r>
      <w:r w:rsidRPr="003F1AE5">
        <w:rPr>
          <w:rStyle w:val="Emphasis"/>
        </w:rPr>
        <w:t>tremendously beneficial effect on patent litigation in the United States</w:t>
      </w:r>
      <w:r w:rsidRPr="00594390">
        <w:t>.</w:t>
      </w:r>
    </w:p>
    <w:p w14:paraId="01C53B4E" w14:textId="77777777" w:rsidR="002E39F8" w:rsidRPr="00594390" w:rsidRDefault="002E39F8" w:rsidP="002E39F8">
      <w:r w:rsidRPr="00594390">
        <w:t>During the decade and a half before Alice, virtually any type of subject matter was</w:t>
      </w:r>
    </w:p>
    <w:p w14:paraId="0680D690" w14:textId="77777777" w:rsidR="002E39F8" w:rsidRPr="00594390" w:rsidRDefault="002E39F8" w:rsidP="002E39F8">
      <w:r w:rsidRPr="00594390">
        <w:t>patentable under the Federal Circuit’s misguided decision in State Street Bank &amp; Trust</w:t>
      </w:r>
    </w:p>
    <w:p w14:paraId="17B400C6" w14:textId="77777777" w:rsidR="002E39F8" w:rsidRPr="003F1AE5" w:rsidRDefault="002E39F8" w:rsidP="002E39F8">
      <w:pPr>
        <w:rPr>
          <w:rStyle w:val="StyleUnderline"/>
        </w:rPr>
      </w:pPr>
      <w:r w:rsidRPr="00594390">
        <w:t xml:space="preserve">Co. v. Signature Financial Grp., Inc., 149 F.3d 1368 (Fed. Cir. 1998). Alice </w:t>
      </w:r>
      <w:r w:rsidRPr="003F1AE5">
        <w:rPr>
          <w:rStyle w:val="StyleUnderline"/>
        </w:rPr>
        <w:t>overruled</w:t>
      </w:r>
    </w:p>
    <w:p w14:paraId="6F8E67B6" w14:textId="77777777" w:rsidR="002E39F8" w:rsidRPr="003F1AE5" w:rsidRDefault="002E39F8" w:rsidP="002E39F8">
      <w:pPr>
        <w:rPr>
          <w:rStyle w:val="StyleUnderline"/>
        </w:rPr>
      </w:pPr>
      <w:r w:rsidRPr="003F1AE5">
        <w:rPr>
          <w:rStyle w:val="StyleUnderline"/>
        </w:rPr>
        <w:t>State Street and returned the patent system to its roots. Under Alice, patents once again</w:t>
      </w:r>
    </w:p>
    <w:p w14:paraId="452DA020" w14:textId="77777777" w:rsidR="002E39F8" w:rsidRPr="003F1AE5" w:rsidRDefault="002E39F8" w:rsidP="002E39F8">
      <w:pPr>
        <w:rPr>
          <w:rStyle w:val="StyleUnderline"/>
        </w:rPr>
      </w:pPr>
      <w:r w:rsidRPr="003F1AE5">
        <w:rPr>
          <w:rStyle w:val="StyleUnderline"/>
        </w:rPr>
        <w:t>can only be obtained for improvements to technology.</w:t>
      </w:r>
    </w:p>
    <w:p w14:paraId="0264B62F" w14:textId="77777777" w:rsidR="002E39F8" w:rsidRPr="003F1AE5" w:rsidRDefault="002E39F8" w:rsidP="002E39F8">
      <w:pPr>
        <w:rPr>
          <w:rStyle w:val="StyleUnderline"/>
        </w:rPr>
      </w:pPr>
      <w:r w:rsidRPr="00594390">
        <w:t xml:space="preserve">Thus under Alice, </w:t>
      </w:r>
      <w:r w:rsidRPr="003F1AE5">
        <w:rPr>
          <w:rStyle w:val="StyleUnderline"/>
        </w:rPr>
        <w:t>patents can no longer be obtained or enforced for business methods and</w:t>
      </w:r>
    </w:p>
    <w:p w14:paraId="6CADD248" w14:textId="77777777" w:rsidR="002E39F8" w:rsidRPr="003F1AE5" w:rsidRDefault="002E39F8" w:rsidP="002E39F8">
      <w:pPr>
        <w:rPr>
          <w:rStyle w:val="StyleUnderline"/>
        </w:rPr>
      </w:pPr>
      <w:r w:rsidRPr="003F1AE5">
        <w:rPr>
          <w:rStyle w:val="StyleUnderline"/>
        </w:rPr>
        <w:t>other human activities that have traditionally been outside the patent system. Alice has</w:t>
      </w:r>
    </w:p>
    <w:p w14:paraId="6369109D" w14:textId="77777777" w:rsidR="002E39F8" w:rsidRPr="003F1AE5" w:rsidRDefault="002E39F8" w:rsidP="002E39F8">
      <w:pPr>
        <w:rPr>
          <w:rStyle w:val="StyleUnderline"/>
        </w:rPr>
      </w:pPr>
      <w:r w:rsidRPr="003F1AE5">
        <w:rPr>
          <w:rStyle w:val="StyleUnderline"/>
        </w:rPr>
        <w:t>been robustly applied over the last decade to block patents for ideas such as running a</w:t>
      </w:r>
    </w:p>
    <w:p w14:paraId="50AF3C90" w14:textId="77777777" w:rsidR="002E39F8" w:rsidRPr="003F1AE5" w:rsidRDefault="002E39F8" w:rsidP="002E39F8">
      <w:pPr>
        <w:rPr>
          <w:rStyle w:val="StyleUnderline"/>
        </w:rPr>
      </w:pPr>
      <w:r w:rsidRPr="003F1AE5">
        <w:rPr>
          <w:rStyle w:val="StyleUnderline"/>
        </w:rPr>
        <w:t>type of business; for advertising and sales strategies; for investment schemes, ways of</w:t>
      </w:r>
    </w:p>
    <w:p w14:paraId="6DB33EDF" w14:textId="77777777" w:rsidR="002E39F8" w:rsidRPr="003F1AE5" w:rsidRDefault="002E39F8" w:rsidP="002E39F8">
      <w:pPr>
        <w:rPr>
          <w:rStyle w:val="StyleUnderline"/>
        </w:rPr>
      </w:pPr>
      <w:r w:rsidRPr="003F1AE5">
        <w:rPr>
          <w:rStyle w:val="StyleUnderline"/>
        </w:rPr>
        <w:t>structuring a transaction, or financial instruments; and for copyrighted media content,</w:t>
      </w:r>
    </w:p>
    <w:p w14:paraId="107FD3B2" w14:textId="77777777" w:rsidR="002E39F8" w:rsidRPr="003F1AE5" w:rsidRDefault="002E39F8" w:rsidP="002E39F8">
      <w:pPr>
        <w:rPr>
          <w:rStyle w:val="StyleUnderline"/>
        </w:rPr>
      </w:pPr>
      <w:r w:rsidRPr="003F1AE5">
        <w:rPr>
          <w:rStyle w:val="StyleUnderline"/>
        </w:rPr>
        <w:t>games, and other forms of entertainment.</w:t>
      </w:r>
    </w:p>
    <w:p w14:paraId="12E90FAF" w14:textId="77777777" w:rsidR="002E39F8" w:rsidRPr="00594390" w:rsidRDefault="002E39F8" w:rsidP="002E39F8">
      <w:r w:rsidRPr="00594390">
        <w:t>Alice has also restored the long-standing requirement, first articulated by the U.S.</w:t>
      </w:r>
    </w:p>
    <w:p w14:paraId="120B7303" w14:textId="77777777" w:rsidR="002E39F8" w:rsidRPr="00594390" w:rsidRDefault="002E39F8" w:rsidP="002E39F8">
      <w:r w:rsidRPr="00594390">
        <w:t>Supreme Court in Corning v. Burden, 56 U.S. 252 (1853), and O’Reilly v. Morse, 56 U.S.</w:t>
      </w:r>
    </w:p>
    <w:p w14:paraId="5C47E3AC" w14:textId="77777777" w:rsidR="002E39F8" w:rsidRPr="00594390" w:rsidRDefault="002E39F8" w:rsidP="002E39F8">
      <w:r w:rsidRPr="00594390">
        <w:t>11 David O. Taylor, Patent Eligibility and Investment, 41 Cardozo Law Review 2019 (2020);</w:t>
      </w:r>
    </w:p>
    <w:p w14:paraId="4CF6366B" w14:textId="77777777" w:rsidR="002E39F8" w:rsidRPr="00594390" w:rsidRDefault="002E39F8" w:rsidP="002E39F8">
      <w:r w:rsidRPr="00594390">
        <w:t>https://papers.ssrn.com/sol3/papers.cfm?abstract_id=3340937.</w:t>
      </w:r>
    </w:p>
    <w:p w14:paraId="1C928728" w14:textId="77777777" w:rsidR="002E39F8" w:rsidRPr="00594390" w:rsidRDefault="002E39F8" w:rsidP="002E39F8">
      <w:r w:rsidRPr="00594390">
        <w:t>12 See, e.g., Elliott Mason, Quantum patent trends update: 2022 (February 13, 2023) (listing HTIA members as three</w:t>
      </w:r>
    </w:p>
    <w:p w14:paraId="3C57CCAB" w14:textId="77777777" w:rsidR="002E39F8" w:rsidRPr="00594390" w:rsidRDefault="002E39F8" w:rsidP="002E39F8">
      <w:r w:rsidRPr="00594390">
        <w:lastRenderedPageBreak/>
        <w:t>of the top ten filers of quantum patents); https://quantumconsortium.org/blog/quantum-patent-trends-update-2022.</w:t>
      </w:r>
    </w:p>
    <w:p w14:paraId="0F538C5F" w14:textId="77777777" w:rsidR="002E39F8" w:rsidRPr="00594390" w:rsidRDefault="002E39F8" w:rsidP="002E39F8">
      <w:r w:rsidRPr="00594390">
        <w:t>13 Id.</w:t>
      </w:r>
    </w:p>
    <w:p w14:paraId="133CE099" w14:textId="77777777" w:rsidR="002E39F8" w:rsidRPr="00594390" w:rsidRDefault="002E39F8" w:rsidP="002E39F8">
      <w:r w:rsidRPr="00594390">
        <w:t>62 (1853), that a patent must claim an actual means or method for achieving a result.</w:t>
      </w:r>
    </w:p>
    <w:p w14:paraId="2180F705" w14:textId="77777777" w:rsidR="002E39F8" w:rsidRPr="00594390" w:rsidRDefault="002E39F8" w:rsidP="002E39F8">
      <w:r w:rsidRPr="00594390">
        <w:t>Under this well-settled rule, it is improper for a patent to simply claim the result or</w:t>
      </w:r>
    </w:p>
    <w:p w14:paraId="6B913F73" w14:textId="77777777" w:rsidR="002E39F8" w:rsidRPr="00594390" w:rsidRDefault="002E39F8" w:rsidP="002E39F8">
      <w:r w:rsidRPr="00594390">
        <w:t>objective itself, and thereby claim all possible means of achieving that objective</w:t>
      </w:r>
    </w:p>
    <w:p w14:paraId="3E3C074E" w14:textId="77777777" w:rsidR="002E39F8" w:rsidRPr="00594390" w:rsidRDefault="002E39F8" w:rsidP="002E39F8">
      <w:r w:rsidRPr="00594390">
        <w:t>(including those invented by others in the future). This rule prohibits, for example,</w:t>
      </w:r>
    </w:p>
    <w:p w14:paraId="1FF0FDCD" w14:textId="77777777" w:rsidR="002E39F8" w:rsidRPr="00594390" w:rsidRDefault="002E39F8" w:rsidP="002E39F8">
      <w:r w:rsidRPr="00594390">
        <w:t>software patents that end with a claim to “a module that solves for X”—and that can then</w:t>
      </w:r>
    </w:p>
    <w:p w14:paraId="7B45595E" w14:textId="77777777" w:rsidR="002E39F8" w:rsidRPr="00594390" w:rsidRDefault="002E39F8" w:rsidP="002E39F8">
      <w:r w:rsidRPr="00594390">
        <w:t>be asserted against anyone who does the real work of figuring out the solution to problem</w:t>
      </w:r>
    </w:p>
    <w:p w14:paraId="2E825852" w14:textId="77777777" w:rsidR="002E39F8" w:rsidRPr="00594390" w:rsidRDefault="002E39F8" w:rsidP="002E39F8">
      <w:r w:rsidRPr="00594390">
        <w:t>X.</w:t>
      </w:r>
    </w:p>
    <w:p w14:paraId="59830E4A" w14:textId="77777777" w:rsidR="002E39F8" w:rsidRPr="003F1AE5" w:rsidRDefault="002E39F8" w:rsidP="002E39F8">
      <w:pPr>
        <w:rPr>
          <w:rStyle w:val="StyleUnderline"/>
        </w:rPr>
      </w:pPr>
      <w:r w:rsidRPr="003F1AE5">
        <w:rPr>
          <w:rStyle w:val="StyleUnderline"/>
        </w:rPr>
        <w:t>PERA would destroy all the progress made since the Alice decision. Under PERA, any</w:t>
      </w:r>
    </w:p>
    <w:p w14:paraId="13C8182F" w14:textId="77777777" w:rsidR="002E39F8" w:rsidRPr="003F1AE5" w:rsidRDefault="002E39F8" w:rsidP="002E39F8">
      <w:pPr>
        <w:rPr>
          <w:rStyle w:val="StyleUnderline"/>
        </w:rPr>
      </w:pPr>
      <w:r w:rsidRPr="003F1AE5">
        <w:rPr>
          <w:rStyle w:val="StyleUnderline"/>
        </w:rPr>
        <w:t>type of subject matter—business methods, advertising techniques, legal contracts, games</w:t>
      </w:r>
    </w:p>
    <w:p w14:paraId="7E547ABE" w14:textId="77777777" w:rsidR="002E39F8" w:rsidRPr="003F1AE5" w:rsidRDefault="002E39F8" w:rsidP="002E39F8">
      <w:pPr>
        <w:rPr>
          <w:rStyle w:val="StyleUnderline"/>
        </w:rPr>
      </w:pPr>
      <w:r w:rsidRPr="003F1AE5">
        <w:rPr>
          <w:rStyle w:val="StyleUnderline"/>
        </w:rPr>
        <w:t>and entertainment, or claims to mere objectives or results—could be claimed in a patent</w:t>
      </w:r>
    </w:p>
    <w:p w14:paraId="09F5C9A8" w14:textId="77777777" w:rsidR="002E39F8" w:rsidRPr="003F1AE5" w:rsidRDefault="002E39F8" w:rsidP="002E39F8">
      <w:pPr>
        <w:rPr>
          <w:rStyle w:val="StyleUnderline"/>
        </w:rPr>
      </w:pPr>
      <w:r w:rsidRPr="003F1AE5">
        <w:rPr>
          <w:rStyle w:val="StyleUnderline"/>
        </w:rPr>
        <w:t>so long as the invention cannot be “practically performed” without the use of a “machine</w:t>
      </w:r>
    </w:p>
    <w:p w14:paraId="3545E49C" w14:textId="77777777" w:rsidR="002E39F8" w:rsidRPr="003F1AE5" w:rsidRDefault="002E39F8" w:rsidP="002E39F8">
      <w:pPr>
        <w:rPr>
          <w:rStyle w:val="StyleUnderline"/>
        </w:rPr>
      </w:pPr>
      <w:r w:rsidRPr="003F1AE5">
        <w:rPr>
          <w:rStyle w:val="StyleUnderline"/>
        </w:rPr>
        <w:t>or manufacture.”</w:t>
      </w:r>
    </w:p>
    <w:p w14:paraId="555FFF73" w14:textId="77777777" w:rsidR="002E39F8" w:rsidRPr="003F1AE5" w:rsidRDefault="002E39F8" w:rsidP="002E39F8">
      <w:pPr>
        <w:rPr>
          <w:rStyle w:val="StyleUnderline"/>
        </w:rPr>
      </w:pPr>
      <w:r w:rsidRPr="00594390">
        <w:t xml:space="preserve">As witnesses testifying in support of </w:t>
      </w:r>
      <w:r w:rsidRPr="003F1AE5">
        <w:rPr>
          <w:rStyle w:val="StyleUnderline"/>
        </w:rPr>
        <w:t>PERA made clear at the January 23 Senate IP</w:t>
      </w:r>
    </w:p>
    <w:p w14:paraId="5ED7C341" w14:textId="77777777" w:rsidR="002E39F8" w:rsidRPr="003F1AE5" w:rsidRDefault="002E39F8" w:rsidP="002E39F8">
      <w:pPr>
        <w:rPr>
          <w:rStyle w:val="StyleUnderline"/>
        </w:rPr>
      </w:pPr>
      <w:r w:rsidRPr="003F1AE5">
        <w:rPr>
          <w:rStyle w:val="StyleUnderline"/>
        </w:rPr>
        <w:t>Subcommittee hearing, the “practically performed” test would mean that any process that</w:t>
      </w:r>
    </w:p>
    <w:p w14:paraId="166A84B5" w14:textId="77777777" w:rsidR="002E39F8" w:rsidRPr="00594390" w:rsidRDefault="002E39F8" w:rsidP="002E39F8">
      <w:r w:rsidRPr="003F1AE5">
        <w:rPr>
          <w:rStyle w:val="StyleUnderline"/>
        </w:rPr>
        <w:t>requires communicating across long distances in “real time,”</w:t>
      </w:r>
      <w:r w:rsidRPr="00594390">
        <w:t xml:space="preserve"> or that requires storage and</w:t>
      </w:r>
    </w:p>
    <w:p w14:paraId="0F71E368" w14:textId="77777777" w:rsidR="002E39F8" w:rsidRPr="003F1AE5" w:rsidRDefault="002E39F8" w:rsidP="002E39F8">
      <w:pPr>
        <w:rPr>
          <w:rStyle w:val="StyleUnderline"/>
        </w:rPr>
      </w:pPr>
      <w:r w:rsidRPr="00594390">
        <w:t xml:space="preserve">retrieval of large amounts of data—and thus </w:t>
      </w:r>
      <w:r w:rsidRPr="003F1AE5">
        <w:rPr>
          <w:rStyle w:val="StyleUnderline"/>
        </w:rPr>
        <w:t>practically requires the use of computers and</w:t>
      </w:r>
    </w:p>
    <w:p w14:paraId="1F2DC37B" w14:textId="77777777" w:rsidR="002E39F8" w:rsidRPr="00594390" w:rsidRDefault="002E39F8" w:rsidP="002E39F8">
      <w:r w:rsidRPr="003F1AE5">
        <w:rPr>
          <w:rStyle w:val="StyleUnderline"/>
        </w:rPr>
        <w:t>electronic communications equipment—</w:t>
      </w:r>
      <w:r w:rsidRPr="00594390">
        <w:t xml:space="preserve">would </w:t>
      </w:r>
      <w:r w:rsidRPr="003F1AE5">
        <w:rPr>
          <w:rStyle w:val="StyleUnderline"/>
        </w:rPr>
        <w:t>become patent eligible</w:t>
      </w:r>
      <w:r w:rsidRPr="00594390">
        <w:t>. Under PERA, a</w:t>
      </w:r>
    </w:p>
    <w:p w14:paraId="39B11017" w14:textId="77777777" w:rsidR="002E39F8" w:rsidRPr="00594390" w:rsidRDefault="002E39F8" w:rsidP="002E39F8">
      <w:r w:rsidRPr="00594390">
        <w:t>patent would no longer need to describe and claim an improvement to technology.</w:t>
      </w:r>
    </w:p>
    <w:p w14:paraId="58C303FE" w14:textId="77777777" w:rsidR="002E39F8" w:rsidRPr="00594390" w:rsidRDefault="002E39F8" w:rsidP="002E39F8">
      <w:r w:rsidRPr="00594390">
        <w:t>Rather, to be eligible, the patent need only use technology—including off-the-shelf</w:t>
      </w:r>
    </w:p>
    <w:p w14:paraId="4C7D059C" w14:textId="77777777" w:rsidR="002E39F8" w:rsidRPr="00594390" w:rsidRDefault="002E39F8" w:rsidP="002E39F8">
      <w:r w:rsidRPr="00594390">
        <w:t>technology that was developed by others.</w:t>
      </w:r>
    </w:p>
    <w:p w14:paraId="734CFF72" w14:textId="77777777" w:rsidR="002E39F8" w:rsidRPr="003F1AE5" w:rsidRDefault="002E39F8" w:rsidP="002E39F8">
      <w:pPr>
        <w:rPr>
          <w:rStyle w:val="StyleUnderline"/>
        </w:rPr>
      </w:pPr>
      <w:r w:rsidRPr="003F1AE5">
        <w:rPr>
          <w:rStyle w:val="StyleUnderline"/>
        </w:rPr>
        <w:t>PERA would also effectively overrule hundreds of decisions of the U.S. Court of Appeals</w:t>
      </w:r>
    </w:p>
    <w:p w14:paraId="6BF0A715" w14:textId="77777777" w:rsidR="002E39F8" w:rsidRPr="00594390" w:rsidRDefault="002E39F8" w:rsidP="002E39F8">
      <w:r w:rsidRPr="003F1AE5">
        <w:rPr>
          <w:rStyle w:val="StyleUnderline"/>
        </w:rPr>
        <w:t>for the Federal Circuit that have issued over the last ten years.</w:t>
      </w:r>
      <w:r w:rsidRPr="00594390">
        <w:t xml:space="preserve"> It is difficult to fathom</w:t>
      </w:r>
    </w:p>
    <w:p w14:paraId="0A46B569" w14:textId="77777777" w:rsidR="002E39F8" w:rsidRPr="00594390" w:rsidRDefault="002E39F8" w:rsidP="002E39F8">
      <w:r w:rsidRPr="00594390">
        <w:t>just how destabilizing PERA would be for the U.S. patent system and for the American</w:t>
      </w:r>
    </w:p>
    <w:p w14:paraId="55AA3C75" w14:textId="77777777" w:rsidR="002E39F8" w:rsidRPr="00594390" w:rsidRDefault="002E39F8" w:rsidP="002E39F8">
      <w:r w:rsidRPr="00594390">
        <w:t>manufacturing and technology sectors. The result would be enormous uncertainty for a</w:t>
      </w:r>
    </w:p>
    <w:p w14:paraId="7EDE40FF" w14:textId="77777777" w:rsidR="002E39F8" w:rsidRPr="00594390" w:rsidRDefault="002E39F8" w:rsidP="002E39F8">
      <w:r w:rsidRPr="00594390">
        <w:t>broad spectrum of U.S. industries and billions of dollars in additional (and unnecessary)</w:t>
      </w:r>
    </w:p>
    <w:p w14:paraId="2F707771" w14:textId="77777777" w:rsidR="002E39F8" w:rsidRPr="00594390" w:rsidRDefault="002E39F8" w:rsidP="002E39F8">
      <w:r w:rsidRPr="00594390">
        <w:t>litigation costs, most of which would be passed along to American consumers in the form</w:t>
      </w:r>
    </w:p>
    <w:p w14:paraId="08A2E6D2" w14:textId="77777777" w:rsidR="002E39F8" w:rsidRDefault="002E39F8" w:rsidP="002E39F8">
      <w:r w:rsidRPr="00594390">
        <w:t>of higher prices.</w:t>
      </w:r>
    </w:p>
    <w:p w14:paraId="6C7DC5AD" w14:textId="77777777" w:rsidR="002E39F8" w:rsidRDefault="002E39F8" w:rsidP="002E39F8"/>
    <w:p w14:paraId="4B4A3E1C" w14:textId="77777777" w:rsidR="002E39F8" w:rsidRPr="000352C0" w:rsidRDefault="002E39F8" w:rsidP="00A63885"/>
    <w:p w14:paraId="20638F0E" w14:textId="77777777" w:rsidR="0070726C" w:rsidRPr="000352C0" w:rsidRDefault="0070726C" w:rsidP="00016F6E">
      <w:pPr>
        <w:pStyle w:val="Heading3"/>
      </w:pPr>
      <w:bookmarkStart w:id="26" w:name="_Toc172194431"/>
      <w:r w:rsidRPr="000352C0">
        <w:lastRenderedPageBreak/>
        <w:t>USDA Promoting Competition</w:t>
      </w:r>
      <w:bookmarkEnd w:id="26"/>
    </w:p>
    <w:p w14:paraId="2673E1E1" w14:textId="77777777" w:rsidR="0070726C" w:rsidRPr="000352C0" w:rsidRDefault="0070726C" w:rsidP="0070726C">
      <w:pPr>
        <w:pStyle w:val="Heading4"/>
      </w:pPr>
      <w:r w:rsidRPr="000352C0">
        <w:t>USDA is launching efforts to promote competition and disrupt monopolies in seeds</w:t>
      </w:r>
    </w:p>
    <w:p w14:paraId="46AD4DC1" w14:textId="77777777" w:rsidR="0070726C" w:rsidRPr="000352C0" w:rsidRDefault="0070726C" w:rsidP="0070726C">
      <w:pPr>
        <w:rPr>
          <w:rStyle w:val="Style13ptBold"/>
        </w:rPr>
      </w:pPr>
      <w:r w:rsidRPr="000352C0">
        <w:rPr>
          <w:rStyle w:val="Style13ptBold"/>
        </w:rPr>
        <w:t>USDA, 23</w:t>
      </w:r>
    </w:p>
    <w:p w14:paraId="018CB6DD" w14:textId="77777777" w:rsidR="0070726C" w:rsidRPr="000352C0" w:rsidRDefault="0070726C" w:rsidP="0070726C">
      <w:r w:rsidRPr="000352C0">
        <w:t xml:space="preserve">[USDA, 3-23-23, U.S. Department of Agriculture, “USDA Launches Interagency Working Group on Competition and Intellectual Property in Seeds”, </w:t>
      </w:r>
      <w:hyperlink r:id="rId26" w:history="1">
        <w:r w:rsidRPr="000352C0">
          <w:rPr>
            <w:rStyle w:val="Hyperlink"/>
          </w:rPr>
          <w:t>https://www.ams.usda.gov/press-release/usda-launches-interagency-working-group-competition-and-intellectual-property-seeds</w:t>
        </w:r>
      </w:hyperlink>
      <w:r w:rsidRPr="000352C0">
        <w:t>, accessed: 7-11-24, AngH]</w:t>
      </w:r>
    </w:p>
    <w:p w14:paraId="0E4FF648" w14:textId="77777777" w:rsidR="0070726C" w:rsidRPr="000352C0" w:rsidRDefault="0070726C" w:rsidP="0070726C">
      <w:r w:rsidRPr="000352C0">
        <w:t>WASHINGTON, March 23, 2023 — Today, the U.S. Department of Agriculture (</w:t>
      </w:r>
      <w:r w:rsidRPr="000352C0">
        <w:rPr>
          <w:rStyle w:val="StyleUnderline"/>
        </w:rPr>
        <w:t>USDA</w:t>
      </w:r>
      <w:r w:rsidRPr="000352C0">
        <w:t xml:space="preserve">) </w:t>
      </w:r>
      <w:r w:rsidRPr="000352C0">
        <w:rPr>
          <w:rStyle w:val="StyleUnderline"/>
        </w:rPr>
        <w:t>announced</w:t>
      </w:r>
      <w:r w:rsidRPr="000352C0">
        <w:t xml:space="preserve"> the </w:t>
      </w:r>
      <w:r w:rsidRPr="000352C0">
        <w:rPr>
          <w:u w:val="single"/>
        </w:rPr>
        <w:t>launch of an Interagency Working Group on Competition and Intellectual Property in Seeds and Other Agricultural Inputs as an immediate action following the recommendations of its recently published report “More and Better Choices for Farmers: Promoting Fair Competition and Innovation in Seeds and Other Agricultural Inputs.</w:t>
      </w:r>
      <w:r w:rsidRPr="000352C0">
        <w:t xml:space="preserve">” This </w:t>
      </w:r>
      <w:r w:rsidRPr="000352C0">
        <w:rPr>
          <w:u w:val="single"/>
        </w:rPr>
        <w:t xml:space="preserve">action is part of the Biden-Harris Administration’s </w:t>
      </w:r>
      <w:r w:rsidRPr="000352C0">
        <w:t xml:space="preserve">whole of government </w:t>
      </w:r>
      <w:r w:rsidRPr="000352C0">
        <w:rPr>
          <w:u w:val="single"/>
        </w:rPr>
        <w:t>efforts to promote fair competition, innovation, and resiliency in seed and other agricultural input sectors</w:t>
      </w:r>
      <w:r w:rsidRPr="000352C0">
        <w:t>.</w:t>
      </w:r>
    </w:p>
    <w:p w14:paraId="2CA7F243" w14:textId="77777777" w:rsidR="0070726C" w:rsidRPr="000352C0" w:rsidRDefault="0070726C" w:rsidP="0070726C">
      <w:r w:rsidRPr="000352C0">
        <w:t xml:space="preserve">To </w:t>
      </w:r>
      <w:r w:rsidRPr="000352C0">
        <w:rPr>
          <w:u w:val="single"/>
        </w:rPr>
        <w:t>deliver on recommendations made in the report</w:t>
      </w:r>
      <w:r w:rsidRPr="000352C0">
        <w:t xml:space="preserve">, </w:t>
      </w:r>
      <w:r w:rsidRPr="000352C0">
        <w:rPr>
          <w:u w:val="single"/>
        </w:rPr>
        <w:t xml:space="preserve">today USDA’s Marketing and Regulatory </w:t>
      </w:r>
      <w:r w:rsidRPr="000352C0">
        <w:t xml:space="preserve">Programs Under Secretary Jenny Lester Moffitt, Competition Senior Advisor Andy Green, and project cooperator Dr. Julie Dawson, </w:t>
      </w:r>
      <w:r w:rsidRPr="000352C0">
        <w:rPr>
          <w:u w:val="single"/>
        </w:rPr>
        <w:t>participated in the initial working group meeting with Under Secretary of Commerce for Intellectual Property and Director of the U.S. Patent and Trademark Office</w:t>
      </w:r>
      <w:r w:rsidRPr="000352C0">
        <w:t xml:space="preserve"> Kathi Vidal and her team. </w:t>
      </w:r>
      <w:r w:rsidRPr="000352C0">
        <w:rPr>
          <w:u w:val="single"/>
        </w:rPr>
        <w:t>Assistant Attorney General Jonathan Kanter represented the Department of Justice, and Commissioner Rebecca Slaughter represented the Federal Trade Commission (FTC), along with staff. The working group will promote fairer competition in seeds and other agricultural inputs and enhance the delivery of services to the public</w:t>
      </w:r>
      <w:r w:rsidRPr="000352C0">
        <w:t>.</w:t>
      </w:r>
    </w:p>
    <w:p w14:paraId="4205CBF8" w14:textId="77777777" w:rsidR="0070726C" w:rsidRPr="000352C0" w:rsidRDefault="0070726C" w:rsidP="0070726C">
      <w:r w:rsidRPr="000352C0">
        <w:t>“</w:t>
      </w:r>
      <w:r w:rsidRPr="000352C0">
        <w:rPr>
          <w:u w:val="single"/>
        </w:rPr>
        <w:t>Farmers deserve choice in the marketplace</w:t>
      </w:r>
      <w:r w:rsidRPr="000352C0">
        <w:t xml:space="preserve">,” said Under Secretary Moffitt. </w:t>
      </w:r>
      <w:r w:rsidRPr="000352C0">
        <w:rPr>
          <w:u w:val="single"/>
        </w:rPr>
        <w:t>“Today’s</w:t>
      </w:r>
      <w:r w:rsidRPr="000352C0">
        <w:t xml:space="preserve"> </w:t>
      </w:r>
      <w:r w:rsidRPr="000352C0">
        <w:rPr>
          <w:u w:val="single"/>
        </w:rPr>
        <w:t>interagency meeting is one more step this Administration is taking to support competition and innovation in the seed sector</w:t>
      </w:r>
      <w:r w:rsidRPr="000352C0">
        <w:t>.”</w:t>
      </w:r>
    </w:p>
    <w:p w14:paraId="736EC032" w14:textId="77777777" w:rsidR="0070726C" w:rsidRPr="000352C0" w:rsidRDefault="0070726C" w:rsidP="0070726C">
      <w:r w:rsidRPr="000352C0">
        <w:t xml:space="preserve">“Our </w:t>
      </w:r>
      <w:r w:rsidRPr="000352C0">
        <w:rPr>
          <w:u w:val="single"/>
        </w:rPr>
        <w:t>collaboration with the USDA to promote U.S. innovation in the seed and agriculture space while advancing competition demonstrates the Biden Administration’s strong commitment to American farmers,</w:t>
      </w:r>
      <w:r w:rsidRPr="000352C0">
        <w:t xml:space="preserve"> especially small and family-owned farms,” said Under Secretary Vidal. “</w:t>
      </w:r>
      <w:r w:rsidRPr="000352C0">
        <w:rPr>
          <w:u w:val="single"/>
        </w:rPr>
        <w:t>We look forward to our work and ensuring that the patent system, while a driver of innovation in the agriculture ecosystem, does not reduce competition in this critical space</w:t>
      </w:r>
      <w:r w:rsidRPr="000352C0">
        <w:t>.”</w:t>
      </w:r>
    </w:p>
    <w:p w14:paraId="7AD03140" w14:textId="77777777" w:rsidR="0070726C" w:rsidRPr="000352C0" w:rsidRDefault="0070726C" w:rsidP="0070726C">
      <w:r w:rsidRPr="000352C0">
        <w:t>“</w:t>
      </w:r>
      <w:r w:rsidRPr="000352C0">
        <w:rPr>
          <w:u w:val="single"/>
        </w:rPr>
        <w:t>Protecting competition and the rule of law in agricultural markets – including in seeds – is core to the work of the Antitrust Division</w:t>
      </w:r>
      <w:r w:rsidRPr="000352C0">
        <w:t>,” said Assistant Attorney General Kanter of the Justice Department’s Antitrust Division. “</w:t>
      </w:r>
      <w:r w:rsidRPr="000352C0">
        <w:rPr>
          <w:u w:val="single"/>
        </w:rPr>
        <w:t>Farmers and their families work incredibly hard and deserve to enjoy the benefits of free and fair competition. The Antitrust Division is committed to ensuring that anticompetitive practices do not diminish those benefits or lead to undue market concentration or unlawful monopolies in these critical agricultural markets</w:t>
      </w:r>
      <w:r w:rsidRPr="000352C0">
        <w:t>. We are grateful for the leadership of our partners at USDA on this issue, and look forward to working with FTC, USDA, and USPTO to enforce the antitrust laws and protect farmers.”</w:t>
      </w:r>
    </w:p>
    <w:p w14:paraId="1FFE6474" w14:textId="77777777" w:rsidR="0070726C" w:rsidRPr="000352C0" w:rsidRDefault="0070726C" w:rsidP="0070726C">
      <w:r w:rsidRPr="000352C0">
        <w:t>“</w:t>
      </w:r>
      <w:r w:rsidRPr="000352C0">
        <w:rPr>
          <w:u w:val="single"/>
        </w:rPr>
        <w:t>Farmers, seed businesses, and plant breeders deserve fair markets where they are able to make clear and informed choices about the agricultural inputs they need to support a bountiful food ecosystem,” said FTC Commissioner Slaughter</w:t>
      </w:r>
      <w:r w:rsidRPr="000352C0">
        <w:t>. “</w:t>
      </w:r>
      <w:r w:rsidRPr="000352C0">
        <w:rPr>
          <w:u w:val="single"/>
        </w:rPr>
        <w:t>We look forward to working with our federal partners to increase transparency and ensure that unfair or deceptive practices and unfair methods of competition don’t drive up prices, reduce quality, limit or obfuscate choice, or curb innovation</w:t>
      </w:r>
      <w:r w:rsidRPr="000352C0">
        <w:t>.”</w:t>
      </w:r>
    </w:p>
    <w:p w14:paraId="7D6087E2" w14:textId="77777777" w:rsidR="0070726C" w:rsidRPr="000352C0" w:rsidRDefault="0070726C" w:rsidP="0070726C">
      <w:r w:rsidRPr="000352C0">
        <w:lastRenderedPageBreak/>
        <w:t xml:space="preserve">In addition to standing up the working group, </w:t>
      </w:r>
      <w:r w:rsidRPr="000352C0">
        <w:rPr>
          <w:u w:val="single"/>
        </w:rPr>
        <w:t>last week the USPTO and USDA exchanged letters signaling their commitment to making the IP system more transparent and fairer for farmers and seed growers</w:t>
      </w:r>
      <w:r w:rsidRPr="000352C0">
        <w:t xml:space="preserve">. </w:t>
      </w:r>
      <w:r w:rsidRPr="000352C0">
        <w:rPr>
          <w:u w:val="single"/>
        </w:rPr>
        <w:t>Together the agencies will explore strategies to enhance the quality of the patent examination process for innovations related to agricultural products and processes, including opportunities for enhancing prior art search capabilities and providing additional joint training to examiners</w:t>
      </w:r>
      <w:r w:rsidRPr="000352C0">
        <w:t>.</w:t>
      </w:r>
    </w:p>
    <w:p w14:paraId="7B49EFD2" w14:textId="77777777" w:rsidR="0070726C" w:rsidRPr="000352C0" w:rsidRDefault="0070726C" w:rsidP="0070726C">
      <w:r w:rsidRPr="000352C0">
        <w:t>As recommended in the report, the working group will be coordinated by a</w:t>
      </w:r>
      <w:r w:rsidRPr="000352C0">
        <w:rPr>
          <w:u w:val="single"/>
        </w:rPr>
        <w:t xml:space="preserve"> new USDA Agricultural Marketing Service (AMS) Farmer Seed Liaison. Among the liaison’s responsibilities will be to facilitate communication between farmers, plant breeders, and relevant agencies that touch on the IP system</w:t>
      </w:r>
      <w:r w:rsidRPr="000352C0">
        <w:t xml:space="preserve">. </w:t>
      </w:r>
      <w:r w:rsidRPr="000352C0">
        <w:rPr>
          <w:u w:val="single"/>
        </w:rPr>
        <w:t>In collaboration with the working group, the Farmer Seed Liaison will pursue strategies to enhance transparency, reduce confusion, and otherwise help farmers, small and mid-sized seed businesses and plant breeders successfully navigate a complex seed system</w:t>
      </w:r>
      <w:r w:rsidRPr="000352C0">
        <w:t>.</w:t>
      </w:r>
    </w:p>
    <w:p w14:paraId="5E823BE8" w14:textId="77777777" w:rsidR="0070726C" w:rsidRPr="000352C0" w:rsidRDefault="0070726C" w:rsidP="0070726C"/>
    <w:p w14:paraId="45410D6C" w14:textId="77777777" w:rsidR="0070726C" w:rsidRPr="000352C0" w:rsidRDefault="0070726C" w:rsidP="0070726C"/>
    <w:p w14:paraId="6BACAF6A" w14:textId="77777777" w:rsidR="0070726C" w:rsidRPr="000352C0" w:rsidRDefault="0070726C" w:rsidP="0070726C"/>
    <w:p w14:paraId="4B42260D" w14:textId="695251C6" w:rsidR="005A4B0B" w:rsidRPr="000352C0" w:rsidRDefault="005A4B0B" w:rsidP="00016F6E">
      <w:pPr>
        <w:pStyle w:val="Heading3"/>
      </w:pPr>
      <w:bookmarkStart w:id="27" w:name="_Toc172194432"/>
      <w:r w:rsidRPr="000352C0">
        <w:lastRenderedPageBreak/>
        <w:t>Patent Protection – Uncertainty</w:t>
      </w:r>
      <w:bookmarkEnd w:id="27"/>
    </w:p>
    <w:p w14:paraId="3491CA25" w14:textId="77777777" w:rsidR="005A4B0B" w:rsidRPr="000352C0" w:rsidRDefault="005A4B0B" w:rsidP="005A4B0B"/>
    <w:p w14:paraId="075527BA" w14:textId="77777777" w:rsidR="005A4B0B" w:rsidRPr="000352C0" w:rsidRDefault="005A4B0B" w:rsidP="005A4B0B">
      <w:pPr>
        <w:pStyle w:val="Heading4"/>
      </w:pPr>
      <w:r w:rsidRPr="000352C0">
        <w:t>Patent eligibility reforms will trigger uncertainty, undermining innovation</w:t>
      </w:r>
    </w:p>
    <w:p w14:paraId="68E1B786" w14:textId="77777777" w:rsidR="005A4B0B" w:rsidRPr="000352C0" w:rsidRDefault="005A4B0B" w:rsidP="005A4B0B">
      <w:pPr>
        <w:rPr>
          <w:rStyle w:val="Style13ptBold"/>
        </w:rPr>
      </w:pPr>
      <w:r w:rsidRPr="000352C0">
        <w:rPr>
          <w:rStyle w:val="Style13ptBold"/>
        </w:rPr>
        <w:t>Blevins, Congressional Research Service Science and Technology Policy Analyst, 22</w:t>
      </w:r>
    </w:p>
    <w:p w14:paraId="364A8F49" w14:textId="77777777" w:rsidR="005A4B0B" w:rsidRPr="000352C0" w:rsidRDefault="005A4B0B" w:rsidP="005A4B0B">
      <w:pPr>
        <w:rPr>
          <w:b/>
          <w:bCs/>
          <w:sz w:val="26"/>
        </w:rPr>
      </w:pPr>
      <w:r w:rsidRPr="000352C0">
        <w:t xml:space="preserve">[Emily G. Blevins, 8-3-22, Congressional Research Service Science and Technology Policy Analyst, Congressional Research Service, “Patents and Innovation Policy,” </w:t>
      </w:r>
      <w:hyperlink r:id="rId27" w:history="1">
        <w:r w:rsidRPr="000352C0">
          <w:rPr>
            <w:rStyle w:val="Hyperlink"/>
          </w:rPr>
          <w:t>https://crsreports.congress.gov/product/pdf/R/R47267</w:t>
        </w:r>
      </w:hyperlink>
      <w:r w:rsidRPr="000352C0">
        <w:t>, accessed: 7-9-24, ES]</w:t>
      </w:r>
    </w:p>
    <w:p w14:paraId="6567A3CE" w14:textId="77777777" w:rsidR="005A4B0B" w:rsidRPr="000352C0" w:rsidRDefault="005A4B0B" w:rsidP="005A4B0B">
      <w:r w:rsidRPr="000352C0">
        <w:rPr>
          <w:rStyle w:val="StyleUnderline"/>
        </w:rPr>
        <w:t>If Congress chooses to enact patent reforms</w:t>
      </w:r>
      <w:r w:rsidRPr="000352C0">
        <w:t xml:space="preserve">, it might consider the potential consequences, both intended and unintended, that such policies might have on the U.S. innovation ecosystem. For example, </w:t>
      </w:r>
      <w:r w:rsidRPr="000352C0">
        <w:rPr>
          <w:rStyle w:val="StyleUnderline"/>
        </w:rPr>
        <w:t xml:space="preserve">changes to patent subject matter eligibility standards might have an outsized effect on the patentability of emerging technologies. Additionally, changes </w:t>
      </w:r>
      <w:r w:rsidRPr="000352C0">
        <w:t xml:space="preserve">to patent administration, especially administrative mechanisms used to challenge patent validity, </w:t>
      </w:r>
      <w:r w:rsidRPr="000352C0">
        <w:rPr>
          <w:rStyle w:val="StyleUnderline"/>
        </w:rPr>
        <w:t xml:space="preserve">might </w:t>
      </w:r>
      <w:r w:rsidRPr="000352C0">
        <w:t>either strengthen or</w:t>
      </w:r>
      <w:r w:rsidRPr="000352C0">
        <w:rPr>
          <w:rStyle w:val="StyleUnderline"/>
        </w:rPr>
        <w:t xml:space="preserve"> reduce the quality of patents </w:t>
      </w:r>
      <w:r w:rsidRPr="000352C0">
        <w:t>issued by the USPTO.</w:t>
      </w:r>
      <w:r w:rsidRPr="000352C0">
        <w:rPr>
          <w:rStyle w:val="StyleUnderline"/>
        </w:rPr>
        <w:t xml:space="preserve"> Any such changes to patent policy</w:t>
      </w:r>
      <w:r w:rsidRPr="000352C0">
        <w:t xml:space="preserve">, for example, </w:t>
      </w:r>
      <w:r w:rsidRPr="000352C0">
        <w:rPr>
          <w:rStyle w:val="StyleUnderline"/>
        </w:rPr>
        <w:t>could impact the perceived certainty and enforceability of patent rights, which may increase the financial risk associated with investing in innovation</w:t>
      </w:r>
      <w:r w:rsidRPr="000352C0">
        <w:t>. Additionally, the extent to which targeted reforms of the patent system might impact who participates in the U.S. innovation ecosystem as well as the quality of the inventions it produces.</w:t>
      </w:r>
    </w:p>
    <w:p w14:paraId="4BAB57D3" w14:textId="77777777" w:rsidR="005A4B0B" w:rsidRPr="000352C0" w:rsidRDefault="005A4B0B" w:rsidP="005A4B0B"/>
    <w:p w14:paraId="6C53874B" w14:textId="33FB503E" w:rsidR="00ED76C9" w:rsidRPr="000352C0" w:rsidRDefault="00ED76C9" w:rsidP="00016F6E">
      <w:pPr>
        <w:pStyle w:val="Heading3"/>
      </w:pPr>
      <w:bookmarkStart w:id="28" w:name="_Toc172194433"/>
      <w:r w:rsidRPr="000352C0">
        <w:lastRenderedPageBreak/>
        <w:t xml:space="preserve">Patent </w:t>
      </w:r>
      <w:r w:rsidR="0097427D" w:rsidRPr="000352C0">
        <w:t>Protection</w:t>
      </w:r>
      <w:r w:rsidRPr="000352C0">
        <w:t xml:space="preserve"> – Monopolies</w:t>
      </w:r>
      <w:bookmarkEnd w:id="28"/>
    </w:p>
    <w:p w14:paraId="5B7A48D2" w14:textId="77777777" w:rsidR="00ED76C9" w:rsidRPr="000352C0" w:rsidRDefault="00ED76C9" w:rsidP="00ED76C9"/>
    <w:p w14:paraId="7D4894CD" w14:textId="11CBF064" w:rsidR="00ED76C9" w:rsidRPr="000352C0" w:rsidRDefault="00ED76C9" w:rsidP="00ED76C9">
      <w:pPr>
        <w:pStyle w:val="Heading4"/>
        <w:rPr>
          <w:rFonts w:cs="Times New Roman"/>
        </w:rPr>
      </w:pPr>
      <w:r w:rsidRPr="000352C0">
        <w:rPr>
          <w:rFonts w:cs="Times New Roman"/>
        </w:rPr>
        <w:t xml:space="preserve">Patent </w:t>
      </w:r>
      <w:r w:rsidR="0097427D" w:rsidRPr="000352C0">
        <w:rPr>
          <w:rFonts w:cs="Times New Roman"/>
        </w:rPr>
        <w:t>protections ensure</w:t>
      </w:r>
      <w:r w:rsidRPr="000352C0">
        <w:rPr>
          <w:rFonts w:cs="Times New Roman"/>
        </w:rPr>
        <w:t xml:space="preserve"> reduced innovation – litigation, thickets, and evergreening facilitate monopolization and increase costs</w:t>
      </w:r>
    </w:p>
    <w:p w14:paraId="6481679E" w14:textId="77777777" w:rsidR="00ED76C9" w:rsidRPr="000352C0" w:rsidRDefault="00ED76C9" w:rsidP="00ED76C9">
      <w:pPr>
        <w:spacing w:line="240" w:lineRule="auto"/>
        <w:rPr>
          <w:rFonts w:eastAsia="Times New Roman"/>
          <w:sz w:val="24"/>
          <w:szCs w:val="24"/>
        </w:rPr>
      </w:pPr>
      <w:r w:rsidRPr="000352C0">
        <w:rPr>
          <w:rFonts w:eastAsia="Times New Roman"/>
          <w:b/>
          <w:bCs/>
          <w:color w:val="000000"/>
          <w:sz w:val="26"/>
          <w:szCs w:val="26"/>
        </w:rPr>
        <w:t>Brough, R Street Technology &amp; Innovation resident senior fellow, 5-23-24</w:t>
      </w:r>
    </w:p>
    <w:p w14:paraId="53710F02" w14:textId="77777777" w:rsidR="00ED76C9" w:rsidRPr="000352C0" w:rsidRDefault="00ED76C9" w:rsidP="00ED76C9">
      <w:pPr>
        <w:spacing w:line="240" w:lineRule="auto"/>
        <w:rPr>
          <w:rFonts w:eastAsia="Times New Roman"/>
          <w:color w:val="000000"/>
        </w:rPr>
      </w:pPr>
      <w:r w:rsidRPr="000352C0">
        <w:t>[Wayne Brough is a resident senior fellow on R Street’s Technology and Innovation team, 5-23-24</w:t>
      </w:r>
      <w:r w:rsidRPr="000352C0">
        <w:rPr>
          <w:rFonts w:eastAsia="Times New Roman"/>
          <w:color w:val="000000"/>
        </w:rPr>
        <w:t>, R Street, “Bad Patents Keep Drug Prices High,” https://www.rstreet.org/commentary/bad-patents-keep-drug-prices-high/, accessed 7-10-24] nikoglenn</w:t>
      </w:r>
    </w:p>
    <w:p w14:paraId="3359AE2C" w14:textId="77777777" w:rsidR="00ED76C9" w:rsidRPr="000352C0" w:rsidRDefault="00ED76C9" w:rsidP="00ED76C9">
      <w:pPr>
        <w:spacing w:line="240" w:lineRule="auto"/>
        <w:rPr>
          <w:rStyle w:val="StyleUnderline"/>
        </w:rPr>
      </w:pPr>
      <w:r w:rsidRPr="000352C0">
        <w:rPr>
          <w:rFonts w:eastAsia="Times New Roman"/>
          <w:color w:val="000000"/>
        </w:rPr>
        <w:t xml:space="preserve">Unfortunately, </w:t>
      </w:r>
      <w:r w:rsidRPr="000352C0">
        <w:rPr>
          <w:rStyle w:val="StyleUnderline"/>
        </w:rPr>
        <w:t>recent bills introduced in Congress have the potential to undo these efforts and revert to a more litigious patent system that is easier to exploit and less conducive to innovation. A previous R Street analysis explored issues with the Patent Eligibility Restoration Act,</w:t>
      </w:r>
      <w:r w:rsidRPr="000352C0">
        <w:rPr>
          <w:rFonts w:eastAsia="Times New Roman"/>
          <w:color w:val="000000"/>
        </w:rPr>
        <w:t xml:space="preserve"> </w:t>
      </w:r>
      <w:r w:rsidRPr="000352C0">
        <w:rPr>
          <w:rStyle w:val="StyleUnderline"/>
        </w:rPr>
        <w:t>which</w:t>
      </w:r>
      <w:r w:rsidRPr="000352C0">
        <w:rPr>
          <w:rFonts w:eastAsia="Times New Roman"/>
          <w:color w:val="000000"/>
        </w:rPr>
        <w:t xml:space="preserve"> was introduced by Sens. Chris Coons (D-Del.) and Thom Tillis (R-N.C.) and </w:t>
      </w:r>
      <w:r w:rsidRPr="000352C0">
        <w:rPr>
          <w:rStyle w:val="StyleUnderline"/>
        </w:rPr>
        <w:t>would expand the definition of what is patentable in ways that could deter invention and innovation.</w:t>
      </w:r>
    </w:p>
    <w:p w14:paraId="127B9DC9" w14:textId="77777777" w:rsidR="00ED76C9" w:rsidRPr="000352C0" w:rsidRDefault="00ED76C9" w:rsidP="00ED76C9">
      <w:pPr>
        <w:spacing w:line="240" w:lineRule="auto"/>
        <w:rPr>
          <w:rStyle w:val="StyleUnderline"/>
        </w:rPr>
      </w:pPr>
      <w:r w:rsidRPr="000352C0">
        <w:rPr>
          <w:rStyle w:val="StyleUnderline"/>
        </w:rPr>
        <w:t>This analysis looks at another bill</w:t>
      </w:r>
      <w:r w:rsidRPr="000352C0">
        <w:rPr>
          <w:rFonts w:eastAsia="Times New Roman"/>
          <w:color w:val="000000"/>
        </w:rPr>
        <w:t xml:space="preserve"> introduced by Sens. Coons and Tillis, along with Sens. Dick Durbin (D-Il.) and Mazie Hirono (D-Hi.): </w:t>
      </w:r>
      <w:r w:rsidRPr="000352C0">
        <w:rPr>
          <w:rStyle w:val="StyleUnderline"/>
        </w:rPr>
        <w:t>the</w:t>
      </w:r>
      <w:r w:rsidRPr="000352C0">
        <w:rPr>
          <w:rFonts w:eastAsia="Times New Roman"/>
          <w:color w:val="000000"/>
        </w:rPr>
        <w:t xml:space="preserve"> Promoting and Respecting Economically Vital American Innovation Leadership (</w:t>
      </w:r>
      <w:r w:rsidRPr="000352C0">
        <w:rPr>
          <w:rStyle w:val="StyleUnderline"/>
        </w:rPr>
        <w:t>PREVAIL) Act.</w:t>
      </w:r>
      <w:r w:rsidRPr="000352C0">
        <w:rPr>
          <w:rFonts w:eastAsia="Times New Roman"/>
          <w:color w:val="000000"/>
        </w:rPr>
        <w:t xml:space="preserve"> </w:t>
      </w:r>
      <w:r w:rsidRPr="000352C0">
        <w:rPr>
          <w:rStyle w:val="StyleUnderline"/>
        </w:rPr>
        <w:t>The PREVAIL Act narrows the patent review process, making it more difficult to eliminate invalid patents that should not have been granted in the first place. More specifically, provisions in this act would restrict the use of inter partes review (IPR) proceedings at the PTAB—a process designed to facilitate challenges of weak secondary or continuation patents like those commonly used in patent thickets in the pharmaceutical sector.</w:t>
      </w:r>
    </w:p>
    <w:p w14:paraId="2B60ECA8" w14:textId="77777777" w:rsidR="00ED76C9" w:rsidRPr="000352C0" w:rsidRDefault="00ED76C9" w:rsidP="00ED76C9">
      <w:pPr>
        <w:spacing w:line="240" w:lineRule="auto"/>
        <w:rPr>
          <w:rStyle w:val="StyleUnderline"/>
        </w:rPr>
      </w:pPr>
      <w:r w:rsidRPr="000352C0">
        <w:rPr>
          <w:rStyle w:val="StyleUnderline"/>
        </w:rPr>
        <w:t>Problematic IPR changes proposed in the PREVAIL Act include:</w:t>
      </w:r>
    </w:p>
    <w:p w14:paraId="4063AB31" w14:textId="77777777" w:rsidR="00ED76C9" w:rsidRPr="000352C0" w:rsidRDefault="00ED76C9" w:rsidP="00ED76C9">
      <w:pPr>
        <w:spacing w:line="240" w:lineRule="auto"/>
        <w:rPr>
          <w:rFonts w:eastAsia="Times New Roman"/>
          <w:color w:val="000000"/>
        </w:rPr>
      </w:pPr>
      <w:r w:rsidRPr="000352C0">
        <w:rPr>
          <w:rStyle w:val="StyleUnderline"/>
        </w:rPr>
        <w:t>Limiting the parties that can challenge a patent. Under current law, anyone has the right to challenge the validity of a patent with the PTAB. The act would restrict this ability to those who have been sued or directly threatened with a lawsuit over a patent.</w:t>
      </w:r>
      <w:r w:rsidRPr="000352C0">
        <w:rPr>
          <w:rFonts w:eastAsia="Times New Roman"/>
          <w:color w:val="000000"/>
        </w:rPr>
        <w:t xml:space="preserve"> This would exclude third parties like generic manufacturers, patient advocacy groups, civil society organizations, and others from challenging poor-quality patents unless they are direct parties to a dispute (i.e., sued or threatened to be sued by the manufacturer). These third-party groups, however, typically lack standing to engage in litigation, so without the PTAB, their voice may not be heard.</w:t>
      </w:r>
    </w:p>
    <w:p w14:paraId="4AAB5F8D" w14:textId="77777777" w:rsidR="00ED76C9" w:rsidRPr="000352C0" w:rsidRDefault="00ED76C9" w:rsidP="00ED76C9">
      <w:pPr>
        <w:spacing w:line="240" w:lineRule="auto"/>
        <w:rPr>
          <w:rFonts w:eastAsia="Times New Roman"/>
          <w:color w:val="000000"/>
        </w:rPr>
      </w:pPr>
      <w:r w:rsidRPr="000352C0">
        <w:rPr>
          <w:rFonts w:eastAsia="Times New Roman"/>
          <w:color w:val="000000"/>
          <w:u w:val="single"/>
        </w:rPr>
        <w:t>Limiting the number of potential challenges to any patent</w:t>
      </w:r>
      <w:r w:rsidRPr="000352C0">
        <w:rPr>
          <w:rFonts w:eastAsia="Times New Roman"/>
          <w:color w:val="000000"/>
        </w:rPr>
        <w:t>. Current law restricts a petition to the PTAB to 14,000 words. For a complex patent with many claims, this may not be sufficient. Yet the act proposes to go even further by limiting the number of petitions that may be filed, making it more difficult to effectively challenge a patent at the PTAB.</w:t>
      </w:r>
    </w:p>
    <w:p w14:paraId="2B7D7B84" w14:textId="77777777" w:rsidR="00ED76C9" w:rsidRPr="000352C0" w:rsidRDefault="00ED76C9" w:rsidP="00ED76C9">
      <w:pPr>
        <w:spacing w:line="240" w:lineRule="auto"/>
        <w:rPr>
          <w:rFonts w:eastAsia="Times New Roman"/>
          <w:color w:val="000000"/>
        </w:rPr>
      </w:pPr>
      <w:r w:rsidRPr="000352C0">
        <w:rPr>
          <w:rFonts w:eastAsia="Times New Roman"/>
          <w:color w:val="000000"/>
          <w:u w:val="single"/>
        </w:rPr>
        <w:t>Increasing the burden of proof for demonstrating that a patent is invalid</w:t>
      </w:r>
      <w:r w:rsidRPr="000352C0">
        <w:rPr>
          <w:rFonts w:eastAsia="Times New Roman"/>
          <w:color w:val="000000"/>
        </w:rPr>
        <w:t>. The act would raise the evidentiary standard for invalidating patent claims at the PTAB, shifting from the current “preponderance of the evidence” standard to a “clear and convincing standard” that favors the patent holder in any challenge.</w:t>
      </w:r>
    </w:p>
    <w:p w14:paraId="07F841E3" w14:textId="77777777" w:rsidR="00ED76C9" w:rsidRPr="000352C0" w:rsidRDefault="00ED76C9" w:rsidP="00ED76C9">
      <w:pPr>
        <w:spacing w:line="240" w:lineRule="auto"/>
        <w:rPr>
          <w:rFonts w:eastAsia="Times New Roman"/>
          <w:color w:val="000000"/>
        </w:rPr>
      </w:pPr>
      <w:r w:rsidRPr="000352C0">
        <w:rPr>
          <w:rFonts w:eastAsia="Times New Roman"/>
          <w:color w:val="000000"/>
          <w:u w:val="single"/>
        </w:rPr>
        <w:t>Reducing venues for challenging patents</w:t>
      </w:r>
      <w:r w:rsidRPr="000352C0">
        <w:rPr>
          <w:rFonts w:eastAsia="Times New Roman"/>
          <w:color w:val="000000"/>
        </w:rPr>
        <w:t>. The act includes requirements to choose a single forum for patent-validity challenges (either the PTAB or district court, but not both), which could complicate and potentially increase the cost of a patent challenge. Because PTAB trials are quicker and less expensive than adjudication in federal courts, limiting the PTAB’s role leaves litigation as the only option.</w:t>
      </w:r>
    </w:p>
    <w:p w14:paraId="5A044727" w14:textId="77777777" w:rsidR="00ED76C9" w:rsidRPr="000352C0" w:rsidRDefault="00ED76C9" w:rsidP="00ED76C9">
      <w:pPr>
        <w:spacing w:line="240" w:lineRule="auto"/>
        <w:rPr>
          <w:rStyle w:val="StyleUnderline"/>
        </w:rPr>
      </w:pPr>
      <w:r w:rsidRPr="000352C0">
        <w:rPr>
          <w:rStyle w:val="StyleUnderline"/>
        </w:rPr>
        <w:t>Not only would these proposed changes make attempts to invalidate patents more costly in terms of time and money, but they would also reduce the overall incentive to improve patent quality, as the risk of a patent challenge would be lower.</w:t>
      </w:r>
    </w:p>
    <w:p w14:paraId="712A8B04" w14:textId="77777777" w:rsidR="00ED76C9" w:rsidRPr="000352C0" w:rsidRDefault="00ED76C9" w:rsidP="00ED76C9">
      <w:pPr>
        <w:spacing w:line="240" w:lineRule="auto"/>
        <w:rPr>
          <w:rStyle w:val="StyleUnderline"/>
        </w:rPr>
      </w:pPr>
      <w:r w:rsidRPr="000352C0">
        <w:rPr>
          <w:rStyle w:val="StyleUnderline"/>
        </w:rPr>
        <w:lastRenderedPageBreak/>
        <w:t>These changes would also embolden pharmaceutical companies to double down on the practice of creating patent thickets to wall off competition and generics. This is because the secondary patents that form patent thickets are typically of lower quality than a drug’s primary patent</w:t>
      </w:r>
      <w:r w:rsidRPr="000352C0">
        <w:rPr>
          <w:rFonts w:eastAsia="Times New Roman"/>
          <w:color w:val="000000"/>
        </w:rPr>
        <w:t xml:space="preserve">. (Primary patents cover the active ingredient, whereas secondary patents are typically related to elements like dosage, packaging, or delivery of a drug.) These secondary patents are currently more susceptible to challenge if they offer little therapeutic value above and beyond the original patent. </w:t>
      </w:r>
      <w:r w:rsidRPr="000352C0">
        <w:rPr>
          <w:rStyle w:val="StyleUnderline"/>
        </w:rPr>
        <w:t>The proposed act would make it more difficult to challenge these lower-quality, monopoly-extending patents, and the resulting broad patent protection of brand-name drugs would continue to block generic manufacturers from entering the market.</w:t>
      </w:r>
    </w:p>
    <w:p w14:paraId="08240F38" w14:textId="77777777" w:rsidR="00ED76C9" w:rsidRPr="000352C0" w:rsidRDefault="00ED76C9" w:rsidP="00ED76C9">
      <w:pPr>
        <w:spacing w:line="240" w:lineRule="auto"/>
        <w:rPr>
          <w:rStyle w:val="StyleUnderline"/>
        </w:rPr>
      </w:pPr>
      <w:r w:rsidRPr="000352C0">
        <w:rPr>
          <w:rStyle w:val="StyleUnderline"/>
        </w:rPr>
        <w:t>This would have a direct negative effect on consumers and the health care system as a whole. Without competition from generics, monopoly prices for the branded drugs would remain artificially high for a longer time, negatively affecting patients who rely on lifesaving or life-changing medication as well as the public and private health care insurers who share the costs of those medications.</w:t>
      </w:r>
      <w:r w:rsidRPr="000352C0">
        <w:rPr>
          <w:rFonts w:eastAsia="Times New Roman"/>
          <w:color w:val="000000"/>
        </w:rPr>
        <w:t xml:space="preserve"> In </w:t>
      </w:r>
      <w:r w:rsidRPr="000352C0">
        <w:rPr>
          <w:rStyle w:val="StyleUnderline"/>
        </w:rPr>
        <w:t>fact, one study looking at just five drugs over 20 years found that eliminating generic competition of those drugs imposed $4.7 billion in annual costs on the U.S. health care system. Another study estimated that evergreened reformulations increased Medicaid spending by $9.35 billion from 2008 to 2016 alone.</w:t>
      </w:r>
    </w:p>
    <w:p w14:paraId="6A688712" w14:textId="77777777" w:rsidR="00ED76C9" w:rsidRPr="000352C0" w:rsidRDefault="00ED76C9" w:rsidP="00ED76C9">
      <w:pPr>
        <w:spacing w:line="240" w:lineRule="auto"/>
        <w:rPr>
          <w:rFonts w:eastAsia="Times New Roman"/>
          <w:color w:val="000000"/>
          <w:u w:val="single"/>
        </w:rPr>
      </w:pPr>
      <w:r w:rsidRPr="000352C0">
        <w:rPr>
          <w:rFonts w:eastAsia="Times New Roman"/>
          <w:color w:val="000000"/>
        </w:rPr>
        <w:t xml:space="preserve">Importantly, one </w:t>
      </w:r>
      <w:r w:rsidRPr="000352C0">
        <w:rPr>
          <w:rStyle w:val="StyleUnderline"/>
        </w:rPr>
        <w:t>empirical examination of drug pricing and patents found “a correlation between administrative patent challenge procedures, such as IPR, and lower drug prices due to generic entry.” This finding reinforces the importance of maintaining the current IPR process to deter lower-quality patents, enhance competition, and provide much-needed medication to patients and health care organizations at fairer costs.</w:t>
      </w:r>
    </w:p>
    <w:p w14:paraId="4712B26D" w14:textId="77777777" w:rsidR="00ED76C9" w:rsidRPr="000352C0" w:rsidRDefault="00ED76C9" w:rsidP="00ED76C9">
      <w:pPr>
        <w:spacing w:line="240" w:lineRule="auto"/>
        <w:rPr>
          <w:rFonts w:eastAsia="Times New Roman"/>
          <w:color w:val="000000"/>
          <w:u w:val="single"/>
        </w:rPr>
      </w:pPr>
    </w:p>
    <w:p w14:paraId="22174594" w14:textId="77777777" w:rsidR="00016F6E" w:rsidRPr="000352C0" w:rsidRDefault="00016F6E" w:rsidP="00016F6E"/>
    <w:p w14:paraId="6599329B" w14:textId="04237242" w:rsidR="001153EE" w:rsidRDefault="001153EE" w:rsidP="00016F6E">
      <w:pPr>
        <w:pStyle w:val="Heading3"/>
      </w:pPr>
      <w:bookmarkStart w:id="29" w:name="_Toc172194434"/>
      <w:r>
        <w:lastRenderedPageBreak/>
        <w:t>Patent Protections – Prices</w:t>
      </w:r>
      <w:bookmarkEnd w:id="29"/>
    </w:p>
    <w:p w14:paraId="466AE8EC" w14:textId="77777777" w:rsidR="001153EE" w:rsidRDefault="001153EE" w:rsidP="001153EE"/>
    <w:p w14:paraId="4A117BE9" w14:textId="77777777" w:rsidR="001153EE" w:rsidRPr="00E25081" w:rsidRDefault="001153EE" w:rsidP="001153EE">
      <w:pPr>
        <w:pStyle w:val="Heading4"/>
      </w:pPr>
      <w:r w:rsidRPr="00E25081">
        <w:t>Patents raise consumer prices</w:t>
      </w:r>
      <w:r>
        <w:t xml:space="preserve"> by allowing patent owners to have artificial control over their products</w:t>
      </w:r>
    </w:p>
    <w:p w14:paraId="1BCB6EB1" w14:textId="77777777" w:rsidR="001153EE" w:rsidRDefault="001153EE" w:rsidP="001153EE">
      <w:pPr>
        <w:rPr>
          <w:rStyle w:val="Style13ptBold"/>
        </w:rPr>
      </w:pPr>
      <w:r>
        <w:rPr>
          <w:rStyle w:val="Style13ptBold"/>
        </w:rPr>
        <w:t>Buccafusco, Duke Legal Professor, Weinstein, Cardozo Legal Professor, 24</w:t>
      </w:r>
    </w:p>
    <w:p w14:paraId="666235FE" w14:textId="77777777" w:rsidR="001153EE" w:rsidRPr="00E25081" w:rsidRDefault="001153EE" w:rsidP="001153EE">
      <w:r w:rsidRPr="00E25081">
        <w:t>[</w:t>
      </w:r>
      <w:r>
        <w:t xml:space="preserve">Christopher, Samuel N, 1-31-2024, Georgia Law Review, “Antisocial Innovation,” Volume 58, No. 2, p. 592-3, </w:t>
      </w:r>
      <w:r w:rsidRPr="00E25081">
        <w:t>https://digitalcommons.law.uga.edu/glr/vol58/iss2/4/</w:t>
      </w:r>
      <w:r>
        <w:t>, accessed 7-14-2024, CM</w:t>
      </w:r>
      <w:r w:rsidRPr="00E25081">
        <w:t>]</w:t>
      </w:r>
    </w:p>
    <w:p w14:paraId="60BE4C3B" w14:textId="77777777" w:rsidR="001153EE" w:rsidRDefault="001153EE" w:rsidP="001153EE">
      <w:r>
        <w:t>Unlike some of the incentives described above, the government</w:t>
      </w:r>
      <w:r w:rsidRPr="00E25081">
        <w:rPr>
          <w:sz w:val="12"/>
        </w:rPr>
        <w:t xml:space="preserve">¶ </w:t>
      </w:r>
      <w:r>
        <w:t>only issues patent rights to people who actually produce an</w:t>
      </w:r>
      <w:r w:rsidRPr="00E25081">
        <w:rPr>
          <w:sz w:val="12"/>
        </w:rPr>
        <w:t xml:space="preserve">¶ </w:t>
      </w:r>
      <w:r>
        <w:t>invention. In order to obtain patents, inventors must demonstrate</w:t>
      </w:r>
      <w:r w:rsidRPr="00E25081">
        <w:rPr>
          <w:sz w:val="12"/>
        </w:rPr>
        <w:t xml:space="preserve">¶ </w:t>
      </w:r>
      <w:r>
        <w:t>that they have generated something that is both novel and nonobvious to other skilled inventors.82 And, in theory at least, their</w:t>
      </w:r>
      <w:r w:rsidRPr="00E25081">
        <w:rPr>
          <w:sz w:val="12"/>
        </w:rPr>
        <w:t xml:space="preserve">¶ </w:t>
      </w:r>
      <w:r>
        <w:t>inventions are required to be “useful.”83</w:t>
      </w:r>
    </w:p>
    <w:p w14:paraId="7F7F500B" w14:textId="77777777" w:rsidR="001153EE" w:rsidRDefault="001153EE" w:rsidP="001153EE">
      <w:r>
        <w:t>Patents differ from prizes, grants, and tax incentives in another</w:t>
      </w:r>
      <w:r w:rsidRPr="00E25081">
        <w:rPr>
          <w:sz w:val="12"/>
        </w:rPr>
        <w:t xml:space="preserve">¶ </w:t>
      </w:r>
      <w:r>
        <w:t>way. While the latter are paid directly by the government (and,</w:t>
      </w:r>
      <w:r w:rsidRPr="00E25081">
        <w:rPr>
          <w:sz w:val="12"/>
        </w:rPr>
        <w:t xml:space="preserve">¶ </w:t>
      </w:r>
      <w:r>
        <w:t xml:space="preserve">thus, taxpayers) through spending, issuing patents doesn’t cost the government much.84 But </w:t>
      </w:r>
      <w:r w:rsidRPr="00E25081">
        <w:rPr>
          <w:rStyle w:val="StyleUnderline"/>
        </w:rPr>
        <w:t>patents definitely have a price. Patent¶ incentives are financed by consumers of products that incorporate</w:t>
      </w:r>
      <w:r w:rsidRPr="00E25081">
        <w:rPr>
          <w:sz w:val="12"/>
        </w:rPr>
        <w:t xml:space="preserve">¶ </w:t>
      </w:r>
      <w:r w:rsidRPr="00E25081">
        <w:rPr>
          <w:rStyle w:val="StyleUnderline"/>
        </w:rPr>
        <w:t>patents who must pay higher prices for those goods.85 By enabling¶ patent owners to charge supracompetitive prices, patents act as a¶</w:t>
      </w:r>
      <w:r w:rsidRPr="00E25081">
        <w:rPr>
          <w:sz w:val="12"/>
        </w:rPr>
        <w:t xml:space="preserve"> </w:t>
      </w:r>
      <w:r w:rsidRPr="00E25081">
        <w:rPr>
          <w:rStyle w:val="StyleUnderline"/>
        </w:rPr>
        <w:t>tax paid by consumers for the benefit of innovators</w:t>
      </w:r>
      <w:r>
        <w:t xml:space="preserve">.86 Thus, </w:t>
      </w:r>
      <w:r w:rsidRPr="00E25081">
        <w:rPr>
          <w:rStyle w:val="StyleUnderline"/>
        </w:rPr>
        <w:t>unlike</w:t>
      </w:r>
      <w:r w:rsidRPr="00E25081">
        <w:rPr>
          <w:sz w:val="12"/>
        </w:rPr>
        <w:t xml:space="preserve">¶ </w:t>
      </w:r>
      <w:r w:rsidRPr="00E25081">
        <w:rPr>
          <w:rStyle w:val="StyleUnderline"/>
        </w:rPr>
        <w:t>other innovation expenditures, when governments promote</w:t>
      </w:r>
      <w:r w:rsidRPr="00E25081">
        <w:rPr>
          <w:sz w:val="12"/>
        </w:rPr>
        <w:t xml:space="preserve">¶ </w:t>
      </w:r>
      <w:r w:rsidRPr="00E25081">
        <w:rPr>
          <w:rStyle w:val="StyleUnderline"/>
        </w:rPr>
        <w:t>innovation with the exclusive rights patents confer, their¶ expenditures are “off-budget</w:t>
      </w:r>
      <w:r>
        <w:t>.”87 This means that it is enormously</w:t>
      </w:r>
      <w:r w:rsidRPr="00E25081">
        <w:rPr>
          <w:sz w:val="12"/>
        </w:rPr>
        <w:t xml:space="preserve">¶ </w:t>
      </w:r>
      <w:r>
        <w:t>difficult to estimate the size of society’s contribution to innovation</w:t>
      </w:r>
      <w:r w:rsidRPr="00E25081">
        <w:rPr>
          <w:sz w:val="12"/>
        </w:rPr>
        <w:t xml:space="preserve">¶ </w:t>
      </w:r>
      <w:r>
        <w:t>promotion through higher prices for patented goods.88</w:t>
      </w:r>
    </w:p>
    <w:p w14:paraId="522EA351" w14:textId="77777777" w:rsidR="001153EE" w:rsidRPr="00632A52" w:rsidRDefault="001153EE" w:rsidP="001153EE"/>
    <w:p w14:paraId="7589FF3B" w14:textId="77777777" w:rsidR="001153EE" w:rsidRPr="001153EE" w:rsidRDefault="001153EE" w:rsidP="001153EE"/>
    <w:p w14:paraId="18805C37" w14:textId="31069BF1" w:rsidR="00464109" w:rsidRPr="000352C0" w:rsidRDefault="00464109" w:rsidP="00016F6E">
      <w:pPr>
        <w:pStyle w:val="Heading3"/>
      </w:pPr>
      <w:bookmarkStart w:id="30" w:name="_Toc172194435"/>
      <w:r w:rsidRPr="000352C0">
        <w:lastRenderedPageBreak/>
        <w:t>PERA – Monopolies</w:t>
      </w:r>
      <w:bookmarkEnd w:id="30"/>
    </w:p>
    <w:p w14:paraId="0F5E5F1C" w14:textId="77777777" w:rsidR="00464109" w:rsidRPr="000352C0" w:rsidRDefault="00464109" w:rsidP="00464109"/>
    <w:p w14:paraId="32736055" w14:textId="77777777" w:rsidR="00464109" w:rsidRPr="000352C0" w:rsidRDefault="00464109" w:rsidP="00464109">
      <w:pPr>
        <w:pStyle w:val="Heading4"/>
      </w:pPr>
      <w:r w:rsidRPr="000352C0">
        <w:t xml:space="preserve">PERA increases patent monopolies, raising prices across the board </w:t>
      </w:r>
    </w:p>
    <w:p w14:paraId="0F436856" w14:textId="77777777" w:rsidR="00464109" w:rsidRPr="000352C0" w:rsidRDefault="00464109" w:rsidP="00464109">
      <w:pPr>
        <w:rPr>
          <w:rStyle w:val="Style13ptBold"/>
        </w:rPr>
      </w:pPr>
      <w:r w:rsidRPr="000352C0">
        <w:rPr>
          <w:rStyle w:val="Style13ptBold"/>
        </w:rPr>
        <w:t>Baker, Center for Economic and Policy Research Senior Economist, 24</w:t>
      </w:r>
    </w:p>
    <w:p w14:paraId="28065B59" w14:textId="77777777" w:rsidR="00464109" w:rsidRPr="000352C0" w:rsidRDefault="00464109" w:rsidP="00464109">
      <w:r w:rsidRPr="000352C0">
        <w:t xml:space="preserve">[Dean, 3-20-24, Center for Economic and Policy Research, “Senators Push the Increase Inflation Act (A.K.A. “The Patent Eligibility Restoration Act”)”, </w:t>
      </w:r>
      <w:hyperlink r:id="rId28" w:history="1">
        <w:r w:rsidRPr="000352C0">
          <w:rPr>
            <w:rStyle w:val="Hyperlink"/>
          </w:rPr>
          <w:t>https://cepr.net/senators-push-the-inflation-increase-act-a-k-a-the-patent-eligibility-restoration-act/</w:t>
        </w:r>
      </w:hyperlink>
      <w:r w:rsidRPr="000352C0">
        <w:t>, accessed: 7-9-24, AngH]</w:t>
      </w:r>
    </w:p>
    <w:p w14:paraId="16EB3057" w14:textId="77777777" w:rsidR="00464109" w:rsidRPr="000352C0" w:rsidRDefault="00464109" w:rsidP="00464109">
      <w:r w:rsidRPr="000352C0">
        <w:rPr>
          <w:u w:val="single"/>
        </w:rPr>
        <w:t>The basic idea behind the act is to increase the types of things for which people and corporations can get government-granted patent monopolies</w:t>
      </w:r>
      <w:r w:rsidRPr="000352C0">
        <w:t xml:space="preserve">. </w:t>
      </w:r>
      <w:r w:rsidRPr="000352C0">
        <w:rPr>
          <w:u w:val="single"/>
        </w:rPr>
        <w:t xml:space="preserve">These could raise the price of a wide range of items from </w:t>
      </w:r>
      <w:r w:rsidRPr="000352C0">
        <w:t xml:space="preserve">prescription </w:t>
      </w:r>
      <w:r w:rsidRPr="000352C0">
        <w:rPr>
          <w:u w:val="single"/>
        </w:rPr>
        <w:t xml:space="preserve">drugs and medical procedures to </w:t>
      </w:r>
      <w:r w:rsidRPr="000352C0">
        <w:t xml:space="preserve">computer </w:t>
      </w:r>
      <w:r w:rsidRPr="000352C0">
        <w:rPr>
          <w:u w:val="single"/>
        </w:rPr>
        <w:t>software and smartphones</w:t>
      </w:r>
      <w:r w:rsidRPr="000352C0">
        <w:t xml:space="preserve">. </w:t>
      </w:r>
      <w:r w:rsidRPr="000352C0">
        <w:rPr>
          <w:u w:val="single"/>
        </w:rPr>
        <w:t xml:space="preserve">It is </w:t>
      </w:r>
      <w:r w:rsidRPr="000352C0">
        <w:t xml:space="preserve">also </w:t>
      </w:r>
      <w:r w:rsidRPr="000352C0">
        <w:rPr>
          <w:u w:val="single"/>
        </w:rPr>
        <w:t>likely to mean billions of dollars more being wasted every year in patent suits and related litigation</w:t>
      </w:r>
      <w:r w:rsidRPr="000352C0">
        <w:t>.</w:t>
      </w:r>
    </w:p>
    <w:p w14:paraId="57AA2643" w14:textId="77777777" w:rsidR="00464109" w:rsidRPr="000352C0" w:rsidRDefault="00464109" w:rsidP="00464109">
      <w:r w:rsidRPr="000352C0">
        <w:rPr>
          <w:u w:val="single"/>
        </w:rPr>
        <w:t xml:space="preserve">Few people </w:t>
      </w:r>
      <w:r w:rsidRPr="000352C0">
        <w:t xml:space="preserve">seem to </w:t>
      </w:r>
      <w:r w:rsidRPr="000352C0">
        <w:rPr>
          <w:u w:val="single"/>
        </w:rPr>
        <w:t>recognize how important patent monopolies are in the distribution of income</w:t>
      </w:r>
      <w:r w:rsidRPr="000352C0">
        <w:t xml:space="preserve">. </w:t>
      </w:r>
      <w:r w:rsidRPr="000352C0">
        <w:rPr>
          <w:u w:val="single"/>
        </w:rPr>
        <w:t>We will pay more than $600 billion this year on drugs</w:t>
      </w:r>
      <w:r w:rsidRPr="000352C0">
        <w:t xml:space="preserve"> (almost </w:t>
      </w:r>
      <w:r w:rsidRPr="000352C0">
        <w:rPr>
          <w:u w:val="single"/>
        </w:rPr>
        <w:t>$5,000 per family</w:t>
      </w:r>
      <w:r w:rsidRPr="000352C0">
        <w:t xml:space="preserve">) </w:t>
      </w:r>
      <w:r w:rsidRPr="000352C0">
        <w:rPr>
          <w:u w:val="single"/>
        </w:rPr>
        <w:t>that would likely sell for less than $100 billion in the absence of patent monopolies</w:t>
      </w:r>
      <w:r w:rsidRPr="000352C0">
        <w:t xml:space="preserve"> </w:t>
      </w:r>
      <w:r w:rsidRPr="000352C0">
        <w:rPr>
          <w:u w:val="single"/>
        </w:rPr>
        <w:t>or related protections</w:t>
      </w:r>
      <w:r w:rsidRPr="000352C0">
        <w:t>.</w:t>
      </w:r>
    </w:p>
    <w:p w14:paraId="358ABC12" w14:textId="77777777" w:rsidR="00464109" w:rsidRPr="000352C0" w:rsidRDefault="00464109" w:rsidP="00464109">
      <w:r w:rsidRPr="000352C0">
        <w:rPr>
          <w:u w:val="single"/>
        </w:rPr>
        <w:t>Drugs are almost invariable cheap to manufacture and distribute</w:t>
      </w:r>
      <w:r w:rsidRPr="000352C0">
        <w:t>. T</w:t>
      </w:r>
      <w:r w:rsidRPr="000352C0">
        <w:rPr>
          <w:u w:val="single"/>
        </w:rPr>
        <w:t>hey are expensive because the government has given a monopoly to the company that produces them and will arrest any competitors</w:t>
      </w:r>
      <w:r w:rsidRPr="000352C0">
        <w:t xml:space="preserve">. </w:t>
      </w:r>
      <w:r w:rsidRPr="000352C0">
        <w:rPr>
          <w:u w:val="single"/>
        </w:rPr>
        <w:t>When a drug is needed for someone’s health or even life, that means drug companies can charge tens or even hundreds of thousands of dollars</w:t>
      </w:r>
      <w:r w:rsidRPr="000352C0">
        <w:t>.</w:t>
      </w:r>
    </w:p>
    <w:p w14:paraId="265DCF50" w14:textId="77777777" w:rsidR="00464109" w:rsidRPr="000352C0" w:rsidRDefault="00464109" w:rsidP="00464109">
      <w:r w:rsidRPr="000352C0">
        <w:rPr>
          <w:u w:val="single"/>
        </w:rPr>
        <w:t>When you hear of families struggling to raise $100,000 for their kid’s cancer treatment, that is not because the drugs are expensiv</w:t>
      </w:r>
      <w:r w:rsidRPr="000352C0">
        <w:t xml:space="preserve">e. </w:t>
      </w:r>
      <w:r w:rsidRPr="000352C0">
        <w:rPr>
          <w:u w:val="single"/>
        </w:rPr>
        <w:t>It’s because the government-granted monopoly allows a drug company to charge an outlandish price</w:t>
      </w:r>
      <w:r w:rsidRPr="000352C0">
        <w:t>.</w:t>
      </w:r>
    </w:p>
    <w:p w14:paraId="77E7028E" w14:textId="77777777" w:rsidR="00464109" w:rsidRPr="000352C0" w:rsidRDefault="00464109" w:rsidP="00464109">
      <w:r w:rsidRPr="000352C0">
        <w:t xml:space="preserve">And drugs are just part of the story. </w:t>
      </w:r>
      <w:r w:rsidRPr="000352C0">
        <w:rPr>
          <w:u w:val="single"/>
        </w:rPr>
        <w:t xml:space="preserve">Patent monopolies cause medical equipment, computer software, computers, and many other items to cost far more than they would in a free </w:t>
      </w:r>
      <w:r w:rsidRPr="000352C0">
        <w:t xml:space="preserve">market. Taken </w:t>
      </w:r>
      <w:r w:rsidRPr="000352C0">
        <w:rPr>
          <w:u w:val="single"/>
        </w:rPr>
        <w:t>together, patent monopolies and related protections</w:t>
      </w:r>
      <w:r w:rsidRPr="000352C0">
        <w:t xml:space="preserve"> almost certainly </w:t>
      </w:r>
      <w:r w:rsidRPr="000352C0">
        <w:rPr>
          <w:u w:val="single"/>
        </w:rPr>
        <w:t>cost us over $1 trillion a yea</w:t>
      </w:r>
      <w:r w:rsidRPr="000352C0">
        <w:t>r.</w:t>
      </w:r>
    </w:p>
    <w:p w14:paraId="745A0143" w14:textId="77777777" w:rsidR="00464109" w:rsidRPr="000352C0" w:rsidRDefault="00464109" w:rsidP="00464109">
      <w:r w:rsidRPr="000352C0">
        <w:rPr>
          <w:u w:val="single"/>
        </w:rPr>
        <w:t>There are strong economic and moral arguments for making these monopolies shorter and weaker</w:t>
      </w:r>
      <w:r w:rsidRPr="000352C0">
        <w:t xml:space="preserve">. Among other things, </w:t>
      </w:r>
      <w:r w:rsidRPr="000352C0">
        <w:rPr>
          <w:u w:val="single"/>
        </w:rPr>
        <w:t>they encourage drug companies to lie about the safety and effectiveness of their drugs.</w:t>
      </w:r>
    </w:p>
    <w:p w14:paraId="3BEF54F6" w14:textId="77777777" w:rsidR="00464109" w:rsidRPr="000352C0" w:rsidRDefault="00464109" w:rsidP="00464109">
      <w:r w:rsidRPr="000352C0">
        <w:rPr>
          <w:u w:val="single"/>
        </w:rPr>
        <w:t>We could just pay for the research upfront</w:t>
      </w:r>
      <w:r w:rsidRPr="000352C0">
        <w:t xml:space="preserve"> – </w:t>
      </w:r>
      <w:r w:rsidRPr="000352C0">
        <w:rPr>
          <w:u w:val="single"/>
        </w:rPr>
        <w:t>we</w:t>
      </w:r>
      <w:r w:rsidRPr="000352C0">
        <w:t xml:space="preserve"> already </w:t>
      </w:r>
      <w:r w:rsidRPr="000352C0">
        <w:rPr>
          <w:u w:val="single"/>
        </w:rPr>
        <w:t>spend close to $60 billion a year on research through the National Institutes of Health</w:t>
      </w:r>
      <w:r w:rsidRPr="000352C0">
        <w:t xml:space="preserve"> and </w:t>
      </w:r>
      <w:r w:rsidRPr="000352C0">
        <w:rPr>
          <w:u w:val="single"/>
        </w:rPr>
        <w:t>other government agencies – and let new drugs be sold as cheap generics</w:t>
      </w:r>
      <w:r w:rsidRPr="000352C0">
        <w:t>. But the industry would kill to prevent this sort of outcome.</w:t>
      </w:r>
    </w:p>
    <w:p w14:paraId="679B3150" w14:textId="77777777" w:rsidR="00464109" w:rsidRPr="000352C0" w:rsidRDefault="00464109" w:rsidP="00464109">
      <w:r w:rsidRPr="000352C0">
        <w:rPr>
          <w:u w:val="single"/>
        </w:rPr>
        <w:t>In any case, it is absurd to go in the opposite direction and look to have more areas with government-granted patent monopolies as PERA would do</w:t>
      </w:r>
      <w:r w:rsidRPr="000352C0">
        <w:t xml:space="preserve">. Among other things, </w:t>
      </w:r>
      <w:r w:rsidRPr="000352C0">
        <w:rPr>
          <w:u w:val="single"/>
        </w:rPr>
        <w:t>it would allow companies to claim patents on genes they identified. This would radically raise the cost of treatments and medical research</w:t>
      </w:r>
      <w:r w:rsidRPr="000352C0">
        <w:t>.</w:t>
      </w:r>
    </w:p>
    <w:p w14:paraId="47BFC2FF" w14:textId="77777777" w:rsidR="00464109" w:rsidRPr="000352C0" w:rsidRDefault="00464109" w:rsidP="00464109">
      <w:r w:rsidRPr="000352C0">
        <w:rPr>
          <w:u w:val="single"/>
        </w:rPr>
        <w:t>It would also allow patents on a range of abstract scientific discoveries and innovations</w:t>
      </w:r>
      <w:r w:rsidRPr="000352C0">
        <w:t>. This brings back memories of two famous patent cases from the 1990s</w:t>
      </w:r>
      <w:r w:rsidRPr="000352C0">
        <w:rPr>
          <w:u w:val="single"/>
        </w:rPr>
        <w:t>. Apple sued Microsoft when it introduced Windows, claiming that the new menu-based system infringed on Apple’s operating system by having the same “touch and feel.” Thankfully, the courts sent Apple packing on this one</w:t>
      </w:r>
      <w:r w:rsidRPr="000352C0">
        <w:t>.</w:t>
      </w:r>
    </w:p>
    <w:p w14:paraId="22A890EC" w14:textId="77777777" w:rsidR="00464109" w:rsidRPr="000352C0" w:rsidRDefault="00464109" w:rsidP="00464109">
      <w:r w:rsidRPr="000352C0">
        <w:rPr>
          <w:u w:val="single"/>
        </w:rPr>
        <w:t>There was a similar story when Amazon attempted to claim a patent on one-click shopping</w:t>
      </w:r>
      <w:r w:rsidRPr="000352C0">
        <w:t xml:space="preserve">. </w:t>
      </w:r>
      <w:r w:rsidRPr="000352C0">
        <w:rPr>
          <w:u w:val="single"/>
        </w:rPr>
        <w:t>Having your system save customers’ information might have seemed a rather obvious approach</w:t>
      </w:r>
      <w:r w:rsidRPr="000352C0">
        <w:t xml:space="preserve"> once we had Internet </w:t>
      </w:r>
      <w:r w:rsidRPr="000352C0">
        <w:lastRenderedPageBreak/>
        <w:t xml:space="preserve">shopping, </w:t>
      </w:r>
      <w:r w:rsidRPr="000352C0">
        <w:rPr>
          <w:u w:val="single"/>
        </w:rPr>
        <w:t xml:space="preserve">but Jeff Bezos thought everyone should have to pay him a fee for using this method. </w:t>
      </w:r>
      <w:r w:rsidRPr="000352C0">
        <w:t>Again,</w:t>
      </w:r>
      <w:r w:rsidRPr="000352C0">
        <w:rPr>
          <w:u w:val="single"/>
        </w:rPr>
        <w:t xml:space="preserve"> the courts sent Bezos packing</w:t>
      </w:r>
      <w:r w:rsidRPr="000352C0">
        <w:t>.</w:t>
      </w:r>
    </w:p>
    <w:p w14:paraId="37CC70DF" w14:textId="77777777" w:rsidR="00464109" w:rsidRPr="000352C0" w:rsidRDefault="00464109" w:rsidP="00464109">
      <w:r w:rsidRPr="000352C0">
        <w:rPr>
          <w:u w:val="single"/>
        </w:rPr>
        <w:t>However, with PERA, Amazon may have had a case</w:t>
      </w:r>
      <w:r w:rsidRPr="000352C0">
        <w:t>. After all, if they had raced to the patent office they might have had a valid patent.</w:t>
      </w:r>
    </w:p>
    <w:p w14:paraId="3912EB43" w14:textId="77777777" w:rsidR="00464109" w:rsidRPr="000352C0" w:rsidRDefault="00464109" w:rsidP="00464109">
      <w:r w:rsidRPr="000352C0">
        <w:rPr>
          <w:u w:val="single"/>
        </w:rPr>
        <w:t>This is the sort of nonsense that we can expect to see in large quantities if PERA becomes law</w:t>
      </w:r>
      <w:r w:rsidRPr="000352C0">
        <w:t xml:space="preserve">. </w:t>
      </w:r>
      <w:r w:rsidRPr="000352C0">
        <w:rPr>
          <w:u w:val="single"/>
        </w:rPr>
        <w:t>It is 180 degrees at odds from what we should be encouraging businesses to do</w:t>
      </w:r>
      <w:r w:rsidRPr="000352C0">
        <w:t xml:space="preserve">. </w:t>
      </w:r>
      <w:r w:rsidRPr="000352C0">
        <w:rPr>
          <w:u w:val="single"/>
        </w:rPr>
        <w:t>We want them to develop better ways to do things and produce better products, not more creative ways to game the patent system</w:t>
      </w:r>
      <w:r w:rsidRPr="000352C0">
        <w:t>. PERA will be a great bonanza for patent lawyers, but really bad news for just about everyone else.</w:t>
      </w:r>
    </w:p>
    <w:p w14:paraId="02992717" w14:textId="77777777" w:rsidR="00ED76C9" w:rsidRPr="000352C0" w:rsidRDefault="00ED76C9" w:rsidP="00464109"/>
    <w:p w14:paraId="25782650" w14:textId="77777777" w:rsidR="00D51856" w:rsidRPr="000352C0" w:rsidRDefault="00D51856" w:rsidP="00D51856">
      <w:pPr>
        <w:pStyle w:val="Heading4"/>
      </w:pPr>
      <w:r w:rsidRPr="000352C0">
        <w:t xml:space="preserve">PERA </w:t>
      </w:r>
      <w:r w:rsidRPr="000352C0">
        <w:rPr>
          <w:u w:val="single"/>
        </w:rPr>
        <w:t>expands</w:t>
      </w:r>
      <w:r w:rsidRPr="000352C0">
        <w:t xml:space="preserve"> patent eligibility that </w:t>
      </w:r>
      <w:r w:rsidRPr="000352C0">
        <w:rPr>
          <w:u w:val="single"/>
        </w:rPr>
        <w:t>increases</w:t>
      </w:r>
      <w:r w:rsidRPr="000352C0">
        <w:t xml:space="preserve"> patent-thickets, evergreening and product hopping. </w:t>
      </w:r>
    </w:p>
    <w:p w14:paraId="0D629120" w14:textId="77777777" w:rsidR="00D51856" w:rsidRPr="000352C0" w:rsidRDefault="00D51856" w:rsidP="00D51856">
      <w:pPr>
        <w:rPr>
          <w:rStyle w:val="Style13ptBold"/>
        </w:rPr>
      </w:pPr>
      <w:r w:rsidRPr="000352C0">
        <w:rPr>
          <w:rStyle w:val="Style13ptBold"/>
        </w:rPr>
        <w:t>Brough, R Street Technology and Innovation Resident Senior Fellow, 24</w:t>
      </w:r>
    </w:p>
    <w:p w14:paraId="196625BC" w14:textId="77777777" w:rsidR="00D51856" w:rsidRPr="000352C0" w:rsidRDefault="00D51856" w:rsidP="00D51856">
      <w:r w:rsidRPr="000352C0">
        <w:t xml:space="preserve">[Wayne, 4-3-24, R Street, “Congress Wants to Revive Patents but May Strangle Innovation and Damage Health Care Access Instead”, </w:t>
      </w:r>
      <w:hyperlink r:id="rId29" w:history="1">
        <w:r w:rsidRPr="000352C0">
          <w:rPr>
            <w:rStyle w:val="Hyperlink"/>
          </w:rPr>
          <w:t>https://www.rstreet.org/commentary/congress-wants-to-revive-patents-but-may-strangle-innovation-and-damage-health-care-access-instead/</w:t>
        </w:r>
      </w:hyperlink>
      <w:r w:rsidRPr="000352C0">
        <w:t>, accessed: 7-11-24, AngH]</w:t>
      </w:r>
    </w:p>
    <w:p w14:paraId="7EC25E1B" w14:textId="77777777" w:rsidR="00D51856" w:rsidRPr="000352C0" w:rsidRDefault="00D51856" w:rsidP="00D51856">
      <w:r w:rsidRPr="000352C0">
        <w:t xml:space="preserve">Overriding recent court decisions: </w:t>
      </w:r>
      <w:r w:rsidRPr="000352C0">
        <w:rPr>
          <w:u w:val="single"/>
        </w:rPr>
        <w:t xml:space="preserve">The bill seeks to revisit </w:t>
      </w:r>
      <w:r w:rsidRPr="000352C0">
        <w:t>important S</w:t>
      </w:r>
      <w:r w:rsidRPr="000352C0">
        <w:rPr>
          <w:u w:val="single"/>
        </w:rPr>
        <w:t>upreme Court decisions including Alice Corp. v. CLS Bank International</w:t>
      </w:r>
      <w:r w:rsidRPr="000352C0">
        <w:t xml:space="preserve"> (2014), A</w:t>
      </w:r>
      <w:r w:rsidRPr="000352C0">
        <w:rPr>
          <w:u w:val="single"/>
        </w:rPr>
        <w:t>ssociation for Medical Pathology v. Myriad Genetics</w:t>
      </w:r>
      <w:r w:rsidRPr="000352C0">
        <w:t xml:space="preserve"> (2013),</w:t>
      </w:r>
      <w:r w:rsidRPr="000352C0">
        <w:rPr>
          <w:u w:val="single"/>
        </w:rPr>
        <w:t xml:space="preserve">and Mayo Collaborative Services v. Prometheus Laboratories, Inc. </w:t>
      </w:r>
      <w:r w:rsidRPr="000352C0">
        <w:t xml:space="preserve">(2012). </w:t>
      </w:r>
      <w:r w:rsidRPr="000352C0">
        <w:rPr>
          <w:u w:val="single"/>
        </w:rPr>
        <w:t>These decisions narrowed the scope of patent-eligible subject matter</w:t>
      </w:r>
      <w:r w:rsidRPr="000352C0">
        <w:t xml:space="preserve"> b</w:t>
      </w:r>
      <w:r w:rsidRPr="000352C0">
        <w:rPr>
          <w:u w:val="single"/>
        </w:rPr>
        <w:t>y declaring naturally occurring gene sequences ineligible</w:t>
      </w:r>
      <w:r w:rsidRPr="000352C0">
        <w:t xml:space="preserve">. The </w:t>
      </w:r>
      <w:r w:rsidRPr="000352C0">
        <w:rPr>
          <w:u w:val="single"/>
        </w:rPr>
        <w:t>PERA would make it easier for patents to be issued for inventions that may be ineligible under existing law for being too abstract or for incorporating natural phenomena</w:t>
      </w:r>
      <w:r w:rsidRPr="000352C0">
        <w:t>.</w:t>
      </w:r>
    </w:p>
    <w:p w14:paraId="01A13696" w14:textId="77777777" w:rsidR="00D51856" w:rsidRPr="000352C0" w:rsidRDefault="00D51856" w:rsidP="00D51856">
      <w:r w:rsidRPr="000352C0">
        <w:t xml:space="preserve">Providing new guidelines: The </w:t>
      </w:r>
      <w:r w:rsidRPr="000352C0">
        <w:rPr>
          <w:u w:val="single"/>
        </w:rPr>
        <w:t>PERA would</w:t>
      </w:r>
      <w:r w:rsidRPr="000352C0">
        <w:t xml:space="preserve"> also ex</w:t>
      </w:r>
      <w:r w:rsidRPr="000352C0">
        <w:rPr>
          <w:u w:val="single"/>
        </w:rPr>
        <w:t xml:space="preserve">pand patent eligibility by eliminating existing </w:t>
      </w:r>
      <w:r w:rsidRPr="000352C0">
        <w:t>judicial ex</w:t>
      </w:r>
      <w:r w:rsidRPr="000352C0">
        <w:rPr>
          <w:u w:val="single"/>
        </w:rPr>
        <w:t>ceptions to patentability and replacing them with a narrow list of inventions that cannot be patented</w:t>
      </w:r>
      <w:r w:rsidRPr="000352C0">
        <w:t xml:space="preserve">. These </w:t>
      </w:r>
      <w:r w:rsidRPr="000352C0">
        <w:rPr>
          <w:u w:val="single"/>
        </w:rPr>
        <w:t>new exceptions include:</w:t>
      </w:r>
    </w:p>
    <w:p w14:paraId="20B7C6E0" w14:textId="77777777" w:rsidR="00D51856" w:rsidRPr="000352C0" w:rsidRDefault="00D51856" w:rsidP="00D51856">
      <w:r w:rsidRPr="000352C0">
        <w:t xml:space="preserve">A </w:t>
      </w:r>
      <w:r w:rsidRPr="000352C0">
        <w:rPr>
          <w:u w:val="single"/>
        </w:rPr>
        <w:t>math</w:t>
      </w:r>
      <w:r w:rsidRPr="000352C0">
        <w:t xml:space="preserve">ematical </w:t>
      </w:r>
      <w:r w:rsidRPr="000352C0">
        <w:rPr>
          <w:u w:val="single"/>
        </w:rPr>
        <w:t>formula that is not part of a claimed invention</w:t>
      </w:r>
      <w:r w:rsidRPr="000352C0">
        <w:t>;</w:t>
      </w:r>
    </w:p>
    <w:p w14:paraId="45554390" w14:textId="77777777" w:rsidR="00D51856" w:rsidRPr="000352C0" w:rsidRDefault="00D51856" w:rsidP="00D51856">
      <w:r w:rsidRPr="000352C0">
        <w:t xml:space="preserve">A </w:t>
      </w:r>
      <w:r w:rsidRPr="000352C0">
        <w:rPr>
          <w:u w:val="single"/>
        </w:rPr>
        <w:t>process that is</w:t>
      </w:r>
      <w:r w:rsidRPr="000352C0">
        <w:t xml:space="preserve"> substantially </w:t>
      </w:r>
      <w:r w:rsidRPr="000352C0">
        <w:rPr>
          <w:u w:val="single"/>
        </w:rPr>
        <w:t>economic, financial, business, social, cultural, or artistic, unless it cannot be performed without a machine or manufacture</w:t>
      </w:r>
      <w:r w:rsidRPr="000352C0">
        <w:t>;</w:t>
      </w:r>
    </w:p>
    <w:p w14:paraId="730DB587" w14:textId="77777777" w:rsidR="00D51856" w:rsidRPr="000352C0" w:rsidRDefault="00D51856" w:rsidP="00D51856">
      <w:r w:rsidRPr="000352C0">
        <w:t xml:space="preserve">A </w:t>
      </w:r>
      <w:r w:rsidRPr="000352C0">
        <w:rPr>
          <w:u w:val="single"/>
        </w:rPr>
        <w:t>process that occurs in the mind or in nature, wholly independent of human activity</w:t>
      </w:r>
      <w:r w:rsidRPr="000352C0">
        <w:t>;</w:t>
      </w:r>
    </w:p>
    <w:p w14:paraId="6FF9E5D7" w14:textId="77777777" w:rsidR="00D51856" w:rsidRPr="000352C0" w:rsidRDefault="00D51856" w:rsidP="00D51856">
      <w:r w:rsidRPr="000352C0">
        <w:t xml:space="preserve">An </w:t>
      </w:r>
      <w:r w:rsidRPr="000352C0">
        <w:rPr>
          <w:u w:val="single"/>
        </w:rPr>
        <w:t>unmodified gene, as it exists in the human body</w:t>
      </w:r>
      <w:r w:rsidRPr="000352C0">
        <w:t>; and</w:t>
      </w:r>
    </w:p>
    <w:p w14:paraId="60F3553A" w14:textId="77777777" w:rsidR="00D51856" w:rsidRPr="000352C0" w:rsidRDefault="00D51856" w:rsidP="00D51856">
      <w:r w:rsidRPr="000352C0">
        <w:t xml:space="preserve">An </w:t>
      </w:r>
      <w:r w:rsidRPr="000352C0">
        <w:rPr>
          <w:u w:val="single"/>
        </w:rPr>
        <w:t>unmodified natural material, as it exists in nature</w:t>
      </w:r>
      <w:r w:rsidRPr="000352C0">
        <w:t>.</w:t>
      </w:r>
    </w:p>
    <w:p w14:paraId="7219701A" w14:textId="77777777" w:rsidR="00D51856" w:rsidRPr="000352C0" w:rsidRDefault="00D51856" w:rsidP="00D51856">
      <w:r w:rsidRPr="000352C0">
        <w:rPr>
          <w:u w:val="single"/>
        </w:rPr>
        <w:t>While one of</w:t>
      </w:r>
      <w:r w:rsidRPr="000352C0">
        <w:t xml:space="preserve"> the </w:t>
      </w:r>
      <w:r w:rsidRPr="000352C0">
        <w:rPr>
          <w:u w:val="single"/>
        </w:rPr>
        <w:t xml:space="preserve">PERA’s goals is to provide greater certainty </w:t>
      </w:r>
      <w:r w:rsidRPr="000352C0">
        <w:t xml:space="preserve">with respect to patent eligibility, </w:t>
      </w:r>
      <w:r w:rsidRPr="000352C0">
        <w:rPr>
          <w:u w:val="single"/>
        </w:rPr>
        <w:t>these exceptions are sure to pose legal questions</w:t>
      </w:r>
      <w:r w:rsidRPr="000352C0">
        <w:t xml:space="preserve">. </w:t>
      </w:r>
      <w:r w:rsidRPr="000352C0">
        <w:rPr>
          <w:rStyle w:val="StyleUnderline"/>
        </w:rPr>
        <w:t>What, for example, is a process that is substantially economic, or business, or cultural that cannot be performed without a machine?</w:t>
      </w:r>
    </w:p>
    <w:p w14:paraId="54EE9413" w14:textId="77777777" w:rsidR="00D51856" w:rsidRPr="000352C0" w:rsidRDefault="00D51856" w:rsidP="00D51856">
      <w:r w:rsidRPr="000352C0">
        <w:rPr>
          <w:u w:val="single"/>
        </w:rPr>
        <w:t>Expanding</w:t>
      </w:r>
      <w:r w:rsidRPr="000352C0">
        <w:t xml:space="preserve"> patent </w:t>
      </w:r>
      <w:r w:rsidRPr="000352C0">
        <w:rPr>
          <w:u w:val="single"/>
        </w:rPr>
        <w:t>eligibility</w:t>
      </w:r>
      <w:r w:rsidRPr="000352C0">
        <w:t xml:space="preserve">: Importantly, the legislation states that claimed patents </w:t>
      </w:r>
      <w:r w:rsidRPr="000352C0">
        <w:rPr>
          <w:u w:val="single"/>
        </w:rPr>
        <w:t xml:space="preserve">in areas like biotechnology, diagnostic testing, and </w:t>
      </w:r>
      <w:r w:rsidRPr="000352C0">
        <w:t>artificia</w:t>
      </w:r>
      <w:r w:rsidRPr="000352C0">
        <w:rPr>
          <w:u w:val="single"/>
        </w:rPr>
        <w:t xml:space="preserve">l </w:t>
      </w:r>
      <w:r w:rsidRPr="000352C0">
        <w:t>intelligence (</w:t>
      </w:r>
      <w:r w:rsidRPr="000352C0">
        <w:rPr>
          <w:u w:val="single"/>
        </w:rPr>
        <w:t>AI</w:t>
      </w:r>
      <w:r w:rsidRPr="000352C0">
        <w:t xml:space="preserve">) </w:t>
      </w:r>
      <w:r w:rsidRPr="000352C0">
        <w:rPr>
          <w:u w:val="single"/>
        </w:rPr>
        <w:t>are eligible if they are incorporated into a “useful process</w:t>
      </w:r>
      <w:r w:rsidRPr="000352C0">
        <w:t xml:space="preserve">, </w:t>
      </w:r>
      <w:r w:rsidRPr="000352C0">
        <w:rPr>
          <w:u w:val="single"/>
        </w:rPr>
        <w:t>machine, manufacture, or composition of matter, or any useful improvement thereof.</w:t>
      </w:r>
      <w:r w:rsidRPr="000352C0">
        <w:t xml:space="preserve">” </w:t>
      </w:r>
      <w:r w:rsidRPr="000352C0">
        <w:rPr>
          <w:u w:val="single"/>
        </w:rPr>
        <w:t xml:space="preserve">Supporters seek to clarify that inventions involving natural phenomena, laws of nature, and abstract ideas </w:t>
      </w:r>
      <w:r w:rsidRPr="000352C0">
        <w:rPr>
          <w:u w:val="single"/>
        </w:rPr>
        <w:lastRenderedPageBreak/>
        <w:t>are only eligible for patent protection if they are practically applied or integrated into a practical application</w:t>
      </w:r>
      <w:r w:rsidRPr="000352C0">
        <w:t>.</w:t>
      </w:r>
    </w:p>
    <w:p w14:paraId="5FB375D7" w14:textId="77777777" w:rsidR="00D51856" w:rsidRPr="000352C0" w:rsidRDefault="00D51856" w:rsidP="00D51856">
      <w:pPr>
        <w:rPr>
          <w:rStyle w:val="StyleUnderline"/>
        </w:rPr>
      </w:pPr>
      <w:r w:rsidRPr="000352C0">
        <w:rPr>
          <w:rStyle w:val="StyleUnderline"/>
        </w:rPr>
        <w:t>Expanding Patent Eligibility Limits Innovation and Competition</w:t>
      </w:r>
    </w:p>
    <w:p w14:paraId="02BCAA40" w14:textId="77777777" w:rsidR="00D51856" w:rsidRPr="000352C0" w:rsidRDefault="00D51856" w:rsidP="00D51856">
      <w:r w:rsidRPr="000352C0">
        <w:rPr>
          <w:u w:val="single"/>
        </w:rPr>
        <w:t>Supporters claim</w:t>
      </w:r>
      <w:r w:rsidRPr="000352C0">
        <w:t xml:space="preserve"> that </w:t>
      </w:r>
      <w:r w:rsidRPr="000352C0">
        <w:rPr>
          <w:u w:val="single"/>
        </w:rPr>
        <w:t>patent eligibility practices i</w:t>
      </w:r>
      <w:r w:rsidRPr="000352C0">
        <w:t xml:space="preserve">n the </w:t>
      </w:r>
      <w:r w:rsidRPr="000352C0">
        <w:rPr>
          <w:u w:val="single"/>
        </w:rPr>
        <w:t>wake of the aforementioned Supreme Court decisions hinder innovation and investment in critical technologies like AI, personalized medicine, and diagnostic testing</w:t>
      </w:r>
      <w:r w:rsidRPr="000352C0">
        <w:t>. On the other hand, cri</w:t>
      </w:r>
      <w:r w:rsidRPr="000352C0">
        <w:rPr>
          <w:u w:val="single"/>
        </w:rPr>
        <w:t>tics assert that the PERA would restore an earlier patent regime that granted patent protections too broadly, making it difficult for true innovators to navigate complex and far-reaching patents that limit entry into the market</w:t>
      </w:r>
      <w:r w:rsidRPr="000352C0">
        <w:t>.</w:t>
      </w:r>
    </w:p>
    <w:p w14:paraId="1ADC175E" w14:textId="77777777" w:rsidR="00D51856" w:rsidRPr="000352C0" w:rsidRDefault="00D51856" w:rsidP="00D51856">
      <w:r w:rsidRPr="000352C0">
        <w:rPr>
          <w:u w:val="single"/>
        </w:rPr>
        <w:t>“Patent thickets”</w:t>
      </w:r>
      <w:r w:rsidRPr="000352C0">
        <w:t xml:space="preserve"> </w:t>
      </w:r>
      <w:r w:rsidRPr="000352C0">
        <w:rPr>
          <w:u w:val="single"/>
        </w:rPr>
        <w:t>became prevalent in the late 1990s and early 2000s</w:t>
      </w:r>
      <w:r w:rsidRPr="000352C0">
        <w:t xml:space="preserve">, particularly among pharmaceutical companies seeking to extend their exclusivity over blockbuster drugs in order to keep generic competitors at bay. This </w:t>
      </w:r>
      <w:r w:rsidRPr="000352C0">
        <w:rPr>
          <w:u w:val="single"/>
        </w:rPr>
        <w:t>term refers to the practice of creating impenetrable walls of patents on different aspects of the same drug—</w:t>
      </w:r>
      <w:r w:rsidRPr="000352C0">
        <w:t xml:space="preserve">from the </w:t>
      </w:r>
      <w:r w:rsidRPr="000352C0">
        <w:rPr>
          <w:u w:val="single"/>
        </w:rPr>
        <w:t>primary patent covering the compound itself to secondary patents</w:t>
      </w:r>
      <w:r w:rsidRPr="000352C0">
        <w:t xml:space="preserve"> on characteristics like method of use, formulation, and other aspects of drug delivery—</w:t>
      </w:r>
      <w:r w:rsidRPr="000352C0">
        <w:rPr>
          <w:u w:val="single"/>
        </w:rPr>
        <w:t>thereby creating a dense web, or “thicket</w:t>
      </w:r>
      <w:r w:rsidRPr="000352C0">
        <w:t xml:space="preserve">,” </w:t>
      </w:r>
      <w:r w:rsidRPr="000352C0">
        <w:rPr>
          <w:u w:val="single"/>
        </w:rPr>
        <w:t>of patents surrounding a single product</w:t>
      </w:r>
      <w:r w:rsidRPr="000352C0">
        <w:t xml:space="preserve">. For example, </w:t>
      </w:r>
      <w:r w:rsidRPr="000352C0">
        <w:rPr>
          <w:u w:val="single"/>
        </w:rPr>
        <w:t>I-MAK found that America’s top 10 best-selling drugs possess an average of 74 granted patents</w:t>
      </w:r>
      <w:r w:rsidRPr="000352C0">
        <w:t>. These p</w:t>
      </w:r>
      <w:r w:rsidRPr="000352C0">
        <w:rPr>
          <w:u w:val="single"/>
        </w:rPr>
        <w:t>atent thickets extend the monopoly protection enjoyed by drug manufacturers well beyond the original patent</w:t>
      </w:r>
      <w:r w:rsidRPr="000352C0">
        <w:t xml:space="preserve"> </w:t>
      </w:r>
      <w:r w:rsidRPr="000352C0">
        <w:rPr>
          <w:u w:val="single"/>
        </w:rPr>
        <w:t>while keeping low-cost generics out of the market</w:t>
      </w:r>
      <w:r w:rsidRPr="000352C0">
        <w:t>.</w:t>
      </w:r>
    </w:p>
    <w:p w14:paraId="08793AE2" w14:textId="77777777" w:rsidR="00D51856" w:rsidRPr="000352C0" w:rsidRDefault="00D51856" w:rsidP="00D51856">
      <w:r w:rsidRPr="000352C0">
        <w:rPr>
          <w:u w:val="single"/>
        </w:rPr>
        <w:t>Another tactic for extending monopoly</w:t>
      </w:r>
      <w:r w:rsidRPr="000352C0">
        <w:t xml:space="preserve"> </w:t>
      </w:r>
      <w:r w:rsidRPr="000352C0">
        <w:rPr>
          <w:u w:val="single"/>
        </w:rPr>
        <w:t>protection of brand-name drugs is “evergreening</w:t>
      </w:r>
      <w:r w:rsidRPr="000352C0">
        <w:t xml:space="preserve">,” </w:t>
      </w:r>
      <w:r w:rsidRPr="000352C0">
        <w:rPr>
          <w:u w:val="single"/>
        </w:rPr>
        <w:t>or adding new patents to a drug as existing ones expire</w:t>
      </w:r>
      <w:r w:rsidRPr="000352C0">
        <w:t xml:space="preserve">. By </w:t>
      </w:r>
      <w:r w:rsidRPr="000352C0">
        <w:rPr>
          <w:u w:val="single"/>
        </w:rPr>
        <w:t>pursuing patents on different aspects of a drug</w:t>
      </w:r>
      <w:r w:rsidRPr="000352C0">
        <w:t xml:space="preserve">, such as packaging, dosage, or other properties, </w:t>
      </w:r>
      <w:r w:rsidRPr="000352C0">
        <w:rPr>
          <w:u w:val="single"/>
        </w:rPr>
        <w:t>it is possible to extend its dominance in the marketplace</w:t>
      </w:r>
      <w:r w:rsidRPr="000352C0">
        <w:t xml:space="preserve">. While some changes may be warranted, others may simply protect exclusivity. </w:t>
      </w:r>
      <w:r w:rsidRPr="000352C0">
        <w:rPr>
          <w:u w:val="single"/>
        </w:rPr>
        <w:t>This makes it important to evaluate a patent’s validity—something proposed changes within the PERA would make more difficult</w:t>
      </w:r>
      <w:r w:rsidRPr="000352C0">
        <w:t>.</w:t>
      </w:r>
    </w:p>
    <w:p w14:paraId="2DD4B064" w14:textId="77777777" w:rsidR="00D51856" w:rsidRPr="000352C0" w:rsidRDefault="00D51856" w:rsidP="00D51856">
      <w:r w:rsidRPr="000352C0">
        <w:rPr>
          <w:u w:val="single"/>
        </w:rPr>
        <w:t>“Product hopping”</w:t>
      </w:r>
      <w:r w:rsidRPr="000352C0">
        <w:t xml:space="preserve"> </w:t>
      </w:r>
      <w:r w:rsidRPr="000352C0">
        <w:rPr>
          <w:u w:val="single"/>
        </w:rPr>
        <w:t>is</w:t>
      </w:r>
      <w:r w:rsidRPr="000352C0">
        <w:t xml:space="preserve"> yet </w:t>
      </w:r>
      <w:r w:rsidRPr="000352C0">
        <w:rPr>
          <w:u w:val="single"/>
        </w:rPr>
        <w:t>another way to game the patent system</w:t>
      </w:r>
      <w:r w:rsidRPr="000352C0">
        <w:t xml:space="preserve">. Here, </w:t>
      </w:r>
      <w:r w:rsidRPr="000352C0">
        <w:rPr>
          <w:u w:val="single"/>
        </w:rPr>
        <w:t>a company produces a reformulated version of a drug</w:t>
      </w:r>
      <w:r w:rsidRPr="000352C0">
        <w:t>—</w:t>
      </w:r>
      <w:r w:rsidRPr="000352C0">
        <w:rPr>
          <w:u w:val="single"/>
        </w:rPr>
        <w:t>by changing the dosage or introducing an extended-release versio</w:t>
      </w:r>
      <w:r w:rsidRPr="000352C0">
        <w:t>n, for instance—</w:t>
      </w:r>
      <w:r w:rsidRPr="000352C0">
        <w:rPr>
          <w:u w:val="single"/>
        </w:rPr>
        <w:t>and markets the new product heavily while urging prescribers to switch</w:t>
      </w:r>
      <w:r w:rsidRPr="000352C0">
        <w:t xml:space="preserve">. They may even take the old product off the market. In </w:t>
      </w:r>
      <w:r w:rsidRPr="000352C0">
        <w:rPr>
          <w:u w:val="single"/>
        </w:rPr>
        <w:t>one example, as the patent on its popular anti-ulcer drug Prilosec expired, AstraZeneca switched to Nexium, a drug with minimal modifications and an additional 13-year patent life.</w:t>
      </w:r>
      <w:r w:rsidRPr="000352C0">
        <w:t xml:space="preserve"> This </w:t>
      </w:r>
      <w:r w:rsidRPr="000352C0">
        <w:rPr>
          <w:u w:val="single"/>
        </w:rPr>
        <w:t>product hop was estimated to cost the U.S. health care system over $2 billion annually</w:t>
      </w:r>
      <w:r w:rsidRPr="000352C0">
        <w:t>.</w:t>
      </w:r>
    </w:p>
    <w:p w14:paraId="537FC052" w14:textId="77777777" w:rsidR="00D51856" w:rsidRPr="000352C0" w:rsidRDefault="00D51856" w:rsidP="00D51856">
      <w:r w:rsidRPr="000352C0">
        <w:rPr>
          <w:u w:val="single"/>
        </w:rPr>
        <w:t xml:space="preserve">Expanding </w:t>
      </w:r>
      <w:r w:rsidRPr="000352C0">
        <w:t xml:space="preserve">patent </w:t>
      </w:r>
      <w:r w:rsidRPr="000352C0">
        <w:rPr>
          <w:u w:val="single"/>
        </w:rPr>
        <w:t>eligibility to allow companies to obtain patents on abstract ideas</w:t>
      </w:r>
      <w:r w:rsidRPr="000352C0">
        <w:t xml:space="preserve">, </w:t>
      </w:r>
      <w:r w:rsidRPr="000352C0">
        <w:rPr>
          <w:u w:val="single"/>
        </w:rPr>
        <w:t>natural phenomena, or even basic computing functions would significantly extend the monopolies of patent owners, stifling innovation and competition by giving patent holders greater authority to challenge new entrants for infringement</w:t>
      </w:r>
      <w:r w:rsidRPr="000352C0">
        <w:t xml:space="preserve"> as they try to access the market. </w:t>
      </w:r>
      <w:r w:rsidRPr="000352C0">
        <w:rPr>
          <w:u w:val="single"/>
        </w:rPr>
        <w:t>It would abuse</w:t>
      </w:r>
      <w:r w:rsidRPr="000352C0">
        <w:t xml:space="preserve"> the </w:t>
      </w:r>
      <w:r w:rsidRPr="000352C0">
        <w:rPr>
          <w:u w:val="single"/>
        </w:rPr>
        <w:t>tools of government to slow down competition and stifle innovation</w:t>
      </w:r>
      <w:r w:rsidRPr="000352C0">
        <w:t>.</w:t>
      </w:r>
    </w:p>
    <w:p w14:paraId="45C975CD" w14:textId="789E86E8" w:rsidR="00FC7253" w:rsidRPr="000352C0" w:rsidRDefault="00FC7253" w:rsidP="00016F6E">
      <w:pPr>
        <w:pStyle w:val="Heading3"/>
      </w:pPr>
      <w:bookmarkStart w:id="31" w:name="_Toc172194436"/>
      <w:r w:rsidRPr="000352C0">
        <w:lastRenderedPageBreak/>
        <w:t>PERA – Health Care Costs</w:t>
      </w:r>
      <w:bookmarkEnd w:id="31"/>
    </w:p>
    <w:p w14:paraId="45F1BF18" w14:textId="77777777" w:rsidR="00FC7253" w:rsidRPr="000352C0" w:rsidRDefault="00FC7253" w:rsidP="00FC7253"/>
    <w:p w14:paraId="1C00F1CA" w14:textId="77777777" w:rsidR="00FC7253" w:rsidRPr="000352C0" w:rsidRDefault="00FC7253" w:rsidP="00FC7253">
      <w:pPr>
        <w:pStyle w:val="Heading4"/>
      </w:pPr>
      <w:r w:rsidRPr="000352C0">
        <w:t xml:space="preserve">PERA </w:t>
      </w:r>
      <w:r w:rsidRPr="000352C0">
        <w:rPr>
          <w:u w:val="single"/>
        </w:rPr>
        <w:t>increases</w:t>
      </w:r>
      <w:r w:rsidRPr="000352C0">
        <w:t xml:space="preserve"> costs of cancer treatments, antibiotics, and diagnostic tests</w:t>
      </w:r>
    </w:p>
    <w:p w14:paraId="6B48A507" w14:textId="77777777" w:rsidR="00FC7253" w:rsidRPr="000352C0" w:rsidRDefault="00FC7253" w:rsidP="00FC7253">
      <w:pPr>
        <w:rPr>
          <w:rStyle w:val="Style13ptBold"/>
        </w:rPr>
      </w:pPr>
      <w:r w:rsidRPr="000352C0">
        <w:rPr>
          <w:rStyle w:val="Style13ptBold"/>
        </w:rPr>
        <w:t>Brough, R Street Technology and Innovation Resident Senior Fellow, 24</w:t>
      </w:r>
    </w:p>
    <w:p w14:paraId="5CEFE4CB" w14:textId="77777777" w:rsidR="00FC7253" w:rsidRPr="000352C0" w:rsidRDefault="00FC7253" w:rsidP="00FC7253">
      <w:r w:rsidRPr="000352C0">
        <w:t xml:space="preserve">[Wayne, 4-3-24, R Street, “Congress Wants to Revive Patents but May Strangle Innovation and Damage Health Care Access Instead”, </w:t>
      </w:r>
      <w:hyperlink r:id="rId30" w:history="1">
        <w:r w:rsidRPr="000352C0">
          <w:rPr>
            <w:rStyle w:val="Hyperlink"/>
          </w:rPr>
          <w:t>https://www.rstreet.org/commentary/congress-wants-to-revive-patents-but-may-strangle-innovation-and-damage-health-care-access-instead/</w:t>
        </w:r>
      </w:hyperlink>
      <w:r w:rsidRPr="000352C0">
        <w:t>, accessed: 7-11-24, AngH]</w:t>
      </w:r>
    </w:p>
    <w:p w14:paraId="7A292545" w14:textId="77777777" w:rsidR="00FC7253" w:rsidRPr="000352C0" w:rsidRDefault="00FC7253" w:rsidP="00FC7253">
      <w:r w:rsidRPr="000352C0">
        <w:t>Expanded Patents, Rising Health Care Costs</w:t>
      </w:r>
    </w:p>
    <w:p w14:paraId="1787CCFE" w14:textId="77777777" w:rsidR="00FC7253" w:rsidRPr="000352C0" w:rsidRDefault="00FC7253" w:rsidP="00FC7253">
      <w:r w:rsidRPr="000352C0">
        <w:t xml:space="preserve">In addition to economic and competitive issues, </w:t>
      </w:r>
      <w:r w:rsidRPr="000352C0">
        <w:rPr>
          <w:u w:val="single"/>
        </w:rPr>
        <w:t>questions of eligibility can also raise important ethical concerns</w:t>
      </w:r>
      <w:r w:rsidRPr="000352C0">
        <w:t xml:space="preserve">. </w:t>
      </w:r>
      <w:r w:rsidRPr="000352C0">
        <w:rPr>
          <w:u w:val="single"/>
        </w:rPr>
        <w:t>Ultimately, overly broad patents may reduce access to affordable treatments</w:t>
      </w:r>
      <w:r w:rsidRPr="000352C0">
        <w:t xml:space="preserve">. </w:t>
      </w:r>
      <w:r w:rsidRPr="000352C0">
        <w:rPr>
          <w:u w:val="single"/>
        </w:rPr>
        <w:t>Patents on natural products or biological processes essential for drug development create government-protected monopolies that limit the development of alternative or generic versions of drugs, which could hinder patient access to affordable medicines</w:t>
      </w:r>
      <w:r w:rsidRPr="000352C0">
        <w:t>.</w:t>
      </w:r>
    </w:p>
    <w:p w14:paraId="4FCFE8BD" w14:textId="77777777" w:rsidR="00FC7253" w:rsidRPr="000352C0" w:rsidRDefault="00FC7253" w:rsidP="00FC7253">
      <w:r w:rsidRPr="000352C0">
        <w:t>Consider some of the potential adverse effects of expanding patent eligibility:</w:t>
      </w:r>
    </w:p>
    <w:p w14:paraId="76208AE6" w14:textId="77777777" w:rsidR="00FC7253" w:rsidRPr="000352C0" w:rsidRDefault="00FC7253" w:rsidP="00FC7253">
      <w:r w:rsidRPr="000352C0">
        <w:rPr>
          <w:u w:val="single"/>
        </w:rPr>
        <w:t>More costly cancer treatments</w:t>
      </w:r>
      <w:r w:rsidRPr="000352C0">
        <w:t>. If pate</w:t>
      </w:r>
      <w:r w:rsidRPr="000352C0">
        <w:rPr>
          <w:u w:val="single"/>
        </w:rPr>
        <w:t>nts are granted on isolated natural compounds or proteins involved in cancer pathway</w:t>
      </w:r>
      <w:r w:rsidRPr="000352C0">
        <w:t xml:space="preserve">s, </w:t>
      </w:r>
      <w:r w:rsidRPr="000352C0">
        <w:rPr>
          <w:u w:val="single"/>
        </w:rPr>
        <w:t>it could limit the development of alternative or generic cancer drugs targeting those same pathways</w:t>
      </w:r>
      <w:r w:rsidRPr="000352C0">
        <w:t xml:space="preserve">. This could </w:t>
      </w:r>
      <w:r w:rsidRPr="000352C0">
        <w:rPr>
          <w:u w:val="single"/>
        </w:rPr>
        <w:t>prolong the exclusivity period for expensive branded cancer therapies, making them unaffordable for many patients</w:t>
      </w:r>
      <w:r w:rsidRPr="000352C0">
        <w:t>—especially those without insurance coverage or financial assistance.</w:t>
      </w:r>
    </w:p>
    <w:p w14:paraId="597D9D81" w14:textId="77777777" w:rsidR="00FC7253" w:rsidRPr="000352C0" w:rsidRDefault="00FC7253" w:rsidP="00FC7253">
      <w:r w:rsidRPr="000352C0">
        <w:rPr>
          <w:u w:val="single"/>
        </w:rPr>
        <w:t>Deterred innovation in antibiotics and antimicrobial resistance</w:t>
      </w:r>
      <w:r w:rsidRPr="000352C0">
        <w:t>. Broad p</w:t>
      </w:r>
      <w:r w:rsidRPr="000352C0">
        <w:rPr>
          <w:u w:val="single"/>
        </w:rPr>
        <w:t>atents on naturally occurring antimicrobial compounds or mechanisms of antibiotic resistance could hinder research into new antibiotics or alternative treatments</w:t>
      </w:r>
      <w:r w:rsidRPr="000352C0">
        <w:t xml:space="preserve">. This could </w:t>
      </w:r>
      <w:r w:rsidRPr="000352C0">
        <w:rPr>
          <w:u w:val="single"/>
        </w:rPr>
        <w:t>exacerbate</w:t>
      </w:r>
      <w:r w:rsidRPr="000352C0">
        <w:t xml:space="preserve"> the growing p</w:t>
      </w:r>
      <w:r w:rsidRPr="000352C0">
        <w:rPr>
          <w:u w:val="single"/>
        </w:rPr>
        <w:t>ublic health crisis of antimicrobial resistance by limiting the availability of affordable and effective antibiotic options</w:t>
      </w:r>
      <w:r w:rsidRPr="000352C0">
        <w:t>.</w:t>
      </w:r>
    </w:p>
    <w:p w14:paraId="431032C2" w14:textId="77777777" w:rsidR="00FC7253" w:rsidRPr="000352C0" w:rsidRDefault="00FC7253" w:rsidP="00FC7253">
      <w:r w:rsidRPr="000352C0">
        <w:rPr>
          <w:u w:val="single"/>
        </w:rPr>
        <w:t>More costly diagnostic tests and personalized medicine</w:t>
      </w:r>
      <w:r w:rsidRPr="000352C0">
        <w:t xml:space="preserve">. </w:t>
      </w:r>
      <w:r w:rsidRPr="000352C0">
        <w:rPr>
          <w:u w:val="single"/>
        </w:rPr>
        <w:t>Patents on isolated genes or biomarkers</w:t>
      </w:r>
      <w:r w:rsidRPr="000352C0">
        <w:t xml:space="preserve"> would </w:t>
      </w:r>
      <w:r w:rsidRPr="000352C0">
        <w:rPr>
          <w:u w:val="single"/>
        </w:rPr>
        <w:t xml:space="preserve">create monopolies over </w:t>
      </w:r>
      <w:r w:rsidRPr="000352C0">
        <w:t xml:space="preserve">diagnostic </w:t>
      </w:r>
      <w:r w:rsidRPr="000352C0">
        <w:rPr>
          <w:u w:val="single"/>
        </w:rPr>
        <w:t>tests and personalized medicine approaches</w:t>
      </w:r>
      <w:r w:rsidRPr="000352C0">
        <w:t xml:space="preserve">, </w:t>
      </w:r>
      <w:r w:rsidRPr="000352C0">
        <w:rPr>
          <w:u w:val="single"/>
        </w:rPr>
        <w:t xml:space="preserve">driving </w:t>
      </w:r>
      <w:r w:rsidRPr="000352C0">
        <w:t xml:space="preserve">up </w:t>
      </w:r>
      <w:r w:rsidRPr="000352C0">
        <w:rPr>
          <w:u w:val="single"/>
        </w:rPr>
        <w:t>costs for patients and health care providers</w:t>
      </w:r>
      <w:r w:rsidRPr="000352C0">
        <w:t>. These exci</w:t>
      </w:r>
      <w:r w:rsidRPr="000352C0">
        <w:rPr>
          <w:u w:val="single"/>
        </w:rPr>
        <w:t>ting new avenues for therapies may be delayed by a return to the problematic eligibility standards previously addressed by the courts.</w:t>
      </w:r>
      <w:r w:rsidRPr="000352C0">
        <w:t xml:space="preserve"> </w:t>
      </w:r>
      <w:r w:rsidRPr="000352C0">
        <w:rPr>
          <w:u w:val="single"/>
        </w:rPr>
        <w:t>This could limit access to affordable and tailored diagnostic tools, hinder the adoption of precision medicine, and lead to suboptimal treatment choices</w:t>
      </w:r>
      <w:r w:rsidRPr="000352C0">
        <w:t>.</w:t>
      </w:r>
    </w:p>
    <w:p w14:paraId="5F780E99" w14:textId="77777777" w:rsidR="00FC7253" w:rsidRPr="000352C0" w:rsidRDefault="00FC7253" w:rsidP="00FC7253">
      <w:r w:rsidRPr="000352C0">
        <w:rPr>
          <w:u w:val="single"/>
        </w:rPr>
        <w:t>These examples illustrate the potential far-reaching consequences of overly broad patent eligibility criteria on drug affordability</w:t>
      </w:r>
      <w:r w:rsidRPr="000352C0">
        <w:t xml:space="preserve"> across various therapeutic areas and with distinct disease populations. </w:t>
      </w:r>
      <w:r w:rsidRPr="000352C0">
        <w:rPr>
          <w:u w:val="single"/>
        </w:rPr>
        <w:t>Striking the right balance between incentivizing innovation and ensuring reasonable access to essential medical treatments</w:t>
      </w:r>
      <w:r w:rsidRPr="000352C0">
        <w:t xml:space="preserve"> remains a critical challenge in the ongoing debate over patent eligibility reform in the life sciences and biotechnology sectors. Unf</w:t>
      </w:r>
      <w:r w:rsidRPr="000352C0">
        <w:rPr>
          <w:u w:val="single"/>
        </w:rPr>
        <w:t>ortunately, proposed legislative changes opt not to strike that balance—reverting instead to a world characterized by higher costs, increased litigation, and less innovation</w:t>
      </w:r>
      <w:r w:rsidRPr="000352C0">
        <w:t>.</w:t>
      </w:r>
    </w:p>
    <w:p w14:paraId="40FBEEB2" w14:textId="77777777" w:rsidR="00FC7253" w:rsidRPr="000352C0" w:rsidRDefault="00FC7253" w:rsidP="00D51856"/>
    <w:p w14:paraId="071631CF" w14:textId="77777777" w:rsidR="00182157" w:rsidRPr="000352C0" w:rsidRDefault="00182157" w:rsidP="00182157">
      <w:pPr>
        <w:pStyle w:val="Heading3"/>
      </w:pPr>
      <w:bookmarkStart w:id="32" w:name="_Toc172194437"/>
      <w:r w:rsidRPr="000352C0">
        <w:lastRenderedPageBreak/>
        <w:t>Patent Protections Hurt Small Business</w:t>
      </w:r>
      <w:bookmarkEnd w:id="32"/>
    </w:p>
    <w:p w14:paraId="79819495" w14:textId="77777777" w:rsidR="00182157" w:rsidRPr="000352C0" w:rsidRDefault="00182157" w:rsidP="00182157"/>
    <w:p w14:paraId="7B2E15C8" w14:textId="77777777" w:rsidR="00182157" w:rsidRPr="000352C0" w:rsidRDefault="00182157" w:rsidP="00182157">
      <w:pPr>
        <w:pStyle w:val="Heading4"/>
      </w:pPr>
      <w:r w:rsidRPr="000352C0">
        <w:t>Patent protections put small business at a disadvantage</w:t>
      </w:r>
    </w:p>
    <w:p w14:paraId="32068B06" w14:textId="77777777" w:rsidR="00182157" w:rsidRPr="000352C0" w:rsidRDefault="00182157" w:rsidP="00182157">
      <w:pPr>
        <w:rPr>
          <w:rStyle w:val="Style13ptBold"/>
        </w:rPr>
      </w:pPr>
      <w:r w:rsidRPr="000352C0">
        <w:rPr>
          <w:rStyle w:val="Style13ptBold"/>
        </w:rPr>
        <w:t>Small Business Technology Council 15</w:t>
      </w:r>
    </w:p>
    <w:p w14:paraId="40103847" w14:textId="77777777" w:rsidR="00182157" w:rsidRPr="000352C0" w:rsidRDefault="00182157" w:rsidP="00182157">
      <w:r w:rsidRPr="000352C0">
        <w:t xml:space="preserve">[Small Business Technology Council (SBTC), January 2015, SBTC, “Patent Reform Threatens Small Business Innovation,” </w:t>
      </w:r>
      <w:hyperlink r:id="rId31" w:history="1">
        <w:r w:rsidRPr="000352C0">
          <w:rPr>
            <w:rStyle w:val="Hyperlink"/>
          </w:rPr>
          <w:t>https://sbtc.org/wpcontent/uploads/2015/01/SBTCPatentletter2pagecondensedversion.pdf</w:t>
        </w:r>
      </w:hyperlink>
      <w:r w:rsidRPr="000352C0">
        <w:t>, accessed: 7-11-24, ES]</w:t>
      </w:r>
    </w:p>
    <w:p w14:paraId="494BC021" w14:textId="77777777" w:rsidR="00182157" w:rsidRPr="000352C0" w:rsidRDefault="00182157" w:rsidP="00182157">
      <w:r w:rsidRPr="000352C0">
        <w:rPr>
          <w:rStyle w:val="StyleUnderline"/>
        </w:rPr>
        <w:t xml:space="preserve">Patent protections are particularly important for innovative small businesses, which operate on much smaller margins, and often rely much more heavily on their intellectual property for revenue than large firms. </w:t>
      </w:r>
      <w:r w:rsidRPr="000352C0">
        <w:t>According to the SBA: “</w:t>
      </w:r>
      <w:r w:rsidRPr="000352C0">
        <w:rPr>
          <w:rStyle w:val="StyleUnderline"/>
        </w:rPr>
        <w:t xml:space="preserve">Of high patenting firms </w:t>
      </w:r>
      <w:r w:rsidRPr="000352C0">
        <w:t xml:space="preserve">(15 or more in a four‐year period), </w:t>
      </w:r>
      <w:r w:rsidRPr="000352C0">
        <w:rPr>
          <w:rStyle w:val="StyleUnderline"/>
        </w:rPr>
        <w:t>small businesses produced 16 times more patents per employee than large patenting firms</w:t>
      </w:r>
      <w:r w:rsidRPr="000352C0">
        <w:t xml:space="preserve">. Research also shows that increasing the number of employees correlates with increased innovation while increasing sales does not.”1 </w:t>
      </w:r>
    </w:p>
    <w:p w14:paraId="7A167EA3" w14:textId="77777777" w:rsidR="00182157" w:rsidRPr="000352C0" w:rsidRDefault="00182157" w:rsidP="00182157">
      <w:r w:rsidRPr="000352C0">
        <w:t xml:space="preserve">The Small Business Technology Council (SBTC) believes that HR 3309 and other “patent reform” bills in the Senate will cloud patent titles, making them weaker. </w:t>
      </w:r>
      <w:r w:rsidRPr="000352C0">
        <w:rPr>
          <w:rStyle w:val="StyleUnderline"/>
        </w:rPr>
        <w:t>For small business, patents will become mostly unenforceable due to the proposed much higher upfront cost of litigation, thus making small business patents significantly less valuable. Loss of patent value constricts new company formation, chilling new investments, and choking job formation</w:t>
      </w:r>
      <w:r w:rsidRPr="000352C0">
        <w:t xml:space="preserve">. Purporting to attack predatory trolls, the bills instead attack all small companies with legitimate patent suits to protect the interests of large infringers at the expense of new business job creation. All these </w:t>
      </w:r>
      <w:r w:rsidRPr="000352C0">
        <w:rPr>
          <w:rStyle w:val="StyleUnderline"/>
        </w:rPr>
        <w:t>change</w:t>
      </w:r>
      <w:r w:rsidRPr="000352C0">
        <w:t>s</w:t>
      </w:r>
      <w:r w:rsidRPr="000352C0">
        <w:rPr>
          <w:rStyle w:val="StyleUnderline"/>
        </w:rPr>
        <w:t xml:space="preserve"> to the patent system have the </w:t>
      </w:r>
      <w:r w:rsidRPr="000352C0">
        <w:t xml:space="preserve">collective </w:t>
      </w:r>
      <w:r w:rsidRPr="000352C0">
        <w:rPr>
          <w:rStyle w:val="StyleUnderline"/>
        </w:rPr>
        <w:t>effect of raising the cost of business for small firms, particularly those in innovative, high‐tech areas</w:t>
      </w:r>
      <w:r w:rsidRPr="000352C0">
        <w:t xml:space="preserve">. Furthermore, these bills do not specifically define or address “trolls” or “non‐practicing entities,” but instead lump all patent holders together. </w:t>
      </w:r>
    </w:p>
    <w:p w14:paraId="4C052C73" w14:textId="77777777" w:rsidR="00182157" w:rsidRPr="000352C0" w:rsidRDefault="00182157" w:rsidP="00182157">
      <w:r w:rsidRPr="000352C0">
        <w:t xml:space="preserve">The America Invents Act requires a study be conducted by the SBA on the impacts of the new law on small business. So far, a year and half after implementation of AIA, that study has not been produced. </w:t>
      </w:r>
      <w:r w:rsidRPr="000352C0">
        <w:rPr>
          <w:rStyle w:val="StyleUnderline"/>
        </w:rPr>
        <w:t>It is important that a new round of patent reform legislation is not rushed through before careful consideration of the effects the changes AIA has already made to the patent system. To do otherwise could compound any burden felt by small businesses</w:t>
      </w:r>
      <w:r w:rsidRPr="000352C0">
        <w:t xml:space="preserve"> due to the proposed changes.</w:t>
      </w:r>
    </w:p>
    <w:p w14:paraId="7D870DB7" w14:textId="77777777" w:rsidR="00182157" w:rsidRPr="000352C0" w:rsidRDefault="00182157" w:rsidP="00182157"/>
    <w:p w14:paraId="412632CC" w14:textId="77777777" w:rsidR="00182157" w:rsidRPr="000352C0" w:rsidRDefault="00182157" w:rsidP="00182157">
      <w:pPr>
        <w:pStyle w:val="Heading4"/>
      </w:pPr>
      <w:r w:rsidRPr="000352C0">
        <w:t>Loser Pays would be detrimental to small businesses</w:t>
      </w:r>
    </w:p>
    <w:p w14:paraId="717785C3" w14:textId="77777777" w:rsidR="00182157" w:rsidRPr="000352C0" w:rsidRDefault="00182157" w:rsidP="00182157">
      <w:pPr>
        <w:rPr>
          <w:rStyle w:val="Style13ptBold"/>
        </w:rPr>
      </w:pPr>
      <w:r w:rsidRPr="000352C0">
        <w:rPr>
          <w:rStyle w:val="Style13ptBold"/>
        </w:rPr>
        <w:t>Small Business Technology Council 15</w:t>
      </w:r>
    </w:p>
    <w:p w14:paraId="115378E3" w14:textId="77777777" w:rsidR="00182157" w:rsidRPr="000352C0" w:rsidRDefault="00182157" w:rsidP="00182157">
      <w:r w:rsidRPr="000352C0">
        <w:t xml:space="preserve">[Small Business Technology Council (SBTC), January 2015, SBTC, “Patent Reform Threatens Small Business Innovation,” </w:t>
      </w:r>
      <w:hyperlink r:id="rId32" w:history="1">
        <w:r w:rsidRPr="000352C0">
          <w:rPr>
            <w:rStyle w:val="Hyperlink"/>
          </w:rPr>
          <w:t>https://sbtc.org/wpcontent/uploads/2015/01/SBTCPatentletter2pagecondensedversion.pdf</w:t>
        </w:r>
      </w:hyperlink>
      <w:r w:rsidRPr="000352C0">
        <w:t>, accessed: 7-11-24, ES]</w:t>
      </w:r>
    </w:p>
    <w:p w14:paraId="4A51576F" w14:textId="77777777" w:rsidR="00182157" w:rsidRPr="000352C0" w:rsidRDefault="00182157" w:rsidP="00182157">
      <w:r w:rsidRPr="000352C0">
        <w:t>Loser Pays: American laws do not apply “</w:t>
      </w:r>
      <w:r w:rsidRPr="000352C0">
        <w:rPr>
          <w:rStyle w:val="StyleUnderline"/>
        </w:rPr>
        <w:t>loser pays</w:t>
      </w:r>
      <w:r w:rsidRPr="000352C0">
        <w:t xml:space="preserve">” provisions </w:t>
      </w:r>
      <w:r w:rsidRPr="000352C0">
        <w:rPr>
          <w:rStyle w:val="StyleUnderline"/>
        </w:rPr>
        <w:t>to consumers, corporations, protected groups, or any other</w:t>
      </w:r>
      <w:r w:rsidRPr="000352C0">
        <w:t xml:space="preserve"> class of </w:t>
      </w:r>
      <w:r w:rsidRPr="000352C0">
        <w:rPr>
          <w:rStyle w:val="StyleUnderline"/>
        </w:rPr>
        <w:t>private litigants</w:t>
      </w:r>
      <w:r w:rsidRPr="000352C0">
        <w:t xml:space="preserve">. This </w:t>
      </w:r>
      <w:r w:rsidRPr="000352C0">
        <w:rPr>
          <w:rStyle w:val="StyleUnderline"/>
        </w:rPr>
        <w:t>would induce these groups to</w:t>
      </w:r>
      <w:r w:rsidRPr="000352C0">
        <w:t xml:space="preserve"> tend to </w:t>
      </w:r>
      <w:r w:rsidRPr="000352C0">
        <w:rPr>
          <w:rStyle w:val="StyleUnderline"/>
        </w:rPr>
        <w:t>decline to enforce their legal rights</w:t>
      </w:r>
      <w:r w:rsidRPr="000352C0">
        <w:t xml:space="preserve">. Why should inventors be singled out as the only class that should bear this burden? </w:t>
      </w:r>
      <w:r w:rsidRPr="000352C0">
        <w:rPr>
          <w:rStyle w:val="StyleUnderline"/>
        </w:rPr>
        <w:t xml:space="preserve">The result will be that small inventors will be deterred from exercising their rights and that invention and resulting jobs will dwindle. More perniciously, the smaller firms will be further </w:t>
      </w:r>
      <w:r w:rsidRPr="000352C0">
        <w:rPr>
          <w:rStyle w:val="StyleUnderline"/>
        </w:rPr>
        <w:lastRenderedPageBreak/>
        <w:t xml:space="preserve">deterred from investing to develop such rights, as they will need </w:t>
      </w:r>
      <w:r w:rsidRPr="000352C0">
        <w:t>a</w:t>
      </w:r>
      <w:r w:rsidRPr="000352C0">
        <w:rPr>
          <w:rStyle w:val="StyleUnderline"/>
        </w:rPr>
        <w:t xml:space="preserve"> $5‐10 million</w:t>
      </w:r>
      <w:r w:rsidRPr="000352C0">
        <w:t xml:space="preserve"> legal war‐ chest before they try to exercise any patents. </w:t>
      </w:r>
      <w:r w:rsidRPr="000352C0">
        <w:rPr>
          <w:rStyle w:val="StyleUnderline"/>
        </w:rPr>
        <w:t>The large</w:t>
      </w:r>
      <w:r w:rsidRPr="000352C0">
        <w:t xml:space="preserve"> multi‐national </w:t>
      </w:r>
      <w:r w:rsidRPr="000352C0">
        <w:rPr>
          <w:rStyle w:val="StyleUnderline"/>
        </w:rPr>
        <w:t>companies know that smaller companies cannot afford to pay the larger business’s legal costs if they lose, and so small businesses will not take the chance.</w:t>
      </w:r>
      <w:r w:rsidRPr="000352C0">
        <w:t xml:space="preserve"> </w:t>
      </w:r>
    </w:p>
    <w:p w14:paraId="2D94154B" w14:textId="77777777" w:rsidR="00182157" w:rsidRPr="000352C0" w:rsidRDefault="00182157" w:rsidP="00182157"/>
    <w:p w14:paraId="25019B2A" w14:textId="77777777" w:rsidR="00182157" w:rsidRPr="000352C0" w:rsidRDefault="00182157" w:rsidP="00182157">
      <w:pPr>
        <w:pStyle w:val="Heading4"/>
      </w:pPr>
      <w:r w:rsidRPr="000352C0">
        <w:t>Pay to play would be detrimental to small businesses</w:t>
      </w:r>
    </w:p>
    <w:p w14:paraId="49AA6795" w14:textId="77777777" w:rsidR="00182157" w:rsidRPr="000352C0" w:rsidRDefault="00182157" w:rsidP="00182157">
      <w:pPr>
        <w:rPr>
          <w:rStyle w:val="Style13ptBold"/>
        </w:rPr>
      </w:pPr>
      <w:r w:rsidRPr="000352C0">
        <w:rPr>
          <w:rStyle w:val="Style13ptBold"/>
        </w:rPr>
        <w:t>Small Business Technology Council 15</w:t>
      </w:r>
    </w:p>
    <w:p w14:paraId="2954AA5A" w14:textId="77777777" w:rsidR="00182157" w:rsidRPr="000352C0" w:rsidRDefault="00182157" w:rsidP="00182157">
      <w:r w:rsidRPr="000352C0">
        <w:t xml:space="preserve">[Small Business Technology Council (SBTC), January 2015, SBTC, “Patent Reform Threatens Small Business Innovation,” </w:t>
      </w:r>
      <w:hyperlink r:id="rId33" w:history="1">
        <w:r w:rsidRPr="000352C0">
          <w:rPr>
            <w:rStyle w:val="Hyperlink"/>
          </w:rPr>
          <w:t>https://sbtc.org/wpcontent/uploads/2015/01/SBTCPatentletter2pagecondensedversion.pdf</w:t>
        </w:r>
      </w:hyperlink>
      <w:r w:rsidRPr="000352C0">
        <w:t>, accessed: 7-11-24, ES]</w:t>
      </w:r>
    </w:p>
    <w:p w14:paraId="301815C3" w14:textId="77777777" w:rsidR="00182157" w:rsidRPr="000352C0" w:rsidRDefault="00182157" w:rsidP="00182157">
      <w:pPr>
        <w:rPr>
          <w:rStyle w:val="StyleUnderline"/>
        </w:rPr>
      </w:pPr>
      <w:r w:rsidRPr="000352C0">
        <w:rPr>
          <w:rStyle w:val="StyleUnderline"/>
        </w:rPr>
        <w:t xml:space="preserve">Pay to Play </w:t>
      </w:r>
      <w:r w:rsidRPr="000352C0">
        <w:t xml:space="preserve">provisions require the inventor plaintiff to post a bond or certify that they can pay the alleged infringers legal fees should they not prevail. This </w:t>
      </w:r>
      <w:r w:rsidRPr="000352C0">
        <w:rPr>
          <w:rStyle w:val="StyleUnderline"/>
        </w:rPr>
        <w:t xml:space="preserve">puts enforcing a patent beyond the financial capability of all </w:t>
      </w:r>
      <w:r w:rsidRPr="000352C0">
        <w:t>but the largest and wealthiest of</w:t>
      </w:r>
      <w:r w:rsidRPr="000352C0">
        <w:rPr>
          <w:rStyle w:val="StyleUnderline"/>
        </w:rPr>
        <w:t xml:space="preserve"> small businesses. Pay to Play would result in most of the over 5,000 active SBIR being unable to enforce their patents unless they give up the majority of their equity to a larger company (which would then put them out of the SBIR program). </w:t>
      </w:r>
    </w:p>
    <w:p w14:paraId="2707B63A" w14:textId="77777777" w:rsidR="00182157" w:rsidRPr="000352C0" w:rsidRDefault="00182157" w:rsidP="00182157"/>
    <w:p w14:paraId="6DE6A77C" w14:textId="77777777" w:rsidR="00182157" w:rsidRPr="000352C0" w:rsidRDefault="00182157" w:rsidP="00182157">
      <w:pPr>
        <w:pStyle w:val="Heading4"/>
      </w:pPr>
      <w:r w:rsidRPr="000352C0">
        <w:t>Patent disclosure reforms would be detrimental to small businesses</w:t>
      </w:r>
    </w:p>
    <w:p w14:paraId="44B426C6" w14:textId="77777777" w:rsidR="00182157" w:rsidRPr="000352C0" w:rsidRDefault="00182157" w:rsidP="00182157">
      <w:pPr>
        <w:rPr>
          <w:rStyle w:val="Style13ptBold"/>
        </w:rPr>
      </w:pPr>
      <w:r w:rsidRPr="000352C0">
        <w:rPr>
          <w:rStyle w:val="Style13ptBold"/>
        </w:rPr>
        <w:t>Small Business Technology Council 15</w:t>
      </w:r>
    </w:p>
    <w:p w14:paraId="4E4054F8" w14:textId="77777777" w:rsidR="00182157" w:rsidRPr="000352C0" w:rsidRDefault="00182157" w:rsidP="00182157">
      <w:r w:rsidRPr="000352C0">
        <w:t xml:space="preserve">[Small Business Technology Council (SBTC), January 2015, SBTC, “Patent Reform Threatens Small Business Innovation,” </w:t>
      </w:r>
      <w:hyperlink r:id="rId34" w:history="1">
        <w:r w:rsidRPr="000352C0">
          <w:rPr>
            <w:rStyle w:val="Hyperlink"/>
          </w:rPr>
          <w:t>https://sbtc.org/wpcontent/uploads/2015/01/SBTCPatentletter2pagecondensedversion.pdf</w:t>
        </w:r>
      </w:hyperlink>
      <w:r w:rsidRPr="000352C0">
        <w:t>, accessed: 7-11-24, ES]</w:t>
      </w:r>
    </w:p>
    <w:p w14:paraId="15087C2C" w14:textId="77777777" w:rsidR="00182157" w:rsidRPr="000352C0" w:rsidRDefault="00182157" w:rsidP="00182157">
      <w:r w:rsidRPr="000352C0">
        <w:rPr>
          <w:rStyle w:val="StyleUnderline"/>
        </w:rPr>
        <w:t>Disclosure</w:t>
      </w:r>
      <w:r w:rsidRPr="000352C0">
        <w:t xml:space="preserve"> of All Plaintiff Interested Parties requires both investors and licensors to be disclosed.  This </w:t>
      </w:r>
      <w:r w:rsidRPr="000352C0">
        <w:rPr>
          <w:rStyle w:val="StyleUnderline"/>
        </w:rPr>
        <w:t>will discourage commerce</w:t>
      </w:r>
      <w:r w:rsidRPr="000352C0">
        <w:t xml:space="preserve"> in two ways. First, in the early stages of company formation, it will require Angel investors to break one of their major priorities: anonymity. This provision will discourage Angels from investing in the smallest companies, when outside funding is hardest to obtain. Secondly</w:t>
      </w:r>
      <w:r w:rsidRPr="000352C0">
        <w:rPr>
          <w:rStyle w:val="StyleUnderline"/>
        </w:rPr>
        <w:t>, it will dampen licensing activities. When a licensee needs time to incorporate the licensed invention into their product, they normally do not want to alert their competition as to where they are moving in the market. This will disclose the fact that the licensee is adding a new feature or an entirely new product line.</w:t>
      </w:r>
      <w:r w:rsidRPr="000352C0">
        <w:t xml:space="preserve"> </w:t>
      </w:r>
    </w:p>
    <w:p w14:paraId="019061CE" w14:textId="77777777" w:rsidR="00182157" w:rsidRPr="000352C0" w:rsidRDefault="00182157" w:rsidP="00182157"/>
    <w:p w14:paraId="547A2C82" w14:textId="77777777" w:rsidR="000352C0" w:rsidRPr="000352C0" w:rsidRDefault="000352C0" w:rsidP="000352C0">
      <w:pPr>
        <w:pStyle w:val="Heading3"/>
      </w:pPr>
      <w:bookmarkStart w:id="33" w:name="_Toc172194438"/>
      <w:r w:rsidRPr="000352C0">
        <w:lastRenderedPageBreak/>
        <w:t>AT – Patents Don’t Increase Prices</w:t>
      </w:r>
      <w:bookmarkEnd w:id="33"/>
    </w:p>
    <w:p w14:paraId="6E0A4766" w14:textId="77777777" w:rsidR="000352C0" w:rsidRPr="000352C0" w:rsidRDefault="000352C0" w:rsidP="000352C0"/>
    <w:p w14:paraId="1B61FB89" w14:textId="77777777" w:rsidR="000352C0" w:rsidRPr="000352C0" w:rsidRDefault="000352C0" w:rsidP="000352C0">
      <w:pPr>
        <w:pStyle w:val="Heading4"/>
      </w:pPr>
      <w:r w:rsidRPr="000352C0">
        <w:t xml:space="preserve">Patents are inflationary – the entire purpose is to provide </w:t>
      </w:r>
      <w:r w:rsidRPr="000352C0">
        <w:rPr>
          <w:u w:val="single"/>
        </w:rPr>
        <w:t>exclusive rights</w:t>
      </w:r>
      <w:r w:rsidRPr="000352C0">
        <w:t xml:space="preserve"> </w:t>
      </w:r>
    </w:p>
    <w:p w14:paraId="18FB6467" w14:textId="77777777" w:rsidR="000352C0" w:rsidRPr="000352C0" w:rsidRDefault="000352C0" w:rsidP="000352C0">
      <w:pPr>
        <w:rPr>
          <w:rStyle w:val="Style13ptBold"/>
        </w:rPr>
      </w:pPr>
      <w:r w:rsidRPr="000352C0">
        <w:rPr>
          <w:rStyle w:val="Style13ptBold"/>
        </w:rPr>
        <w:t>Jones, High Tech Inventors Alliance executive director, 24</w:t>
      </w:r>
    </w:p>
    <w:p w14:paraId="7F478EA4" w14:textId="77777777" w:rsidR="000352C0" w:rsidRPr="000352C0" w:rsidRDefault="000352C0" w:rsidP="000352C0">
      <w:r w:rsidRPr="000352C0">
        <w:t xml:space="preserve">[David, 1-24-24, “Questions for the Record from Senator Alex Padilla Hearing on “The Patent Eligibility Restoration Act – Restoring Clarity, Certainty, and Predictability to the U.S. Patent System”, </w:t>
      </w:r>
      <w:hyperlink r:id="rId35" w:history="1">
        <w:r w:rsidRPr="000352C0">
          <w:rPr>
            <w:rStyle w:val="Hyperlink"/>
          </w:rPr>
          <w:t>https://www.judiciary.senate.gov/imo/media/doc/2024-01-23_-_qfr_responses_-_jones.pdf</w:t>
        </w:r>
      </w:hyperlink>
      <w:r w:rsidRPr="000352C0">
        <w:rPr>
          <w:rStyle w:val="Hyperlink"/>
        </w:rPr>
        <w:t>,</w:t>
      </w:r>
      <w:r w:rsidRPr="000352C0">
        <w:t xml:space="preserve"> accessed 6-28-24]</w:t>
      </w:r>
    </w:p>
    <w:p w14:paraId="773837DD" w14:textId="77777777" w:rsidR="000352C0" w:rsidRPr="000352C0" w:rsidRDefault="000352C0" w:rsidP="000352C0"/>
    <w:p w14:paraId="42C41717" w14:textId="77777777" w:rsidR="000352C0" w:rsidRPr="000352C0" w:rsidRDefault="000352C0" w:rsidP="000352C0">
      <w:r w:rsidRPr="000352C0">
        <w:rPr>
          <w:rStyle w:val="StyleUnderline"/>
        </w:rPr>
        <w:t xml:space="preserve">Regarding the impact on consumers, </w:t>
      </w:r>
      <w:r w:rsidRPr="000352C0">
        <w:rPr>
          <w:rStyle w:val="Emphasis"/>
        </w:rPr>
        <w:t>the whole purpose</w:t>
      </w:r>
      <w:r w:rsidRPr="000352C0">
        <w:rPr>
          <w:rStyle w:val="StyleUnderline"/>
        </w:rPr>
        <w:t xml:space="preserve"> of the patent system is to provide inventors with exclusive rights that allow them to constrain competition and charge </w:t>
      </w:r>
      <w:r w:rsidRPr="000352C0">
        <w:rPr>
          <w:rStyle w:val="Emphasis"/>
        </w:rPr>
        <w:t>higher prices</w:t>
      </w:r>
      <w:r w:rsidRPr="000352C0">
        <w:t>.</w:t>
      </w:r>
      <w:r w:rsidRPr="000352C0">
        <w:rPr>
          <w:rStyle w:val="StyleUnderline"/>
        </w:rPr>
        <w:t xml:space="preserve">  The</w:t>
      </w:r>
      <w:r w:rsidRPr="000352C0">
        <w:t xml:space="preserve"> </w:t>
      </w:r>
      <w:r w:rsidRPr="000352C0">
        <w:rPr>
          <w:rStyle w:val="StyleUnderline"/>
        </w:rPr>
        <w:t>increased profit from these higher prices is the incentive to innovate that is provided by the patent system</w:t>
      </w:r>
      <w:r w:rsidRPr="000352C0">
        <w:t xml:space="preserve">.  In a well-functioning patent system, the hope is that consumers will benefit more from the increased pace of innovation than they will be harmed by increased prices.  Unfortunately, </w:t>
      </w:r>
      <w:r w:rsidRPr="000352C0">
        <w:rPr>
          <w:rStyle w:val="StyleUnderline"/>
        </w:rPr>
        <w:t xml:space="preserve">PERA would </w:t>
      </w:r>
      <w:r w:rsidRPr="000352C0">
        <w:rPr>
          <w:rStyle w:val="Emphasis"/>
        </w:rPr>
        <w:t>substantially increase prices</w:t>
      </w:r>
      <w:r w:rsidRPr="000352C0">
        <w:rPr>
          <w:rStyle w:val="StyleUnderline"/>
        </w:rPr>
        <w:t xml:space="preserve"> to consumers without producing any significant countervailing benefits from innovation.</w:t>
      </w:r>
      <w:r w:rsidRPr="000352C0">
        <w:t xml:space="preserve">  This is because </w:t>
      </w:r>
      <w:r w:rsidRPr="000352C0">
        <w:rPr>
          <w:rStyle w:val="StyleUnderline"/>
        </w:rPr>
        <w:t>PERA would expand patent eligibility to non-technological fields, such as business methods, where patent protection has been shown to reduce rather than increase R&amp;D investment</w:t>
      </w:r>
      <w:r w:rsidRPr="000352C0">
        <w:t xml:space="preserve">.2 Thus, </w:t>
      </w:r>
      <w:r w:rsidRPr="000352C0">
        <w:rPr>
          <w:rStyle w:val="StyleUnderline"/>
        </w:rPr>
        <w:t>the predictable impact of PERA on consumers would be to increase prices and reduce selection</w:t>
      </w:r>
      <w:r w:rsidRPr="000352C0">
        <w:t xml:space="preserve">, while at the same time depriving them of the benefits they otherwise would have had from increased innovation.    </w:t>
      </w:r>
    </w:p>
    <w:p w14:paraId="77B6A64B" w14:textId="77777777" w:rsidR="000352C0" w:rsidRPr="000352C0" w:rsidRDefault="000352C0" w:rsidP="000352C0"/>
    <w:p w14:paraId="35167C64" w14:textId="77777777" w:rsidR="000352C0" w:rsidRPr="000352C0" w:rsidRDefault="000352C0" w:rsidP="000352C0"/>
    <w:p w14:paraId="3AAEC698" w14:textId="77777777" w:rsidR="000352C0" w:rsidRPr="000352C0" w:rsidRDefault="000352C0" w:rsidP="000352C0"/>
    <w:p w14:paraId="0E84AA6A" w14:textId="77777777" w:rsidR="00454EB9" w:rsidRPr="000352C0" w:rsidRDefault="00454EB9" w:rsidP="00454EB9">
      <w:pPr>
        <w:pStyle w:val="Heading4"/>
      </w:pPr>
      <w:r>
        <w:t>Patents raise prices on products – empirical study proves</w:t>
      </w:r>
    </w:p>
    <w:p w14:paraId="128A6D91" w14:textId="77777777" w:rsidR="00454EB9" w:rsidRPr="00393619" w:rsidRDefault="00454EB9" w:rsidP="00454EB9">
      <w:pPr>
        <w:rPr>
          <w:rStyle w:val="Style13ptBold"/>
        </w:rPr>
      </w:pPr>
      <w:r w:rsidRPr="00393619">
        <w:rPr>
          <w:rStyle w:val="Style13ptBold"/>
        </w:rPr>
        <w:t>Zhou, Ecole polytechnique fédérale de Lausanne Innovation and IP Policy chair</w:t>
      </w:r>
      <w:r>
        <w:rPr>
          <w:rStyle w:val="Style13ptBold"/>
        </w:rPr>
        <w:t>,</w:t>
      </w:r>
      <w:r w:rsidRPr="00393619">
        <w:rPr>
          <w:rStyle w:val="Style13ptBold"/>
        </w:rPr>
        <w:t xml:space="preserve"> 20</w:t>
      </w:r>
    </w:p>
    <w:p w14:paraId="639A0AF9" w14:textId="77777777" w:rsidR="00454EB9" w:rsidRPr="000352C0" w:rsidRDefault="00454EB9" w:rsidP="00454EB9">
      <w:r>
        <w:t xml:space="preserve">[Ling, Ph.D. candidate in Economics, IP Council, </w:t>
      </w:r>
      <w:r w:rsidRPr="000352C0">
        <w:t xml:space="preserve">“Patents and Supracompetitive Prices: Evidence from Consumer Products” </w:t>
      </w:r>
      <w:r w:rsidRPr="000352C0">
        <w:fldChar w:fldCharType="begin"/>
      </w:r>
      <w:r w:rsidRPr="000352C0">
        <w:instrText>HYPERLINK "https://www.4ipcouncil.com/application/files/3416/1297/0095/Patents_and_Supra-competitive_Prices.pdf"</w:instrText>
      </w:r>
      <w:r w:rsidRPr="000352C0">
        <w:fldChar w:fldCharType="separate"/>
      </w:r>
      <w:r w:rsidRPr="000352C0">
        <w:rPr>
          <w:rStyle w:val="Hyperlink"/>
        </w:rPr>
        <w:t>https://www.4ipcouncil.com/application/files/3416/1297/0095/Patents_and_Supra-competitive_Prices.pdf</w:t>
      </w:r>
      <w:r w:rsidRPr="000352C0">
        <w:rPr>
          <w:rStyle w:val="Hyperlink"/>
        </w:rPr>
        <w:fldChar w:fldCharType="end"/>
      </w:r>
      <w:r w:rsidRPr="000352C0">
        <w:t xml:space="preserve"> </w:t>
      </w:r>
    </w:p>
    <w:p w14:paraId="27A3CE3F" w14:textId="77777777" w:rsidR="00454EB9" w:rsidRPr="000352C0" w:rsidRDefault="00454EB9" w:rsidP="00454EB9"/>
    <w:p w14:paraId="522C0DEB" w14:textId="77777777" w:rsidR="00454EB9" w:rsidRPr="000352C0" w:rsidRDefault="00454EB9" w:rsidP="00454EB9">
      <w:r w:rsidRPr="000352C0">
        <w:rPr>
          <w:rStyle w:val="StyleUnderline"/>
        </w:rPr>
        <w:t>This paper examines empirically the effect of patent protection on the price of an array of consumer products</w:t>
      </w:r>
      <w:r w:rsidRPr="000352C0">
        <w:t xml:space="preserve">. We collect original data on patent-product associations and study the effect of an exogenous loss of patent protection on product prices. </w:t>
      </w:r>
      <w:r w:rsidRPr="000352C0">
        <w:rPr>
          <w:rStyle w:val="StyleUnderline"/>
        </w:rPr>
        <w:t>We have matched 2778 patents to 825 products</w:t>
      </w:r>
      <w:r w:rsidRPr="000352C0">
        <w:t xml:space="preserve"> available on the Amazon.com e-commerce website </w:t>
      </w:r>
      <w:r w:rsidRPr="000352C0">
        <w:rPr>
          <w:rStyle w:val="StyleUnderline"/>
        </w:rPr>
        <w:t>and</w:t>
      </w:r>
      <w:r w:rsidRPr="000352C0">
        <w:t xml:space="preserve"> have </w:t>
      </w:r>
      <w:r w:rsidRPr="00393619">
        <w:rPr>
          <w:rStyle w:val="StyleUnderline"/>
        </w:rPr>
        <w:t>tracked the prices of these products for a period of up to eight years. We study the change in price around the time of patent expiry. Because patent protection is limited in time by law, patent expiry is exogenous to the quality of the underlying invention or to its commercial value</w:t>
      </w:r>
      <w:r w:rsidRPr="000352C0">
        <w:t xml:space="preserve">. Furthermore, we are able to isolate the effect of patent expiry from the effect of product depreciation by controlling for product model displacement and product age. The empirical analysis then explores the heterogeneous effects of patent expiry across patent type </w:t>
      </w:r>
      <w:r w:rsidRPr="000352C0">
        <w:lastRenderedPageBreak/>
        <w:t>and importance. It also portrays the price evolution around the time when patent terms expire. Finally, it considers how prices react to the intensity of the competition in the product market.</w:t>
      </w:r>
    </w:p>
    <w:p w14:paraId="7F1ED1B3" w14:textId="77777777" w:rsidR="00454EB9" w:rsidRDefault="00454EB9" w:rsidP="00454EB9">
      <w:pPr>
        <w:rPr>
          <w:rStyle w:val="StyleUnderline"/>
        </w:rPr>
      </w:pPr>
      <w:r w:rsidRPr="000352C0">
        <w:rPr>
          <w:rStyle w:val="StyleUnderline"/>
        </w:rPr>
        <w:t>We find that patent expiry is associated with a 7-8 percent drop in product prices</w:t>
      </w:r>
      <w:r w:rsidRPr="000352C0">
        <w:t xml:space="preserve">, </w:t>
      </w:r>
      <w:r w:rsidRPr="000352C0">
        <w:rPr>
          <w:rStyle w:val="StyleUnderline"/>
        </w:rPr>
        <w:t xml:space="preserve">and that the effect is larger </w:t>
      </w:r>
      <w:r w:rsidRPr="00393619">
        <w:rPr>
          <w:rStyle w:val="StyleUnderline"/>
        </w:rPr>
        <w:t>for more important patents (e.g., patents</w:t>
      </w:r>
      <w:r w:rsidRPr="000352C0">
        <w:rPr>
          <w:rStyle w:val="StyleUnderline"/>
        </w:rPr>
        <w:t xml:space="preserve"> that claim a broader slice of technology</w:t>
      </w:r>
      <w:r w:rsidRPr="000352C0">
        <w:t xml:space="preserve">). We observe that the price starts dropping about one year before patent expiry, possibly suggesting strategic entry deterrence from the incumbent (Milgrom and Roberts,1982;Goolsbee and Syverson,2008). We also observe that the decline in price is more pronounced in more competitive markets, with some evidence of a U- shape relationship between the price drop and the level of the competitive pressure. Finally, </w:t>
      </w:r>
      <w:r w:rsidRPr="00393619">
        <w:rPr>
          <w:rStyle w:val="StyleUnderline"/>
        </w:rPr>
        <w:t>placebo tests on samples of fake patent expiry events confirm the validity of our identification strategy.</w:t>
      </w:r>
    </w:p>
    <w:p w14:paraId="5C5FBE5B" w14:textId="77777777" w:rsidR="00454EB9" w:rsidRPr="000352C0" w:rsidRDefault="00454EB9" w:rsidP="00454EB9"/>
    <w:p w14:paraId="605E43FA" w14:textId="77777777" w:rsidR="0097427D" w:rsidRPr="000352C0" w:rsidRDefault="0097427D" w:rsidP="00016F6E">
      <w:pPr>
        <w:pStyle w:val="Heading3"/>
      </w:pPr>
      <w:bookmarkStart w:id="34" w:name="_Toc172194439"/>
      <w:r w:rsidRPr="000352C0">
        <w:lastRenderedPageBreak/>
        <w:t>AT – Plan Reduces Number of Patents</w:t>
      </w:r>
      <w:bookmarkEnd w:id="34"/>
    </w:p>
    <w:p w14:paraId="1B62AD0F" w14:textId="77777777" w:rsidR="0097427D" w:rsidRPr="000352C0" w:rsidRDefault="0097427D" w:rsidP="0097427D"/>
    <w:p w14:paraId="3395C6C2" w14:textId="77777777" w:rsidR="0097427D" w:rsidRPr="000352C0" w:rsidRDefault="0097427D" w:rsidP="0097427D">
      <w:pPr>
        <w:pStyle w:val="Heading4"/>
      </w:pPr>
      <w:r w:rsidRPr="000352C0">
        <w:t xml:space="preserve">Can’t solve – Big Tech will give financial incentives to their employees to patent as much of the new territory from the Aff’s plan as possible  </w:t>
      </w:r>
    </w:p>
    <w:p w14:paraId="13F6BDB2" w14:textId="77777777" w:rsidR="0097427D" w:rsidRPr="000352C0" w:rsidRDefault="0097427D" w:rsidP="0097427D">
      <w:pPr>
        <w:rPr>
          <w:rStyle w:val="Style13ptBold"/>
        </w:rPr>
      </w:pPr>
      <w:r w:rsidRPr="000352C0">
        <w:rPr>
          <w:rStyle w:val="Style13ptBold"/>
        </w:rPr>
        <w:t>Watkins, Nava Designer Researcher, advocate for transparency for consumers, patent holder, and AI enthusiast, 22</w:t>
      </w:r>
    </w:p>
    <w:p w14:paraId="7BD8187F" w14:textId="77777777" w:rsidR="0097427D" w:rsidRPr="000352C0" w:rsidRDefault="0097427D" w:rsidP="0097427D">
      <w:r w:rsidRPr="000352C0">
        <w:t xml:space="preserve">[Nat Watkins, 3-15-22, Nava Designer Researcher/ advocate for transparency for consumers / patent holder / AI enthusiast, Wired, “Inside Big Tech’s Race to Patent Everything,” </w:t>
      </w:r>
      <w:hyperlink r:id="rId36" w:history="1">
        <w:r w:rsidRPr="000352C0">
          <w:rPr>
            <w:rStyle w:val="Hyperlink"/>
          </w:rPr>
          <w:t>https://www.wired.com/story/big-tech-patent-intellectual-property/</w:t>
        </w:r>
      </w:hyperlink>
      <w:r w:rsidRPr="000352C0">
        <w:t>, accessed: 07-08-24, ES]</w:t>
      </w:r>
    </w:p>
    <w:p w14:paraId="2C30C13D" w14:textId="77777777" w:rsidR="0097427D" w:rsidRPr="000352C0" w:rsidRDefault="0097427D" w:rsidP="0097427D">
      <w:r w:rsidRPr="000352C0">
        <w:rPr>
          <w:rStyle w:val="StyleUnderline"/>
        </w:rPr>
        <w:t>It’s typical for a company to assume ownership of the intellectual property developed by its employees</w:t>
      </w:r>
      <w:r w:rsidRPr="000352C0">
        <w:t xml:space="preserve">. </w:t>
      </w:r>
      <w:r w:rsidRPr="000352C0">
        <w:rPr>
          <w:rStyle w:val="StyleUnderline"/>
        </w:rPr>
        <w:t>But</w:t>
      </w:r>
      <w:r w:rsidRPr="000352C0">
        <w:t xml:space="preserve">, in my experience, </w:t>
      </w:r>
      <w:r w:rsidRPr="000352C0">
        <w:rPr>
          <w:rStyle w:val="StyleUnderline"/>
        </w:rPr>
        <w:t>proposed patents didn’t need to be groundbreaking or even relevant to the business to gain traction</w:t>
      </w:r>
      <w:r w:rsidRPr="000352C0">
        <w:t xml:space="preserve">. Carbon footprint tracker had nothing to do with my job or any proprietary technology. Some of my coworkers had up to 100 patents under their names, covering everything from video games to finding better parking spots to coffee delivery via drone. </w:t>
      </w:r>
    </w:p>
    <w:p w14:paraId="657219CC" w14:textId="77777777" w:rsidR="0097427D" w:rsidRPr="000352C0" w:rsidRDefault="0097427D" w:rsidP="0097427D">
      <w:r w:rsidRPr="000352C0">
        <w:t xml:space="preserve">This isn’t unusual at big tech companies. </w:t>
      </w:r>
      <w:r w:rsidRPr="000352C0">
        <w:rPr>
          <w:rStyle w:val="StyleUnderline"/>
        </w:rPr>
        <w:t>Amazon, Apple, AT&amp;T, Cisco, Google, Intel, Meta, and Microsoft, among others, have employee patent recognition programs</w:t>
      </w:r>
      <w:r w:rsidRPr="000352C0">
        <w:t xml:space="preserve">. The incentives vary, but these </w:t>
      </w:r>
      <w:r w:rsidRPr="000352C0">
        <w:rPr>
          <w:rStyle w:val="StyleUnderline"/>
        </w:rPr>
        <w:t xml:space="preserve">tech giants offer even entry-level employees cash rewards and free access to a team of patent attorneys, services worth “an estimated value of $50,000,” </w:t>
      </w:r>
      <w:r w:rsidRPr="000352C0">
        <w:t>according to Microsoft’s informational page.</w:t>
      </w:r>
      <w:r w:rsidRPr="000352C0">
        <w:rPr>
          <w:rStyle w:val="StyleUnderline"/>
        </w:rPr>
        <w:t xml:space="preserve"> </w:t>
      </w:r>
    </w:p>
    <w:p w14:paraId="6554A2BD" w14:textId="77777777" w:rsidR="0097427D" w:rsidRPr="000352C0" w:rsidRDefault="0097427D" w:rsidP="0097427D">
      <w:r w:rsidRPr="000352C0">
        <w:t xml:space="preserve">Payouts to inventor-employees typically start at about $500 but might go into the thousands for ascending stages of a patent’s lifecycle. </w:t>
      </w:r>
      <w:r w:rsidRPr="000352C0">
        <w:rPr>
          <w:rStyle w:val="StyleUnderline"/>
        </w:rPr>
        <w:t xml:space="preserve">Most corporations offer rewards for any idea worth patenting, regardless of whether it is ultimately granted or rejected. </w:t>
      </w:r>
      <w:r w:rsidRPr="000352C0">
        <w:t>According to internal documentation,</w:t>
      </w:r>
      <w:r w:rsidRPr="000352C0">
        <w:rPr>
          <w:rStyle w:val="StyleUnderline"/>
        </w:rPr>
        <w:t xml:space="preserve"> Apple offers up to $4,000 per inventor per filing.</w:t>
      </w:r>
      <w:r w:rsidRPr="000352C0">
        <w:t xml:space="preserve"> Others hold off on a big payout until a patent is granted, a process that usually takes years and ends in success for only about half of patents submitted to the US Patent and Trademark Office. </w:t>
      </w:r>
      <w:r w:rsidRPr="000352C0">
        <w:rPr>
          <w:rStyle w:val="StyleUnderline"/>
        </w:rPr>
        <w:t xml:space="preserve">Google pays employee inventors a whopping $10,000 </w:t>
      </w:r>
      <w:r w:rsidRPr="000352C0">
        <w:t>at this milestone, according to internal sources. (Google did not respond to requests for comment.)</w:t>
      </w:r>
    </w:p>
    <w:p w14:paraId="7AF4219F" w14:textId="77777777" w:rsidR="0097427D" w:rsidRPr="000352C0" w:rsidRDefault="0097427D" w:rsidP="0097427D"/>
    <w:p w14:paraId="02BABF5C" w14:textId="77777777" w:rsidR="0097427D" w:rsidRPr="000352C0" w:rsidRDefault="0097427D" w:rsidP="0097427D">
      <w:pPr>
        <w:pStyle w:val="Heading4"/>
      </w:pPr>
      <w:r w:rsidRPr="000352C0">
        <w:t xml:space="preserve">Big Tech files numerous small patents and is the reason for backlog at USPTO </w:t>
      </w:r>
    </w:p>
    <w:p w14:paraId="514BE3CB" w14:textId="77777777" w:rsidR="0097427D" w:rsidRPr="000352C0" w:rsidRDefault="0097427D" w:rsidP="0097427D">
      <w:pPr>
        <w:rPr>
          <w:rStyle w:val="Style13ptBold"/>
        </w:rPr>
      </w:pPr>
      <w:r w:rsidRPr="000352C0">
        <w:rPr>
          <w:rStyle w:val="Style13ptBold"/>
        </w:rPr>
        <w:t>Watkins, Nava Designer Researcher, advocate for transparency for consumers, patent holder, and AI enthusiast, 22</w:t>
      </w:r>
    </w:p>
    <w:p w14:paraId="676EC580" w14:textId="77777777" w:rsidR="0097427D" w:rsidRPr="000352C0" w:rsidRDefault="0097427D" w:rsidP="0097427D">
      <w:r w:rsidRPr="000352C0">
        <w:t xml:space="preserve">[Nat Watkins, 3-15-22, Designer Researcher at Nava / advocate for transparency for consumers / patent holder / AI enthusiast, Wired, “Inside Big Tech’s Race to Patent Everything,” </w:t>
      </w:r>
      <w:hyperlink r:id="rId37" w:history="1">
        <w:r w:rsidRPr="000352C0">
          <w:rPr>
            <w:rStyle w:val="Hyperlink"/>
          </w:rPr>
          <w:t>https://www.wired.com/story/big-tech-patent-intellectual-property/</w:t>
        </w:r>
      </w:hyperlink>
      <w:r w:rsidRPr="000352C0">
        <w:t>, accessed: 07-08-24, ES]</w:t>
      </w:r>
    </w:p>
    <w:p w14:paraId="1F9BBFC8" w14:textId="77777777" w:rsidR="0097427D" w:rsidRPr="000352C0" w:rsidRDefault="0097427D" w:rsidP="0097427D">
      <w:r w:rsidRPr="000352C0">
        <w:t xml:space="preserve">Around the same time, </w:t>
      </w:r>
      <w:r w:rsidRPr="000352C0">
        <w:rPr>
          <w:rStyle w:val="StyleUnderline"/>
        </w:rPr>
        <w:t>tech giants became increasingly interested in patents</w:t>
      </w:r>
      <w:r w:rsidRPr="000352C0">
        <w:t xml:space="preserve">. As Steve Jobs reportedly said at the invention of the first iPhone, “we’re going to patent it all.” And patent it all Apple did—right down to the slide-to-unlock feature and beveled edges. </w:t>
      </w:r>
      <w:r w:rsidRPr="000352C0">
        <w:rPr>
          <w:rStyle w:val="StyleUnderline"/>
        </w:rPr>
        <w:t>In 2011, Google’s top lawyer, David Drummond, claimed that the average smartphone might be protected by up to 250,000 patent claims.</w:t>
      </w:r>
      <w:r w:rsidRPr="000352C0">
        <w:t xml:space="preserve"> Today, no one seems able to get an accurate count, but </w:t>
      </w:r>
      <w:r w:rsidRPr="000352C0">
        <w:rPr>
          <w:rStyle w:val="StyleUnderline"/>
        </w:rPr>
        <w:t>last month’s sale of all “legacy patents” from Blackberry’s terminated smartphone business fetched $600 million</w:t>
      </w:r>
      <w:r w:rsidRPr="000352C0">
        <w:t xml:space="preserve">. Perhaps </w:t>
      </w:r>
      <w:r w:rsidRPr="000352C0">
        <w:rPr>
          <w:rStyle w:val="StyleUnderline"/>
        </w:rPr>
        <w:t>this explains why the patent office has been swamped by a two- to three- year backlog of applications since 2012</w:t>
      </w:r>
      <w:r w:rsidRPr="000352C0">
        <w:t xml:space="preserve">. </w:t>
      </w:r>
      <w:r w:rsidRPr="000352C0">
        <w:lastRenderedPageBreak/>
        <w:t xml:space="preserve">Carbon footprint tracker was published 18 months after we applied, as most patent applications are, but it could be years before I know whether I’ve been formally granted a patent. </w:t>
      </w:r>
      <w:r w:rsidRPr="000352C0">
        <w:rPr>
          <w:rStyle w:val="StyleUnderline"/>
        </w:rPr>
        <w:t>The USPTO receives about 650,000 patent applications annually and issues grants to about 350,000,</w:t>
      </w:r>
      <w:r w:rsidRPr="000352C0">
        <w:t xml:space="preserve"> according to recent numbers, so my odds are only a little better than half. </w:t>
      </w:r>
    </w:p>
    <w:p w14:paraId="6A1F457D" w14:textId="2B1E009D" w:rsidR="000352C0" w:rsidRPr="000352C0" w:rsidRDefault="000352C0" w:rsidP="000352C0">
      <w:pPr>
        <w:pStyle w:val="Heading3"/>
      </w:pPr>
      <w:bookmarkStart w:id="35" w:name="_Toc172194440"/>
      <w:r w:rsidRPr="000352C0">
        <w:lastRenderedPageBreak/>
        <w:t>AT – Patents Help I</w:t>
      </w:r>
      <w:r w:rsidRPr="000352C0">
        <w:t>nnovation/I</w:t>
      </w:r>
      <w:r w:rsidRPr="000352C0">
        <w:t>nvestment</w:t>
      </w:r>
      <w:bookmarkEnd w:id="35"/>
      <w:r w:rsidRPr="000352C0">
        <w:t xml:space="preserve"> </w:t>
      </w:r>
    </w:p>
    <w:p w14:paraId="4CB9C126" w14:textId="77777777" w:rsidR="000352C0" w:rsidRPr="000352C0" w:rsidRDefault="000352C0" w:rsidP="000352C0">
      <w:pPr>
        <w:pStyle w:val="Heading4"/>
      </w:pPr>
      <w:r w:rsidRPr="000352C0">
        <w:t>Strengthening patent protections does not encourage investment for needed inventions such as treatments for diseases affecting the poor but not economically benefitting the rich</w:t>
      </w:r>
    </w:p>
    <w:p w14:paraId="0D33A87F" w14:textId="77777777" w:rsidR="000352C0" w:rsidRPr="000352C0" w:rsidRDefault="000352C0" w:rsidP="000352C0">
      <w:pPr>
        <w:rPr>
          <w:rStyle w:val="Style13ptBold"/>
        </w:rPr>
      </w:pPr>
      <w:r w:rsidRPr="000352C0">
        <w:rPr>
          <w:rStyle w:val="Style13ptBold"/>
        </w:rPr>
        <w:t>Porter, New York Times economics reporter, 16</w:t>
      </w:r>
    </w:p>
    <w:p w14:paraId="11D3D3E0" w14:textId="77777777" w:rsidR="000352C0" w:rsidRPr="000352C0" w:rsidRDefault="000352C0" w:rsidP="000352C0">
      <w:r w:rsidRPr="000352C0">
        <w:t xml:space="preserve">[Eduardo Porter, 4-12-16, NYT economics reporter, NYT, “Lifting the Patent Barrier to New Drugs and Energy Sources,” </w:t>
      </w:r>
      <w:hyperlink r:id="rId38" w:history="1">
        <w:r w:rsidRPr="000352C0">
          <w:rPr>
            <w:rStyle w:val="Hyperlink"/>
          </w:rPr>
          <w:t>https://www.nytimes.com/2016/04/13/business/economy/lifting-thepatent-barrier-tonew-drugs-and-energy-sources.html</w:t>
        </w:r>
      </w:hyperlink>
      <w:r w:rsidRPr="000352C0">
        <w:t>, accessed: 7-9-24, ES]</w:t>
      </w:r>
    </w:p>
    <w:p w14:paraId="0673F3A6" w14:textId="77777777" w:rsidR="000352C0" w:rsidRPr="000352C0" w:rsidRDefault="000352C0" w:rsidP="000352C0">
      <w:r w:rsidRPr="000352C0">
        <w:t xml:space="preserve">Another study of Trips, however, concluded that </w:t>
      </w:r>
      <w:r w:rsidRPr="000352C0">
        <w:rPr>
          <w:rStyle w:val="StyleUnderline"/>
        </w:rPr>
        <w:t>while patent protection did increase research and development in high-income countries, it did nothing to foster more investment for treatments that combat diseases like malaria that affect the world’s poor but have no market in the rich world</w:t>
      </w:r>
      <w:r w:rsidRPr="000352C0">
        <w:t>.</w:t>
      </w:r>
    </w:p>
    <w:p w14:paraId="2956CE6B" w14:textId="77777777" w:rsidR="000352C0" w:rsidRPr="000352C0" w:rsidRDefault="000352C0" w:rsidP="000352C0">
      <w:r w:rsidRPr="000352C0">
        <w:t>Tight intellectual property protection can backfire, stopping locals from piggybacking on foreign inventions, discouraging indigenous innovation in less-developed countries.</w:t>
      </w:r>
    </w:p>
    <w:p w14:paraId="0239B1AC" w14:textId="77777777" w:rsidR="000352C0" w:rsidRPr="000352C0" w:rsidRDefault="000352C0" w:rsidP="000352C0">
      <w:r w:rsidRPr="000352C0">
        <w:t xml:space="preserve">It is often abused. </w:t>
      </w:r>
      <w:r w:rsidRPr="000352C0">
        <w:rPr>
          <w:rStyle w:val="StyleUnderline"/>
        </w:rPr>
        <w:t>Numerous studies have documented how pharmaceutical companies play the system. When the original patents on their drugs expire, they discourage the entry of cheap generic rivals by obtaining “secondary” patents covering slight variations that have little or no therapeutic value</w:t>
      </w:r>
      <w:r w:rsidRPr="000352C0">
        <w:t>.</w:t>
      </w:r>
    </w:p>
    <w:p w14:paraId="7A61BBF1" w14:textId="77777777" w:rsidR="000352C0" w:rsidRPr="000352C0" w:rsidRDefault="000352C0" w:rsidP="000352C0">
      <w:pPr>
        <w:rPr>
          <w:rStyle w:val="StyleUnderline"/>
        </w:rPr>
      </w:pPr>
      <w:r w:rsidRPr="000352C0">
        <w:rPr>
          <w:rStyle w:val="StyleUnderline"/>
        </w:rPr>
        <w:t>One study found hundreds of secondary patents layered onto two antiretroviral drugs to combat H.I.V., which delayed the entry of generic competition by 12 years.</w:t>
      </w:r>
    </w:p>
    <w:p w14:paraId="1274100E" w14:textId="77777777" w:rsidR="000352C0" w:rsidRPr="000352C0" w:rsidRDefault="000352C0" w:rsidP="000352C0">
      <w:r w:rsidRPr="000352C0">
        <w:t xml:space="preserve">If overly strict patents on drugs can be counterproductive, the case against them in other industries is even stronger. In high technology, for example, </w:t>
      </w:r>
      <w:r w:rsidRPr="000352C0">
        <w:rPr>
          <w:rStyle w:val="StyleUnderline"/>
        </w:rPr>
        <w:t xml:space="preserve">they often encourage troll-like behavior and discourage entrepreneurs from building on </w:t>
      </w:r>
      <w:r w:rsidRPr="000352C0">
        <w:t xml:space="preserve">the </w:t>
      </w:r>
      <w:r w:rsidRPr="000352C0">
        <w:rPr>
          <w:rStyle w:val="StyleUnderline"/>
        </w:rPr>
        <w:t>inventions</w:t>
      </w:r>
      <w:r w:rsidRPr="000352C0">
        <w:t xml:space="preserve"> of their predecessors.</w:t>
      </w:r>
    </w:p>
    <w:p w14:paraId="0998AB1A" w14:textId="77777777" w:rsidR="000352C0" w:rsidRPr="000352C0" w:rsidRDefault="000352C0" w:rsidP="000352C0">
      <w:r w:rsidRPr="000352C0">
        <w:t>“I do not think we need stronger patents than we have now,” said Bronwyn H. Hall, an expert on intellectual property at the University of California, Berkeley. “</w:t>
      </w:r>
      <w:r w:rsidRPr="000352C0">
        <w:rPr>
          <w:rStyle w:val="StyleUnderline"/>
        </w:rPr>
        <w:t>There is a large body of evidence that suggests patents are not viewed by firms as key to securing returns to innovation</w:t>
      </w:r>
      <w:r w:rsidRPr="000352C0">
        <w:t>, except in the pharma sector and a subset of firms in other sectors.”</w:t>
      </w:r>
    </w:p>
    <w:p w14:paraId="5D530D22" w14:textId="77777777" w:rsidR="000352C0" w:rsidRPr="000352C0" w:rsidRDefault="000352C0" w:rsidP="000352C0"/>
    <w:p w14:paraId="45EB5AF5" w14:textId="5F6A5AD4" w:rsidR="000352C0" w:rsidRPr="000352C0" w:rsidRDefault="000352C0" w:rsidP="000352C0">
      <w:pPr>
        <w:pStyle w:val="Heading4"/>
      </w:pPr>
      <w:r w:rsidRPr="000352C0">
        <w:t>Patents increase consumer prices</w:t>
      </w:r>
      <w:r w:rsidR="00FF5503">
        <w:t xml:space="preserve"> – underwriting the cost of innovation</w:t>
      </w:r>
    </w:p>
    <w:p w14:paraId="4FDB096A" w14:textId="77777777" w:rsidR="00566B94" w:rsidRDefault="000352C0" w:rsidP="000352C0">
      <w:pPr>
        <w:rPr>
          <w:rStyle w:val="Style13ptBold"/>
        </w:rPr>
      </w:pPr>
      <w:r w:rsidRPr="000352C0">
        <w:rPr>
          <w:rStyle w:val="Style13ptBold"/>
        </w:rPr>
        <w:t>Buccafusco</w:t>
      </w:r>
      <w:r w:rsidR="00352443">
        <w:rPr>
          <w:rStyle w:val="Style13ptBold"/>
        </w:rPr>
        <w:t xml:space="preserve">, Duke University Law professor &amp; Weinstein, </w:t>
      </w:r>
      <w:r w:rsidR="00566B94">
        <w:rPr>
          <w:rStyle w:val="Style13ptBold"/>
        </w:rPr>
        <w:t>Cardozo Law School Heyman Center on Corporate Governance director, 24</w:t>
      </w:r>
    </w:p>
    <w:p w14:paraId="710D37AD" w14:textId="1FD59657" w:rsidR="000352C0" w:rsidRPr="000352C0" w:rsidRDefault="00566B94" w:rsidP="000352C0">
      <w:r w:rsidRPr="00200F89">
        <w:t xml:space="preserve">[Christopher &amp; Samuel N., </w:t>
      </w:r>
      <w:r w:rsidR="00200F89">
        <w:t>Georgia Law Review</w:t>
      </w:r>
      <w:r w:rsidR="000352C0" w:rsidRPr="00200F89">
        <w:t>,</w:t>
      </w:r>
      <w:r w:rsidR="000352C0" w:rsidRPr="000352C0">
        <w:t xml:space="preserve"> </w:t>
      </w:r>
      <w:r w:rsidR="00200F89">
        <w:t xml:space="preserve">vol 58, no 2, </w:t>
      </w:r>
      <w:r w:rsidR="000352C0" w:rsidRPr="000352C0">
        <w:t xml:space="preserve"> "Antisocial Innovation," </w:t>
      </w:r>
      <w:hyperlink r:id="rId39" w:history="1">
        <w:r w:rsidR="00B61484" w:rsidRPr="00F964A6">
          <w:rPr>
            <w:rStyle w:val="Hyperlink"/>
          </w:rPr>
          <w:t>https://digitalcommons.law.uga.edu/glr/vol58/iss2/4</w:t>
        </w:r>
      </w:hyperlink>
      <w:r w:rsidR="00B61484">
        <w:t>, accessed 6-30-24]</w:t>
      </w:r>
    </w:p>
    <w:p w14:paraId="231DDD6A" w14:textId="77777777" w:rsidR="000352C0" w:rsidRPr="000352C0" w:rsidRDefault="000352C0" w:rsidP="000352C0"/>
    <w:p w14:paraId="4BC3DED5" w14:textId="77777777" w:rsidR="000352C0" w:rsidRPr="000352C0" w:rsidRDefault="000352C0" w:rsidP="000352C0">
      <w:r w:rsidRPr="009F708D">
        <w:rPr>
          <w:rStyle w:val="StyleUnderline"/>
        </w:rPr>
        <w:t>When innovation scholars think about the means that governments use to encourage R&amp;D, patents are probably the first tool that come to mind</w:t>
      </w:r>
      <w:r w:rsidRPr="000352C0">
        <w:t xml:space="preserve">. </w:t>
      </w:r>
      <w:r w:rsidRPr="009F708D">
        <w:rPr>
          <w:rStyle w:val="StyleUnderline"/>
        </w:rPr>
        <w:t>The standard account of patents as innovation incentives is well known.</w:t>
      </w:r>
      <w:r w:rsidRPr="000352C0">
        <w:t xml:space="preserve">78 Inventions are public goods that are both expensive to develop and difficult to prevent others from copying.79 Like other public goods, these features suggest that the market will not optimally supply desired inventions. If an innovator would have to spend a million dollars to develop an </w:t>
      </w:r>
      <w:r w:rsidRPr="000352C0">
        <w:lastRenderedPageBreak/>
        <w:t xml:space="preserve">invention that could easily be copied by its rivals, the innovator simply won’t bother to invest its money in the first place. </w:t>
      </w:r>
      <w:r w:rsidRPr="009F708D">
        <w:rPr>
          <w:rStyle w:val="StyleUnderline"/>
        </w:rPr>
        <w:t>Patents solve the public goods problem by giving inventors exclusive rights to their inventions for a limited period of time</w:t>
      </w:r>
      <w:r w:rsidRPr="000352C0">
        <w:t xml:space="preserve">.80 </w:t>
      </w:r>
      <w:r w:rsidRPr="009F708D">
        <w:rPr>
          <w:rStyle w:val="StyleUnderline"/>
        </w:rPr>
        <w:t>This period of exclusivity may enable inventors to charge supra-competitive prices for products that embody their inventions,</w:t>
      </w:r>
      <w:r w:rsidRPr="000352C0">
        <w:t xml:space="preserve"> thus allowing them to recoup their R&amp;D costs and make a profit.81  Unlike some of the incentives described above, the government only issues patent rights to people who actually produce an invention. In order to obtain patents, inventors must demonstrate that they have generated something that is both novel and nonobvious to other skilled inventors.82 And, in theory at least, their inventions are required to be “useful.”83 </w:t>
      </w:r>
    </w:p>
    <w:p w14:paraId="34487B7A" w14:textId="77777777" w:rsidR="000352C0" w:rsidRPr="000352C0" w:rsidRDefault="000352C0" w:rsidP="000352C0">
      <w:r w:rsidRPr="00352443">
        <w:rPr>
          <w:rStyle w:val="StyleUnderline"/>
        </w:rPr>
        <w:t>Patents differ from prizes, grants, and tax incentives in another way. While the latter are paid directly by the government (and, thus, taxpayers) through spending, issuing patents doesn’t cost the government much.</w:t>
      </w:r>
      <w:r w:rsidRPr="000352C0">
        <w:t xml:space="preserve">84 </w:t>
      </w:r>
      <w:r w:rsidRPr="000352C0">
        <w:rPr>
          <w:rStyle w:val="StyleUnderline"/>
        </w:rPr>
        <w:t>But patents definitely have a price. Patent incentives are financed by consumers of products that incorporate patents who must pay higher prices for those goods</w:t>
      </w:r>
      <w:r w:rsidRPr="000352C0">
        <w:t xml:space="preserve">.85 </w:t>
      </w:r>
      <w:r w:rsidRPr="000352C0">
        <w:rPr>
          <w:rStyle w:val="StyleUnderline"/>
        </w:rPr>
        <w:t>By enabling patent owners to charge supracompetitive prices, patents act as a tax paid by consumers for the benefit of innovators</w:t>
      </w:r>
      <w:r w:rsidRPr="000352C0">
        <w:t>.86 Thus, unlike other innovation expenditures</w:t>
      </w:r>
      <w:r w:rsidRPr="00352443">
        <w:rPr>
          <w:rStyle w:val="StyleUnderline"/>
        </w:rPr>
        <w:t>, when governments promote innovation with the exclusive rights patents confer, their expenditures are “off-budget.</w:t>
      </w:r>
      <w:r w:rsidRPr="000352C0">
        <w:t xml:space="preserve">”87 </w:t>
      </w:r>
      <w:r w:rsidRPr="00352443">
        <w:rPr>
          <w:rStyle w:val="StyleUnderline"/>
        </w:rPr>
        <w:t>This means that it is enormously difficult to estimate the size of society’s contribution to innovation promotion through higher prices for patented goods</w:t>
      </w:r>
      <w:r w:rsidRPr="000352C0">
        <w:t xml:space="preserve">.88 </w:t>
      </w:r>
    </w:p>
    <w:p w14:paraId="0099F214" w14:textId="77777777" w:rsidR="000352C0" w:rsidRPr="000352C0" w:rsidRDefault="000352C0" w:rsidP="000352C0"/>
    <w:p w14:paraId="0E06BF7D" w14:textId="77934D93" w:rsidR="00783398" w:rsidRPr="000352C0" w:rsidRDefault="00783398" w:rsidP="00783398">
      <w:pPr>
        <w:pStyle w:val="Heading2"/>
      </w:pPr>
      <w:bookmarkStart w:id="36" w:name="_Toc172194441"/>
      <w:r w:rsidRPr="000352C0">
        <w:lastRenderedPageBreak/>
        <w:t>Drug Patent Links</w:t>
      </w:r>
      <w:bookmarkEnd w:id="36"/>
    </w:p>
    <w:p w14:paraId="25D8316C" w14:textId="7EC2B0D4" w:rsidR="00464109" w:rsidRPr="000352C0" w:rsidRDefault="00464109" w:rsidP="00464109">
      <w:pPr>
        <w:pStyle w:val="Heading3"/>
      </w:pPr>
      <w:bookmarkStart w:id="37" w:name="_Toc172194442"/>
      <w:r w:rsidRPr="000352C0">
        <w:lastRenderedPageBreak/>
        <w:t>Drug Prices Link Uniqueness</w:t>
      </w:r>
      <w:bookmarkEnd w:id="37"/>
    </w:p>
    <w:p w14:paraId="71ECCC08" w14:textId="77777777" w:rsidR="00464109" w:rsidRPr="000352C0" w:rsidRDefault="00464109" w:rsidP="00464109"/>
    <w:p w14:paraId="245C39E8" w14:textId="77777777" w:rsidR="00464109" w:rsidRPr="000352C0" w:rsidRDefault="00464109" w:rsidP="00464109">
      <w:pPr>
        <w:pStyle w:val="Heading4"/>
      </w:pPr>
      <w:r w:rsidRPr="000352C0">
        <w:t>Status quo Biden policies – including march-in – bolstering market competition</w:t>
      </w:r>
    </w:p>
    <w:p w14:paraId="01263B72" w14:textId="77777777" w:rsidR="00464109" w:rsidRPr="000352C0" w:rsidRDefault="00464109" w:rsidP="00464109">
      <w:pPr>
        <w:rPr>
          <w:rStyle w:val="Style13ptBold"/>
        </w:rPr>
      </w:pPr>
      <w:r w:rsidRPr="000352C0">
        <w:rPr>
          <w:rStyle w:val="Style13ptBold"/>
        </w:rPr>
        <w:t>McCormick, The American Journal of Managed Care, 23</w:t>
      </w:r>
    </w:p>
    <w:p w14:paraId="32C346CD" w14:textId="77777777" w:rsidR="00464109" w:rsidRPr="000352C0" w:rsidRDefault="00464109" w:rsidP="00464109">
      <w:r w:rsidRPr="000352C0">
        <w:t xml:space="preserve">[Brooke, 12-11-23, The American Journal of Managed, “Biden Administration Proposes Using March-In Rights on Taxpayer-Funded Drugs”, </w:t>
      </w:r>
      <w:hyperlink r:id="rId40" w:history="1">
        <w:r w:rsidRPr="000352C0">
          <w:rPr>
            <w:rStyle w:val="Hyperlink"/>
          </w:rPr>
          <w:t>https://www.ajmc.com/view/biden-administration-proposes-using-march-in-rights-on-taxpayer-funded-drugs</w:t>
        </w:r>
      </w:hyperlink>
      <w:r w:rsidRPr="000352C0">
        <w:t>, accessed: 7-10-24, AngH]</w:t>
      </w:r>
    </w:p>
    <w:p w14:paraId="087FFDC5" w14:textId="77777777" w:rsidR="00464109" w:rsidRPr="000352C0" w:rsidRDefault="00464109" w:rsidP="00464109">
      <w:r w:rsidRPr="000352C0">
        <w:t xml:space="preserve">New </w:t>
      </w:r>
      <w:r w:rsidRPr="000352C0">
        <w:rPr>
          <w:u w:val="single"/>
        </w:rPr>
        <w:t xml:space="preserve">research released </w:t>
      </w:r>
      <w:r w:rsidRPr="000352C0">
        <w:t xml:space="preserve">by HHS </w:t>
      </w:r>
      <w:r w:rsidRPr="000352C0">
        <w:rPr>
          <w:u w:val="single"/>
        </w:rPr>
        <w:t>correlated the lack of competition in drug markets with higher prices</w:t>
      </w:r>
      <w:r w:rsidRPr="000352C0">
        <w:t xml:space="preserve">, with the </w:t>
      </w:r>
      <w:r w:rsidRPr="000352C0">
        <w:rPr>
          <w:u w:val="single"/>
        </w:rPr>
        <w:t>25 largest pharmaceutical companies controlling around 70% of industry revenues</w:t>
      </w:r>
      <w:r w:rsidRPr="000352C0">
        <w:t xml:space="preserve">. </w:t>
      </w:r>
      <w:r w:rsidRPr="000352C0">
        <w:rPr>
          <w:u w:val="single"/>
        </w:rPr>
        <w:t>Consequently, nearly 3 in 10 individuals struggle to pay for the drugs they need</w:t>
      </w:r>
      <w:r w:rsidRPr="000352C0">
        <w:t>.</w:t>
      </w:r>
    </w:p>
    <w:p w14:paraId="31371EA2" w14:textId="77777777" w:rsidR="00464109" w:rsidRPr="000352C0" w:rsidRDefault="00464109" w:rsidP="00464109">
      <w:r w:rsidRPr="000352C0">
        <w:rPr>
          <w:u w:val="single"/>
        </w:rPr>
        <w:t>As part of the Biden administration’s efforts to make health care more accessible</w:t>
      </w:r>
      <w:r w:rsidRPr="000352C0">
        <w:t xml:space="preserve">, </w:t>
      </w:r>
      <w:r w:rsidRPr="000352C0">
        <w:rPr>
          <w:u w:val="single"/>
        </w:rPr>
        <w:t xml:space="preserve">HHS and </w:t>
      </w:r>
      <w:r w:rsidRPr="000352C0">
        <w:t>the Department of Commerce (</w:t>
      </w:r>
      <w:r w:rsidRPr="000352C0">
        <w:rPr>
          <w:u w:val="single"/>
        </w:rPr>
        <w:t>DOC) released</w:t>
      </w:r>
      <w:r w:rsidRPr="000352C0">
        <w:t xml:space="preserve"> a </w:t>
      </w:r>
      <w:r w:rsidRPr="000352C0">
        <w:rPr>
          <w:u w:val="single"/>
        </w:rPr>
        <w:t>proposed framework</w:t>
      </w:r>
      <w:r w:rsidRPr="000352C0">
        <w:t xml:space="preserve"> </w:t>
      </w:r>
      <w:r w:rsidRPr="000352C0">
        <w:rPr>
          <w:u w:val="single"/>
        </w:rPr>
        <w:t>for agencies on the exercise of march-in rights</w:t>
      </w:r>
      <w:r w:rsidRPr="000352C0">
        <w:t xml:space="preserve">, </w:t>
      </w:r>
      <w:r w:rsidRPr="000352C0">
        <w:rPr>
          <w:u w:val="single"/>
        </w:rPr>
        <w:t>which specify that price can be a factor in determining whether a drug or other taxpayer-funded invention is accessible to the public or not</w:t>
      </w:r>
      <w:r w:rsidRPr="000352C0">
        <w:t xml:space="preserve">. </w:t>
      </w:r>
      <w:r w:rsidRPr="000352C0">
        <w:rPr>
          <w:u w:val="single"/>
        </w:rPr>
        <w:t>The Biden administration explained that</w:t>
      </w:r>
      <w:r w:rsidRPr="000352C0">
        <w:t xml:space="preserve"> because, over the years, </w:t>
      </w:r>
      <w:r w:rsidRPr="000352C0">
        <w:rPr>
          <w:u w:val="single"/>
        </w:rPr>
        <w:t>taxpayers have spent hundreds of billions of dollars on research to help in the development of new prescription drugs,</w:t>
      </w:r>
      <w:r w:rsidRPr="000352C0">
        <w:t xml:space="preserve"> </w:t>
      </w:r>
      <w:r w:rsidRPr="000352C0">
        <w:rPr>
          <w:u w:val="single"/>
        </w:rPr>
        <w:t>these taxpayer-funded drugs and inventions should be affordable to the public</w:t>
      </w:r>
      <w:r w:rsidRPr="000352C0">
        <w:t xml:space="preserve">. </w:t>
      </w:r>
      <w:r w:rsidRPr="000352C0">
        <w:rPr>
          <w:u w:val="single"/>
        </w:rPr>
        <w:t>Consequently</w:t>
      </w:r>
      <w:r w:rsidRPr="000352C0">
        <w:t xml:space="preserve">, the </w:t>
      </w:r>
      <w:r w:rsidRPr="000352C0">
        <w:rPr>
          <w:u w:val="single"/>
        </w:rPr>
        <w:t>DOC and HHS invited the public to provide input on how the framework could promote both access and innovation</w:t>
      </w:r>
      <w:r w:rsidRPr="000352C0">
        <w:t>.</w:t>
      </w:r>
    </w:p>
    <w:p w14:paraId="2A9F078E" w14:textId="77777777" w:rsidR="00464109" w:rsidRPr="000352C0" w:rsidRDefault="00464109" w:rsidP="00464109">
      <w:r w:rsidRPr="000352C0">
        <w:rPr>
          <w:u w:val="single"/>
        </w:rPr>
        <w:t>In addition to high drug prices</w:t>
      </w:r>
      <w:r w:rsidRPr="000352C0">
        <w:t xml:space="preserve">, the </w:t>
      </w:r>
      <w:r w:rsidRPr="000352C0">
        <w:rPr>
          <w:u w:val="single"/>
        </w:rPr>
        <w:t>recent acceleration of consolidation in health care markets has led to higher costs</w:t>
      </w:r>
      <w:r w:rsidRPr="000352C0">
        <w:t xml:space="preserve">, </w:t>
      </w:r>
      <w:r w:rsidRPr="000352C0">
        <w:rPr>
          <w:u w:val="single"/>
        </w:rPr>
        <w:t>less access to care, and worse quality care</w:t>
      </w:r>
      <w:r w:rsidRPr="000352C0">
        <w:t xml:space="preserve">, especially in rural areas, the statement notes. Additionally, </w:t>
      </w:r>
      <w:r w:rsidRPr="000352C0">
        <w:rPr>
          <w:u w:val="single"/>
        </w:rPr>
        <w:t>consolidation has led to a rapid decline in independent physician practices as private-equity ownership has ballooned in sectors like nursing homes, physician practices, and hospices.</w:t>
      </w:r>
    </w:p>
    <w:p w14:paraId="31F1947D" w14:textId="77777777" w:rsidR="00464109" w:rsidRPr="000352C0" w:rsidRDefault="00464109" w:rsidP="00464109">
      <w:r w:rsidRPr="000352C0">
        <w:rPr>
          <w:u w:val="single"/>
        </w:rPr>
        <w:t>To promote industry competition</w:t>
      </w:r>
      <w:r w:rsidRPr="000352C0">
        <w:t xml:space="preserve">, </w:t>
      </w:r>
      <w:r w:rsidRPr="000352C0">
        <w:rPr>
          <w:u w:val="single"/>
        </w:rPr>
        <w:t>the Biden admin</w:t>
      </w:r>
      <w:r w:rsidRPr="000352C0">
        <w:t xml:space="preserve">istration </w:t>
      </w:r>
      <w:r w:rsidRPr="000352C0">
        <w:rPr>
          <w:u w:val="single"/>
        </w:rPr>
        <w:t>announced new efforts to stop anticompetitive mergers and practices by dominant corporations in health care markets</w:t>
      </w:r>
      <w:r w:rsidRPr="000352C0">
        <w:t xml:space="preserve">. </w:t>
      </w:r>
      <w:r w:rsidRPr="000352C0">
        <w:rPr>
          <w:u w:val="single"/>
        </w:rPr>
        <w:t>This includes launching a cross-government public inquiry into health care corporate greed, where the</w:t>
      </w:r>
      <w:r w:rsidRPr="000352C0">
        <w:t xml:space="preserve"> Department of Justice (</w:t>
      </w:r>
      <w:r w:rsidRPr="000352C0">
        <w:rPr>
          <w:u w:val="single"/>
        </w:rPr>
        <w:t>DOJ</w:t>
      </w:r>
      <w:r w:rsidRPr="000352C0">
        <w:t xml:space="preserve">), </w:t>
      </w:r>
      <w:r w:rsidRPr="000352C0">
        <w:rPr>
          <w:u w:val="single"/>
        </w:rPr>
        <w:t>the</w:t>
      </w:r>
      <w:r w:rsidRPr="000352C0">
        <w:t xml:space="preserve"> Federal Trade Commission (</w:t>
      </w:r>
      <w:r w:rsidRPr="000352C0">
        <w:rPr>
          <w:u w:val="single"/>
        </w:rPr>
        <w:t>FTC), and HHS</w:t>
      </w:r>
      <w:r w:rsidRPr="000352C0">
        <w:t xml:space="preserve"> will </w:t>
      </w:r>
      <w:r w:rsidRPr="000352C0">
        <w:rPr>
          <w:u w:val="single"/>
        </w:rPr>
        <w:t>issue a joint Request for Information “to seek input about how private equity and other corporations’ increasing power and control of our health care is affecting Americans,” as well as to identify future areas of regulation and enforcement prioritization</w:t>
      </w:r>
      <w:r w:rsidRPr="000352C0">
        <w:t>.</w:t>
      </w:r>
    </w:p>
    <w:p w14:paraId="1BDA3C97" w14:textId="77777777" w:rsidR="00464109" w:rsidRPr="000352C0" w:rsidRDefault="00464109" w:rsidP="00464109">
      <w:r w:rsidRPr="000352C0">
        <w:t xml:space="preserve">The </w:t>
      </w:r>
      <w:r w:rsidRPr="000352C0">
        <w:rPr>
          <w:u w:val="single"/>
        </w:rPr>
        <w:t>DOH, FTC, and HHS will also work together to identify anticompetitive “roll ups</w:t>
      </w:r>
      <w:r w:rsidRPr="000352C0">
        <w:t xml:space="preserve">” by </w:t>
      </w:r>
      <w:r w:rsidRPr="000352C0">
        <w:rPr>
          <w:u w:val="single"/>
        </w:rPr>
        <w:t>engaging in data sharing to help the antitrust enforcers identify potentially anticompetitive transactions that might otherwise evade review</w:t>
      </w:r>
      <w:r w:rsidRPr="000352C0">
        <w:t>.</w:t>
      </w:r>
    </w:p>
    <w:p w14:paraId="1E533F64" w14:textId="77777777" w:rsidR="00464109" w:rsidRPr="000352C0" w:rsidRDefault="00464109" w:rsidP="00464109">
      <w:r w:rsidRPr="000352C0">
        <w:t xml:space="preserve">To further promote competition, </w:t>
      </w:r>
      <w:r w:rsidRPr="000352C0">
        <w:rPr>
          <w:u w:val="single"/>
        </w:rPr>
        <w:t>the Biden administration will also implement new efforts to increase ownership transparency</w:t>
      </w:r>
      <w:r w:rsidRPr="000352C0">
        <w:t xml:space="preserve">. As part of this, </w:t>
      </w:r>
      <w:r w:rsidRPr="000352C0">
        <w:rPr>
          <w:u w:val="single"/>
        </w:rPr>
        <w:t>for the first time, CMS released ownership data on federally qualified health centers and rural health clinics</w:t>
      </w:r>
      <w:r w:rsidRPr="000352C0">
        <w:t>.</w:t>
      </w:r>
    </w:p>
    <w:p w14:paraId="7AB3A8F1" w14:textId="77777777" w:rsidR="00464109" w:rsidRPr="000352C0" w:rsidRDefault="00464109" w:rsidP="00464109">
      <w:r w:rsidRPr="000352C0">
        <w:t>“</w:t>
      </w:r>
      <w:r w:rsidRPr="000352C0">
        <w:rPr>
          <w:u w:val="single"/>
        </w:rPr>
        <w:t>Making ownership</w:t>
      </w:r>
      <w:r w:rsidRPr="000352C0">
        <w:t xml:space="preserve"> information transparent </w:t>
      </w:r>
      <w:r w:rsidRPr="000352C0">
        <w:rPr>
          <w:u w:val="single"/>
        </w:rPr>
        <w:t>allows for identification of common owners with histories of poor performance</w:t>
      </w:r>
      <w:r w:rsidRPr="000352C0">
        <w:t xml:space="preserve">, </w:t>
      </w:r>
      <w:r w:rsidRPr="000352C0">
        <w:rPr>
          <w:u w:val="single"/>
        </w:rPr>
        <w:t>analysis of trends on how market consolidation impacts consumers, and evaluation of the relationships between ownership and changes in health care costs and outcomes</w:t>
      </w:r>
      <w:r w:rsidRPr="000352C0">
        <w:t>,” the White House wrote.</w:t>
      </w:r>
    </w:p>
    <w:p w14:paraId="5965244A" w14:textId="77777777" w:rsidR="00464109" w:rsidRPr="000352C0" w:rsidRDefault="00464109" w:rsidP="00464109">
      <w:r w:rsidRPr="000352C0">
        <w:t xml:space="preserve">Similarly, </w:t>
      </w:r>
      <w:r w:rsidRPr="000352C0">
        <w:rPr>
          <w:u w:val="single"/>
        </w:rPr>
        <w:t>the administration also aims to increase Medicare Advantage transparency</w:t>
      </w:r>
      <w:r w:rsidRPr="000352C0">
        <w:t>. The ann</w:t>
      </w:r>
      <w:r w:rsidRPr="000352C0">
        <w:rPr>
          <w:u w:val="single"/>
        </w:rPr>
        <w:t xml:space="preserve">ouncement emphasized the commitment to ensuring Medicare Advantage insurance plans meet patient needs, offer </w:t>
      </w:r>
      <w:r w:rsidRPr="000352C0">
        <w:rPr>
          <w:u w:val="single"/>
        </w:rPr>
        <w:lastRenderedPageBreak/>
        <w:t>timely care access, and foster a market with healthy competition</w:t>
      </w:r>
      <w:r w:rsidRPr="000352C0">
        <w:t xml:space="preserve">. </w:t>
      </w:r>
      <w:r w:rsidRPr="000352C0">
        <w:rPr>
          <w:u w:val="single"/>
        </w:rPr>
        <w:t>In support of this, CMS</w:t>
      </w:r>
      <w:r w:rsidRPr="000352C0">
        <w:t xml:space="preserve"> has </w:t>
      </w:r>
      <w:r w:rsidRPr="000352C0">
        <w:rPr>
          <w:u w:val="single"/>
        </w:rPr>
        <w:t>announced that it will start soliciting information from the public early next year to strengthen</w:t>
      </w:r>
      <w:r w:rsidRPr="000352C0">
        <w:t xml:space="preserve"> </w:t>
      </w:r>
      <w:r w:rsidRPr="000352C0">
        <w:rPr>
          <w:u w:val="single"/>
        </w:rPr>
        <w:t>CMS’ data capabilities and Medicare Advantage transparency efforts</w:t>
      </w:r>
      <w:r w:rsidRPr="000352C0">
        <w:t>; this will help it understand the effects of market shifts on consumers and care outcomes.</w:t>
      </w:r>
    </w:p>
    <w:p w14:paraId="182E2159" w14:textId="77777777" w:rsidR="00464109" w:rsidRPr="000352C0" w:rsidRDefault="00464109" w:rsidP="00464109">
      <w:r w:rsidRPr="000352C0">
        <w:rPr>
          <w:u w:val="single"/>
        </w:rPr>
        <w:t>These actions build upon those previously taken by the administration</w:t>
      </w:r>
      <w:r w:rsidRPr="000352C0">
        <w:t xml:space="preserve">, </w:t>
      </w:r>
      <w:r w:rsidRPr="000352C0">
        <w:rPr>
          <w:u w:val="single"/>
        </w:rPr>
        <w:t>including improving transparency of hospital costs and capping insulin costs at $35 per product per month for senior</w:t>
      </w:r>
      <w:r w:rsidRPr="000352C0">
        <w:t>s.</w:t>
      </w:r>
    </w:p>
    <w:p w14:paraId="3CC20D7A" w14:textId="77777777" w:rsidR="00464109" w:rsidRPr="000352C0" w:rsidRDefault="00464109" w:rsidP="00464109">
      <w:r w:rsidRPr="000352C0">
        <w:t>“President Biden believes that health care should be a right, not a privilege,” the White House wrote. “</w:t>
      </w:r>
      <w:r w:rsidRPr="000352C0">
        <w:rPr>
          <w:u w:val="single"/>
        </w:rPr>
        <w:t>For too long, corporate special interests and trickle-down economics have allowed Big Pharma to make record profits</w:t>
      </w:r>
      <w:r w:rsidRPr="000352C0">
        <w:t xml:space="preserve">, </w:t>
      </w:r>
      <w:r w:rsidRPr="000352C0">
        <w:rPr>
          <w:u w:val="single"/>
        </w:rPr>
        <w:t>while millions of Americans struggle to afford health care and prescription drugs</w:t>
      </w:r>
      <w:r w:rsidRPr="000352C0">
        <w:t xml:space="preserve"> to treat common and chronic conditions.”</w:t>
      </w:r>
    </w:p>
    <w:p w14:paraId="7B8BD95C" w14:textId="77777777" w:rsidR="00464109" w:rsidRPr="000352C0" w:rsidRDefault="00464109" w:rsidP="00464109"/>
    <w:p w14:paraId="29949492" w14:textId="77777777" w:rsidR="0030283F" w:rsidRPr="000352C0" w:rsidRDefault="0030283F" w:rsidP="0030283F">
      <w:pPr>
        <w:pStyle w:val="Heading3"/>
      </w:pPr>
      <w:bookmarkStart w:id="38" w:name="_Toc172194443"/>
      <w:r w:rsidRPr="000352C0">
        <w:lastRenderedPageBreak/>
        <w:t>Drug Patents – Monopolies</w:t>
      </w:r>
      <w:bookmarkEnd w:id="38"/>
    </w:p>
    <w:p w14:paraId="44146088" w14:textId="77777777" w:rsidR="0030283F" w:rsidRPr="000352C0" w:rsidRDefault="0030283F" w:rsidP="0030283F"/>
    <w:p w14:paraId="5CC823C9" w14:textId="77777777" w:rsidR="0030283F" w:rsidRPr="000352C0" w:rsidRDefault="0030283F" w:rsidP="0030283F">
      <w:pPr>
        <w:pStyle w:val="Heading4"/>
      </w:pPr>
      <w:r w:rsidRPr="000352C0">
        <w:t>Big firms will exploit patents, creating thickets and consolidating monopolies</w:t>
      </w:r>
    </w:p>
    <w:p w14:paraId="0511C2D2" w14:textId="77777777" w:rsidR="0030283F" w:rsidRPr="000352C0" w:rsidRDefault="0030283F" w:rsidP="0030283F">
      <w:pPr>
        <w:rPr>
          <w:rStyle w:val="Style13ptBold"/>
        </w:rPr>
      </w:pPr>
      <w:r w:rsidRPr="000352C0">
        <w:rPr>
          <w:rStyle w:val="Style13ptBold"/>
        </w:rPr>
        <w:t>Cooper, American Prospect managing editor and The Week national correspondent, 23</w:t>
      </w:r>
    </w:p>
    <w:p w14:paraId="156B9BE1" w14:textId="77777777" w:rsidR="0030283F" w:rsidRPr="000352C0" w:rsidRDefault="0030283F" w:rsidP="0030283F">
      <w:r w:rsidRPr="000352C0">
        <w:t xml:space="preserve">[Ryan Cooper, 6-6-23, Prospect managing editor and The Week national correspondent, The American Prospect, “How Big Pharma Rigged the Patent System,” </w:t>
      </w:r>
      <w:hyperlink r:id="rId41" w:history="1">
        <w:r w:rsidRPr="000352C0">
          <w:rPr>
            <w:rStyle w:val="Hyperlink"/>
          </w:rPr>
          <w:t>https://prospect.org/health/2023-06-06-how-big-pharma-rigged-patent-system/</w:t>
        </w:r>
      </w:hyperlink>
      <w:r w:rsidRPr="000352C0">
        <w:t>, accessed: 07-07-24, ES]</w:t>
      </w:r>
    </w:p>
    <w:p w14:paraId="5C47B2F2" w14:textId="77777777" w:rsidR="0030283F" w:rsidRPr="000352C0" w:rsidRDefault="0030283F" w:rsidP="0030283F">
      <w:r w:rsidRPr="000352C0">
        <w:rPr>
          <w:rStyle w:val="StyleUnderline"/>
        </w:rPr>
        <w:t>One</w:t>
      </w:r>
      <w:r w:rsidRPr="000352C0">
        <w:t xml:space="preserve"> legal </w:t>
      </w:r>
      <w:r w:rsidRPr="000352C0">
        <w:rPr>
          <w:rStyle w:val="StyleUnderline"/>
        </w:rPr>
        <w:t>strategy</w:t>
      </w:r>
      <w:r w:rsidRPr="000352C0">
        <w:t xml:space="preserve"> </w:t>
      </w:r>
      <w:r w:rsidRPr="000352C0">
        <w:rPr>
          <w:rStyle w:val="StyleUnderline"/>
        </w:rPr>
        <w:t>Big Pharma uses is filing</w:t>
      </w:r>
      <w:r w:rsidRPr="000352C0">
        <w:t xml:space="preserve"> dozens or even </w:t>
      </w:r>
      <w:r w:rsidRPr="000352C0">
        <w:rPr>
          <w:rStyle w:val="StyleUnderline"/>
        </w:rPr>
        <w:t>hundreds of patents on the same drug</w:t>
      </w:r>
      <w:r w:rsidRPr="000352C0">
        <w:t xml:space="preserve">. </w:t>
      </w:r>
      <w:r w:rsidRPr="000352C0">
        <w:rPr>
          <w:rStyle w:val="StyleUnderline"/>
        </w:rPr>
        <w:t xml:space="preserve">An Initiative for Medicines, Access, and Knowledge (I-MAK) report </w:t>
      </w:r>
      <w:r w:rsidRPr="000352C0">
        <w:t>from September last year</w:t>
      </w:r>
      <w:r w:rsidRPr="000352C0">
        <w:rPr>
          <w:rStyle w:val="StyleUnderline"/>
        </w:rPr>
        <w:t xml:space="preserve"> investigated these “patent thickets” on America’s ten best-selling drugs</w:t>
      </w:r>
      <w:r w:rsidRPr="000352C0">
        <w:t xml:space="preserve">, and the revelations were staggering. </w:t>
      </w:r>
      <w:r w:rsidRPr="000352C0">
        <w:rPr>
          <w:rStyle w:val="StyleUnderline"/>
        </w:rPr>
        <w:t>The companies have obtained an average of 74 patents apiece on each of those drugs. More tellingly still, of the 140 patent applications on these drugs (on average), two-thirds of them happened after the drug was approved by the FDA.</w:t>
      </w:r>
    </w:p>
    <w:p w14:paraId="45A8CE32" w14:textId="77777777" w:rsidR="0030283F" w:rsidRPr="000352C0" w:rsidRDefault="0030283F" w:rsidP="0030283F">
      <w:pPr>
        <w:rPr>
          <w:rStyle w:val="StyleUnderline"/>
        </w:rPr>
      </w:pPr>
      <w:r w:rsidRPr="000352C0">
        <w:rPr>
          <w:rStyle w:val="StyleUnderline"/>
        </w:rPr>
        <w:t>The point is to create a huge legal deterrent to any generic or biosimilar competitors who might attempt to enter the market when the original patent expires. Even when a competitor might have a legal right to produce the original formulation of a drug, cutting through the patent thicket would require millions of dollars in litigation and take years.</w:t>
      </w:r>
    </w:p>
    <w:p w14:paraId="77FB3DA9" w14:textId="77777777" w:rsidR="0030283F" w:rsidRPr="000352C0" w:rsidRDefault="0030283F" w:rsidP="0030283F">
      <w:pPr>
        <w:rPr>
          <w:u w:val="single"/>
        </w:rPr>
      </w:pPr>
      <w:r w:rsidRPr="000352C0">
        <w:rPr>
          <w:rStyle w:val="StyleUnderline"/>
        </w:rPr>
        <w:t>For example, AbbVie managed to extend patent protection on its arthritis drug Humira for an additional seven years. It filed 312 patents on the drug, 94 percent of which after it had already received FDA approval, and secured 166 of those patents</w:t>
      </w:r>
      <w:r w:rsidRPr="000352C0">
        <w:t xml:space="preserve">. Its original patent expired in 2016, but the rest of </w:t>
      </w:r>
      <w:r w:rsidRPr="000352C0">
        <w:rPr>
          <w:rStyle w:val="StyleUnderline"/>
        </w:rPr>
        <w:t>the patents extended its complete control of the medication</w:t>
      </w:r>
      <w:r w:rsidRPr="000352C0">
        <w:t xml:space="preserve"> through the first quarter of 2023. </w:t>
      </w:r>
      <w:r w:rsidRPr="000352C0">
        <w:rPr>
          <w:rStyle w:val="StyleUnderline"/>
        </w:rPr>
        <w:t xml:space="preserve">As a result, Humira was the top-selling drug in the U.S. market in 2021, with $17.3 billion in sales—almost twice as much as second-place Revlimid (a cancer drug). Of all the money AbbVie has made on Humira, </w:t>
      </w:r>
      <w:r w:rsidRPr="000352C0">
        <w:t>about</w:t>
      </w:r>
      <w:r w:rsidRPr="000352C0">
        <w:rPr>
          <w:rStyle w:val="StyleUnderline"/>
        </w:rPr>
        <w:t xml:space="preserve"> two-thirds (or nearly $100 billion) came after its primary patent expired</w:t>
      </w:r>
      <w:r w:rsidRPr="000352C0">
        <w:t>.</w:t>
      </w:r>
    </w:p>
    <w:p w14:paraId="7C797301" w14:textId="77777777" w:rsidR="0030283F" w:rsidRPr="000352C0" w:rsidRDefault="0030283F" w:rsidP="0030283F"/>
    <w:p w14:paraId="5A3DDBE2" w14:textId="77777777" w:rsidR="0030283F" w:rsidRPr="000352C0" w:rsidRDefault="0030283F" w:rsidP="0030283F">
      <w:pPr>
        <w:pStyle w:val="Heading4"/>
        <w:rPr>
          <w:rStyle w:val="Style13ptBold"/>
          <w:bCs w:val="0"/>
          <w:iCs w:val="0"/>
        </w:rPr>
      </w:pPr>
      <w:r w:rsidRPr="000352C0">
        <w:t>Big corporations will use multiple tactics to exploit patents to limit competition</w:t>
      </w:r>
      <w:r w:rsidRPr="000352C0">
        <w:rPr>
          <w:rStyle w:val="Style13ptBold"/>
          <w:b/>
          <w:bCs w:val="0"/>
        </w:rPr>
        <w:t xml:space="preserve"> </w:t>
      </w:r>
    </w:p>
    <w:p w14:paraId="122943F2" w14:textId="77777777" w:rsidR="0030283F" w:rsidRPr="000352C0" w:rsidRDefault="0030283F" w:rsidP="0030283F">
      <w:pPr>
        <w:rPr>
          <w:rStyle w:val="Style13ptBold"/>
        </w:rPr>
      </w:pPr>
      <w:r w:rsidRPr="000352C0">
        <w:rPr>
          <w:rStyle w:val="Style13ptBold"/>
        </w:rPr>
        <w:t>Cooper, American Prospect managing editor and The Week national correspondent, 23</w:t>
      </w:r>
    </w:p>
    <w:p w14:paraId="54206265" w14:textId="77777777" w:rsidR="0030283F" w:rsidRPr="000352C0" w:rsidRDefault="0030283F" w:rsidP="0030283F">
      <w:r w:rsidRPr="000352C0">
        <w:t xml:space="preserve">[Ryan Cooper, 6-6-23, Prospect managing editor and The Week national correspondent, The American Prospect, “How Big Pharma Rigged the Patent System,” </w:t>
      </w:r>
      <w:hyperlink r:id="rId42" w:history="1">
        <w:r w:rsidRPr="000352C0">
          <w:rPr>
            <w:rStyle w:val="Hyperlink"/>
          </w:rPr>
          <w:t>https://prospect.org/health/2023-06-06-how-big-pharma-rigged-patent-system/</w:t>
        </w:r>
      </w:hyperlink>
      <w:r w:rsidRPr="000352C0">
        <w:t>, accessed: 07-07-24, ES]</w:t>
      </w:r>
    </w:p>
    <w:p w14:paraId="796BA177" w14:textId="77777777" w:rsidR="0030283F" w:rsidRPr="000352C0" w:rsidRDefault="0030283F" w:rsidP="0030283F">
      <w:r w:rsidRPr="000352C0">
        <w:rPr>
          <w:rStyle w:val="StyleUnderline"/>
        </w:rPr>
        <w:t>Another strategy is to “make slight modifications to the drug,</w:t>
      </w:r>
      <w:r w:rsidRPr="000352C0">
        <w:t xml:space="preserve">” Robin Feldman, a professor at UC College of the Law, San Francisco, who studies patent abuses, told the Prospect in an interview. </w:t>
      </w:r>
      <w:r w:rsidRPr="000352C0">
        <w:rPr>
          <w:rStyle w:val="StyleUnderline"/>
        </w:rPr>
        <w:t>By making small changes to dosages, formulation, method of administration, and so forth, drug companies can then apply for a new patent or a patent extension and extend their monopoly. According to her research, “more than 78 percent of new patents are not new drugs,” she said. One common tactic is to strategically produce an extended-release form of the drug right before the original patent is about to expire, because the companies can then receive an additional three-year exclusivity right under “new clinical investigation” rules.</w:t>
      </w:r>
    </w:p>
    <w:p w14:paraId="311E5E33" w14:textId="77777777" w:rsidR="0030283F" w:rsidRPr="000352C0" w:rsidRDefault="0030283F" w:rsidP="0030283F">
      <w:r w:rsidRPr="000352C0">
        <w:lastRenderedPageBreak/>
        <w:t xml:space="preserve">A lot of these patents are probably bunk even by the lax standards of U.S. law. </w:t>
      </w:r>
      <w:r w:rsidRPr="000352C0">
        <w:rPr>
          <w:rStyle w:val="StyleUnderline"/>
        </w:rPr>
        <w:t>On the rare occasion when generics manufacturers have taken Big Pharma to court to contest patent validity, they have won about three-quarters of the time</w:t>
      </w:r>
      <w:r w:rsidRPr="000352C0">
        <w:t xml:space="preserve">, Feldman said. </w:t>
      </w:r>
      <w:r w:rsidRPr="000352C0">
        <w:rPr>
          <w:rStyle w:val="StyleUnderline"/>
        </w:rPr>
        <w:t>But</w:t>
      </w:r>
      <w:r w:rsidRPr="000352C0">
        <w:t xml:space="preserve"> again, </w:t>
      </w:r>
      <w:r w:rsidRPr="000352C0">
        <w:rPr>
          <w:rStyle w:val="StyleUnderline"/>
        </w:rPr>
        <w:t>that costs time and money—something the major drug companies are counting on.</w:t>
      </w:r>
    </w:p>
    <w:p w14:paraId="751089B0" w14:textId="77777777" w:rsidR="0030283F" w:rsidRPr="000352C0" w:rsidRDefault="0030283F" w:rsidP="0030283F">
      <w:r w:rsidRPr="000352C0">
        <w:t xml:space="preserve">Yet </w:t>
      </w:r>
      <w:r w:rsidRPr="000352C0">
        <w:rPr>
          <w:rStyle w:val="StyleUnderline"/>
        </w:rPr>
        <w:t>another strategy is to obtain non-patent exclusivities. The government grants companies that do certain kinds of research</w:t>
      </w:r>
      <w:r w:rsidRPr="000352C0">
        <w:t xml:space="preserve">, like treatments for pediatric or tropical diseases, or develop “orphan” drugs to treat rare conditions, additional time-limited rights, like keeping their data private or a monopoly on marketing. (Congress wanted more attention paid to these particular disease areas, but it may have succeeded too well, as </w:t>
      </w:r>
      <w:r w:rsidRPr="000352C0">
        <w:rPr>
          <w:rStyle w:val="StyleUnderline"/>
        </w:rPr>
        <w:t>companies have piled on resources to develop treatments for relatively uncommon conditions that are often not very effective</w:t>
      </w:r>
      <w:r w:rsidRPr="000352C0">
        <w:t>.)</w:t>
      </w:r>
    </w:p>
    <w:p w14:paraId="167F29DD" w14:textId="77777777" w:rsidR="0030283F" w:rsidRPr="000352C0" w:rsidRDefault="0030283F" w:rsidP="0030283F">
      <w:r w:rsidRPr="000352C0">
        <w:rPr>
          <w:rStyle w:val="StyleUnderline"/>
        </w:rPr>
        <w:t>Finally, there is the “pay for delay” tactic. When patents or other legal protections are about to expire, drug companies commonly take their enormous profits and offer generics manufacturers hefty bribes to stay out of the market, thus preventing competition. The Federal Trade Commission, which has filed some lawsuits against this practice, estimates that this tactic alone costs the country $3.5 billion in higher drug costs every year</w:t>
      </w:r>
      <w:r w:rsidRPr="000352C0">
        <w:t>.</w:t>
      </w:r>
    </w:p>
    <w:p w14:paraId="2775BFC1" w14:textId="77777777" w:rsidR="0030283F" w:rsidRPr="000352C0" w:rsidRDefault="0030283F" w:rsidP="0030283F"/>
    <w:p w14:paraId="6B4A18FE" w14:textId="77777777" w:rsidR="0030283F" w:rsidRPr="000352C0" w:rsidRDefault="0030283F" w:rsidP="0030283F">
      <w:pPr>
        <w:pStyle w:val="Heading4"/>
      </w:pPr>
      <w:r w:rsidRPr="000352C0">
        <w:t>Big Pharma price gouging causes health care costs to sky rocket</w:t>
      </w:r>
    </w:p>
    <w:p w14:paraId="14ADA5DD" w14:textId="77777777" w:rsidR="0030283F" w:rsidRPr="000352C0" w:rsidRDefault="0030283F" w:rsidP="0030283F">
      <w:pPr>
        <w:rPr>
          <w:rStyle w:val="Style13ptBold"/>
        </w:rPr>
      </w:pPr>
      <w:r w:rsidRPr="000352C0">
        <w:rPr>
          <w:rStyle w:val="Style13ptBold"/>
        </w:rPr>
        <w:t>Cooper, American Prospect managing editor and The Week national correspondent, 23</w:t>
      </w:r>
    </w:p>
    <w:p w14:paraId="64C0BDD0" w14:textId="77777777" w:rsidR="0030283F" w:rsidRPr="000352C0" w:rsidRDefault="0030283F" w:rsidP="0030283F">
      <w:r w:rsidRPr="000352C0">
        <w:t xml:space="preserve">[Ryan Cooper, 6-6-23, Prospect managing editor and The Week national correspondent, The American Prospect, “How Big Pharma Rigged the Patent System,” </w:t>
      </w:r>
      <w:hyperlink r:id="rId43" w:history="1">
        <w:r w:rsidRPr="000352C0">
          <w:rPr>
            <w:rStyle w:val="Hyperlink"/>
          </w:rPr>
          <w:t>https://prospect.org/health/2023-06-06-how-big-pharma-rigged-patent-system/</w:t>
        </w:r>
      </w:hyperlink>
      <w:r w:rsidRPr="000352C0">
        <w:t>, accessed: 07-07-24, ES]</w:t>
      </w:r>
    </w:p>
    <w:p w14:paraId="513ECD0C" w14:textId="77777777" w:rsidR="0030283F" w:rsidRPr="000352C0" w:rsidRDefault="0030283F" w:rsidP="0030283F">
      <w:r w:rsidRPr="000352C0">
        <w:t xml:space="preserve">As usual </w:t>
      </w:r>
      <w:r w:rsidRPr="000352C0">
        <w:rPr>
          <w:rStyle w:val="StyleUnderline"/>
        </w:rPr>
        <w:t xml:space="preserve">in health care matters, the U.S. is a huge outlier on drug patents compared to peer nations. Returning to Humira, AbbVie obtained 6.4 times more American patents than it did in the European Union, and its patents ran out in </w:t>
      </w:r>
      <w:r w:rsidRPr="000352C0">
        <w:t>October</w:t>
      </w:r>
      <w:r w:rsidRPr="000352C0">
        <w:rPr>
          <w:rStyle w:val="StyleUnderline"/>
        </w:rPr>
        <w:t xml:space="preserve"> 2018 </w:t>
      </w:r>
      <w:r w:rsidRPr="000352C0">
        <w:t>on the continent</w:t>
      </w:r>
      <w:r w:rsidRPr="000352C0">
        <w:rPr>
          <w:rStyle w:val="StyleUnderline"/>
        </w:rPr>
        <w:t>. Another more than four years of patent protection in the U.S. market secured an additional $68 billion in monopoly profits</w:t>
      </w:r>
      <w:r w:rsidRPr="000352C0">
        <w:t>.</w:t>
      </w:r>
    </w:p>
    <w:p w14:paraId="714D2231" w14:textId="77777777" w:rsidR="0030283F" w:rsidRPr="000352C0" w:rsidRDefault="0030283F" w:rsidP="0030283F">
      <w:r w:rsidRPr="000352C0">
        <w:rPr>
          <w:rStyle w:val="StyleUnderline"/>
        </w:rPr>
        <w:t>All this outrageous price-gouging is a major reason why American health care is so expensive</w:t>
      </w:r>
      <w:r w:rsidRPr="000352C0">
        <w:t xml:space="preserve">. </w:t>
      </w:r>
      <w:r w:rsidRPr="000352C0">
        <w:rPr>
          <w:rStyle w:val="StyleUnderline"/>
        </w:rPr>
        <w:t>A 2018 study found that drug spending makes up about 15 percent of U.S. health care spending—the highest fraction of any rich country and much higher in absolute terms because our health care is so expensive</w:t>
      </w:r>
      <w:r w:rsidRPr="000352C0">
        <w:t xml:space="preserve">. In dollar terms, we spend about half again as much as Switzerland per person, more than twice as much as France, and more than three times as much as the Netherlands. </w:t>
      </w:r>
      <w:r w:rsidRPr="000352C0">
        <w:rPr>
          <w:rStyle w:val="StyleUnderline"/>
        </w:rPr>
        <w:t xml:space="preserve">That is largely due to hyper-expensive patented drugs. Just 8 percent of American prescriptions are for brand-name drugs, but thanks to extreme prices—Gilead originally priced its hepatitis C cure at $84,000, </w:t>
      </w:r>
      <w:r w:rsidRPr="000352C0">
        <w:t>though it was later reduced somewhat</w:t>
      </w:r>
      <w:r w:rsidRPr="000352C0">
        <w:rPr>
          <w:rStyle w:val="StyleUnderline"/>
        </w:rPr>
        <w:t>—they make up 84 percent of total drug spending.</w:t>
      </w:r>
    </w:p>
    <w:p w14:paraId="3725B407" w14:textId="77777777" w:rsidR="0030283F" w:rsidRPr="000352C0" w:rsidRDefault="0030283F" w:rsidP="0030283F"/>
    <w:p w14:paraId="3C783EB2" w14:textId="77777777" w:rsidR="0030283F" w:rsidRPr="000352C0" w:rsidRDefault="0030283F" w:rsidP="0030283F">
      <w:pPr>
        <w:pStyle w:val="Heading4"/>
      </w:pPr>
      <w:r w:rsidRPr="000352C0">
        <w:t>Only a risk of a link - Pharma profit motive drives patent abuse - and the aff can't solve</w:t>
      </w:r>
    </w:p>
    <w:p w14:paraId="6C09F772" w14:textId="77777777" w:rsidR="0030283F" w:rsidRPr="000352C0" w:rsidRDefault="0030283F" w:rsidP="0030283F">
      <w:pPr>
        <w:rPr>
          <w:rStyle w:val="Style13ptBold"/>
        </w:rPr>
      </w:pPr>
      <w:r w:rsidRPr="000352C0">
        <w:rPr>
          <w:rStyle w:val="Style13ptBold"/>
        </w:rPr>
        <w:t>Cooper, American Prospect managing editor and The Week national correspondent, 23</w:t>
      </w:r>
    </w:p>
    <w:p w14:paraId="5566C6E0" w14:textId="77777777" w:rsidR="0030283F" w:rsidRPr="000352C0" w:rsidRDefault="0030283F" w:rsidP="0030283F">
      <w:r w:rsidRPr="000352C0">
        <w:lastRenderedPageBreak/>
        <w:t xml:space="preserve">[Ryan Cooper, 6-6-23, Prospect managing editor and The Week national correspondent, The American Prospect, “How Big Pharma Rigged the Patent System,” </w:t>
      </w:r>
      <w:hyperlink r:id="rId44" w:history="1">
        <w:r w:rsidRPr="000352C0">
          <w:rPr>
            <w:rStyle w:val="Hyperlink"/>
          </w:rPr>
          <w:t>https://prospect.org/health/2023-06-06-how-big-pharma-rigged-patent-system/</w:t>
        </w:r>
      </w:hyperlink>
      <w:r w:rsidRPr="000352C0">
        <w:t>, accessed: 07-07-24, ES]</w:t>
      </w:r>
    </w:p>
    <w:p w14:paraId="62E85FF5" w14:textId="77777777" w:rsidR="0030283F" w:rsidRPr="000352C0" w:rsidRDefault="0030283F" w:rsidP="0030283F">
      <w:r w:rsidRPr="000352C0">
        <w:t xml:space="preserve">Finally, </w:t>
      </w:r>
      <w:r w:rsidRPr="000352C0">
        <w:rPr>
          <w:rStyle w:val="StyleUnderline"/>
        </w:rPr>
        <w:t>the</w:t>
      </w:r>
      <w:r w:rsidRPr="000352C0">
        <w:t xml:space="preserve"> broken </w:t>
      </w:r>
      <w:r w:rsidRPr="000352C0">
        <w:rPr>
          <w:rStyle w:val="StyleUnderline"/>
        </w:rPr>
        <w:t>patent system also provides a toxic incentive for pharmaceutical companies</w:t>
      </w:r>
      <w:r w:rsidRPr="000352C0">
        <w:t xml:space="preserve">. </w:t>
      </w:r>
      <w:r w:rsidRPr="000352C0">
        <w:rPr>
          <w:rStyle w:val="StyleUnderline"/>
        </w:rPr>
        <w:t>The ability to extract year after year of hyper-profits from a handful of blockbuster drugs pushes companies to spend heavily on drug modification and lawyers who’ll protect their patent monopoly instead of investing in genuinely new drug research</w:t>
      </w:r>
      <w:r w:rsidRPr="000352C0">
        <w:t xml:space="preserve">. In 2021, Keytruda alone made up 48 percent of Merck’s profits; Eylea 48 percent of Regeneron/Bayer’s; and Humira 40 percent of AbbVie’s. </w:t>
      </w:r>
      <w:r w:rsidRPr="000352C0">
        <w:rPr>
          <w:rStyle w:val="StyleUnderline"/>
        </w:rPr>
        <w:t>Feldman’s research found that once a drug company starts down the patent abuse road, it tends to rely on it more and more as time passes</w:t>
      </w:r>
      <w:r w:rsidRPr="000352C0">
        <w:t>.</w:t>
      </w:r>
    </w:p>
    <w:p w14:paraId="6B94279E" w14:textId="77777777" w:rsidR="00783398" w:rsidRPr="000352C0" w:rsidRDefault="00783398" w:rsidP="00783398">
      <w:pPr>
        <w:pStyle w:val="Heading3"/>
        <w:rPr>
          <w:rFonts w:cs="Times New Roman"/>
        </w:rPr>
      </w:pPr>
      <w:bookmarkStart w:id="39" w:name="_Toc172194444"/>
      <w:r w:rsidRPr="000352C0">
        <w:rPr>
          <w:rFonts w:cs="Times New Roman"/>
        </w:rPr>
        <w:lastRenderedPageBreak/>
        <w:t>Drug Patents - Exclusivity</w:t>
      </w:r>
      <w:bookmarkEnd w:id="39"/>
    </w:p>
    <w:p w14:paraId="2DC0BD54" w14:textId="77777777" w:rsidR="00783398" w:rsidRPr="000352C0" w:rsidRDefault="00783398" w:rsidP="00783398"/>
    <w:p w14:paraId="562C0CC4" w14:textId="77777777" w:rsidR="00783398" w:rsidRPr="000352C0" w:rsidRDefault="00783398" w:rsidP="00783398">
      <w:pPr>
        <w:pStyle w:val="Heading4"/>
        <w:rPr>
          <w:rFonts w:eastAsia="Times New Roman" w:cs="Times New Roman"/>
          <w:bCs/>
          <w:color w:val="000000"/>
          <w:szCs w:val="26"/>
        </w:rPr>
      </w:pPr>
      <w:r w:rsidRPr="000352C0">
        <w:rPr>
          <w:rFonts w:cs="Times New Roman"/>
          <w:shd w:val="clear" w:color="auto" w:fill="FFFFFF"/>
        </w:rPr>
        <w:t>Patent exclusivity ensures the plan locks in increases in drug prices.</w:t>
      </w:r>
    </w:p>
    <w:p w14:paraId="72F29F74" w14:textId="77777777" w:rsidR="00783398" w:rsidRPr="000352C0" w:rsidRDefault="00783398" w:rsidP="00783398">
      <w:pPr>
        <w:spacing w:line="240" w:lineRule="auto"/>
        <w:rPr>
          <w:rFonts w:eastAsia="Times New Roman"/>
          <w:sz w:val="24"/>
          <w:szCs w:val="24"/>
        </w:rPr>
      </w:pPr>
      <w:r w:rsidRPr="000352C0">
        <w:rPr>
          <w:rFonts w:eastAsia="Times New Roman"/>
          <w:b/>
          <w:bCs/>
          <w:color w:val="000000"/>
          <w:sz w:val="26"/>
          <w:szCs w:val="26"/>
        </w:rPr>
        <w:t>Brough, 5-23-24</w:t>
      </w:r>
    </w:p>
    <w:p w14:paraId="60DC26B1" w14:textId="77777777" w:rsidR="00783398" w:rsidRPr="000352C0" w:rsidRDefault="00783398" w:rsidP="00783398">
      <w:pPr>
        <w:spacing w:line="240" w:lineRule="auto"/>
        <w:rPr>
          <w:rFonts w:eastAsia="Times New Roman"/>
          <w:color w:val="000000"/>
        </w:rPr>
      </w:pPr>
      <w:r w:rsidRPr="000352C0">
        <w:t>[Wayne Brough is a resident senior fellow on R Street’s Technology and Innovation team, 5-23-24</w:t>
      </w:r>
      <w:r w:rsidRPr="000352C0">
        <w:rPr>
          <w:rFonts w:eastAsia="Times New Roman"/>
          <w:color w:val="000000"/>
        </w:rPr>
        <w:t>, R Street, “Bad Patents Keep Drug Prices High,” https://www.rstreet.org/commentary/bad-patents-keep-drug-prices-high/, accessed 7-10-24] nikoglenn</w:t>
      </w:r>
    </w:p>
    <w:p w14:paraId="78C53062" w14:textId="77777777" w:rsidR="00783398" w:rsidRPr="000352C0" w:rsidRDefault="00783398" w:rsidP="00783398">
      <w:pPr>
        <w:spacing w:line="240" w:lineRule="auto"/>
        <w:rPr>
          <w:rFonts w:eastAsia="Times New Roman"/>
          <w:color w:val="000000"/>
          <w:u w:val="single"/>
        </w:rPr>
      </w:pPr>
      <w:r w:rsidRPr="000352C0">
        <w:rPr>
          <w:rFonts w:eastAsia="Times New Roman"/>
          <w:color w:val="000000"/>
        </w:rPr>
        <w:t xml:space="preserve">Skyrocketing prescription </w:t>
      </w:r>
      <w:r w:rsidRPr="000352C0">
        <w:rPr>
          <w:rFonts w:eastAsia="Times New Roman"/>
          <w:color w:val="000000"/>
          <w:u w:val="single"/>
        </w:rPr>
        <w:t>drug prices remain a pressing political issue</w:t>
      </w:r>
      <w:r w:rsidRPr="000352C0">
        <w:rPr>
          <w:rFonts w:eastAsia="Times New Roman"/>
          <w:color w:val="000000"/>
        </w:rPr>
        <w:t xml:space="preserve">. </w:t>
      </w:r>
      <w:r w:rsidRPr="000352C0">
        <w:rPr>
          <w:rFonts w:eastAsia="Times New Roman"/>
          <w:color w:val="000000"/>
          <w:u w:val="single"/>
        </w:rPr>
        <w:t>Polls show that a large majority of voters</w:t>
      </w:r>
      <w:r w:rsidRPr="000352C0">
        <w:rPr>
          <w:rFonts w:eastAsia="Times New Roman"/>
          <w:color w:val="000000"/>
        </w:rPr>
        <w:t xml:space="preserve"> in both parties </w:t>
      </w:r>
      <w:r w:rsidRPr="000352C0">
        <w:rPr>
          <w:rFonts w:eastAsia="Times New Roman"/>
          <w:color w:val="000000"/>
          <w:u w:val="single"/>
        </w:rPr>
        <w:t>support efforts to reduce drug prices, and President Joe Biden’s reelection campaign highlights his administration’s efforts to do so under the Inflation Reduction Act.</w:t>
      </w:r>
    </w:p>
    <w:p w14:paraId="3FDE28DF" w14:textId="77777777" w:rsidR="00783398" w:rsidRPr="000352C0" w:rsidRDefault="00783398" w:rsidP="00783398">
      <w:pPr>
        <w:spacing w:line="240" w:lineRule="auto"/>
        <w:rPr>
          <w:rFonts w:eastAsia="Times New Roman"/>
          <w:color w:val="000000"/>
          <w:u w:val="single"/>
        </w:rPr>
      </w:pPr>
      <w:r w:rsidRPr="000352C0">
        <w:rPr>
          <w:rFonts w:eastAsia="Times New Roman"/>
          <w:color w:val="000000"/>
          <w:u w:val="single"/>
        </w:rPr>
        <w:t>A major factor driving higher drug costs is the patent system, which grants pharmaceutical manufacturers a 20-year exclusive right to “make, use, sell, and import” their products.</w:t>
      </w:r>
      <w:r w:rsidRPr="000352C0">
        <w:rPr>
          <w:rFonts w:eastAsia="Times New Roman"/>
          <w:color w:val="000000"/>
        </w:rPr>
        <w:t xml:space="preserve"> Although the government originally established the patent system to “promote the Progress of Science and useful Arts,” </w:t>
      </w:r>
      <w:r w:rsidRPr="000352C0">
        <w:rPr>
          <w:rFonts w:eastAsia="Times New Roman"/>
          <w:color w:val="000000"/>
          <w:u w:val="single"/>
        </w:rPr>
        <w:t>many patents are now deployed to protect and extend monopoly power</w:t>
      </w:r>
      <w:r w:rsidRPr="000352C0">
        <w:rPr>
          <w:rFonts w:eastAsia="Times New Roman"/>
          <w:color w:val="000000"/>
        </w:rPr>
        <w:t xml:space="preserve">. </w:t>
      </w:r>
      <w:r w:rsidRPr="000352C0">
        <w:rPr>
          <w:rFonts w:eastAsia="Times New Roman"/>
          <w:color w:val="000000"/>
          <w:u w:val="single"/>
        </w:rPr>
        <w:t>In</w:t>
      </w:r>
      <w:r w:rsidRPr="000352C0">
        <w:rPr>
          <w:rFonts w:eastAsia="Times New Roman"/>
          <w:color w:val="000000"/>
        </w:rPr>
        <w:t xml:space="preserve"> the case of </w:t>
      </w:r>
      <w:r w:rsidRPr="000352C0">
        <w:rPr>
          <w:rFonts w:eastAsia="Times New Roman"/>
          <w:color w:val="000000"/>
          <w:u w:val="single"/>
        </w:rPr>
        <w:t>pharmaceuticals, complex patent strategies are regularly implemented to keep competitors and low-cost generics out of the market for as long as possible to maximize the profits of blockbuster drugs</w:t>
      </w:r>
      <w:r w:rsidRPr="000352C0">
        <w:rPr>
          <w:rFonts w:eastAsia="Times New Roman"/>
          <w:color w:val="000000"/>
        </w:rPr>
        <w:t xml:space="preserve">. Given this ongoing misuse of the patent system, </w:t>
      </w:r>
      <w:r w:rsidRPr="000352C0">
        <w:rPr>
          <w:rFonts w:eastAsia="Times New Roman"/>
          <w:color w:val="000000"/>
          <w:u w:val="single"/>
        </w:rPr>
        <w:t>any proposed changes to patent policy must be evaluated carefully to ensure that they deter, rather than reinforce, such practices.</w:t>
      </w:r>
    </w:p>
    <w:p w14:paraId="48D2C3DC" w14:textId="77777777" w:rsidR="00783398" w:rsidRPr="000352C0" w:rsidRDefault="00783398" w:rsidP="00783398">
      <w:pPr>
        <w:spacing w:line="240" w:lineRule="auto"/>
        <w:rPr>
          <w:rFonts w:eastAsia="Times New Roman"/>
          <w:color w:val="000000"/>
        </w:rPr>
      </w:pPr>
    </w:p>
    <w:p w14:paraId="58B0A863" w14:textId="77777777" w:rsidR="00783398" w:rsidRPr="000352C0" w:rsidRDefault="00783398" w:rsidP="00783398">
      <w:pPr>
        <w:pStyle w:val="Heading4"/>
        <w:rPr>
          <w:rFonts w:cs="Times New Roman"/>
        </w:rPr>
      </w:pPr>
      <w:r w:rsidRPr="000352C0">
        <w:rPr>
          <w:rFonts w:cs="Times New Roman"/>
        </w:rPr>
        <w:t>Companies will game the system, resulting in patents increasing drug prices</w:t>
      </w:r>
    </w:p>
    <w:p w14:paraId="0C38B329" w14:textId="77777777" w:rsidR="00783398" w:rsidRPr="000352C0" w:rsidRDefault="00783398" w:rsidP="00783398">
      <w:pPr>
        <w:spacing w:line="240" w:lineRule="auto"/>
        <w:rPr>
          <w:rFonts w:eastAsia="Times New Roman"/>
          <w:sz w:val="24"/>
          <w:szCs w:val="24"/>
        </w:rPr>
      </w:pPr>
      <w:r w:rsidRPr="000352C0">
        <w:rPr>
          <w:rFonts w:eastAsia="Times New Roman"/>
          <w:b/>
          <w:bCs/>
          <w:color w:val="000000"/>
          <w:sz w:val="26"/>
          <w:szCs w:val="26"/>
        </w:rPr>
        <w:t>Brough, R Street Tech Innovation Team Senior Fellow, 5-23-24</w:t>
      </w:r>
    </w:p>
    <w:p w14:paraId="763DF386" w14:textId="77777777" w:rsidR="00783398" w:rsidRPr="000352C0" w:rsidRDefault="00783398" w:rsidP="00783398">
      <w:pPr>
        <w:spacing w:line="240" w:lineRule="auto"/>
        <w:rPr>
          <w:rFonts w:eastAsia="Times New Roman"/>
          <w:color w:val="000000"/>
        </w:rPr>
      </w:pPr>
      <w:r w:rsidRPr="000352C0">
        <w:t>[Wayne Brough is a resident senior fellow on R Street’s Technology and Innovation team, 5-23-24</w:t>
      </w:r>
      <w:r w:rsidRPr="000352C0">
        <w:rPr>
          <w:rFonts w:eastAsia="Times New Roman"/>
          <w:color w:val="000000"/>
        </w:rPr>
        <w:t>, R Street, “Bad Patents Keep Drug Prices High,” https://www.rstreet.org/commentary/bad-patents-keep-drug-prices-high/, accessed 7-10-24] nikoglenn</w:t>
      </w:r>
    </w:p>
    <w:p w14:paraId="41B44E65" w14:textId="77777777" w:rsidR="00783398" w:rsidRPr="000352C0" w:rsidRDefault="00783398" w:rsidP="00783398">
      <w:pPr>
        <w:spacing w:line="240" w:lineRule="auto"/>
        <w:rPr>
          <w:rFonts w:eastAsia="Times New Roman"/>
          <w:color w:val="000000"/>
        </w:rPr>
      </w:pPr>
      <w:r w:rsidRPr="000352C0">
        <w:rPr>
          <w:rFonts w:eastAsia="Times New Roman"/>
          <w:color w:val="000000"/>
          <w:u w:val="single"/>
        </w:rPr>
        <w:t>Pharmaceutical companies have become adept at “gaming” the patent system to extend exclusivity and monopoly power to maximize profits</w:t>
      </w:r>
      <w:r w:rsidRPr="000352C0">
        <w:rPr>
          <w:rFonts w:eastAsia="Times New Roman"/>
          <w:color w:val="000000"/>
        </w:rPr>
        <w:t xml:space="preserve">. </w:t>
      </w:r>
      <w:r w:rsidRPr="000352C0">
        <w:rPr>
          <w:rFonts w:eastAsia="Times New Roman"/>
          <w:color w:val="000000"/>
          <w:u w:val="single"/>
        </w:rPr>
        <w:t>Tactics like “evergreening</w:t>
      </w:r>
      <w:r w:rsidRPr="000352C0">
        <w:rPr>
          <w:rFonts w:eastAsia="Times New Roman"/>
          <w:color w:val="000000"/>
        </w:rPr>
        <w:t xml:space="preserve">” (making minor modifications to existing </w:t>
      </w:r>
      <w:r w:rsidRPr="000352C0">
        <w:rPr>
          <w:rFonts w:eastAsia="Times New Roman"/>
          <w:color w:val="000000"/>
          <w:u w:val="single"/>
        </w:rPr>
        <w:t>drugs to obtain additional patent protections</w:t>
      </w:r>
      <w:r w:rsidRPr="000352C0">
        <w:rPr>
          <w:rFonts w:eastAsia="Times New Roman"/>
          <w:color w:val="000000"/>
        </w:rPr>
        <w:t>), “</w:t>
      </w:r>
      <w:r w:rsidRPr="000352C0">
        <w:rPr>
          <w:rFonts w:eastAsia="Times New Roman"/>
          <w:color w:val="000000"/>
          <w:u w:val="single"/>
        </w:rPr>
        <w:t>patent</w:t>
      </w:r>
      <w:r w:rsidRPr="000352C0">
        <w:rPr>
          <w:rFonts w:eastAsia="Times New Roman"/>
          <w:color w:val="000000"/>
        </w:rPr>
        <w:t xml:space="preserve"> </w:t>
      </w:r>
      <w:r w:rsidRPr="000352C0">
        <w:rPr>
          <w:rFonts w:eastAsia="Times New Roman"/>
          <w:color w:val="000000"/>
          <w:u w:val="single"/>
        </w:rPr>
        <w:t>thickets</w:t>
      </w:r>
      <w:r w:rsidRPr="000352C0">
        <w:rPr>
          <w:rFonts w:eastAsia="Times New Roman"/>
          <w:color w:val="000000"/>
        </w:rPr>
        <w:t xml:space="preserve">” (filing many different patents on different aspects of a single drug), </w:t>
      </w:r>
      <w:r w:rsidRPr="000352C0">
        <w:rPr>
          <w:rFonts w:eastAsia="Times New Roman"/>
          <w:color w:val="000000"/>
          <w:u w:val="single"/>
        </w:rPr>
        <w:t>and</w:t>
      </w:r>
      <w:r w:rsidRPr="000352C0">
        <w:rPr>
          <w:rFonts w:eastAsia="Times New Roman"/>
          <w:color w:val="000000"/>
        </w:rPr>
        <w:t xml:space="preserve"> “</w:t>
      </w:r>
      <w:r w:rsidRPr="000352C0">
        <w:rPr>
          <w:rFonts w:eastAsia="Times New Roman"/>
          <w:color w:val="000000"/>
          <w:u w:val="single"/>
        </w:rPr>
        <w:t>product</w:t>
      </w:r>
      <w:r w:rsidRPr="000352C0">
        <w:rPr>
          <w:rFonts w:eastAsia="Times New Roman"/>
          <w:color w:val="000000"/>
        </w:rPr>
        <w:t xml:space="preserve"> </w:t>
      </w:r>
      <w:r w:rsidRPr="000352C0">
        <w:rPr>
          <w:rFonts w:eastAsia="Times New Roman"/>
          <w:color w:val="000000"/>
          <w:u w:val="single"/>
        </w:rPr>
        <w:t>hopping</w:t>
      </w:r>
      <w:r w:rsidRPr="000352C0">
        <w:rPr>
          <w:rFonts w:eastAsia="Times New Roman"/>
          <w:color w:val="000000"/>
        </w:rPr>
        <w:t xml:space="preserve">” (introducing a new version of a drug as a patent is expiring and encouraging doctors, pharmacists, and patients to switch to the updated version) </w:t>
      </w:r>
      <w:r w:rsidRPr="000352C0">
        <w:rPr>
          <w:rFonts w:eastAsia="Times New Roman"/>
          <w:color w:val="000000"/>
          <w:u w:val="single"/>
        </w:rPr>
        <w:t>are</w:t>
      </w:r>
      <w:r w:rsidRPr="000352C0">
        <w:rPr>
          <w:rFonts w:eastAsia="Times New Roman"/>
          <w:color w:val="000000"/>
        </w:rPr>
        <w:t xml:space="preserve"> commonly </w:t>
      </w:r>
      <w:r w:rsidRPr="000352C0">
        <w:rPr>
          <w:rFonts w:eastAsia="Times New Roman"/>
          <w:color w:val="000000"/>
          <w:u w:val="single"/>
        </w:rPr>
        <w:t>used to extend monopolies</w:t>
      </w:r>
      <w:r w:rsidRPr="000352C0">
        <w:rPr>
          <w:rFonts w:eastAsia="Times New Roman"/>
          <w:color w:val="000000"/>
        </w:rPr>
        <w:t xml:space="preserve"> even after the key patent expires.</w:t>
      </w:r>
    </w:p>
    <w:p w14:paraId="3D305621" w14:textId="77777777" w:rsidR="00783398" w:rsidRPr="000352C0" w:rsidRDefault="00783398" w:rsidP="00783398">
      <w:pPr>
        <w:spacing w:line="240" w:lineRule="auto"/>
        <w:rPr>
          <w:rFonts w:eastAsia="Times New Roman"/>
          <w:color w:val="000000"/>
        </w:rPr>
      </w:pPr>
      <w:r w:rsidRPr="000352C0">
        <w:rPr>
          <w:rFonts w:eastAsia="Times New Roman"/>
          <w:color w:val="000000"/>
        </w:rPr>
        <w:t xml:space="preserve">Celgene’s blockbuster </w:t>
      </w:r>
      <w:r w:rsidRPr="000352C0">
        <w:rPr>
          <w:rStyle w:val="StyleUnderline"/>
        </w:rPr>
        <w:t>cancer drug Revlimid is a prime example of this practice. Although</w:t>
      </w:r>
      <w:r w:rsidRPr="000352C0">
        <w:rPr>
          <w:rFonts w:eastAsia="Times New Roman"/>
          <w:color w:val="000000"/>
        </w:rPr>
        <w:t xml:space="preserve"> </w:t>
      </w:r>
      <w:r w:rsidRPr="000352C0">
        <w:rPr>
          <w:rStyle w:val="StyleUnderline"/>
        </w:rPr>
        <w:t>a</w:t>
      </w:r>
      <w:r w:rsidRPr="000352C0">
        <w:rPr>
          <w:rFonts w:eastAsia="Times New Roman"/>
          <w:color w:val="000000"/>
        </w:rPr>
        <w:t xml:space="preserve"> key </w:t>
      </w:r>
      <w:r w:rsidRPr="000352C0">
        <w:rPr>
          <w:rStyle w:val="StyleUnderline"/>
        </w:rPr>
        <w:t>patent expired in 2019, the drug will not see real competition in the marketplace until 2026</w:t>
      </w:r>
      <w:r w:rsidRPr="000352C0">
        <w:rPr>
          <w:rFonts w:eastAsia="Times New Roman"/>
          <w:color w:val="000000"/>
        </w:rPr>
        <w:t xml:space="preserve">. This is </w:t>
      </w:r>
      <w:r w:rsidRPr="000352C0">
        <w:rPr>
          <w:rStyle w:val="StyleUnderline"/>
        </w:rPr>
        <w:t>because</w:t>
      </w:r>
      <w:r w:rsidRPr="000352C0">
        <w:rPr>
          <w:rFonts w:eastAsia="Times New Roman"/>
          <w:color w:val="000000"/>
        </w:rPr>
        <w:t xml:space="preserve"> Celgene, </w:t>
      </w:r>
      <w:r w:rsidRPr="000352C0">
        <w:rPr>
          <w:rStyle w:val="StyleUnderline"/>
        </w:rPr>
        <w:t>now a subsidiary of Bristol Myers Squibb</w:t>
      </w:r>
      <w:r w:rsidRPr="000352C0">
        <w:rPr>
          <w:rFonts w:eastAsia="Times New Roman"/>
          <w:color w:val="000000"/>
        </w:rPr>
        <w:t xml:space="preserve">, </w:t>
      </w:r>
      <w:r w:rsidRPr="000352C0">
        <w:rPr>
          <w:rStyle w:val="StyleUnderline"/>
        </w:rPr>
        <w:t>has</w:t>
      </w:r>
      <w:r w:rsidRPr="000352C0">
        <w:rPr>
          <w:rFonts w:eastAsia="Times New Roman"/>
          <w:color w:val="000000"/>
        </w:rPr>
        <w:t xml:space="preserve"> been able to </w:t>
      </w:r>
      <w:r w:rsidRPr="000352C0">
        <w:rPr>
          <w:rStyle w:val="StyleUnderline"/>
        </w:rPr>
        <w:t>prolong the drug’s exclusivity by creating a patent thicket around</w:t>
      </w:r>
      <w:r w:rsidRPr="000352C0">
        <w:rPr>
          <w:rFonts w:eastAsia="Times New Roman"/>
          <w:color w:val="000000"/>
        </w:rPr>
        <w:t xml:space="preserve"> it. </w:t>
      </w:r>
      <w:r w:rsidRPr="000352C0">
        <w:rPr>
          <w:rStyle w:val="StyleUnderline"/>
        </w:rPr>
        <w:t>The company filed for an additional 206 patents on the drug</w:t>
      </w:r>
      <w:r w:rsidRPr="000352C0">
        <w:rPr>
          <w:rFonts w:eastAsia="Times New Roman"/>
          <w:color w:val="000000"/>
        </w:rPr>
        <w:t>—</w:t>
      </w:r>
      <w:r w:rsidRPr="000352C0">
        <w:rPr>
          <w:rStyle w:val="StyleUnderline"/>
        </w:rPr>
        <w:t>117 of</w:t>
      </w:r>
      <w:r w:rsidRPr="000352C0">
        <w:rPr>
          <w:rFonts w:eastAsia="Times New Roman"/>
          <w:color w:val="000000"/>
        </w:rPr>
        <w:t xml:space="preserve"> </w:t>
      </w:r>
      <w:r w:rsidRPr="000352C0">
        <w:rPr>
          <w:rStyle w:val="StyleUnderline"/>
        </w:rPr>
        <w:t xml:space="preserve">which were approved. </w:t>
      </w:r>
      <w:r w:rsidRPr="000352C0">
        <w:rPr>
          <w:rFonts w:eastAsia="Times New Roman"/>
          <w:color w:val="000000"/>
        </w:rPr>
        <w:t xml:space="preserve">The </w:t>
      </w:r>
      <w:r w:rsidRPr="000352C0">
        <w:rPr>
          <w:rStyle w:val="StyleUnderline"/>
        </w:rPr>
        <w:t>costs of</w:t>
      </w:r>
      <w:r w:rsidRPr="000352C0">
        <w:rPr>
          <w:rFonts w:eastAsia="Times New Roman"/>
          <w:color w:val="000000"/>
        </w:rPr>
        <w:t xml:space="preserve"> such </w:t>
      </w:r>
      <w:r w:rsidRPr="000352C0">
        <w:rPr>
          <w:rStyle w:val="StyleUnderline"/>
        </w:rPr>
        <w:t>patent thickets can be substantial to consumers and the health care system</w:t>
      </w:r>
      <w:r w:rsidRPr="000352C0">
        <w:rPr>
          <w:rFonts w:eastAsia="Times New Roman"/>
          <w:color w:val="000000"/>
        </w:rPr>
        <w:t>: The price of Revlimid increased from $6,000 per month in 2002 to $24,000 per month in 2022, resulting in a total estimated cost of $45 billion for Americans.</w:t>
      </w:r>
    </w:p>
    <w:p w14:paraId="064668D1" w14:textId="77777777" w:rsidR="000C3B5A" w:rsidRPr="000352C0" w:rsidRDefault="000C3B5A" w:rsidP="000C3B5A"/>
    <w:p w14:paraId="5D4E0D2B" w14:textId="77777777" w:rsidR="00041283" w:rsidRPr="000352C0" w:rsidRDefault="00041283" w:rsidP="00041283">
      <w:pPr>
        <w:pStyle w:val="Heading3"/>
      </w:pPr>
      <w:bookmarkStart w:id="40" w:name="_Toc172194445"/>
      <w:r w:rsidRPr="000352C0">
        <w:lastRenderedPageBreak/>
        <w:t>Drug Patent – Patent Dependency</w:t>
      </w:r>
      <w:bookmarkEnd w:id="40"/>
    </w:p>
    <w:p w14:paraId="165C116D" w14:textId="77777777" w:rsidR="00041283" w:rsidRPr="000352C0" w:rsidRDefault="00041283" w:rsidP="00041283">
      <w:pPr>
        <w:pStyle w:val="Heading4"/>
      </w:pPr>
      <w:r w:rsidRPr="000352C0">
        <w:t>Pharma depends on patents</w:t>
      </w:r>
    </w:p>
    <w:p w14:paraId="65153E2A" w14:textId="77777777" w:rsidR="00041283" w:rsidRPr="000352C0" w:rsidRDefault="00041283" w:rsidP="00041283">
      <w:pPr>
        <w:rPr>
          <w:rStyle w:val="Style13ptBold"/>
        </w:rPr>
      </w:pPr>
      <w:r w:rsidRPr="000352C0">
        <w:rPr>
          <w:rStyle w:val="Style13ptBold"/>
        </w:rPr>
        <w:t>Skillicorn, ideatovalue.com chief editor and founder 16</w:t>
      </w:r>
    </w:p>
    <w:p w14:paraId="7AFEBA9B" w14:textId="77777777" w:rsidR="00041283" w:rsidRPr="000352C0" w:rsidRDefault="00041283" w:rsidP="00041283">
      <w:r w:rsidRPr="000352C0">
        <w:t xml:space="preserve">[Nick Skillicorn, ideatovalue.com chief editor and founder, 8-31-16, Inc., “How the Current Patent System Actually Hurts Inventorsm,” </w:t>
      </w:r>
      <w:hyperlink r:id="rId45" w:history="1">
        <w:r w:rsidRPr="000352C0">
          <w:rPr>
            <w:rStyle w:val="Hyperlink"/>
          </w:rPr>
          <w:t>https://www.inc.com/nick-skillicorn/how-the-current-patent-system-actually-hurts-inventors.html</w:t>
        </w:r>
      </w:hyperlink>
      <w:r w:rsidRPr="000352C0">
        <w:t>, accessed: 7-11-24, ES]</w:t>
      </w:r>
    </w:p>
    <w:p w14:paraId="1949B4FC" w14:textId="77777777" w:rsidR="00041283" w:rsidRPr="000352C0" w:rsidRDefault="00041283" w:rsidP="00041283">
      <w:r w:rsidRPr="000352C0">
        <w:rPr>
          <w:rStyle w:val="StyleUnderline"/>
        </w:rPr>
        <w:t>Many of the world's most forward-thinking companies still heavily support the patent system. For example, IBM spends more than $6 billion a year on R&amp;D, and has</w:t>
      </w:r>
      <w:r w:rsidRPr="000352C0">
        <w:t xml:space="preserve"> an in-house staff of </w:t>
      </w:r>
      <w:r w:rsidRPr="000352C0">
        <w:rPr>
          <w:rStyle w:val="StyleUnderline"/>
        </w:rPr>
        <w:t>more than 370 patent lawyers. And many large companies have recently spent billions buying up patent portfolios to protect them from lawsuits by other corporations</w:t>
      </w:r>
      <w:r w:rsidRPr="000352C0">
        <w:t>, like how Google bought Motorola for $12.5 billion, predominantly for the approximately $4 billion worth of patents it possessed around smartphone technology.</w:t>
      </w:r>
    </w:p>
    <w:p w14:paraId="3BB0F7F2" w14:textId="77777777" w:rsidR="00041283" w:rsidRPr="000352C0" w:rsidRDefault="00041283" w:rsidP="00041283">
      <w:r w:rsidRPr="000352C0">
        <w:t xml:space="preserve">And </w:t>
      </w:r>
      <w:r w:rsidRPr="000352C0">
        <w:rPr>
          <w:rStyle w:val="StyleUnderline"/>
        </w:rPr>
        <w:t>some industries are based almost entirely around the use of patents, such as the pharmaceutical industry, where a single patent for a new drug can lead to a lab being bought for millions by a larger drug company</w:t>
      </w:r>
      <w:r w:rsidRPr="000352C0">
        <w:t>.</w:t>
      </w:r>
    </w:p>
    <w:p w14:paraId="0F24D4EF" w14:textId="77777777" w:rsidR="00041283" w:rsidRPr="000352C0" w:rsidRDefault="00041283" w:rsidP="00041283"/>
    <w:p w14:paraId="1528B1D1" w14:textId="77777777" w:rsidR="0097427D" w:rsidRPr="000352C0" w:rsidRDefault="0097427D" w:rsidP="0097427D">
      <w:pPr>
        <w:pStyle w:val="Heading3"/>
      </w:pPr>
      <w:bookmarkStart w:id="41" w:name="_Toc172194446"/>
      <w:r w:rsidRPr="000352C0">
        <w:lastRenderedPageBreak/>
        <w:t>AT – Plan Reduces Pharma Profits</w:t>
      </w:r>
      <w:bookmarkEnd w:id="41"/>
    </w:p>
    <w:p w14:paraId="553A52C6" w14:textId="77777777" w:rsidR="0097427D" w:rsidRPr="000352C0" w:rsidRDefault="0097427D" w:rsidP="0097427D"/>
    <w:p w14:paraId="39866A72" w14:textId="77777777" w:rsidR="0097427D" w:rsidRPr="000352C0" w:rsidRDefault="0097427D" w:rsidP="0097427D">
      <w:pPr>
        <w:pStyle w:val="Heading4"/>
      </w:pPr>
      <w:r w:rsidRPr="000352C0">
        <w:t>Pharma will push back – expiration strategy proves drug makers will exploit new protections to ensure profits</w:t>
      </w:r>
    </w:p>
    <w:p w14:paraId="74AE5C32" w14:textId="77777777" w:rsidR="0097427D" w:rsidRPr="000352C0" w:rsidRDefault="0097427D" w:rsidP="0097427D">
      <w:pPr>
        <w:rPr>
          <w:rStyle w:val="Style13ptBold"/>
        </w:rPr>
      </w:pPr>
      <w:r w:rsidRPr="000352C0">
        <w:rPr>
          <w:rStyle w:val="Style13ptBold"/>
        </w:rPr>
        <w:t>Amin, Initiative for Medicines, Access &amp; Knowledge Co-Founder and Co-Executive Director, &amp; Mitchel, Patients for Affordable Drugs Founder, 23</w:t>
      </w:r>
    </w:p>
    <w:p w14:paraId="6013E0A0" w14:textId="77777777" w:rsidR="0097427D" w:rsidRPr="000352C0" w:rsidRDefault="0097427D" w:rsidP="0097427D">
      <w:r w:rsidRPr="000352C0">
        <w:t xml:space="preserve">[Tahir Amin and David Mitchell, 2-24-23, Amin is the Co-Founder and Co-Executive Director of Initiative for Medicines, Access &amp; Knowledge (I-MAK). Mitchell is a cancer patient and Founder of Patients for Affordable Drugs, TIME, “Big Pharma’s Patent Abuses Are Fueling the Drug Pricing Crisis,” </w:t>
      </w:r>
      <w:hyperlink r:id="rId46" w:history="1">
        <w:r w:rsidRPr="000352C0">
          <w:rPr>
            <w:rStyle w:val="Hyperlink"/>
          </w:rPr>
          <w:t>https://time.com/6257866/big-pharma-patent-abuse-drug-pricing-crisis/</w:t>
        </w:r>
      </w:hyperlink>
      <w:r w:rsidRPr="000352C0">
        <w:t>, accessed: 07-08-24, ES]</w:t>
      </w:r>
    </w:p>
    <w:p w14:paraId="759D3AB4" w14:textId="77777777" w:rsidR="0097427D" w:rsidRPr="000352C0" w:rsidRDefault="0097427D" w:rsidP="0097427D">
      <w:r w:rsidRPr="000352C0">
        <w:t>To fully grasp drugmakers’ vehement pushback on any attempts to reduce drug prices, it’s important to pull back the curtain on the industry’s ongoing anti-competitive practices to see what else is really at stake. Patent monopolies on 7 out of 10 of America’s top selling drugs should expire this decade. This means drugmakers stand to lose billions if—and when—lower-priced generic alternatives are allowed on the market. But unless America wises up to the industry’s under-the-table patent games, drugmakers will continue to have free rein to extend their patent protection, delay competition, and keep the cost of life-saving medicines sky high.</w:t>
      </w:r>
    </w:p>
    <w:p w14:paraId="025857A8" w14:textId="77777777" w:rsidR="009C7BF2" w:rsidRPr="000352C0" w:rsidRDefault="009C7BF2" w:rsidP="007F49F9">
      <w:pPr>
        <w:pStyle w:val="Heading2"/>
      </w:pPr>
      <w:bookmarkStart w:id="42" w:name="_Toc172194447"/>
      <w:r w:rsidRPr="000352C0">
        <w:lastRenderedPageBreak/>
        <w:t>Copyright Links</w:t>
      </w:r>
      <w:bookmarkEnd w:id="42"/>
    </w:p>
    <w:p w14:paraId="0F91BDB7" w14:textId="77777777" w:rsidR="009C7BF2" w:rsidRPr="000352C0" w:rsidRDefault="009C7BF2" w:rsidP="009C7BF2"/>
    <w:p w14:paraId="1826A71A" w14:textId="77777777" w:rsidR="009C7BF2" w:rsidRPr="000352C0" w:rsidRDefault="009C7BF2" w:rsidP="009C7BF2"/>
    <w:p w14:paraId="40090EA6" w14:textId="77777777" w:rsidR="000C3B5A" w:rsidRPr="000352C0" w:rsidRDefault="000C3B5A" w:rsidP="000C3B5A">
      <w:pPr>
        <w:pStyle w:val="Heading3"/>
      </w:pPr>
      <w:bookmarkStart w:id="43" w:name="_Toc172194448"/>
      <w:r w:rsidRPr="000352C0">
        <w:lastRenderedPageBreak/>
        <w:t>Copyright Uniqueness</w:t>
      </w:r>
      <w:bookmarkEnd w:id="43"/>
    </w:p>
    <w:p w14:paraId="3683DBC2" w14:textId="77777777" w:rsidR="000C3B5A" w:rsidRPr="000352C0" w:rsidRDefault="000C3B5A" w:rsidP="000C3B5A"/>
    <w:p w14:paraId="7B927910" w14:textId="77777777" w:rsidR="000C3B5A" w:rsidRPr="000352C0" w:rsidRDefault="000C3B5A" w:rsidP="000C3B5A">
      <w:pPr>
        <w:pStyle w:val="Heading4"/>
        <w:tabs>
          <w:tab w:val="right" w:pos="11985"/>
        </w:tabs>
      </w:pPr>
      <w:r w:rsidRPr="000352C0">
        <w:t xml:space="preserve">Fair use </w:t>
      </w:r>
      <w:sdt>
        <w:sdtPr>
          <w:tag w:val="goog_rdk_9"/>
          <w:id w:val="710547410"/>
        </w:sdtPr>
        <w:sdtEndPr/>
        <w:sdtContent/>
      </w:sdt>
      <w:r w:rsidRPr="000352C0">
        <w:t>bolsters multiple industries – magnifies the effect of the plan.</w:t>
      </w:r>
    </w:p>
    <w:p w14:paraId="3D3B67FA" w14:textId="77777777" w:rsidR="000C3B5A" w:rsidRPr="000352C0" w:rsidRDefault="000C3B5A" w:rsidP="000C3B5A">
      <w:pPr>
        <w:rPr>
          <w:rStyle w:val="Style13ptBold"/>
        </w:rPr>
      </w:pPr>
      <w:r w:rsidRPr="000352C0">
        <w:rPr>
          <w:rStyle w:val="Style13ptBold"/>
        </w:rPr>
        <w:t>Computer &amp; Communications Industry Association, 17</w:t>
      </w:r>
    </w:p>
    <w:p w14:paraId="2B10C3C1" w14:textId="77777777" w:rsidR="000C3B5A" w:rsidRPr="000352C0" w:rsidRDefault="000C3B5A" w:rsidP="000C3B5A">
      <w:r w:rsidRPr="000352C0">
        <w:t xml:space="preserve">[Computer &amp; Communications Industry Association, 2017/06, “FAIR USE IN THE U.S. ECONOMY Economic Contribution of Industries Relying on Fair Use”, pages 15-16,  </w:t>
      </w:r>
      <w:hyperlink r:id="rId47" w:history="1">
        <w:r w:rsidRPr="000352C0">
          <w:rPr>
            <w:rStyle w:val="Hyperlink"/>
          </w:rPr>
          <w:t>https://ccianet.org/wp-content/uploads/2017/06/Fair-Use-in-the-U.S.-Economy-2017.pdf</w:t>
        </w:r>
      </w:hyperlink>
      <w:r w:rsidRPr="000352C0">
        <w:t>, accessed 7-8-24] nikoglenn</w:t>
      </w:r>
    </w:p>
    <w:p w14:paraId="3D32861A" w14:textId="77777777" w:rsidR="000C3B5A" w:rsidRPr="000352C0" w:rsidRDefault="000C3B5A" w:rsidP="000C3B5A">
      <w:r w:rsidRPr="000352C0">
        <w:t xml:space="preserve">Chart 1 illustrates the estimated revenues for the fair use core and non-core industries from 2010 to 2014. </w:t>
      </w:r>
      <w:r w:rsidRPr="000352C0">
        <w:rPr>
          <w:rStyle w:val="StyleUnderline"/>
        </w:rPr>
        <w:t>Total revenue of fair use industries increased from $4.6 trillion in 2010 to $5.6 trillion in 2014, or by approximately $1.0 trillion dollars. Since 2002, fair use revenues have expanded by $2.2 trillion.</w:t>
      </w:r>
      <w:r w:rsidRPr="000352C0">
        <w:t xml:space="preserve"> Since 2010, the core industry revenues expanded by 4.9 percent on average while non-core industries grew 5.7 percent on average. Overall, </w:t>
      </w:r>
      <w:r w:rsidRPr="000352C0">
        <w:rPr>
          <w:rStyle w:val="StyleUnderline"/>
        </w:rPr>
        <w:t>fair use revenues expanded</w:t>
      </w:r>
      <w:r w:rsidRPr="000352C0">
        <w:t xml:space="preserve"> 5.2 percent annually. </w:t>
      </w:r>
      <w:r w:rsidRPr="000352C0">
        <w:rPr>
          <w:rStyle w:val="StyleUnderline"/>
        </w:rPr>
        <w:t>As a result, core industries’ share of fair use revenues declined</w:t>
      </w:r>
      <w:r w:rsidRPr="000352C0">
        <w:t xml:space="preserve"> from 57.4 percent to 56.6 percent.</w:t>
      </w:r>
    </w:p>
    <w:p w14:paraId="564F55C1" w14:textId="77777777" w:rsidR="000C3B5A" w:rsidRPr="000352C0" w:rsidRDefault="000C3B5A" w:rsidP="000C3B5A"/>
    <w:p w14:paraId="3C99C3CD" w14:textId="77777777" w:rsidR="000C3B5A" w:rsidRPr="000352C0" w:rsidRDefault="000C3B5A" w:rsidP="000C3B5A">
      <w:r w:rsidRPr="000352C0">
        <w:rPr>
          <w:noProof/>
        </w:rPr>
        <w:drawing>
          <wp:inline distT="0" distB="0" distL="0" distR="0" wp14:anchorId="5CCBE5C2" wp14:editId="153A3931">
            <wp:extent cx="4343452" cy="2870200"/>
            <wp:effectExtent l="0" t="0" r="0" b="0"/>
            <wp:docPr id="1574639484" name="Picture 1" descr="A graph with blue ba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39484" name="Picture 1" descr="A graph with blue bars and numbers&#10;&#10;Description automatically generated"/>
                    <pic:cNvPicPr/>
                  </pic:nvPicPr>
                  <pic:blipFill>
                    <a:blip r:embed="rId48"/>
                    <a:stretch>
                      <a:fillRect/>
                    </a:stretch>
                  </pic:blipFill>
                  <pic:spPr>
                    <a:xfrm>
                      <a:off x="0" y="0"/>
                      <a:ext cx="4349618" cy="2874274"/>
                    </a:xfrm>
                    <a:prstGeom prst="rect">
                      <a:avLst/>
                    </a:prstGeom>
                  </pic:spPr>
                </pic:pic>
              </a:graphicData>
            </a:graphic>
          </wp:inline>
        </w:drawing>
      </w:r>
    </w:p>
    <w:p w14:paraId="71F95E85" w14:textId="77777777" w:rsidR="000C3B5A" w:rsidRPr="000352C0" w:rsidRDefault="000C3B5A" w:rsidP="000C3B5A"/>
    <w:p w14:paraId="06AC065C" w14:textId="77777777" w:rsidR="000C3B5A" w:rsidRPr="000352C0" w:rsidRDefault="000C3B5A" w:rsidP="000C3B5A">
      <w:r w:rsidRPr="000352C0">
        <w:t xml:space="preserve">Though strong, the growth in the core industry revenues was suppressed by a relatively poor performance of core manufacturing industries. In contrast, </w:t>
      </w:r>
      <w:r w:rsidRPr="000352C0">
        <w:rPr>
          <w:rStyle w:val="StyleUnderline"/>
        </w:rPr>
        <w:t>most service industries expanded.</w:t>
      </w:r>
      <w:r w:rsidRPr="000352C0">
        <w:t xml:space="preserve"> For example, </w:t>
      </w:r>
      <w:r w:rsidRPr="000352C0">
        <w:rPr>
          <w:rStyle w:val="StyleUnderline"/>
        </w:rPr>
        <w:t>revenues earned by other information industries</w:t>
      </w:r>
      <w:r w:rsidRPr="000352C0">
        <w:t xml:space="preserve"> (which include internet publishing and broadcasting and web search portals) expanded 30 percent annually, electronic shopping revenues expanded 19 percent annually, and ISP revenues expanded 9 percent annually. Among non-core industries, </w:t>
      </w:r>
      <w:r w:rsidRPr="000352C0">
        <w:rPr>
          <w:rStyle w:val="StyleUnderline"/>
        </w:rPr>
        <w:t>strong growth rates were achieved by agencies, brokerages, and other insurance related activities</w:t>
      </w:r>
      <w:r w:rsidRPr="000352C0">
        <w:t>; management, scientific and technical consulting services; and agents and managers for artists, athletes, entertainers, and other public figures.</w:t>
      </w:r>
    </w:p>
    <w:p w14:paraId="107CBC95" w14:textId="77777777" w:rsidR="000C3B5A" w:rsidRPr="000352C0" w:rsidRDefault="000C3B5A" w:rsidP="000C3B5A"/>
    <w:p w14:paraId="1C5B6CB5" w14:textId="77777777" w:rsidR="000C3B5A" w:rsidRPr="000352C0" w:rsidRDefault="000C3B5A" w:rsidP="000C3B5A">
      <w:pPr>
        <w:pStyle w:val="Heading4"/>
      </w:pPr>
      <w:r w:rsidRPr="000352C0">
        <w:lastRenderedPageBreak/>
        <w:t>Status quo fair use allows news media to function.</w:t>
      </w:r>
    </w:p>
    <w:p w14:paraId="7A6627A7" w14:textId="77777777" w:rsidR="000C3B5A" w:rsidRPr="000352C0" w:rsidRDefault="000C3B5A" w:rsidP="000C3B5A">
      <w:pPr>
        <w:rPr>
          <w:rStyle w:val="Style13ptBold"/>
        </w:rPr>
      </w:pPr>
      <w:r w:rsidRPr="000352C0">
        <w:rPr>
          <w:rStyle w:val="Style13ptBold"/>
        </w:rPr>
        <w:t>Computer &amp; Communications Industry Association, 17</w:t>
      </w:r>
    </w:p>
    <w:p w14:paraId="3C0C31F2" w14:textId="77777777" w:rsidR="000C3B5A" w:rsidRPr="000352C0" w:rsidRDefault="000C3B5A" w:rsidP="000C3B5A">
      <w:r w:rsidRPr="000352C0">
        <w:t xml:space="preserve">[Computer &amp; Communications Industry Association, 2017/06, “FAIR USE IN THE U.S. ECONOMY Economic Contribution of Industries Relying on Fair Use”, page 22,  </w:t>
      </w:r>
      <w:hyperlink r:id="rId49" w:history="1">
        <w:r w:rsidRPr="000352C0">
          <w:rPr>
            <w:rStyle w:val="Hyperlink"/>
          </w:rPr>
          <w:t>https://ccianet.org/wp-content/uploads/2017/06/Fair-Use-in-the-U.S.-Economy-2017.pdf</w:t>
        </w:r>
      </w:hyperlink>
      <w:r w:rsidRPr="000352C0">
        <w:t>, accessed 7-8-24] nikoglenn</w:t>
      </w:r>
    </w:p>
    <w:p w14:paraId="3AE4E98E" w14:textId="77777777" w:rsidR="000C3B5A" w:rsidRPr="000352C0" w:rsidRDefault="00023172" w:rsidP="000C3B5A">
      <w:sdt>
        <w:sdtPr>
          <w:tag w:val="goog_rdk_1"/>
          <w:id w:val="-451083939"/>
        </w:sdtPr>
        <w:sdtEndPr/>
        <w:sdtContent/>
      </w:sdt>
      <w:sdt>
        <w:sdtPr>
          <w:tag w:val="goog_rdk_4"/>
          <w:id w:val="-1716660040"/>
        </w:sdtPr>
        <w:sdtEndPr/>
        <w:sdtContent/>
      </w:sdt>
      <w:sdt>
        <w:sdtPr>
          <w:tag w:val="goog_rdk_8"/>
          <w:id w:val="1922826007"/>
        </w:sdtPr>
        <w:sdtEndPr/>
        <w:sdtContent/>
      </w:sdt>
      <w:r w:rsidR="000C3B5A" w:rsidRPr="000352C0">
        <w:rPr>
          <w:rStyle w:val="StyleUnderline"/>
        </w:rPr>
        <w:t>Balanced copyright is essential to the media, which frequently quotes and reproduces copyrighted works without license in the course of reporting stories</w:t>
      </w:r>
      <w:r w:rsidR="000C3B5A" w:rsidRPr="000352C0">
        <w:t>. Journalists also report on factual information, depending on the well-established</w:t>
      </w:r>
      <w:r w:rsidR="000C3B5A" w:rsidRPr="000352C0">
        <w:rPr>
          <w:sz w:val="12"/>
        </w:rPr>
        <w:t xml:space="preserve"> </w:t>
      </w:r>
      <w:r w:rsidR="000C3B5A" w:rsidRPr="000352C0">
        <w:t>copyright limitation that mere data and facts are not capable of receiving copyright protection. Media accounts also often</w:t>
      </w:r>
      <w:r w:rsidR="000C3B5A" w:rsidRPr="000352C0">
        <w:rPr>
          <w:sz w:val="12"/>
        </w:rPr>
        <w:t xml:space="preserve"> </w:t>
      </w:r>
      <w:r w:rsidR="000C3B5A" w:rsidRPr="000352C0">
        <w:t>rely on reproducing existing reporting. The Newspaper Association of America told the House Judiciary IP Subcommittee</w:t>
      </w:r>
      <w:r w:rsidR="000C3B5A" w:rsidRPr="000352C0">
        <w:rPr>
          <w:sz w:val="12"/>
        </w:rPr>
        <w:t xml:space="preserve"> </w:t>
      </w:r>
      <w:r w:rsidR="000C3B5A" w:rsidRPr="000352C0">
        <w:t xml:space="preserve">during its copyright review that </w:t>
      </w:r>
      <w:r w:rsidR="000C3B5A" w:rsidRPr="000352C0">
        <w:rPr>
          <w:rStyle w:val="StyleUnderline"/>
        </w:rPr>
        <w:t>“the ‘fair use’ defense, which draws a distinction between infringing and non-infringing uses of copyrighted material, is a critically important issue for the news industry in the digital age.</w:t>
      </w:r>
      <w:r w:rsidR="000C3B5A" w:rsidRPr="000352C0">
        <w:t>”</w:t>
      </w:r>
    </w:p>
    <w:p w14:paraId="7AE0C1DA" w14:textId="77777777" w:rsidR="000C3B5A" w:rsidRPr="000352C0" w:rsidRDefault="000C3B5A" w:rsidP="000C3B5A">
      <w:r w:rsidRPr="000352C0">
        <w:rPr>
          <w:rStyle w:val="StyleUnderline"/>
        </w:rPr>
        <w:t>Services that catalog and archive news media recordings also require the fair use doctrine.</w:t>
      </w:r>
      <w:r w:rsidRPr="000352C0">
        <w:t xml:space="preserve"> As media tracking service TVEyes argued in litigation against Fox News, its product “is exactly the type of innovation that copyright law aims to promote and the fair-use doctrine is designed to protect.” Similarly, television monitoring service SnapStream explained to a Congressional committee that “</w:t>
      </w:r>
      <w:r w:rsidRPr="000352C0">
        <w:rPr>
          <w:rStyle w:val="StyleUnderline"/>
        </w:rPr>
        <w:t>[w]ithout fair use and the ability to make recordings, it wouldn’t be possible for government agencies to monitor television and quickly and efficiently respond to TV coverage and to hold TV content creators accountable</w:t>
      </w:r>
      <w:r w:rsidRPr="000352C0">
        <w:t xml:space="preserve">.” SnapStream added that similarly, “[w]ithout fair use and the ability to make recordings, </w:t>
      </w:r>
      <w:r w:rsidRPr="000352C0">
        <w:rPr>
          <w:rStyle w:val="StyleUnderline"/>
        </w:rPr>
        <w:t>the creative satire and comedy of programs</w:t>
      </w:r>
      <w:r w:rsidRPr="000352C0">
        <w:t xml:space="preserve"> like the Daily Show, </w:t>
      </w:r>
      <w:r w:rsidRPr="000352C0">
        <w:rPr>
          <w:rStyle w:val="StyleUnderline"/>
        </w:rPr>
        <w:t>and</w:t>
      </w:r>
      <w:r w:rsidRPr="000352C0">
        <w:t xml:space="preserve">, in many cases, </w:t>
      </w:r>
      <w:r w:rsidRPr="000352C0">
        <w:rPr>
          <w:rStyle w:val="StyleUnderline"/>
        </w:rPr>
        <w:t>the public awareness</w:t>
      </w:r>
      <w:r w:rsidRPr="000352C0">
        <w:t xml:space="preserve"> and spirited public debates </w:t>
      </w:r>
      <w:r w:rsidRPr="000352C0">
        <w:rPr>
          <w:rStyle w:val="StyleUnderline"/>
        </w:rPr>
        <w:t>they create would not be possible</w:t>
      </w:r>
      <w:r w:rsidRPr="000352C0">
        <w:t xml:space="preserve">.” </w:t>
      </w:r>
    </w:p>
    <w:p w14:paraId="1B79BD29" w14:textId="77777777" w:rsidR="000C3B5A" w:rsidRPr="000352C0" w:rsidRDefault="000C3B5A" w:rsidP="000C3B5A"/>
    <w:p w14:paraId="285A9634" w14:textId="77777777" w:rsidR="000C3B5A" w:rsidRPr="000352C0" w:rsidRDefault="000C3B5A" w:rsidP="000C3B5A">
      <w:pPr>
        <w:pStyle w:val="Heading4"/>
      </w:pPr>
      <w:r w:rsidRPr="000352C0">
        <w:t>Status quo fair use is key to education.</w:t>
      </w:r>
    </w:p>
    <w:p w14:paraId="3641073B" w14:textId="77777777" w:rsidR="000C3B5A" w:rsidRPr="000352C0" w:rsidRDefault="000C3B5A" w:rsidP="000C3B5A">
      <w:pPr>
        <w:rPr>
          <w:rStyle w:val="Style13ptBold"/>
        </w:rPr>
      </w:pPr>
      <w:r w:rsidRPr="000352C0">
        <w:rPr>
          <w:rStyle w:val="Style13ptBold"/>
        </w:rPr>
        <w:t>Computer &amp; Communications Industry Association, 17</w:t>
      </w:r>
    </w:p>
    <w:p w14:paraId="77BF4111" w14:textId="77777777" w:rsidR="000C3B5A" w:rsidRPr="000352C0" w:rsidRDefault="000C3B5A" w:rsidP="000C3B5A">
      <w:r w:rsidRPr="000352C0">
        <w:t xml:space="preserve">[Computer &amp; Communications Industry Association, </w:t>
      </w:r>
      <w:sdt>
        <w:sdtPr>
          <w:tag w:val="goog_rdk_0"/>
          <w:id w:val="-1121220060"/>
        </w:sdtPr>
        <w:sdtEndPr/>
        <w:sdtContent/>
      </w:sdt>
      <w:sdt>
        <w:sdtPr>
          <w:tag w:val="goog_rdk_2"/>
          <w:id w:val="-714427806"/>
        </w:sdtPr>
        <w:sdtEndPr/>
        <w:sdtContent/>
      </w:sdt>
      <w:sdt>
        <w:sdtPr>
          <w:tag w:val="goog_rdk_5"/>
          <w:id w:val="-856656982"/>
        </w:sdtPr>
        <w:sdtEndPr/>
        <w:sdtContent/>
      </w:sdt>
      <w:sdt>
        <w:sdtPr>
          <w:tag w:val="goog_rdk_10"/>
          <w:id w:val="-1582282056"/>
        </w:sdtPr>
        <w:sdtEndPr/>
        <w:sdtContent/>
      </w:sdt>
      <w:r w:rsidRPr="000352C0">
        <w:t xml:space="preserve">2017/06, FAIR USE IN THE U.S. ECONOMY Economic Contribution of Industries Relying on Fair Use”, page 23,  </w:t>
      </w:r>
      <w:hyperlink r:id="rId50" w:history="1">
        <w:r w:rsidRPr="000352C0">
          <w:rPr>
            <w:rStyle w:val="Hyperlink"/>
          </w:rPr>
          <w:t>https://ccianet.org/wp-content/uploads/2017/06/Fair-Use-in-the-U.S.-Economy-2017.pdf</w:t>
        </w:r>
      </w:hyperlink>
      <w:r w:rsidRPr="000352C0">
        <w:t>, accessed 7-8-24] nikoglenn</w:t>
      </w:r>
    </w:p>
    <w:p w14:paraId="7F3012D2" w14:textId="77777777" w:rsidR="000C3B5A" w:rsidRPr="000352C0" w:rsidRDefault="000C3B5A" w:rsidP="000C3B5A">
      <w:r w:rsidRPr="000352C0">
        <w:rPr>
          <w:rStyle w:val="StyleUnderline"/>
        </w:rPr>
        <w:t>Students, teachers, and scholars rely on the fair use doctrine daily, in making and using copies and portions of copyrighted works.</w:t>
      </w:r>
      <w:r w:rsidRPr="000352C0">
        <w:t xml:space="preserve"> </w:t>
      </w:r>
      <w:r w:rsidRPr="000352C0">
        <w:rPr>
          <w:rStyle w:val="StyleUnderline"/>
        </w:rPr>
        <w:t>Litigation</w:t>
      </w:r>
      <w:r w:rsidRPr="000352C0">
        <w:t xml:space="preserve"> brought by the Authors Guild </w:t>
      </w:r>
      <w:r w:rsidRPr="000352C0">
        <w:rPr>
          <w:rStyle w:val="StyleUnderline"/>
        </w:rPr>
        <w:t>against the Google Books book scanning project led to judicial affirmation of how the digital availability of scholarship and literature enabled by “Google Books provides significant public benefits</w:t>
      </w:r>
      <w:r w:rsidRPr="000352C0">
        <w:t>.” The appellate court agreed, finding that “</w:t>
      </w:r>
      <w:r w:rsidRPr="000352C0">
        <w:rPr>
          <w:rStyle w:val="StyleUnderline"/>
        </w:rPr>
        <w:t>Google’s making of a digital copy to provide a search function is a transformative use, which augments public knowledge by making available information</w:t>
      </w:r>
      <w:r w:rsidRPr="000352C0">
        <w:t xml:space="preserve"> about Plaintiffs’ books without providing the public with a substantial substitute for matter protected by the Plaintiffs’ copyright interests in the original works or derivatives of them.</w:t>
      </w:r>
    </w:p>
    <w:p w14:paraId="724F06FC" w14:textId="77777777" w:rsidR="000C3B5A" w:rsidRPr="000352C0" w:rsidRDefault="000C3B5A" w:rsidP="000C3B5A"/>
    <w:p w14:paraId="314EBEDA" w14:textId="27F2B5AB" w:rsidR="003E6BF9" w:rsidRPr="000352C0" w:rsidRDefault="003E6BF9" w:rsidP="009C7BF2">
      <w:pPr>
        <w:pStyle w:val="Heading3"/>
      </w:pPr>
      <w:bookmarkStart w:id="44" w:name="_Toc172194449"/>
      <w:r w:rsidRPr="000352C0">
        <w:lastRenderedPageBreak/>
        <w:t>Copyright Links – Start-ups</w:t>
      </w:r>
      <w:bookmarkEnd w:id="44"/>
    </w:p>
    <w:p w14:paraId="34DDF375" w14:textId="77777777" w:rsidR="003E6BF9" w:rsidRPr="000352C0" w:rsidRDefault="003E6BF9" w:rsidP="003E6BF9"/>
    <w:p w14:paraId="00517C10" w14:textId="41D8CA84" w:rsidR="009C7BF2" w:rsidRPr="000352C0" w:rsidRDefault="009C7BF2" w:rsidP="009C7BF2">
      <w:pPr>
        <w:pStyle w:val="Heading4"/>
      </w:pPr>
      <w:r w:rsidRPr="000352C0">
        <w:t xml:space="preserve">Strengthening copyright law hurts start-ups by giving big tech companies leverage to unjustly sue </w:t>
      </w:r>
    </w:p>
    <w:p w14:paraId="5111346C" w14:textId="77777777" w:rsidR="009C7BF2" w:rsidRPr="000352C0" w:rsidRDefault="009C7BF2" w:rsidP="009C7BF2">
      <w:pPr>
        <w:rPr>
          <w:rStyle w:val="Style13ptBold"/>
        </w:rPr>
      </w:pPr>
      <w:r w:rsidRPr="000352C0">
        <w:rPr>
          <w:rStyle w:val="Style13ptBold"/>
        </w:rPr>
        <w:t xml:space="preserve">Rives, Engine Advocacy and Foundation IP </w:t>
      </w:r>
      <w:sdt>
        <w:sdtPr>
          <w:rPr>
            <w:rStyle w:val="Style13ptBold"/>
          </w:rPr>
          <w:tag w:val="goog_rdk_0"/>
          <w:id w:val="-1008211798"/>
        </w:sdtPr>
        <w:sdtEndPr>
          <w:rPr>
            <w:rStyle w:val="Style13ptBold"/>
          </w:rPr>
        </w:sdtEndPr>
        <w:sdtContent/>
      </w:sdt>
      <w:sdt>
        <w:sdtPr>
          <w:rPr>
            <w:rStyle w:val="Style13ptBold"/>
          </w:rPr>
          <w:tag w:val="goog_rdk_2"/>
          <w:id w:val="971330114"/>
        </w:sdtPr>
        <w:sdtEndPr>
          <w:rPr>
            <w:rStyle w:val="Style13ptBold"/>
          </w:rPr>
        </w:sdtEndPr>
        <w:sdtContent/>
      </w:sdt>
      <w:r w:rsidRPr="000352C0">
        <w:rPr>
          <w:rStyle w:val="Style13ptBold"/>
        </w:rPr>
        <w:t>Counsel, 22</w:t>
      </w:r>
    </w:p>
    <w:p w14:paraId="1C14FF6F" w14:textId="77777777" w:rsidR="009C7BF2" w:rsidRPr="000352C0" w:rsidRDefault="00023172" w:rsidP="009C7BF2">
      <w:sdt>
        <w:sdtPr>
          <w:tag w:val="goog_rdk_1"/>
          <w:id w:val="-1752343013"/>
        </w:sdtPr>
        <w:sdtEndPr/>
        <w:sdtContent/>
      </w:sdt>
      <w:sdt>
        <w:sdtPr>
          <w:tag w:val="goog_rdk_5"/>
          <w:id w:val="-2085517424"/>
        </w:sdtPr>
        <w:sdtEndPr/>
        <w:sdtContent>
          <w:r w:rsidR="009C7BF2" w:rsidRPr="000352C0">
            <w:t>[</w:t>
          </w:r>
        </w:sdtContent>
      </w:sdt>
      <w:r w:rsidR="009C7BF2" w:rsidRPr="000352C0">
        <w:t>Abby, 1-19-22, Medium, “Copyright Law &amp; Startup Innovation: Policies That Matter and Where They May be Headed,” https://engineadvocacyfoundation.medium.com/copyright-law-startup-innovation-policies-that-matter-and-where-they-may-be-headed-dea034904e25, accessed 7-9-24, CT]</w:t>
      </w:r>
    </w:p>
    <w:p w14:paraId="6C981246" w14:textId="77777777" w:rsidR="009C7BF2" w:rsidRPr="000352C0" w:rsidRDefault="009C7BF2" w:rsidP="009C7BF2">
      <w:r w:rsidRPr="000352C0">
        <w:t xml:space="preserve">This week we are reflecting on copyright policy — where it has been, where it might go, and what that means for high-tech, high-growth startups and the Internet users, entrepreneurs, and creators that depend on them. </w:t>
      </w:r>
      <w:r w:rsidRPr="000352C0">
        <w:rPr>
          <w:rStyle w:val="StyleUnderline"/>
        </w:rPr>
        <w:t>Copyright law, which is supposed to encourage creation and innovation, can also be used as a weapon against progress</w:t>
      </w:r>
      <w:r w:rsidRPr="000352C0">
        <w:t xml:space="preserve">. And what better time to take stock of that? This week marks Copyright Week, sponsored by the Electronic Frontier Foundation, and the 10 year anniversary of a high-profile protest that stopped two deeply-flawed copyright bills that would have fundamentally changed the way the Internet works. The direction </w:t>
      </w:r>
      <w:r w:rsidRPr="000352C0">
        <w:rPr>
          <w:rStyle w:val="StyleUnderline"/>
        </w:rPr>
        <w:t>copyright policy</w:t>
      </w:r>
      <w:r w:rsidRPr="000352C0">
        <w:t xml:space="preserve"> takes </w:t>
      </w:r>
      <w:r w:rsidRPr="000352C0">
        <w:rPr>
          <w:rStyle w:val="StyleUnderline"/>
        </w:rPr>
        <w:t>can have an outsized influence on what startups can (and cannot) do</w:t>
      </w:r>
      <w:r w:rsidRPr="000352C0">
        <w:t>, and policymakers eager to support innovation should keep that in mind.</w:t>
      </w:r>
    </w:p>
    <w:p w14:paraId="2101F62D" w14:textId="77777777" w:rsidR="009C7BF2" w:rsidRPr="000352C0" w:rsidRDefault="009C7BF2" w:rsidP="009C7BF2">
      <w:r w:rsidRPr="000352C0">
        <w:rPr>
          <w:rStyle w:val="StyleUnderline"/>
        </w:rPr>
        <w:t xml:space="preserve">Startups need balanced, certain copyright frameworks. Well-tailored laws that focus on enforcement of legitimate rights can support innovation. But it is too easy for those frameworks to get out of whack and become imbalanced, which we’ve seen time and again. </w:t>
      </w:r>
      <w:r w:rsidRPr="000352C0">
        <w:t xml:space="preserve">For example, </w:t>
      </w:r>
      <w:r w:rsidRPr="000352C0">
        <w:rPr>
          <w:rStyle w:val="StyleUnderline"/>
        </w:rPr>
        <w:t>right now the law allows bogus infringement allegations to dictate that non-infringing content is (routinely) removed from the Internet.</w:t>
      </w:r>
      <w:r w:rsidRPr="000352C0">
        <w:t xml:space="preserve"> </w:t>
      </w:r>
      <w:r w:rsidRPr="000352C0">
        <w:rPr>
          <w:rStyle w:val="StyleUnderline"/>
        </w:rPr>
        <w:t>Uncertainty over what copyright law permits, coupled with high litigation costs, slows startups down and has even forced some out of business. And the risk of a startup being sued for something a user does — and something the startup knows nothing about — alone can scare away investors</w:t>
      </w:r>
      <w:r w:rsidRPr="000352C0">
        <w:t>.</w:t>
      </w:r>
    </w:p>
    <w:p w14:paraId="634DE1CE" w14:textId="77777777" w:rsidR="009C7BF2" w:rsidRPr="000352C0" w:rsidRDefault="009C7BF2" w:rsidP="009C7BF2"/>
    <w:p w14:paraId="3DDC8449" w14:textId="77777777" w:rsidR="009C7BF2" w:rsidRPr="000352C0" w:rsidRDefault="009C7BF2" w:rsidP="009C7BF2">
      <w:pPr>
        <w:pStyle w:val="Heading4"/>
      </w:pPr>
      <w:r w:rsidRPr="000352C0">
        <w:t>Big tech companies use copyright to crowd out start-ups</w:t>
      </w:r>
    </w:p>
    <w:p w14:paraId="4FCBC64D" w14:textId="77777777" w:rsidR="009C7BF2" w:rsidRPr="000352C0" w:rsidRDefault="009C7BF2" w:rsidP="009C7BF2">
      <w:pPr>
        <w:rPr>
          <w:rStyle w:val="Style13ptBold"/>
        </w:rPr>
      </w:pPr>
      <w:r w:rsidRPr="000352C0">
        <w:rPr>
          <w:rStyle w:val="Style13ptBold"/>
        </w:rPr>
        <w:t xml:space="preserve">Rives, Engine Advocacy and Foundation IP </w:t>
      </w:r>
      <w:sdt>
        <w:sdtPr>
          <w:rPr>
            <w:rStyle w:val="Style13ptBold"/>
          </w:rPr>
          <w:tag w:val="goog_rdk_0"/>
          <w:id w:val="-593714087"/>
        </w:sdtPr>
        <w:sdtEndPr>
          <w:rPr>
            <w:rStyle w:val="Style13ptBold"/>
          </w:rPr>
        </w:sdtEndPr>
        <w:sdtContent/>
      </w:sdt>
      <w:sdt>
        <w:sdtPr>
          <w:rPr>
            <w:rStyle w:val="Style13ptBold"/>
          </w:rPr>
          <w:tag w:val="goog_rdk_2"/>
          <w:id w:val="1101994037"/>
        </w:sdtPr>
        <w:sdtEndPr>
          <w:rPr>
            <w:rStyle w:val="Style13ptBold"/>
          </w:rPr>
        </w:sdtEndPr>
        <w:sdtContent/>
      </w:sdt>
      <w:r w:rsidRPr="000352C0">
        <w:rPr>
          <w:rStyle w:val="Style13ptBold"/>
        </w:rPr>
        <w:t>Counsel, 22</w:t>
      </w:r>
    </w:p>
    <w:p w14:paraId="57835362" w14:textId="77777777" w:rsidR="009C7BF2" w:rsidRPr="000352C0" w:rsidRDefault="00023172" w:rsidP="009C7BF2">
      <w:sdt>
        <w:sdtPr>
          <w:tag w:val="goog_rdk_1"/>
          <w:id w:val="-203561771"/>
        </w:sdtPr>
        <w:sdtEndPr/>
        <w:sdtContent/>
      </w:sdt>
      <w:sdt>
        <w:sdtPr>
          <w:tag w:val="goog_rdk_5"/>
          <w:id w:val="754020100"/>
        </w:sdtPr>
        <w:sdtEndPr/>
        <w:sdtContent>
          <w:r w:rsidR="009C7BF2" w:rsidRPr="000352C0">
            <w:t>[</w:t>
          </w:r>
        </w:sdtContent>
      </w:sdt>
      <w:r w:rsidR="009C7BF2" w:rsidRPr="000352C0">
        <w:t>Abby, 1-19-22, Medium, “Copyright Law &amp; Startup Innovation: Policies That Matter and Where They May be Headed,” https://engineadvocacyfoundation.medium.com/copyright-law-startup-innovation-policies-that-matter-and-where-they-may-be-headed-dea034904e25, accessed 7-9-24, CT]</w:t>
      </w:r>
    </w:p>
    <w:p w14:paraId="6422C784" w14:textId="77777777" w:rsidR="009C7BF2" w:rsidRPr="000352C0" w:rsidRDefault="009C7BF2" w:rsidP="009C7BF2">
      <w:r w:rsidRPr="000352C0">
        <w:t>Fair use and interoperability: Some</w:t>
      </w:r>
      <w:r w:rsidRPr="000352C0">
        <w:rPr>
          <w:rStyle w:val="StyleUnderline"/>
        </w:rPr>
        <w:t xml:space="preserve"> big companies would like to expand </w:t>
      </w:r>
      <w:r w:rsidRPr="000352C0">
        <w:t>the universe of</w:t>
      </w:r>
      <w:r w:rsidRPr="000352C0">
        <w:rPr>
          <w:rStyle w:val="StyleUnderline"/>
        </w:rPr>
        <w:t xml:space="preserve"> what software is protected by copyright and which development activities constitute infringement</w:t>
      </w:r>
      <w:r w:rsidRPr="000352C0">
        <w:t>. If</w:t>
      </w:r>
      <w:r w:rsidRPr="000352C0">
        <w:rPr>
          <w:rStyle w:val="StyleUnderline"/>
        </w:rPr>
        <w:t xml:space="preserve"> that </w:t>
      </w:r>
      <w:r w:rsidRPr="000352C0">
        <w:t>happened, it</w:t>
      </w:r>
      <w:r w:rsidRPr="000352C0">
        <w:rPr>
          <w:rStyle w:val="StyleUnderline"/>
        </w:rPr>
        <w:t xml:space="preserve"> would prevent startups from using fundamental software development tools, expose them to new litigation risks, and make it harder to launch and compete.</w:t>
      </w:r>
      <w:r w:rsidRPr="000352C0">
        <w:t xml:space="preserve"> But after a decade of litigation, the Supreme Court recently confirmed that developers can use software interfaces — known as application programming interfaces (APIs) — without infringing copyright. The Court held that reimplementing APIs, which creates interoperability and compatibility between computer programs, is a fair use under copyright law.</w:t>
      </w:r>
    </w:p>
    <w:p w14:paraId="254D08E4" w14:textId="77777777" w:rsidR="009C7BF2" w:rsidRPr="000352C0" w:rsidRDefault="009C7BF2" w:rsidP="009C7BF2">
      <w:r w:rsidRPr="000352C0">
        <w:t xml:space="preserve">Intermediary liability and the ability to host user-generated content: Scores of startups engage with user content — helping artists connect with fans, providing e-commerce platforms, hosting podcasts, or </w:t>
      </w:r>
      <w:r w:rsidRPr="000352C0">
        <w:lastRenderedPageBreak/>
        <w:t xml:space="preserve">offering basic Internet infrastructure. These companies, and the creators and </w:t>
      </w:r>
      <w:r w:rsidRPr="000352C0">
        <w:rPr>
          <w:rStyle w:val="StyleUnderline"/>
        </w:rPr>
        <w:t>small businesses that depend on the Internet, interact with the copyright system every day</w:t>
      </w:r>
      <w:r w:rsidRPr="000352C0">
        <w:t xml:space="preserve">. And they rely on balanced laws that allow the startups to resolve allegations of infringement without scrutinizing every post, upload, and comment for potential copyright violations. Some </w:t>
      </w:r>
      <w:r w:rsidRPr="000352C0">
        <w:rPr>
          <w:rStyle w:val="StyleUnderline"/>
        </w:rPr>
        <w:t xml:space="preserve">countries have started </w:t>
      </w:r>
      <w:r w:rsidRPr="000352C0">
        <w:t xml:space="preserve">to replace those laws, instead </w:t>
      </w:r>
      <w:r w:rsidRPr="000352C0">
        <w:rPr>
          <w:rStyle w:val="StyleUnderline"/>
        </w:rPr>
        <w:t xml:space="preserve">moving to complex and expensive regimes that </w:t>
      </w:r>
      <w:r w:rsidRPr="000352C0">
        <w:t>would</w:t>
      </w:r>
      <w:r w:rsidRPr="000352C0">
        <w:rPr>
          <w:rStyle w:val="StyleUnderline"/>
        </w:rPr>
        <w:t xml:space="preserve"> force Internet companies to purchase expensive and imperfect upload filters, remove </w:t>
      </w:r>
      <w:r w:rsidRPr="000352C0">
        <w:t>more</w:t>
      </w:r>
      <w:r w:rsidRPr="000352C0">
        <w:rPr>
          <w:rStyle w:val="StyleUnderline"/>
        </w:rPr>
        <w:t xml:space="preserve"> non-infringing content, and negotiate licenses</w:t>
      </w:r>
      <w:r w:rsidRPr="000352C0">
        <w:t xml:space="preserve"> </w:t>
      </w:r>
      <w:r w:rsidRPr="000352C0">
        <w:rPr>
          <w:rStyle w:val="StyleUnderline"/>
        </w:rPr>
        <w:t>with big organizations that own a lot of copyrights</w:t>
      </w:r>
      <w:r w:rsidRPr="000352C0">
        <w:t xml:space="preserve">. </w:t>
      </w:r>
      <w:r w:rsidRPr="000352C0">
        <w:rPr>
          <w:rStyle w:val="StyleUnderline"/>
        </w:rPr>
        <w:t>That is</w:t>
      </w:r>
      <w:r w:rsidRPr="000352C0">
        <w:t xml:space="preserve"> all </w:t>
      </w:r>
      <w:r w:rsidRPr="000352C0">
        <w:rPr>
          <w:rStyle w:val="StyleUnderline"/>
        </w:rPr>
        <w:t>do-able for big Internet platforms, but it will put startups at a substantial disadvantage</w:t>
      </w:r>
      <w:r w:rsidRPr="000352C0">
        <w:t>. Yet similar ideas are being floated in the U.S. — where policymakers have proposed changes to copyright law (and trademark law).</w:t>
      </w:r>
    </w:p>
    <w:p w14:paraId="42DC4A99" w14:textId="77777777" w:rsidR="009C7BF2" w:rsidRPr="000352C0" w:rsidRDefault="009C7BF2" w:rsidP="009C7BF2"/>
    <w:p w14:paraId="5019C63B" w14:textId="77777777" w:rsidR="000C3B5A" w:rsidRPr="000352C0" w:rsidRDefault="000C3B5A" w:rsidP="000C3B5A">
      <w:pPr>
        <w:pStyle w:val="Heading3"/>
        <w:rPr>
          <w:rFonts w:cs="Times New Roman"/>
        </w:rPr>
      </w:pPr>
      <w:bookmarkStart w:id="45" w:name="_Toc172194450"/>
      <w:r w:rsidRPr="000352C0">
        <w:rPr>
          <w:rFonts w:cs="Times New Roman"/>
        </w:rPr>
        <w:lastRenderedPageBreak/>
        <w:t>AI Copyright Link - Uncertainty</w:t>
      </w:r>
      <w:bookmarkEnd w:id="45"/>
    </w:p>
    <w:p w14:paraId="07D6A160" w14:textId="77777777" w:rsidR="000C3B5A" w:rsidRPr="000352C0" w:rsidRDefault="000C3B5A" w:rsidP="000C3B5A"/>
    <w:p w14:paraId="4FF98E7B" w14:textId="77777777" w:rsidR="000C3B5A" w:rsidRPr="000352C0" w:rsidRDefault="000C3B5A" w:rsidP="000C3B5A">
      <w:pPr>
        <w:pStyle w:val="Heading4"/>
        <w:rPr>
          <w:rFonts w:cs="Times New Roman"/>
        </w:rPr>
      </w:pPr>
      <w:r w:rsidRPr="000352C0">
        <w:rPr>
          <w:rFonts w:cs="Times New Roman"/>
        </w:rPr>
        <w:t>AI copyright expansion would only magnify uncertainty</w:t>
      </w:r>
    </w:p>
    <w:p w14:paraId="33DBDDC6" w14:textId="77777777" w:rsidR="000C3B5A" w:rsidRPr="000352C0" w:rsidRDefault="000C3B5A" w:rsidP="000C3B5A">
      <w:pPr>
        <w:pStyle w:val="NormalWeb"/>
        <w:spacing w:before="0" w:beforeAutospacing="0" w:after="160" w:afterAutospacing="0"/>
        <w:rPr>
          <w:rStyle w:val="Style13ptBold"/>
          <w:rFonts w:eastAsiaTheme="majorEastAsia"/>
        </w:rPr>
      </w:pPr>
      <w:r w:rsidRPr="000352C0">
        <w:rPr>
          <w:rStyle w:val="Style13ptBold"/>
          <w:rFonts w:eastAsiaTheme="majorEastAsia"/>
        </w:rPr>
        <w:t>Mantegna, International Expert in Digital Ethics, 4-22-24</w:t>
      </w:r>
    </w:p>
    <w:p w14:paraId="14D7CDA6" w14:textId="77777777" w:rsidR="000C3B5A" w:rsidRPr="000352C0" w:rsidRDefault="000C3B5A" w:rsidP="000C3B5A">
      <w:r w:rsidRPr="000352C0">
        <w:t xml:space="preserve">[Micaela, 4-22-24, The Yale Law Journal, “ARTificial: Why Copyright Is Not the Right Policy Tool to Deal with Generative AI,” Volume: 133, </w:t>
      </w:r>
      <w:hyperlink r:id="rId51" w:history="1">
        <w:r w:rsidRPr="000352C0">
          <w:rPr>
            <w:rStyle w:val="Hyperlink"/>
          </w:rPr>
          <w:t>https://www.yalelawjournal.org/forum/artificial-why-copyright-is-not-the-right-policy-tool-to-deal-with-generative-ai</w:t>
        </w:r>
      </w:hyperlink>
      <w:r w:rsidRPr="000352C0">
        <w:t>, accessed 7-9-24] nikoglenn</w:t>
      </w:r>
    </w:p>
    <w:p w14:paraId="35F90F2E" w14:textId="77777777" w:rsidR="000C3B5A" w:rsidRPr="000352C0" w:rsidRDefault="000C3B5A" w:rsidP="000C3B5A">
      <w:pPr>
        <w:rPr>
          <w:u w:val="single"/>
        </w:rPr>
      </w:pPr>
      <w:r w:rsidRPr="000352C0">
        <w:t xml:space="preserve">As discussed in the previous Section, numerous factors indicate an impending intense and lengthy judicial battle—particularly because the </w:t>
      </w:r>
      <w:r w:rsidRPr="000352C0">
        <w:rPr>
          <w:u w:val="single"/>
        </w:rPr>
        <w:t>legal issues in terms of copyright are not as straightforward or binary as predominant media narratives have suggested.</w:t>
      </w:r>
      <w:r w:rsidRPr="000352C0">
        <w:t xml:space="preserve"> Indeed, </w:t>
      </w:r>
      <w:r w:rsidRPr="000352C0">
        <w:rPr>
          <w:u w:val="single"/>
        </w:rPr>
        <w:t>several questions in the area of copyright and GAI remain open to judicial interpretation, with the most prominent being:</w:t>
      </w:r>
    </w:p>
    <w:p w14:paraId="2EC82231" w14:textId="77777777" w:rsidR="000C3B5A" w:rsidRPr="000352C0" w:rsidRDefault="000C3B5A" w:rsidP="000C3B5A">
      <w:r w:rsidRPr="000352C0">
        <w:t xml:space="preserve">a) </w:t>
      </w:r>
      <w:r w:rsidRPr="000352C0">
        <w:rPr>
          <w:u w:val="single"/>
        </w:rPr>
        <w:t>GAI using materials for training might not create a “copy” in the technical copyright definition of the term.</w:t>
      </w:r>
      <w:r w:rsidRPr="000352C0">
        <w:t xml:space="preserve"> </w:t>
      </w:r>
      <w:r w:rsidRPr="000352C0">
        <w:rPr>
          <w:u w:val="single"/>
        </w:rPr>
        <w:t>A relevant element</w:t>
      </w:r>
      <w:r w:rsidRPr="000352C0">
        <w:t xml:space="preserve"> for analysis in the copyright context </w:t>
      </w:r>
      <w:r w:rsidRPr="000352C0">
        <w:rPr>
          <w:u w:val="single"/>
        </w:rPr>
        <w:t>is whether GAI models create copies of works in a way that fits with the legal definition of “copy.”</w:t>
      </w:r>
      <w:r w:rsidRPr="000352C0">
        <w:t xml:space="preserve"> 17 U.S.C. § 101 provides that definition:</w:t>
      </w:r>
    </w:p>
    <w:p w14:paraId="4ED47A68" w14:textId="77777777" w:rsidR="000C3B5A" w:rsidRPr="000352C0" w:rsidRDefault="000C3B5A" w:rsidP="000C3B5A">
      <w:r w:rsidRPr="000352C0">
        <w:t>“Copies” are material objects, other than phonorecords, in which a work is fixed by any method now known or later developed, and from which the work can be perceived, reproduced, or otherwise communicated, either directly or with the aid of a machine or device. The term “copies” includes the material object, other than a phonorecord, in which the work is first fixed.137</w:t>
      </w:r>
    </w:p>
    <w:p w14:paraId="4868C1FF" w14:textId="77777777" w:rsidR="000C3B5A" w:rsidRPr="000352C0" w:rsidRDefault="000C3B5A" w:rsidP="000C3B5A">
      <w:r w:rsidRPr="000352C0">
        <w:t xml:space="preserve">There are </w:t>
      </w:r>
      <w:r w:rsidRPr="000352C0">
        <w:rPr>
          <w:u w:val="single"/>
        </w:rPr>
        <w:t>certain elements</w:t>
      </w:r>
      <w:r w:rsidRPr="000352C0">
        <w:t xml:space="preserve"> of this definition that </w:t>
      </w:r>
      <w:r w:rsidRPr="000352C0">
        <w:rPr>
          <w:u w:val="single"/>
        </w:rPr>
        <w:t>raise questions about whether GAI models create a copy</w:t>
      </w:r>
      <w:r w:rsidRPr="000352C0">
        <w:t>, particularly considering the fixation requirement. When describing the diffusion technique, briefing from one AI lawsuit characterizes Stable Diffusion as “a 21st-century collage tool.”138 Plaintiffs refer only to the second part of the process, inexplicably omitting the first part of the training that involves mapping the intersections between word-images pairs. In doing so, plaintiffs misrepresent the inner workings of these models as merely “a collage.”139 This mischaracterization is repeated when they argue, “Ultimately, a latent image is just another copy of an image from the training dataset,”140 trying to enforce the idea that there is a simplistic, traceable, and direct correlation between training data, latent representations, and the final image that results from a user’s prompt. Those inaccuracies were also pointed out extensively in an online rebuttal of the lawsuit.141</w:t>
      </w:r>
    </w:p>
    <w:p w14:paraId="75E721C9" w14:textId="77777777" w:rsidR="000C3B5A" w:rsidRPr="000352C0" w:rsidRDefault="000C3B5A" w:rsidP="000C3B5A">
      <w:r w:rsidRPr="000352C0">
        <w:t xml:space="preserve">Contrasting the technical details outlined in Part I with the legal definition of “copy” under </w:t>
      </w:r>
      <w:r w:rsidRPr="000352C0">
        <w:rPr>
          <w:u w:val="single"/>
        </w:rPr>
        <w:t>copyright law illuminates</w:t>
      </w:r>
      <w:r w:rsidRPr="000352C0">
        <w:t xml:space="preserve"> these </w:t>
      </w:r>
      <w:r w:rsidRPr="000352C0">
        <w:rPr>
          <w:u w:val="single"/>
        </w:rPr>
        <w:t>inaccuracies</w:t>
      </w:r>
      <w:r w:rsidRPr="000352C0">
        <w:t>. Take, for example, Stable Diffusion documentation, dataset and model cards. Diffusion models are trained to extract mathematical representations, linking text-image semantics and learning visual representations from natural language. Then, they use variations of diffusion techniques to reconstruct an image that correlates to the prompt input, starting from noise and adding layers of detail in each iteration. Extracting the underlying mathematical information from the correlation of a text with an image and the cosine distance is not a process that creates a reproduction of that work. There may not be fixation either, as some databases do not contain images per se, but rather URLs to images hosted on the Internet.142</w:t>
      </w:r>
    </w:p>
    <w:p w14:paraId="3F08072B" w14:textId="77777777" w:rsidR="000C3B5A" w:rsidRPr="000352C0" w:rsidRDefault="000C3B5A" w:rsidP="000C3B5A">
      <w:r w:rsidRPr="000352C0">
        <w:rPr>
          <w:u w:val="single"/>
        </w:rPr>
        <w:t>The concept of “copy” should not be extended to cover any technical process that is applied to a work, particularly in the digital age</w:t>
      </w:r>
      <w:r w:rsidRPr="000352C0">
        <w:t xml:space="preserve">. William Patry notes that </w:t>
      </w:r>
      <w:r w:rsidRPr="000352C0">
        <w:rPr>
          <w:u w:val="single"/>
        </w:rPr>
        <w:t>the meaning of “copy” has been shifting</w:t>
      </w:r>
      <w:r w:rsidRPr="000352C0">
        <w:t xml:space="preserve">—increasing in scope in copyright law </w:t>
      </w:r>
      <w:r w:rsidRPr="000352C0">
        <w:rPr>
          <w:u w:val="single"/>
        </w:rPr>
        <w:t>to grapple with technological innovation</w:t>
      </w:r>
      <w:r w:rsidRPr="000352C0">
        <w:t xml:space="preserve"> such that it now includes “transitory acts such as buffering, caching, or non-consumable versions that are necessitated by the automatic operation of computers or other digital technologies.”143 These “ephemeral copies” (like the </w:t>
      </w:r>
      <w:r w:rsidRPr="000352C0">
        <w:lastRenderedPageBreak/>
        <w:t>briefly stored copies of packets transmitted through the Internet that allow it to work) are subject to particular rules, like those stated in 17 U.S.C. § 112,144 and have been the subject of intense litigation as well.145</w:t>
      </w:r>
    </w:p>
    <w:p w14:paraId="3207CCDF" w14:textId="77777777" w:rsidR="000C3B5A" w:rsidRPr="000352C0" w:rsidRDefault="000C3B5A" w:rsidP="000C3B5A">
      <w:pPr>
        <w:rPr>
          <w:u w:val="single"/>
        </w:rPr>
      </w:pPr>
      <w:r w:rsidRPr="000352C0">
        <w:t xml:space="preserve">b) </w:t>
      </w:r>
      <w:r w:rsidRPr="000352C0">
        <w:rPr>
          <w:u w:val="single"/>
        </w:rPr>
        <w:t>Training could be considered a transformative activity under fair-use analysis</w:t>
      </w:r>
      <w:r w:rsidRPr="000352C0">
        <w:t xml:space="preserve">. </w:t>
      </w:r>
      <w:r w:rsidRPr="000352C0">
        <w:rPr>
          <w:u w:val="single"/>
        </w:rPr>
        <w:t>A relevant precedent to consider is Authors Guild v. Google, Inc.</w:t>
      </w:r>
      <w:r w:rsidRPr="000352C0">
        <w:t xml:space="preserve">146 The case stemmed from Google’s collaboration with several major research libraries to digitize their collections. </w:t>
      </w:r>
      <w:r w:rsidRPr="000352C0">
        <w:rPr>
          <w:u w:val="single"/>
        </w:rPr>
        <w:t>The Google Books Project intended to index their contents to create a “virtual card catalog of all books in all languages” and make them searchable online.</w:t>
      </w:r>
      <w:r w:rsidRPr="000352C0">
        <w:t xml:space="preserve">147 The </w:t>
      </w:r>
      <w:r w:rsidRPr="000352C0">
        <w:rPr>
          <w:u w:val="single"/>
        </w:rPr>
        <w:t>Authors Guild initiated the suit, arguing that the digitization process amounted to copyright infringement</w:t>
      </w:r>
      <w:r w:rsidRPr="000352C0">
        <w:t xml:space="preserve">. After a lengthy battle, </w:t>
      </w:r>
      <w:r w:rsidRPr="000352C0">
        <w:rPr>
          <w:u w:val="single"/>
        </w:rPr>
        <w:t>the court ruled in favor of Google</w:t>
      </w:r>
      <w:r w:rsidRPr="000352C0">
        <w:t xml:space="preserve">, </w:t>
      </w:r>
      <w:r w:rsidRPr="000352C0">
        <w:rPr>
          <w:u w:val="single"/>
        </w:rPr>
        <w:t>finding that it was transformative and therefore a fair use to create digital copies of books from library collections</w:t>
      </w:r>
      <w:r w:rsidRPr="000352C0">
        <w:t xml:space="preserve"> (</w:t>
      </w:r>
      <w:r w:rsidRPr="000352C0">
        <w:rPr>
          <w:u w:val="single"/>
        </w:rPr>
        <w:t>even</w:t>
      </w:r>
      <w:r w:rsidRPr="000352C0">
        <w:t xml:space="preserve"> in their entirety), </w:t>
      </w:r>
      <w:r w:rsidRPr="000352C0">
        <w:rPr>
          <w:u w:val="single"/>
        </w:rPr>
        <w:t>without permission or payment</w:t>
      </w:r>
      <w:r w:rsidRPr="000352C0">
        <w:t xml:space="preserve">, for the purpose of making the digital copies available for library collections and allowing the public to search them using a search engine. </w:t>
      </w:r>
      <w:r w:rsidRPr="000352C0">
        <w:rPr>
          <w:u w:val="single"/>
        </w:rPr>
        <w:t>What AI models do in the learning process is so radically different from the creative use of a work that it is possible that courts could consider it transformative and hence a fair use, in the same way as the digitization of books by Google.</w:t>
      </w:r>
    </w:p>
    <w:p w14:paraId="704B4F17" w14:textId="77777777" w:rsidR="000C3B5A" w:rsidRPr="000352C0" w:rsidRDefault="000C3B5A" w:rsidP="000C3B5A">
      <w:pPr>
        <w:rPr>
          <w:u w:val="single"/>
        </w:rPr>
      </w:pPr>
      <w:r w:rsidRPr="000352C0">
        <w:t xml:space="preserve">c) </w:t>
      </w:r>
      <w:r w:rsidRPr="000352C0">
        <w:rPr>
          <w:u w:val="single"/>
        </w:rPr>
        <w:t>Styles are unprotectable under copyright law</w:t>
      </w:r>
      <w:r w:rsidRPr="000352C0">
        <w:t xml:space="preserve">. </w:t>
      </w:r>
      <w:r w:rsidRPr="000352C0">
        <w:rPr>
          <w:u w:val="single"/>
        </w:rPr>
        <w:t>Copyright does not protect ideas but rather their concrete expression.</w:t>
      </w:r>
      <w:r w:rsidRPr="000352C0">
        <w:t xml:space="preserve"> As a result, styles, genres, and other elements related to ideas are unprotectable under copyright law. There is, thus, a strong argument to be made that </w:t>
      </w:r>
      <w:r w:rsidRPr="000352C0">
        <w:rPr>
          <w:u w:val="single"/>
        </w:rPr>
        <w:t>when AI models mimic an artist by extracting features of the artist’s work, those features amount to the artist’s style and are therefore beyond the scope of copyright’s protections.</w:t>
      </w:r>
    </w:p>
    <w:p w14:paraId="14261B85" w14:textId="77777777" w:rsidR="000C3B5A" w:rsidRPr="000352C0" w:rsidRDefault="000C3B5A" w:rsidP="000C3B5A">
      <w:r w:rsidRPr="000352C0">
        <w:t xml:space="preserve">d) </w:t>
      </w:r>
      <w:r w:rsidRPr="000352C0">
        <w:rPr>
          <w:u w:val="single"/>
        </w:rPr>
        <w:t>AI-generated outputs are not necessarily derivative works</w:t>
      </w:r>
      <w:r w:rsidRPr="000352C0">
        <w:t>. Some of the a</w:t>
      </w:r>
      <w:r w:rsidRPr="000352C0">
        <w:rPr>
          <w:u w:val="single"/>
        </w:rPr>
        <w:t>rguments usually tossed around in the ongoing debate about copyright and GAI rest on the assumptions that GAI models create a copy during training, and a work’s presence in the training dataset transforms GAI outputs into a derivative work.</w:t>
      </w:r>
      <w:r w:rsidRPr="000352C0">
        <w:t xml:space="preserve"> In fact, in one of the first suits regarding a GAI model, plaintiffs asserted that “[t]he resulting image [produced by AI] is necessarily a derivative work, because it is generated exclusively from a combination of the conditioning data and the latent images, all of which are copies of copyrighted images. [The AI model] is, in short, a 21st-century collage tool.”148</w:t>
      </w:r>
    </w:p>
    <w:p w14:paraId="14FA8207" w14:textId="77777777" w:rsidR="000C3B5A" w:rsidRPr="000352C0" w:rsidRDefault="000C3B5A" w:rsidP="000C3B5A">
      <w:r w:rsidRPr="000352C0">
        <w:rPr>
          <w:u w:val="single"/>
        </w:rPr>
        <w:t>But these arguments rely on a causation fallacy and reductionism because</w:t>
      </w:r>
      <w:r w:rsidRPr="000352C0">
        <w:t>, as discussed above</w:t>
      </w:r>
      <w:r w:rsidRPr="000352C0">
        <w:rPr>
          <w:u w:val="single"/>
        </w:rPr>
        <w:t xml:space="preserve">, latent representations are not “copies” as defined by copyright law, and the outputs of a GAI model are not necessarily a derivative work in the sense of there being a direct correlation between the “original” work and the outputs </w:t>
      </w:r>
      <w:r w:rsidRPr="000352C0">
        <w:t>(particularly in light of the traceability issues explained in Section IV.A.5 supra).</w:t>
      </w:r>
    </w:p>
    <w:p w14:paraId="695B0FAC" w14:textId="77777777" w:rsidR="000C3B5A" w:rsidRPr="000352C0" w:rsidRDefault="000C3B5A" w:rsidP="000C3B5A">
      <w:r w:rsidRPr="000352C0">
        <w:t xml:space="preserve">Moreover, </w:t>
      </w:r>
      <w:r w:rsidRPr="000352C0">
        <w:rPr>
          <w:u w:val="single"/>
        </w:rPr>
        <w:t>both the copy and derivative work questions require factual determinations that need to be made on a case-by-case basis by courts</w:t>
      </w:r>
      <w:r w:rsidRPr="000352C0">
        <w:t xml:space="preserve">, which need to consider the inputs, outputs, substantial similarity, and, even in the case of substantially similar and derivative works, if the new work is original enough to be protectable in its own right, and therefore neither derivative nor infringing. </w:t>
      </w:r>
      <w:r w:rsidRPr="000352C0">
        <w:rPr>
          <w:u w:val="single"/>
        </w:rPr>
        <w:t>GAI models are developed in such a way that the output should not be a verbatim representation of a training element in the dataset</w:t>
      </w:r>
      <w:r w:rsidRPr="000352C0">
        <w:t>. For example, OpenAI considered mitigation strategies to prevent what is called “image regurgitation,” overtraining, overfitting, and memorization.149</w:t>
      </w:r>
    </w:p>
    <w:p w14:paraId="65751E1C" w14:textId="77777777" w:rsidR="000C3B5A" w:rsidRPr="000352C0" w:rsidRDefault="000C3B5A" w:rsidP="000C3B5A">
      <w:r w:rsidRPr="000352C0">
        <w:t>It is also worth noting that even if one were to accept the premise that GAI model outputs are effectively a collage, neither collages nor remixes are per se illegal; they must be subjected to the fair-use analysis in those jurisdictions that have established such legal provisions.150</w:t>
      </w:r>
    </w:p>
    <w:p w14:paraId="59111633" w14:textId="77777777" w:rsidR="000C3B5A" w:rsidRPr="000352C0" w:rsidRDefault="000C3B5A" w:rsidP="000C3B5A">
      <w:r w:rsidRPr="000352C0">
        <w:t xml:space="preserve">5. </w:t>
      </w:r>
      <w:r w:rsidRPr="000352C0">
        <w:rPr>
          <w:u w:val="single"/>
        </w:rPr>
        <w:t>Redistribution and Attribution Are Infeasible Through Copyright Rules</w:t>
      </w:r>
    </w:p>
    <w:p w14:paraId="7F8D904B" w14:textId="77777777" w:rsidR="000C3B5A" w:rsidRPr="000352C0" w:rsidRDefault="000C3B5A" w:rsidP="000C3B5A">
      <w:r w:rsidRPr="000352C0">
        <w:lastRenderedPageBreak/>
        <w:t xml:space="preserve">For the sake of this discussion, let’s </w:t>
      </w:r>
      <w:r w:rsidRPr="000352C0">
        <w:rPr>
          <w:u w:val="single"/>
        </w:rPr>
        <w:t>assume that GAI ligation is successful. How would concepts of attribution and distribution work under existing copyright rules of compensation?</w:t>
      </w:r>
      <w:r w:rsidRPr="000352C0">
        <w:t xml:space="preserve"> Should every author whose work is present in the dataset have an equivalent claim over every single output? How would such an outcome work in practice? Here, consider again the Stable Diffusion example. The model’s training dataset, LAION 5B, is composed of “5.85 billion CLIP-filtered image-text pairs.”151 Given the massive size of the training set, it is difficult to imagine how one could trace the attribution and weight of a single work into the final end result. To do so would be like proposing that a given output image is attributable to 5.85 billion copyright interests.</w:t>
      </w:r>
    </w:p>
    <w:p w14:paraId="74E5916B" w14:textId="77777777" w:rsidR="000C3B5A" w:rsidRPr="000352C0" w:rsidRDefault="000C3B5A" w:rsidP="000C3B5A">
      <w:r w:rsidRPr="000352C0">
        <w:t>To put that scale into perspective, recall that 6 billion was the entire world population in 1999.152 So, arguing that a Stable Diffusion output is derivative of the specs of those multiple individual works in the dataset, or that is results from the potential combination of all of the works, would be like saying that every person walking the Earth in 1999 would have a copyright interest in every single image that is produced by these systems. This sounds like subatomic-level copyright.</w:t>
      </w:r>
    </w:p>
    <w:p w14:paraId="26089F99" w14:textId="77777777" w:rsidR="000C3B5A" w:rsidRPr="000352C0" w:rsidRDefault="000C3B5A" w:rsidP="000C3B5A">
      <w:r w:rsidRPr="000352C0">
        <w:t>Also, this objective attribution of sorts erases the possibility of considering other instances of originality, like the creativity of a user’s prompt, and ignores the rich debate over computer creativity that has been sustained in the field of AI art.153</w:t>
      </w:r>
    </w:p>
    <w:p w14:paraId="33DF6F73" w14:textId="77777777" w:rsidR="000C3B5A" w:rsidRPr="000352C0" w:rsidRDefault="000C3B5A" w:rsidP="000C3B5A">
      <w:pPr>
        <w:rPr>
          <w:rStyle w:val="StyleUnderline"/>
        </w:rPr>
      </w:pPr>
      <w:r w:rsidRPr="000352C0">
        <w:rPr>
          <w:rStyle w:val="StyleUnderline"/>
        </w:rPr>
        <w:t>One could argue that some training works have a bigger presence in an AI model’s output. However, it would be difficult to trace that presence and quantify the weights and inner workings in order to measure its impact on each potential output. As the problems of interpretability and traceability in AI ethics have showcased</w:t>
      </w:r>
      <w:r w:rsidRPr="000352C0">
        <w:t xml:space="preserve">,154 </w:t>
      </w:r>
      <w:r w:rsidRPr="000352C0">
        <w:rPr>
          <w:rStyle w:val="StyleUnderline"/>
        </w:rPr>
        <w:t>such tracing would be a near impossible proposition, especially if done at scale for each GAI output.</w:t>
      </w:r>
    </w:p>
    <w:p w14:paraId="1DC35177" w14:textId="77777777" w:rsidR="000C3B5A" w:rsidRPr="000352C0" w:rsidRDefault="000C3B5A" w:rsidP="000C3B5A"/>
    <w:p w14:paraId="7684BD60" w14:textId="77777777" w:rsidR="000C3B5A" w:rsidRPr="000352C0" w:rsidRDefault="000C3B5A" w:rsidP="000C3B5A">
      <w:pPr>
        <w:pStyle w:val="Heading4"/>
      </w:pPr>
      <w:r w:rsidRPr="000352C0">
        <w:t>Unique nature of AI generates enforcement confusion – The courts do not have the precedents to deal with AI copyright law</w:t>
      </w:r>
    </w:p>
    <w:p w14:paraId="5D621451" w14:textId="77777777" w:rsidR="000C3B5A" w:rsidRPr="000352C0" w:rsidRDefault="000C3B5A" w:rsidP="000C3B5A">
      <w:pPr>
        <w:rPr>
          <w:rStyle w:val="Style13ptBold"/>
        </w:rPr>
      </w:pPr>
      <w:r w:rsidRPr="000352C0">
        <w:rPr>
          <w:rStyle w:val="Style13ptBold"/>
        </w:rPr>
        <w:t>Zirpoli, Congressional Research Service Legislative Attorney, 23</w:t>
      </w:r>
    </w:p>
    <w:p w14:paraId="16B25ECA" w14:textId="77777777" w:rsidR="000C3B5A" w:rsidRPr="000352C0" w:rsidRDefault="000C3B5A" w:rsidP="000C3B5A">
      <w:r w:rsidRPr="000352C0">
        <w:t xml:space="preserve">[Christopher, 9-29-23, Congressional Research Service, “Generative Artificial Intelligence and Copyright Law”, Vol 6, pages 4-5, </w:t>
      </w:r>
      <w:hyperlink r:id="rId52" w:history="1">
        <w:r w:rsidRPr="000352C0">
          <w:rPr>
            <w:rStyle w:val="Hyperlink"/>
          </w:rPr>
          <w:t>https://crsreports.congress.gov/product/pdf/LSB/LSB10922</w:t>
        </w:r>
      </w:hyperlink>
      <w:r w:rsidRPr="000352C0">
        <w:t>, accessed July 9, 2024, CT</w:t>
      </w:r>
    </w:p>
    <w:p w14:paraId="53EB2C6B" w14:textId="77777777" w:rsidR="000C3B5A" w:rsidRPr="000352C0" w:rsidRDefault="000C3B5A" w:rsidP="000C3B5A">
      <w:r w:rsidRPr="000352C0">
        <w:t>AI programs might also infringe copyright by generating outputs that resemble existing works. Under U.S. case law, copyright owners may be able to show that such outputs infringe their copyrights if the AI program both (1) had access to their works and (2) created “substantially similar” outputs.</w:t>
      </w:r>
    </w:p>
    <w:p w14:paraId="0013F831" w14:textId="77777777" w:rsidR="000C3B5A" w:rsidRPr="000352C0" w:rsidRDefault="000C3B5A" w:rsidP="000C3B5A">
      <w:pPr>
        <w:spacing w:line="240" w:lineRule="auto"/>
        <w:rPr>
          <w:rStyle w:val="StyleUnderline"/>
        </w:rPr>
      </w:pPr>
      <w:r w:rsidRPr="000352C0">
        <w:t>First, to establish copyright infringement, a plaintiff must prove the infringer “actually copied” the underlying work. This is sometimes proven circumstantially by evidence that the infringer “had access to the work.” For AI outputs, access might be shown by evidence that the AI program was trained using the underlying work. For instance, the underlying work might be part of a publicly accessible internet site that was downloaded or “scraped” to train the AI program</w:t>
      </w:r>
      <w:r w:rsidRPr="000352C0">
        <w:rPr>
          <w:rStyle w:val="StyleUnderline"/>
        </w:rPr>
        <w:t>.</w:t>
      </w:r>
    </w:p>
    <w:p w14:paraId="192511D2" w14:textId="77777777" w:rsidR="000C3B5A" w:rsidRPr="000352C0" w:rsidRDefault="000C3B5A" w:rsidP="000C3B5A">
      <w:pPr>
        <w:spacing w:line="240" w:lineRule="auto"/>
      </w:pPr>
      <w:r w:rsidRPr="000352C0">
        <w:t xml:space="preserve">Second, </w:t>
      </w:r>
      <w:r w:rsidRPr="000352C0">
        <w:rPr>
          <w:rStyle w:val="StyleUnderline"/>
        </w:rPr>
        <w:t>a plaintiff must prove the new work is “substantially similar” to the underlying work</w:t>
      </w:r>
      <w:r w:rsidRPr="000352C0">
        <w:t xml:space="preserve"> to establish infringement. </w:t>
      </w:r>
      <w:r w:rsidRPr="000352C0">
        <w:rPr>
          <w:rStyle w:val="StyleUnderline"/>
        </w:rPr>
        <w:t>The substantial similarity test is difficult to define and varies across U.S. courts</w:t>
      </w:r>
      <w:r w:rsidRPr="000352C0">
        <w:t xml:space="preserve">. </w:t>
      </w:r>
      <w:r w:rsidRPr="000352C0">
        <w:rPr>
          <w:rStyle w:val="StyleUnderline"/>
        </w:rPr>
        <w:t xml:space="preserve">Courts  have </w:t>
      </w:r>
      <w:r w:rsidRPr="000352C0">
        <w:t>variously</w:t>
      </w:r>
      <w:r w:rsidRPr="000352C0">
        <w:rPr>
          <w:rStyle w:val="StyleUnderline"/>
        </w:rPr>
        <w:t xml:space="preserve"> described the test as requiring</w:t>
      </w:r>
      <w:r w:rsidRPr="000352C0">
        <w:t>, for example</w:t>
      </w:r>
      <w:r w:rsidRPr="000352C0">
        <w:rPr>
          <w:rStyle w:val="StyleUnderline"/>
        </w:rPr>
        <w:t>, that the works have “a substantially similar total concept and feel” or “overall look and feel” or that “the ordinary reasonable person would fail to differentiate between the two works.”</w:t>
      </w:r>
      <w:r w:rsidRPr="000352C0">
        <w:t xml:space="preserve"> Leading cases have also stated that this determination considers both “the qualitative and quantitative significance of the copied portion </w:t>
      </w:r>
      <w:r w:rsidRPr="000352C0">
        <w:lastRenderedPageBreak/>
        <w:t>in relation to the plaintiff’s work as a whole.” For AI-generated outputs, no less than traditional works, the “substantial similarity” analysis may require courts to make these kinds of comparisons between the AI output and the underlying work.</w:t>
      </w:r>
    </w:p>
    <w:p w14:paraId="3E296A99" w14:textId="77777777" w:rsidR="000C3B5A" w:rsidRPr="000352C0" w:rsidRDefault="000C3B5A" w:rsidP="000C3B5A">
      <w:pPr>
        <w:spacing w:line="240" w:lineRule="auto"/>
      </w:pPr>
      <w:r w:rsidRPr="000352C0">
        <w:rPr>
          <w:rStyle w:val="StyleUnderline"/>
        </w:rPr>
        <w:t>There is significant disagreement as to how likely it is that</w:t>
      </w:r>
      <w:r w:rsidRPr="000352C0">
        <w:t xml:space="preserve"> generative </w:t>
      </w:r>
      <w:r w:rsidRPr="000352C0">
        <w:rPr>
          <w:rStyle w:val="StyleUnderline"/>
        </w:rPr>
        <w:t>AI programs</w:t>
      </w:r>
      <w:r w:rsidRPr="000352C0">
        <w:t xml:space="preserve"> will </w:t>
      </w:r>
      <w:r w:rsidRPr="000352C0">
        <w:rPr>
          <w:rStyle w:val="StyleUnderline"/>
        </w:rPr>
        <w:t>copy existing works</w:t>
      </w:r>
      <w:r w:rsidRPr="000352C0">
        <w:t xml:space="preserve"> in their outputs. OpenAI argues that “[w]ell-constructed AI systems generally do not regenerate, in any nontrivial portion, unaltered data from any particular work in their training corpus.” Thus, OpenAI states, infringement “is an unlikely accidental outcome.” By contrast, the Getty Images lawsuit alleges that “Stable Diffusion at times produces images that are highly similar to and derivative of the Getty Images.” One study has found “a significant amount of copying” in less than 2% of the images created by Stable Diffusion, but the authors claimed that their methodology “likely underestimates the true rate” of copying.</w:t>
      </w:r>
    </w:p>
    <w:p w14:paraId="55EB57C0" w14:textId="77777777" w:rsidR="000C3B5A" w:rsidRPr="000352C0" w:rsidRDefault="000C3B5A" w:rsidP="000C3B5A">
      <w:pPr>
        <w:spacing w:line="240" w:lineRule="auto"/>
      </w:pPr>
      <w:r w:rsidRPr="000352C0">
        <w:t>Two kinds of AI outputs may raise special concerns. First, some AI programs may be used to create works involving existing fictional characters. These works may run a heightened risk of copyright infringement insofar as characters sometimes enjoy copyright protection in and of themselves. Second, some AI programs may be prompted to create artistic or literary works “in the style of” a particular artist or author, although—as noted above—some AI programs may now be designed to “decline” such prompts. These outputs are not necessarily infringing, as copyright law generally prohibits the copying of specific works rather than an artist’s overall style. Regarding the AI-generated song “Heart on My Sleeve,” for instance, one commentator notes that the imitation of Drake’s voice appears not to violate copyright law, although it may raise concerns under state right-of-publicity laws. Nevertheless, some artists are concerned that AI programs are uniquely capable of mass-producing works that copy their style, potentially undercutting the value of their work. Plaintiffs in one lawsuit against Stable Diffusion, for example, claim that few human artists can successfully mimic another artist’s style, whereas “AI Image Products do so with ease.”</w:t>
      </w:r>
    </w:p>
    <w:p w14:paraId="40924527" w14:textId="77777777" w:rsidR="000C3B5A" w:rsidRPr="000352C0" w:rsidRDefault="000C3B5A" w:rsidP="000C3B5A">
      <w:pPr>
        <w:spacing w:line="240" w:lineRule="auto"/>
      </w:pPr>
      <w:r w:rsidRPr="000352C0">
        <w:rPr>
          <w:rStyle w:val="StyleUnderline"/>
        </w:rPr>
        <w:t xml:space="preserve">A </w:t>
      </w:r>
      <w:r w:rsidRPr="000352C0">
        <w:t>final</w:t>
      </w:r>
      <w:r w:rsidRPr="000352C0">
        <w:rPr>
          <w:rStyle w:val="StyleUnderline"/>
        </w:rPr>
        <w:t xml:space="preserve"> question is who is</w:t>
      </w:r>
      <w:r w:rsidRPr="000352C0">
        <w:t xml:space="preserve"> (or should be) </w:t>
      </w:r>
      <w:r w:rsidRPr="000352C0">
        <w:rPr>
          <w:rStyle w:val="StyleUnderline"/>
        </w:rPr>
        <w:t>liable if generative AI outputs do infringe copyrights</w:t>
      </w:r>
      <w:r w:rsidRPr="000352C0">
        <w:t xml:space="preserve"> in existing works. Under current doctrines, both the AI user and the AI company could potentially be liable. For instance, </w:t>
      </w:r>
      <w:r w:rsidRPr="000352C0">
        <w:rPr>
          <w:rStyle w:val="StyleUnderline"/>
        </w:rPr>
        <w:t xml:space="preserve">even if a user were directly liable for infringement, the AI company could </w:t>
      </w:r>
      <w:r w:rsidRPr="000352C0">
        <w:t>potentially</w:t>
      </w:r>
      <w:r w:rsidRPr="000352C0">
        <w:rPr>
          <w:rStyle w:val="StyleUnderline"/>
        </w:rPr>
        <w:t xml:space="preserve"> face liability under the doctrine of “vicarious infringement,” which applies to defendants who have “the right and ability to supervise the infringing activity” and “a direct financial interest in such activities</w:t>
      </w:r>
      <w:r w:rsidRPr="000352C0">
        <w:t xml:space="preserve">.” The lawsuit against Stable Diffusion, for instance, claims that the defendant AI companies are vicariously liable for copyright infringement. </w:t>
      </w:r>
      <w:r w:rsidRPr="000352C0">
        <w:rPr>
          <w:rStyle w:val="StyleUnderline"/>
        </w:rPr>
        <w:t xml:space="preserve">One complication of AI programs is that the user might not be aware </w:t>
      </w:r>
      <w:r w:rsidRPr="000352C0">
        <w:t>of—or have access to—</w:t>
      </w:r>
      <w:r w:rsidRPr="000352C0">
        <w:rPr>
          <w:rStyle w:val="StyleUnderline"/>
        </w:rPr>
        <w:t>a work</w:t>
      </w:r>
      <w:r w:rsidRPr="000352C0">
        <w:t xml:space="preserve"> that </w:t>
      </w:r>
      <w:r w:rsidRPr="000352C0">
        <w:rPr>
          <w:rStyle w:val="StyleUnderline"/>
        </w:rPr>
        <w:t>was copied in response to the user’s prompt</w:t>
      </w:r>
      <w:r w:rsidRPr="000352C0">
        <w:t>. Under current law, this may make it challenging to analyze whether the user is liable for copyright infringement.</w:t>
      </w:r>
    </w:p>
    <w:p w14:paraId="4673D24B" w14:textId="77777777" w:rsidR="000C3B5A" w:rsidRPr="000352C0" w:rsidRDefault="000C3B5A" w:rsidP="000C3B5A">
      <w:pPr>
        <w:spacing w:line="240" w:lineRule="auto"/>
        <w:rPr>
          <w:rStyle w:val="StyleUnderline"/>
          <w:u w:val="none"/>
        </w:rPr>
      </w:pPr>
    </w:p>
    <w:p w14:paraId="752B1D13" w14:textId="77777777" w:rsidR="000C3B5A" w:rsidRPr="000352C0" w:rsidRDefault="000C3B5A" w:rsidP="000C3B5A">
      <w:pPr>
        <w:pStyle w:val="Heading4"/>
      </w:pPr>
      <w:r w:rsidRPr="000352C0">
        <w:t>AI copyright enforcement is confusing and complicated – It is impossible to determine “Human Input” within AI works</w:t>
      </w:r>
    </w:p>
    <w:p w14:paraId="1207603C" w14:textId="77777777" w:rsidR="000C3B5A" w:rsidRPr="000352C0" w:rsidRDefault="000C3B5A" w:rsidP="000C3B5A">
      <w:pPr>
        <w:rPr>
          <w:rStyle w:val="Style13ptBold"/>
        </w:rPr>
      </w:pPr>
      <w:r w:rsidRPr="000352C0">
        <w:rPr>
          <w:rStyle w:val="Style13ptBold"/>
        </w:rPr>
        <w:t xml:space="preserve">Peukert, </w:t>
      </w:r>
      <w:sdt>
        <w:sdtPr>
          <w:rPr>
            <w:rStyle w:val="Style13ptBold"/>
          </w:rPr>
          <w:tag w:val="goog_rdk_3"/>
          <w:id w:val="-928588119"/>
        </w:sdtPr>
        <w:sdtEndPr>
          <w:rPr>
            <w:rStyle w:val="Style13ptBold"/>
          </w:rPr>
        </w:sdtEndPr>
        <w:sdtContent/>
      </w:sdt>
      <w:r w:rsidRPr="000352C0">
        <w:rPr>
          <w:rStyle w:val="Style13ptBold"/>
        </w:rPr>
        <w:t>HEC Lausanne Business and Economics professor, &amp; Windisch, ETH Zurich Humanities, Social and Political Sciences PhD student, 24</w:t>
      </w:r>
    </w:p>
    <w:p w14:paraId="40039ADD" w14:textId="77777777" w:rsidR="000C3B5A" w:rsidRPr="000352C0" w:rsidRDefault="000C3B5A" w:rsidP="000C3B5A">
      <w:r w:rsidRPr="000352C0">
        <w:t>[Christian and Margaritha, 5-6-24, Journal of Economic Surveys, "The economics of copyright in the digital age", https://doi.org/10.1111/joes.12632, Accessed July 9, 2024, CT]</w:t>
      </w:r>
    </w:p>
    <w:p w14:paraId="6558EB8C" w14:textId="77777777" w:rsidR="000C3B5A" w:rsidRPr="000352C0" w:rsidRDefault="000C3B5A" w:rsidP="000C3B5A">
      <w:r w:rsidRPr="000352C0">
        <w:t xml:space="preserve">In the past few years, </w:t>
      </w:r>
      <w:r w:rsidRPr="000352C0">
        <w:rPr>
          <w:rStyle w:val="StyleUnderline"/>
        </w:rPr>
        <w:t xml:space="preserve">the </w:t>
      </w:r>
      <w:r w:rsidRPr="000352C0">
        <w:t>perhaps</w:t>
      </w:r>
      <w:r w:rsidRPr="000352C0">
        <w:rPr>
          <w:rStyle w:val="StyleUnderline"/>
        </w:rPr>
        <w:t xml:space="preserve"> most striking innovation developments regarding copyright and the creation of new content have taken place with generative AI </w:t>
      </w:r>
      <w:r w:rsidRPr="000352C0">
        <w:t xml:space="preserve">(Samuelson, 2023). Recent advances in ML have opened up new possibilities to produce literary, musical, and artistic works, and AI has become a new tool to express ideas for hundreds of millions of users. </w:t>
      </w:r>
      <w:r w:rsidRPr="000352C0">
        <w:rPr>
          <w:rStyle w:val="StyleUnderline"/>
        </w:rPr>
        <w:t>The applications are many and vary across the creative domains</w:t>
      </w:r>
      <w:r w:rsidRPr="000352C0">
        <w:t xml:space="preserve">. For example, WaveNet was initially developed to help a ML algorithm </w:t>
      </w:r>
      <w:r w:rsidRPr="000352C0">
        <w:lastRenderedPageBreak/>
        <w:t xml:space="preserve">create seamless artificial voices and has learned to make music itself by analyzing voice material. </w:t>
      </w:r>
      <w:r w:rsidRPr="000352C0">
        <w:rPr>
          <w:rStyle w:val="StyleUnderline"/>
        </w:rPr>
        <w:t xml:space="preserve">Current AI systems can also </w:t>
      </w:r>
      <w:r w:rsidRPr="000352C0">
        <w:t>quickly</w:t>
      </w:r>
      <w:r w:rsidRPr="000352C0">
        <w:rPr>
          <w:rStyle w:val="StyleUnderline"/>
        </w:rPr>
        <w:t xml:space="preserve"> create customized royalty-free background music</w:t>
      </w:r>
      <w:r w:rsidRPr="000352C0">
        <w:t>, jungles</w:t>
      </w:r>
      <w:r w:rsidRPr="000352C0">
        <w:rPr>
          <w:rStyle w:val="StyleUnderline"/>
        </w:rPr>
        <w:t xml:space="preserve">, and even entire albums. </w:t>
      </w:r>
      <w:r w:rsidRPr="000352C0">
        <w:t xml:space="preserve">Also, some video game environments are no longer created by programmers but by the program itself based on predetermined rules and algorithms (e.g., in No Man's Sky). In visual art, </w:t>
      </w:r>
      <w:r w:rsidRPr="000352C0">
        <w:rPr>
          <w:rStyle w:val="StyleUnderline"/>
        </w:rPr>
        <w:t>machines can emulate human thought and decide how to alter an image based on a given algorithm</w:t>
      </w:r>
      <w:r w:rsidRPr="000352C0">
        <w:t>. With AI art generators, such as DALL-E, Stable Diffusion, and Midjourney, users can create artwork by entering a prompt, choosing different styles, and further modifying the generated outputs to express their ideas.</w:t>
      </w:r>
    </w:p>
    <w:p w14:paraId="1F513CD8" w14:textId="77777777" w:rsidR="000C3B5A" w:rsidRPr="000352C0" w:rsidRDefault="000C3B5A" w:rsidP="000C3B5A">
      <w:r w:rsidRPr="000352C0">
        <w:t xml:space="preserve">As the technology is reaching a point where </w:t>
      </w:r>
      <w:r w:rsidRPr="000352C0">
        <w:rPr>
          <w:rStyle w:val="StyleUnderline"/>
        </w:rPr>
        <w:t>it is difficult to distinguish works created by humans from works generated with AI</w:t>
      </w:r>
      <w:r w:rsidRPr="000352C0">
        <w:t xml:space="preserve"> (Jakesch et al., 2023), the importance of human influence on creative works is put to the test. At present,</w:t>
      </w:r>
      <w:r w:rsidRPr="000352C0">
        <w:rPr>
          <w:rStyle w:val="StyleUnderline"/>
        </w:rPr>
        <w:t xml:space="preserve"> AI-generated works are not protected by copyright in most jurisdictions because of the missing human</w:t>
      </w:r>
      <w:r w:rsidRPr="000352C0">
        <w:t xml:space="preserve"> input.“</w:t>
      </w:r>
      <w:r w:rsidRPr="000352C0">
        <w:rPr>
          <w:rStyle w:val="StyleUnderline"/>
        </w:rPr>
        <w:t>Human authorship” is seen as the guiding principle in copyright law</w:t>
      </w:r>
      <w:r w:rsidRPr="000352C0">
        <w:t xml:space="preserve"> (Hristov, 2016; Ramalho, 2017). Consequently, </w:t>
      </w:r>
      <w:r w:rsidRPr="000352C0">
        <w:rPr>
          <w:rStyle w:val="StyleUnderline"/>
        </w:rPr>
        <w:t>these works directly enter the public domain</w:t>
      </w:r>
      <w:r w:rsidRPr="000352C0">
        <w:t>. The ongoing development of AI and its ability to make critical, creative decisions either with or without human intervention gives us reason to rethink our understanding of originality and ownership and evolve copyright law.</w:t>
      </w:r>
    </w:p>
    <w:p w14:paraId="0A97DBED" w14:textId="77777777" w:rsidR="000C3B5A" w:rsidRPr="000352C0" w:rsidRDefault="000C3B5A" w:rsidP="000C3B5A">
      <w:r w:rsidRPr="000352C0">
        <w:t xml:space="preserve">When no protection is granted, the output generated by AI might be considered fair use of the underlying processing and recombination of training data (Sag, 2024). Since the AI is doing much more than copying bits and pieces of existing works and is creating new works based on the techniques learned from studying the copyrighted prior work, much like an art student learns to paint in particular styles by studying existing artwork in that style. </w:t>
      </w:r>
      <w:r w:rsidRPr="000352C0">
        <w:rPr>
          <w:rStyle w:val="StyleUnderline"/>
        </w:rPr>
        <w:t>However, output substantially similar to original works might still be copyright infringing, giving rise to the technical issue of “memorization</w:t>
      </w:r>
      <w:r w:rsidRPr="000352C0">
        <w:t>” (Sag, 2023a).</w:t>
      </w:r>
    </w:p>
    <w:p w14:paraId="7EDCC213" w14:textId="77777777" w:rsidR="000C3B5A" w:rsidRPr="000352C0" w:rsidRDefault="000C3B5A" w:rsidP="000C3B5A">
      <w:r w:rsidRPr="000352C0">
        <w:t>The case of a song that uses AI-generated voices of the popular artists “Drake &amp; The Weeknd” released in 2023 further highlights a dilemma of online copyright enforcement for platforms. Under pressure from the record label that released the artists' original works, streaming platforms such as Spotify and YouTube removed the song, citing copyright infringement. Given the legal uncertainty, accepting such infringement claims is tricky for Google, which is YouTube's parent organization and a leader in the development of AI. As discussed in Patel (2023),</w:t>
      </w:r>
      <w:r w:rsidRPr="000352C0">
        <w:rPr>
          <w:rStyle w:val="StyleUnderline"/>
        </w:rPr>
        <w:t xml:space="preserve"> </w:t>
      </w:r>
      <w:r w:rsidRPr="000352C0">
        <w:t>by agreeing with the record label and treating AI-generated music as copyright infringing, Google endangers its own development of generative AI products (which may have much broader applications) under the fair use argument. On the other hand, by not agreeing with the record label, they risk lawsuits and potentially lose necessary licenses for music on YouTube, one of the biggest content categories.</w:t>
      </w:r>
    </w:p>
    <w:p w14:paraId="760E4ED5" w14:textId="77777777" w:rsidR="000C3B5A" w:rsidRPr="000352C0" w:rsidRDefault="000C3B5A" w:rsidP="000C3B5A">
      <w:pPr>
        <w:rPr>
          <w:rFonts w:asciiTheme="minorHAnsi" w:hAnsiTheme="minorHAnsi" w:cstheme="minorHAnsi"/>
        </w:rPr>
      </w:pPr>
      <w:r w:rsidRPr="000352C0">
        <w:rPr>
          <w:rStyle w:val="StyleUnderline"/>
        </w:rPr>
        <w:t>Even in countries where AI-generated work is protected by copyright</w:t>
      </w:r>
      <w:r w:rsidRPr="000352C0">
        <w:t xml:space="preserve">, for example, in the UK, </w:t>
      </w:r>
      <w:r w:rsidRPr="000352C0">
        <w:rPr>
          <w:rStyle w:val="StyleUnderline"/>
        </w:rPr>
        <w:t>it is not clear who the author of the output is</w:t>
      </w:r>
      <w:r w:rsidRPr="000352C0">
        <w:t>—several eligible personas come into question, such as the architect, the prog</w:t>
      </w:r>
      <w:r w:rsidRPr="000352C0">
        <w:rPr>
          <w:rFonts w:asciiTheme="minorHAnsi" w:hAnsiTheme="minorHAnsi" w:cstheme="minorHAnsi"/>
        </w:rPr>
        <w:t>rammer or the user of the model, who have each contributed necessary input for the final work to be created.</w:t>
      </w:r>
    </w:p>
    <w:p w14:paraId="1DF32C01" w14:textId="77777777" w:rsidR="000C3B5A" w:rsidRPr="000352C0" w:rsidRDefault="000C3B5A" w:rsidP="000C3B5A">
      <w:pPr>
        <w:rPr>
          <w:rFonts w:asciiTheme="minorHAnsi" w:hAnsiTheme="minorHAnsi" w:cstheme="minorHAnsi"/>
        </w:rPr>
      </w:pPr>
      <w:r w:rsidRPr="000352C0">
        <w:rPr>
          <w:rStyle w:val="StyleUnderline"/>
          <w:rFonts w:asciiTheme="minorHAnsi" w:hAnsiTheme="minorHAnsi" w:cstheme="minorHAnsi"/>
        </w:rPr>
        <w:t>Depending on whether copyright protection for AI-generated works is granted has further implications on the question of potential copyright infringement regarding the training data,</w:t>
      </w:r>
      <w:r w:rsidRPr="000352C0">
        <w:rPr>
          <w:rFonts w:asciiTheme="minorHAnsi" w:hAnsiTheme="minorHAnsi" w:cstheme="minorHAnsi"/>
        </w:rPr>
        <w:t xml:space="preserve"> making it more likely that copying original images for training data is legal because the resulting AI software is used to create new, non-infringing artwork.</w:t>
      </w:r>
    </w:p>
    <w:p w14:paraId="14EBE820" w14:textId="77777777" w:rsidR="000C3B5A" w:rsidRPr="000352C0" w:rsidRDefault="000C3B5A" w:rsidP="000C3B5A"/>
    <w:p w14:paraId="70930489" w14:textId="77777777" w:rsidR="000C3B5A" w:rsidRPr="000352C0" w:rsidRDefault="000C3B5A" w:rsidP="000C3B5A"/>
    <w:p w14:paraId="074A7B77" w14:textId="74126FCF" w:rsidR="00E935B3" w:rsidRPr="000352C0" w:rsidRDefault="00290E25" w:rsidP="007F49F9">
      <w:pPr>
        <w:pStyle w:val="Heading2"/>
      </w:pPr>
      <w:bookmarkStart w:id="46" w:name="_Toc172194451"/>
      <w:r w:rsidRPr="000352C0">
        <w:lastRenderedPageBreak/>
        <w:t>Trademark Links</w:t>
      </w:r>
      <w:bookmarkEnd w:id="46"/>
    </w:p>
    <w:p w14:paraId="5B0BED66" w14:textId="77777777" w:rsidR="007F49F9" w:rsidRPr="000352C0" w:rsidRDefault="007F49F9" w:rsidP="007F49F9"/>
    <w:p w14:paraId="5223FEE0" w14:textId="77777777" w:rsidR="00885650" w:rsidRPr="000352C0" w:rsidRDefault="00885650" w:rsidP="00885650">
      <w:pPr>
        <w:pStyle w:val="Heading3"/>
      </w:pPr>
      <w:bookmarkStart w:id="47" w:name="_Toc172194452"/>
      <w:r w:rsidRPr="000352C0">
        <w:lastRenderedPageBreak/>
        <w:t>Trademark Uniqueness – Enforcement Good Now</w:t>
      </w:r>
      <w:bookmarkEnd w:id="47"/>
      <w:r w:rsidRPr="000352C0">
        <w:t xml:space="preserve"> </w:t>
      </w:r>
    </w:p>
    <w:p w14:paraId="49F5C1B3" w14:textId="77777777" w:rsidR="00885650" w:rsidRPr="000352C0" w:rsidRDefault="00885650" w:rsidP="00885650">
      <w:pPr>
        <w:pStyle w:val="Heading4"/>
      </w:pPr>
      <w:r w:rsidRPr="000352C0">
        <w:t xml:space="preserve">Liability balanced now - provides incentives for trademark protections and enforcement </w:t>
      </w:r>
    </w:p>
    <w:p w14:paraId="7414C033" w14:textId="77777777" w:rsidR="00885650" w:rsidRPr="000352C0" w:rsidRDefault="00885650" w:rsidP="00885650">
      <w:pPr>
        <w:rPr>
          <w:rStyle w:val="Style13ptBold"/>
        </w:rPr>
      </w:pPr>
      <w:r w:rsidRPr="000352C0">
        <w:rPr>
          <w:rStyle w:val="Style13ptBold"/>
        </w:rPr>
        <w:t>Engine, non-profit technology policy organization, 20</w:t>
      </w:r>
    </w:p>
    <w:p w14:paraId="5B1E4C01" w14:textId="77777777" w:rsidR="00885650" w:rsidRPr="000352C0" w:rsidRDefault="00885650" w:rsidP="00885650">
      <w:r w:rsidRPr="000352C0">
        <w:t>[28/12/2020, Patent and Trademark Office, “Engine Advocacy”, https://downloads.regulations.gov/PTO-T-2020-0035-0008/attachment_1.pdf, accessed 7/9/2024, LR]</w:t>
      </w:r>
    </w:p>
    <w:p w14:paraId="3456965C" w14:textId="77777777" w:rsidR="00885650" w:rsidRPr="000352C0" w:rsidRDefault="00885650" w:rsidP="00885650">
      <w:r w:rsidRPr="000352C0">
        <w:t>I. Doctrine of contributory liability, as applied by courts, and how e-commerce platforms routinely address alleged trademark infringement online</w:t>
      </w:r>
    </w:p>
    <w:p w14:paraId="78D312A6" w14:textId="77777777" w:rsidR="00885650" w:rsidRPr="000352C0" w:rsidRDefault="00885650" w:rsidP="00885650">
      <w:r w:rsidRPr="000352C0">
        <w:rPr>
          <w:rStyle w:val="StyleUnderline"/>
        </w:rPr>
        <w:t>Under prevailing case law, e-commerce platforms can be held liable for contributory infringement if they continue to supply services to users when they know or have reason to know that those users are engaging in trademark infringement</w:t>
      </w:r>
      <w:r w:rsidRPr="000352C0">
        <w:t xml:space="preserve">.3 In practice, </w:t>
      </w:r>
      <w:r w:rsidRPr="000352C0">
        <w:rPr>
          <w:rStyle w:val="StyleUnderline"/>
        </w:rPr>
        <w:t xml:space="preserve">there is a “substantial convergence” in how liability is analyzed for trademark </w:t>
      </w:r>
      <w:r w:rsidRPr="000352C0">
        <w:t>and copyright</w:t>
      </w:r>
      <w:r w:rsidRPr="000352C0">
        <w:rPr>
          <w:rStyle w:val="StyleUnderline"/>
        </w:rPr>
        <w:t xml:space="preserve"> claims in this conte</w:t>
      </w:r>
      <w:r w:rsidRPr="000352C0">
        <w:t>xt. 4 Analogously,</w:t>
      </w:r>
      <w:r w:rsidRPr="000352C0">
        <w:rPr>
          <w:rStyle w:val="StyleUnderline"/>
        </w:rPr>
        <w:t xml:space="preserve"> e-commerce platforms routinely implement systems for removing alleged trademark infringement they know of</w:t>
      </w:r>
      <w:r w:rsidRPr="000352C0">
        <w:t>—e.g., upon receipt of a notice—just as they do for claims of copyright infringement.5</w:t>
      </w:r>
    </w:p>
    <w:p w14:paraId="547F523B" w14:textId="77777777" w:rsidR="00885650" w:rsidRPr="000352C0" w:rsidRDefault="00885650" w:rsidP="00885650">
      <w:r w:rsidRPr="000352C0">
        <w:rPr>
          <w:rStyle w:val="StyleUnderline"/>
        </w:rPr>
        <w:t>That said, as e-commerce platforms scale</w:t>
      </w:r>
      <w:r w:rsidRPr="000352C0">
        <w:t xml:space="preserve">, and depending on several factors (including the type of content hosted and the volume of potential trademark infringement), </w:t>
      </w:r>
      <w:r w:rsidRPr="000352C0">
        <w:rPr>
          <w:rStyle w:val="StyleUnderline"/>
        </w:rPr>
        <w:t>many will develop and adopt technology or hire teams of content moderators to help flag potential trademark infringement</w:t>
      </w:r>
      <w:r w:rsidRPr="000352C0">
        <w:t>.6 This is similar to the so-called “DMCA-plus” efforts certain platforms use to attempt to detect possible copyright infringement.7 Indeed, “</w:t>
      </w:r>
      <w:r w:rsidRPr="000352C0">
        <w:rPr>
          <w:rStyle w:val="StyleUnderline"/>
        </w:rPr>
        <w:t>the presence of infringing activity on their sites is contrary to the business interests of” ecommerce platforms. “Instilling consumer confidence in the integrity of their marketplaces is critical. Consumers who cannot trust the authenticity of the merchandise listed on a site will not long remain customers</w:t>
      </w:r>
      <w:r w:rsidRPr="000352C0">
        <w:t>.”8</w:t>
      </w:r>
    </w:p>
    <w:p w14:paraId="338278E0" w14:textId="77777777" w:rsidR="00885650" w:rsidRPr="000352C0" w:rsidRDefault="00885650" w:rsidP="00885650">
      <w:r w:rsidRPr="000352C0">
        <w:rPr>
          <w:rStyle w:val="StyleUnderline"/>
        </w:rPr>
        <w:t>Developing technology and/or hiring moderators comes at substantial cost</w:t>
      </w:r>
      <w:r w:rsidRPr="000352C0">
        <w:t xml:space="preserve">. For example, </w:t>
      </w:r>
      <w:r w:rsidRPr="000352C0">
        <w:rPr>
          <w:rStyle w:val="StyleUnderline"/>
        </w:rPr>
        <w:t>eBay invests as much as $20 million per year in trust and safety efforts</w:t>
      </w:r>
      <w:r w:rsidRPr="000352C0">
        <w:t>—including running searches, deploying filters, and implementing buyer protection programs—</w:t>
      </w:r>
      <w:r w:rsidRPr="000352C0">
        <w:rPr>
          <w:rStyle w:val="StyleUnderline"/>
        </w:rPr>
        <w:t>with over 200 employees focused on combatting potential infringement</w:t>
      </w:r>
      <w:r w:rsidRPr="000352C0">
        <w:t xml:space="preserve">.9 </w:t>
      </w:r>
      <w:r w:rsidRPr="000352C0">
        <w:rPr>
          <w:rStyle w:val="StyleUnderline"/>
        </w:rPr>
        <w:t>Alibaba</w:t>
      </w:r>
      <w:r w:rsidRPr="000352C0">
        <w:t xml:space="preserve"> has likewise </w:t>
      </w:r>
      <w:r w:rsidRPr="000352C0">
        <w:rPr>
          <w:rStyle w:val="StyleUnderline"/>
        </w:rPr>
        <w:t xml:space="preserve">developed technology to try and identify potential infringement, </w:t>
      </w:r>
      <w:r w:rsidRPr="000352C0">
        <w:t xml:space="preserve">after significant investment, </w:t>
      </w:r>
      <w:r w:rsidRPr="000352C0">
        <w:rPr>
          <w:rStyle w:val="StyleUnderline"/>
        </w:rPr>
        <w:t>and takes further steps to monitor posts, look for anomalous transactions, assist law enforcement, etc.</w:t>
      </w:r>
      <w:r w:rsidRPr="000352C0">
        <w:t xml:space="preserve">10 </w:t>
      </w:r>
      <w:r w:rsidRPr="000352C0">
        <w:rPr>
          <w:rStyle w:val="StyleUnderline"/>
        </w:rPr>
        <w:t>While these and numerous other e-commerce platforms do more than notice-andtakedown, the costs of doing so are far more than what a startup could afford</w:t>
      </w:r>
      <w:r w:rsidRPr="000352C0">
        <w:t>.11</w:t>
      </w:r>
    </w:p>
    <w:p w14:paraId="2F64023E" w14:textId="77777777" w:rsidR="00885650" w:rsidRPr="000352C0" w:rsidRDefault="00885650" w:rsidP="00885650">
      <w:r w:rsidRPr="000352C0">
        <w:rPr>
          <w:rStyle w:val="StyleUnderline"/>
        </w:rPr>
        <w:t>Overall</w:t>
      </w:r>
      <w:r w:rsidRPr="000352C0">
        <w:t>, as the case law illustrates, “</w:t>
      </w:r>
      <w:r w:rsidRPr="000352C0">
        <w:rPr>
          <w:rStyle w:val="StyleUnderline"/>
        </w:rPr>
        <w:t>in most cases the courts are getting it right” and the current doctrine of contributory liability is resulting “in decisions that reward good behavior and punish bad behavior by platforms</w:t>
      </w:r>
      <w:r w:rsidRPr="000352C0">
        <w:t>.”12</w:t>
      </w:r>
    </w:p>
    <w:p w14:paraId="0F424CA3" w14:textId="02496A21" w:rsidR="00B6491E" w:rsidRPr="000352C0" w:rsidRDefault="00885650" w:rsidP="00B6491E">
      <w:pPr>
        <w:pStyle w:val="Heading3"/>
      </w:pPr>
      <w:bookmarkStart w:id="48" w:name="_Toc172194453"/>
      <w:r w:rsidRPr="000352C0">
        <w:lastRenderedPageBreak/>
        <w:t xml:space="preserve">Trademark Uniqueness – </w:t>
      </w:r>
      <w:r w:rsidR="00B6491E" w:rsidRPr="000352C0">
        <w:t>Status Quo Protections Sufficient</w:t>
      </w:r>
      <w:bookmarkEnd w:id="48"/>
    </w:p>
    <w:p w14:paraId="7D82CBF9" w14:textId="77777777" w:rsidR="00B6491E" w:rsidRPr="000352C0" w:rsidRDefault="00B6491E" w:rsidP="00B6491E"/>
    <w:p w14:paraId="1DD80998" w14:textId="77777777" w:rsidR="00B6491E" w:rsidRPr="000352C0" w:rsidRDefault="00B6491E" w:rsidP="00B6491E">
      <w:pPr>
        <w:pStyle w:val="Heading4"/>
      </w:pPr>
      <w:r w:rsidRPr="000352C0">
        <w:t xml:space="preserve">The current trademark laws work in reducing issues of infringement for e-commerce- Amazon proves </w:t>
      </w:r>
    </w:p>
    <w:p w14:paraId="03F4C2B2" w14:textId="77777777" w:rsidR="00B6491E" w:rsidRPr="000352C0" w:rsidRDefault="00B6491E" w:rsidP="00B6491E">
      <w:pPr>
        <w:rPr>
          <w:rStyle w:val="Style13ptBold"/>
        </w:rPr>
      </w:pPr>
      <w:r w:rsidRPr="000352C0">
        <w:rPr>
          <w:rStyle w:val="Style13ptBold"/>
        </w:rPr>
        <w:t xml:space="preserve">Huseman, Amazon Public Policy Vice President, 20 </w:t>
      </w:r>
    </w:p>
    <w:p w14:paraId="5FDDDC29" w14:textId="77777777" w:rsidR="00B6491E" w:rsidRPr="000352C0" w:rsidRDefault="00B6491E" w:rsidP="00B6491E">
      <w:pPr>
        <w:rPr>
          <w:color w:val="000000"/>
        </w:rPr>
      </w:pPr>
      <w:r w:rsidRPr="000352C0">
        <w:rPr>
          <w:color w:val="000000"/>
        </w:rPr>
        <w:t>[Brian, 12/22/2020, Regulations.gov, “Letter to Andrei Iancu Re: Docket No PTO-T-2020-0035,” https://downloads.regulations.gov/PTO-T-2020-0035-0005/attachment_1.pdf, accessed: 07/09/2024, shl]</w:t>
      </w:r>
    </w:p>
    <w:p w14:paraId="5D540542" w14:textId="77777777" w:rsidR="00B6491E" w:rsidRPr="000352C0" w:rsidRDefault="00B6491E" w:rsidP="00B6491E">
      <w:r w:rsidRPr="000352C0">
        <w:t>Amazon.com, Inc. (“Amazon”) welcomes the opportunity to respond to the United States Patent and Trademark Office’s (“USPTO”) request for comments on secondary trademark infringement liability in the e-commerce setting.</w:t>
      </w:r>
    </w:p>
    <w:p w14:paraId="7B5A922F" w14:textId="77777777" w:rsidR="00B6491E" w:rsidRPr="000352C0" w:rsidRDefault="00B6491E" w:rsidP="00B6491E">
      <w:r w:rsidRPr="000352C0">
        <w:t xml:space="preserve">Since opening its virtual doors in 1995, Amazon has sought to be Earth’s most customer-centric company and to establish the online store www.amazon.com as the place where consumers can find virtually any authentic, lawful product they want to buy. For this reason, among others, </w:t>
      </w:r>
      <w:r w:rsidRPr="000352C0">
        <w:rPr>
          <w:rStyle w:val="StyleUnderline"/>
        </w:rPr>
        <w:t>Amazon goes well beyond its legal obligations and invests heavily in proactive efforts to prevent counterfeits from reaching its online stores</w:t>
      </w:r>
      <w:r w:rsidRPr="000352C0">
        <w:t xml:space="preserve">. In 2019 alone, Amazon invested more than $500 million to protect its online stores and customers from counterfeits and other forms of fraud and abuse. </w:t>
      </w:r>
      <w:r w:rsidRPr="000352C0">
        <w:rPr>
          <w:rStyle w:val="StyleUnderline"/>
        </w:rPr>
        <w:t>Amazon’s primary focus is on preventative, technology-driven tools built on machine learning and data science to proactively scan the more than 5 billion changes submitted to Amazon’s worldwide catalog each day</w:t>
      </w:r>
      <w:r w:rsidRPr="000352C0">
        <w:t xml:space="preserve">. In June 2020, Amazon launched a new Counterfeit Crimes Unit, dedicated to holding bad actors who attempt to list counterfeit and pirated products in Amazon’s online stores accountable. This global team is composed of former federal prosecutors, experienced investigators, data analysts, and other experts trained to catch and prosecute criminals. They are dedicated specifically to building and referring cases to law enforcement, pursuing civil litigation against bad actors, and undertaking investigations independently and with brand partners. </w:t>
      </w:r>
      <w:r w:rsidRPr="000352C0">
        <w:rPr>
          <w:rStyle w:val="StyleUnderline"/>
        </w:rPr>
        <w:t>In the rare case where a customer purchases a counterfeit in our store, Amazon protects customers by providing any customer who purchased a product that is not in the condition expected, including if it is a counterfeit, with the ability to receive a refund.</w:t>
      </w:r>
      <w:r w:rsidRPr="000352C0">
        <w:t xml:space="preserve"> While we expect our selling partners to share our customer obsession and our high standards of service, should they refuse to provide a refund, Amazon will refund the purchase price under our A-to-Z Guarantee. Every Amazon customer is protected by our A-to-z Guarantee. In fact, even if a customer does not report an issue to us, if Amazon believes a customer purchased a counterfeit, we proactively notify and refund customers, even when those products are sold by third-party sellers in Amazon’s stores.</w:t>
      </w:r>
    </w:p>
    <w:p w14:paraId="5CA713C7" w14:textId="77777777" w:rsidR="00B6491E" w:rsidRPr="000352C0" w:rsidRDefault="00B6491E" w:rsidP="00B6491E">
      <w:r w:rsidRPr="000352C0">
        <w:rPr>
          <w:rStyle w:val="StyleUnderline"/>
        </w:rPr>
        <w:t>Amazon makes these investments because they are good for our customers, but also good for the small and medium-sized businesses</w:t>
      </w:r>
      <w:r w:rsidRPr="000352C0">
        <w:t xml:space="preserve"> (“SMBs”) who account for approximately 60 percent of the physical gross merchandise sales made through our online stores. When SMBs thrive, our customers benefit from the products and services they offer, and Amazon is committed to protecting and investing in SMBs. </w:t>
      </w:r>
      <w:r w:rsidRPr="000352C0">
        <w:rPr>
          <w:rStyle w:val="StyleUnderline"/>
        </w:rPr>
        <w:t>This is also good for rights owners and brands that invent, manufacture, market, and distribute the hundreds of millions of products for sale in Amazon’s stores</w:t>
      </w:r>
      <w:r w:rsidRPr="000352C0">
        <w:t>. Such proactive efforts to protect customers and rights owners should be the standard against which stores (whether online or offline) are measured</w:t>
      </w:r>
    </w:p>
    <w:p w14:paraId="10AE9921" w14:textId="77777777" w:rsidR="00B6491E" w:rsidRPr="000352C0" w:rsidRDefault="00B6491E" w:rsidP="00B6491E">
      <w:r w:rsidRPr="000352C0">
        <w:rPr>
          <w:rStyle w:val="StyleUnderline"/>
        </w:rPr>
        <w:t>Counterfeiters are the root of the problem and will always try to circumvent legal protections. Stores cannot fight counterfeits alone</w:t>
      </w:r>
      <w:r w:rsidRPr="000352C0">
        <w:t xml:space="preserve">. An industry-wide, comprehensive approach must encourage rights owners to properly use the brand protection tools available to them; ensure Unites States Customs and Border Protection (CBP) and other government authorities are adequately sharing data about seizures </w:t>
      </w:r>
      <w:r w:rsidRPr="000352C0">
        <w:lastRenderedPageBreak/>
        <w:t xml:space="preserve">and other interdictions that would enable faster proactive removal of suspected counterfeit goods; provide sufficient resources to law enforcement to sufficiently prioritize and prosecute counterfeiting as a crime; and seek opportunities for information sharing amongst all industry participants that will enhance each individual participant’s ability to prevent counterfeiters from utilizing their services. </w:t>
      </w:r>
    </w:p>
    <w:p w14:paraId="153546AE" w14:textId="77777777" w:rsidR="00B6491E" w:rsidRPr="000352C0" w:rsidRDefault="00B6491E" w:rsidP="00B6491E">
      <w:r w:rsidRPr="000352C0">
        <w:rPr>
          <w:rStyle w:val="StyleUnderline"/>
        </w:rPr>
        <w:t>The law must assign responsibility for rights identification with rights owners, create bright-line standards for removal of infringing content, and offer critical protection to online stores that undertake proactive action to prevent and remove infringing content</w:t>
      </w:r>
      <w:r w:rsidRPr="000352C0">
        <w:t>. Focusing anti-counterfeiting efforts on these principles, rather than shifting secondary liability regimes, will enhance the cooperation between all industry participants who have a common interest in fighting infringing material and targeting bad actors.</w:t>
      </w:r>
    </w:p>
    <w:p w14:paraId="37E543D3" w14:textId="77777777" w:rsidR="00B6491E" w:rsidRPr="000352C0" w:rsidRDefault="00B6491E" w:rsidP="00B6491E">
      <w:r w:rsidRPr="000352C0">
        <w:t xml:space="preserve">PRINCIPAL CHALLENGES TO ANTI-COUNTERFEITING </w:t>
      </w:r>
    </w:p>
    <w:p w14:paraId="7167BB7C" w14:textId="77777777" w:rsidR="00B6491E" w:rsidRPr="000352C0" w:rsidRDefault="00B6491E" w:rsidP="00B6491E">
      <w:pPr>
        <w:rPr>
          <w:rStyle w:val="StyleUnderline"/>
        </w:rPr>
      </w:pPr>
      <w:r w:rsidRPr="000352C0">
        <w:rPr>
          <w:rStyle w:val="StyleUnderline"/>
        </w:rPr>
        <w:t>Retailers, the services that support them, and rights owners face four principal challenges in combating counterfeiting</w:t>
      </w:r>
      <w:r w:rsidRPr="000352C0">
        <w:t xml:space="preserve">: (1) distinguishing counterfeits from authentic goods; (2) identifying sellers of counterfeits and other bad actors; (3) assessing the authenticity and merits1 of takedown claims at scale, given that bad actors may fraudulently obtain trademark rights or impersonate legitimate rights owners; and (4) scaling enforcement to target diversified counterfeiters and the often brief sales periods for counterfeits. </w:t>
      </w:r>
      <w:r w:rsidRPr="000352C0">
        <w:rPr>
          <w:rStyle w:val="StyleUnderline"/>
        </w:rPr>
        <w:t>Effectively addressing these challenges to combat counterfeiting is foundational to customer trust and protection.</w:t>
      </w:r>
    </w:p>
    <w:p w14:paraId="339068FA" w14:textId="77777777" w:rsidR="00B6491E" w:rsidRPr="000352C0" w:rsidRDefault="00B6491E" w:rsidP="00B6491E">
      <w:r w:rsidRPr="000352C0">
        <w:t>The United States Department of Homeland Security’s report, “Combating Trafficking in Counterfeit and Pirated Goods” (the “DHS Report”),referenced in the USPTO’s request for comments, acknowledges some of the tensions arising from these challenges and the assumptions of some rights owners:</w:t>
      </w:r>
    </w:p>
    <w:p w14:paraId="46180C12" w14:textId="77777777" w:rsidR="00B6491E" w:rsidRPr="000352C0" w:rsidRDefault="00B6491E" w:rsidP="00B6491E">
      <w:r w:rsidRPr="000352C0">
        <w:t xml:space="preserve">Rights holders further argued that the current rules, regulations, and practices governing e-commerce disproportionately place the burden of enforcement on rights holders. </w:t>
      </w:r>
      <w:r w:rsidRPr="000352C0">
        <w:rPr>
          <w:rStyle w:val="StyleUnderline"/>
        </w:rPr>
        <w:t>While e-commerce platforms that operate third-party marketplaces provide various tools for rights holders to report counterfeit listings of their brands, they have effectively shifted the primary responsibility to monitor, detect, and remove infringing products to the rights holders</w:t>
      </w:r>
      <w:r w:rsidRPr="000352C0">
        <w:t>. 2</w:t>
      </w:r>
    </w:p>
    <w:p w14:paraId="2393F2CC" w14:textId="77777777" w:rsidR="00B6491E" w:rsidRPr="000352C0" w:rsidRDefault="00B6491E" w:rsidP="00B6491E">
      <w:r w:rsidRPr="000352C0">
        <w:t xml:space="preserve">A core assumption of rights owners taking this position is that online stores are in the best position to prevent counterfeiting, so </w:t>
      </w:r>
      <w:r w:rsidRPr="000352C0">
        <w:rPr>
          <w:rStyle w:val="StyleUnderline"/>
        </w:rPr>
        <w:t>that shifting legal enforcement responsibility to online stores—and by implication allowing rights owners to pursue online stores instead of counterfeiters—is more efficient.</w:t>
      </w:r>
      <w:r w:rsidRPr="000352C0">
        <w:t xml:space="preserve"> This assumption is misplaced, and as a result will not help – and instead will hurt – efforts to get at the problem. The essential piece is knowledge of authenticity, and in order truly to attack this issue effectively it is critical to appreciate that rights owners have the unique expertise necessary to identify counterfeits. This unique expertise is among the reasons responsibility for policing trademarks rightly lies primarily with their owners. 3 Online stores may be unable to distinguish counterfeits from authentic goods and legitimate from meritless claims. On the other hand, online stores are better positioned to help rights owners apply their unique expertise to online listings at scale. For every one of the self-service takedowns by brands, Amazon’s automated protections proactively stop more than 100 listings.</w:t>
      </w:r>
    </w:p>
    <w:p w14:paraId="7DD630EE" w14:textId="77777777" w:rsidR="00B6491E" w:rsidRPr="000352C0" w:rsidRDefault="00B6491E" w:rsidP="00B6491E">
      <w:r w:rsidRPr="000352C0">
        <w:t xml:space="preserve">Cooperation between rights owners and online stores is necessary to combat counterfeiting. </w:t>
      </w:r>
      <w:r w:rsidRPr="000352C0">
        <w:rPr>
          <w:rStyle w:val="StyleUnderline"/>
        </w:rPr>
        <w:t>Any regime of secondary trademark infringement liability that attempts to assign primary responsibility to online stores would not address the core criminal activity.</w:t>
      </w:r>
      <w:r w:rsidRPr="000352C0">
        <w:t xml:space="preserve"> To the contrary, </w:t>
      </w:r>
      <w:r w:rsidRPr="000352C0">
        <w:rPr>
          <w:rStyle w:val="StyleUnderline"/>
        </w:rPr>
        <w:t>it would undermine cooperation by encouraging rights owners to pursue online stores out of convenience instead of bringing their expertise and resources to bear on counterfeiting directly.</w:t>
      </w:r>
      <w:r w:rsidRPr="000352C0">
        <w:t xml:space="preserve"> This shift also would have a harmful chilling effect on the secondary market for safe, genuine goods by raising barriers to entry for </w:t>
      </w:r>
      <w:r w:rsidRPr="000352C0">
        <w:lastRenderedPageBreak/>
        <w:t xml:space="preserve">honest sellers and online stores and by encouraging online stores to err on the side of caution, resulting in restricted price competition and selection to the detriment of consumers and SMBs. </w:t>
      </w:r>
    </w:p>
    <w:p w14:paraId="1D201CD7" w14:textId="77777777" w:rsidR="00B6491E" w:rsidRPr="000352C0" w:rsidRDefault="00B6491E" w:rsidP="00B6491E">
      <w:r w:rsidRPr="000352C0">
        <w:t xml:space="preserve">As acknowledged in the DHS Report, </w:t>
      </w:r>
      <w:r w:rsidRPr="000352C0">
        <w:rPr>
          <w:rStyle w:val="StyleUnderline"/>
        </w:rPr>
        <w:t>“[t]he rapid growth of e-commerce has revolutionized the way goods are bought and sold,”</w:t>
      </w:r>
      <w:r w:rsidRPr="000352C0">
        <w:t xml:space="preserve">4 and the central role of e-commerce has been underscored by the unprecedented challenges of the COVID-19 pandemic. Online stores are pivotal in providing consumers with genuine goods and necessities quickly and safely more than ever before. </w:t>
      </w:r>
      <w:r w:rsidRPr="000352C0">
        <w:rPr>
          <w:rStyle w:val="StyleUnderline"/>
        </w:rPr>
        <w:t>Shifting the trademark liability legal regime would impede the fight against counterfeiting.</w:t>
      </w:r>
      <w:r w:rsidRPr="000352C0">
        <w:t xml:space="preserve"> </w:t>
      </w:r>
      <w:r w:rsidRPr="000352C0">
        <w:rPr>
          <w:rStyle w:val="StyleUnderline"/>
        </w:rPr>
        <w:t>For this reason</w:t>
      </w:r>
      <w:r w:rsidRPr="000352C0">
        <w:t xml:space="preserve">, among others, </w:t>
      </w:r>
      <w:r w:rsidRPr="000352C0">
        <w:rPr>
          <w:rStyle w:val="StyleUnderline"/>
        </w:rPr>
        <w:t>Amazon favors</w:t>
      </w:r>
      <w:r w:rsidRPr="000352C0">
        <w:t xml:space="preserve"> </w:t>
      </w:r>
      <w:r w:rsidRPr="000352C0">
        <w:rPr>
          <w:rStyle w:val="StyleUnderline"/>
        </w:rPr>
        <w:t>maintaining the existing doctrine of secondary trademark infringement liability.</w:t>
      </w:r>
    </w:p>
    <w:p w14:paraId="73FF19AD" w14:textId="77777777" w:rsidR="00B6491E" w:rsidRPr="000352C0" w:rsidRDefault="00B6491E" w:rsidP="00B6491E">
      <w:r w:rsidRPr="000352C0">
        <w:t>THE CURRENT DOCTRINE CORRECTLY FOCUSES ANTI-COUNTERFEITING EFFORTS ON COUNTERFEITERS</w:t>
      </w:r>
    </w:p>
    <w:p w14:paraId="1C88FD2F" w14:textId="77777777" w:rsidR="00B6491E" w:rsidRPr="000352C0" w:rsidRDefault="00B6491E" w:rsidP="00B6491E">
      <w:pPr>
        <w:rPr>
          <w:rStyle w:val="StyleUnderline"/>
        </w:rPr>
      </w:pPr>
      <w:r w:rsidRPr="000352C0">
        <w:t xml:space="preserve">Because counterfeiters always will strive to circumvent legal requirements, an effective legal regime must encourage all stakeholders—rights owners, governmental agencies, and all stores—to work together to stay ahead of and deter bad actors. Proactive tools and information sharing are among the most successful ways to combat counterfeiting. </w:t>
      </w:r>
      <w:r w:rsidRPr="000352C0">
        <w:rPr>
          <w:rStyle w:val="StyleUnderline"/>
        </w:rPr>
        <w:t>Shifting primary responsibility in this fight to stores would subvert essential partnerships and ineffectively focus efforts on pursuing stores, who are themselves harmed by counterfeiting</w:t>
      </w:r>
      <w:r w:rsidRPr="000352C0">
        <w:t xml:space="preserve">, instead of pursuing the bad actors responsible. </w:t>
      </w:r>
      <w:r w:rsidRPr="000352C0">
        <w:rPr>
          <w:rStyle w:val="StyleUnderline"/>
        </w:rPr>
        <w:t xml:space="preserve">The current doctrine creates the correct incentives to target criminal actors. </w:t>
      </w:r>
    </w:p>
    <w:p w14:paraId="4E65A6F3" w14:textId="77777777" w:rsidR="00B6491E" w:rsidRPr="000352C0" w:rsidRDefault="00B6491E" w:rsidP="00B6491E">
      <w:r w:rsidRPr="000352C0">
        <w:t>Online stores invest in proactive tools to combat counterfeiting because counterfeiting harms customers and erodes their trust, which is hard to win and easy to lose. Amazon’s industry-leading, innovative programs and partnerships to prevent counterfeits from being sold in its stores include:</w:t>
      </w:r>
    </w:p>
    <w:p w14:paraId="2CC29EEE" w14:textId="77777777" w:rsidR="00B6491E" w:rsidRPr="000352C0" w:rsidRDefault="00B6491E" w:rsidP="00B6491E">
      <w:r w:rsidRPr="000352C0">
        <w:t>1. Brand Registry. This service powers proactive brand protection on Amazon’s online stores. Registration is free to any rights owner with a registered trademark, independent of any economic relationship with Amazon. Through Brand Registry, brands gain access to powerful tools including automated brand protections that use machine learning to predict infringement and proactively protect brands’ intellectual property. These tools grow more effective over time and proactively blocked over 400 percent more listings suspected of violating intellectual property (IP) rights in 2019 than in 2018. Brand Registry also provides enrollees a powerful Report a Violation tool that increases the accuracy of brands’ notices of claimed infringement and allows brands to search for potentially infringing products using state-of-the-art image search technology. More than 350,000 brands around the world are enrolled in Brand Registry, and they are finding and reporting 99 percent fewer suspected infringements than before the launch of Brand Registry.</w:t>
      </w:r>
    </w:p>
    <w:p w14:paraId="4157E475" w14:textId="77777777" w:rsidR="00B6491E" w:rsidRPr="000352C0" w:rsidRDefault="00B6491E" w:rsidP="00B6491E">
      <w:r w:rsidRPr="000352C0">
        <w:t>2. Transparency. This product serialization service effectively eliminates counterfeits on enrolled products. Amazon provides participating brands unique 2D Data Matrix codes that brands place on every unit they manufacture of an enrolled product. Those codes allow Amazon, other retailers, law enforcement, and customers to determine the authenticity of each individual unit of that product in the industry supply chain simply by scanning the codes with a mobile app. Transparency has protected more than 25,000 products and prevented more than 500,000 suspected counterfeits from being sold in Amazon’s stores. Its enrollment has grown over 60 percent since last year with more than 10,000 brands now using the program.</w:t>
      </w:r>
    </w:p>
    <w:p w14:paraId="63E427BB" w14:textId="77777777" w:rsidR="00B6491E" w:rsidRPr="000352C0" w:rsidRDefault="00B6491E" w:rsidP="00B6491E">
      <w:r w:rsidRPr="000352C0">
        <w:t xml:space="preserve">3. Project Zero. Amazon launched Project Zero in 2019 to leverage the combined strengths of Amazon and brands to drive counterfeits to zero. In addition to a number of other capabilities, Project Zero provides brands with the unprecedented ability to directly remove counterfeit product listings from our stores in near real-time. This novel self-service counterfeit removal tool ensures that, should our proactive </w:t>
      </w:r>
      <w:r w:rsidRPr="000352C0">
        <w:lastRenderedPageBreak/>
        <w:t>technology-driven solutions somehow miss a counterfeit, brands can take a product down on their own without the need to report a notice of counterfeit infringement and wait for us to investigate. Like all of our tools, Project Zero has safeguards in place to ensure that brands are operating with a high degree of accuracy and not harming honest selling partners in ourstores. Over 10,000 brands have enrolled since Project Zero launched – and Amazon is the only store that we are aware of that makes such a self-service tool available for brands.</w:t>
      </w:r>
    </w:p>
    <w:p w14:paraId="42D518DC" w14:textId="77777777" w:rsidR="00B6491E" w:rsidRPr="000352C0" w:rsidRDefault="00B6491E" w:rsidP="00B6491E">
      <w:r w:rsidRPr="000352C0">
        <w:t>4. IP Accelerator. In late 2019, Amazon created the IP Accelerator program to make it easier and more cost effective for SMBs to protect their inventions from the earliest stages of their product lifecycles. Entrepreneurs may underestimate and fail to prioritize intellectual property protection while developing products and may not know where to turn when they ultimately need help in protecting their intellectual property. Through Amazon’s IP Accelerator, entrepreneurs can connect directly with a curated network of trusted law firms that Amazon has vetted to obtain high-quality trademark registration services at pre-negotiated, competitive rates. Amazon provides this service at no cost regardless of whether the SMB sells on Amazon or not. When SMBs use these law firms to successfully file a trademark application, Amazon also provides their brands with accelerated access to certain brand protections in Amazon’s stores even before the trademark is issued – helping protect those brands many months or even years before receiving a final trademark registration. Since we launched IP Accelerator in the United States, we have been able to connect more than 7,000 SMBs with our network of vetted IP law firms. In addition, more than 5,000 SMBs have already submitted applications and received accelerated brand protection in our stores. We believe we are unique among marketplaces in providing this innovative service: another example of how Amazon is leading the industry in empowering brands to partner with us to stop counterfeits.</w:t>
      </w:r>
    </w:p>
    <w:p w14:paraId="0427874B" w14:textId="77777777" w:rsidR="00B6491E" w:rsidRPr="000352C0" w:rsidRDefault="00B6491E" w:rsidP="00B6491E">
      <w:r w:rsidRPr="000352C0">
        <w:t>In addition, online stores are motivated to partner with both rights owners and governmental agencies such as the U.S. CBP to pursue and deter counterfeiters. To this end, Amazon’s Counterfeit Crimes Unit works closely with brands, the United States Departments of Justice and Homeland Security, and state and local officials, and has already had a number of early successes, including in several joint lawsuits and seizures of inventory from multiple sellers of counterfeit goods. For example, in June of this year, Amazon joined Maison Valentino in a joint lawsuit against New York-based Kaitlyn Pan Group, LLC and New York resident Hao Pan for counterfeiting Valentino’s iconic Garavani Rockstud shoes and offering the infringing products for sale on Amazon.com, in violation of Amazon’s policies and Valentino’s IP rights. In August, Amazon jointly filed a lawsuit with KF Beauty against 4 companies and 16 individuals for counterfeiting KF Beauty’s award-winning WUNDER2 beauty products, and then in October unsealed a jointly filed lawsuit with J.L. Childress against 11 individuals for counterfeiting J.L. Childress’ products, including travel bags for car seats and strollers. Last month, Amazon partnered with the National Intellectual Property Rights Coordination Center to stop counterfeits at the border, regardless of where bad actors were intending to offer them. This joint operation will leverage data and conduct targeted inspections aimed at preventing counterfeit products from entering the U.S. supply chain, and seek to hold bad actors accountable to the fullest extent of the law. This cooperation accelerates our collaborative efforts to stop counterfeiting and piracy.</w:t>
      </w:r>
    </w:p>
    <w:p w14:paraId="7B7DF3C7" w14:textId="77777777" w:rsidR="00B6491E" w:rsidRPr="000352C0" w:rsidRDefault="00B6491E" w:rsidP="00B6491E">
      <w:r w:rsidRPr="000352C0">
        <w:t xml:space="preserve">CONCLUSION </w:t>
      </w:r>
    </w:p>
    <w:p w14:paraId="29FE0797" w14:textId="77777777" w:rsidR="00B6491E" w:rsidRPr="000352C0" w:rsidRDefault="00B6491E" w:rsidP="00B6491E">
      <w:r w:rsidRPr="000352C0">
        <w:t xml:space="preserve">The customer-centric focus that has driven Amazon over the past 25 years will continue to drive Amazon’s commitment to reduce counterfeits to zero. Amazon’s story reflects the interest that all online stores have in combating counterfeiting beyond legal requirements. The cooperation between stores and rights owners to root out counterfeits is a pivotal and generally successful partnership, while the current doctrine of secondary trademark infringement liability brings to bear stakeholders’ unique expertise to </w:t>
      </w:r>
      <w:r w:rsidRPr="000352C0">
        <w:lastRenderedPageBreak/>
        <w:t xml:space="preserve">combat counterfeiting while preserving fair and robust commerce. </w:t>
      </w:r>
      <w:r w:rsidRPr="000352C0">
        <w:rPr>
          <w:rStyle w:val="StyleUnderline"/>
        </w:rPr>
        <w:t xml:space="preserve">Amazon appreciates the USPTO’s efforts in the fight against counterfeiting, and we believe all stakeholders in this fight, including the USPTO, can best continue this mission within the current doctrine of secondary trademark infringement liability. </w:t>
      </w:r>
    </w:p>
    <w:p w14:paraId="1175EDB8" w14:textId="77777777" w:rsidR="00B6491E" w:rsidRPr="000352C0" w:rsidRDefault="00B6491E" w:rsidP="00B6491E">
      <w:r w:rsidRPr="000352C0">
        <w:t>Thank you for the opportunity to provide comments in this process, and Amazon would be pleased to answer any questions the USPTO may have and discuss our comments further.</w:t>
      </w:r>
    </w:p>
    <w:p w14:paraId="742D78B8" w14:textId="77777777" w:rsidR="00B6491E" w:rsidRPr="000352C0" w:rsidRDefault="00B6491E" w:rsidP="00B6491E"/>
    <w:p w14:paraId="1AA73D8D" w14:textId="1DE4252A" w:rsidR="007F49F9" w:rsidRPr="000352C0" w:rsidRDefault="007F49F9" w:rsidP="007F49F9">
      <w:pPr>
        <w:pStyle w:val="Heading3"/>
      </w:pPr>
      <w:bookmarkStart w:id="49" w:name="_Toc172194454"/>
      <w:r w:rsidRPr="000352C0">
        <w:lastRenderedPageBreak/>
        <w:t xml:space="preserve">Trademark </w:t>
      </w:r>
      <w:r w:rsidR="00290E25" w:rsidRPr="000352C0">
        <w:t>Protection</w:t>
      </w:r>
      <w:r w:rsidRPr="000352C0">
        <w:t xml:space="preserve"> – Inflation</w:t>
      </w:r>
      <w:bookmarkEnd w:id="49"/>
    </w:p>
    <w:p w14:paraId="12CB269B" w14:textId="77777777" w:rsidR="007F49F9" w:rsidRPr="000352C0" w:rsidRDefault="007F49F9" w:rsidP="007F49F9"/>
    <w:p w14:paraId="60A97F14" w14:textId="77777777" w:rsidR="007F49F9" w:rsidRPr="000352C0" w:rsidRDefault="007F49F9" w:rsidP="007F49F9">
      <w:pPr>
        <w:pStyle w:val="Heading4"/>
      </w:pPr>
      <w:r w:rsidRPr="000352C0">
        <w:t xml:space="preserve">Changing trademark law would increase the prices for e-commerce </w:t>
      </w:r>
    </w:p>
    <w:p w14:paraId="617D143B" w14:textId="77777777" w:rsidR="007F49F9" w:rsidRPr="000352C0" w:rsidRDefault="007F49F9" w:rsidP="007F49F9">
      <w:pPr>
        <w:rPr>
          <w:rStyle w:val="Style13ptBold"/>
        </w:rPr>
      </w:pPr>
      <w:r w:rsidRPr="000352C0">
        <w:rPr>
          <w:rStyle w:val="Style13ptBold"/>
        </w:rPr>
        <w:t xml:space="preserve">Goldman,Santa Clara University School of Law Professor of Law, 22 </w:t>
      </w:r>
    </w:p>
    <w:p w14:paraId="167DFFD7" w14:textId="77777777" w:rsidR="007F49F9" w:rsidRPr="000352C0" w:rsidRDefault="007F49F9" w:rsidP="007F49F9">
      <w:pPr>
        <w:rPr>
          <w:color w:val="000000"/>
        </w:rPr>
      </w:pPr>
      <w:r w:rsidRPr="000352C0">
        <w:rPr>
          <w:color w:val="000000"/>
        </w:rPr>
        <w:t xml:space="preserve">[Eric, </w:t>
      </w:r>
      <w:r w:rsidRPr="000352C0">
        <w:t xml:space="preserve">Betsy Rosenblatt, Professor at Case Western Reserve University Law School, Rebecca Tushnet, </w:t>
      </w:r>
      <w:r w:rsidRPr="000352C0">
        <w:rPr>
          <w:color w:val="000000"/>
        </w:rPr>
        <w:t>professor of law at Harvard Law School, 03/08/2022, Digital Commons Law, “Letter to Congress Opposing SHOP SAFE Act on Behalf of 26 Trademark Academics,” https://digitalcommons.law.scu.edu/cgi/viewcontent.cgi?article=3634&amp;context=historical, Accessed: 07/09/2024, shl]</w:t>
      </w:r>
    </w:p>
    <w:p w14:paraId="7ACC9DDD" w14:textId="77777777" w:rsidR="007F49F9" w:rsidRPr="000352C0" w:rsidRDefault="007F49F9" w:rsidP="007F49F9"/>
    <w:p w14:paraId="16D1216C" w14:textId="77777777" w:rsidR="007F49F9" w:rsidRPr="000352C0" w:rsidRDefault="007F49F9" w:rsidP="007F49F9">
      <w:r w:rsidRPr="000352C0">
        <w:rPr>
          <w:rStyle w:val="StyleUnderline"/>
        </w:rPr>
        <w:t>We are U.S. academics with expertise in trademark</w:t>
      </w:r>
      <w:r w:rsidRPr="000352C0">
        <w:t xml:space="preserve"> law. We write to express our opposition to the Stopping Harmful Offers on Platforms by Screening Against Fakes in E-commerce (SHOP SAFE) Act. The SHOP SAFE Act represents one of the most significant proposed </w:t>
      </w:r>
      <w:r w:rsidRPr="000352C0">
        <w:rPr>
          <w:rStyle w:val="StyleUnderline"/>
        </w:rPr>
        <w:t>reforms of trademark law</w:t>
      </w:r>
      <w:r w:rsidRPr="000352C0">
        <w:t xml:space="preserve"> that Congress has contemplated in years, </w:t>
      </w:r>
      <w:r w:rsidRPr="000352C0">
        <w:rPr>
          <w:rStyle w:val="StyleUnderline"/>
        </w:rPr>
        <w:t>and it will likely reshape e-commerce in unwanted ways. Due to</w:t>
      </w:r>
      <w:r w:rsidRPr="000352C0">
        <w:t xml:space="preserve"> these implications, the SHOP SAFE Act should not be included in the final version of any omnibus act, like the United States Innovation and Competition Act (USICA) or the America Creating Opportunities for Manufacturing, Pre-Eminence in Technology, and Economic Strength (America COMPETES) Act.* </w:t>
      </w:r>
    </w:p>
    <w:p w14:paraId="6FFBE2B4" w14:textId="77777777" w:rsidR="007F49F9" w:rsidRPr="000352C0" w:rsidRDefault="007F49F9" w:rsidP="007F49F9">
      <w:pPr>
        <w:rPr>
          <w:rStyle w:val="StyleUnderline"/>
        </w:rPr>
      </w:pPr>
      <w:r w:rsidRPr="000352C0">
        <w:t xml:space="preserve">Rather than protecting consumers, </w:t>
      </w:r>
      <w:r w:rsidRPr="000352C0">
        <w:rPr>
          <w:rStyle w:val="StyleUnderline"/>
        </w:rPr>
        <w:t xml:space="preserve">the SHOP SAFE Act </w:t>
      </w:r>
      <w:r w:rsidRPr="000352C0">
        <w:t xml:space="preserve">would curtail many existing </w:t>
      </w:r>
      <w:r w:rsidRPr="000352C0">
        <w:rPr>
          <w:rStyle w:val="StyleUnderline"/>
        </w:rPr>
        <w:t>online marketplace offerings that currently give consumers greater choices and spur price competition that reduces consumer costs</w:t>
      </w:r>
      <w:r w:rsidRPr="000352C0">
        <w:t xml:space="preserve">. In a pandemic era with rising inflation, taking away options for consumers to shop at home and increasing consumer prices is the opposite of what constituents want Congress to do. </w:t>
      </w:r>
      <w:r w:rsidRPr="000352C0">
        <w:rPr>
          <w:rStyle w:val="StyleUnderline"/>
        </w:rPr>
        <w:t xml:space="preserve">The bill also puts many small online entrepreneurs, and the jobs they provide for Americans, at risk. </w:t>
      </w:r>
    </w:p>
    <w:p w14:paraId="2D35159E" w14:textId="77777777" w:rsidR="007F49F9" w:rsidRPr="000352C0" w:rsidRDefault="007F49F9" w:rsidP="007F49F9">
      <w:r w:rsidRPr="000352C0">
        <w:rPr>
          <w:rStyle w:val="StyleUnderline"/>
        </w:rPr>
        <w:t>The SHOP SAFE Act would do this by fundamentally changing trademark law</w:t>
      </w:r>
      <w:r w:rsidRPr="000352C0">
        <w:t xml:space="preserve">. For over a decade, trademark law has been clear that online marketplaces must honor takedown notices that trademark owners submit about specific listings. This well-settled rule balances the interests of trademark owners, online marketplace operators, online marketplace vendors, and consumers. The SHOP SAFE Act would overturn the existing rule in two critical ways. </w:t>
      </w:r>
      <w:r w:rsidRPr="000352C0">
        <w:rPr>
          <w:rStyle w:val="StyleUnderline"/>
        </w:rPr>
        <w:t>First</w:t>
      </w:r>
      <w:r w:rsidRPr="000352C0">
        <w:t xml:space="preserve">, </w:t>
      </w:r>
      <w:r w:rsidRPr="000352C0">
        <w:rPr>
          <w:rStyle w:val="StyleUnderline"/>
        </w:rPr>
        <w:t>it would empower trademark owners to send broad takedown notices that aren’t listing-specific, putting online marketplaces in an untenable position of trying to determine the legitimacy of individual listings without the benefit of the trademark owner’s unique expertise. Second</w:t>
      </w:r>
      <w:r w:rsidRPr="000352C0">
        <w:t xml:space="preserve">, it would create a brand-new statutory cause of action against online </w:t>
      </w:r>
      <w:r w:rsidRPr="000352C0">
        <w:rPr>
          <w:rStyle w:val="StyleUnderline"/>
        </w:rPr>
        <w:t>marketplaces that would hold them liable even in circumstances where trademark owners didn’t send any takedown notices at all.</w:t>
      </w:r>
    </w:p>
    <w:p w14:paraId="688B1C8C" w14:textId="77777777" w:rsidR="007F49F9" w:rsidRPr="000352C0" w:rsidRDefault="007F49F9" w:rsidP="007F49F9">
      <w:r w:rsidRPr="000352C0">
        <w:t xml:space="preserve">As we have seen repeatedly over the past two decades, in both the trademark and copyright contexts, </w:t>
      </w:r>
      <w:r w:rsidRPr="000352C0">
        <w:rPr>
          <w:rStyle w:val="StyleUnderline"/>
        </w:rPr>
        <w:t>rightsowners routinely send illegitimate takedown notices and overclaim their rights</w:t>
      </w:r>
      <w:r w:rsidRPr="000352C0">
        <w:t xml:space="preserve">. But current law allows services and other recipients of such demands to push back. SHOP SAFE removes the balancing approach of existing law. The SHOP SAFE Act will accelerate misbehavior—with the help of the act’s imprecise definitions for key terms such as “counterfeit,” “electronic commerce platform,” and “goods that implicate health and safety.” </w:t>
      </w:r>
      <w:r w:rsidRPr="000352C0">
        <w:rPr>
          <w:rStyle w:val="StyleUnderline"/>
        </w:rPr>
        <w:t>Trademark owners will misuse their new and extraordinary powers to broadly restrict legitimate competitive offerings on online marketplaces, such as non-infringing imitators and resellers of used goods</w:t>
      </w:r>
      <w:r w:rsidRPr="000352C0">
        <w:t xml:space="preserve">. Furthermore, in the face of essentially unmanageable </w:t>
      </w:r>
      <w:r w:rsidRPr="000352C0">
        <w:lastRenderedPageBreak/>
        <w:t xml:space="preserve">legal liability, online marketplaces would proactively restrict many legitimate marketplace activities. This will especially impact online merchants and the jobs they create. </w:t>
      </w:r>
    </w:p>
    <w:p w14:paraId="3BD31202" w14:textId="77777777" w:rsidR="007F49F9" w:rsidRPr="000352C0" w:rsidRDefault="007F49F9" w:rsidP="007F49F9">
      <w:pPr>
        <w:rPr>
          <w:rStyle w:val="StyleUnderline"/>
        </w:rPr>
      </w:pPr>
      <w:r w:rsidRPr="000352C0">
        <w:t xml:space="preserve">Ironically, the changes by online marketplaces in response to the SHOP SAFE Act are likely to hurt trademark owners. First, the compliance and risk management costs imposed by the act will eliminate existing online marketplaces from the industry, consolidating e-commerce into a smaller number of marketplaces/retailers and enhancing their ability to dictate price and other terms to trademark owners. Second, the </w:t>
      </w:r>
      <w:r w:rsidRPr="000352C0">
        <w:rPr>
          <w:rStyle w:val="StyleUnderline"/>
        </w:rPr>
        <w:t xml:space="preserve">reduced activity in online marketplaces will eliminate distribution opportunities for trademark owners, decreasing their sales volume. </w:t>
      </w:r>
    </w:p>
    <w:p w14:paraId="2B66A6D4" w14:textId="77777777" w:rsidR="007F49F9" w:rsidRPr="000352C0" w:rsidRDefault="007F49F9" w:rsidP="007F49F9">
      <w:r w:rsidRPr="000352C0">
        <w:t>The SHOP SAFE Act represents a negative-sum policy, where it likely hurts every stakeholder and benefits none of them. Given that risk, this is not the kind of bill that should bypass Congress’ normal review procedures. The SHOP SAFE Act deserves thorough vetting by Congress so that the pitfalls can be fully understood and perhaps policy solutions that better balance the needs of all constituencies can emerge. Bundling the SHOP SAFE Act into an omnibus bill like USICA or America COMPETES prevents those dialogues from taking place, to the detriment of all of us.</w:t>
      </w:r>
    </w:p>
    <w:p w14:paraId="1C1ACD2A" w14:textId="77777777" w:rsidR="007F49F9" w:rsidRPr="000352C0" w:rsidRDefault="007F49F9" w:rsidP="007F49F9"/>
    <w:p w14:paraId="40228258" w14:textId="403AF59D" w:rsidR="007F49F9" w:rsidRPr="000352C0" w:rsidRDefault="007F49F9" w:rsidP="007F49F9">
      <w:pPr>
        <w:pStyle w:val="Heading3"/>
      </w:pPr>
      <w:bookmarkStart w:id="50" w:name="_Toc172194455"/>
      <w:r w:rsidRPr="000352C0">
        <w:lastRenderedPageBreak/>
        <w:t xml:space="preserve">Trademark </w:t>
      </w:r>
      <w:r w:rsidR="00D332CC" w:rsidRPr="000352C0">
        <w:t>Protection –</w:t>
      </w:r>
      <w:r w:rsidRPr="000352C0">
        <w:t xml:space="preserve"> </w:t>
      </w:r>
      <w:r w:rsidR="000051C3" w:rsidRPr="000352C0">
        <w:t>Business</w:t>
      </w:r>
      <w:bookmarkEnd w:id="50"/>
    </w:p>
    <w:p w14:paraId="215419F8" w14:textId="77777777" w:rsidR="000051C3" w:rsidRPr="000352C0" w:rsidRDefault="000051C3" w:rsidP="000051C3"/>
    <w:p w14:paraId="3C1471D4" w14:textId="77777777" w:rsidR="00FA10DD" w:rsidRPr="000352C0" w:rsidRDefault="00FA10DD" w:rsidP="00FA10DD">
      <w:pPr>
        <w:pStyle w:val="Heading4"/>
      </w:pPr>
      <w:r w:rsidRPr="000352C0">
        <w:t xml:space="preserve">Strengthening trademarks would hurt online marketplaces </w:t>
      </w:r>
    </w:p>
    <w:p w14:paraId="775FAB54" w14:textId="77777777" w:rsidR="00FA10DD" w:rsidRPr="000352C0" w:rsidRDefault="00FA10DD" w:rsidP="00FA10DD">
      <w:pPr>
        <w:rPr>
          <w:rStyle w:val="Style13ptBold"/>
        </w:rPr>
      </w:pPr>
      <w:r w:rsidRPr="000352C0">
        <w:rPr>
          <w:rStyle w:val="Style13ptBold"/>
        </w:rPr>
        <w:t>Berroya, Internet Association Senior Vice President and General Counsel, 21</w:t>
      </w:r>
    </w:p>
    <w:p w14:paraId="2C3CA323" w14:textId="77777777" w:rsidR="00FA10DD" w:rsidRPr="000352C0" w:rsidRDefault="00FA10DD" w:rsidP="00FA10DD">
      <w:pPr>
        <w:rPr>
          <w:color w:val="000000"/>
        </w:rPr>
      </w:pPr>
      <w:r w:rsidRPr="000352C0">
        <w:rPr>
          <w:color w:val="000000"/>
        </w:rPr>
        <w:t>[Jonathan , 05/27/2021, Internet Association, “The SHOP SAFE Act: Stemming the Rising Tide of Unsafe Counterfeit Products Online,” https://docs.house.gov/meetings/JU/JU03/20210527/112713/HHRG-117-JU03-Wstate-BerroyaJ-20210527.pdf, accessed: 07/10/2024, shl]</w:t>
      </w:r>
    </w:p>
    <w:p w14:paraId="2D4B45AA" w14:textId="77777777" w:rsidR="00FA10DD" w:rsidRPr="000352C0" w:rsidRDefault="00FA10DD" w:rsidP="00FA10DD"/>
    <w:p w14:paraId="3BBC5D54" w14:textId="77777777" w:rsidR="00FA10DD" w:rsidRPr="000352C0" w:rsidRDefault="00FA10DD" w:rsidP="00FA10DD">
      <w:r w:rsidRPr="000352C0">
        <w:t>V. UNINTENDED ISSUES WITH THE SHOP SAFE ACT</w:t>
      </w:r>
    </w:p>
    <w:p w14:paraId="44553FCC" w14:textId="77777777" w:rsidR="00FA10DD" w:rsidRPr="000352C0" w:rsidRDefault="00FA10DD" w:rsidP="00FA10DD">
      <w:pPr>
        <w:rPr>
          <w:rStyle w:val="StyleUnderline"/>
        </w:rPr>
      </w:pPr>
      <w:r w:rsidRPr="000352C0">
        <w:rPr>
          <w:rStyle w:val="StyleUnderline"/>
        </w:rPr>
        <w:t>The SHOP Safe Act establishes that an electronic commerce platform shall be liable for contributory trademark infringement by a third-party seller of goods that “implicate health and safety” unless the platform takes certain action</w:t>
      </w:r>
      <w:r w:rsidRPr="000352C0">
        <w:t xml:space="preserve">s. In addition to the fact that almost any product could “implicate health and safety” as that phrase is defined in the bill text, several other provisions included in the language would impose unworkable compliance obligations. </w:t>
      </w:r>
      <w:r w:rsidRPr="000352C0">
        <w:rPr>
          <w:rStyle w:val="StyleUnderline"/>
        </w:rPr>
        <w:t xml:space="preserve">While IA strongly encourages the committee to confer with individual e-commerce platforms to discuss their specific concerns with the legislation, we have included a non-comprehensive list of examples of unintentional problems the SHOP Safe Act would create. </w:t>
      </w:r>
    </w:p>
    <w:p w14:paraId="157D5E9D" w14:textId="77777777" w:rsidR="00FA10DD" w:rsidRPr="000352C0" w:rsidRDefault="00FA10DD" w:rsidP="00FA10DD">
      <w:r w:rsidRPr="000352C0">
        <w:t>The bill would require platforms to verify the identity of each third-party seller, presumably using government identification that the platforms are not in a position to physically inspect or properly verify. They would also be required to investigate and periodically confirm the physical address of each seller or their US-based registered agent to determine that the address exists and, presumably, its nexus to the seller.</w:t>
      </w:r>
    </w:p>
    <w:p w14:paraId="05A356ED" w14:textId="77777777" w:rsidR="00FA10DD" w:rsidRPr="000352C0" w:rsidRDefault="00FA10DD" w:rsidP="00FA10DD">
      <w:r w:rsidRPr="000352C0">
        <w:t xml:space="preserve">The SHOP Safe Act would create significant and unreasonable impediments for small and “micro” businesses that rely on platforms to sell and resell products to other businesses and consumers. The bill would make it difficult for such businesses to use trademarks to describe the products they are offering, by requiring platforms to use reasonable technological tools to scan nearly every third-party listing or advertisement that </w:t>
      </w:r>
      <w:r w:rsidRPr="000352C0">
        <w:rPr>
          <w:rStyle w:val="StyleUnderline"/>
        </w:rPr>
        <w:t>includes a trademark, and to rely on such automated processes to make determinations that brand-trained experts are expected to make in every other legal context</w:t>
      </w:r>
      <w:r w:rsidRPr="000352C0">
        <w:t xml:space="preserve">, including in alleging copyright infringement under the DMCA. Technology is not perfect, and by threatening platforms with legal liability if they fail to take action to remove potential “false positives,” the bill would incentivize overenforcement at a potentially massive scale. The bill would also require companies to impose punitive consequences on sellers who have used trademarks that are presumed to be counterfeit—including permanently banning them from the platform, but the draft language is remarkably devoid of any semblance of due process to allow sellers to confront brand owners and assert that their use of a trademark was valid. </w:t>
      </w:r>
    </w:p>
    <w:p w14:paraId="664A63D0" w14:textId="77777777" w:rsidR="00FA10DD" w:rsidRPr="000352C0" w:rsidRDefault="00FA10DD" w:rsidP="00FA10DD">
      <w:r w:rsidRPr="000352C0">
        <w:t>There are several additional problems with the legislation that should be reviewed. The bill includes a provision that would appear to require platforms to prevent any sellers who have been terminated—</w:t>
      </w:r>
      <w:r w:rsidRPr="000352C0">
        <w:rPr>
          <w:rStyle w:val="StyleUnderline"/>
        </w:rPr>
        <w:t>regardless of whether the termination is related to the use of counterfeit trademarks—from rejoining or remaining on the platform</w:t>
      </w:r>
      <w:r w:rsidRPr="000352C0">
        <w:t>. The legislation indicates that</w:t>
      </w:r>
      <w:r w:rsidRPr="000352C0">
        <w:rPr>
          <w:rStyle w:val="StyleUnderline"/>
        </w:rPr>
        <w:t xml:space="preserve"> platforms must determine that sellers have designated a registered agent in the U.S. or risk facing liability. </w:t>
      </w:r>
      <w:r w:rsidRPr="000352C0">
        <w:t xml:space="preserve">This could be quite burdensome, requiring periodic searches of various secretary of state registries. Another new provision </w:t>
      </w:r>
      <w:r w:rsidRPr="000352C0">
        <w:lastRenderedPageBreak/>
        <w:t>states that “reasonable awareness [of counterfeits/IP infringements]. . . may be inferred based on information regarding the use of a counterfeit mark on the platform generally, general information about the third-party seller, identifying characteristics of a particular listing, or other circumstances as appropriate.” This 31 clarification is highly problematic in that it essentially defines constructive knowledge in terms of general knowledge, which is the opposite of how the law had previously handled it.</w:t>
      </w:r>
    </w:p>
    <w:p w14:paraId="4EE418B9" w14:textId="77777777" w:rsidR="00FA10DD" w:rsidRPr="000352C0" w:rsidRDefault="00FA10DD" w:rsidP="00FA10DD">
      <w:r w:rsidRPr="000352C0">
        <w:t xml:space="preserve">Finally, the legislation would introduce unnecessary confusion into the Lanham Act by establishing requirements that are, in some cases, unhelpfully specific, and in other cases concerningly broad and vague. The legislation targets only one sector even though its goal is to address an economy-wide problem that requires all stakeholders to work together in good faith to stop bad actors. The bill also “requires each third-party seller to use images that the seller owns or has permission to use.” IA members already prohibit sellers from using images that they do not have rights to use, but the unlawful use of copyrighted images is already covered by the DMCA, and adding copyright protections into a trademark law could create confusion between the two statutes with no added benefit. The bill also fails to precisely define the term “electronic commerce platform.” </w:t>
      </w:r>
      <w:r w:rsidRPr="000352C0">
        <w:rPr>
          <w:rStyle w:val="StyleUnderline"/>
        </w:rPr>
        <w:t>The definition of that term is so vague that it would include websites well beyond online marketplaces including social media platforms, discussion communities, cloud services, video chat services, and even email service providers</w:t>
      </w:r>
      <w:r w:rsidRPr="000352C0">
        <w:t>. If the scope of the bill is intended to be that broad, it would be difficult for many of the impacted companies to comply with several of the enumerated obligations</w:t>
      </w:r>
    </w:p>
    <w:p w14:paraId="1F955C35" w14:textId="77777777" w:rsidR="00FA10DD" w:rsidRPr="000352C0" w:rsidRDefault="00FA10DD" w:rsidP="00FA10DD">
      <w:r w:rsidRPr="000352C0">
        <w:t xml:space="preserve">VI. CONCLUSION </w:t>
      </w:r>
    </w:p>
    <w:p w14:paraId="3FFF1F6A" w14:textId="77777777" w:rsidR="00FA10DD" w:rsidRPr="000352C0" w:rsidRDefault="00FA10DD" w:rsidP="00FA10DD">
      <w:r w:rsidRPr="000352C0">
        <w:t xml:space="preserve">IA appreciates the opportunity to provide comments on behalf of its member companies and to highlight some of the proactive policies they have implemented. IA’s member companies share the Subcommittee’s goal of promoting consumer health and safety, which is why they have created a range of tools and programs to help </w:t>
      </w:r>
      <w:r w:rsidRPr="000352C0">
        <w:rPr>
          <w:rStyle w:val="StyleUnderline"/>
        </w:rPr>
        <w:t>brand owners police the misuse of their trademarks, and developed strong working relationships with law enforcement officers who investigate and prosecute intellectual property crime. IA strongly encourages the committee to work with individual e-commerce platforms to talk through concerns with the SHOP Safe</w:t>
      </w:r>
      <w:r w:rsidRPr="000352C0">
        <w:t xml:space="preserve"> Act. The internet industry looks forward to continuing to engage with the Subcommittee members on these matters in the future.</w:t>
      </w:r>
    </w:p>
    <w:p w14:paraId="40107993" w14:textId="77777777" w:rsidR="00FA10DD" w:rsidRPr="000352C0" w:rsidRDefault="00FA10DD" w:rsidP="00FA10DD">
      <w:pPr>
        <w:pStyle w:val="Heading4"/>
      </w:pPr>
      <w:r w:rsidRPr="000352C0">
        <w:t xml:space="preserve">Current trademark law is good for online marketplaces, changing it would be bad for market competitiveness </w:t>
      </w:r>
    </w:p>
    <w:p w14:paraId="5314C95A" w14:textId="77777777" w:rsidR="00FA10DD" w:rsidRPr="000352C0" w:rsidRDefault="00FA10DD" w:rsidP="00FA10DD">
      <w:pPr>
        <w:rPr>
          <w:rStyle w:val="Style13ptBold"/>
        </w:rPr>
      </w:pPr>
      <w:r w:rsidRPr="000352C0">
        <w:rPr>
          <w:rStyle w:val="Style13ptBold"/>
        </w:rPr>
        <w:t xml:space="preserve">Schruers, Computer &amp; Communications Industry Association President, 23 </w:t>
      </w:r>
    </w:p>
    <w:p w14:paraId="5F7D7070" w14:textId="77777777" w:rsidR="00FA10DD" w:rsidRPr="000352C0" w:rsidRDefault="00FA10DD" w:rsidP="00FA10DD">
      <w:pPr>
        <w:rPr>
          <w:color w:val="000000"/>
        </w:rPr>
      </w:pPr>
      <w:r w:rsidRPr="000352C0">
        <w:rPr>
          <w:color w:val="000000"/>
        </w:rPr>
        <w:t>[Matt, 10/03/2023, Judiciary.Senate.gov, “Back to School with the SHOP SAFE Act: Protecting Our Families from Unsafe Online Counterfeits,” https://www.judiciary.senate.gov/imo/media/doc/2023-10-03_-_testimony_-_schruers.pdf, accessed: 07/10/2024, shl]</w:t>
      </w:r>
    </w:p>
    <w:p w14:paraId="6A4F645B" w14:textId="77777777" w:rsidR="00FA10DD" w:rsidRPr="000352C0" w:rsidRDefault="00FA10DD" w:rsidP="00FA10DD"/>
    <w:p w14:paraId="02C9F7F0" w14:textId="77777777" w:rsidR="00FA10DD" w:rsidRPr="000352C0" w:rsidRDefault="00FA10DD" w:rsidP="00FA10DD">
      <w:r w:rsidRPr="000352C0">
        <w:t xml:space="preserve">These Efforts Are Made Possible by Existing Trademark Law </w:t>
      </w:r>
    </w:p>
    <w:p w14:paraId="193975DA" w14:textId="77777777" w:rsidR="00FA10DD" w:rsidRPr="000352C0" w:rsidRDefault="00FA10DD" w:rsidP="00FA10DD">
      <w:r w:rsidRPr="000352C0">
        <w:rPr>
          <w:rStyle w:val="StyleUnderline"/>
        </w:rPr>
        <w:t>Existing law correctly recognizes that trademark owners are in the best position to accurately and efficiently distinguish counterfeit products from authentic goods</w:t>
      </w:r>
      <w:r w:rsidRPr="000352C0">
        <w:t xml:space="preserve">. </w:t>
      </w:r>
      <w:r w:rsidRPr="000352C0">
        <w:rPr>
          <w:rStyle w:val="StyleUnderline"/>
        </w:rPr>
        <w:t>Shifting legal responsibility to e-commerce sites, online marketplaces, or other third-party intermediaries through new liability rules would stifle innovation, reduce cooperation, and fail to prevent counterfeiting</w:t>
      </w:r>
      <w:r w:rsidRPr="000352C0">
        <w:t xml:space="preserve">. </w:t>
      </w:r>
    </w:p>
    <w:p w14:paraId="4C6AE07F" w14:textId="77777777" w:rsidR="00FA10DD" w:rsidRPr="000352C0" w:rsidRDefault="00FA10DD" w:rsidP="00FA10DD">
      <w:r w:rsidRPr="000352C0">
        <w:lastRenderedPageBreak/>
        <w:t>The current doctrine of secondary liability in trademark law achieves the proper balance</w:t>
      </w:r>
      <w:r w:rsidRPr="000352C0">
        <w:rPr>
          <w:rStyle w:val="StyleUnderline"/>
        </w:rPr>
        <w:t>, fostering a diverse ecosystem of online marketplaces that benefits small businesses and consumers</w:t>
      </w:r>
      <w:r w:rsidRPr="000352C0">
        <w:t xml:space="preserve">. When intermediary services fail to act on specific knowledge of infringement (for example, when a brand owner has notified an online service of a counterfeit product), courts have generally held services liable. </w:t>
      </w:r>
      <w:r w:rsidRPr="000352C0">
        <w:rPr>
          <w:rStyle w:val="StyleUnderline"/>
        </w:rPr>
        <w:t>The existing regime has helped provide the legal framework to grow a robust secondary market for safe, genuine goods at competitive prices</w:t>
      </w:r>
      <w:r w:rsidRPr="000352C0">
        <w:t xml:space="preserve">. Consumers derive enormous value from secondary markets, where they have the opportunity to resell products they no longer need, or purchase genuine products at a discount. </w:t>
      </w:r>
    </w:p>
    <w:p w14:paraId="3B3350BD" w14:textId="77777777" w:rsidR="00FA10DD" w:rsidRPr="000352C0" w:rsidRDefault="00FA10DD" w:rsidP="00FA10DD">
      <w:r w:rsidRPr="000352C0">
        <w:t xml:space="preserve">Historically, premium brands have disliked secondary markets because they do not afford brandowners total control over the pricing or images of their merchandise. Yet U.S. law has never afforded that. </w:t>
      </w:r>
      <w:r w:rsidRPr="000352C0">
        <w:rPr>
          <w:rStyle w:val="StyleUnderline"/>
        </w:rPr>
        <w:t>The U.S. approach to trademark is one that acknowledges your personal property rights in the goods you buy</w:t>
      </w:r>
      <w:r w:rsidRPr="000352C0">
        <w:t xml:space="preserve">. Many brands would prefer consumers not resell what they lawfully own. To respect property rights means honoring the principle that if you bought it, you own it. If consumers buy a legitimate, lawfully manufactured luxury good, they have the right to do whatever they want with their property, including reselling that good online. Even if some prominent foreign brand owner would rather not compete against that resale market. </w:t>
      </w:r>
    </w:p>
    <w:p w14:paraId="3AAD2C04" w14:textId="77777777" w:rsidR="00FA10DD" w:rsidRPr="000352C0" w:rsidRDefault="00FA10DD" w:rsidP="00FA10DD">
      <w:r w:rsidRPr="000352C0">
        <w:rPr>
          <w:rStyle w:val="StyleUnderline"/>
        </w:rPr>
        <w:t>We must ensure that any new legislation does not undermine personal property rights, or harm the valuable resale market for consumers.</w:t>
      </w:r>
      <w:r w:rsidRPr="000352C0">
        <w:t xml:space="preserve"> Changing secondary liability rules could encourage </w:t>
      </w:r>
      <w:r w:rsidRPr="000352C0">
        <w:rPr>
          <w:rStyle w:val="StyleUnderline"/>
        </w:rPr>
        <w:t>trademark owners to engage in anticompetitive practices and pursue secondary market goods that may not be counterfeit but may be competing with the trademark owner’s products</w:t>
      </w:r>
      <w:r w:rsidRPr="000352C0">
        <w:t xml:space="preserve">. In fact we’re already seeing evidence of this.7 </w:t>
      </w:r>
      <w:r w:rsidRPr="000352C0">
        <w:rPr>
          <w:rStyle w:val="StyleUnderline"/>
        </w:rPr>
        <w:t>Aggravating this phenomenon would result in the diminution of the secondary market, harming consumers; to avoid increased liability, e-commerce sites would allow only sellers authorized by the trademark owner.</w:t>
      </w:r>
      <w:r w:rsidRPr="000352C0">
        <w:t xml:space="preserve"> </w:t>
      </w:r>
    </w:p>
    <w:p w14:paraId="207E68A0" w14:textId="77777777" w:rsidR="00FA10DD" w:rsidRPr="000352C0" w:rsidRDefault="00FA10DD" w:rsidP="00FA10DD">
      <w:r w:rsidRPr="000352C0">
        <w:t xml:space="preserve">Additionally, </w:t>
      </w:r>
      <w:r w:rsidRPr="000352C0">
        <w:rPr>
          <w:rStyle w:val="StyleUnderline"/>
        </w:rPr>
        <w:t>changes would not eliminate counterfeit goods</w:t>
      </w:r>
      <w:r w:rsidRPr="000352C0">
        <w:t xml:space="preserve">. Infringement analysis is often too fact-specific to permit wide-scale removal by services while maintaining a fair and robust marketplace. </w:t>
      </w:r>
      <w:r w:rsidRPr="000352C0">
        <w:rPr>
          <w:rStyle w:val="StyleUnderline"/>
        </w:rPr>
        <w:t>Liability for e-commerce sites and marketplaces would instead incentivize trademark owners to go after intermediaries instead of the actual bad actors: the counterfeiters</w:t>
      </w:r>
      <w:r w:rsidRPr="000352C0">
        <w:t>.</w:t>
      </w:r>
    </w:p>
    <w:p w14:paraId="2C808D6E" w14:textId="77777777" w:rsidR="00FA10DD" w:rsidRPr="000352C0" w:rsidRDefault="00FA10DD" w:rsidP="00FA10DD"/>
    <w:p w14:paraId="5AC56649" w14:textId="77777777" w:rsidR="007F49F9" w:rsidRPr="000352C0" w:rsidRDefault="007F49F9" w:rsidP="007F49F9">
      <w:pPr>
        <w:pStyle w:val="Heading4"/>
      </w:pPr>
      <w:r w:rsidRPr="000352C0">
        <w:t xml:space="preserve">Trademark reform eliminates online marketplaces </w:t>
      </w:r>
    </w:p>
    <w:p w14:paraId="61F1DE6D" w14:textId="77777777" w:rsidR="007F49F9" w:rsidRPr="000352C0" w:rsidRDefault="007F49F9" w:rsidP="007F49F9">
      <w:pPr>
        <w:rPr>
          <w:rStyle w:val="Style13ptBold"/>
        </w:rPr>
      </w:pPr>
      <w:r w:rsidRPr="000352C0">
        <w:rPr>
          <w:rStyle w:val="Style13ptBold"/>
        </w:rPr>
        <w:t xml:space="preserve">Goldman, Santa Clara University School of Law Professor of Law, 21 </w:t>
      </w:r>
    </w:p>
    <w:p w14:paraId="16EEE89F" w14:textId="77777777" w:rsidR="007F49F9" w:rsidRPr="000352C0" w:rsidRDefault="007F49F9" w:rsidP="007F49F9">
      <w:pPr>
        <w:rPr>
          <w:color w:val="000000"/>
        </w:rPr>
      </w:pPr>
      <w:r w:rsidRPr="000352C0">
        <w:rPr>
          <w:color w:val="000000"/>
        </w:rPr>
        <w:t>[Eric, 09/28/2021, Technology and Marketing Law Blog, “The SHOP SAFE Act Is a Terrible Bill That Will Eliminate Online Marketplaces,” https://blog.ericgoldman.org/archives/2021/09/the-shop-safe-act-is-a-terrible-bill-that-will-eliminate-online-marketplaces.htm, Accessed: 07/09/24, shl]</w:t>
      </w:r>
    </w:p>
    <w:p w14:paraId="665EDA40" w14:textId="77777777" w:rsidR="007F49F9" w:rsidRPr="000352C0" w:rsidRDefault="007F49F9" w:rsidP="007F49F9"/>
    <w:p w14:paraId="5FE7B5D2" w14:textId="77777777" w:rsidR="007F49F9" w:rsidRPr="000352C0" w:rsidRDefault="007F49F9" w:rsidP="007F49F9">
      <w:r w:rsidRPr="000352C0">
        <w:t>[Note: this blog post covers Rep. Nadler’s manager’s amendment for the SHOP SAFE Act, which I think will be the basis of a committee markup hearing tomorrow. If Congress were well-functioning, draft bills going into markup would be circulated a reasonable time before the hearing, so that we can properly analyze them on a non-rush basis, and clearly marked as the discussion version so that we’re not confused by which version is actually the current text.]</w:t>
      </w:r>
    </w:p>
    <w:p w14:paraId="57371AB2" w14:textId="77777777" w:rsidR="007F49F9" w:rsidRPr="000352C0" w:rsidRDefault="007F49F9" w:rsidP="007F49F9">
      <w:pPr>
        <w:rPr>
          <w:u w:val="single"/>
        </w:rPr>
      </w:pPr>
      <w:r w:rsidRPr="000352C0">
        <w:t xml:space="preserve">The SHOP SAFE Act, H.R. 5374, seeks to curb harmful counterfeit items sold through online marketplaces. That’s a laudable goal that I expect everyone supports. However, </w:t>
      </w:r>
      <w:r w:rsidRPr="000352C0">
        <w:rPr>
          <w:rStyle w:val="StyleUnderline"/>
        </w:rPr>
        <w:t xml:space="preserve">this bill is itself a giant </w:t>
      </w:r>
      <w:r w:rsidRPr="000352C0">
        <w:rPr>
          <w:rStyle w:val="StyleUnderline"/>
        </w:rPr>
        <w:lastRenderedPageBreak/>
        <w:t>counterfeit. It claims to focus on “counterfeits” that could harm consumer “health and safety,” but those are both lies designed to make the bill seem narrower and more balanced than it actually is.</w:t>
      </w:r>
    </w:p>
    <w:p w14:paraId="7807FD98" w14:textId="77777777" w:rsidR="007F49F9" w:rsidRPr="000352C0" w:rsidRDefault="007F49F9" w:rsidP="007F49F9">
      <w:r w:rsidRPr="000352C0">
        <w:t xml:space="preserve">Instead of protecting consumers, </w:t>
      </w:r>
      <w:r w:rsidRPr="000352C0">
        <w:rPr>
          <w:rStyle w:val="StyleUnderline"/>
        </w:rPr>
        <w:t xml:space="preserve">this bill gives trademark owners absolute control over online marketplaces by overturning </w:t>
      </w:r>
      <w:r w:rsidRPr="000352C0">
        <w:t>Tiffany v. eBay. It creates a new statutory species of contributory trademark liability that applies to online marketplaces (defined more broadly than you think) selling third-party items that bear counterfeit marks and implicate “health and safety” (defined more broadly than you think), unless the online marketplace operator does the impossible and successfully navigates over a dozen onerous and expensive compliance obligations.</w:t>
      </w:r>
    </w:p>
    <w:p w14:paraId="6598B5BD" w14:textId="77777777" w:rsidR="007F49F9" w:rsidRPr="000352C0" w:rsidRDefault="007F49F9" w:rsidP="007F49F9">
      <w:r w:rsidRPr="000352C0">
        <w:rPr>
          <w:rStyle w:val="StyleUnderline"/>
        </w:rPr>
        <w:t>Because the bill makes it impossible for online marketplaces to avoid contributory trademark liability, this bill will drive most or all online marketplaces out of the industry.</w:t>
      </w:r>
      <w:r w:rsidRPr="000352C0">
        <w:t xml:space="preserve"> (</w:t>
      </w:r>
      <w:r w:rsidRPr="000352C0">
        <w:rPr>
          <w:rStyle w:val="StyleUnderline"/>
        </w:rPr>
        <w:t>Another possibility</w:t>
      </w:r>
      <w:r w:rsidRPr="000352C0">
        <w:t xml:space="preserve"> </w:t>
      </w:r>
      <w:r w:rsidRPr="000352C0">
        <w:rPr>
          <w:rStyle w:val="StyleUnderline"/>
        </w:rPr>
        <w:t>is that</w:t>
      </w:r>
      <w:r w:rsidRPr="000352C0">
        <w:t xml:space="preserve"> </w:t>
      </w:r>
      <w:r w:rsidRPr="000352C0">
        <w:rPr>
          <w:rStyle w:val="StyleUnderline"/>
        </w:rPr>
        <w:t>Amazon will be the only player able to comply with the law, in which case the law entrenches an insurmountable competitive moat around Amazon’s marketplace</w:t>
      </w:r>
      <w:r w:rsidRPr="000352C0">
        <w:t>). If you want online marketplaces gone, you might view this as a good outcome. For the rest of us, the SHOP SAFE Act will reduce our marketplace choices, and increase our costs, during a pandemic shutdown when online commerce has become even more crucial. In other words, the law will produce outcomes that are directly opposite to what we want from Congress.</w:t>
      </w:r>
    </w:p>
    <w:p w14:paraId="2E8107E0" w14:textId="77777777" w:rsidR="007F49F9" w:rsidRPr="000352C0" w:rsidRDefault="007F49F9" w:rsidP="007F49F9">
      <w:r w:rsidRPr="000352C0">
        <w:t>In addition to destroying online marketplaces, this bill provides the template for how rightsowners want to reform the DMCA online safe harbor to make that functionally impossible to achieve as well. In this respect, the SHOP SAFE Act portends how Congress will accelerate the end of the Web 2.0 era of user-generated content.</w:t>
      </w:r>
    </w:p>
    <w:p w14:paraId="2717EBA7" w14:textId="77777777" w:rsidR="007F49F9" w:rsidRPr="000352C0" w:rsidRDefault="007F49F9" w:rsidP="007F49F9">
      <w:r w:rsidRPr="000352C0">
        <w:t>[The rest of this post is 4k+ words explaining what it does and why it sucks. You might stop reading here if you don’t want the gory/nerdy details.]</w:t>
      </w:r>
    </w:p>
    <w:p w14:paraId="5BB81FE3" w14:textId="77777777" w:rsidR="007F49F9" w:rsidRPr="000352C0" w:rsidRDefault="007F49F9" w:rsidP="007F49F9">
      <w:r w:rsidRPr="000352C0">
        <w:t>Who’s Covered by the Bill</w:t>
      </w:r>
    </w:p>
    <w:p w14:paraId="41AC2679" w14:textId="77777777" w:rsidR="007F49F9" w:rsidRPr="000352C0" w:rsidRDefault="007F49F9" w:rsidP="007F49F9">
      <w:r w:rsidRPr="000352C0">
        <w:t>The bill defines “electronic commerce platform” as “any electronically accessed platform that includes publicly interactive features that allow for arranging the sale or purchase of goods, or that enables a person other than an operator of the platform to sell or offer to sell physical goods to consumers located in the United States.”</w:t>
      </w:r>
    </w:p>
    <w:p w14:paraId="044CD617" w14:textId="77777777" w:rsidR="007F49F9" w:rsidRPr="000352C0" w:rsidRDefault="007F49F9" w:rsidP="007F49F9">
      <w:r w:rsidRPr="000352C0">
        <w:t>Clearly, the second part of that definition targets Amazon and other major marketplaces, such as eBay, Walmart Marketplace, and Etsy. I presume it also includes print-on-demand vendors, such as CafePress, Zazzle, and Redbubble, that enable users to upload images (unless those vendors are considered to be retailers, not online marketplaces).</w:t>
      </w:r>
    </w:p>
    <w:p w14:paraId="12BDD393" w14:textId="77777777" w:rsidR="007F49F9" w:rsidRPr="000352C0" w:rsidRDefault="007F49F9" w:rsidP="007F49F9">
      <w:pPr>
        <w:rPr>
          <w:u w:val="single"/>
        </w:rPr>
      </w:pPr>
      <w:r w:rsidRPr="000352C0">
        <w:t xml:space="preserve">The first part of the definition includes services with “publicly interactive features that allow for arranging the sale or purchase of goods.” This is a bizarre way to describe any online marketplace, and it covers something other than enabling third-party sellers (that’s the second part of the definition), so what services does this describe? Read literally, all advertising “allow[s] for arranging the sale or purchase of goods,” </w:t>
      </w:r>
      <w:r w:rsidRPr="000352C0">
        <w:rPr>
          <w:rStyle w:val="StyleUnderline"/>
        </w:rPr>
        <w:t>so this law potentially obligates EVERY ad-supported publisher to undertake the content moderation obligations the bill imposes on online marketplaces</w:t>
      </w:r>
      <w:r w:rsidRPr="000352C0">
        <w:t xml:space="preserve">. That doesn’t make sense because the bill uses the undefined term “listing” 11 times, and display advertising isn’t normally considered to be a listing. Still, this wording is unusual and broad–and </w:t>
      </w:r>
      <w:r w:rsidRPr="000352C0">
        <w:rPr>
          <w:rStyle w:val="StyleUnderline"/>
        </w:rPr>
        <w:t>you better believe trademark owners like its breadth. If the bill wasn’t meant to regulate all ads, the bill drafters should make that clear.</w:t>
      </w:r>
    </w:p>
    <w:p w14:paraId="176A701E" w14:textId="77777777" w:rsidR="007F49F9" w:rsidRPr="000352C0" w:rsidRDefault="007F49F9" w:rsidP="007F49F9">
      <w:r w:rsidRPr="000352C0">
        <w:lastRenderedPageBreak/>
        <w:t>Like most Internet regulations nowadays, the bill distinguishes entities based on size. See my article with Jess Miers on how legislatures should do that properly. The bill applies to services that have “sales on the platform in the previous calendar year of not less than $500,000.” Some problems with this distinction:</w:t>
      </w:r>
    </w:p>
    <w:p w14:paraId="695BEDD6" w14:textId="77777777" w:rsidR="007F49F9" w:rsidRPr="000352C0" w:rsidRDefault="007F49F9" w:rsidP="007F49F9">
      <w:r w:rsidRPr="000352C0">
        <w:t>the bill doesn’t define “platform,” so it’s unclear what revenues count. In Amazon’s case, is it only revenues from the marketplace or does it also include the revenues from Amazon’s retailing function? If the latter, then the definition will pick up smallish online retailers that have small marketplace components.</w:t>
      </w:r>
    </w:p>
    <w:p w14:paraId="06C01AC4" w14:textId="77777777" w:rsidR="007F49F9" w:rsidRPr="000352C0" w:rsidRDefault="007F49F9" w:rsidP="007F49F9">
      <w:r w:rsidRPr="000352C0">
        <w:t>the bill also doesn’t distinguish between gross and net revenue. So, for example, assume a site takes a 10% commission on sales. If a service  has $500k in merchandise sales (gross revenue), but only keeps $50k in commissions (net revenue), is it covered by the law or not? I think the bill covers gross revenue, which means the bill reaches companies with small net revenues.</w:t>
      </w:r>
    </w:p>
    <w:p w14:paraId="12CF7386" w14:textId="77777777" w:rsidR="007F49F9" w:rsidRPr="000352C0" w:rsidRDefault="007F49F9" w:rsidP="007F49F9">
      <w:r w:rsidRPr="000352C0">
        <w:t>as usual, the bill doesn’t provide a phase-in period. A service may not know its revenues until some time after the calendar year closed, but it would be obligated to comply with the law from the beginning of the calendar year. As usual, then, this forces services below the revenue threshold to comply anticipatorily in case they clear the threshold. How hard is it for bills to include a phase-in period?</w:t>
      </w:r>
    </w:p>
    <w:p w14:paraId="3B8F9680" w14:textId="77777777" w:rsidR="007F49F9" w:rsidRPr="000352C0" w:rsidRDefault="007F49F9" w:rsidP="007F49F9">
      <w:r w:rsidRPr="000352C0">
        <w:t>I’d fret more about the $500k threshold, but it’s likely to be irrelevant anyways. The bill also applies to smaller services once they receive 10 NOCIs over their lifetimes from all sources. (Unlike the other services, these services get a 6 month phase-in period).</w:t>
      </w:r>
    </w:p>
    <w:p w14:paraId="0E8D7688" w14:textId="77777777" w:rsidR="007F49F9" w:rsidRPr="000352C0" w:rsidRDefault="007F49F9" w:rsidP="007F49F9">
      <w:pPr>
        <w:rPr>
          <w:u w:val="single"/>
        </w:rPr>
      </w:pPr>
      <w:r w:rsidRPr="000352C0">
        <w:t>To qualify as a NOCI, the notice must (1) refer to the SHOP SAFE Act, (2) “include an explicit notification of the 10-notice limit and the requirement of the platform to publish” the NOCI disclosures below [I have no idea what this element means], and (3) “</w:t>
      </w:r>
      <w:r w:rsidRPr="000352C0">
        <w:rPr>
          <w:rStyle w:val="StyleUnderline"/>
        </w:rPr>
        <w:t>identify a listing on the platform that reasonably could be determined to have used a counterfeit mark in connection with the sale, offering for sale, distribution, or advertising of goods that implicate health and safety</w:t>
      </w:r>
      <w:r w:rsidRPr="000352C0">
        <w:t xml:space="preserve">.” [So, a NOCI counts against the 10 threshold if it “reasonably could be determined” that the listing was counterfeit, even if the </w:t>
      </w:r>
      <w:r w:rsidRPr="000352C0">
        <w:rPr>
          <w:rStyle w:val="StyleUnderline"/>
        </w:rPr>
        <w:t>NOCI is actually wrong.]</w:t>
      </w:r>
    </w:p>
    <w:p w14:paraId="64090490" w14:textId="77777777" w:rsidR="007F49F9" w:rsidRPr="000352C0" w:rsidRDefault="007F49F9" w:rsidP="007F49F9">
      <w:r w:rsidRPr="000352C0">
        <w:t>A month after getting its first NOCI, the service must publicly post an attestation that it has less than $500k in revenue and a running tally of the number of NOCIs received…</w:t>
      </w:r>
      <w:r w:rsidRPr="000352C0">
        <w:rPr>
          <w:rStyle w:val="StyleUnderline"/>
        </w:rPr>
        <w:t>I guess for shits and giggles so that trademark owners can compete to be the one to put the service over the 10 NOCI threshold</w:t>
      </w:r>
      <w:r w:rsidRPr="000352C0">
        <w:t>? I mean, even tiny services will quickly accrue 10 NOCIs. Indeed, I imagine rightsowners will coordinate their NOCIs to ensure that small services clear this threshold and are obligated to comply with the law. Thus, the 10 lifetime NOCIs threshold is a ruse to mislead people that smaller services aren’t governed by the law, when of course they will be.</w:t>
      </w:r>
    </w:p>
    <w:p w14:paraId="4900FB41" w14:textId="77777777" w:rsidR="007F49F9" w:rsidRPr="000352C0" w:rsidRDefault="007F49F9" w:rsidP="007F49F9">
      <w:r w:rsidRPr="000352C0">
        <w:t>What’s Regulated?</w:t>
      </w:r>
    </w:p>
    <w:p w14:paraId="45B3B884" w14:textId="77777777" w:rsidR="007F49F9" w:rsidRPr="000352C0" w:rsidRDefault="007F49F9" w:rsidP="007F49F9">
      <w:r w:rsidRPr="000352C0">
        <w:t xml:space="preserve">The law applies to counterfeit “goods that implicate health and safety,” defined as “goods the use of which can lead to illness, disease, injury, serious adverse event, allergic reaction, or death if produced without compliance with all applicable Federal, State, and local health and safety regulations and industry-designated testing, safety, quality, certification, manufacturing, packaging, and labeling standards.” I mean, pretty much every physical product meets this definition, right? Virtually every misdesigned or nonconforming physical item has the capacity to cause personal injury. For example, electronic items that don’t comply with industry standards can cause physical harm from electrical charges, which means every electronic item is categorically within the bill’s scope even if the allegedly counterfeited item actually complies with industry standards. Now, replicate that analysis for other goods </w:t>
      </w:r>
      <w:r w:rsidRPr="000352C0">
        <w:lastRenderedPageBreak/>
        <w:t>and tell me which categories of goods lack the capacity to cause harm. Once again, the “health and safety” framing is another deceptive ruse because the bill functionally applies to all goods, not just especially risky goods.</w:t>
      </w:r>
    </w:p>
    <w:p w14:paraId="1ABA79DF" w14:textId="77777777" w:rsidR="007F49F9" w:rsidRPr="000352C0" w:rsidRDefault="007F49F9" w:rsidP="007F49F9">
      <w:r w:rsidRPr="000352C0">
        <w:t>Overturning Tiffany v. eBay</w:t>
      </w:r>
    </w:p>
    <w:p w14:paraId="7EE21249" w14:textId="77777777" w:rsidR="007F49F9" w:rsidRPr="000352C0" w:rsidRDefault="007F49F9" w:rsidP="007F49F9">
      <w:pPr>
        <w:rPr>
          <w:rStyle w:val="StyleUnderline"/>
        </w:rPr>
      </w:pPr>
      <w:r w:rsidRPr="000352C0">
        <w:rPr>
          <w:rStyle w:val="StyleUnderline"/>
        </w:rPr>
        <w:t>In 2010, the Second Circuit issued a watershed decision about secondary trademark infringement.</w:t>
      </w:r>
      <w:r w:rsidRPr="000352C0">
        <w:t xml:space="preserve"> Essentially, the court held that eBay wasn’t liable for counterfeit sales of Tiffany items because eBay honored takedown notices and Tiffany’s claims sought to hold eBay accountable for generalized knowledge. That ruling has produced a kind of détente in the </w:t>
      </w:r>
      <w:r w:rsidRPr="000352C0">
        <w:rPr>
          <w:rStyle w:val="StyleUnderline"/>
        </w:rPr>
        <w:t>online secondary trademark infringement field, where we just don’t see broad counterfeiting lawsuits against online marketplaces any more.</w:t>
      </w:r>
    </w:p>
    <w:p w14:paraId="41E47627" w14:textId="77777777" w:rsidR="007F49F9" w:rsidRPr="000352C0" w:rsidRDefault="007F49F9" w:rsidP="007F49F9">
      <w:pPr>
        <w:rPr>
          <w:u w:val="single"/>
        </w:rPr>
      </w:pPr>
      <w:r w:rsidRPr="000352C0">
        <w:t>The SHOP SAFE Act ends that détente</w:t>
      </w:r>
      <w:r w:rsidRPr="000352C0">
        <w:rPr>
          <w:rStyle w:val="StyleUnderline"/>
        </w:rPr>
        <w:t>. First, it creates a new statutory contributory trademark infringement claim for selling the regulated items</w:t>
      </w:r>
      <w:r w:rsidRPr="000352C0">
        <w:t xml:space="preserve">. </w:t>
      </w:r>
      <w:r w:rsidRPr="000352C0">
        <w:rPr>
          <w:rStyle w:val="StyleUnderline"/>
        </w:rPr>
        <w:t>Second, the bill says that the new contributory claim doesn’t preempt other plaintiff claims, so trademark owners will still bring the standard statutory direct trademark infringement claim and common law contributory trademark claims (and dilution, false designation of origin, etc</w:t>
      </w:r>
      <w:r w:rsidRPr="000352C0">
        <w:t xml:space="preserve">.). </w:t>
      </w:r>
      <w:r w:rsidRPr="000352C0">
        <w:rPr>
          <w:rStyle w:val="StyleUnderline"/>
        </w:rPr>
        <w:t>Third, online marketplaces nominally can try to “earn” a safe harbor from the new statutory contributory liability claim (but not from the other legal claims) by jumping through an onerous gauntlet of responsibilities.</w:t>
      </w:r>
      <w:r w:rsidRPr="000352C0">
        <w:t xml:space="preserve"> Those requirements will impose huge compliance costs, but those investments won’t prevent online marketplaces from being dragged into extraordinarily expensive and high-stakes litigation over eligibility for this defense. Fourth, the law imposes a proactive screening obligation, something that Tiffany v. eBay rejected. Fifth, unlike Tiffany v. eBay, generalized knowledge can create liability; and takedown notices aren’t required as a prerequisite to liability. Sixth, </w:t>
      </w:r>
      <w:r w:rsidRPr="000352C0">
        <w:rPr>
          <w:rStyle w:val="StyleUnderline"/>
        </w:rPr>
        <w:t>in litigation over direct trademark infringement and common law contributory trademark infringement claims, trademark owners can cite compliance/non-compliance with the defense factors against the online marketplace, putting the online marketplace in a worse legal position than they currently are in.</w:t>
      </w:r>
    </w:p>
    <w:p w14:paraId="749584EA" w14:textId="77777777" w:rsidR="007F49F9" w:rsidRPr="000352C0" w:rsidRDefault="007F49F9" w:rsidP="007F49F9">
      <w:r w:rsidRPr="000352C0">
        <w:t>All told, the SHOP SAFE Act will functionally repeal the Tiffany v. eBay standard that has fostered the growth of online marketplaces for the last decade-plus, and usher in a new era of online shopping that will likely exclude online marketplaces entirely.</w:t>
      </w:r>
    </w:p>
    <w:p w14:paraId="7BC11817" w14:textId="77777777" w:rsidR="00983A0F" w:rsidRPr="000352C0" w:rsidRDefault="00983A0F" w:rsidP="00983A0F">
      <w:pPr>
        <w:pStyle w:val="Heading4"/>
      </w:pPr>
      <w:r w:rsidRPr="000352C0">
        <w:t>Strengthening trademark protections triggers anticompetitive practices</w:t>
      </w:r>
    </w:p>
    <w:p w14:paraId="39C61B20" w14:textId="77777777" w:rsidR="00983A0F" w:rsidRPr="000352C0" w:rsidRDefault="00983A0F" w:rsidP="00983A0F">
      <w:pPr>
        <w:rPr>
          <w:rStyle w:val="Style13ptBold"/>
        </w:rPr>
      </w:pPr>
      <w:r w:rsidRPr="000352C0">
        <w:rPr>
          <w:rStyle w:val="Style13ptBold"/>
        </w:rPr>
        <w:t xml:space="preserve">Church, Boston University School of Law JD Candidate , 23 </w:t>
      </w:r>
    </w:p>
    <w:p w14:paraId="000B5C57" w14:textId="77777777" w:rsidR="00983A0F" w:rsidRPr="000352C0" w:rsidRDefault="00983A0F" w:rsidP="00983A0F">
      <w:pPr>
        <w:rPr>
          <w:color w:val="000000"/>
        </w:rPr>
      </w:pPr>
      <w:r w:rsidRPr="000352C0">
        <w:rPr>
          <w:color w:val="000000"/>
        </w:rPr>
        <w:t>[Austin, S. Economics, B.A. Philosophy, Syracuse University, 10/23, Boston University Law Review, “</w:t>
      </w:r>
      <w:r w:rsidRPr="000352C0">
        <w:t>INCORPORATING A DEPOSIT MECHANISM INTO THE DIGITAL MILLENNIUM COPYRIGHT ACT TO FIGHT ONLINE COUNTERFEITING IN E-COMMERCE</w:t>
      </w:r>
      <w:r w:rsidRPr="000352C0">
        <w:rPr>
          <w:color w:val="000000"/>
        </w:rPr>
        <w:t>,” https://www.bu.edu/bulawreview/files/2023/10/CHURCH.pdf, accessed: 07/11/2024, shl]</w:t>
      </w:r>
    </w:p>
    <w:p w14:paraId="4EE2348B" w14:textId="77777777" w:rsidR="00983A0F" w:rsidRPr="000352C0" w:rsidRDefault="00983A0F" w:rsidP="00983A0F"/>
    <w:p w14:paraId="5706A884" w14:textId="77777777" w:rsidR="00983A0F" w:rsidRPr="000352C0" w:rsidRDefault="00983A0F" w:rsidP="00983A0F">
      <w:r w:rsidRPr="000352C0">
        <w:t xml:space="preserve">B. Benefits of Implementation </w:t>
      </w:r>
    </w:p>
    <w:p w14:paraId="357BA646" w14:textId="77777777" w:rsidR="00983A0F" w:rsidRPr="000352C0" w:rsidRDefault="00983A0F" w:rsidP="00983A0F">
      <w:r w:rsidRPr="000352C0">
        <w:t xml:space="preserve">This system will help to reduce counterfeiting on </w:t>
      </w:r>
      <w:r w:rsidRPr="000352C0">
        <w:rPr>
          <w:rStyle w:val="StyleUnderline"/>
        </w:rPr>
        <w:t>Online Marketplaces and minimize anticompetitive effects that can accompany higher trademark policing</w:t>
      </w:r>
      <w:r w:rsidRPr="000352C0">
        <w:t xml:space="preserve">. </w:t>
      </w:r>
      <w:r w:rsidRPr="000352C0">
        <w:rPr>
          <w:rStyle w:val="StyleUnderline"/>
        </w:rPr>
        <w:t>A general concern with trademark protection is anticompetitive effects coming from too strong rights or over policing of trademark rights.</w:t>
      </w:r>
      <w:r w:rsidRPr="000352C0">
        <w:t xml:space="preserve">174 A large concern with current proposals, particularly other DMCA based proposals, is that it incentivizes </w:t>
      </w:r>
      <w:r w:rsidRPr="000352C0">
        <w:rPr>
          <w:rStyle w:val="StyleUnderline"/>
        </w:rPr>
        <w:t>bad-faith trademark claims to hurt competitors and competition more broadly</w:t>
      </w:r>
      <w:r w:rsidRPr="000352C0">
        <w:t xml:space="preserve">.175 By filing many frivolous trademark infringement claims, </w:t>
      </w:r>
      <w:r w:rsidRPr="000352C0">
        <w:rPr>
          <w:rStyle w:val="StyleUnderline"/>
        </w:rPr>
        <w:t xml:space="preserve">trademark holders can get their competitors’ </w:t>
      </w:r>
      <w:r w:rsidRPr="000352C0">
        <w:rPr>
          <w:rStyle w:val="StyleUnderline"/>
        </w:rPr>
        <w:lastRenderedPageBreak/>
        <w:t>goods taken off the platform for a time, hurting their sales while the goods are taken down.</w:t>
      </w:r>
      <w:r w:rsidRPr="000352C0">
        <w:t xml:space="preserve">176 Even if the goods are eventually put back up, the trademark holder took at least part of their competitors’ sales.177 Additionally, repeat frivolous claims could lead to harassed parties taking their goods off Online Marketplaces entirely to spare themselves the hassle.178 </w:t>
      </w:r>
      <w:r w:rsidRPr="000352C0">
        <w:rPr>
          <w:rStyle w:val="StyleUnderline"/>
        </w:rPr>
        <w:t>Such concerns are warranted in the trademark space, as unfair and abusive takedown notices exist in the copyright space, and it is likely that similar issues will arise in the trademark space due to the heightened economic incentives to file frivolous claims</w:t>
      </w:r>
      <w:r w:rsidRPr="000352C0">
        <w:t xml:space="preserve">.179 In the trademark context, </w:t>
      </w:r>
      <w:r w:rsidRPr="000352C0">
        <w:rPr>
          <w:rStyle w:val="StyleUnderline"/>
        </w:rPr>
        <w:t>the trademark holder’s good and the accused’s good are substitutes for each other</w:t>
      </w:r>
      <w:r w:rsidRPr="000352C0">
        <w:t xml:space="preserve">.180 In contrast, competing works in the copyright context are not always direct substitutes because a consumer could reasonably consume both and get independent value from each.181 The existence of substitute goods makes frivolous claims more likely in the trademark context. This effect creates the incentive to get competitors’ goods off the platform so all the competitor’s sales will go to the party making the claim.182 Other proposals acknowledge this concern and have posited a bad-faith safeguard to prevent abuses of the system.183 Unfortunately, such a standard is amorphous and lacks the teeth to stop abuses of a takedown system.184 A bad-faith standard would be subjective and proving the required intent is prohibitively difficult. </w:t>
      </w:r>
      <w:r w:rsidRPr="000352C0">
        <w:rPr>
          <w:rStyle w:val="StyleUnderline"/>
        </w:rPr>
        <w:t>Simply showing that a trademark claim is unsuccessful cannot form the basis of a bad-faith allegation; showing actual malicious intent is required, which is very difficult to show in most cases</w:t>
      </w:r>
      <w:r w:rsidRPr="000352C0">
        <w:t>.185 Actually holding anticompetitive trademark holders liable for abuses under a bad-faith standard would be very difficult and would render the restraint worthless in most instances.186</w:t>
      </w:r>
    </w:p>
    <w:p w14:paraId="63A6887F" w14:textId="77777777" w:rsidR="00983A0F" w:rsidRPr="000352C0" w:rsidRDefault="00983A0F" w:rsidP="00983A0F">
      <w:r w:rsidRPr="000352C0">
        <w:t xml:space="preserve">A deposit requirement would be a more robust check on malicious claims and constitute an effective deterrent against those claims without overly disincentivizing genuine claims. A deposit system is consistent; parties know how the deposit will be calculated and take that deposit cost into account when determining whether to file a claim.187 That consistency will reduce incentives to file frivolous claims with an expectation of evading liability.188 Another benefit of a deposit is that it is easy to apply. </w:t>
      </w:r>
      <w:r w:rsidRPr="000352C0">
        <w:rPr>
          <w:rStyle w:val="StyleUnderline"/>
        </w:rPr>
        <w:t>The deposit calculation is simple and having that payment be a deposit that is paid upfront will reduce any concerns with unruly trademark owners not paying upon a finding of no infringement</w:t>
      </w:r>
    </w:p>
    <w:p w14:paraId="06CF4B67" w14:textId="77777777" w:rsidR="00983A0F" w:rsidRPr="000352C0" w:rsidRDefault="00983A0F" w:rsidP="00983A0F">
      <w:r w:rsidRPr="000352C0">
        <w:t xml:space="preserve">The payment going to the injured party is a further benefit of this deposit system. As discussed above, frivolous claims can have strong adverse economic effects.189 Abusers of a takedown system, especially abusers with large pockets, could choose to cause harm to competitors and swallow any monetary penalties they may face.190 Abusers may do this because the long-term economic benefit from pushing competitors out of the marketplace could </w:t>
      </w:r>
      <w:r w:rsidRPr="000352C0">
        <w:rPr>
          <w:rStyle w:val="StyleUnderline"/>
        </w:rPr>
        <w:t>outweigh the economic harm of paying any penalties</w:t>
      </w:r>
      <w:r w:rsidRPr="000352C0">
        <w:t>. A deposit system will remedy that issue because any money paid by a false claimant will go directly to the accused party. Making the accused party (close to) whole again will dramatically reduce any incentive to bully competitors. While not a guarantee, the risk of directly paying one of your competitors might also incentivize mark businesses to only file claims when they have a genuine belief that the other party is infringing their mark.</w:t>
      </w:r>
    </w:p>
    <w:p w14:paraId="598C6B09" w14:textId="77777777" w:rsidR="00983A0F" w:rsidRPr="000352C0" w:rsidRDefault="00983A0F" w:rsidP="00983A0F">
      <w:r w:rsidRPr="000352C0">
        <w:t xml:space="preserve">Having a deposit system also encourages Online Marketplaces and mark owners to cooperate more. This system creates a set of affirmative and detailed steps for both Online Marketplaces and trademark holders to follow, leading to more consistent and transparent interactions. </w:t>
      </w:r>
      <w:r w:rsidRPr="000352C0">
        <w:rPr>
          <w:rStyle w:val="StyleUnderline"/>
        </w:rPr>
        <w:t>Over time, these interactions can build rapport among trademark holders and Online Marketplaces, leading to more familiarity and trust throughout the process and more activity and faith in the process</w:t>
      </w:r>
      <w:r w:rsidRPr="000352C0">
        <w:t xml:space="preserve">. Once parties build this rapport and familiarity, Online Marketplaces will also have a norms-based means to police fraudulent claims.191 Data will bolster accountability because Online Marketplaces can use their data to easily identify parties who are consistently making unsuccessful claims.192 By keeping the process open and </w:t>
      </w:r>
      <w:r w:rsidRPr="000352C0">
        <w:lastRenderedPageBreak/>
        <w:t>between the parties with economic stakes, the process will become more open and can create a more team-oriented way of fighting counterfeiting.193</w:t>
      </w:r>
    </w:p>
    <w:p w14:paraId="202BBDB3" w14:textId="2A5C8967" w:rsidR="000051C3" w:rsidRPr="000352C0" w:rsidRDefault="000051C3" w:rsidP="000051C3">
      <w:pPr>
        <w:pStyle w:val="Heading3"/>
      </w:pPr>
      <w:bookmarkStart w:id="51" w:name="_Toc172194456"/>
      <w:r w:rsidRPr="000352C0">
        <w:lastRenderedPageBreak/>
        <w:t xml:space="preserve">Trademark </w:t>
      </w:r>
      <w:r w:rsidR="00D332CC" w:rsidRPr="000352C0">
        <w:t xml:space="preserve">Protection </w:t>
      </w:r>
      <w:r w:rsidRPr="000352C0">
        <w:t>– Small Business</w:t>
      </w:r>
      <w:bookmarkEnd w:id="51"/>
    </w:p>
    <w:p w14:paraId="7419EFBD" w14:textId="77777777" w:rsidR="000051C3" w:rsidRPr="000352C0" w:rsidRDefault="000051C3" w:rsidP="00C079AA"/>
    <w:p w14:paraId="6B522E8E" w14:textId="77777777" w:rsidR="0067546D" w:rsidRPr="000352C0" w:rsidRDefault="0067546D" w:rsidP="0067546D">
      <w:pPr>
        <w:pStyle w:val="Heading4"/>
      </w:pPr>
      <w:r w:rsidRPr="000352C0">
        <w:t>Increased trademark enforcement destroys small businesses – increased costs and risks push start ups out</w:t>
      </w:r>
    </w:p>
    <w:p w14:paraId="4AD0E6A3" w14:textId="77777777" w:rsidR="0067546D" w:rsidRPr="000352C0" w:rsidRDefault="0067546D" w:rsidP="0067546D">
      <w:pPr>
        <w:rPr>
          <w:rStyle w:val="Style13ptBold"/>
        </w:rPr>
      </w:pPr>
      <w:r w:rsidRPr="000352C0">
        <w:rPr>
          <w:rStyle w:val="Style13ptBold"/>
        </w:rPr>
        <w:t>Engine, non-profit technology policy organization, 20</w:t>
      </w:r>
    </w:p>
    <w:p w14:paraId="4B2CC82A" w14:textId="77777777" w:rsidR="0067546D" w:rsidRPr="000352C0" w:rsidRDefault="0067546D" w:rsidP="0067546D">
      <w:r w:rsidRPr="000352C0">
        <w:t>[28/12/2020, Patent and Trademark Office, “Engine Advocacy”, https://downloads.regulations.gov/PTO-T-2020-0035-0008/attachment_1.pdf, accessed 7/9/2024, LR]</w:t>
      </w:r>
    </w:p>
    <w:p w14:paraId="1007E201" w14:textId="77777777" w:rsidR="0067546D" w:rsidRPr="000352C0" w:rsidRDefault="0067546D" w:rsidP="0067546D">
      <w:r w:rsidRPr="000352C0">
        <w:t>II. Current legal doctrine is working, and changes in this area of the law would put startups and their users at a significant disadvantage</w:t>
      </w:r>
    </w:p>
    <w:p w14:paraId="197605AD" w14:textId="77777777" w:rsidR="0067546D" w:rsidRPr="000352C0" w:rsidRDefault="0067546D" w:rsidP="0067546D">
      <w:pPr>
        <w:rPr>
          <w:rStyle w:val="StyleUnderline"/>
        </w:rPr>
      </w:pPr>
      <w:r w:rsidRPr="000352C0">
        <w:rPr>
          <w:rStyle w:val="StyleUnderline"/>
        </w:rPr>
        <w:t>The prevailing approach U.S. courts take to contributory trademark infringement makes sense. Trademark owners are best suited to initiate the process of removing infringement from an e-commerce platform, because they know their own marks, and know what is infringing versus authorized, etc.</w:t>
      </w:r>
      <w:r w:rsidRPr="000352C0">
        <w:t xml:space="preserve">13 </w:t>
      </w:r>
      <w:r w:rsidRPr="000352C0">
        <w:rPr>
          <w:rStyle w:val="StyleUnderline"/>
        </w:rPr>
        <w:t xml:space="preserve">Platforms, especially startups, are not able to do that, but they are able to remove allegedly infringing posts they know about and can communicate relevant information to trademark owners, accused infringers, and law enforcement. </w:t>
      </w:r>
    </w:p>
    <w:p w14:paraId="5FC471FF" w14:textId="77777777" w:rsidR="0067546D" w:rsidRPr="000352C0" w:rsidRDefault="0067546D" w:rsidP="0067546D">
      <w:r w:rsidRPr="000352C0">
        <w:rPr>
          <w:rStyle w:val="StyleUnderline"/>
        </w:rPr>
        <w:t xml:space="preserve">Shifting the current balance and imposing more liability on e-commerce startups would impose unsustainable costs and put early-stage companies at a distinct disadvantage. </w:t>
      </w:r>
      <w:r w:rsidRPr="000352C0">
        <w:t xml:space="preserve">It </w:t>
      </w:r>
      <w:r w:rsidRPr="000352C0">
        <w:rPr>
          <w:rStyle w:val="StyleUnderline"/>
        </w:rPr>
        <w:t>would create an impossible and unaffordable task for all but the largest, established e-commerce platforms.</w:t>
      </w:r>
      <w:r w:rsidRPr="000352C0">
        <w:t xml:space="preserve"> For one, </w:t>
      </w:r>
      <w:r w:rsidRPr="000352C0">
        <w:rPr>
          <w:rStyle w:val="StyleUnderline"/>
        </w:rPr>
        <w:t>startups would be forced to try and constantly monitor user posts to detect potentially infringing ones.</w:t>
      </w:r>
      <w:r w:rsidRPr="000352C0">
        <w:t xml:space="preserve"> This </w:t>
      </w:r>
      <w:r w:rsidRPr="000352C0">
        <w:rPr>
          <w:rStyle w:val="StyleUnderline"/>
        </w:rPr>
        <w:t>would include expenses startups</w:t>
      </w:r>
      <w:r w:rsidRPr="000352C0">
        <w:t xml:space="preserve">, operating on thin margins, </w:t>
      </w:r>
      <w:r w:rsidRPr="000352C0">
        <w:rPr>
          <w:rStyle w:val="StyleUnderline"/>
        </w:rPr>
        <w:t>could not cover, such as hiring teams of content moderators, developing or purchasing imperfect yet costly filtering technology, and setting aside litigation reserves to cover future legal exposure for user conduct.</w:t>
      </w:r>
      <w:r w:rsidRPr="000352C0">
        <w:t>14</w:t>
      </w:r>
    </w:p>
    <w:p w14:paraId="0E562DAA" w14:textId="77777777" w:rsidR="0067546D" w:rsidRPr="000352C0" w:rsidRDefault="0067546D" w:rsidP="0067546D">
      <w:pPr>
        <w:rPr>
          <w:rStyle w:val="StyleUnderline"/>
        </w:rPr>
      </w:pPr>
      <w:r w:rsidRPr="000352C0">
        <w:rPr>
          <w:rStyle w:val="StyleUnderline"/>
        </w:rPr>
        <w:t>Trademarks are pervasive across the globe</w:t>
      </w:r>
      <w:r w:rsidRPr="000352C0">
        <w:t xml:space="preserve">. There are over 2.6 million active trademarks in the U.S. alone.15 </w:t>
      </w:r>
      <w:r w:rsidRPr="000352C0">
        <w:rPr>
          <w:rStyle w:val="StyleUnderline"/>
        </w:rPr>
        <w:t xml:space="preserve">It would be impossible for a new e-commerce platform to learn, monitor, and identify alleged infringement of that many marks in the millions of products that are (or could be) posted on these sites. </w:t>
      </w:r>
    </w:p>
    <w:p w14:paraId="1B22870F" w14:textId="77777777" w:rsidR="0067546D" w:rsidRPr="000352C0" w:rsidRDefault="0067546D" w:rsidP="0067546D">
      <w:r w:rsidRPr="000352C0">
        <w:rPr>
          <w:rStyle w:val="StyleUnderline"/>
        </w:rPr>
        <w:t>Volume is not the only problem</w:t>
      </w:r>
      <w:r w:rsidRPr="000352C0">
        <w:t>—</w:t>
      </w:r>
      <w:r w:rsidRPr="000352C0">
        <w:rPr>
          <w:rStyle w:val="StyleUnderline"/>
        </w:rPr>
        <w:t>it is complex to identify specific instances of trademark infringement. Trademark owners are much better suited to know what might confuse their consumers and know what products they have authorized</w:t>
      </w:r>
      <w:r w:rsidRPr="000352C0">
        <w:t xml:space="preserve">.16 </w:t>
      </w:r>
      <w:r w:rsidRPr="000352C0">
        <w:rPr>
          <w:rStyle w:val="StyleUnderline"/>
        </w:rPr>
        <w:t>Without trademark owners identifying infringement</w:t>
      </w:r>
      <w:r w:rsidRPr="000352C0">
        <w:t xml:space="preserve"> in the first instance, </w:t>
      </w:r>
      <w:r w:rsidRPr="000352C0">
        <w:rPr>
          <w:rStyle w:val="StyleUnderline"/>
        </w:rPr>
        <w:t>platforms will both over- and under-police, unintentionally blocking legitimate content and letting some infringement slip through the cracks</w:t>
      </w:r>
      <w:r w:rsidRPr="000352C0">
        <w:t>.17</w:t>
      </w:r>
    </w:p>
    <w:p w14:paraId="16A41C0D" w14:textId="77777777" w:rsidR="0067546D" w:rsidRPr="000352C0" w:rsidRDefault="0067546D" w:rsidP="0067546D">
      <w:r w:rsidRPr="000352C0">
        <w:t xml:space="preserve">Likewise, </w:t>
      </w:r>
      <w:r w:rsidRPr="000352C0">
        <w:rPr>
          <w:rStyle w:val="StyleUnderline"/>
        </w:rPr>
        <w:t>technology and filters are not a solution, as these are</w:t>
      </w:r>
      <w:r w:rsidRPr="000352C0">
        <w:t xml:space="preserve"> both </w:t>
      </w:r>
      <w:r w:rsidRPr="000352C0">
        <w:rPr>
          <w:rStyle w:val="StyleUnderline"/>
        </w:rPr>
        <w:t>very expensive and inherently limited</w:t>
      </w:r>
      <w:r w:rsidRPr="000352C0">
        <w:t>.18 As we have previously explained in the copyright context:</w:t>
      </w:r>
    </w:p>
    <w:p w14:paraId="30D4CAC8" w14:textId="77777777" w:rsidR="0067546D" w:rsidRPr="000352C0" w:rsidRDefault="0067546D" w:rsidP="0067546D">
      <w:r w:rsidRPr="000352C0">
        <w:rPr>
          <w:rStyle w:val="StyleUnderline"/>
        </w:rPr>
        <w:t>Technology and filters have many inherent limitations which make them incapable of fully addressing online infringement. Filtering technology is imperfect, with</w:t>
      </w:r>
      <w:r w:rsidRPr="000352C0">
        <w:t xml:space="preserve"> often </w:t>
      </w:r>
      <w:r w:rsidRPr="000352C0">
        <w:rPr>
          <w:rStyle w:val="StyleUnderline"/>
        </w:rPr>
        <w:t>high false positive rates</w:t>
      </w:r>
      <w:r w:rsidRPr="000352C0">
        <w:t>.</w:t>
      </w:r>
      <w:r w:rsidRPr="000352C0">
        <w:rPr>
          <w:rStyle w:val="StyleUnderline"/>
        </w:rPr>
        <w:t xml:space="preserve"> It is categorically incapable of answering fact-specific questions of infringement, like fair use, licensing, and the exclusion of unprotectable ideas. But these filters are also out of reach for most startups. The most sophisticated tools are so expensive that the development costs are orders of magnitude above what a startup could afford. Offthe-shelf tools</w:t>
      </w:r>
      <w:r w:rsidRPr="000352C0">
        <w:t xml:space="preserve">, which cannot screen much content on a multimedia platform, </w:t>
      </w:r>
      <w:r w:rsidRPr="000352C0">
        <w:rPr>
          <w:rStyle w:val="StyleUnderline"/>
        </w:rPr>
        <w:t xml:space="preserve">are also too expensive for early-stage companies to license and maintain. </w:t>
      </w:r>
      <w:r w:rsidRPr="000352C0">
        <w:rPr>
          <w:rStyle w:val="StyleUnderline"/>
        </w:rPr>
        <w:lastRenderedPageBreak/>
        <w:t xml:space="preserve">All filters are limited in the type of content they screen. And for many types of content, there are no filters. </w:t>
      </w:r>
      <w:r w:rsidRPr="000352C0">
        <w:t>Finally, technology is easily circumvented</w:t>
      </w:r>
      <w:r w:rsidRPr="000352C0">
        <w:rPr>
          <w:rStyle w:val="StyleUnderline"/>
        </w:rPr>
        <w:t>. Users intent on uploading infringing content can easily modify files to avoid the filters.</w:t>
      </w:r>
      <w:r w:rsidRPr="000352C0">
        <w:t>19</w:t>
      </w:r>
    </w:p>
    <w:p w14:paraId="6E742D00" w14:textId="77777777" w:rsidR="0067546D" w:rsidRPr="000352C0" w:rsidRDefault="0067546D" w:rsidP="0067546D">
      <w:r w:rsidRPr="000352C0">
        <w:t xml:space="preserve">Indeed, </w:t>
      </w:r>
      <w:r w:rsidRPr="000352C0">
        <w:rPr>
          <w:rStyle w:val="StyleUnderline"/>
        </w:rPr>
        <w:t xml:space="preserve">the measures certain platforms deploy to try and prevent trademark infringement are not perfect, and counterfeiters already find ways around these measures. Even for platforms spending the most, and deploying the most sophisticated technology, it is impossible to keep trademark infringers off ecommerce platforms. </w:t>
      </w:r>
      <w:r w:rsidRPr="000352C0">
        <w:t>For example, counterfeiters can just change their name or repost infringing items under a new name or different account.20</w:t>
      </w:r>
    </w:p>
    <w:p w14:paraId="79EF4ABD" w14:textId="77777777" w:rsidR="0067546D" w:rsidRPr="000352C0" w:rsidRDefault="0067546D" w:rsidP="0067546D">
      <w:pPr>
        <w:pStyle w:val="Heading4"/>
      </w:pPr>
      <w:r w:rsidRPr="000352C0">
        <w:t xml:space="preserve">Increased trademark enforcement encourages false claims on small businesses </w:t>
      </w:r>
    </w:p>
    <w:p w14:paraId="6C132AAB" w14:textId="77777777" w:rsidR="0067546D" w:rsidRPr="000352C0" w:rsidRDefault="0067546D" w:rsidP="0067546D">
      <w:pPr>
        <w:rPr>
          <w:rStyle w:val="Style13ptBold"/>
        </w:rPr>
      </w:pPr>
      <w:r w:rsidRPr="000352C0">
        <w:rPr>
          <w:rStyle w:val="Style13ptBold"/>
        </w:rPr>
        <w:t>Engine, non-profit technology policy organization, 20</w:t>
      </w:r>
    </w:p>
    <w:p w14:paraId="3658E59F" w14:textId="77777777" w:rsidR="0067546D" w:rsidRPr="000352C0" w:rsidRDefault="0067546D" w:rsidP="0067546D">
      <w:r w:rsidRPr="000352C0">
        <w:t>[28/12/2020, Patent and Trademark Office, “Engine Advocacy”, https://downloads.regulations.gov/PTO-T-2020-0035-0008/attachment_1.pdf, accessed 7/9/2024, LR]</w:t>
      </w:r>
    </w:p>
    <w:p w14:paraId="0B6DD636" w14:textId="77777777" w:rsidR="0067546D" w:rsidRPr="000352C0" w:rsidRDefault="0067546D" w:rsidP="0067546D">
      <w:r w:rsidRPr="000352C0">
        <w:t>III. There are improper takedowns and abuse of the current system, and policymakers should avoid shifting liability to e-commerce platforms which would exacerbate problems and lead to a sizeable removal of legitimate content</w:t>
      </w:r>
    </w:p>
    <w:p w14:paraId="0FBF9A1B" w14:textId="77777777" w:rsidR="0067546D" w:rsidRPr="000352C0" w:rsidRDefault="0067546D" w:rsidP="0067546D">
      <w:r w:rsidRPr="000352C0">
        <w:rPr>
          <w:rStyle w:val="StyleUnderline"/>
        </w:rPr>
        <w:t>While the current doctrine of contributory liability is largely working well, there is still abuse of the system and few opportunities for startup e-commerce platforms and users wrongfully accused of infringement to fight back. Abusive trademark assertion or enforcement has an especially “deleterious effect on startups and smaller platforms that may lack the resources to respond properly to a dispute” between a purported mark owner and the user accused of infringement</w:t>
      </w:r>
      <w:r w:rsidRPr="000352C0">
        <w:t xml:space="preserve">.27 </w:t>
      </w:r>
      <w:r w:rsidRPr="000352C0">
        <w:rPr>
          <w:rStyle w:val="StyleUnderline"/>
        </w:rPr>
        <w:t>This puts a fine point on the value of balanced frameworks, and strongly cautions against adopting any new legal doctrines which would make these forms of abuse easier or more profitable</w:t>
      </w:r>
      <w:r w:rsidRPr="000352C0">
        <w:t xml:space="preserve">. And </w:t>
      </w:r>
      <w:r w:rsidRPr="000352C0">
        <w:rPr>
          <w:rStyle w:val="StyleUnderline"/>
        </w:rPr>
        <w:t>shifting more liability onto e-commerce platforms would end up escalating the removal of more legitimate posts and goods, which would hurt small businesses and creators who have posts improperly removed</w:t>
      </w:r>
      <w:r w:rsidRPr="000352C0">
        <w:t xml:space="preserve">. </w:t>
      </w:r>
    </w:p>
    <w:p w14:paraId="4487B209" w14:textId="77777777" w:rsidR="0067546D" w:rsidRPr="000352C0" w:rsidRDefault="0067546D" w:rsidP="0067546D">
      <w:r w:rsidRPr="000352C0">
        <w:rPr>
          <w:rStyle w:val="StyleUnderline"/>
        </w:rPr>
        <w:t>It is</w:t>
      </w:r>
      <w:r w:rsidRPr="000352C0">
        <w:t xml:space="preserve"> unfortunately </w:t>
      </w:r>
      <w:r w:rsidRPr="000352C0">
        <w:rPr>
          <w:rStyle w:val="StyleUnderline"/>
        </w:rPr>
        <w:t>common for purported trademark owners to overreach or send bad faith notices</w:t>
      </w:r>
      <w:r w:rsidRPr="000352C0">
        <w:t xml:space="preserve">, for example, </w:t>
      </w:r>
      <w:r w:rsidRPr="000352C0">
        <w:rPr>
          <w:rStyle w:val="StyleUnderline"/>
        </w:rPr>
        <w:t>seeking to have non-infringing posts removed</w:t>
      </w:r>
      <w:r w:rsidRPr="000352C0">
        <w:t xml:space="preserve">. As a number of smaller platforms have reported, </w:t>
      </w:r>
      <w:r w:rsidRPr="000352C0">
        <w:rPr>
          <w:rStyle w:val="StyleUnderline"/>
        </w:rPr>
        <w:t>spurious takedown notices can “be sent with the deliberate intent to exert unwarranted control over the free flow of information online. The rightsholder may intend to undermine a competitor or to censor critical speech</w:t>
      </w:r>
      <w:r w:rsidRPr="000352C0">
        <w:t>, for example.”28 Examples of such improper or abusive takedown requests include:</w:t>
      </w:r>
    </w:p>
    <w:p w14:paraId="24C5CDE6" w14:textId="77777777" w:rsidR="0067546D" w:rsidRPr="000352C0" w:rsidRDefault="0067546D" w:rsidP="0067546D">
      <w:r w:rsidRPr="000352C0">
        <w:t>● A restaurant obtained a trademark for the name of a popular southern dessert, and then asked a platform to remove websites that posted recipes to that dessert on the ground of alleged trademark infringement.29</w:t>
      </w:r>
    </w:p>
    <w:p w14:paraId="5378C719" w14:textId="77777777" w:rsidR="0067546D" w:rsidRPr="000352C0" w:rsidRDefault="0067546D" w:rsidP="0067546D">
      <w:r w:rsidRPr="000352C0">
        <w:t>● A small business owner that repurposes items—for example, making purses from food packaging or jewelry from building blocks—was subject to trademark infringement allegations for trying to sell those repurposed products on an e-commerce platform for homemade goods.30</w:t>
      </w:r>
    </w:p>
    <w:p w14:paraId="5B7ADC0D" w14:textId="77777777" w:rsidR="0067546D" w:rsidRPr="000352C0" w:rsidRDefault="0067546D" w:rsidP="0067546D">
      <w:r w:rsidRPr="000352C0">
        <w:t>● An author obtained a trademark on the word “cocky,” and sent takedown notices to an e-book platform seeking removal of other books with “cocky” in the title. Some of the accused authors went so far as changing the name of their book or abandoning merchandise associated with their works. A trade association for authors hired a lawyer to stop improper takedowns and have books restored to the platform.31</w:t>
      </w:r>
    </w:p>
    <w:p w14:paraId="1358D3FD" w14:textId="77777777" w:rsidR="0067546D" w:rsidRPr="000352C0" w:rsidRDefault="0067546D" w:rsidP="0067546D">
      <w:r w:rsidRPr="000352C0">
        <w:lastRenderedPageBreak/>
        <w:t>● Volkswagen filed multiple takedown requests to remove art of beetles from a digital art platform. In an apparent sweep to remove all images that were tagged with the word “beetle,” Volkswagen effectively asserted ownership over bug species and asked the platform to remove images a scientist had drawn of different species of beetles. The artist had to retain a lawyer to have her art restored, and lost revenue in the time her work was removed from the platform.32</w:t>
      </w:r>
    </w:p>
    <w:p w14:paraId="51C94EA6" w14:textId="77777777" w:rsidR="0067546D" w:rsidRPr="000352C0" w:rsidRDefault="0067546D" w:rsidP="0067546D">
      <w:r w:rsidRPr="000352C0">
        <w:t>● In the political context, a political action committee supporting Hillary Clinton issued a takedown notice against parodies of a campaign logo. And Ben Carson sent takedown requests against the use of his name on merchandise referring to his presidential campaign.33</w:t>
      </w:r>
    </w:p>
    <w:p w14:paraId="32DB29EC" w14:textId="77777777" w:rsidR="0067546D" w:rsidRPr="000352C0" w:rsidRDefault="0067546D" w:rsidP="0067546D">
      <w:r w:rsidRPr="000352C0">
        <w:t>● Fox sent takedown notices to Google seeking to have a science fiction book titled “Homeland” removed from the platform, suggesting this unrelated book (a sequel in a young adult series) somehow infringed trademark in the television program Homeland based solely on a common title (and no other relation or similarity).34</w:t>
      </w:r>
    </w:p>
    <w:p w14:paraId="1CE400A1" w14:textId="77777777" w:rsidR="0067546D" w:rsidRPr="000352C0" w:rsidRDefault="0067546D" w:rsidP="0067546D">
      <w:r w:rsidRPr="000352C0">
        <w:t xml:space="preserve">Moreover, </w:t>
      </w:r>
      <w:r w:rsidRPr="000352C0">
        <w:rPr>
          <w:rStyle w:val="StyleUnderline"/>
        </w:rPr>
        <w:t>in the trademark context there is no formal mechanism for e-commerce platforms to restore content</w:t>
      </w:r>
      <w:r w:rsidRPr="000352C0">
        <w:t xml:space="preserve">,35 like the DMCA’s counter-notice procedure for restoring wrongfully removed content.36 </w:t>
      </w:r>
      <w:r w:rsidRPr="000352C0">
        <w:rPr>
          <w:rStyle w:val="StyleUnderline"/>
        </w:rPr>
        <w:t>A number of e-commerce platforms</w:t>
      </w:r>
      <w:r w:rsidRPr="000352C0">
        <w:t xml:space="preserve"> have </w:t>
      </w:r>
      <w:r w:rsidRPr="000352C0">
        <w:rPr>
          <w:rStyle w:val="StyleUnderline"/>
        </w:rPr>
        <w:t>reported seeing a conflation of copyright- and trademark-related takedown requests, as</w:t>
      </w:r>
      <w:r w:rsidRPr="000352C0">
        <w:t xml:space="preserve"> the notice-sender knows “</w:t>
      </w:r>
      <w:r w:rsidRPr="000352C0">
        <w:rPr>
          <w:rStyle w:val="StyleUnderline"/>
        </w:rPr>
        <w:t>the use of [trademark-related] requests significantly reduces the ability of users targeted by an accusation of infringement to challenge that accusation</w:t>
      </w:r>
      <w:r w:rsidRPr="000352C0">
        <w:t>.”37</w:t>
      </w:r>
    </w:p>
    <w:p w14:paraId="71F8D54F" w14:textId="77777777" w:rsidR="0067546D" w:rsidRPr="000352C0" w:rsidRDefault="0067546D" w:rsidP="0067546D">
      <w:r w:rsidRPr="000352C0">
        <w:rPr>
          <w:rStyle w:val="StyleUnderline"/>
        </w:rPr>
        <w:t>If platforms faced heightened liability for contributory trademark infringement, it would create an incentive for them to remove more legitimate, non-infringing content</w:t>
      </w:r>
      <w:r w:rsidRPr="000352C0">
        <w:t xml:space="preserve">. Indeed, </w:t>
      </w:r>
      <w:r w:rsidRPr="000352C0">
        <w:rPr>
          <w:rStyle w:val="StyleUnderline"/>
        </w:rPr>
        <w:t>because platforms know even less about other entities’ trademarks, those platforms would have even less information than the mark owners to decide what to take down</w:t>
      </w:r>
      <w:r w:rsidRPr="000352C0">
        <w:t xml:space="preserve">. The </w:t>
      </w:r>
      <w:r w:rsidRPr="000352C0">
        <w:rPr>
          <w:rStyle w:val="StyleUnderline"/>
        </w:rPr>
        <w:t>risk of liability when getting those questions wrong</w:t>
      </w:r>
      <w:r w:rsidRPr="000352C0">
        <w:t xml:space="preserve">, though, </w:t>
      </w:r>
      <w:r w:rsidRPr="000352C0">
        <w:rPr>
          <w:rStyle w:val="StyleUnderline"/>
        </w:rPr>
        <w:t>would pressure platforms to increase takedowns of non-infringing posts.</w:t>
      </w:r>
      <w:r w:rsidRPr="000352C0">
        <w:t xml:space="preserve"> </w:t>
      </w:r>
    </w:p>
    <w:p w14:paraId="721C3A12" w14:textId="77777777" w:rsidR="0067546D" w:rsidRPr="000352C0" w:rsidRDefault="0067546D" w:rsidP="0067546D">
      <w:r w:rsidRPr="000352C0">
        <w:rPr>
          <w:rStyle w:val="StyleUnderline"/>
        </w:rPr>
        <w:t>These and numerous other examples reveal what is at stake. Not only must policymakers proceed with caution when considering changes to the law, because it would hurt startups and hinder competition and innovation, but there are also other interests</w:t>
      </w:r>
      <w:r w:rsidRPr="000352C0">
        <w:t xml:space="preserve">. </w:t>
      </w:r>
      <w:r w:rsidRPr="000352C0">
        <w:rPr>
          <w:rStyle w:val="StyleUnderline"/>
        </w:rPr>
        <w:t>Shifting liability to platforms for alleged infringement they have no knowledge of or involvement in would: give rise to “concerns about freedom of expression” and “free access to information,” implicate legitimate uses of someone else’s trademarks online, and restrict the “development of new technologies, including those capable of both infringing and non-infringing uses</w:t>
      </w:r>
      <w:r w:rsidRPr="000352C0">
        <w:t xml:space="preserve">.”38 It </w:t>
      </w:r>
      <w:r w:rsidRPr="000352C0">
        <w:rPr>
          <w:rStyle w:val="StyleUnderline"/>
        </w:rPr>
        <w:t xml:space="preserve">would require platforms to “radically contract” their legitimate offerings, which would hurt small businesses, Internet users, Internet-enabled creators, and consumers that </w:t>
      </w:r>
      <w:r w:rsidRPr="000352C0">
        <w:t xml:space="preserve">do (or could) </w:t>
      </w:r>
      <w:r w:rsidRPr="000352C0">
        <w:rPr>
          <w:rStyle w:val="StyleUnderline"/>
        </w:rPr>
        <w:t>rely on such marketplaces</w:t>
      </w:r>
      <w:r w:rsidRPr="000352C0">
        <w:t xml:space="preserve">.39 And </w:t>
      </w:r>
      <w:r w:rsidRPr="000352C0">
        <w:rPr>
          <w:rStyle w:val="StyleUnderline"/>
        </w:rPr>
        <w:t>that “overreactive impulse [to over-takedown] carries a disparate impact on small businesses and smaller platforms, who are often ill equipped to defend themselves against potentially false claims of contributory infringement.”</w:t>
      </w:r>
      <w:r w:rsidRPr="000352C0">
        <w:t>40</w:t>
      </w:r>
    </w:p>
    <w:p w14:paraId="3FECC6D7" w14:textId="77777777" w:rsidR="0067546D" w:rsidRPr="000352C0" w:rsidRDefault="0067546D" w:rsidP="0067546D">
      <w:pPr>
        <w:pStyle w:val="Heading4"/>
      </w:pPr>
      <w:r w:rsidRPr="000352C0">
        <w:t xml:space="preserve">Increasing trademark enforcement increases confusion and litigation – uncertainty forces intermediates over police small businesses </w:t>
      </w:r>
    </w:p>
    <w:p w14:paraId="7994FB25" w14:textId="77777777" w:rsidR="0067546D" w:rsidRPr="000352C0" w:rsidRDefault="0067546D" w:rsidP="0067546D">
      <w:pPr>
        <w:rPr>
          <w:rStyle w:val="Style13ptBold"/>
        </w:rPr>
      </w:pPr>
      <w:r w:rsidRPr="000352C0">
        <w:rPr>
          <w:rStyle w:val="Style13ptBold"/>
        </w:rPr>
        <w:t>Gagliano, Electronic Frontier Foundation staff attorney, 20</w:t>
      </w:r>
    </w:p>
    <w:p w14:paraId="6373C0DC" w14:textId="77777777" w:rsidR="0067546D" w:rsidRPr="000352C0" w:rsidRDefault="0067546D" w:rsidP="0067546D">
      <w:r w:rsidRPr="000352C0">
        <w:t>[Cara, 25/1/20, Patent and Trademark Office, “IN THE MATTER OF REQUEST FOR COMMENTS ON SECONDARY TRADEMARK INFRINGEMENT LIABILITY IN THE E-COMMERCE SETTING”, https://downloads.regulations.gov/PTO-T-2020-0035-0020/attachment_1.pdf, accessed 7/9/2024, LR]</w:t>
      </w:r>
    </w:p>
    <w:p w14:paraId="6ABAB307" w14:textId="77777777" w:rsidR="0067546D" w:rsidRPr="000352C0" w:rsidRDefault="0067546D" w:rsidP="0067546D">
      <w:r w:rsidRPr="000352C0">
        <w:rPr>
          <w:rStyle w:val="StyleUnderline"/>
        </w:rPr>
        <w:lastRenderedPageBreak/>
        <w:t>EFF opposes any expansion of secondary trademark liability for e-commerce platforms, or any other class of intermediary</w:t>
      </w:r>
      <w:r w:rsidRPr="000352C0">
        <w:t xml:space="preserve">. EFF shares many of the concerns raised in comments submitted by Engine Advocacy,1 Internet Association,2 and the Computer &amp; Communications Industry Association,3 including those addressing risks to competition and innovation; suppression of lawful expression; and the practical problems with automated filters. </w:t>
      </w:r>
      <w:r w:rsidRPr="000352C0">
        <w:rPr>
          <w:rStyle w:val="StyleUnderline"/>
        </w:rPr>
        <w:t>The current secondary liability framework</w:t>
      </w:r>
      <w:r w:rsidRPr="000352C0">
        <w:t>, as described in Tiffany (NJ) Inc. v. eBay Inc., 600 F.3d 93 (2d Cir. 2010), stri</w:t>
      </w:r>
      <w:r w:rsidRPr="000352C0">
        <w:rPr>
          <w:rStyle w:val="StyleUnderline"/>
        </w:rPr>
        <w:t>kes an appropriate balance by incentivizing intermediaries to take action if they become aware of specific infringing conduct, while keeping the burden of actively policing infringement on trademark owners—as has always been the case under U.S. law and custom, both online and offline.</w:t>
      </w:r>
    </w:p>
    <w:p w14:paraId="1772FE18" w14:textId="77777777" w:rsidR="0067546D" w:rsidRPr="000352C0" w:rsidRDefault="0067546D" w:rsidP="0067546D">
      <w:pPr>
        <w:rPr>
          <w:rStyle w:val="StyleUnderline"/>
        </w:rPr>
      </w:pPr>
      <w:r w:rsidRPr="000352C0">
        <w:rPr>
          <w:rStyle w:val="StyleUnderline"/>
        </w:rPr>
        <w:t>If there is to be any change in the law as applied to online intermediaries, it should be to give them additional protection for keeping allegedly infringing content online based on a reasonable belief that it is non-infringing or where the alleged infringer has disputed the claim. In</w:t>
      </w:r>
      <w:r w:rsidRPr="000352C0">
        <w:t xml:space="preserve"> the </w:t>
      </w:r>
      <w:r w:rsidRPr="000352C0">
        <w:rPr>
          <w:rStyle w:val="StyleUnderline"/>
        </w:rPr>
        <w:t>copyright</w:t>
      </w:r>
      <w:r w:rsidRPr="000352C0">
        <w:t xml:space="preserve"> context, </w:t>
      </w:r>
      <w:r w:rsidRPr="000352C0">
        <w:rPr>
          <w:rStyle w:val="StyleUnderline"/>
        </w:rPr>
        <w:t xml:space="preserve">Congress </w:t>
      </w:r>
      <w:r w:rsidRPr="000352C0">
        <w:t>has</w:t>
      </w:r>
      <w:r w:rsidRPr="000352C0">
        <w:rPr>
          <w:rStyle w:val="StyleUnderline"/>
        </w:rPr>
        <w:t xml:space="preserve"> recognized the need for this balance and created a safe harbor for online service providers that restore allegedly infringing content pursuant to a valid counternotice</w:t>
      </w:r>
      <w:r w:rsidRPr="000352C0">
        <w:t xml:space="preserve">.4 </w:t>
      </w:r>
      <w:r w:rsidRPr="000352C0">
        <w:rPr>
          <w:rStyle w:val="StyleUnderline"/>
        </w:rPr>
        <w:t>In trademark</w:t>
      </w:r>
      <w:r w:rsidRPr="000352C0">
        <w:t xml:space="preserve"> law, by contrast, </w:t>
      </w:r>
      <w:r w:rsidRPr="000352C0">
        <w:rPr>
          <w:rStyle w:val="StyleUnderline"/>
        </w:rPr>
        <w:t xml:space="preserve">intermediaries have no such statutory protection and </w:t>
      </w:r>
      <w:r w:rsidRPr="000352C0">
        <w:t xml:space="preserve">thus often </w:t>
      </w:r>
      <w:r w:rsidRPr="000352C0">
        <w:rPr>
          <w:rStyle w:val="StyleUnderline"/>
        </w:rPr>
        <w:t>refuse to restore non-infringing uses unless the complaining party expressly withdraws its claim.</w:t>
      </w:r>
    </w:p>
    <w:p w14:paraId="318A9D6F" w14:textId="77777777" w:rsidR="0067546D" w:rsidRPr="000352C0" w:rsidRDefault="0067546D" w:rsidP="0067546D">
      <w:pPr>
        <w:rPr>
          <w:rStyle w:val="StyleUnderline"/>
        </w:rPr>
      </w:pPr>
      <w:r w:rsidRPr="000352C0">
        <w:rPr>
          <w:rStyle w:val="StyleUnderline"/>
        </w:rPr>
        <w:t>This problem is not hypothetical. Last year</w:t>
      </w:r>
      <w:r w:rsidRPr="000352C0">
        <w:t xml:space="preserve">, for example, EFF wrote about Zach </w:t>
      </w:r>
      <w:r w:rsidRPr="000352C0">
        <w:rPr>
          <w:rStyle w:val="StyleUnderline"/>
        </w:rPr>
        <w:t>Berger, a New Yorker who sold merchandise for frustrated New York Jets fans through a website called Same Old Jets Store</w:t>
      </w:r>
      <w:r w:rsidRPr="000352C0">
        <w:t xml:space="preserve">.5 </w:t>
      </w:r>
      <w:r w:rsidRPr="000352C0">
        <w:rPr>
          <w:rStyle w:val="StyleUnderline"/>
        </w:rPr>
        <w:t>Most</w:t>
      </w:r>
      <w:r w:rsidRPr="000352C0">
        <w:t xml:space="preserve"> of Berger’s </w:t>
      </w:r>
      <w:r w:rsidRPr="000352C0">
        <w:rPr>
          <w:rStyle w:val="StyleUnderline"/>
        </w:rPr>
        <w:t>products featured a parody version of the Jets’ logo, modified to say “SAME OLD JETS”</w:t>
      </w:r>
      <w:r w:rsidRPr="000352C0">
        <w:t>—</w:t>
      </w:r>
      <w:r w:rsidRPr="000352C0">
        <w:rPr>
          <w:rStyle w:val="StyleUnderline"/>
        </w:rPr>
        <w:t xml:space="preserve">a phrase </w:t>
      </w:r>
      <w:r w:rsidRPr="000352C0">
        <w:t xml:space="preserve">that’s been </w:t>
      </w:r>
      <w:r w:rsidRPr="000352C0">
        <w:rPr>
          <w:rStyle w:val="StyleUnderline"/>
        </w:rPr>
        <w:t>used for decades to criticize the team’s performance and express fans’ sense of inevitable disappointment.</w:t>
      </w:r>
      <w:r w:rsidRPr="000352C0">
        <w:t xml:space="preserve"> His other products included “MAKE THE JETS GREAT AGAIN” hats and clothing that said “SELL THE TEAM.” </w:t>
      </w:r>
      <w:r w:rsidRPr="000352C0">
        <w:rPr>
          <w:rStyle w:val="StyleUnderline"/>
        </w:rPr>
        <w:t>Despite the many reasons these products were not infringing</w:t>
      </w:r>
      <w:r w:rsidRPr="000352C0">
        <w:t xml:space="preserve"> (including that no one is likely to think the NFL produced or approved products mocking one of its teams), the </w:t>
      </w:r>
      <w:r w:rsidRPr="000352C0">
        <w:rPr>
          <w:rStyle w:val="StyleUnderline"/>
        </w:rPr>
        <w:t>NFL sent a takedown demand to Shopify, claiming that every item sold by Same Old Jets Store infringed its trademarks</w:t>
      </w:r>
      <w:r w:rsidRPr="000352C0">
        <w:t xml:space="preserve">. The NFL did not even bother to identify which trademarks were supposedly infringed by which products—its formulaic notice just asserted trademark rights in the names and logos for the NFL and all 32 of its teams, then identified every product listing as “infringing content.” Notably, this included products that did not incorporate any NFL trademarks at all. Shopify nonetheless removed all of Berger’s listings. Even worse, </w:t>
      </w:r>
      <w:r w:rsidRPr="000352C0">
        <w:rPr>
          <w:rStyle w:val="StyleUnderline"/>
        </w:rPr>
        <w:t>when Berger contacted Shopify and explained why the NFL’s complaint was baseless, Shopify simply stated that it had forwarded Berger’s message to the NFL and would not restore the listings “until this matter is resolved between the parties.”</w:t>
      </w:r>
    </w:p>
    <w:p w14:paraId="2DC68670" w14:textId="77777777" w:rsidR="0067546D" w:rsidRPr="000352C0" w:rsidRDefault="0067546D" w:rsidP="0067546D">
      <w:pPr>
        <w:rPr>
          <w:rStyle w:val="StyleUnderline"/>
        </w:rPr>
      </w:pPr>
      <w:r w:rsidRPr="000352C0">
        <w:rPr>
          <w:rStyle w:val="StyleUnderline"/>
        </w:rPr>
        <w:t>If platforms are required to actively seek out and block or remove potentially infringing content, the situation will only get worse. A case</w:t>
      </w:r>
      <w:r w:rsidRPr="000352C0">
        <w:t xml:space="preserve"> currently pending in federal court, Melo v. Frida Kahlo Corporation, </w:t>
      </w:r>
      <w:r w:rsidRPr="000352C0">
        <w:rPr>
          <w:rStyle w:val="StyleUnderline"/>
        </w:rPr>
        <w:t>offers a preview of what this might look like</w:t>
      </w:r>
      <w:r w:rsidRPr="000352C0">
        <w:t xml:space="preserve">. Ms. </w:t>
      </w:r>
      <w:r w:rsidRPr="000352C0">
        <w:rPr>
          <w:rStyle w:val="StyleUnderline"/>
        </w:rPr>
        <w:t xml:space="preserve">Melo, an independent artist, alleges that </w:t>
      </w:r>
      <w:r w:rsidRPr="000352C0">
        <w:t>Frida Kahlo Corporation</w:t>
      </w:r>
      <w:r w:rsidRPr="000352C0">
        <w:rPr>
          <w:rStyle w:val="StyleUnderline"/>
        </w:rPr>
        <w:t xml:space="preserve"> </w:t>
      </w:r>
      <w:r w:rsidRPr="000352C0">
        <w:t>(</w:t>
      </w:r>
      <w:r w:rsidRPr="000352C0">
        <w:rPr>
          <w:rStyle w:val="StyleUnderline"/>
        </w:rPr>
        <w:t>FKC</w:t>
      </w:r>
      <w:r w:rsidRPr="000352C0">
        <w:t xml:space="preserve">) </w:t>
      </w:r>
      <w:r w:rsidRPr="000352C0">
        <w:rPr>
          <w:rStyle w:val="StyleUnderline"/>
        </w:rPr>
        <w:t>claims ownership of several Frida Kahlo-related trademarks and uses those purported marks to have Kahlo-inspired artwork removed from platforms</w:t>
      </w:r>
      <w:r w:rsidRPr="000352C0">
        <w:t xml:space="preserve"> such as Redbubble, Etsy, and Zazzle.6 Zazzle in particular has an agreement with FKC to take down “all references to Frida Kahlo in the title or search terms for any product”; Zazzle agreed to this arrangement in response to 2010 infringement allegations by FKC.7 Of course, </w:t>
      </w:r>
      <w:r w:rsidRPr="000352C0">
        <w:rPr>
          <w:rStyle w:val="StyleUnderline"/>
        </w:rPr>
        <w:t>FKC does not and cannot have a monopoly over all uses of the name Frida Kahlo</w:t>
      </w:r>
      <w:r w:rsidRPr="000352C0">
        <w:t>—</w:t>
      </w:r>
      <w:r w:rsidRPr="000352C0">
        <w:rPr>
          <w:rStyle w:val="StyleUnderline"/>
        </w:rPr>
        <w:t>that is not how trademark law works. But when the responsibility for policing infringement is shifted to intermediaries, the predictable result is that they will prefer to bar non-infringing uses, no matter how numerous, rather than risk liability for letting an infringing use fall through the cracks.</w:t>
      </w:r>
    </w:p>
    <w:p w14:paraId="34204BBB" w14:textId="77777777" w:rsidR="0067546D" w:rsidRPr="000352C0" w:rsidRDefault="0067546D" w:rsidP="0067546D">
      <w:r w:rsidRPr="000352C0">
        <w:rPr>
          <w:rStyle w:val="StyleUnderline"/>
        </w:rPr>
        <w:lastRenderedPageBreak/>
        <w:t>The goal of trademark law is to protect consumers by increasing access to information and promoting fair competition. But if the proper balance is not struck in the standards for intermediary liability, the resulting suppression of lawful speech and competition will end up doing more harm than good</w:t>
      </w:r>
      <w:r w:rsidRPr="000352C0">
        <w:t>. EFF urges the USPTO and policymakers not to pursue changes to the doctrine of secondary trademark liability that would shift the cost of policing infringement from trademark owners onto intermediaries—and ultimately consumers.</w:t>
      </w:r>
    </w:p>
    <w:p w14:paraId="560624FE" w14:textId="77777777" w:rsidR="0067546D" w:rsidRPr="000352C0" w:rsidRDefault="0067546D" w:rsidP="0067546D"/>
    <w:p w14:paraId="566E01D0" w14:textId="77777777" w:rsidR="0067546D" w:rsidRPr="000352C0" w:rsidRDefault="0067546D" w:rsidP="0067546D">
      <w:pPr>
        <w:pStyle w:val="Heading4"/>
      </w:pPr>
      <w:r w:rsidRPr="000352C0">
        <w:t>Changes to liability restricts small business, reduces innovation, and harms the economy</w:t>
      </w:r>
    </w:p>
    <w:p w14:paraId="55487582" w14:textId="77777777" w:rsidR="0067546D" w:rsidRPr="000352C0" w:rsidRDefault="0067546D" w:rsidP="0067546D">
      <w:pPr>
        <w:rPr>
          <w:rStyle w:val="Style13ptBold"/>
        </w:rPr>
      </w:pPr>
      <w:r w:rsidRPr="000352C0">
        <w:rPr>
          <w:rStyle w:val="Style13ptBold"/>
        </w:rPr>
        <w:t>Engine, non-profit technology policy organization, 20</w:t>
      </w:r>
    </w:p>
    <w:p w14:paraId="57D0DA1C" w14:textId="77777777" w:rsidR="0067546D" w:rsidRPr="000352C0" w:rsidRDefault="0067546D" w:rsidP="0067546D">
      <w:r w:rsidRPr="000352C0">
        <w:t>[12-28-20, Patent and Trademark Office, “Engine Advocacy”, https://downloads.regulations.gov/PTO-T-2020-0035-0008/attachment_1.pdf, accessed 7/9/2024, LR]</w:t>
      </w:r>
    </w:p>
    <w:p w14:paraId="024C54DE" w14:textId="77777777" w:rsidR="0067546D" w:rsidRPr="000352C0" w:rsidRDefault="0067546D" w:rsidP="0067546D">
      <w:r w:rsidRPr="000352C0">
        <w:rPr>
          <w:rStyle w:val="StyleUnderline"/>
        </w:rPr>
        <w:t>The doctrine of contributory liability currently applied by U.S. courts is balanced and largely working well. Many small or early-stage e-commerce companies would not be able to afford the cost and risk of a legal framework that mandates proactive policing and/or holds companies liable for user-generated infringing content they have no knowledge of or direct involvement in. And any changes which shift the fundamental balance in the current law could have outsized and negative impacts on startups</w:t>
      </w:r>
      <w:r w:rsidRPr="000352C0">
        <w:t xml:space="preserve">. </w:t>
      </w:r>
      <w:r w:rsidRPr="000352C0">
        <w:rPr>
          <w:rStyle w:val="StyleUnderline"/>
        </w:rPr>
        <w:t>Such changes would reduce the viability of existing and prospective startups</w:t>
      </w:r>
      <w:r w:rsidRPr="000352C0">
        <w:t>—</w:t>
      </w:r>
      <w:r w:rsidRPr="000352C0">
        <w:rPr>
          <w:rStyle w:val="StyleUnderline"/>
        </w:rPr>
        <w:t>potentially forcing them out of the market</w:t>
      </w:r>
      <w:r w:rsidRPr="000352C0">
        <w:t>—</w:t>
      </w:r>
      <w:r w:rsidRPr="000352C0">
        <w:rPr>
          <w:rStyle w:val="StyleUnderline"/>
        </w:rPr>
        <w:t>but</w:t>
      </w:r>
      <w:r w:rsidRPr="000352C0">
        <w:t xml:space="preserve"> it would </w:t>
      </w:r>
      <w:r w:rsidRPr="000352C0">
        <w:rPr>
          <w:rStyle w:val="StyleUnderline"/>
        </w:rPr>
        <w:t>also restrict options for the content creators and small businesses who rely on diverse e-commerce offerings, reduce innovation and competition in the online marketplace, and harm the U.S. economy as a whole.</w:t>
      </w:r>
      <w:r w:rsidRPr="000352C0">
        <w:t>2</w:t>
      </w:r>
    </w:p>
    <w:p w14:paraId="45608351" w14:textId="77777777" w:rsidR="0067546D" w:rsidRPr="000352C0" w:rsidRDefault="0067546D" w:rsidP="0067546D"/>
    <w:p w14:paraId="5DB4D3BB" w14:textId="77777777" w:rsidR="0067546D" w:rsidRPr="000352C0" w:rsidRDefault="0067546D" w:rsidP="0067546D">
      <w:pPr>
        <w:pStyle w:val="Heading4"/>
      </w:pPr>
      <w:r w:rsidRPr="000352C0">
        <w:t xml:space="preserve">The SHOP SAFE act proves that trademarks increase trademark litigation for small online marketplaces </w:t>
      </w:r>
    </w:p>
    <w:p w14:paraId="7D2BA1F8" w14:textId="77777777" w:rsidR="0067546D" w:rsidRPr="000352C0" w:rsidRDefault="0067546D" w:rsidP="0067546D">
      <w:pPr>
        <w:rPr>
          <w:rStyle w:val="Style13ptBold"/>
        </w:rPr>
      </w:pPr>
      <w:r w:rsidRPr="000352C0">
        <w:rPr>
          <w:rStyle w:val="Style13ptBold"/>
        </w:rPr>
        <w:t xml:space="preserve">Fant, University of Georgia School of Law J.D. Candidate, 22 </w:t>
      </w:r>
    </w:p>
    <w:p w14:paraId="0DF19CA9" w14:textId="77777777" w:rsidR="0067546D" w:rsidRPr="000352C0" w:rsidRDefault="0067546D" w:rsidP="0067546D">
      <w:pPr>
        <w:rPr>
          <w:color w:val="000000"/>
        </w:rPr>
      </w:pPr>
      <w:r w:rsidRPr="000352C0">
        <w:rPr>
          <w:color w:val="000000"/>
        </w:rPr>
        <w:t>[Andrew, 05/2022, Journal of Intellectual Property Law, “Reconsidering the Willful Blindness Doctrine in Contributory Trademark Infringement,” https://digitalcommons.law.uga.edu/cgi/viewcontent.cgi?article=1491&amp;context=jipl, accessed: 07/09/2024, shl]</w:t>
      </w:r>
    </w:p>
    <w:p w14:paraId="0913B2B9" w14:textId="77777777" w:rsidR="0067546D" w:rsidRPr="000352C0" w:rsidRDefault="0067546D" w:rsidP="0067546D"/>
    <w:p w14:paraId="53BC26F1" w14:textId="77777777" w:rsidR="0067546D" w:rsidRPr="000352C0" w:rsidRDefault="0067546D" w:rsidP="0067546D">
      <w:r w:rsidRPr="000352C0">
        <w:t xml:space="preserve">2. Legislative Proposals Fall Short of Solving the Problem </w:t>
      </w:r>
    </w:p>
    <w:p w14:paraId="742ECD2E" w14:textId="77777777" w:rsidR="0067546D" w:rsidRPr="000352C0" w:rsidRDefault="0067546D" w:rsidP="0067546D">
      <w:r w:rsidRPr="000352C0">
        <w:rPr>
          <w:rStyle w:val="StyleUnderline"/>
        </w:rPr>
        <w:t>Recently, there has been a move towards statutory solutions to counterfeiting and contributory trademark infringement</w:t>
      </w:r>
      <w:r w:rsidRPr="000352C0">
        <w:t xml:space="preserve">.142 The legislative proposals have offered some promise of addressing the commercial problems— uncertainty both as to which party bears the burden of policing infringement and the requirements for avoiding liability—but fall short more generally. The Stopping Harmful Offers on Platforms by Screening Against Fakes in ECommerce (SHOP SAFE) Act of 2021 is a good example of such proposed legislation.143 The bill purports to amend the Lanham Act to statutorily impose contributory trademark infringement liability on electronic commerce platforms unless the platform meets certain safe harbor requirements.144 </w:t>
      </w:r>
    </w:p>
    <w:p w14:paraId="4282518D" w14:textId="77777777" w:rsidR="0067546D" w:rsidRPr="000352C0" w:rsidRDefault="0067546D" w:rsidP="0067546D">
      <w:r w:rsidRPr="000352C0">
        <w:lastRenderedPageBreak/>
        <w:t xml:space="preserve">The SHOP SAFE Act has its virtues. For example, it codifies the “continues to supply” prong of Inwood and its progeny.145 It eliminates uncertainty as to when a marketplace is obligated to ban a vendor who is a repeat-offender with a “three strikes in a year and you’re out” rule.146 The SHOP SAFE Act is also endorsed by the American Bar Association (ABA) Section of Intellectual Property Law.147 </w:t>
      </w:r>
    </w:p>
    <w:p w14:paraId="1C7F612C" w14:textId="77777777" w:rsidR="0067546D" w:rsidRPr="000352C0" w:rsidRDefault="0067546D" w:rsidP="0067546D">
      <w:r w:rsidRPr="000352C0">
        <w:t xml:space="preserve">The problems with the SHOP SAFE Act, though, are as numerous as its virtues. </w:t>
      </w:r>
      <w:r w:rsidRPr="000352C0">
        <w:rPr>
          <w:rStyle w:val="StyleUnderline"/>
        </w:rPr>
        <w:t>The Act only applies to counterfeiting and not to trademark infringement, more generally, so even if the SHOP SAFE Act were passed into law it would provide no guidance for how marketplaces could avoid liability for most contributory trademark infringement</w:t>
      </w:r>
      <w:r w:rsidRPr="000352C0">
        <w:t xml:space="preserve">.148 </w:t>
      </w:r>
    </w:p>
    <w:p w14:paraId="5DBF8B61" w14:textId="77777777" w:rsidR="0067546D" w:rsidRPr="000352C0" w:rsidRDefault="0067546D" w:rsidP="0067546D">
      <w:r w:rsidRPr="000352C0">
        <w:t xml:space="preserve">The SHOP SAFE Act also only applies to products that “implicate health and safety.”149 The Act defines products that “implicate health and safety,” but the language is unhelpful in line-drawing and will undoubtedly leave online marketplaces unsure which products fall under the Act’s umbrella.150 But regardless of how courts interpret the language, the Act does not apply to all products. Therefore, products that do not implicate health and safety are back in the conundrum of modern contributory trademark infringement jurisprudence. And although the ABA’s letter concerning the SHOP SAFE Act encouraged Congress to expand the Act to all products if it proves to be successful, it made no mention of expanding the SHOP SAFE Act to all trademark infringement.151 </w:t>
      </w:r>
    </w:p>
    <w:p w14:paraId="18530380" w14:textId="77777777" w:rsidR="0067546D" w:rsidRPr="000352C0" w:rsidRDefault="0067546D" w:rsidP="0067546D">
      <w:r w:rsidRPr="000352C0">
        <w:t xml:space="preserve">The most problematic part of the SHOP SAFE Act is its requirement that online marketplaces implement a program to “expeditiously” take down counterfeit listings the platform is reasonably aware of.152 The Act adopts a very broad view—similar to the “reason to know” standard that the Tiffany court rejected153—of when an online marketplace should be reasonably aware of the use of a counterfeit mark.154 </w:t>
      </w:r>
      <w:r w:rsidRPr="000352C0">
        <w:rPr>
          <w:rStyle w:val="StyleUnderline"/>
        </w:rPr>
        <w:t>If an online marketplace has a program but perhaps does not take down counterfeit listings “expeditiously,” it may be exposed to liability despite good faith efforts</w:t>
      </w:r>
      <w:r w:rsidRPr="000352C0">
        <w:t>. This could be a reasonable outcome if the marketplace could otherwise avail itself of a safe haven through reasonable efforts, but the requirement for such a program is actually an eligibility requirement for the safe haven.</w:t>
      </w:r>
    </w:p>
    <w:p w14:paraId="43B9F142" w14:textId="77777777" w:rsidR="0067546D" w:rsidRPr="000352C0" w:rsidRDefault="0067546D" w:rsidP="0067546D">
      <w:r w:rsidRPr="000352C0">
        <w:t xml:space="preserve">The Act purports to create a safe haven, </w:t>
      </w:r>
      <w:r w:rsidRPr="000352C0">
        <w:rPr>
          <w:rStyle w:val="StyleUnderline"/>
        </w:rPr>
        <w:t>but the numerous exceptions to the rules and reliance on reasonableness muddy the waters and invite litigation</w:t>
      </w:r>
      <w:r w:rsidRPr="000352C0">
        <w:t xml:space="preserve">.155 One such exception is found in the Act’s definition of “repeated use of a counterfeit mark”: “[u]se of a counterfeit mark by a third-party seller in 3 separate listings within 1 year shall be considered repeated use, except when reasonable mitigating circumstances exist.”156 What qualifies as a reasonable mitigating circumstance is anyone’s guess. </w:t>
      </w:r>
    </w:p>
    <w:p w14:paraId="4F694DD0" w14:textId="77777777" w:rsidR="0067546D" w:rsidRPr="000352C0" w:rsidRDefault="0067546D" w:rsidP="0067546D">
      <w:r w:rsidRPr="000352C0">
        <w:rPr>
          <w:rStyle w:val="StyleUnderline"/>
        </w:rPr>
        <w:t>Another use of a reasonableness standard that will be problematic for the SHOP SAFE Act is its requirement, without definition, that online marketplaces ensure their vendors take reasonable steps to verify authenticity</w:t>
      </w:r>
      <w:r w:rsidRPr="000352C0">
        <w:t xml:space="preserve">.157 </w:t>
      </w:r>
    </w:p>
    <w:p w14:paraId="15DB006D" w14:textId="77777777" w:rsidR="0067546D" w:rsidRPr="000352C0" w:rsidRDefault="0067546D" w:rsidP="0067546D">
      <w:pPr>
        <w:rPr>
          <w:rStyle w:val="StyleUnderline"/>
        </w:rPr>
      </w:pPr>
      <w:r w:rsidRPr="000352C0">
        <w:t xml:space="preserve">The Act also purports to impact only large online marketplaces with sales of more than $500,000 annually. 158 If a </w:t>
      </w:r>
      <w:r w:rsidRPr="000352C0">
        <w:rPr>
          <w:rStyle w:val="StyleUnderline"/>
        </w:rPr>
        <w:t>smaller marketplace receives only ten notices of listings that “reasonably could be determined to have used a counterfeit mark,”</w:t>
      </w:r>
      <w:r w:rsidRPr="000352C0">
        <w:t xml:space="preserve"> they then fall under the SHOP SAFE Act.159 Therefore, </w:t>
      </w:r>
      <w:r w:rsidRPr="000352C0">
        <w:rPr>
          <w:rStyle w:val="StyleUnderline"/>
        </w:rPr>
        <w:t>the reality is that the SHOP SAFE Act</w:t>
      </w:r>
      <w:r w:rsidRPr="000352C0">
        <w:t xml:space="preserve"> </w:t>
      </w:r>
      <w:r w:rsidRPr="000352C0">
        <w:rPr>
          <w:rStyle w:val="StyleUnderline"/>
        </w:rPr>
        <w:t>will give trademark registrants a tool to legally stifle competition by shutting down smaller online marketplaces that cannot afford to avail themselves of the safe harbor provisions.</w:t>
      </w:r>
    </w:p>
    <w:p w14:paraId="0DAC239A" w14:textId="77777777" w:rsidR="0067546D" w:rsidRPr="000352C0" w:rsidRDefault="0067546D" w:rsidP="0067546D"/>
    <w:p w14:paraId="6ABE93AC" w14:textId="77777777" w:rsidR="0067546D" w:rsidRPr="000352C0" w:rsidRDefault="0067546D" w:rsidP="0067546D">
      <w:pPr>
        <w:pStyle w:val="Heading4"/>
      </w:pPr>
      <w:r w:rsidRPr="000352C0">
        <w:t xml:space="preserve">The SHOP SAFE act like many other trademark reforms is filled with ambiguity that makes it harder for small businesses and online sellers  </w:t>
      </w:r>
    </w:p>
    <w:p w14:paraId="2C341902" w14:textId="77777777" w:rsidR="0067546D" w:rsidRPr="000352C0" w:rsidRDefault="0067546D" w:rsidP="0067546D">
      <w:pPr>
        <w:rPr>
          <w:rStyle w:val="Style13ptBold"/>
        </w:rPr>
      </w:pPr>
      <w:r w:rsidRPr="000352C0">
        <w:rPr>
          <w:rStyle w:val="Style13ptBold"/>
        </w:rPr>
        <w:t xml:space="preserve">Gross, IP Justice Executive Director and Intellectual Property Rights Attorney, 22 </w:t>
      </w:r>
    </w:p>
    <w:p w14:paraId="65B02E4D" w14:textId="77777777" w:rsidR="0067546D" w:rsidRPr="000352C0" w:rsidRDefault="0067546D" w:rsidP="0067546D">
      <w:pPr>
        <w:rPr>
          <w:color w:val="000000"/>
        </w:rPr>
      </w:pPr>
      <w:r w:rsidRPr="000352C0">
        <w:rPr>
          <w:color w:val="000000"/>
        </w:rPr>
        <w:lastRenderedPageBreak/>
        <w:t>[Robin, 02/23/2022, IP Justice, “SHOP SAFE: Ill-Considered Counterfeiting Bill Misses Mark,” https://www.ipjustice.org/digital-rights/shop-safe-ill-considered-counterfeiting-bill-misses-target/, accessed: 07/10/2024, shl]</w:t>
      </w:r>
    </w:p>
    <w:p w14:paraId="32ED323D" w14:textId="77777777" w:rsidR="0067546D" w:rsidRPr="000352C0" w:rsidRDefault="0067546D" w:rsidP="0067546D"/>
    <w:p w14:paraId="50AD2813" w14:textId="77777777" w:rsidR="0067546D" w:rsidRPr="000352C0" w:rsidRDefault="0067546D" w:rsidP="0067546D">
      <w:r w:rsidRPr="000352C0">
        <w:t>In an attempt to protect consumers from defective and unsafe counterfeit products online, Senator Coons (D-DE) introduced SHOP SAFE (Stopping Harmful Offers on Platforms by Screening Against Fakes in E-commerce Act of 2021) in May 2021. Representative Nadler (D-NY) proposed an amendment on September 26, 2021 that has since been adopted. On January 25, 2022, the House of Representatives inserted this proposed legislation into the America Creating Opportunities for Manufacturing, Pre-Eminence in Technology, and Economic Strength Act (COMPETES) Act of 2022, previously referred to as USICA (United States Innovation and Competition Act). Although many legislators were concerned about SHOP SAFE, no changes were made when it was inserted into COMPETES.</w:t>
      </w:r>
    </w:p>
    <w:p w14:paraId="1DE7398B" w14:textId="77777777" w:rsidR="0067546D" w:rsidRPr="000352C0" w:rsidRDefault="0067546D" w:rsidP="0067546D">
      <w:r w:rsidRPr="000352C0">
        <w:t xml:space="preserve">COMPETES is a nearly 3,000 page trade bill that authorizes billions of dollars to boost domestic research and development to enhance the country’s global competitiveness, as well as for critical supply chains and science, technology, engineering, and mathematics (STEM) education and training. It also seeks to provide support to early-career researchers, to diversify the research workforce, and increase reporting requirements for foreign gifts and contracts to institutions of higher education. This bill is being presented as a way to remain competitive with China in the semiconductor and other technology focused industries. COMPETES was passed by the House 222-210 on February 4, 2022 and will now need the House and Senate to compromise as it reaches the Senate. President Biden has spoken out in favor of COMPETES and if it makes it to his desk, he is expected to sign the entire bill into law. </w:t>
      </w:r>
    </w:p>
    <w:p w14:paraId="4A975EC4" w14:textId="77777777" w:rsidR="0067546D" w:rsidRPr="000352C0" w:rsidRDefault="0067546D" w:rsidP="0067546D">
      <w:r w:rsidRPr="000352C0">
        <w:rPr>
          <w:rStyle w:val="StyleUnderline"/>
        </w:rPr>
        <w:t>Now to SHOP SAFE. How does this fit into COMPETES? It doesn’t.</w:t>
      </w:r>
      <w:r w:rsidRPr="000352C0">
        <w:t xml:space="preserve"> </w:t>
      </w:r>
      <w:r w:rsidRPr="000352C0">
        <w:rPr>
          <w:rStyle w:val="StyleUnderline"/>
        </w:rPr>
        <w:t>What SHOP SAFE sets out to do is amend the Trademark Act of 1946 by creating a cause of action for trademark registrants that would hold e-commerce sites contributorily liable when third-party sellers use counterfeit marks on their products that “implicate health and safety”</w:t>
      </w:r>
      <w:r w:rsidRPr="000352C0">
        <w:t xml:space="preserve">. SHOP SAFE </w:t>
      </w:r>
      <w:r w:rsidRPr="000352C0">
        <w:rPr>
          <w:rStyle w:val="StyleUnderline"/>
        </w:rPr>
        <w:t>does not provide any clarity or boundaries to what products “implicate health and safety”, other than saying it applies to “goods the use of which can lead to</w:t>
      </w:r>
      <w:r w:rsidRPr="000352C0">
        <w:t xml:space="preserve"> illness, disease, injury, serious adverse event, allergic reaction, or </w:t>
      </w:r>
      <w:r w:rsidRPr="000352C0">
        <w:rPr>
          <w:rStyle w:val="StyleUnderline"/>
        </w:rPr>
        <w:t>death if produced without compliance with all applicable Federal</w:t>
      </w:r>
      <w:r w:rsidRPr="000352C0">
        <w:t>, State, and local health and safety regulations and industry-designated testing, safety, quality, certification, manufacturing, packaging, and labeling standards.” So the goods in question could be almost anything, because what doesn’t lead to potential illness or injury with certain kinds of use?</w:t>
      </w:r>
    </w:p>
    <w:p w14:paraId="2C1B53CE" w14:textId="77777777" w:rsidR="0067546D" w:rsidRPr="000352C0" w:rsidRDefault="0067546D" w:rsidP="0067546D">
      <w:pPr>
        <w:rPr>
          <w:rStyle w:val="StyleUnderline"/>
        </w:rPr>
      </w:pPr>
      <w:r w:rsidRPr="000352C0">
        <w:t xml:space="preserve">Back in 2010, Tiffany v. eBay </w:t>
      </w:r>
      <w:r w:rsidRPr="000352C0">
        <w:rPr>
          <w:rStyle w:val="StyleUnderline"/>
        </w:rPr>
        <w:t>held that online marketplaces were not liable for trademark infringement, false advertising, or trademark dilution when a third-party seller sold counterfeit goods.</w:t>
      </w:r>
      <w:r w:rsidRPr="000352C0">
        <w:t xml:space="preserve"> SHOP SAFE would </w:t>
      </w:r>
      <w:r w:rsidRPr="000352C0">
        <w:rPr>
          <w:rStyle w:val="StyleUnderline"/>
        </w:rPr>
        <w:t>essentially overturn</w:t>
      </w:r>
      <w:r w:rsidRPr="000352C0">
        <w:t xml:space="preserve"> the Tiffany decision </w:t>
      </w:r>
      <w:r w:rsidRPr="000352C0">
        <w:rPr>
          <w:rStyle w:val="StyleUnderline"/>
        </w:rPr>
        <w:t>and open up third-party sellers to liability.</w:t>
      </w:r>
      <w:r w:rsidRPr="000352C0">
        <w:t xml:space="preserve"> </w:t>
      </w:r>
      <w:r w:rsidRPr="000352C0">
        <w:rPr>
          <w:rStyle w:val="StyleUnderline"/>
        </w:rPr>
        <w:t>Trademark owners would now be able to pursue both the infringing party, the third-party seller, and the online marketplace. The bill does not require that trademark holders send takedown notices for these situations.</w:t>
      </w:r>
    </w:p>
    <w:p w14:paraId="2F6ACE11" w14:textId="77777777" w:rsidR="0067546D" w:rsidRPr="000352C0" w:rsidRDefault="0067546D" w:rsidP="0067546D">
      <w:pPr>
        <w:rPr>
          <w:rStyle w:val="StyleUnderline"/>
        </w:rPr>
      </w:pPr>
      <w:r w:rsidRPr="000352C0">
        <w:t xml:space="preserve">Well if third-party sellers aren’t selling counterfeit goods then they should be fine, right? Not necessarily. SHOP SAFE would </w:t>
      </w:r>
      <w:r w:rsidRPr="000352C0">
        <w:rPr>
          <w:rStyle w:val="StyleUnderline"/>
        </w:rPr>
        <w:t>require online marketplaces to implement systems or “reasonable proactive technical measures” that pre-screen for trademark infringement</w:t>
      </w:r>
      <w:r w:rsidRPr="000352C0">
        <w:t xml:space="preserve">. These technological measures would likely involve a type of automated screening or filtering, which is susceptible to error and overcorrection and products that are in compliance could unintentionally be flagged. These pre-screen measures have already not been very effective in the copyright space in distinguishing between infringing and non-infringing uses, and </w:t>
      </w:r>
      <w:r w:rsidRPr="000352C0">
        <w:rPr>
          <w:rStyle w:val="StyleUnderline"/>
        </w:rPr>
        <w:t xml:space="preserve">we don’t see why that would improve with trademark. </w:t>
      </w:r>
    </w:p>
    <w:p w14:paraId="2F703FEA" w14:textId="77777777" w:rsidR="0067546D" w:rsidRPr="000352C0" w:rsidRDefault="0067546D" w:rsidP="0067546D">
      <w:pPr>
        <w:rPr>
          <w:rStyle w:val="StyleUnderline"/>
        </w:rPr>
      </w:pPr>
      <w:r w:rsidRPr="000352C0">
        <w:lastRenderedPageBreak/>
        <w:t xml:space="preserve">One of the </w:t>
      </w:r>
      <w:r w:rsidRPr="000352C0">
        <w:rPr>
          <w:rStyle w:val="StyleUnderline"/>
        </w:rPr>
        <w:t>biggest issues with SHOP SAFE is it’s circular definition for what is considered “counterfeit” or a “counterfeit mark”.</w:t>
      </w:r>
      <w:r w:rsidRPr="000352C0">
        <w:t xml:space="preserve"> The bill defines it as “a mark that is counterfeit”. If we look to the Lanham Act, there is no definition. We can find a definition in the United States Criminal Code 18 U.S.C. 2320(f)(1), but SHOP SAFE does not amend or even point to the criminal code. </w:t>
      </w:r>
      <w:r w:rsidRPr="000352C0">
        <w:rPr>
          <w:rStyle w:val="StyleUnderline"/>
        </w:rPr>
        <w:t xml:space="preserve">We are likely left to look at common law and counterfeit can be interpreted broadly enough to include “knock-offs”, items that have a variation of the mark, or whatever other definition the courts seek to apply. </w:t>
      </w:r>
    </w:p>
    <w:p w14:paraId="0050B067" w14:textId="77777777" w:rsidR="0067546D" w:rsidRPr="000352C0" w:rsidRDefault="0067546D" w:rsidP="0067546D">
      <w:r w:rsidRPr="000352C0">
        <w:t xml:space="preserve">Additionally, </w:t>
      </w:r>
      <w:r w:rsidRPr="000352C0">
        <w:rPr>
          <w:rStyle w:val="StyleUnderline"/>
        </w:rPr>
        <w:t>there are a lot of words that sellers use to describe goods that are actually trademarked</w:t>
      </w:r>
      <w:r w:rsidRPr="000352C0">
        <w:t xml:space="preserve">. For example, Sealed Air Corporation owns the trademark for bubble wrap, Gerber for onesie, Wham-O for frisbee, Mathomos for lava lamp, and the list goes on and on. If a seller uses any of these words in the product name, description, a tag, etc. the automated filters would likely catch it and that may be enough to remove the entire listing. </w:t>
      </w:r>
      <w:r w:rsidRPr="000352C0">
        <w:rPr>
          <w:rStyle w:val="StyleUnderline"/>
        </w:rPr>
        <w:t>If a seller is selling bubble wrap they would have to use a different, non-trademarked name. B</w:t>
      </w:r>
      <w:r w:rsidRPr="000352C0">
        <w:t>ut now, how would buyers find what they want? If you search “bubble wrap” on an online marketplace, listings for bubble wrap used in packaging come up. If you search for “bubble pack”, a synonym, you will probably find packs of liquid bubbles, miscellaneous bubble toys, and maybe some bubble wrap. Perhaps a more frustrating issue is if a seller is attempting to list something like “apple mug” , a coffee mug shaped like an apple. The filters then catch Apple, like Apple Inc., and take down the listing. Whether sellers are creating their own products or reselling used products, they would be affected. Buyers would suffer from a normal search becoming immensely complicated and confusing.</w:t>
      </w:r>
    </w:p>
    <w:p w14:paraId="328C2255" w14:textId="77777777" w:rsidR="0067546D" w:rsidRPr="000352C0" w:rsidRDefault="0067546D" w:rsidP="0067546D">
      <w:r w:rsidRPr="000352C0">
        <w:t xml:space="preserve">Another technical measure SHOP SAFE implements is a three-strikes rule that states if the e-commerce site has “reasonable awareness” of infringement the website must take down the listing. If the seller’s account has three separate violations within one year, you’re out, the account will be terminated. Reasonable awareness of infringement does not mean infringement was found. Is reasonable awareness found when the automated filters catch infringement or does there need to be further investigation? The bill does not state. Therefore, if an online marketplace catches a seller using the term “frisbee” three times in one year, whether only through the automated screening filters or whatever other means, the seller’s account is terminated and they are shut out of the market. </w:t>
      </w:r>
    </w:p>
    <w:p w14:paraId="450DD239" w14:textId="77777777" w:rsidR="0067546D" w:rsidRPr="000352C0" w:rsidRDefault="0067546D" w:rsidP="0067546D">
      <w:r w:rsidRPr="000352C0">
        <w:t xml:space="preserve">SHOP SAFE would also create significant privacy risks for sellers. </w:t>
      </w:r>
      <w:r w:rsidRPr="000352C0">
        <w:rPr>
          <w:rStyle w:val="StyleUnderline"/>
        </w:rPr>
        <w:t>E-commerce sites would now have to require that sellers provide information to verify their identity, address, and contact information through governmen</w:t>
      </w:r>
      <w:r w:rsidRPr="000352C0">
        <w:t xml:space="preserve">t issued ID’s or other forms of identification. There is additional information on government issued ID’s that these sites would have no need for, but would still be stored in their systems and susceptible to security threats, breaches, or an overreach by law enforcement. Further, if a seller wants to sell controversial items, their information will be available for people or companies who want to target them, whether online or in person, since their address and other contact information had to be provided. </w:t>
      </w:r>
    </w:p>
    <w:p w14:paraId="3E46B78A" w14:textId="77777777" w:rsidR="0067546D" w:rsidRPr="000352C0" w:rsidRDefault="0067546D" w:rsidP="0067546D">
      <w:r w:rsidRPr="000352C0">
        <w:t xml:space="preserve">What is worse, is the cost for e-Commerce sites to implement </w:t>
      </w:r>
      <w:r w:rsidRPr="000352C0">
        <w:rPr>
          <w:rStyle w:val="StyleUnderline"/>
        </w:rPr>
        <w:t>these new identification and “technological measures” would likely fall on the sellers</w:t>
      </w:r>
      <w:r w:rsidRPr="000352C0">
        <w:t xml:space="preserve">. SHOP SAFE states that the cost will not fall </w:t>
      </w:r>
      <w:r w:rsidRPr="000352C0">
        <w:rPr>
          <w:rStyle w:val="StyleUnderline"/>
        </w:rPr>
        <w:t>on trademark owners, so that only leaves the sellers and the online marketplaces</w:t>
      </w:r>
      <w:r w:rsidRPr="000352C0">
        <w:t xml:space="preserve">. These costs may be manageable for some sellers, but not for all, essentially shutting some out of the market. In a 2021 Report from JungleScout that surveyed Amazon sellers, over 20% of sellers derive their income solely from selling on Amazon. New sellers, within their first year or two of business, are making an average of about $42,000.00 a year in profits. SHOP SAFE compliance and/or takedowns would render some of those 20% without an income at a time where Americans are struggling financially. </w:t>
      </w:r>
    </w:p>
    <w:p w14:paraId="39FBF303" w14:textId="77777777" w:rsidR="0067546D" w:rsidRPr="000352C0" w:rsidRDefault="0067546D" w:rsidP="0067546D">
      <w:pPr>
        <w:rPr>
          <w:rStyle w:val="StyleUnderline"/>
        </w:rPr>
      </w:pPr>
      <w:r w:rsidRPr="000352C0">
        <w:rPr>
          <w:rStyle w:val="StyleUnderline"/>
        </w:rPr>
        <w:lastRenderedPageBreak/>
        <w:t>Fewer sellers in the marketplace hurts competition and we will likely see less diversity in product offerings and potentially, lower quality. No one wins, except the trademark owners</w:t>
      </w:r>
      <w:r w:rsidRPr="000352C0">
        <w:t xml:space="preserve">. </w:t>
      </w:r>
      <w:r w:rsidRPr="000352C0">
        <w:rPr>
          <w:rStyle w:val="StyleUnderline"/>
        </w:rPr>
        <w:t>Sellers are overburdened with compliance costs, fears of being shut down by automated filters, and privacy concern</w:t>
      </w:r>
      <w:r w:rsidRPr="000352C0">
        <w:t xml:space="preserve">s. </w:t>
      </w:r>
      <w:r w:rsidRPr="000352C0">
        <w:rPr>
          <w:rStyle w:val="StyleUnderline"/>
        </w:rPr>
        <w:t>Buyers are left with fewer choices, worse options, and higher costs, again at a time where so many Americans are already struggling</w:t>
      </w:r>
      <w:r w:rsidRPr="000352C0">
        <w:t xml:space="preserve">. </w:t>
      </w:r>
      <w:r w:rsidRPr="000352C0">
        <w:rPr>
          <w:rStyle w:val="StyleUnderline"/>
        </w:rPr>
        <w:t>Small businesses have been especially impacted during the pandemic and SHOP SAFE exacerbates this problem in favor of large corporations</w:t>
      </w:r>
      <w:r w:rsidRPr="000352C0">
        <w:t xml:space="preserve">. Additionally, this bill would position companies with an abundance of money and resources to become even more dominant. </w:t>
      </w:r>
      <w:r w:rsidRPr="000352C0">
        <w:rPr>
          <w:rStyle w:val="StyleUnderline"/>
        </w:rPr>
        <w:t>Congress has previously brought up their concerns about online marketplace dominance and how to combat it, but SHOP SAFE would make those concerns reality.</w:t>
      </w:r>
    </w:p>
    <w:p w14:paraId="11A697AE" w14:textId="77777777" w:rsidR="0067546D" w:rsidRPr="000352C0" w:rsidRDefault="0067546D" w:rsidP="0067546D">
      <w:r w:rsidRPr="000352C0">
        <w:t>What can you do? Call your Senators and let them know that SHOP SAFE is not the answer to their concerns and has no place in COMPETES. While some of these concerns that SHOP SAFE attempts to address are valid, there has to be a balance between protecting consumers, encouraging competition and the entry of new participants, and ensuring privacy. IP Justice believes in a robust and diverse online marketplace and SHOP SAFE puts that in jeopardy.</w:t>
      </w:r>
    </w:p>
    <w:p w14:paraId="0D331644" w14:textId="23E326A8" w:rsidR="00290E25" w:rsidRPr="000352C0" w:rsidRDefault="00290E25" w:rsidP="00290E25">
      <w:pPr>
        <w:pStyle w:val="Heading3"/>
      </w:pPr>
      <w:bookmarkStart w:id="52" w:name="_Toc172194457"/>
      <w:r w:rsidRPr="000352C0">
        <w:lastRenderedPageBreak/>
        <w:t xml:space="preserve">Trademark </w:t>
      </w:r>
      <w:r w:rsidR="00470DCA" w:rsidRPr="000352C0">
        <w:t>Trolls/</w:t>
      </w:r>
      <w:r w:rsidRPr="000352C0">
        <w:t>Bullying</w:t>
      </w:r>
      <w:bookmarkEnd w:id="52"/>
    </w:p>
    <w:p w14:paraId="7C8E8FB4" w14:textId="77777777" w:rsidR="00290E25" w:rsidRPr="000352C0" w:rsidRDefault="00290E25" w:rsidP="00290E25"/>
    <w:p w14:paraId="06AFB277" w14:textId="77777777" w:rsidR="007F49F9" w:rsidRPr="000352C0" w:rsidRDefault="007F49F9" w:rsidP="007F49F9">
      <w:pPr>
        <w:pStyle w:val="Heading4"/>
      </w:pPr>
      <w:r w:rsidRPr="000352C0">
        <w:t xml:space="preserve">Trademark reform would increase “trademark bullying” which reduces market competition  </w:t>
      </w:r>
    </w:p>
    <w:p w14:paraId="1D5E3003" w14:textId="77777777" w:rsidR="007F49F9" w:rsidRPr="000352C0" w:rsidRDefault="007F49F9" w:rsidP="007F49F9">
      <w:pPr>
        <w:rPr>
          <w:rStyle w:val="Style13ptBold"/>
        </w:rPr>
      </w:pPr>
      <w:r w:rsidRPr="000352C0">
        <w:rPr>
          <w:rStyle w:val="Style13ptBold"/>
        </w:rPr>
        <w:t>Berroya, Internet Association Senior Vice President and General Counsel, 21</w:t>
      </w:r>
    </w:p>
    <w:p w14:paraId="4164A015" w14:textId="77777777" w:rsidR="007F49F9" w:rsidRPr="000352C0" w:rsidRDefault="007F49F9" w:rsidP="007F49F9">
      <w:pPr>
        <w:rPr>
          <w:color w:val="000000"/>
        </w:rPr>
      </w:pPr>
      <w:r w:rsidRPr="000352C0">
        <w:rPr>
          <w:color w:val="000000"/>
        </w:rPr>
        <w:t>[Jonathan, 05/27/2021, Internet Association, “The SHOP SAFE Act: Stemming the Rising Tide of Unsafe Counterfeit Products Online,” https://docs.house.gov/meetings/JU/JU03/20210527/112713/HHRG-117-JU03-Wstate-BerroyaJ-20210527.pdf, accessed: 07/10/2024, shl]</w:t>
      </w:r>
    </w:p>
    <w:p w14:paraId="4C5E19EC" w14:textId="77777777" w:rsidR="007F49F9" w:rsidRPr="000352C0" w:rsidRDefault="007F49F9" w:rsidP="007F49F9"/>
    <w:p w14:paraId="511559D6" w14:textId="77777777" w:rsidR="007F49F9" w:rsidRPr="000352C0" w:rsidRDefault="007F49F9" w:rsidP="007F49F9">
      <w:r w:rsidRPr="000352C0">
        <w:t>IV. REMOVING PROTECTIONS FOR ONLINE SERVICE PROVIDERS IS NOT THE SOLUTION TO THE COUNTERFEITING PROBLEM.</w:t>
      </w:r>
    </w:p>
    <w:p w14:paraId="3B243E2F" w14:textId="77777777" w:rsidR="007F49F9" w:rsidRPr="000352C0" w:rsidRDefault="007F49F9" w:rsidP="007F49F9">
      <w:r w:rsidRPr="000352C0">
        <w:rPr>
          <w:rStyle w:val="StyleUnderline"/>
        </w:rPr>
        <w:t>Changing the secondary liability standards, as SHOP Safe does, will not address the true cause of counterfeiting—the actual infringer</w:t>
      </w:r>
      <w:r w:rsidRPr="000352C0">
        <w:t xml:space="preserve">. A company that delivers the products consumers order from third parties may have no way to know whether the third-party seller of those products, in turn, bought them from a legitimate supplier. Cloud storage companies have no way to tell whether documents stored on their sites violate a third party’s trademark rights. </w:t>
      </w:r>
      <w:r w:rsidRPr="000352C0">
        <w:rPr>
          <w:rStyle w:val="StyleUnderline"/>
        </w:rPr>
        <w:t>But all could be subject to incredibly onerous obligations if this overbroad legislation becomes law.</w:t>
      </w:r>
      <w:r w:rsidRPr="000352C0">
        <w:t xml:space="preserve"> </w:t>
      </w:r>
    </w:p>
    <w:p w14:paraId="787269F0" w14:textId="77777777" w:rsidR="007F49F9" w:rsidRPr="000352C0" w:rsidRDefault="007F49F9" w:rsidP="007F49F9">
      <w:pPr>
        <w:rPr>
          <w:rStyle w:val="StyleUnderline"/>
        </w:rPr>
      </w:pPr>
      <w:r w:rsidRPr="000352C0">
        <w:t xml:space="preserve">Instituting a strict legislative regime could backfire. Currently, online services are working cooperatively with rights holders and the government to stop counterfeiting; but in the face of a legislative mandate, companies may hesitate to do anything other than what the law requires to avoid the risk of future liability. For example, companies may not explore alternative counterfeiting solutions, even if those solutions would ultimately be more effective at getting counterfeits off of the internet than the legislative framework. That would help nobody—not the brand owner, not the online service, and not the consumer. </w:t>
      </w:r>
      <w:r w:rsidRPr="000352C0">
        <w:rPr>
          <w:rStyle w:val="StyleUnderline"/>
        </w:rPr>
        <w:t xml:space="preserve">People who commit intellectual property crimes are adept at adjusting their sales and distribution methods to evade detection as intellectual property enforcement techniques improve. </w:t>
      </w:r>
      <w:r w:rsidRPr="000352C0">
        <w:t xml:space="preserve">Because enforcement can be such a cat-and-mouse endeavor, flexibility and good faith collaboration, </w:t>
      </w:r>
      <w:r w:rsidRPr="000352C0">
        <w:rPr>
          <w:rStyle w:val="StyleUnderline"/>
        </w:rPr>
        <w:t>not legislative mandates, are most likely paths to effective solutions.</w:t>
      </w:r>
    </w:p>
    <w:p w14:paraId="5857065C" w14:textId="77777777" w:rsidR="007F49F9" w:rsidRPr="000352C0" w:rsidRDefault="007F49F9" w:rsidP="007F49F9">
      <w:r w:rsidRPr="000352C0">
        <w:t>There is no one-size-fits-all solution for all of these companies. Trying to create one would effectively penalize companies for counterfeiting activity that they cannot reasonably detect or control. For example, a search engine merely indexes web pages a webmaster has designated as searchable in the search index. It indexes trillions of web pages and has no direct contact with the seller of the counterfeit item. It would make no sense to hold the search engine liable if, after running a search, a user purchases a counterfeit item from the site of an unrelated third party.</w:t>
      </w:r>
    </w:p>
    <w:p w14:paraId="1D9BE019" w14:textId="77777777" w:rsidR="007F49F9" w:rsidRPr="000352C0" w:rsidRDefault="007F49F9" w:rsidP="007F49F9">
      <w:r w:rsidRPr="000352C0">
        <w:t xml:space="preserve">Payment processors are another example. Payment processors offer services that individuals may use to facilitate the purchase of counterfeit goods, but they are neither the seller nor the buyer of the goods at issue, and they generally have no visibility into whether the underlying payment is for a product or a service, much less whether a product is genuine or counterfeit. Yet payment processors who have done nothing more than unknowingly process payments to infringers have already faced lawsuits —and at least one judge would have allowed a case to go forward merely 22 because he concluded that the allegedly infringing website could not “operate without the use of credit cards.” 23 </w:t>
      </w:r>
    </w:p>
    <w:p w14:paraId="7FF0EF67" w14:textId="77777777" w:rsidR="007F49F9" w:rsidRPr="000352C0" w:rsidRDefault="007F49F9" w:rsidP="007F49F9">
      <w:r w:rsidRPr="000352C0">
        <w:rPr>
          <w:rStyle w:val="StyleUnderline"/>
        </w:rPr>
        <w:lastRenderedPageBreak/>
        <w:t>Changing the secondary liability standards also does not address the true cause of counterfeiting—the actual infringer</w:t>
      </w:r>
      <w:r w:rsidRPr="000352C0">
        <w:t xml:space="preserve">. Although several U.S. agencies have the authority to investigate criminal counterfeiting (as noted above), only 229 counterfeiters were referred to the U.S. Sentencing Commission in the 2019 fiscal year. Indeed, the U.S. Sentencing 24 Commission reported that counterfeit offenses decreased by 37.4 percent between the Fiscal Year 2015 and Fiscal Year 2019. </w:t>
      </w:r>
      <w:r w:rsidRPr="000352C0">
        <w:rPr>
          <w:rStyle w:val="StyleUnderline"/>
        </w:rPr>
        <w:t>But law enforcement agencies—not online services—have the expertise and mandate to investigate 25 criminal counterfeiting</w:t>
      </w:r>
      <w:r w:rsidRPr="000352C0">
        <w:t xml:space="preserve">. Accordingly, IA respectfully suggests that it might be more impactful to focus legislative efforts on increasing resources allocated to agencies that are charged with investigating and enforcing existing laws against the counterfeiters themselves (an effort that IA’s members are already helping with) than to change the standards for secondary liability. </w:t>
      </w:r>
    </w:p>
    <w:p w14:paraId="591D37D4" w14:textId="77777777" w:rsidR="007F49F9" w:rsidRPr="000352C0" w:rsidRDefault="007F49F9" w:rsidP="007F49F9">
      <w:r w:rsidRPr="000352C0">
        <w:t xml:space="preserve">Another key issue not addressed is that while most brand owners act in good faith, some abuse the system. For example, </w:t>
      </w:r>
      <w:r w:rsidRPr="000352C0">
        <w:rPr>
          <w:rStyle w:val="StyleUnderline"/>
        </w:rPr>
        <w:t>brand owners have brought trademark infringement lawsuits to stop the sale of parody products, or labeled</w:t>
      </w:r>
      <w:r w:rsidRPr="000352C0">
        <w:t xml:space="preserve"> 26 as </w:t>
      </w:r>
      <w:r w:rsidRPr="000352C0">
        <w:rPr>
          <w:rStyle w:val="StyleUnderline"/>
        </w:rPr>
        <w:t>counterfeiting the resale of their genuine branded products to control distribution channels in contravention of perfectly legal and valid commercial activity as to authentic goods</w:t>
      </w:r>
      <w:r w:rsidRPr="000352C0">
        <w:t xml:space="preserve">. 27 </w:t>
      </w:r>
    </w:p>
    <w:p w14:paraId="50F3B221" w14:textId="77777777" w:rsidR="007F49F9" w:rsidRPr="000352C0" w:rsidRDefault="007F49F9" w:rsidP="007F49F9">
      <w:r w:rsidRPr="000352C0">
        <w:rPr>
          <w:rStyle w:val="StyleUnderline"/>
        </w:rPr>
        <w:t>In addition, so-called “trademark bullying” is a well-recognized problem. Trademark bullies are brand owners (often large companies) who use the threat of trademark infringement lawsuits to pressure smaller companies or individuals to stop engaging in lawful activity that the brand owner does not like. Trademark bullying reduces competition</w:t>
      </w:r>
      <w:r w:rsidRPr="000352C0">
        <w:t xml:space="preserve"> and 28 harms free speech, imposing real costs on both companies and consumers. B</w:t>
      </w:r>
      <w:r w:rsidRPr="000352C0">
        <w:rPr>
          <w:rStyle w:val="StyleUnderline"/>
        </w:rPr>
        <w:t xml:space="preserve">ecause smaller companies and 29 individuals lack the resources to fight a large brand owner, they are often forced to comply with the brand owner’s demands, no matter how frivolous. </w:t>
      </w:r>
      <w:r w:rsidRPr="000352C0">
        <w:t>C</w:t>
      </w:r>
      <w:r w:rsidRPr="000352C0">
        <w:rPr>
          <w:rStyle w:val="StyleUnderline"/>
        </w:rPr>
        <w:t>hanging the secondary trademark liability standards could make bullying behaviors worse.</w:t>
      </w:r>
    </w:p>
    <w:p w14:paraId="30058E55" w14:textId="77777777" w:rsidR="007F49F9" w:rsidRPr="000352C0" w:rsidRDefault="007F49F9" w:rsidP="007F49F9"/>
    <w:p w14:paraId="61598725" w14:textId="77777777" w:rsidR="00470DCA" w:rsidRPr="000352C0" w:rsidRDefault="00470DCA" w:rsidP="00470DCA">
      <w:pPr>
        <w:pStyle w:val="Heading4"/>
      </w:pPr>
      <w:r w:rsidRPr="000352C0">
        <w:t xml:space="preserve">Trademark trolls file trademarks to extract money from lawsuits, which is threatening economies </w:t>
      </w:r>
    </w:p>
    <w:p w14:paraId="42A27334" w14:textId="77777777" w:rsidR="00470DCA" w:rsidRPr="000352C0" w:rsidRDefault="00470DCA" w:rsidP="00470DCA">
      <w:pPr>
        <w:rPr>
          <w:rStyle w:val="Style13ptBold"/>
        </w:rPr>
      </w:pPr>
      <w:r w:rsidRPr="000352C0">
        <w:rPr>
          <w:rStyle w:val="Style13ptBold"/>
        </w:rPr>
        <w:t>Munjal, Maharaja Agrasen Institute of Management Studies</w:t>
      </w:r>
      <w:r w:rsidRPr="000352C0">
        <w:t xml:space="preserve"> </w:t>
      </w:r>
      <w:r w:rsidRPr="000352C0">
        <w:rPr>
          <w:rStyle w:val="Style13ptBold"/>
        </w:rPr>
        <w:t xml:space="preserve">Student, 23 </w:t>
      </w:r>
    </w:p>
    <w:p w14:paraId="6D2A66C8" w14:textId="77777777" w:rsidR="00470DCA" w:rsidRPr="000352C0" w:rsidRDefault="00470DCA" w:rsidP="00470DCA">
      <w:pPr>
        <w:rPr>
          <w:color w:val="000000"/>
        </w:rPr>
      </w:pPr>
      <w:r w:rsidRPr="000352C0">
        <w:rPr>
          <w:color w:val="000000"/>
        </w:rPr>
        <w:t>[Puneet, 01/28/2023, IIPRD Blog, “Trademark Trolls – Tackling The Practice Of Frivolous Trademark Registration,” https://iiprd.wordpress.com/2023/01/28/trademark-trolls-tackling-the-practice-of-frivolous-trademark-registration/, accessed:07/11/2024, shl]</w:t>
      </w:r>
    </w:p>
    <w:p w14:paraId="0EB5FF25" w14:textId="77777777" w:rsidR="00470DCA" w:rsidRPr="000352C0" w:rsidRDefault="00470DCA" w:rsidP="00470DCA"/>
    <w:p w14:paraId="7709E4E9" w14:textId="77777777" w:rsidR="00470DCA" w:rsidRPr="000352C0" w:rsidRDefault="00470DCA" w:rsidP="00470DCA">
      <w:pPr>
        <w:rPr>
          <w:rStyle w:val="StyleUnderline"/>
        </w:rPr>
      </w:pPr>
      <w:r w:rsidRPr="000352C0">
        <w:t xml:space="preserve">In the current era, intellectual property rights play a critical role in international trade. They are a must-have for entrepreneurs from all walks of life who want to avoid stumbling blocks and gain the benefits of their labours. “To protect the most basic manifestations of one’s creativity, </w:t>
      </w:r>
      <w:r w:rsidRPr="000352C0">
        <w:rPr>
          <w:rStyle w:val="StyleUnderline"/>
        </w:rPr>
        <w:t xml:space="preserve">trademarks with a global application are essential.” </w:t>
      </w:r>
      <w:r w:rsidRPr="000352C0">
        <w:t xml:space="preserve">Because a pictorial representation of one’s innovation is required regardless of the previously mentioned concerns, </w:t>
      </w:r>
      <w:r w:rsidRPr="000352C0">
        <w:rPr>
          <w:rStyle w:val="StyleUnderline"/>
        </w:rPr>
        <w:t>trademarks have been made available to individuals of all classes and are not limited to a specific stream or business, it is important to protect a trademark. Nowadays, trademark trolls are being employed to take advantage of trademark rights in order to gain unauthorised profits.</w:t>
      </w:r>
    </w:p>
    <w:p w14:paraId="519FC0DF" w14:textId="77777777" w:rsidR="00470DCA" w:rsidRPr="000352C0" w:rsidRDefault="00470DCA" w:rsidP="00470DCA">
      <w:r w:rsidRPr="000352C0">
        <w:rPr>
          <w:rStyle w:val="StyleUnderline"/>
        </w:rPr>
        <w:t>Trademark Trolls is a legal term that refers to the practise of filing frivolous trademark registration applications with no intention of using them</w:t>
      </w:r>
      <w:r w:rsidRPr="000352C0">
        <w:t xml:space="preserve">. It is a method of exploiting legitimate parties in </w:t>
      </w:r>
      <w:r w:rsidRPr="000352C0">
        <w:rPr>
          <w:rStyle w:val="StyleUnderline"/>
        </w:rPr>
        <w:t xml:space="preserve">order to extract money by filing lawsuits as a way of initiating settlement negotiations or </w:t>
      </w:r>
      <w:r w:rsidRPr="000352C0">
        <w:rPr>
          <w:rStyle w:val="StyleUnderline"/>
        </w:rPr>
        <w:lastRenderedPageBreak/>
        <w:t>obtaining licences from trademark holders.</w:t>
      </w:r>
      <w:r w:rsidRPr="000352C0">
        <w:t xml:space="preserve"> What’s more alarming is that there is no specific legislation or rule that renders “trademark trolling” illegal.</w:t>
      </w:r>
    </w:p>
    <w:p w14:paraId="78B6F929" w14:textId="77777777" w:rsidR="00470DCA" w:rsidRPr="000352C0" w:rsidRDefault="00470DCA" w:rsidP="00470DCA">
      <w:r w:rsidRPr="000352C0">
        <w:t>When it comes to trademark trolls, trademark troller can be classified into two categories.</w:t>
      </w:r>
    </w:p>
    <w:p w14:paraId="1E81850B" w14:textId="77777777" w:rsidR="00470DCA" w:rsidRPr="000352C0" w:rsidRDefault="00470DCA" w:rsidP="00470DCA">
      <w:r w:rsidRPr="000352C0">
        <w:t>Registrants using trademark as opportunity</w:t>
      </w:r>
    </w:p>
    <w:p w14:paraId="69D9C73E" w14:textId="77777777" w:rsidR="00470DCA" w:rsidRPr="000352C0" w:rsidRDefault="00470DCA" w:rsidP="00470DCA">
      <w:r w:rsidRPr="000352C0">
        <w:t>Such individuals or entities do not actually use or intend to use the mark, but rather opportunistically attempt to register famous or recently introduced trademarks that are already registered by a different company in other countries in the hope that that company will use it in the troll’s country in the future. This method, which is based on first to file, is more widespread in China.</w:t>
      </w:r>
    </w:p>
    <w:p w14:paraId="62BD83F7" w14:textId="77777777" w:rsidR="00470DCA" w:rsidRPr="000352C0" w:rsidRDefault="00470DCA" w:rsidP="00470DCA">
      <w:r w:rsidRPr="000352C0">
        <w:t>Registrants claiming without solid reasons to have used that mark</w:t>
      </w:r>
    </w:p>
    <w:p w14:paraId="1B7C90E5" w14:textId="77777777" w:rsidR="00470DCA" w:rsidRPr="000352C0" w:rsidRDefault="00470DCA" w:rsidP="00470DCA">
      <w:r w:rsidRPr="000352C0">
        <w:rPr>
          <w:rStyle w:val="StyleUnderline"/>
        </w:rPr>
        <w:t>These are the individuals or entities that declares to have used a sure trademark without presenting evidence, after which threaten or report infringement complaints or competition in opposition to any organization or person that makes use of and/or registers that mark. T</w:t>
      </w:r>
      <w:r w:rsidRPr="000352C0">
        <w:t>his method, which is based on claimed prior use, is more widespread in common law jurisdictions and/or where trademark rights are largely based on usage rather than registration (e.g. the USA).</w:t>
      </w:r>
    </w:p>
    <w:p w14:paraId="14CF65D4" w14:textId="77777777" w:rsidR="00470DCA" w:rsidRPr="000352C0" w:rsidRDefault="00470DCA" w:rsidP="00470DCA">
      <w:r w:rsidRPr="000352C0">
        <w:t>First to file and First to Use Jurisdictions usage in US, China and India</w:t>
      </w:r>
    </w:p>
    <w:p w14:paraId="7382382D" w14:textId="77777777" w:rsidR="00470DCA" w:rsidRPr="000352C0" w:rsidRDefault="00470DCA" w:rsidP="00470DCA">
      <w:r w:rsidRPr="000352C0">
        <w:t xml:space="preserve">Countries with a “use requirement” are those where trademark registration is granted based on past commercial use of the mark. ‘File requirement’ nations, on the other hand, refer to countries where registration is granted merely by following proper process, i.e. applicants are not required to demonstrate use of their mark as a prerequisite to a successful application.  </w:t>
      </w:r>
    </w:p>
    <w:p w14:paraId="65B1FF18" w14:textId="77777777" w:rsidR="00470DCA" w:rsidRPr="000352C0" w:rsidRDefault="00470DCA" w:rsidP="00470DCA">
      <w:r w:rsidRPr="000352C0">
        <w:t>China is a first to file jurisdiction , which implies that the first entity to registering a trademark under Chinese Law becomes its legitimate owner, even if another business is currently using it. Its track record of trademark trolling, which includes the infamous case involving Apple Inc., who spent $60 million in 2012 to reclaim the right to use their famous iPad name in China, places it in the worst position.[1]</w:t>
      </w:r>
    </w:p>
    <w:p w14:paraId="78943985" w14:textId="77777777" w:rsidR="00470DCA" w:rsidRPr="000352C0" w:rsidRDefault="00470DCA" w:rsidP="00470DCA">
      <w:r w:rsidRPr="000352C0">
        <w:t xml:space="preserve">In India, the ‘first-to-use’ provision provides a natural level of safety. Indian trademark law enables owners to petition for registration based on ‘planned to be used.’ This helps to decrease trademark trolling in some circumstances. Trolls, on the other hand, have discovered a loophole in which trade mark applications are filed on a projected to be used basis. In this situation, </w:t>
      </w:r>
      <w:r w:rsidRPr="000352C0">
        <w:rPr>
          <w:rStyle w:val="StyleUnderline"/>
        </w:rPr>
        <w:t>if a trademark registration is filed but it is not used for a continuous period of five years, it is liable to revocation, giving trolls time to take advantage of their positio</w:t>
      </w:r>
      <w:r w:rsidRPr="000352C0">
        <w:t>n. When applying for marks on a projected to be used basis with future use, the application that was submitted first is given precedence.</w:t>
      </w:r>
    </w:p>
    <w:p w14:paraId="696FA28B" w14:textId="77777777" w:rsidR="00470DCA" w:rsidRPr="000352C0" w:rsidRDefault="00470DCA" w:rsidP="00470DCA">
      <w:r w:rsidRPr="000352C0">
        <w:t xml:space="preserve"> US is also first to use requirement jurisdiction[2]. </w:t>
      </w:r>
      <w:r w:rsidRPr="000352C0">
        <w:rPr>
          <w:rStyle w:val="StyleUnderline"/>
        </w:rPr>
        <w:t xml:space="preserve">Commercial use is not just a need for registration in the United States, but it also emphasises the applicability of other trademark-related concepts. </w:t>
      </w:r>
      <w:r w:rsidRPr="000352C0">
        <w:t>To explain, courts bolster the stipulation by extra doctrines in addition to Section 45 of the Lanham Act[3], which requires ‘use by a person’ as a prior prerequisite.</w:t>
      </w:r>
    </w:p>
    <w:p w14:paraId="7ABB98D1" w14:textId="77777777" w:rsidR="00470DCA" w:rsidRPr="000352C0" w:rsidRDefault="00470DCA" w:rsidP="00470DCA">
      <w:r w:rsidRPr="000352C0">
        <w:t>Despite this policy, trademark trolling has been reported in both the United States, India and many other countries.</w:t>
      </w:r>
    </w:p>
    <w:p w14:paraId="09E28077" w14:textId="77777777" w:rsidR="00470DCA" w:rsidRPr="000352C0" w:rsidRDefault="00470DCA" w:rsidP="00470DCA">
      <w:r w:rsidRPr="000352C0">
        <w:t xml:space="preserve">More than 600 applications to register marks related to COVID-19   have been lodged with the US Patent and Trademark Office[4]. </w:t>
      </w:r>
      <w:r w:rsidRPr="000352C0">
        <w:rPr>
          <w:rStyle w:val="StyleUnderline"/>
        </w:rPr>
        <w:t>The quantity of applications is increasing, with many of them appearing to be “opportunistic” trademark applications</w:t>
      </w:r>
      <w:r w:rsidRPr="000352C0">
        <w:t xml:space="preserve">. One, for example, is attempting to register the trademark </w:t>
      </w:r>
      <w:r w:rsidRPr="000352C0">
        <w:lastRenderedPageBreak/>
        <w:t>“COVID-19 VIRUS FREE GUARANTEED” for clothing and other consumer items. Another is attempting to register the trademark “COVIDFREE” for antibacterial products.</w:t>
      </w:r>
    </w:p>
    <w:p w14:paraId="5167167E" w14:textId="77777777" w:rsidR="00470DCA" w:rsidRPr="000352C0" w:rsidRDefault="00470DCA" w:rsidP="00470DCA">
      <w:r w:rsidRPr="000352C0">
        <w:t xml:space="preserve">Indian courts have recently recognised these flaws and ruled in favour of legitimate users in a number of situations. Hennes and Mauritz v. HM megabrands Pvt. Ltd[5] was a case where H&amp;M had filed a trademark infringement lawsuit against HM Megabrands. The </w:t>
      </w:r>
      <w:r w:rsidRPr="000352C0">
        <w:rPr>
          <w:rStyle w:val="StyleUnderline"/>
        </w:rPr>
        <w:t>Delhi High Court issued an interim injunction in this matter, finding that the plaintiffs will suffer injury and substantial economic loss if the injunction was not granted</w:t>
      </w:r>
      <w:r w:rsidRPr="000352C0">
        <w:t>. This decision stresses that trademark trolling will not be tolerated by the courts, and that international trademarks are protected equally in the country.</w:t>
      </w:r>
    </w:p>
    <w:p w14:paraId="7AD6C1A0" w14:textId="77777777" w:rsidR="00470DCA" w:rsidRPr="000352C0" w:rsidRDefault="00470DCA" w:rsidP="00470DCA">
      <w:r w:rsidRPr="000352C0">
        <w:t xml:space="preserve">Ways to tackle the Trademark troll menace </w:t>
      </w:r>
    </w:p>
    <w:p w14:paraId="1BCF1FDF" w14:textId="77777777" w:rsidR="00470DCA" w:rsidRPr="000352C0" w:rsidRDefault="00470DCA" w:rsidP="00470DCA">
      <w:r w:rsidRPr="000352C0">
        <w:t>Trademark applications should be filed as soon as possible, not just in the countries where one does business, produces, or supplies commodities, but in all countries where future expansion is probable.</w:t>
      </w:r>
    </w:p>
    <w:p w14:paraId="74067484" w14:textId="77777777" w:rsidR="00470DCA" w:rsidRPr="000352C0" w:rsidRDefault="00470DCA" w:rsidP="00470DCA">
      <w:r w:rsidRPr="000352C0">
        <w:t>Transliterating one’s trademarks, including logos, into the local language.</w:t>
      </w:r>
    </w:p>
    <w:p w14:paraId="36B0E93C" w14:textId="77777777" w:rsidR="00470DCA" w:rsidRPr="000352C0" w:rsidRDefault="00470DCA" w:rsidP="00470DCA">
      <w:r w:rsidRPr="000352C0">
        <w:t xml:space="preserve">Improving the registration procedure, especially in areas where the first-to-file strategy is used. Companies should perform vigilant searches and set up watch systems to discover trolls early on. </w:t>
      </w:r>
    </w:p>
    <w:p w14:paraId="3BF0713F" w14:textId="77777777" w:rsidR="00470DCA" w:rsidRPr="000352C0" w:rsidRDefault="00470DCA" w:rsidP="00470DCA">
      <w:r w:rsidRPr="000352C0">
        <w:t xml:space="preserve">To prevent uncontrolled registrations, </w:t>
      </w:r>
      <w:r w:rsidRPr="000352C0">
        <w:rPr>
          <w:rStyle w:val="StyleUnderline"/>
        </w:rPr>
        <w:t>fees for filing trademark registrations should be revised on a regular basis, and suitable changes should be made as economic condition and time changes.</w:t>
      </w:r>
    </w:p>
    <w:p w14:paraId="12355E8C" w14:textId="77777777" w:rsidR="00470DCA" w:rsidRPr="000352C0" w:rsidRDefault="00470DCA" w:rsidP="00470DCA">
      <w:r w:rsidRPr="000352C0">
        <w:t>Companies or entities can keep track of the use of their own trademark in troll-friendly nations by archiving invoices, contact with distributors, and commercial papers.</w:t>
      </w:r>
    </w:p>
    <w:p w14:paraId="2478E07A" w14:textId="77777777" w:rsidR="00470DCA" w:rsidRPr="000352C0" w:rsidRDefault="00470DCA" w:rsidP="00470DCA">
      <w:r w:rsidRPr="000352C0">
        <w:t>Legislative changes in the realm of trademark law, as well as judicial backing, will aid in the fight against the problem. The courts have lately made it clear in their judgements that applications filed frivolously or with malice will not be considered.</w:t>
      </w:r>
    </w:p>
    <w:p w14:paraId="4C4863F6" w14:textId="77777777" w:rsidR="00470DCA" w:rsidRPr="000352C0" w:rsidRDefault="00470DCA" w:rsidP="00470DCA">
      <w:r w:rsidRPr="000352C0">
        <w:t>To identify prospective trolls early on, set up watch services or do trademark searches. Updating the search and examining local media for references to the trademark on a regular basis will assist trademark owners in staying on top of local changes.</w:t>
      </w:r>
    </w:p>
    <w:p w14:paraId="102FC4B0" w14:textId="77777777" w:rsidR="00470DCA" w:rsidRPr="000352C0" w:rsidRDefault="00470DCA" w:rsidP="00470DCA">
      <w:r w:rsidRPr="000352C0">
        <w:t xml:space="preserve"> Conclusion</w:t>
      </w:r>
    </w:p>
    <w:p w14:paraId="13995222" w14:textId="77777777" w:rsidR="00470DCA" w:rsidRPr="000352C0" w:rsidRDefault="00470DCA" w:rsidP="00470DCA">
      <w:pPr>
        <w:rPr>
          <w:rStyle w:val="StyleUnderline"/>
        </w:rPr>
      </w:pPr>
      <w:r w:rsidRPr="000352C0">
        <w:rPr>
          <w:rStyle w:val="StyleUnderline"/>
        </w:rPr>
        <w:t>Trademark trolling is a threat to growth and expansion of legitimate trademark users.</w:t>
      </w:r>
      <w:r w:rsidRPr="000352C0">
        <w:t xml:space="preserve"> The adoption of the First to Use policy is preferable to the First to File approach in terms of preventing trademark trolling.. In todays globalised economic world growth of business is the utmost priority and </w:t>
      </w:r>
      <w:r w:rsidRPr="000352C0">
        <w:rPr>
          <w:rStyle w:val="StyleUnderline"/>
        </w:rPr>
        <w:t>trademark trolling being a hindrance to growth must be mitigated by countries using first to file policy by adopting First to use policy.</w:t>
      </w:r>
      <w:r w:rsidRPr="000352C0">
        <w:t xml:space="preserve"> It must be noted that First to use policy is also not fully shielded as evident from the fact that common law jurisdictions such as India and USA too faces many cases of trademark trolling ,there are some loopholes on which the Govt</w:t>
      </w:r>
      <w:r w:rsidRPr="000352C0">
        <w:rPr>
          <w:rStyle w:val="StyleUnderline"/>
        </w:rPr>
        <w:t>. and the trademark holders should work to prevent them from being a victim of this menace.</w:t>
      </w:r>
    </w:p>
    <w:p w14:paraId="7BF08CAF" w14:textId="77777777" w:rsidR="00470DCA" w:rsidRPr="000352C0" w:rsidRDefault="00470DCA" w:rsidP="00470DCA">
      <w:pPr>
        <w:rPr>
          <w:rStyle w:val="StyleUnderline"/>
        </w:rPr>
      </w:pPr>
    </w:p>
    <w:p w14:paraId="56520777" w14:textId="77777777" w:rsidR="00470DCA" w:rsidRPr="000352C0" w:rsidRDefault="00470DCA" w:rsidP="00470DCA">
      <w:pPr>
        <w:pStyle w:val="Heading4"/>
      </w:pPr>
      <w:r w:rsidRPr="000352C0">
        <w:t>Trolls weaponize trademarks and hurt market places extra fees only make the issue worse</w:t>
      </w:r>
    </w:p>
    <w:p w14:paraId="23F53DAB" w14:textId="77777777" w:rsidR="00470DCA" w:rsidRPr="000352C0" w:rsidRDefault="00470DCA" w:rsidP="00470DCA">
      <w:pPr>
        <w:rPr>
          <w:rStyle w:val="Style13ptBold"/>
        </w:rPr>
      </w:pPr>
      <w:r w:rsidRPr="000352C0">
        <w:rPr>
          <w:rStyle w:val="Style13ptBold"/>
        </w:rPr>
        <w:t xml:space="preserve">Topping, The Melon Ink Multimedia Corporation Owner and director, 19 </w:t>
      </w:r>
    </w:p>
    <w:p w14:paraId="124B9002" w14:textId="77777777" w:rsidR="00470DCA" w:rsidRPr="000352C0" w:rsidRDefault="00470DCA" w:rsidP="00470DCA">
      <w:pPr>
        <w:rPr>
          <w:color w:val="000000"/>
        </w:rPr>
      </w:pPr>
      <w:r w:rsidRPr="000352C0">
        <w:rPr>
          <w:color w:val="000000"/>
        </w:rPr>
        <w:lastRenderedPageBreak/>
        <w:t>[Jacob, 09/09/2019, United States Patent and Trademark Office, “Topping_TPAC_Notice_Fees,” https://www.uspto.gov/sites/default/files/documents/Topping_TPAC_Notice_Fees.pdf, accessed: 07/11/2024, shl]</w:t>
      </w:r>
    </w:p>
    <w:p w14:paraId="77E049C1" w14:textId="77777777" w:rsidR="00470DCA" w:rsidRPr="000352C0" w:rsidRDefault="00470DCA" w:rsidP="00470DCA"/>
    <w:p w14:paraId="727A77AF" w14:textId="77777777" w:rsidR="00470DCA" w:rsidRPr="000352C0" w:rsidRDefault="00470DCA" w:rsidP="00470DCA">
      <w:pPr>
        <w:rPr>
          <w:rStyle w:val="StyleUnderline"/>
        </w:rPr>
      </w:pPr>
      <w:r w:rsidRPr="000352C0">
        <w:rPr>
          <w:rStyle w:val="StyleUnderline"/>
        </w:rPr>
        <w:t xml:space="preserve">The Problem: </w:t>
      </w:r>
    </w:p>
    <w:p w14:paraId="5F4E571A" w14:textId="77777777" w:rsidR="00470DCA" w:rsidRPr="000352C0" w:rsidRDefault="00470DCA" w:rsidP="00470DCA">
      <w:r w:rsidRPr="000352C0">
        <w:rPr>
          <w:rStyle w:val="StyleUnderline"/>
        </w:rPr>
        <w:t>Trademark trolls are filing frivolous trademarks which are damaging existing American businesses who are commonly using these well established phrases and expressions</w:t>
      </w:r>
      <w:r w:rsidRPr="000352C0">
        <w:t xml:space="preserve"> (for example: cats, dogs, beers, etc.). </w:t>
      </w:r>
    </w:p>
    <w:p w14:paraId="5B707B40" w14:textId="77777777" w:rsidR="00470DCA" w:rsidRPr="000352C0" w:rsidRDefault="00470DCA" w:rsidP="00470DCA">
      <w:r w:rsidRPr="000352C0">
        <w:t xml:space="preserve">Given that a simple </w:t>
      </w:r>
      <w:r w:rsidRPr="000352C0">
        <w:rPr>
          <w:rStyle w:val="StyleUnderline"/>
        </w:rPr>
        <w:t xml:space="preserve">marketplace search is not one of the tools the examiners are using to validate a filed trademark, </w:t>
      </w:r>
      <w:r w:rsidRPr="000352C0">
        <w:t xml:space="preserve">many very common phrases and expressions are being granted trademarks. </w:t>
      </w:r>
    </w:p>
    <w:p w14:paraId="05353B4B" w14:textId="77777777" w:rsidR="00470DCA" w:rsidRPr="000352C0" w:rsidRDefault="00470DCA" w:rsidP="00470DCA">
      <w:r w:rsidRPr="000352C0">
        <w:t xml:space="preserve">These newly granted frivolous trademarks are then weaponized to monopolize widely shared marketplaces (Walmart, Amazon, Etsy, EBay, small business websites, etc.). </w:t>
      </w:r>
    </w:p>
    <w:p w14:paraId="66305514" w14:textId="77777777" w:rsidR="00470DCA" w:rsidRPr="000352C0" w:rsidRDefault="00470DCA" w:rsidP="00470DCA">
      <w:r w:rsidRPr="000352C0">
        <w:t xml:space="preserve">These weaponized trademarks are killing American business owners, and reducing consumer product choice and availability. </w:t>
      </w:r>
    </w:p>
    <w:p w14:paraId="673CE03E" w14:textId="77777777" w:rsidR="00470DCA" w:rsidRPr="000352C0" w:rsidRDefault="00470DCA" w:rsidP="00470DCA">
      <w:r w:rsidRPr="000352C0">
        <w:t>One tool the defend against these frivolous trademarks is the letter of protest (LOP).</w:t>
      </w:r>
    </w:p>
    <w:p w14:paraId="25738DA8" w14:textId="77777777" w:rsidR="00470DCA" w:rsidRPr="000352C0" w:rsidRDefault="00470DCA" w:rsidP="00470DCA">
      <w:r w:rsidRPr="000352C0">
        <w:t xml:space="preserve">Consequences of a new fee: </w:t>
      </w:r>
    </w:p>
    <w:p w14:paraId="5D0E256B" w14:textId="77777777" w:rsidR="00470DCA" w:rsidRPr="000352C0" w:rsidRDefault="00470DCA" w:rsidP="00470DCA">
      <w:pPr>
        <w:rPr>
          <w:rStyle w:val="StyleUnderline"/>
        </w:rPr>
      </w:pPr>
      <w:r w:rsidRPr="000352C0">
        <w:rPr>
          <w:rStyle w:val="StyleUnderline"/>
        </w:rPr>
        <w:t>If a fee is introduced to the LOP process, then many many American businesses will suffer, commerce will suffer, consumers will suffer.</w:t>
      </w:r>
    </w:p>
    <w:p w14:paraId="02BE6D57" w14:textId="77777777" w:rsidR="00470DCA" w:rsidRPr="000352C0" w:rsidRDefault="00470DCA" w:rsidP="00470DCA">
      <w:r w:rsidRPr="000352C0">
        <w:t xml:space="preserve">Alternate solution: </w:t>
      </w:r>
    </w:p>
    <w:p w14:paraId="5E75528F" w14:textId="77777777" w:rsidR="00470DCA" w:rsidRPr="000352C0" w:rsidRDefault="00470DCA" w:rsidP="00470DCA">
      <w:r w:rsidRPr="000352C0">
        <w:t>A simpler and less costly solution would be to add an online search to the trademark process. This would significantly reduce the workload, it would save USPTO both time and money. It would reduce the occurrence of frivolous trademarks. It would benefit both businesses and consumers.</w:t>
      </w:r>
    </w:p>
    <w:p w14:paraId="55ED1B61" w14:textId="77777777" w:rsidR="00470DCA" w:rsidRPr="000352C0" w:rsidRDefault="00470DCA" w:rsidP="00470DCA">
      <w:pPr>
        <w:pStyle w:val="Heading4"/>
      </w:pPr>
      <w:r w:rsidRPr="000352C0">
        <w:t xml:space="preserve">Trademark bullies target small businesses and sew them- sometimes making them go out of business </w:t>
      </w:r>
    </w:p>
    <w:p w14:paraId="04404A82" w14:textId="77777777" w:rsidR="00470DCA" w:rsidRPr="000352C0" w:rsidRDefault="00470DCA" w:rsidP="00470DCA">
      <w:pPr>
        <w:rPr>
          <w:rStyle w:val="Style13ptBold"/>
        </w:rPr>
      </w:pPr>
      <w:r w:rsidRPr="000352C0">
        <w:rPr>
          <w:rStyle w:val="Style13ptBold"/>
        </w:rPr>
        <w:t xml:space="preserve">Kulaga, Smart Release Sales Development Representative, 17 </w:t>
      </w:r>
    </w:p>
    <w:p w14:paraId="317710C7" w14:textId="77777777" w:rsidR="00470DCA" w:rsidRPr="000352C0" w:rsidRDefault="00470DCA" w:rsidP="00470DCA">
      <w:pPr>
        <w:rPr>
          <w:color w:val="000000"/>
        </w:rPr>
      </w:pPr>
      <w:r w:rsidRPr="000352C0">
        <w:rPr>
          <w:color w:val="000000"/>
        </w:rPr>
        <w:t>[Nicole, 04/16/2017, Amazon Sellers Lawyer, “Trademark Bullying by Big Corporations,” https://amazonsellerslawyer.com/blog/trademark-bullying-by-big-corporations/, accessed: 07/11/2024, shl]</w:t>
      </w:r>
    </w:p>
    <w:p w14:paraId="3FCB7AEF" w14:textId="77777777" w:rsidR="00470DCA" w:rsidRPr="000352C0" w:rsidRDefault="00470DCA" w:rsidP="00470DCA">
      <w:r w:rsidRPr="000352C0">
        <w:t xml:space="preserve">Larger Corporations take extraordinary measures to protect their intellectual property rights, some of these efforts being unethical and illegal. The Patent and Trademark Office defines a trademark bully as “a trademark owner that uses its trademark rights to harass and intimidate another business beyond what the law might be reasonably interpreted to allow.” </w:t>
      </w:r>
      <w:r w:rsidRPr="000352C0">
        <w:rPr>
          <w:rStyle w:val="StyleUnderline"/>
        </w:rPr>
        <w:t>These “bullies” take their preventative measures far beyond the threat of litigation. They will file suit against anyone they deem to be their competition, of whether or not their allegations hold merit</w:t>
      </w:r>
      <w:r w:rsidRPr="000352C0">
        <w:t xml:space="preserve">. Litigation requires a devotion of time, money, and effort; and many competitors do not have the resources to fight. However, these corporations can afford the financial sacrifice and time spent. Companies are threatening litigation not just for actual infringement, but in situations where logos may be vaguely similar. </w:t>
      </w:r>
      <w:r w:rsidRPr="000352C0">
        <w:rPr>
          <w:rStyle w:val="StyleUnderline"/>
        </w:rPr>
        <w:t>Companies are also filing suit when they discover a smaller company is selling their product, but at a lower cost.</w:t>
      </w:r>
      <w:r w:rsidRPr="000352C0">
        <w:t xml:space="preserve"> The re-seller is selling </w:t>
      </w:r>
      <w:r w:rsidRPr="000352C0">
        <w:lastRenderedPageBreak/>
        <w:t xml:space="preserve">an authentic product, but the company does not care. They want them removed, and they will attempt to </w:t>
      </w:r>
      <w:r w:rsidRPr="000352C0">
        <w:rPr>
          <w:rStyle w:val="StyleUnderline"/>
        </w:rPr>
        <w:t>eliminate their competition at any cost whether or not they are actually committing trademark infringement</w:t>
      </w:r>
      <w:r w:rsidRPr="000352C0">
        <w:t>. This is trademark bullying, it is unethical, and it is happening every day.</w:t>
      </w:r>
    </w:p>
    <w:p w14:paraId="7C37F817" w14:textId="77777777" w:rsidR="00470DCA" w:rsidRPr="000352C0" w:rsidRDefault="00470DCA" w:rsidP="00470DCA">
      <w:r w:rsidRPr="000352C0">
        <w:t>What is a trademark and how are companies abusing its power?</w:t>
      </w:r>
    </w:p>
    <w:p w14:paraId="0A357F52" w14:textId="77777777" w:rsidR="00470DCA" w:rsidRPr="000352C0" w:rsidRDefault="00470DCA" w:rsidP="00470DCA">
      <w:r w:rsidRPr="000352C0">
        <w:t>A trademark is “a mark used to indicate the maker, owner or seller of an article of merchandise, and includes, among other things, any name of a person, or corporation, or any letter, word, device, emblem, figure, seal, stamp, diagram, brand, wrapper, ticket, stopper, label, or other mark, lawfully adopted by him, and usually affixed to an article of merchandise to denote that the same was imported, manufactured, produced, sold, compounded, bottled, packed or otherwise prepared by him; and also a signature or mark, used or commonly placed by a painter, sculptor or other artist, upon a painting, drawing, engraving, statute or other work of art, to indicate that the same was designed or executed by him.” NYS CLS § 33.01.</w:t>
      </w:r>
    </w:p>
    <w:p w14:paraId="41623518" w14:textId="77777777" w:rsidR="00470DCA" w:rsidRPr="000352C0" w:rsidRDefault="00470DCA" w:rsidP="00470DCA">
      <w:r w:rsidRPr="000352C0">
        <w:rPr>
          <w:rStyle w:val="StyleUnderline"/>
        </w:rPr>
        <w:t>Larger companies can afford to obtain the legal protection needed to ensure their competition does not steal their logos.</w:t>
      </w:r>
      <w:r w:rsidRPr="000352C0">
        <w:t xml:space="preserve"> Their trademarks are protected, and they have a system in place to assure that there are not any companies that could possibly infringe on that right. Teams are set in place to search for infringement on websites, online platforms, and stores alike. Some companies sell popular items that are easy to counterfeit or copy. They know it is not possible to detect all infringing parties, so they will choose their battles wisely. Say for example, a corporation discovers there are three companies that may be infringing on their rights</w:t>
      </w:r>
      <w:r w:rsidRPr="000352C0">
        <w:rPr>
          <w:rStyle w:val="StyleUnderline"/>
        </w:rPr>
        <w:t>. They will most likely attack the smallest company first.</w:t>
      </w:r>
      <w:r w:rsidRPr="000352C0">
        <w:t xml:space="preserve"> They will either file suit, or threaten to file suit, which may be enough to scare a small business with few resources from ever selling that product again. If these claims where legitimate, then there is no bullying; </w:t>
      </w:r>
      <w:r w:rsidRPr="000352C0">
        <w:rPr>
          <w:rStyle w:val="StyleUnderline"/>
        </w:rPr>
        <w:t>the point of obtaining a trademark is to protect your exclusive rights to your mark. Unfortunately, many of these allegations are merit-less and are an abuse of power. The smaller company suffers because they cannot afford to defend themselves in court against the larger corporation.</w:t>
      </w:r>
      <w:r w:rsidRPr="000352C0">
        <w:t xml:space="preserve"> However, some companies will refuse to lie over and admit defeat. In fact, trademark bullying has been used as a defense in recent Intellectual Property litigation. Essentially, companies are left with the choice to accept defeat from illegitimate, overreaching, complaints and suffer the financial burden of ceasing to sell the alleged product, or take the financial sacrifice and litigate in order to defend these matters in court.</w:t>
      </w:r>
    </w:p>
    <w:p w14:paraId="6F9BBE6B" w14:textId="77777777" w:rsidR="00470DCA" w:rsidRPr="000352C0" w:rsidRDefault="00470DCA" w:rsidP="00470DCA">
      <w:r w:rsidRPr="000352C0">
        <w:t>How can a company defend themselves against trademark bullying?</w:t>
      </w:r>
    </w:p>
    <w:p w14:paraId="44E513DE" w14:textId="77777777" w:rsidR="00470DCA" w:rsidRPr="000352C0" w:rsidRDefault="00470DCA" w:rsidP="00470DCA">
      <w:r w:rsidRPr="000352C0">
        <w:t>A company who wishes to fight against trademark bullying will first need to establish that they did not infringe on anyone’s intellectual property rights.</w:t>
      </w:r>
    </w:p>
    <w:p w14:paraId="23381560" w14:textId="77777777" w:rsidR="00470DCA" w:rsidRPr="000352C0" w:rsidRDefault="00470DCA" w:rsidP="00470DCA">
      <w:r w:rsidRPr="000352C0">
        <w:t>If they are selling the same product, but at a lower cost, they will need to provide sufficiently detailed invoices that prove they are selling an authentic product. Companies do not like unauthorized re sellers because they will often sell the product at an undesirable low cost. However, unless the company is a party to a Minimum Advertising Price (MAP) agreement, these companies have done nothing legally wrong as they were not obligated to sell at a higher price and the products themselves are authentic. In such a case, any threat of litigation alleging IP infringement is trademark bullying. This is because resale of certain products is protected by the First Sale Doctrine. The first sale doctrine provides that “anyone who purchases a branded item has a right to resell that item in an unchanged state.” See, Dan-Foam A/S v. Brand Named Beds, LLC, 500 F.Supp.2d 296, 317 (S.D.N.Y. 2007).  A company will then need to ensure that they do not fall under the exceptions to this doctrine.</w:t>
      </w:r>
    </w:p>
    <w:p w14:paraId="3998C2AA" w14:textId="77777777" w:rsidR="00470DCA" w:rsidRPr="000352C0" w:rsidRDefault="00470DCA" w:rsidP="00470DCA">
      <w:r w:rsidRPr="000352C0">
        <w:t xml:space="preserve">The first exception is that there must be a material difference between an unauthorized good and an authorized good that are being sold under the same trademark. This difference cannot create “confusion </w:t>
      </w:r>
      <w:r w:rsidRPr="000352C0">
        <w:lastRenderedPageBreak/>
        <w:t>over the source of the product and result in loss of [the trademark owner’s] good will.” Original Appalachian Artworks, Inc. v. Granada Electronics, Inc., 816 F.2d 68, 73 (2d Cir. N.Y. 1987).</w:t>
      </w:r>
    </w:p>
    <w:p w14:paraId="3470D5D7" w14:textId="77777777" w:rsidR="00470DCA" w:rsidRPr="000352C0" w:rsidRDefault="00470DCA" w:rsidP="00470DCA">
      <w:r w:rsidRPr="000352C0">
        <w:t>The second exception is the “quality control” exception. This exception follows the logic that, “[o]ne of the most valuable and important protections afforded” to a trademark holder under federal law “is the right to control the quality of the goods manufactured and sold under the holder’s trademark.” El Greco Leather Prods. Co. v. Shoe World, Inc., 806 F.2d 392, 395 (2nd Cir. 1986).</w:t>
      </w:r>
    </w:p>
    <w:p w14:paraId="67C86A07" w14:textId="77777777" w:rsidR="00470DCA" w:rsidRPr="000352C0" w:rsidRDefault="00470DCA" w:rsidP="00470DCA">
      <w:r w:rsidRPr="000352C0">
        <w:rPr>
          <w:rStyle w:val="StyleUnderline"/>
        </w:rPr>
        <w:t>However, many companies have made these arguments to the larger companies to no avail</w:t>
      </w:r>
      <w:r w:rsidRPr="000352C0">
        <w:t xml:space="preserve">. The letters and emails defending their company were left without a response. </w:t>
      </w:r>
      <w:r w:rsidRPr="000352C0">
        <w:rPr>
          <w:rStyle w:val="StyleUnderline"/>
        </w:rPr>
        <w:t>Large corporations want the smaller business to seize the sale of the alleged product; they are not interested in reasoning with the compan</w:t>
      </w:r>
      <w:r w:rsidRPr="000352C0">
        <w:t xml:space="preserve">y. </w:t>
      </w:r>
      <w:r w:rsidRPr="000352C0">
        <w:rPr>
          <w:rStyle w:val="StyleUnderline"/>
        </w:rPr>
        <w:t>Unfortunately for many of the small companies, they will need to hire an attorney before they receive a response</w:t>
      </w:r>
      <w:r w:rsidRPr="000352C0">
        <w:t xml:space="preserve">. The letters and emails are taken more seriously when they are addressed from an attorney. </w:t>
      </w:r>
      <w:r w:rsidRPr="000352C0">
        <w:rPr>
          <w:rStyle w:val="StyleUnderline"/>
        </w:rPr>
        <w:t>The small company in this situation has every right to be selling the certain product and should not be punished for doing so</w:t>
      </w:r>
      <w:r w:rsidRPr="000352C0">
        <w:t>.</w:t>
      </w:r>
    </w:p>
    <w:p w14:paraId="0E986EFB" w14:textId="77777777" w:rsidR="00470DCA" w:rsidRPr="000352C0" w:rsidRDefault="00470DCA" w:rsidP="00470DCA">
      <w:r w:rsidRPr="000352C0">
        <w:t>Th</w:t>
      </w:r>
      <w:r w:rsidRPr="000352C0">
        <w:rPr>
          <w:rStyle w:val="StyleUnderline"/>
        </w:rPr>
        <w:t>e attorney will need to remind the company that it is their burden to prove trademark infringement</w:t>
      </w:r>
      <w:r w:rsidRPr="000352C0">
        <w:t>. In order to be successful, the plaintiff must show that use of a mark has created a likelihood of confusion, mistake or deception about the origin of the defendant’s goods or services; otherwise there was no trademark infringement.  The resale of authentic products does not confuse customers about the origin of an authentic product, and therefore is not an infringement.  Where customers received the product they expected, there is no damage to the goodwill or reputation of a trademark owner’s mark.</w:t>
      </w:r>
    </w:p>
    <w:p w14:paraId="08E63DE5" w14:textId="77777777" w:rsidR="00470DCA" w:rsidRPr="000352C0" w:rsidRDefault="00470DCA" w:rsidP="00470DCA">
      <w:r w:rsidRPr="000352C0">
        <w:t>What are the consequences of trademark bullying?</w:t>
      </w:r>
    </w:p>
    <w:p w14:paraId="03E14234" w14:textId="77777777" w:rsidR="00470DCA" w:rsidRPr="000352C0" w:rsidRDefault="00470DCA" w:rsidP="00470DCA">
      <w:r w:rsidRPr="000352C0">
        <w:t>First and foremost, if a company is filing suit for trademark infringement that goes beyond their scope of protection, the defendant will be able to use trademark bullying as a defense. This defense, provided with evidence of the authenticity of a product will likely end in summary judgment in favor of a defendant. This is because the plaintiff had the burden of proof that an infringement occurred and the defendant has already proven the authenticity of the product. Furthermore, a defendant may also allege defamation, Sherman Act violations, antitrust and monopolistic conduct, and unfair business practices due to these allegations depending on the severity of the trademark bullying</w:t>
      </w:r>
      <w:r w:rsidRPr="000352C0">
        <w:rPr>
          <w:rStyle w:val="StyleUnderline"/>
        </w:rPr>
        <w:t>. Smaller businesses, while they do not have the same power as a large multi-million dollar corporation, can choose to fight back in court. Where the small business suffered, they may have lost business, their reputation, and money due to trademark bullying</w:t>
      </w:r>
      <w:r w:rsidRPr="000352C0">
        <w:t>. They are entitled to compensation, and most importantly, they are entitled to sell their product despite the overreaching tactics of trademark bullies.</w:t>
      </w:r>
    </w:p>
    <w:p w14:paraId="73B5675B" w14:textId="77777777" w:rsidR="00470DCA" w:rsidRPr="000352C0" w:rsidRDefault="00470DCA" w:rsidP="00470DCA"/>
    <w:p w14:paraId="6EC099C8" w14:textId="1851919C" w:rsidR="00647045" w:rsidRPr="000352C0" w:rsidRDefault="00924AB8" w:rsidP="00771C14">
      <w:pPr>
        <w:pStyle w:val="Heading3"/>
      </w:pPr>
      <w:bookmarkStart w:id="53" w:name="_Toc172194458"/>
      <w:r w:rsidRPr="000352C0">
        <w:lastRenderedPageBreak/>
        <w:t xml:space="preserve">AT – </w:t>
      </w:r>
      <w:r w:rsidR="00647045" w:rsidRPr="000352C0">
        <w:t xml:space="preserve">Trademark Enforcement </w:t>
      </w:r>
      <w:r w:rsidRPr="000352C0">
        <w:t>Helps Innovation</w:t>
      </w:r>
      <w:bookmarkEnd w:id="53"/>
    </w:p>
    <w:p w14:paraId="6C5B5429" w14:textId="77777777" w:rsidR="00647045" w:rsidRPr="000352C0" w:rsidRDefault="00647045" w:rsidP="00647045"/>
    <w:p w14:paraId="66CAC4AE" w14:textId="77777777" w:rsidR="00647045" w:rsidRPr="000352C0" w:rsidRDefault="00647045" w:rsidP="00647045"/>
    <w:p w14:paraId="754AF0A7" w14:textId="77777777" w:rsidR="00771C14" w:rsidRPr="000352C0" w:rsidRDefault="00771C14" w:rsidP="00771C14">
      <w:pPr>
        <w:pStyle w:val="Heading4"/>
      </w:pPr>
      <w:r w:rsidRPr="000352C0">
        <w:t xml:space="preserve">Trademark enforcement slows growth – changes discourage innovation and competition </w:t>
      </w:r>
    </w:p>
    <w:p w14:paraId="56FF1E11" w14:textId="77777777" w:rsidR="00771C14" w:rsidRPr="000352C0" w:rsidRDefault="00771C14" w:rsidP="00771C14">
      <w:pPr>
        <w:rPr>
          <w:rStyle w:val="Style13ptBold"/>
        </w:rPr>
      </w:pPr>
      <w:r w:rsidRPr="000352C0">
        <w:rPr>
          <w:rStyle w:val="Style13ptBold"/>
        </w:rPr>
        <w:t>Engine, non-profit technology policy organization, 20</w:t>
      </w:r>
    </w:p>
    <w:p w14:paraId="1431657E" w14:textId="77777777" w:rsidR="00771C14" w:rsidRPr="000352C0" w:rsidRDefault="00771C14" w:rsidP="00771C14">
      <w:r w:rsidRPr="000352C0">
        <w:t>[28/12/2020, Patent and Trademark Office, “Engine Advocacy”, https://downloads.regulations.gov/PTO-T-2020-0035-0008/attachment_1.pdf, accessed 7/9/2024, LR]</w:t>
      </w:r>
    </w:p>
    <w:p w14:paraId="460F5B27" w14:textId="77777777" w:rsidR="00771C14" w:rsidRPr="000352C0" w:rsidRDefault="00771C14" w:rsidP="00771C14">
      <w:r w:rsidRPr="000352C0">
        <w:rPr>
          <w:rStyle w:val="StyleUnderline"/>
        </w:rPr>
        <w:t>The limits of filters</w:t>
      </w:r>
      <w:r w:rsidRPr="000352C0">
        <w:t>—which will fail sometimes (likely often)—</w:t>
      </w:r>
      <w:r w:rsidRPr="000352C0">
        <w:rPr>
          <w:rStyle w:val="StyleUnderline"/>
        </w:rPr>
        <w:t>and the fact that startups would be incapable of identifying and removing all infringement on their own also brings substantial litigation cost and risk. Expanding platform liability over</w:t>
      </w:r>
      <w:r w:rsidRPr="000352C0">
        <w:t xml:space="preserve"> users’ alleged </w:t>
      </w:r>
      <w:r w:rsidRPr="000352C0">
        <w:rPr>
          <w:rStyle w:val="StyleUnderline"/>
        </w:rPr>
        <w:t>IP infringement would put early-stage companies at risk of being sued out of existence. It would</w:t>
      </w:r>
      <w:r w:rsidRPr="000352C0">
        <w:t xml:space="preserve"> also disc</w:t>
      </w:r>
      <w:r w:rsidRPr="000352C0">
        <w:rPr>
          <w:rStyle w:val="StyleUnderline"/>
        </w:rPr>
        <w:t>ourage entrepreneurs and investors from developing new technology or pursuing new e-commerce business models. Internet platforms,</w:t>
      </w:r>
      <w:r w:rsidRPr="000352C0">
        <w:t xml:space="preserve"> in particular, </w:t>
      </w:r>
      <w:r w:rsidRPr="000352C0">
        <w:rPr>
          <w:rStyle w:val="StyleUnderline"/>
        </w:rPr>
        <w:t>have been able to innovate and launch because they do not have to hire teams of lawyers to brace for litigation when users are accused of infringement. And investors would be reluctant to fund emerging e-commerce platforms if they knew the money would go to cover liability for user infringement.</w:t>
      </w:r>
      <w:r w:rsidRPr="000352C0">
        <w:t>21</w:t>
      </w:r>
    </w:p>
    <w:p w14:paraId="5628D2D7" w14:textId="77777777" w:rsidR="00771C14" w:rsidRPr="000352C0" w:rsidRDefault="00771C14" w:rsidP="00771C14">
      <w:r w:rsidRPr="000352C0">
        <w:t xml:space="preserve">Indeed, </w:t>
      </w:r>
      <w:r w:rsidRPr="000352C0">
        <w:rPr>
          <w:rStyle w:val="StyleUnderline"/>
        </w:rPr>
        <w:t>even under the current, relatively balanced approach to contributory liability, the high costs of monitoring and covering legal risk for potentially infringing user-generated posts are already seen as a competitive advantage. Changing the law to increase those costs and risk, by imposing more liability on platforms, would entrench incumbents and defeat the ability of nascent companies to compete</w:t>
      </w:r>
      <w:r w:rsidRPr="000352C0">
        <w:t>.22 As scholars have noted:</w:t>
      </w:r>
    </w:p>
    <w:p w14:paraId="772D5C9E" w14:textId="77777777" w:rsidR="00771C14" w:rsidRPr="000352C0" w:rsidRDefault="00771C14" w:rsidP="00771C14">
      <w:r w:rsidRPr="000352C0">
        <w:t>[</w:t>
      </w:r>
      <w:r w:rsidRPr="000352C0">
        <w:rPr>
          <w:rStyle w:val="StyleUnderline"/>
        </w:rPr>
        <w:t>W]hile the eBays of the world can afford to spend millions of dollars combatting counterfeiting, this may not be the case for smaller-scale market participants</w:t>
      </w:r>
      <w:r w:rsidRPr="000352C0">
        <w:t xml:space="preserve">. </w:t>
      </w:r>
      <w:r w:rsidRPr="000352C0">
        <w:rPr>
          <w:rStyle w:val="StyleUnderline"/>
        </w:rPr>
        <w:t>Requiring “mom and pop” online brokers to wage a million-dollar war against counterfeiting would</w:t>
      </w:r>
      <w:r w:rsidRPr="000352C0">
        <w:t xml:space="preserve"> likely </w:t>
      </w:r>
      <w:r w:rsidRPr="000352C0">
        <w:rPr>
          <w:rStyle w:val="StyleUnderline"/>
        </w:rPr>
        <w:t>drive these retailers out of business, undesirably narrowing consumer choice</w:t>
      </w:r>
      <w:r w:rsidRPr="000352C0">
        <w:t>.23</w:t>
      </w:r>
    </w:p>
    <w:p w14:paraId="2247036D" w14:textId="77777777" w:rsidR="00771C14" w:rsidRPr="000352C0" w:rsidRDefault="00771C14" w:rsidP="00771C14">
      <w:r w:rsidRPr="000352C0">
        <w:t xml:space="preserve">Finally, </w:t>
      </w:r>
      <w:r w:rsidRPr="000352C0">
        <w:rPr>
          <w:rStyle w:val="StyleUnderline"/>
        </w:rPr>
        <w:t>most platforms experience little,</w:t>
      </w:r>
      <w:r w:rsidRPr="000352C0">
        <w:t xml:space="preserve"> if any, </w:t>
      </w:r>
      <w:r w:rsidRPr="000352C0">
        <w:rPr>
          <w:rStyle w:val="StyleUnderline"/>
        </w:rPr>
        <w:t>alleged trademark infringement</w:t>
      </w:r>
      <w:r w:rsidRPr="000352C0">
        <w:t xml:space="preserve">.24 </w:t>
      </w:r>
      <w:r w:rsidRPr="000352C0">
        <w:rPr>
          <w:rStyle w:val="StyleUnderline"/>
        </w:rPr>
        <w:t>Changing the law to increase the costs and risks platforms face would therefore catch little</w:t>
      </w:r>
      <w:r w:rsidRPr="000352C0">
        <w:t xml:space="preserve">, if any, </w:t>
      </w:r>
      <w:r w:rsidRPr="000352C0">
        <w:rPr>
          <w:rStyle w:val="StyleUnderline"/>
        </w:rPr>
        <w:t>additional infringement</w:t>
      </w:r>
      <w:r w:rsidRPr="000352C0">
        <w:t xml:space="preserve">.25 </w:t>
      </w:r>
      <w:r w:rsidRPr="000352C0">
        <w:rPr>
          <w:rStyle w:val="StyleUnderline"/>
        </w:rPr>
        <w:t>But the costs and risks of a shift in liability would be substantial, which would make it harder for startups and emerging e-commerce platforms to launch and compete, and restrict economic growth in multiple sectors</w:t>
      </w:r>
      <w:r w:rsidRPr="000352C0">
        <w:t>.26</w:t>
      </w:r>
    </w:p>
    <w:p w14:paraId="74F06C65" w14:textId="77777777" w:rsidR="00500320" w:rsidRPr="000352C0" w:rsidRDefault="00500320" w:rsidP="00500320"/>
    <w:p w14:paraId="0815D0F4" w14:textId="18A45F80" w:rsidR="00A0506D" w:rsidRPr="000352C0" w:rsidRDefault="00A0506D" w:rsidP="00A0506D">
      <w:pPr>
        <w:pStyle w:val="Heading2"/>
      </w:pPr>
      <w:bookmarkStart w:id="54" w:name="_Toc172194459"/>
      <w:r w:rsidRPr="000352C0">
        <w:lastRenderedPageBreak/>
        <w:t>Trademark – SHOP SAFE Links</w:t>
      </w:r>
      <w:bookmarkEnd w:id="54"/>
      <w:r w:rsidRPr="000352C0">
        <w:t xml:space="preserve"> </w:t>
      </w:r>
    </w:p>
    <w:p w14:paraId="47FDC967" w14:textId="77777777" w:rsidR="00A0506D" w:rsidRPr="000352C0" w:rsidRDefault="00A0506D" w:rsidP="00A0506D">
      <w:pPr>
        <w:pStyle w:val="Heading3"/>
      </w:pPr>
      <w:bookmarkStart w:id="55" w:name="_Toc172194460"/>
      <w:r w:rsidRPr="000352C0">
        <w:lastRenderedPageBreak/>
        <w:t>SHOP SAFE – General Econ</w:t>
      </w:r>
      <w:bookmarkEnd w:id="55"/>
    </w:p>
    <w:p w14:paraId="6E244710" w14:textId="77777777" w:rsidR="00A0506D" w:rsidRPr="000352C0" w:rsidRDefault="00A0506D" w:rsidP="00A0506D">
      <w:pPr>
        <w:pStyle w:val="Heading4"/>
      </w:pPr>
      <w:r w:rsidRPr="000352C0">
        <w:t xml:space="preserve">The Shop Safe Act increases costs, destroys marketplaces, and greenlights monopolies </w:t>
      </w:r>
    </w:p>
    <w:p w14:paraId="00C71811" w14:textId="77777777" w:rsidR="00A0506D" w:rsidRPr="000352C0" w:rsidRDefault="00A0506D" w:rsidP="00A0506D">
      <w:pPr>
        <w:rPr>
          <w:rStyle w:val="Style13ptBold"/>
        </w:rPr>
      </w:pPr>
      <w:r w:rsidRPr="000352C0">
        <w:rPr>
          <w:rStyle w:val="Style13ptBold"/>
        </w:rPr>
        <w:t>Goldman, Santa Clara University Law Professor, 21</w:t>
      </w:r>
    </w:p>
    <w:p w14:paraId="70F30356" w14:textId="77777777" w:rsidR="00A0506D" w:rsidRPr="000352C0" w:rsidRDefault="00A0506D" w:rsidP="00A0506D">
      <w:r w:rsidRPr="000352C0">
        <w:t>[Eric, 28/9/21, Technology &amp; Marketing Law Blog, “The SHOP SAFE Act Is a Terrible Bill That Will Eliminate Online Marketplaces”, https://blog.ericgoldman.org/archives/2021/09/the-shop-safe-act-is-a-terrible-bill-that-will-eliminate-online-marketplaces.htm, accessed 7/9/2024, LR]</w:t>
      </w:r>
    </w:p>
    <w:p w14:paraId="35D3FF2B" w14:textId="77777777" w:rsidR="00A0506D" w:rsidRPr="000352C0" w:rsidRDefault="00A0506D" w:rsidP="00A0506D">
      <w:pPr>
        <w:rPr>
          <w:rStyle w:val="StyleUnderline"/>
        </w:rPr>
      </w:pPr>
      <w:r w:rsidRPr="000352C0">
        <w:rPr>
          <w:rStyle w:val="StyleUnderline"/>
        </w:rPr>
        <w:t>The SHOP SAFE Act</w:t>
      </w:r>
      <w:r w:rsidRPr="000352C0">
        <w:t xml:space="preserve">, H.R. 5374, </w:t>
      </w:r>
      <w:r w:rsidRPr="000352C0">
        <w:rPr>
          <w:rStyle w:val="StyleUnderline"/>
        </w:rPr>
        <w:t>seeks to curb harmful counterfeit items sold through online marketplaces</w:t>
      </w:r>
      <w:r w:rsidRPr="000352C0">
        <w:t xml:space="preserve">. That’s a laudable goal that I expect everyone supports. </w:t>
      </w:r>
      <w:r w:rsidRPr="000352C0">
        <w:rPr>
          <w:rStyle w:val="StyleUnderline"/>
        </w:rPr>
        <w:t>However, this bill is itself a giant counterfeit. It claims to focus on “counterfeits” that could harm consumer “health and safety,” but those are both lies designed to make the bill seem narrower and more balanced than it actually is.</w:t>
      </w:r>
    </w:p>
    <w:p w14:paraId="20F0DC7B" w14:textId="77777777" w:rsidR="00A0506D" w:rsidRPr="000352C0" w:rsidRDefault="00A0506D" w:rsidP="00A0506D">
      <w:pPr>
        <w:rPr>
          <w:rStyle w:val="StyleUnderline"/>
        </w:rPr>
      </w:pPr>
      <w:r w:rsidRPr="000352C0">
        <w:rPr>
          <w:rStyle w:val="StyleUnderline"/>
        </w:rPr>
        <w:t>Instead of protecting consumers, this bill gives trademark owners absolute control over online marketplaces by overturning Tiffany v. eBay. It creates a new statutory species of contributory trademark liability that applies to online marketplaces</w:t>
      </w:r>
      <w:r w:rsidRPr="000352C0">
        <w:t xml:space="preserve"> (defined more broadly than you think) </w:t>
      </w:r>
      <w:r w:rsidRPr="000352C0">
        <w:rPr>
          <w:rStyle w:val="StyleUnderline"/>
        </w:rPr>
        <w:t>selling third-party items that bear counterfeit marks and implicate “health and safety</w:t>
      </w:r>
      <w:r w:rsidRPr="000352C0">
        <w:t xml:space="preserve">” (defined more broadly than you think), </w:t>
      </w:r>
      <w:r w:rsidRPr="000352C0">
        <w:rPr>
          <w:rStyle w:val="StyleUnderline"/>
        </w:rPr>
        <w:t>unless the online marketplace operator does the impossible and successfully navigates over a dozen onerous and expensive compliance obligations.</w:t>
      </w:r>
    </w:p>
    <w:p w14:paraId="53471594" w14:textId="77777777" w:rsidR="00A0506D" w:rsidRPr="000352C0" w:rsidRDefault="00A0506D" w:rsidP="00A0506D">
      <w:r w:rsidRPr="000352C0">
        <w:rPr>
          <w:rStyle w:val="StyleUnderline"/>
        </w:rPr>
        <w:t>Because the bill makes it impossible for online marketplaces to avoid contributory trademark liability, this bill will drive most or all online marketplaces out of the industry. (Another possibility is that Amazon will be the only player able to comply with the law, in</w:t>
      </w:r>
      <w:r w:rsidRPr="000352C0">
        <w:t xml:space="preserve"> </w:t>
      </w:r>
      <w:r w:rsidRPr="000352C0">
        <w:rPr>
          <w:rStyle w:val="StyleUnderline"/>
        </w:rPr>
        <w:t>which</w:t>
      </w:r>
      <w:r w:rsidRPr="000352C0">
        <w:t xml:space="preserve"> case </w:t>
      </w:r>
      <w:r w:rsidRPr="000352C0">
        <w:rPr>
          <w:rStyle w:val="StyleUnderline"/>
        </w:rPr>
        <w:t>the law entrenches an insurmountable competitive moat around Amazon’s marketplace</w:t>
      </w:r>
      <w:r w:rsidRPr="000352C0">
        <w:t xml:space="preserve">). </w:t>
      </w:r>
      <w:r w:rsidRPr="000352C0">
        <w:rPr>
          <w:rStyle w:val="StyleUnderline"/>
        </w:rPr>
        <w:t>If you want online marketplaces gone, you might view this as a good outcome</w:t>
      </w:r>
      <w:r w:rsidRPr="000352C0">
        <w:t>. For the rest of us, th</w:t>
      </w:r>
      <w:r w:rsidRPr="000352C0">
        <w:rPr>
          <w:rStyle w:val="StyleUnderline"/>
        </w:rPr>
        <w:t>e SHOP SAFE Act will reduce our marketplace choices, and increase our costs</w:t>
      </w:r>
      <w:r w:rsidRPr="000352C0">
        <w:t xml:space="preserve">, during a pandemic shutdown when online commerce has become even more crucial. In other words, </w:t>
      </w:r>
      <w:r w:rsidRPr="000352C0">
        <w:rPr>
          <w:rStyle w:val="StyleUnderline"/>
        </w:rPr>
        <w:t>the law will produce outcomes that are directly opposite to what we want from Congress</w:t>
      </w:r>
      <w:r w:rsidRPr="000352C0">
        <w:t>.</w:t>
      </w:r>
    </w:p>
    <w:p w14:paraId="69139FC3" w14:textId="77777777" w:rsidR="00A0506D" w:rsidRPr="000352C0" w:rsidRDefault="00A0506D" w:rsidP="00A0506D">
      <w:pPr>
        <w:rPr>
          <w:rStyle w:val="StyleUnderline"/>
        </w:rPr>
      </w:pPr>
      <w:r w:rsidRPr="000352C0">
        <w:rPr>
          <w:rStyle w:val="StyleUnderline"/>
        </w:rPr>
        <w:t>In addition to destroying online marketplaces, this bill provides the template for how rightsowners want to reform the DMCA online safe harbor to make that functionally impossible to achieve as well</w:t>
      </w:r>
      <w:r w:rsidRPr="000352C0">
        <w:t xml:space="preserve">. In this respect, </w:t>
      </w:r>
      <w:r w:rsidRPr="000352C0">
        <w:rPr>
          <w:rStyle w:val="StyleUnderline"/>
        </w:rPr>
        <w:t>the SHOP SAFE Act portends how Congress will accelerate the end of the Web 2.0 era of user-generated content.</w:t>
      </w:r>
    </w:p>
    <w:p w14:paraId="4B23CEE3" w14:textId="77777777" w:rsidR="00D34861" w:rsidRPr="000352C0" w:rsidRDefault="00D34861" w:rsidP="00D34861">
      <w:pPr>
        <w:pStyle w:val="Heading4"/>
      </w:pPr>
      <w:r w:rsidRPr="000352C0">
        <w:t xml:space="preserve">Shop Safe Act threatens overregulation – broad provision creates inefficiencies </w:t>
      </w:r>
    </w:p>
    <w:p w14:paraId="37C4BAD3" w14:textId="77777777" w:rsidR="00D34861" w:rsidRPr="000352C0" w:rsidRDefault="00D34861" w:rsidP="00D34861">
      <w:pPr>
        <w:rPr>
          <w:rStyle w:val="Style13ptBold"/>
        </w:rPr>
      </w:pPr>
      <w:r w:rsidRPr="000352C0">
        <w:rPr>
          <w:rStyle w:val="Style13ptBold"/>
        </w:rPr>
        <w:t>Bannigan, Debevoise &amp; Plimpton LLP Partner, et al., 24</w:t>
      </w:r>
    </w:p>
    <w:p w14:paraId="113FFAC2" w14:textId="77777777" w:rsidR="00D34861" w:rsidRPr="000352C0" w:rsidRDefault="00D34861" w:rsidP="00D34861">
      <w:r w:rsidRPr="000352C0">
        <w:t>[Megan, Christopher Ford, Debevoise &amp; Plimpton LLP Counsel, Kate Saba, Debevoise &amp; Plimpton LLP Associate, Hannah Beattie, Debevoise &amp; Plimpton LLP Associate, 4/20/2024, World Trademark Review, “Does the US SHOP SAFE Act go too far in shifting liability? ”, https://www.worldtrademarkreview.com/article/does-the-us-shop-safe-act-go-too-far-in-shifting-liability, accessed 7/11/2024, LR]</w:t>
      </w:r>
    </w:p>
    <w:p w14:paraId="5E83B09A" w14:textId="77777777" w:rsidR="00D34861" w:rsidRPr="000352C0" w:rsidRDefault="00D34861" w:rsidP="00D34861">
      <w:pPr>
        <w:rPr>
          <w:rStyle w:val="StyleUnderline"/>
        </w:rPr>
      </w:pPr>
      <w:r w:rsidRPr="000352C0">
        <w:rPr>
          <w:rStyle w:val="StyleUnderline"/>
        </w:rPr>
        <w:t>By 2025, online marketplaces are predicted to account for up to 50% of e-commerce sales in the U</w:t>
      </w:r>
      <w:r w:rsidRPr="000352C0">
        <w:t xml:space="preserve">nited </w:t>
      </w:r>
      <w:r w:rsidRPr="000352C0">
        <w:rPr>
          <w:rStyle w:val="StyleUnderline"/>
        </w:rPr>
        <w:t>S</w:t>
      </w:r>
      <w:r w:rsidRPr="000352C0">
        <w:t xml:space="preserve">tates. </w:t>
      </w:r>
      <w:r w:rsidRPr="000352C0">
        <w:rPr>
          <w:rStyle w:val="StyleUnderline"/>
        </w:rPr>
        <w:t>Counterfeiters have sought to exploit the rise of online marketplaces, leading to new debates around how to identify and prevent counterfeits from reaching consumers and who should hold this responsibility.</w:t>
      </w:r>
    </w:p>
    <w:p w14:paraId="7D1AF2C3" w14:textId="77777777" w:rsidR="00D34861" w:rsidRPr="000352C0" w:rsidRDefault="00D34861" w:rsidP="00D34861">
      <w:pPr>
        <w:rPr>
          <w:rStyle w:val="StyleUnderline"/>
        </w:rPr>
      </w:pPr>
      <w:r w:rsidRPr="000352C0">
        <w:rPr>
          <w:rStyle w:val="StyleUnderline"/>
        </w:rPr>
        <w:lastRenderedPageBreak/>
        <w:t>The most widely followed case discussing marketplace liability</w:t>
      </w:r>
      <w:r w:rsidRPr="000352C0">
        <w:t xml:space="preserve"> – the Tiffany v eBay decision decided in 2010 by the US Court of Appeals for the Second Circuit – </w:t>
      </w:r>
      <w:r w:rsidRPr="000352C0">
        <w:rPr>
          <w:rStyle w:val="StyleUnderline"/>
        </w:rPr>
        <w:t xml:space="preserve">held that online marketplaces are contributorily liable for counterfeit goods on their sites only if they knew, or should have known, the goods were counterfeit. In practice, the Tiffany standard </w:t>
      </w:r>
      <w:r w:rsidRPr="000352C0">
        <w:t>has</w:t>
      </w:r>
      <w:r w:rsidRPr="000352C0">
        <w:rPr>
          <w:rStyle w:val="StyleUnderline"/>
        </w:rPr>
        <w:t xml:space="preserve"> meant</w:t>
      </w:r>
      <w:r w:rsidRPr="000352C0">
        <w:t xml:space="preserve"> that </w:t>
      </w:r>
      <w:r w:rsidRPr="000352C0">
        <w:rPr>
          <w:rStyle w:val="StyleUnderline"/>
        </w:rPr>
        <w:t>brand owners have primary responsibility for policing their marks and identifying counterfeits to marketplaces. Lawmakers are now questioning whether the standard should change.</w:t>
      </w:r>
    </w:p>
    <w:p w14:paraId="0DE0157C" w14:textId="77777777" w:rsidR="00D34861" w:rsidRPr="000352C0" w:rsidRDefault="00D34861" w:rsidP="00D34861">
      <w:r w:rsidRPr="000352C0">
        <w:t>Beginning in 2020, bipartisan legislators have introduced versions of the Stopping Harmful Offers on Platforms by Screening Against Fakes in E-Commerce (SHOP SAFE) Act and the Integrity, Notification, and Fairness in Online Retail Marketplaces for Consumers (INFORM Consumers) Act. Both bills are intended to address counterfeit goods on online marketplaces. But only the more limited INFORM Consumers Act, which requires certain marketplaces to collect information from high-volume third-party sellers, has so far become law.</w:t>
      </w:r>
    </w:p>
    <w:p w14:paraId="68A4E639" w14:textId="77777777" w:rsidR="00D34861" w:rsidRPr="000352C0" w:rsidRDefault="00D34861" w:rsidP="00D34861">
      <w:r w:rsidRPr="000352C0">
        <w:rPr>
          <w:rStyle w:val="StyleUnderline"/>
        </w:rPr>
        <w:t>The provisions of the SHOP SAFE Act have far-reaching implications for the operators of online marketplaces</w:t>
      </w:r>
      <w:r w:rsidRPr="000352C0">
        <w:t>.  In this article, we dig into some of the key provisions of the SHOP SAFE Act and discuss:</w:t>
      </w:r>
    </w:p>
    <w:p w14:paraId="1921110B" w14:textId="77777777" w:rsidR="00D34861" w:rsidRPr="000352C0" w:rsidRDefault="00D34861" w:rsidP="00D34861">
      <w:r w:rsidRPr="000352C0">
        <w:t>The current state of the law governing online marketplace liability for counterfeits;</w:t>
      </w:r>
    </w:p>
    <w:p w14:paraId="2497A1E6" w14:textId="77777777" w:rsidR="00D34861" w:rsidRPr="000352C0" w:rsidRDefault="00D34861" w:rsidP="00D34861">
      <w:r w:rsidRPr="000352C0">
        <w:t>How the SHOP SAFE Act would change the existing law, in particular, by broadly regulating both products and marketplaces – including social medial marketplaces – and shifting the existing burden of combatting counterfeits; and</w:t>
      </w:r>
    </w:p>
    <w:p w14:paraId="682AB24B" w14:textId="77777777" w:rsidR="00D34861" w:rsidRPr="000352C0" w:rsidRDefault="00D34861" w:rsidP="00D34861">
      <w:r w:rsidRPr="000352C0">
        <w:t>How the act’s provisions, though rightfully aimed at stopping the influx of counterfeits, are not well-tailored to address the reality of counterfeiting activity on online marketplaces.</w:t>
      </w:r>
    </w:p>
    <w:p w14:paraId="4906DADC" w14:textId="77777777" w:rsidR="00D34861" w:rsidRPr="000352C0" w:rsidRDefault="00D34861" w:rsidP="00D34861">
      <w:r w:rsidRPr="000352C0">
        <w:rPr>
          <w:rStyle w:val="StyleUnderline"/>
        </w:rPr>
        <w:t xml:space="preserve">While the SHOP SAFE Act is an applaudable effort by Congress to address the serious concerns that counterfeiting brings, the provisions in the current draft go too far. A more balanced approach would better help protect the public against counterfeiting and </w:t>
      </w:r>
      <w:r w:rsidRPr="000352C0">
        <w:t xml:space="preserve">would also </w:t>
      </w:r>
      <w:r w:rsidRPr="000352C0">
        <w:rPr>
          <w:rStyle w:val="StyleUnderline"/>
        </w:rPr>
        <w:t xml:space="preserve">promote efficiency in terms of where the responsibility for monitoring and enforcing against counterfeits lies. A joint effort </w:t>
      </w:r>
      <w:r w:rsidRPr="000352C0">
        <w:t xml:space="preserve">– where all involved parties share responsibility – </w:t>
      </w:r>
      <w:r w:rsidRPr="000352C0">
        <w:rPr>
          <w:rStyle w:val="StyleUnderline"/>
        </w:rPr>
        <w:t>will be the best chance of protecting against these potential harms</w:t>
      </w:r>
      <w:r w:rsidRPr="000352C0">
        <w:t>.</w:t>
      </w:r>
    </w:p>
    <w:p w14:paraId="4F4C349E" w14:textId="77777777" w:rsidR="00B7317F" w:rsidRPr="000352C0" w:rsidRDefault="00B7317F" w:rsidP="00B7317F">
      <w:pPr>
        <w:pStyle w:val="Heading3"/>
      </w:pPr>
      <w:bookmarkStart w:id="56" w:name="_Toc172194461"/>
      <w:r w:rsidRPr="000352C0">
        <w:lastRenderedPageBreak/>
        <w:t>SHOP SAFE – Uncertainty</w:t>
      </w:r>
      <w:bookmarkEnd w:id="56"/>
    </w:p>
    <w:p w14:paraId="398B81F1" w14:textId="77777777" w:rsidR="00B7317F" w:rsidRPr="000352C0" w:rsidRDefault="00B7317F" w:rsidP="00B7317F"/>
    <w:p w14:paraId="3804CDA6" w14:textId="77777777" w:rsidR="00B7317F" w:rsidRPr="000352C0" w:rsidRDefault="00B7317F" w:rsidP="00B7317F">
      <w:pPr>
        <w:pStyle w:val="Heading4"/>
      </w:pPr>
      <w:r w:rsidRPr="000352C0">
        <w:t xml:space="preserve">Shop Safe Act vagueness implicates all industries and causes uncertainty </w:t>
      </w:r>
    </w:p>
    <w:p w14:paraId="2B521DA4" w14:textId="77777777" w:rsidR="00B7317F" w:rsidRPr="000352C0" w:rsidRDefault="00B7317F" w:rsidP="00B7317F">
      <w:pPr>
        <w:rPr>
          <w:rStyle w:val="Style13ptBold"/>
        </w:rPr>
      </w:pPr>
      <w:r w:rsidRPr="000352C0">
        <w:rPr>
          <w:rStyle w:val="Style13ptBold"/>
        </w:rPr>
        <w:t>Bannigan, Debevoise &amp; Plimpton LLP Partner, et al., 24</w:t>
      </w:r>
    </w:p>
    <w:p w14:paraId="0847E93C" w14:textId="77777777" w:rsidR="00B7317F" w:rsidRPr="000352C0" w:rsidRDefault="00B7317F" w:rsidP="00B7317F">
      <w:r w:rsidRPr="000352C0">
        <w:t>[Megan, Christopher Ford, Debevoise &amp; Plimpton LLP Counsel, Kate Saba, Debevoise &amp; Plimpton LLP Associate, Hannah Beattie, Debevoise &amp; Plimpton LLP Associate, 4/20/2024, World Trademark Review, “Does the US SHOP SAFE Act go too far in shifting liability? ”, https://www.worldtrademarkreview.com/article/does-the-us-shop-safe-act-go-too-far-in-shifting-liability, accessed 7/11/2024, LR]</w:t>
      </w:r>
    </w:p>
    <w:p w14:paraId="49CB4F4E" w14:textId="77777777" w:rsidR="00B7317F" w:rsidRPr="000352C0" w:rsidRDefault="00B7317F" w:rsidP="00B7317F">
      <w:r w:rsidRPr="000352C0">
        <w:t xml:space="preserve">The SHOP SAFE Act’s broad and vague “health and safety” definition </w:t>
      </w:r>
    </w:p>
    <w:p w14:paraId="17AE3922" w14:textId="77777777" w:rsidR="00B7317F" w:rsidRPr="000352C0" w:rsidRDefault="00B7317F" w:rsidP="00B7317F">
      <w:pPr>
        <w:rPr>
          <w:u w:val="single"/>
        </w:rPr>
      </w:pPr>
      <w:r w:rsidRPr="000352C0">
        <w:rPr>
          <w:rStyle w:val="StyleUnderline"/>
        </w:rPr>
        <w:t>The SHOP SAFE Act purports to be limited in scope, applying only to consumer products “that implicate health and safety”. But these terms are defined so broadly that, in practice, it is likely marketplaces would have to behave as though all products are covered by the act.</w:t>
      </w:r>
    </w:p>
    <w:p w14:paraId="11D28002" w14:textId="77777777" w:rsidR="00B7317F" w:rsidRPr="000352C0" w:rsidRDefault="00B7317F" w:rsidP="00B7317F">
      <w:pPr>
        <w:rPr>
          <w:u w:val="single"/>
        </w:rPr>
      </w:pPr>
      <w:r w:rsidRPr="000352C0">
        <w:t xml:space="preserve">Under the act, </w:t>
      </w:r>
      <w:r w:rsidRPr="000352C0">
        <w:rPr>
          <w:rStyle w:val="StyleUnderline"/>
        </w:rPr>
        <w:t>a consumer product implicates health and safety if use can lead to “illness, disease, injury, serious adverse event, allergic reaction, or death</w:t>
      </w:r>
      <w:r w:rsidRPr="000352C0">
        <w:t xml:space="preserve">”. A 2020 Department of Homeland Security report on combatting trafficking in counterfeit goods provided extensive examples of these types of goods including toys, cosmetics, sports jerseys, jewellery, purses, and iPhone adapters. Indeed, </w:t>
      </w:r>
      <w:r w:rsidRPr="000352C0">
        <w:rPr>
          <w:rStyle w:val="StyleUnderline"/>
        </w:rPr>
        <w:t>virtually all consumer goods could cause injury if they are not produced safely</w:t>
      </w:r>
      <w:r w:rsidRPr="000352C0">
        <w:t xml:space="preserve">, so this definition would have few practical limits. </w:t>
      </w:r>
      <w:r w:rsidRPr="000352C0">
        <w:rPr>
          <w:rStyle w:val="StyleUnderline"/>
        </w:rPr>
        <w:t>A counterfeit LEGO could pose a choking hazard. A counterfeit t-shirt could be made or washed with dangerous chemicals. A counterfeit perfume could cause an allergic reaction.</w:t>
      </w:r>
    </w:p>
    <w:p w14:paraId="5385781C" w14:textId="77777777" w:rsidR="00B7317F" w:rsidRPr="000352C0" w:rsidRDefault="00B7317F" w:rsidP="00B7317F">
      <w:r w:rsidRPr="000352C0">
        <w:rPr>
          <w:rStyle w:val="StyleUnderline"/>
        </w:rPr>
        <w:t>Though the act is rightfully concerned with the potential dangers associated with counterfeit products, these expansive and vague definitions leave marketplaces in a grey zone of not knowing exactly what will be covered</w:t>
      </w:r>
      <w:r w:rsidRPr="000352C0">
        <w:t>.</w:t>
      </w:r>
    </w:p>
    <w:p w14:paraId="30E4E33E" w14:textId="77777777" w:rsidR="00A0506D" w:rsidRPr="000352C0" w:rsidRDefault="00A0506D" w:rsidP="00A0506D">
      <w:pPr>
        <w:pStyle w:val="Heading3"/>
      </w:pPr>
      <w:bookmarkStart w:id="57" w:name="_Toc172194462"/>
      <w:r w:rsidRPr="000352C0">
        <w:lastRenderedPageBreak/>
        <w:t>SHOP SAFE – Small Business</w:t>
      </w:r>
      <w:bookmarkEnd w:id="57"/>
      <w:r w:rsidRPr="000352C0">
        <w:t xml:space="preserve"> </w:t>
      </w:r>
    </w:p>
    <w:p w14:paraId="57EE8E79" w14:textId="77777777" w:rsidR="00A0506D" w:rsidRPr="000352C0" w:rsidRDefault="00A0506D" w:rsidP="00A0506D">
      <w:pPr>
        <w:pStyle w:val="Heading4"/>
      </w:pPr>
      <w:r w:rsidRPr="000352C0">
        <w:t>The Shop Safe Act destroys small businesses, increases inflation, and causes job loss</w:t>
      </w:r>
    </w:p>
    <w:p w14:paraId="75DCA6B3" w14:textId="77777777" w:rsidR="00A0506D" w:rsidRPr="000352C0" w:rsidRDefault="00A0506D" w:rsidP="00A0506D">
      <w:pPr>
        <w:rPr>
          <w:rStyle w:val="Style13ptBold"/>
        </w:rPr>
      </w:pPr>
      <w:r w:rsidRPr="000352C0">
        <w:rPr>
          <w:rStyle w:val="Style13ptBold"/>
        </w:rPr>
        <w:t>Soave, Reason senior editor, 22</w:t>
      </w:r>
    </w:p>
    <w:p w14:paraId="2CF40CB3" w14:textId="77777777" w:rsidR="00A0506D" w:rsidRPr="000352C0" w:rsidRDefault="00A0506D" w:rsidP="00A0506D">
      <w:r w:rsidRPr="000352C0">
        <w:t>[ROBBY, 1-19-22, Reason, “The SHOP SAFE Act Would Entrench Amazon's Dominance”, https://reason.com/2022/01/19/shop-safe-act-amazon-online-markets-big-tech/, accessed 7/9/2024, LR]</w:t>
      </w:r>
    </w:p>
    <w:p w14:paraId="2998099E" w14:textId="77777777" w:rsidR="00A0506D" w:rsidRPr="000352C0" w:rsidRDefault="00A0506D" w:rsidP="00A0506D">
      <w:pPr>
        <w:rPr>
          <w:rStyle w:val="StyleUnderline"/>
        </w:rPr>
      </w:pPr>
      <w:r w:rsidRPr="000352C0">
        <w:rPr>
          <w:rStyle w:val="StyleUnderline"/>
        </w:rPr>
        <w:t>The SHOP SAFE Act is a typical piece of safety-themed legislation</w:t>
      </w:r>
      <w:r w:rsidRPr="000352C0">
        <w:t xml:space="preserve">, in </w:t>
      </w:r>
      <w:r w:rsidRPr="000352C0">
        <w:rPr>
          <w:rStyle w:val="StyleUnderline"/>
        </w:rPr>
        <w:t>that</w:t>
      </w:r>
      <w:r w:rsidRPr="000352C0">
        <w:t xml:space="preserve"> it </w:t>
      </w:r>
      <w:r w:rsidRPr="000352C0">
        <w:rPr>
          <w:rStyle w:val="StyleUnderline"/>
        </w:rPr>
        <w:t>would accomplish something much more sinister than what its name promises. Far from protecting online shoppers from harmful products, this legislation</w:t>
      </w:r>
      <w:r w:rsidRPr="000352C0">
        <w:t>—sponsored by Rep. Jerry Nadler (D–N.Y.) in the House and by Sen. Chris Coons (D–Del.) in the Senate—</w:t>
      </w:r>
      <w:r w:rsidRPr="000352C0">
        <w:rPr>
          <w:rStyle w:val="StyleUnderline"/>
        </w:rPr>
        <w:t>threatens to obliterate online marketplaces by subjecting them to increased liability.</w:t>
      </w:r>
    </w:p>
    <w:p w14:paraId="48B5BD07" w14:textId="77777777" w:rsidR="00A0506D" w:rsidRPr="000352C0" w:rsidRDefault="00A0506D" w:rsidP="00A0506D">
      <w:r w:rsidRPr="000352C0">
        <w:t>Democrats are currently plotting to add the SHOP SAFE Act to the bipartisan Endless Frontier Act, a technology infrastructure bill that already passed in the Senate and could certainly become law sometime in the future. This would be a disaster; the SHOP SAFE Act has massive problems that would make it very difficult for smaller online marketplaces to survive. While the bill is undoubtedly intended to seize on Congress's anti–Big Tech fervor, the likely outcome of its passage would be the solidification of Amazon's dominance.</w:t>
      </w:r>
    </w:p>
    <w:p w14:paraId="7F218C15" w14:textId="77777777" w:rsidR="00A0506D" w:rsidRPr="000352C0" w:rsidRDefault="00A0506D" w:rsidP="00A0506D">
      <w:r w:rsidRPr="000352C0">
        <w:rPr>
          <w:rStyle w:val="StyleUnderline"/>
        </w:rPr>
        <w:t>That's because the bill would raise the liability threshold for online marketplaces: not just Amazon and eBay, but also Etsy, Facebook, and virtually any internet platform where goods can be sold</w:t>
      </w:r>
      <w:r w:rsidRPr="000352C0">
        <w:t>—even Gmail.</w:t>
      </w:r>
    </w:p>
    <w:p w14:paraId="4507F9F7" w14:textId="77777777" w:rsidR="00A0506D" w:rsidRPr="000352C0" w:rsidRDefault="00A0506D" w:rsidP="00A0506D">
      <w:pPr>
        <w:rPr>
          <w:rStyle w:val="StyleUnderline"/>
        </w:rPr>
      </w:pPr>
      <w:r w:rsidRPr="000352C0">
        <w:t>"</w:t>
      </w:r>
      <w:r w:rsidRPr="000352C0">
        <w:rPr>
          <w:rStyle w:val="StyleUnderline"/>
        </w:rPr>
        <w:t>The current bill language could be interpreted to cover anything from Craigslist to Gmail</w:t>
      </w:r>
      <w:r w:rsidRPr="000352C0">
        <w:t xml:space="preserve">—basically </w:t>
      </w:r>
      <w:r w:rsidRPr="000352C0">
        <w:rPr>
          <w:rStyle w:val="StyleUnderline"/>
        </w:rPr>
        <w:t>any online service that can play a role in advertising, selling, or delivering goods</w:t>
      </w:r>
      <w:r w:rsidRPr="000352C0">
        <w:t>," argues the Electronic Frontier Foundation (EFF). "</w:t>
      </w:r>
      <w:r w:rsidRPr="000352C0">
        <w:rPr>
          <w:rStyle w:val="StyleUnderline"/>
        </w:rPr>
        <w:t>This isn't just some reach reading that we came up with; at least two anti-counterfeiting organizations supporting SHOP SAFE have urged Congress to make sure it applies even to Facebook Messenger and WhatsApp."</w:t>
      </w:r>
    </w:p>
    <w:p w14:paraId="5E0D47C7" w14:textId="77777777" w:rsidR="00A0506D" w:rsidRPr="000352C0" w:rsidRDefault="00A0506D" w:rsidP="00A0506D">
      <w:r w:rsidRPr="000352C0">
        <w:rPr>
          <w:rStyle w:val="StyleUnderline"/>
        </w:rPr>
        <w:t>Any online platform where goods can theoretically be exchanged could be liable if those goods were counterfeit and "implicate health and safety," per the bill's wording</w:t>
      </w:r>
      <w:r w:rsidRPr="000352C0">
        <w:t xml:space="preserve">. Needless to say, </w:t>
      </w:r>
      <w:r w:rsidRPr="000352C0">
        <w:rPr>
          <w:rStyle w:val="StyleUnderline"/>
        </w:rPr>
        <w:t>this is extremely broad language that could scare the big platforms' would-be competitors out of the market entirely. One of the easiest ways to entrench Amazon as the default online marketplace would be for regulators to add a</w:t>
      </w:r>
      <w:r w:rsidRPr="000352C0">
        <w:t xml:space="preserve"> </w:t>
      </w:r>
      <w:r w:rsidRPr="000352C0">
        <w:rPr>
          <w:strike/>
        </w:rPr>
        <w:t>crippling</w:t>
      </w:r>
      <w:r w:rsidRPr="000352C0">
        <w:t xml:space="preserve"> [</w:t>
      </w:r>
      <w:r w:rsidRPr="000352C0">
        <w:rPr>
          <w:rStyle w:val="StyleUnderline"/>
        </w:rPr>
        <w:t>devastating] liability burden that only Amazon is wealthy enough to survive.</w:t>
      </w:r>
    </w:p>
    <w:p w14:paraId="3E878F56" w14:textId="77777777" w:rsidR="00A0506D" w:rsidRPr="000352C0" w:rsidRDefault="00A0506D" w:rsidP="00A0506D">
      <w:r w:rsidRPr="000352C0">
        <w:t xml:space="preserve">If that weren't bad enough, </w:t>
      </w:r>
      <w:r w:rsidRPr="000352C0">
        <w:rPr>
          <w:rStyle w:val="StyleUnderline"/>
        </w:rPr>
        <w:t>the SHOP SAFE Act also raises serious digital privacy concerns, by requiring platforms to collect information from their vendors.</w:t>
      </w:r>
      <w:r w:rsidRPr="000352C0">
        <w:t xml:space="preserve"> Given how vast the coverage is here, EFF worries about a world in which users have to "provide a copy of your driver's license to Craigslist just to advertise your garage sale or sell a used bike."</w:t>
      </w:r>
    </w:p>
    <w:p w14:paraId="71929B40" w14:textId="77777777" w:rsidR="00A0506D" w:rsidRPr="000352C0" w:rsidRDefault="00A0506D" w:rsidP="00A0506D">
      <w:pPr>
        <w:rPr>
          <w:rStyle w:val="StyleUnderline"/>
        </w:rPr>
      </w:pPr>
      <w:r w:rsidRPr="000352C0">
        <w:t xml:space="preserve">Eric Goldman, </w:t>
      </w:r>
      <w:r w:rsidRPr="000352C0">
        <w:rPr>
          <w:rStyle w:val="StyleUnderline"/>
        </w:rPr>
        <w:t>a professor of law at Santa Clara University, describes the bill as a massive invasion of privacy that could inadvertently help hackers obtain damaging information on buyers and sellers.</w:t>
      </w:r>
    </w:p>
    <w:p w14:paraId="205ACB41" w14:textId="77777777" w:rsidR="00A0506D" w:rsidRPr="000352C0" w:rsidRDefault="00A0506D" w:rsidP="00A0506D">
      <w:r w:rsidRPr="000352C0">
        <w:t>"</w:t>
      </w:r>
      <w:r w:rsidRPr="000352C0">
        <w:rPr>
          <w:rStyle w:val="StyleUnderline"/>
        </w:rPr>
        <w:t>This bill will kill online marketplaces and make markets less efficient</w:t>
      </w:r>
      <w:r w:rsidRPr="000352C0">
        <w:t>," he writes. "</w:t>
      </w:r>
      <w:r w:rsidRPr="000352C0">
        <w:rPr>
          <w:rStyle w:val="StyleUnderline"/>
        </w:rPr>
        <w:t>The net competitive effects</w:t>
      </w:r>
      <w:r w:rsidRPr="000352C0">
        <w:t xml:space="preserve">, then, </w:t>
      </w:r>
      <w:r w:rsidRPr="000352C0">
        <w:rPr>
          <w:rStyle w:val="StyleUnderline"/>
        </w:rPr>
        <w:t>are that consumers will pay higher price</w:t>
      </w:r>
      <w:r w:rsidRPr="000352C0">
        <w:t xml:space="preserve">s, consumers will </w:t>
      </w:r>
      <w:r w:rsidRPr="000352C0">
        <w:rPr>
          <w:rStyle w:val="StyleUnderline"/>
        </w:rPr>
        <w:t>lose their ability to find long-tail items and incur higher search costs to do so</w:t>
      </w:r>
      <w:r w:rsidRPr="000352C0">
        <w:t xml:space="preserve">, </w:t>
      </w:r>
      <w:r w:rsidRPr="000352C0">
        <w:rPr>
          <w:rStyle w:val="StyleUnderline"/>
        </w:rPr>
        <w:t>existing market leaders will consolidate their dominant positions, and hundreds of thousands of people will lose their jobs</w:t>
      </w:r>
      <w:r w:rsidRPr="000352C0">
        <w:t>."</w:t>
      </w:r>
    </w:p>
    <w:p w14:paraId="563450C2" w14:textId="77777777" w:rsidR="00A0506D" w:rsidRPr="000352C0" w:rsidRDefault="00A0506D" w:rsidP="00A0506D">
      <w:pPr>
        <w:rPr>
          <w:rStyle w:val="StyleUnderline"/>
        </w:rPr>
      </w:pPr>
      <w:r w:rsidRPr="000352C0">
        <w:lastRenderedPageBreak/>
        <w:t xml:space="preserve">Goldman also suspects </w:t>
      </w:r>
      <w:r w:rsidRPr="000352C0">
        <w:rPr>
          <w:rStyle w:val="StyleUnderline"/>
        </w:rPr>
        <w:t>the bill would drive most if not all online marketplaces out of business, with the possible exception of Amazon.</w:t>
      </w:r>
    </w:p>
    <w:p w14:paraId="300AFBA4" w14:textId="77777777" w:rsidR="00A0506D" w:rsidRPr="000352C0" w:rsidRDefault="00A0506D" w:rsidP="00A0506D">
      <w:r w:rsidRPr="000352C0">
        <w:t>"</w:t>
      </w:r>
      <w:r w:rsidRPr="000352C0">
        <w:rPr>
          <w:rStyle w:val="StyleUnderline"/>
        </w:rPr>
        <w:t>Another possibility is that Amazon will be the only player able to comply with the law, in which case the law entrenches an insurmountable competitive moat around Amazon's marketplace</w:t>
      </w:r>
      <w:r w:rsidRPr="000352C0">
        <w:t>," he writes.</w:t>
      </w:r>
    </w:p>
    <w:p w14:paraId="3064A243" w14:textId="77777777" w:rsidR="00A0506D" w:rsidRPr="000352C0" w:rsidRDefault="00A0506D" w:rsidP="00A0506D">
      <w:pPr>
        <w:rPr>
          <w:rStyle w:val="StyleUnderline"/>
        </w:rPr>
      </w:pPr>
      <w:r w:rsidRPr="000352C0">
        <w:t xml:space="preserve">And for what? </w:t>
      </w:r>
      <w:r w:rsidRPr="000352C0">
        <w:rPr>
          <w:rStyle w:val="StyleUnderline"/>
        </w:rPr>
        <w:t>The law doesn't accomplish anything that's urgently needed by the public. Online marketplaces already have incentives to remove counterfeit merchandise and ensure that vendors are representing their products correctly. The</w:t>
      </w:r>
      <w:r w:rsidRPr="000352C0">
        <w:t xml:space="preserve"> SHOP SAFE </w:t>
      </w:r>
      <w:r w:rsidRPr="000352C0">
        <w:rPr>
          <w:rStyle w:val="StyleUnderline"/>
        </w:rPr>
        <w:t>Act</w:t>
      </w:r>
      <w:r w:rsidRPr="000352C0">
        <w:t xml:space="preserve"> </w:t>
      </w:r>
      <w:r w:rsidRPr="000352C0">
        <w:rPr>
          <w:rStyle w:val="StyleUnderline"/>
        </w:rPr>
        <w:t>is a heavy-handed government intervention that will make matters much, much worse.</w:t>
      </w:r>
    </w:p>
    <w:p w14:paraId="1FB1BC75" w14:textId="77777777" w:rsidR="00A0506D" w:rsidRPr="000352C0" w:rsidRDefault="00A0506D" w:rsidP="00A0506D">
      <w:r w:rsidRPr="000352C0">
        <w:t>"</w:t>
      </w:r>
      <w:r w:rsidRPr="000352C0">
        <w:rPr>
          <w:rStyle w:val="StyleUnderline"/>
        </w:rPr>
        <w:t>Mitigating retail crime is incredibly important but SHOP SAFE intentionally targets e-commerce companies and the sellers that use them in ways that harm their businesses and fail to solve the real underlying problems of fraud and retail crime</w:t>
      </w:r>
      <w:r w:rsidRPr="000352C0">
        <w:t>," says Jennifer Huddleston, policy counsel at NetChoice, a trade association for tech groups.</w:t>
      </w:r>
    </w:p>
    <w:p w14:paraId="00979F5D" w14:textId="77777777" w:rsidR="00A0506D" w:rsidRPr="000352C0" w:rsidRDefault="00A0506D" w:rsidP="00A0506D">
      <w:pPr>
        <w:rPr>
          <w:rStyle w:val="StyleUnderline"/>
        </w:rPr>
      </w:pPr>
      <w:r w:rsidRPr="000352C0">
        <w:rPr>
          <w:rStyle w:val="StyleUnderline"/>
        </w:rPr>
        <w:t>It has been all too common for political figures on both sides of the ideological spectrum to rail against the Big Tech menace, proposing solutions that would worsen the very problems they purport to solve. The SHOP SAFE Act falls squarely into this category; frighteningly, it could very well become law.</w:t>
      </w:r>
    </w:p>
    <w:p w14:paraId="53C95181" w14:textId="77777777" w:rsidR="00A0506D" w:rsidRPr="000352C0" w:rsidRDefault="00A0506D" w:rsidP="00A0506D">
      <w:pPr>
        <w:rPr>
          <w:rStyle w:val="StyleUnderline"/>
        </w:rPr>
      </w:pPr>
    </w:p>
    <w:p w14:paraId="6D48ADD5" w14:textId="77777777" w:rsidR="00A0506D" w:rsidRPr="000352C0" w:rsidRDefault="00A0506D" w:rsidP="00A0506D">
      <w:pPr>
        <w:pStyle w:val="Heading4"/>
      </w:pPr>
      <w:r w:rsidRPr="000352C0">
        <w:t xml:space="preserve">The Shop Safe Act board coverage and application leaves small business vulnerable to overregulation  </w:t>
      </w:r>
    </w:p>
    <w:p w14:paraId="1841C63B" w14:textId="77777777" w:rsidR="00A0506D" w:rsidRPr="000352C0" w:rsidRDefault="00A0506D" w:rsidP="00A0506D">
      <w:pPr>
        <w:rPr>
          <w:rStyle w:val="Style13ptBold"/>
        </w:rPr>
      </w:pPr>
      <w:r w:rsidRPr="000352C0">
        <w:rPr>
          <w:rStyle w:val="Style13ptBold"/>
        </w:rPr>
        <w:t>Goldman, Santa Clara University Law Professor, 21</w:t>
      </w:r>
    </w:p>
    <w:p w14:paraId="2E5E9708" w14:textId="77777777" w:rsidR="00A0506D" w:rsidRPr="000352C0" w:rsidRDefault="00A0506D" w:rsidP="00A0506D">
      <w:r w:rsidRPr="000352C0">
        <w:t>[Eric, 9-28-21, Technology &amp; Marketing Law Blog, “The SHOP SAFE Act Is a Terrible Bill That Will Eliminate Online Marketplaces”, https://blog.ericgoldman.org/archives/2021/09/the-shop-safe-act-is-a-terrible-bill-that-will-eliminate-online-marketplaces.htm, accessed 7/9/2024, LR]</w:t>
      </w:r>
    </w:p>
    <w:p w14:paraId="7DD4E053" w14:textId="77777777" w:rsidR="00A0506D" w:rsidRPr="000352C0" w:rsidRDefault="00A0506D" w:rsidP="00A0506D">
      <w:r w:rsidRPr="000352C0">
        <w:t>Who’s Covered by the Bill</w:t>
      </w:r>
    </w:p>
    <w:p w14:paraId="6AAEC8DC" w14:textId="77777777" w:rsidR="00A0506D" w:rsidRPr="000352C0" w:rsidRDefault="00A0506D" w:rsidP="00A0506D">
      <w:pPr>
        <w:rPr>
          <w:u w:val="single"/>
        </w:rPr>
      </w:pPr>
      <w:r w:rsidRPr="000352C0">
        <w:rPr>
          <w:rStyle w:val="StyleUnderline"/>
        </w:rPr>
        <w:t>The bill defines “electronic commerce platform” as “any electronically accessed platform that includes publicly interactive features that allow for arranging the sale or purchase of goods, or that enables a person other than an operator of the platform to sell or offer to sell physical goods to consumers located in the United States.”</w:t>
      </w:r>
    </w:p>
    <w:p w14:paraId="4E5C91BD" w14:textId="77777777" w:rsidR="00A0506D" w:rsidRPr="000352C0" w:rsidRDefault="00A0506D" w:rsidP="00A0506D">
      <w:r w:rsidRPr="000352C0">
        <w:t>Clearly, the second part of that definition targets Amazon and other major marketplaces, such as eBay, Walmart Marketplace, and Etsy. I presume it also includes print-on-demand vendors, such as CafePress, Zazzle, and Redbubble, that enable users to upload images (unless those vendors are considered to be retailers, not online marketplaces).</w:t>
      </w:r>
    </w:p>
    <w:p w14:paraId="504FD620" w14:textId="77777777" w:rsidR="00A0506D" w:rsidRPr="000352C0" w:rsidRDefault="00A0506D" w:rsidP="00A0506D">
      <w:pPr>
        <w:rPr>
          <w:u w:val="single"/>
        </w:rPr>
      </w:pPr>
      <w:r w:rsidRPr="000352C0">
        <w:rPr>
          <w:rStyle w:val="StyleUnderline"/>
        </w:rPr>
        <w:t>The first part of the definition includes services with “publicly interactive features that allow for arranging the sale or purchase of goods.”</w:t>
      </w:r>
      <w:r w:rsidRPr="000352C0">
        <w:t xml:space="preserve"> This is </w:t>
      </w:r>
      <w:r w:rsidRPr="000352C0">
        <w:rPr>
          <w:rStyle w:val="StyleUnderline"/>
        </w:rPr>
        <w:t>a bizarre way to describe any online marketplace, and it covers something other than enabling third-party sellers</w:t>
      </w:r>
      <w:r w:rsidRPr="000352C0">
        <w:t xml:space="preserve"> (that’s the second part of the definition), so what services does this describe? Re</w:t>
      </w:r>
      <w:r w:rsidRPr="000352C0">
        <w:rPr>
          <w:rStyle w:val="StyleUnderline"/>
        </w:rPr>
        <w:t>ad literally, all advertising “allow[s] for arranging the sale or purchase of goods,” so this law potentially obligates EVERY ad-supported publisher to undertake the content moderation obligations the bill imposes on online marketplaces</w:t>
      </w:r>
      <w:r w:rsidRPr="000352C0">
        <w:t xml:space="preserve">. That doesn’t make sense because the bill uses the undefined term “listing” 11 times, and display advertising isn’t </w:t>
      </w:r>
      <w:r w:rsidRPr="000352C0">
        <w:lastRenderedPageBreak/>
        <w:t xml:space="preserve">normally considered to be a listing. Still, </w:t>
      </w:r>
      <w:r w:rsidRPr="000352C0">
        <w:rPr>
          <w:rStyle w:val="StyleUnderline"/>
        </w:rPr>
        <w:t>this wording is unusual and broad–and</w:t>
      </w:r>
      <w:r w:rsidRPr="000352C0">
        <w:t xml:space="preserve"> you better believe </w:t>
      </w:r>
      <w:r w:rsidRPr="000352C0">
        <w:rPr>
          <w:rStyle w:val="StyleUnderline"/>
        </w:rPr>
        <w:t>trademark owners like its breadth. If the bill wasn’t meant to regulate all ads, the bill drafters should make that clear.</w:t>
      </w:r>
    </w:p>
    <w:p w14:paraId="21D67AFE" w14:textId="77777777" w:rsidR="00A0506D" w:rsidRPr="000352C0" w:rsidRDefault="00A0506D" w:rsidP="00A0506D">
      <w:r w:rsidRPr="000352C0">
        <w:rPr>
          <w:rStyle w:val="StyleUnderline"/>
        </w:rPr>
        <w:t>Like most Internet regulations nowadays, the bill distinguishes entities based on size</w:t>
      </w:r>
      <w:r w:rsidRPr="000352C0">
        <w:t xml:space="preserve">. See my article with Jess Miers on how legislatures should do that properly. </w:t>
      </w:r>
      <w:r w:rsidRPr="000352C0">
        <w:rPr>
          <w:rStyle w:val="StyleUnderline"/>
        </w:rPr>
        <w:t>The bill applies to services that have “sales on the platform in the previous calendar year of not less than $500,000.</w:t>
      </w:r>
      <w:r w:rsidRPr="000352C0">
        <w:t xml:space="preserve">” </w:t>
      </w:r>
      <w:r w:rsidRPr="000352C0">
        <w:rPr>
          <w:rStyle w:val="StyleUnderline"/>
        </w:rPr>
        <w:t>Some problems with this distinction</w:t>
      </w:r>
      <w:r w:rsidRPr="000352C0">
        <w:t>:</w:t>
      </w:r>
    </w:p>
    <w:p w14:paraId="3C39354B" w14:textId="77777777" w:rsidR="00A0506D" w:rsidRPr="000352C0" w:rsidRDefault="00A0506D" w:rsidP="00A0506D">
      <w:pPr>
        <w:rPr>
          <w:rStyle w:val="StyleUnderline"/>
        </w:rPr>
      </w:pPr>
      <w:r w:rsidRPr="000352C0">
        <w:rPr>
          <w:rStyle w:val="StyleUnderline"/>
        </w:rPr>
        <w:t>the bill doesn’t define “platform,” so it’s unclear what revenues count. In Amazon’s case, is it only revenues from the marketplace or does it also include the revenues from Amazon’s retailing function</w:t>
      </w:r>
      <w:r w:rsidRPr="000352C0">
        <w:t xml:space="preserve">? </w:t>
      </w:r>
      <w:r w:rsidRPr="000352C0">
        <w:rPr>
          <w:rStyle w:val="StyleUnderline"/>
        </w:rPr>
        <w:t>If the latter, then the definition will pick up smallish online retailers that have small marketplace components.</w:t>
      </w:r>
    </w:p>
    <w:p w14:paraId="79BE61F9" w14:textId="77777777" w:rsidR="00A0506D" w:rsidRPr="000352C0" w:rsidRDefault="00A0506D" w:rsidP="00A0506D">
      <w:r w:rsidRPr="000352C0">
        <w:rPr>
          <w:rStyle w:val="StyleUnderline"/>
        </w:rPr>
        <w:t>the bill also doesn’t distinguish between gross and net revenue</w:t>
      </w:r>
      <w:r w:rsidRPr="000352C0">
        <w:t>. So, for example, assume a site takes a 10% commission on sales. If a service  has $500k in merchandise sales (gross revenue), but only keeps $50k in commissions (net revenue), is it covered by the law or not? I think the bill covers gross revenue, which means the bill reaches companies with small net revenues.</w:t>
      </w:r>
    </w:p>
    <w:p w14:paraId="17C18499" w14:textId="77777777" w:rsidR="00A0506D" w:rsidRPr="000352C0" w:rsidRDefault="00A0506D" w:rsidP="00A0506D">
      <w:r w:rsidRPr="000352C0">
        <w:t xml:space="preserve">as usual, </w:t>
      </w:r>
      <w:r w:rsidRPr="000352C0">
        <w:rPr>
          <w:rStyle w:val="StyleUnderline"/>
        </w:rPr>
        <w:t>the bill doesn’t provide a phase-in period. A service may not know its revenues until some time after the calendar year closed, but it would be obligated to comply with the law from the beginning of the calendar year</w:t>
      </w:r>
      <w:r w:rsidRPr="000352C0">
        <w:t xml:space="preserve">. As usual, then, </w:t>
      </w:r>
      <w:r w:rsidRPr="000352C0">
        <w:rPr>
          <w:rStyle w:val="StyleUnderline"/>
        </w:rPr>
        <w:t>this forces services below the revenue threshold to comply anticipatorily in case they clear the threshold</w:t>
      </w:r>
      <w:r w:rsidRPr="000352C0">
        <w:t>. How hard is it for bills to include a phase-in period?</w:t>
      </w:r>
    </w:p>
    <w:p w14:paraId="76088DDD" w14:textId="77777777" w:rsidR="00A0506D" w:rsidRPr="000352C0" w:rsidRDefault="00A0506D" w:rsidP="00A0506D">
      <w:r w:rsidRPr="000352C0">
        <w:t xml:space="preserve">I’d fret more about the $500k threshold, but it’s likely to be irrelevant anyways. </w:t>
      </w:r>
      <w:r w:rsidRPr="000352C0">
        <w:rPr>
          <w:rStyle w:val="StyleUnderline"/>
        </w:rPr>
        <w:t>The bill also applies to smaller services once they receive 10 NOCIs over their lifetimes from all sources</w:t>
      </w:r>
      <w:r w:rsidRPr="000352C0">
        <w:t>. (Unlike the other services, these services get a 6 month phase-in period).</w:t>
      </w:r>
    </w:p>
    <w:p w14:paraId="41373E89" w14:textId="77777777" w:rsidR="00A0506D" w:rsidRPr="000352C0" w:rsidRDefault="00A0506D" w:rsidP="00A0506D">
      <w:r w:rsidRPr="000352C0">
        <w:t>To qualify as a NOCI, the notice must (1) refer to the SHOP SAFE Act, (2) “include an explicit notification of the 10-notice limit and the requirement of the platform to publish” the NOCI disclosures below [I have no idea what this element means], and (3) “identify a listing on the platform that reasonably could be determined to have used a counterfeit mark in connection with the sale, offering for sale, distribution, or advertising of goods that implicate health and safety.” [So, a NOCI counts against the 10 threshold if it “reasonably could be determined” that the listing was counterfeit, even if the NOCI is actually wrong.]</w:t>
      </w:r>
    </w:p>
    <w:p w14:paraId="7F66F34B" w14:textId="77777777" w:rsidR="00A0506D" w:rsidRPr="000352C0" w:rsidRDefault="00A0506D" w:rsidP="00A0506D">
      <w:r w:rsidRPr="000352C0">
        <w:rPr>
          <w:rStyle w:val="StyleUnderline"/>
        </w:rPr>
        <w:t>A month after getting its first NOCI, the service must publicly post an attestation that it has less than $500k in revenue and a running tally of the number of NOCIs received</w:t>
      </w:r>
      <w:r w:rsidRPr="000352C0">
        <w:t xml:space="preserve">…I guess for shits and giggles so that trademark owners can compete to be the one to put the service over the 10 NOCI threshold? I mean, </w:t>
      </w:r>
      <w:r w:rsidRPr="000352C0">
        <w:rPr>
          <w:rStyle w:val="StyleUnderline"/>
        </w:rPr>
        <w:t>even tiny services will quickly accrue 10 NOCIs</w:t>
      </w:r>
      <w:r w:rsidRPr="000352C0">
        <w:t xml:space="preserve">. Indeed, I imagine rightsowners will coordinate their NOCIs to ensure that small services clear this threshold and are obligated to comply with the law. Thus, </w:t>
      </w:r>
      <w:r w:rsidRPr="000352C0">
        <w:rPr>
          <w:rStyle w:val="StyleUnderline"/>
        </w:rPr>
        <w:t>the 10 lifetime NOCIs threshold is a ruse to mislead people that smaller services aren’t governed by the law, when of course they will be</w:t>
      </w:r>
      <w:r w:rsidRPr="000352C0">
        <w:t>.</w:t>
      </w:r>
    </w:p>
    <w:p w14:paraId="35B6109B" w14:textId="77777777" w:rsidR="00D34861" w:rsidRPr="000352C0" w:rsidRDefault="00D34861" w:rsidP="00D34861">
      <w:pPr>
        <w:pStyle w:val="Heading4"/>
      </w:pPr>
      <w:r w:rsidRPr="000352C0">
        <w:t xml:space="preserve">Shop Safe Act threatens small businesses out of e-commerce </w:t>
      </w:r>
    </w:p>
    <w:p w14:paraId="24A7D04B" w14:textId="77777777" w:rsidR="00D34861" w:rsidRPr="000352C0" w:rsidRDefault="00D34861" w:rsidP="00D34861">
      <w:pPr>
        <w:rPr>
          <w:rStyle w:val="Style13ptBold"/>
        </w:rPr>
      </w:pPr>
      <w:r w:rsidRPr="000352C0">
        <w:rPr>
          <w:rStyle w:val="Style13ptBold"/>
        </w:rPr>
        <w:t>Bannigan, Debevoise &amp; Plimpton LLP Partner, et al., 24</w:t>
      </w:r>
    </w:p>
    <w:p w14:paraId="54EE99BF" w14:textId="77777777" w:rsidR="00D34861" w:rsidRPr="000352C0" w:rsidRDefault="00D34861" w:rsidP="00D34861">
      <w:r w:rsidRPr="000352C0">
        <w:t xml:space="preserve">[Megan, Christopher Ford, Debevoise &amp; Plimpton LLP Counsel, Kate Saba, Debevoise &amp; Plimpton LLP Associate, Hannah Beattie, Debevoise &amp; Plimpton LLP Associate, 4/20/2024, World Trademark Review, </w:t>
      </w:r>
      <w:r w:rsidRPr="000352C0">
        <w:lastRenderedPageBreak/>
        <w:t>“Does the US SHOP SAFE Act go too far in shifting liability? ”, https://www.worldtrademarkreview.com/article/does-the-us-shop-safe-act-go-too-far-in-shifting-liability, accessed 7/11/2024, LR]</w:t>
      </w:r>
    </w:p>
    <w:p w14:paraId="608D1FAF" w14:textId="77777777" w:rsidR="00D34861" w:rsidRPr="000352C0" w:rsidRDefault="00D34861" w:rsidP="00D34861">
      <w:r w:rsidRPr="000352C0">
        <w:t xml:space="preserve">Changing the landscape for social media marketplaces and small businesses </w:t>
      </w:r>
    </w:p>
    <w:p w14:paraId="21055A9D" w14:textId="77777777" w:rsidR="00D34861" w:rsidRPr="000352C0" w:rsidRDefault="00D34861" w:rsidP="00D34861">
      <w:pPr>
        <w:rPr>
          <w:rStyle w:val="StyleUnderline"/>
        </w:rPr>
      </w:pPr>
      <w:r w:rsidRPr="000352C0">
        <w:rPr>
          <w:rStyle w:val="StyleUnderline"/>
        </w:rPr>
        <w:t>A number of social media platforms</w:t>
      </w:r>
      <w:r w:rsidRPr="000352C0">
        <w:t xml:space="preserve"> have </w:t>
      </w:r>
      <w:r w:rsidRPr="000352C0">
        <w:rPr>
          <w:rStyle w:val="StyleUnderline"/>
        </w:rPr>
        <w:t>launched their own marketplaces in recent years</w:t>
      </w:r>
      <w:r w:rsidRPr="000352C0">
        <w:t xml:space="preserve">. In 2016, Meta launched </w:t>
      </w:r>
      <w:r w:rsidRPr="000352C0">
        <w:rPr>
          <w:rStyle w:val="StyleUnderline"/>
        </w:rPr>
        <w:t>Facebook</w:t>
      </w:r>
      <w:r w:rsidRPr="000352C0">
        <w:t xml:space="preserve"> </w:t>
      </w:r>
      <w:r w:rsidRPr="000352C0">
        <w:rPr>
          <w:rStyle w:val="StyleUnderline"/>
        </w:rPr>
        <w:t>Marketplace</w:t>
      </w:r>
      <w:r w:rsidRPr="000352C0">
        <w:t xml:space="preserve">, which </w:t>
      </w:r>
      <w:r w:rsidRPr="000352C0">
        <w:rPr>
          <w:rStyle w:val="StyleUnderline"/>
        </w:rPr>
        <w:t>is now used by</w:t>
      </w:r>
      <w:r w:rsidRPr="000352C0">
        <w:t xml:space="preserve"> approximately </w:t>
      </w:r>
      <w:r w:rsidRPr="000352C0">
        <w:rPr>
          <w:rStyle w:val="StyleUnderline"/>
        </w:rPr>
        <w:t>250 million sellers every month</w:t>
      </w:r>
      <w:r w:rsidRPr="000352C0">
        <w:t xml:space="preserve">. In September 2023, TikTok launched TikTok Shop, a dedicated e-commerce site. </w:t>
      </w:r>
      <w:r w:rsidRPr="000352C0">
        <w:rPr>
          <w:rStyle w:val="StyleUnderline"/>
        </w:rPr>
        <w:t>Other social media sites</w:t>
      </w:r>
      <w:r w:rsidRPr="000352C0">
        <w:t xml:space="preserve">, like Pinterest, YouTube and Instagram, </w:t>
      </w:r>
      <w:r w:rsidRPr="000352C0">
        <w:rPr>
          <w:rStyle w:val="StyleUnderline"/>
        </w:rPr>
        <w:t>allow sellers to integrate their social media accounts with their storefronts and host live sales, so consumers can shop and pay without leaving the platform.</w:t>
      </w:r>
    </w:p>
    <w:p w14:paraId="6571EAEF" w14:textId="77777777" w:rsidR="00D34861" w:rsidRPr="000352C0" w:rsidRDefault="00D34861" w:rsidP="00D34861">
      <w:r w:rsidRPr="000352C0">
        <w:rPr>
          <w:rStyle w:val="StyleUnderline"/>
        </w:rPr>
        <w:t>These social media marketplaces are very different from traditional online marketplaces</w:t>
      </w:r>
      <w:r w:rsidRPr="000352C0">
        <w:t xml:space="preserve"> like Amazon or eBay. </w:t>
      </w:r>
      <w:r w:rsidRPr="000352C0">
        <w:rPr>
          <w:rStyle w:val="StyleUnderline"/>
        </w:rPr>
        <w:t>And though there are legitimate concerns about the proliferation of counterfeit sales on social media, applying the current version of the SHOP SAFE Act to these social media marketplaces could stifle small businesses, jeopardise individual privacy, and raise free expression concerns</w:t>
      </w:r>
      <w:r w:rsidRPr="000352C0">
        <w:t>.</w:t>
      </w:r>
    </w:p>
    <w:p w14:paraId="5E4ED1FA" w14:textId="77777777" w:rsidR="00D34861" w:rsidRPr="000352C0" w:rsidRDefault="00D34861" w:rsidP="00D34861">
      <w:pPr>
        <w:rPr>
          <w:rStyle w:val="StyleUnderline"/>
        </w:rPr>
      </w:pPr>
      <w:r w:rsidRPr="000352C0">
        <w:rPr>
          <w:rStyle w:val="StyleUnderline"/>
        </w:rPr>
        <w:t>Because</w:t>
      </w:r>
      <w:r w:rsidRPr="000352C0">
        <w:t xml:space="preserve"> so ma</w:t>
      </w:r>
      <w:r w:rsidRPr="000352C0">
        <w:rPr>
          <w:rStyle w:val="StyleUnderline"/>
        </w:rPr>
        <w:t>ny social media accounts are personal, social media marketplaces naturally attract more individual sellers and small businesses. But the SHOP SAFE Act does not distinguish between sellers</w:t>
      </w:r>
      <w:r w:rsidRPr="000352C0">
        <w:t xml:space="preserve"> who make only occasional sales, such as through their individual accounts on these social media platforms, and more robust businesses. </w:t>
      </w:r>
      <w:r w:rsidRPr="000352C0">
        <w:rPr>
          <w:rStyle w:val="StyleUnderline"/>
        </w:rPr>
        <w:t>Platforms are likely to pass at least some of the cost of compliance with the act along to sellers, which on social media are more likely to be individuals and small businesses. These increased costs could heavily burden people who are selling locally to recoup the cost of an unused item or make a modest profit</w:t>
      </w:r>
      <w:r w:rsidRPr="000352C0">
        <w:t xml:space="preserve">. Though </w:t>
      </w:r>
      <w:r w:rsidRPr="000352C0">
        <w:rPr>
          <w:rStyle w:val="StyleUnderline"/>
        </w:rPr>
        <w:t>the act</w:t>
      </w:r>
      <w:r w:rsidRPr="000352C0">
        <w:t xml:space="preserve"> reasonably requires platforms to know who their sellers are, it also </w:t>
      </w:r>
      <w:r w:rsidRPr="000352C0">
        <w:rPr>
          <w:rStyle w:val="StyleUnderline"/>
        </w:rPr>
        <w:t>requires platforms to give brand owners a way to directly contact any third-party seller the brand owner believes is selling counterfeits. The threat of being forced to share their personal information widely</w:t>
      </w:r>
      <w:r w:rsidRPr="000352C0">
        <w:t xml:space="preserve"> (and the possibility of receiving overzealous takedown notices), </w:t>
      </w:r>
      <w:r w:rsidRPr="000352C0">
        <w:rPr>
          <w:rStyle w:val="StyleUnderline"/>
        </w:rPr>
        <w:t>may dissuade individual sellers from participating.</w:t>
      </w:r>
    </w:p>
    <w:p w14:paraId="10DA4707" w14:textId="77777777" w:rsidR="00D34861" w:rsidRPr="000352C0" w:rsidRDefault="00D34861" w:rsidP="00D34861">
      <w:r w:rsidRPr="000352C0">
        <w:rPr>
          <w:rStyle w:val="StyleUnderline"/>
        </w:rPr>
        <w:t>Social media marketplaces</w:t>
      </w:r>
      <w:r w:rsidRPr="000352C0">
        <w:t xml:space="preserve">, unlike traditional online marketplaces like eBay, </w:t>
      </w:r>
      <w:r w:rsidRPr="000352C0">
        <w:rPr>
          <w:rStyle w:val="StyleUnderline"/>
        </w:rPr>
        <w:t>blur the line between selling products and sharing expressive content, and applying the current version of the SHOP SAFE Act</w:t>
      </w:r>
      <w:r w:rsidRPr="000352C0">
        <w:t xml:space="preserve"> to them </w:t>
      </w:r>
      <w:r w:rsidRPr="000352C0">
        <w:rPr>
          <w:rStyle w:val="StyleUnderline"/>
        </w:rPr>
        <w:t>could raise free expression concerns. Social media marketplaces, fearful of liability under the SHOP SAFE Act, may remove content which is expressive and does not actually enable the sale of counterfeit items</w:t>
      </w:r>
      <w:r w:rsidRPr="000352C0">
        <w:t>. For example, a makeup influencer might post a TikTok video that includes expressive content (eg, a video blog about their day), but in this video, they describe a cheaper, genuine makeup product as a “dupe” – a product that performs the same – of a more expensive version made by a large fashion brand and link to a listing for the product on TikTok Shop (or allow the viewer to purchase it with one click on the video). If the brand tells TikTok the “dupe” is a counterfeit, TikTok may be forced to delete the entire video despite its expressive content\</w:t>
      </w:r>
    </w:p>
    <w:p w14:paraId="2B90892C" w14:textId="77777777" w:rsidR="00A0506D" w:rsidRPr="000352C0" w:rsidRDefault="00A0506D" w:rsidP="00A0506D">
      <w:pPr>
        <w:pStyle w:val="Heading3"/>
      </w:pPr>
      <w:bookmarkStart w:id="58" w:name="_Toc172194463"/>
      <w:r w:rsidRPr="000352C0">
        <w:lastRenderedPageBreak/>
        <w:t>SHOP SAFE – Online Markets</w:t>
      </w:r>
      <w:bookmarkEnd w:id="58"/>
    </w:p>
    <w:p w14:paraId="62EB1973" w14:textId="77777777" w:rsidR="00A0506D" w:rsidRPr="000352C0" w:rsidRDefault="00A0506D" w:rsidP="00A0506D"/>
    <w:p w14:paraId="703C4104" w14:textId="77777777" w:rsidR="00A0506D" w:rsidRPr="000352C0" w:rsidRDefault="00A0506D" w:rsidP="00A0506D">
      <w:pPr>
        <w:pStyle w:val="Heading4"/>
      </w:pPr>
      <w:r w:rsidRPr="000352C0">
        <w:t>Shop Safe Act will destroy online marketplaces with litigation</w:t>
      </w:r>
    </w:p>
    <w:p w14:paraId="52973A67" w14:textId="77777777" w:rsidR="00A0506D" w:rsidRPr="000352C0" w:rsidRDefault="00A0506D" w:rsidP="00A0506D">
      <w:pPr>
        <w:rPr>
          <w:rStyle w:val="Style13ptBold"/>
        </w:rPr>
      </w:pPr>
      <w:r w:rsidRPr="000352C0">
        <w:rPr>
          <w:rStyle w:val="Style13ptBold"/>
        </w:rPr>
        <w:t>Goldman, Santa Clara University Law Professor, 21</w:t>
      </w:r>
    </w:p>
    <w:p w14:paraId="0EA85651" w14:textId="77777777" w:rsidR="00A0506D" w:rsidRPr="000352C0" w:rsidRDefault="00A0506D" w:rsidP="00A0506D">
      <w:r w:rsidRPr="000352C0">
        <w:t>[Eric, 9-28-21, Technology &amp; Marketing Law Blog, “The SHOP SAFE Act Is a Terrible Bill That Will Eliminate Online Marketplaces”, https://blog.ericgoldman.org/archives/2021/09/the-shop-safe-act-is-a-terrible-bill-that-will-eliminate-online-marketplaces.htm, accessed 7/9/2024, LR]</w:t>
      </w:r>
    </w:p>
    <w:p w14:paraId="6B040D2E" w14:textId="77777777" w:rsidR="00A0506D" w:rsidRPr="000352C0" w:rsidRDefault="00A0506D" w:rsidP="00A0506D">
      <w:r w:rsidRPr="000352C0">
        <w:t>Overturning Tiffany v. eBay</w:t>
      </w:r>
    </w:p>
    <w:p w14:paraId="157AA0EA" w14:textId="77777777" w:rsidR="00A0506D" w:rsidRPr="000352C0" w:rsidRDefault="00A0506D" w:rsidP="00A0506D">
      <w:r w:rsidRPr="000352C0">
        <w:rPr>
          <w:rStyle w:val="StyleUnderline"/>
        </w:rPr>
        <w:t>In 2010, the Second Circuit issued a watershed decision about secondary trademark infringement</w:t>
      </w:r>
      <w:r w:rsidRPr="000352C0">
        <w:t xml:space="preserve">. Essentially, </w:t>
      </w:r>
      <w:r w:rsidRPr="000352C0">
        <w:rPr>
          <w:rStyle w:val="StyleUnderline"/>
        </w:rPr>
        <w:t>the court held that eBay wasn’t liable for counterfeit sales of Tiffany items because eBay honored takedown notices and Tiffany’s claims sought to hold eBay accountable for generalized knowledge. That ruling</w:t>
      </w:r>
      <w:r w:rsidRPr="000352C0">
        <w:t xml:space="preserve"> has </w:t>
      </w:r>
      <w:r w:rsidRPr="000352C0">
        <w:rPr>
          <w:rStyle w:val="StyleUnderline"/>
        </w:rPr>
        <w:t>produced a</w:t>
      </w:r>
      <w:r w:rsidRPr="000352C0">
        <w:t xml:space="preserve"> kind of </w:t>
      </w:r>
      <w:r w:rsidRPr="000352C0">
        <w:rPr>
          <w:rStyle w:val="StyleUnderline"/>
        </w:rPr>
        <w:t>détente in the online secondary trademark infringement field, where we just don’t see broad counterfeiting lawsuits against online marketplaces any more</w:t>
      </w:r>
      <w:r w:rsidRPr="000352C0">
        <w:t>.</w:t>
      </w:r>
    </w:p>
    <w:p w14:paraId="1C7BE696" w14:textId="77777777" w:rsidR="00A0506D" w:rsidRPr="000352C0" w:rsidRDefault="00A0506D" w:rsidP="00A0506D">
      <w:pPr>
        <w:rPr>
          <w:rStyle w:val="StyleUnderline"/>
        </w:rPr>
      </w:pPr>
      <w:r w:rsidRPr="000352C0">
        <w:rPr>
          <w:rStyle w:val="StyleUnderline"/>
        </w:rPr>
        <w:t>The SHOP SAFE Act ends that détente. First, it creates a new statutory contributory trademark infringement claim for selling the regulated items. Second, the bill says that the new contributory claim doesn’t preempt other plaintiff claims, so trademark owners will still bring the standard statutory direct trademark infringement claim and common law contributory trademark claims</w:t>
      </w:r>
      <w:r w:rsidRPr="000352C0">
        <w:t xml:space="preserve"> (and dilution, false designation of origin, etc</w:t>
      </w:r>
      <w:r w:rsidRPr="000352C0">
        <w:rPr>
          <w:rStyle w:val="StyleUnderline"/>
        </w:rPr>
        <w:t>.). Third, online marketplaces nominally can try to “earn” a safe harbor from the new statutory contributory liability claim</w:t>
      </w:r>
      <w:r w:rsidRPr="000352C0">
        <w:t xml:space="preserve"> (but not from the other legal claims) </w:t>
      </w:r>
      <w:r w:rsidRPr="000352C0">
        <w:rPr>
          <w:rStyle w:val="StyleUnderline"/>
        </w:rPr>
        <w:t>by jumping through an onerous gauntlet of responsibilities.</w:t>
      </w:r>
      <w:r w:rsidRPr="000352C0">
        <w:t xml:space="preserve"> </w:t>
      </w:r>
      <w:r w:rsidRPr="000352C0">
        <w:rPr>
          <w:rStyle w:val="StyleUnderline"/>
        </w:rPr>
        <w:t>Those requirements will impose huge compliance costs, but</w:t>
      </w:r>
      <w:r w:rsidRPr="000352C0">
        <w:t xml:space="preserve"> those </w:t>
      </w:r>
      <w:r w:rsidRPr="000352C0">
        <w:rPr>
          <w:rStyle w:val="StyleUnderline"/>
        </w:rPr>
        <w:t>investments won’t prevent online marketplaces from being dragged into extraordinarily expensive and high-stakes litigation over eligibility for this defense. Fourth, the law imposes a proactive screening obligation</w:t>
      </w:r>
      <w:r w:rsidRPr="000352C0">
        <w:t xml:space="preserve">, something that Tiffany v. eBay rejected. </w:t>
      </w:r>
      <w:r w:rsidRPr="000352C0">
        <w:rPr>
          <w:rStyle w:val="StyleUnderline"/>
        </w:rPr>
        <w:t>Fifth</w:t>
      </w:r>
      <w:r w:rsidRPr="000352C0">
        <w:t xml:space="preserve">, unlike Tiffany v. eBay, </w:t>
      </w:r>
      <w:r w:rsidRPr="000352C0">
        <w:rPr>
          <w:rStyle w:val="StyleUnderline"/>
        </w:rPr>
        <w:t>generalized knowledge can create liability; and takedown notices aren’t required as a prerequisite to liability. Sixth,</w:t>
      </w:r>
      <w:r w:rsidRPr="000352C0">
        <w:t xml:space="preserve"> in </w:t>
      </w:r>
      <w:r w:rsidRPr="000352C0">
        <w:rPr>
          <w:rStyle w:val="StyleUnderline"/>
        </w:rPr>
        <w:t>litigation over direct trademark infringement and common law contributory trademark infringement claims, trademark owners can cite compliance/non-compliance with the defense factors against the online marketplace, putting the online marketplace in a worse legal position than they currently are in.</w:t>
      </w:r>
    </w:p>
    <w:p w14:paraId="5849B719" w14:textId="77777777" w:rsidR="00A0506D" w:rsidRPr="000352C0" w:rsidRDefault="00A0506D" w:rsidP="00A0506D">
      <w:r w:rsidRPr="000352C0">
        <w:t xml:space="preserve">All told, </w:t>
      </w:r>
      <w:r w:rsidRPr="000352C0">
        <w:rPr>
          <w:rStyle w:val="StyleUnderline"/>
        </w:rPr>
        <w:t>the SHOP SAFE Act will functionally repeal</w:t>
      </w:r>
      <w:r w:rsidRPr="000352C0">
        <w:t xml:space="preserve"> the </w:t>
      </w:r>
      <w:r w:rsidRPr="000352C0">
        <w:rPr>
          <w:rStyle w:val="StyleUnderline"/>
        </w:rPr>
        <w:t>Tiffany v. eBay standard that has fostered the growth of online marketplaces for the last decade-plus, and usher in a new era of online shopping that will likely exclude online marketplaces entirely</w:t>
      </w:r>
      <w:r w:rsidRPr="000352C0">
        <w:t>.</w:t>
      </w:r>
    </w:p>
    <w:p w14:paraId="61D87192" w14:textId="77777777" w:rsidR="00B7317F" w:rsidRPr="000352C0" w:rsidRDefault="00B7317F" w:rsidP="00B7317F">
      <w:pPr>
        <w:pStyle w:val="Heading3"/>
      </w:pPr>
      <w:bookmarkStart w:id="59" w:name="_Toc172194464"/>
      <w:r w:rsidRPr="000352C0">
        <w:lastRenderedPageBreak/>
        <w:t>SHOP SAFE – Laundry List</w:t>
      </w:r>
      <w:bookmarkEnd w:id="59"/>
      <w:r w:rsidRPr="000352C0">
        <w:t xml:space="preserve"> </w:t>
      </w:r>
    </w:p>
    <w:p w14:paraId="4789CBC6" w14:textId="77777777" w:rsidR="00B7317F" w:rsidRPr="000352C0" w:rsidRDefault="00B7317F" w:rsidP="00B7317F">
      <w:pPr>
        <w:pStyle w:val="Heading4"/>
      </w:pPr>
      <w:r w:rsidRPr="000352C0">
        <w:t xml:space="preserve">Shop Safe Act harms all parties – over policing, lack of trademark transparency, and lack of options harms the online markets  </w:t>
      </w:r>
    </w:p>
    <w:p w14:paraId="0C5B4DB0" w14:textId="77777777" w:rsidR="00B7317F" w:rsidRPr="000352C0" w:rsidRDefault="00B7317F" w:rsidP="00B7317F">
      <w:pPr>
        <w:rPr>
          <w:rStyle w:val="Style13ptBold"/>
        </w:rPr>
      </w:pPr>
      <w:r w:rsidRPr="000352C0">
        <w:rPr>
          <w:rStyle w:val="Style13ptBold"/>
        </w:rPr>
        <w:t>Bannigan, Debevoise &amp; Plimpton LLP Partner, et al., 24</w:t>
      </w:r>
    </w:p>
    <w:p w14:paraId="25C01BDA" w14:textId="77777777" w:rsidR="00B7317F" w:rsidRPr="000352C0" w:rsidRDefault="00B7317F" w:rsidP="00B7317F">
      <w:r w:rsidRPr="000352C0">
        <w:t>[Megan, Christopher Ford, Debevoise &amp; Plimpton LLP Counsel, Kate Saba, Debevoise &amp; Plimpton LLP Associate, Hannah Beattie, Debevoise &amp; Plimpton LLP Associate, 4/20/2024, World Trademark Review, “Does the US SHOP SAFE Act go too far in shifting liability? ”, https://www.worldtrademarkreview.com/article/does-the-us-shop-safe-act-go-too-far-in-shifting-liability, accessed 7/11/2024, LR]</w:t>
      </w:r>
    </w:p>
    <w:p w14:paraId="55F9358A" w14:textId="77777777" w:rsidR="00B7317F" w:rsidRPr="000352C0" w:rsidRDefault="00B7317F" w:rsidP="00B7317F">
      <w:r w:rsidRPr="000352C0">
        <w:t xml:space="preserve">Shifting the burden of detecting counterfeits </w:t>
      </w:r>
    </w:p>
    <w:p w14:paraId="5487C393" w14:textId="77777777" w:rsidR="00B7317F" w:rsidRPr="000352C0" w:rsidRDefault="00B7317F" w:rsidP="00B7317F">
      <w:pPr>
        <w:rPr>
          <w:u w:val="single"/>
        </w:rPr>
      </w:pPr>
      <w:r w:rsidRPr="000352C0">
        <w:rPr>
          <w:rStyle w:val="StyleUnderline"/>
        </w:rPr>
        <w:t>The SHOP SAFE Act’s safe harbour provisions provide some reasonable requirements of marketplaces:</w:t>
      </w:r>
      <w:r w:rsidRPr="000352C0">
        <w:t xml:space="preserve"> for example, encouraging programmes to quickly remove suspected counterfeit listings and terminating sellers who repeatedly list counterfeit products. </w:t>
      </w:r>
      <w:r w:rsidRPr="000352C0">
        <w:rPr>
          <w:rStyle w:val="StyleUnderline"/>
        </w:rPr>
        <w:t>But the overall scheme creates a new and untested landscape by shifting the burden for policing for counterfeits from brand owners onto marketplaces.</w:t>
      </w:r>
      <w:r w:rsidRPr="000352C0">
        <w:t xml:space="preserve"> </w:t>
      </w:r>
      <w:r w:rsidRPr="000352C0">
        <w:rPr>
          <w:rStyle w:val="StyleUnderline"/>
        </w:rPr>
        <w:t>There are substantial technological limitations to screening technology, and platforms are often not well positioned to know every product a brand has made and how to identify every counterfeit that might be out there. To combat counterfeiting, platforms need to implement policies for screening and terminating listings, and sellers and brand owners need to provide platforms with the information to effectively do so.</w:t>
      </w:r>
    </w:p>
    <w:p w14:paraId="7766D370" w14:textId="77777777" w:rsidR="00B7317F" w:rsidRPr="000352C0" w:rsidRDefault="00B7317F" w:rsidP="00B7317F">
      <w:pPr>
        <w:rPr>
          <w:u w:val="single"/>
        </w:rPr>
      </w:pPr>
      <w:r w:rsidRPr="000352C0">
        <w:t xml:space="preserve">In its current form, </w:t>
      </w:r>
      <w:r w:rsidRPr="000352C0">
        <w:rPr>
          <w:rStyle w:val="StyleUnderline"/>
        </w:rPr>
        <w:t>the act requires that marketplaces ensure sellers use images that accurately depict the goods sold and use “identifying characteristics” of listings and sellers to determine if goods are counterfeit, but it does not require trademark owners to provide a way for marketplaces to know what authentic goods should look like.</w:t>
      </w:r>
      <w:r w:rsidRPr="000352C0">
        <w:t xml:space="preserve"> Instead, th</w:t>
      </w:r>
      <w:r w:rsidRPr="000352C0">
        <w:rPr>
          <w:rStyle w:val="StyleUnderline"/>
        </w:rPr>
        <w:t>e act only requires the trademark owner to provide the notice of its mark and a point of contact</w:t>
      </w:r>
      <w:r w:rsidRPr="000352C0">
        <w:t xml:space="preserve">. It expressly prohibits requiring that trademark owners “participate in any program specific to the electronic commerce platform” such as an information-sharing programme. </w:t>
      </w:r>
      <w:r w:rsidRPr="000352C0">
        <w:rPr>
          <w:rStyle w:val="StyleUnderline"/>
        </w:rPr>
        <w:t>Without reliable information about brands’ products and trademarks, platforms cannot possibly implement successful screening measures and may be forced to remove non-infringing listings for fear of liability.</w:t>
      </w:r>
    </w:p>
    <w:p w14:paraId="3ECA6540" w14:textId="77777777" w:rsidR="00B7317F" w:rsidRPr="000352C0" w:rsidRDefault="00B7317F" w:rsidP="00B7317F">
      <w:pPr>
        <w:rPr>
          <w:rStyle w:val="StyleUnderline"/>
        </w:rPr>
      </w:pPr>
      <w:r w:rsidRPr="000352C0">
        <w:rPr>
          <w:rStyle w:val="StyleUnderline"/>
        </w:rPr>
        <w:t>Though AI tools are being developed that may</w:t>
      </w:r>
      <w:r w:rsidRPr="000352C0">
        <w:t xml:space="preserve"> have the future ability to </w:t>
      </w:r>
      <w:r w:rsidRPr="000352C0">
        <w:rPr>
          <w:rStyle w:val="StyleUnderline"/>
        </w:rPr>
        <w:t>compare logos and trademarks used in listings to those provided by brands, those tools may yield false positives and false negatives and will lack the context and judgement to identify legitimate activity that is protected by doctrines like fair use</w:t>
      </w:r>
      <w:r w:rsidRPr="000352C0">
        <w:t>. To avoid engaging in costly inquiries, marke</w:t>
      </w:r>
      <w:r w:rsidRPr="000352C0">
        <w:rPr>
          <w:rStyle w:val="StyleUnderline"/>
        </w:rPr>
        <w:t xml:space="preserve">tplaces may simply overcorrect by removing any suspect listings, sweeping in authentic products as well. </w:t>
      </w:r>
      <w:r w:rsidRPr="000352C0">
        <w:t xml:space="preserve">While all parties should be engaged in the fight against counterfeits, </w:t>
      </w:r>
      <w:r w:rsidRPr="000352C0">
        <w:rPr>
          <w:rStyle w:val="StyleUnderline"/>
        </w:rPr>
        <w:t>shifting the burden entirely onto marketplaces in this way will harm all parties</w:t>
      </w:r>
      <w:r w:rsidRPr="000352C0">
        <w:t xml:space="preserve"> – </w:t>
      </w:r>
      <w:r w:rsidRPr="000352C0">
        <w:rPr>
          <w:rStyle w:val="StyleUnderline"/>
        </w:rPr>
        <w:t>the marketplaces, trademark owners, sellers and consumers.</w:t>
      </w:r>
    </w:p>
    <w:p w14:paraId="759B21F0" w14:textId="77777777" w:rsidR="00B7317F" w:rsidRPr="000352C0" w:rsidRDefault="00B7317F" w:rsidP="00B7317F">
      <w:pPr>
        <w:rPr>
          <w:rStyle w:val="StyleUnderline"/>
        </w:rPr>
      </w:pPr>
    </w:p>
    <w:p w14:paraId="46F27444" w14:textId="77777777" w:rsidR="00B7788B" w:rsidRPr="000352C0" w:rsidRDefault="00B7788B" w:rsidP="00B7788B">
      <w:pPr>
        <w:pStyle w:val="Heading2"/>
      </w:pPr>
      <w:bookmarkStart w:id="60" w:name="_Toc172194465"/>
      <w:r w:rsidRPr="000352C0">
        <w:lastRenderedPageBreak/>
        <w:t>Internal Links</w:t>
      </w:r>
      <w:bookmarkEnd w:id="60"/>
    </w:p>
    <w:p w14:paraId="5E632912" w14:textId="77777777" w:rsidR="00B7788B" w:rsidRPr="000352C0" w:rsidRDefault="00B7788B" w:rsidP="00B7788B"/>
    <w:p w14:paraId="1D2B859C" w14:textId="77777777" w:rsidR="00B7788B" w:rsidRPr="000352C0" w:rsidRDefault="00B7788B" w:rsidP="00B7788B">
      <w:pPr>
        <w:pStyle w:val="Heading3"/>
      </w:pPr>
      <w:bookmarkStart w:id="61" w:name="_Toc172194466"/>
      <w:r w:rsidRPr="000352C0">
        <w:lastRenderedPageBreak/>
        <w:t>Patent Monopolies – Inflation</w:t>
      </w:r>
      <w:bookmarkEnd w:id="61"/>
    </w:p>
    <w:p w14:paraId="29B184FE" w14:textId="77777777" w:rsidR="00B7788B" w:rsidRPr="000352C0" w:rsidRDefault="00B7788B" w:rsidP="00B7788B"/>
    <w:p w14:paraId="1A47DD84" w14:textId="77777777" w:rsidR="00B7788B" w:rsidRPr="000352C0" w:rsidRDefault="00B7788B" w:rsidP="00B7788B">
      <w:pPr>
        <w:pStyle w:val="Heading4"/>
      </w:pPr>
      <w:r w:rsidRPr="000352C0">
        <w:t xml:space="preserve">Patent monopoly protections cost companies 148.3 million and consumers, </w:t>
      </w:r>
      <w:r w:rsidRPr="000352C0">
        <w:rPr>
          <w:u w:val="single"/>
        </w:rPr>
        <w:t>52.6</w:t>
      </w:r>
      <w:r w:rsidRPr="000352C0">
        <w:t xml:space="preserve"> billion per </w:t>
      </w:r>
      <w:r w:rsidRPr="000352C0">
        <w:rPr>
          <w:u w:val="single"/>
        </w:rPr>
        <w:t>year</w:t>
      </w:r>
      <w:r w:rsidRPr="000352C0">
        <w:t>.</w:t>
      </w:r>
    </w:p>
    <w:p w14:paraId="5209D13E" w14:textId="77777777" w:rsidR="00B7788B" w:rsidRPr="000352C0" w:rsidRDefault="00B7788B" w:rsidP="00B7788B">
      <w:pPr>
        <w:rPr>
          <w:rStyle w:val="Style13ptBold"/>
        </w:rPr>
      </w:pPr>
      <w:r w:rsidRPr="000352C0">
        <w:rPr>
          <w:rStyle w:val="Style13ptBold"/>
        </w:rPr>
        <w:t>Gill, UCLA Anderson Review Contributing Technical Writer, 24</w:t>
      </w:r>
    </w:p>
    <w:p w14:paraId="5DAD0B84" w14:textId="77777777" w:rsidR="00B7788B" w:rsidRPr="000352C0" w:rsidRDefault="00B7788B" w:rsidP="00B7788B">
      <w:r w:rsidRPr="000352C0">
        <w:t xml:space="preserve">[Dee, 4-24-24, UCLA Anderson Review, “$52.6 Billion: Extra Cost to Consumers of Add-On Drug Patents”, </w:t>
      </w:r>
      <w:hyperlink r:id="rId53" w:history="1">
        <w:r w:rsidRPr="000352C0">
          <w:rPr>
            <w:rStyle w:val="Hyperlink"/>
          </w:rPr>
          <w:t>https://www.anderson-review.ucla.edu/52-6-billion-extra-cost-to-consumers-of-add-on-drug-patents/</w:t>
        </w:r>
      </w:hyperlink>
      <w:r w:rsidRPr="000352C0">
        <w:t>, accessed: 7-10-24, AngH]</w:t>
      </w:r>
    </w:p>
    <w:p w14:paraId="529FB88B" w14:textId="77777777" w:rsidR="00B7788B" w:rsidRPr="000352C0" w:rsidRDefault="00B7788B" w:rsidP="00B7788B">
      <w:r w:rsidRPr="000352C0">
        <w:rPr>
          <w:rStyle w:val="StyleUnderline"/>
        </w:rPr>
        <w:t>Pharmaceutical companies gain an average three years</w:t>
      </w:r>
      <w:r w:rsidRPr="000352C0">
        <w:t xml:space="preserve"> in </w:t>
      </w:r>
      <w:r w:rsidRPr="000352C0">
        <w:rPr>
          <w:rStyle w:val="StyleUnderline"/>
        </w:rPr>
        <w:t xml:space="preserve">monopoly protections on branded drugs by filing </w:t>
      </w:r>
      <w:r w:rsidRPr="000352C0">
        <w:t xml:space="preserve">multiple </w:t>
      </w:r>
      <w:r w:rsidRPr="000352C0">
        <w:rPr>
          <w:rStyle w:val="StyleUnderline"/>
        </w:rPr>
        <w:t>secondary patents</w:t>
      </w:r>
      <w:r w:rsidRPr="000352C0">
        <w:t xml:space="preserve">, throughout and beyond the development process, </w:t>
      </w:r>
      <w:r w:rsidRPr="000352C0">
        <w:rPr>
          <w:rStyle w:val="StyleUnderline"/>
        </w:rPr>
        <w:t>a study by UCLA Anderson’s Charu Gupta indicates</w:t>
      </w:r>
      <w:r w:rsidRPr="000352C0">
        <w:t xml:space="preserve">. </w:t>
      </w:r>
      <w:r w:rsidRPr="000352C0">
        <w:rPr>
          <w:u w:val="single"/>
        </w:rPr>
        <w:t>Unlike primary patents, which apply to a drug’s active ingredient, secondary patents can cover things like how the drug is administered, what disease it will treat and dosing</w:t>
      </w:r>
      <w:r w:rsidRPr="000352C0">
        <w:t xml:space="preserve">. </w:t>
      </w:r>
    </w:p>
    <w:p w14:paraId="5477946C" w14:textId="77777777" w:rsidR="00B7788B" w:rsidRPr="000352C0" w:rsidRDefault="00B7788B" w:rsidP="00B7788B">
      <w:r w:rsidRPr="000352C0">
        <w:t xml:space="preserve">These </w:t>
      </w:r>
      <w:r w:rsidRPr="000352C0">
        <w:rPr>
          <w:u w:val="single"/>
        </w:rPr>
        <w:t xml:space="preserve">exclusivity extensions cost U.S. patients, insurance companies and other drug buyers </w:t>
      </w:r>
      <w:r w:rsidRPr="000352C0">
        <w:t xml:space="preserve">about </w:t>
      </w:r>
      <w:r w:rsidRPr="000352C0">
        <w:rPr>
          <w:u w:val="single"/>
        </w:rPr>
        <w:t>$148.3 million per drug by delaying competition</w:t>
      </w:r>
      <w:r w:rsidRPr="000352C0">
        <w:t xml:space="preserve"> from producing far cheaper generic brands, according to estimates Gupta describes as conservative in a working paper. </w:t>
      </w:r>
      <w:r w:rsidRPr="000352C0">
        <w:rPr>
          <w:u w:val="single"/>
        </w:rPr>
        <w:t>In a sample of 355 branded drugs,</w:t>
      </w:r>
      <w:r w:rsidRPr="000352C0">
        <w:t xml:space="preserve"> </w:t>
      </w:r>
      <w:r w:rsidRPr="000352C0">
        <w:rPr>
          <w:u w:val="single"/>
        </w:rPr>
        <w:t>she finds extended monopoly protection raised consumer costs by $52.6 billion</w:t>
      </w:r>
      <w:r w:rsidRPr="000352C0">
        <w:t xml:space="preserve">. </w:t>
      </w:r>
    </w:p>
    <w:p w14:paraId="0E57A40B" w14:textId="77777777" w:rsidR="00E54E80" w:rsidRPr="000352C0" w:rsidRDefault="00E54E80" w:rsidP="00E54E80">
      <w:pPr>
        <w:pStyle w:val="Heading3"/>
      </w:pPr>
      <w:bookmarkStart w:id="62" w:name="_Toc172194467"/>
      <w:r w:rsidRPr="000352C0">
        <w:lastRenderedPageBreak/>
        <w:t>Patent Monopolies – Innovation</w:t>
      </w:r>
      <w:bookmarkEnd w:id="62"/>
    </w:p>
    <w:p w14:paraId="533CE035" w14:textId="77777777" w:rsidR="00E54E80" w:rsidRPr="000352C0" w:rsidRDefault="00E54E80" w:rsidP="00E54E80"/>
    <w:p w14:paraId="61724385" w14:textId="77777777" w:rsidR="00E54E80" w:rsidRPr="000352C0" w:rsidRDefault="00E54E80" w:rsidP="00E54E80">
      <w:pPr>
        <w:pStyle w:val="Heading4"/>
      </w:pPr>
      <w:r w:rsidRPr="000352C0">
        <w:t xml:space="preserve">Patent monopolies </w:t>
      </w:r>
      <w:r w:rsidRPr="000352C0">
        <w:rPr>
          <w:u w:val="single"/>
        </w:rPr>
        <w:t>undermine</w:t>
      </w:r>
      <w:r w:rsidRPr="000352C0">
        <w:t xml:space="preserve"> innovation, incentive </w:t>
      </w:r>
      <w:r w:rsidRPr="000352C0">
        <w:rPr>
          <w:u w:val="single"/>
        </w:rPr>
        <w:t>falsifying</w:t>
      </w:r>
      <w:r w:rsidRPr="000352C0">
        <w:t xml:space="preserve"> of results, and dramatically </w:t>
      </w:r>
      <w:r w:rsidRPr="000352C0">
        <w:rPr>
          <w:u w:val="single"/>
        </w:rPr>
        <w:t>increases</w:t>
      </w:r>
      <w:r w:rsidRPr="000352C0">
        <w:t xml:space="preserve"> prices for medical technologies.</w:t>
      </w:r>
    </w:p>
    <w:p w14:paraId="77951F3A" w14:textId="77777777" w:rsidR="00E54E80" w:rsidRPr="000352C0" w:rsidRDefault="00E54E80" w:rsidP="00E54E80">
      <w:pPr>
        <w:rPr>
          <w:b/>
          <w:sz w:val="26"/>
          <w:szCs w:val="26"/>
        </w:rPr>
      </w:pPr>
      <w:r w:rsidRPr="000352C0">
        <w:rPr>
          <w:b/>
          <w:sz w:val="26"/>
          <w:szCs w:val="26"/>
        </w:rPr>
        <w:t>Baker, Center for Economic and Policy Research Senior Economist, 20</w:t>
      </w:r>
    </w:p>
    <w:p w14:paraId="2EDBF313" w14:textId="77777777" w:rsidR="00E54E80" w:rsidRPr="000352C0" w:rsidRDefault="00E54E80" w:rsidP="00E54E80">
      <w:r w:rsidRPr="000352C0">
        <w:t xml:space="preserve">[Dean, 6-8-20, Center for Economic and Policy Research, “The Enemy is the Government – Granted Patent Monopolies, not the Market”, </w:t>
      </w:r>
      <w:hyperlink r:id="rId54">
        <w:r w:rsidRPr="000352C0">
          <w:rPr>
            <w:color w:val="467886"/>
            <w:u w:val="single"/>
          </w:rPr>
          <w:t>https://www.cepr.net/the-enemy-is-government-granted-patent-monopolies-not-the-market/</w:t>
        </w:r>
      </w:hyperlink>
      <w:r w:rsidRPr="000352C0">
        <w:t>, Accessed: 7-8-24, AngH]</w:t>
      </w:r>
    </w:p>
    <w:p w14:paraId="4708F53F" w14:textId="77777777" w:rsidR="00E54E80" w:rsidRPr="000352C0" w:rsidRDefault="00E54E80" w:rsidP="00E54E80">
      <w:r w:rsidRPr="000352C0">
        <w:rPr>
          <w:u w:val="single"/>
        </w:rPr>
        <w:t>Patent monopolies</w:t>
      </w:r>
      <w:r w:rsidRPr="000352C0">
        <w:t xml:space="preserve"> actually are </w:t>
      </w:r>
      <w:r w:rsidRPr="000352C0">
        <w:rPr>
          <w:u w:val="single"/>
        </w:rPr>
        <w:t>causing even worse problems than Phillips</w:t>
      </w:r>
      <w:r w:rsidRPr="000352C0">
        <w:t xml:space="preserve"> indicates. For example, he notes that Gilead is likely to charge very high prices for its drug remdesivir, the first drug that shows clear evidence of being an effective treatment for the coronavirus. It turns out that </w:t>
      </w:r>
      <w:r w:rsidRPr="000352C0">
        <w:rPr>
          <w:u w:val="single"/>
        </w:rPr>
        <w:t xml:space="preserve">Gilead </w:t>
      </w:r>
      <w:r w:rsidRPr="000352C0">
        <w:t xml:space="preserve">has </w:t>
      </w:r>
      <w:r w:rsidRPr="000352C0">
        <w:rPr>
          <w:u w:val="single"/>
        </w:rPr>
        <w:t>developed another drug, GS-441524</w:t>
      </w:r>
      <w:r w:rsidRPr="000352C0">
        <w:t xml:space="preserve">, that </w:t>
      </w:r>
      <w:r w:rsidRPr="000352C0">
        <w:rPr>
          <w:u w:val="single"/>
        </w:rPr>
        <w:t>holds equal or better promise</w:t>
      </w:r>
      <w:r w:rsidRPr="000352C0">
        <w:t xml:space="preserve"> </w:t>
      </w:r>
      <w:r w:rsidRPr="000352C0">
        <w:rPr>
          <w:u w:val="single"/>
        </w:rPr>
        <w:t>as a treatment for</w:t>
      </w:r>
      <w:r w:rsidRPr="000352C0">
        <w:t xml:space="preserve"> the </w:t>
      </w:r>
      <w:r w:rsidRPr="000352C0">
        <w:rPr>
          <w:u w:val="single"/>
        </w:rPr>
        <w:t>coronavirus</w:t>
      </w:r>
      <w:r w:rsidRPr="000352C0">
        <w:t xml:space="preserve">, </w:t>
      </w:r>
      <w:r w:rsidRPr="000352C0">
        <w:rPr>
          <w:u w:val="single"/>
        </w:rPr>
        <w:t>and is easier to manufacture</w:t>
      </w:r>
      <w:r w:rsidRPr="000352C0">
        <w:t>.</w:t>
      </w:r>
      <w:r w:rsidRPr="000352C0">
        <w:rPr>
          <w:u w:val="single"/>
        </w:rPr>
        <w:t xml:space="preserve"> The reason that Gilead is pursuing tests with remdesivir, and not GS-441524</w:t>
      </w:r>
      <w:r w:rsidRPr="000352C0">
        <w:t xml:space="preserve">, </w:t>
      </w:r>
      <w:r w:rsidRPr="000352C0">
        <w:rPr>
          <w:u w:val="single"/>
        </w:rPr>
        <w:t>is that the patent is much newer for remdesivir</w:t>
      </w:r>
      <w:r w:rsidRPr="000352C0">
        <w:t xml:space="preserve">, </w:t>
      </w:r>
      <w:r w:rsidRPr="000352C0">
        <w:rPr>
          <w:u w:val="single"/>
        </w:rPr>
        <w:t>and therefore it can expect many more years of</w:t>
      </w:r>
      <w:r w:rsidRPr="000352C0">
        <w:t xml:space="preserve"> a </w:t>
      </w:r>
      <w:r w:rsidRPr="000352C0">
        <w:rPr>
          <w:u w:val="single"/>
        </w:rPr>
        <w:t>patent monopoly</w:t>
      </w:r>
      <w:r w:rsidRPr="000352C0">
        <w:t xml:space="preserve"> for this drug.</w:t>
      </w:r>
    </w:p>
    <w:p w14:paraId="3DB54775" w14:textId="77777777" w:rsidR="00E54E80" w:rsidRPr="000352C0" w:rsidRDefault="00E54E80" w:rsidP="00E54E80">
      <w:r w:rsidRPr="000352C0">
        <w:rPr>
          <w:u w:val="single"/>
        </w:rPr>
        <w:t>Another problem with patent monopoly supported research is the incentive to lie about results</w:t>
      </w:r>
      <w:r w:rsidRPr="000352C0">
        <w:t xml:space="preserve">. </w:t>
      </w:r>
      <w:r w:rsidRPr="000352C0">
        <w:rPr>
          <w:u w:val="single"/>
        </w:rPr>
        <w:t>We</w:t>
      </w:r>
      <w:r w:rsidRPr="000352C0">
        <w:t xml:space="preserve"> may </w:t>
      </w:r>
      <w:r w:rsidRPr="000352C0">
        <w:rPr>
          <w:u w:val="single"/>
        </w:rPr>
        <w:t>have seen this with the limited test results reported by Moderna</w:t>
      </w:r>
      <w:r w:rsidRPr="000352C0">
        <w:t xml:space="preserve">, </w:t>
      </w:r>
      <w:r w:rsidRPr="000352C0">
        <w:rPr>
          <w:u w:val="single"/>
        </w:rPr>
        <w:t>which were the basis for its jumping ahead with the clinical testing of its vaccine</w:t>
      </w:r>
      <w:r w:rsidRPr="000352C0">
        <w:t>.</w:t>
      </w:r>
      <w:r w:rsidRPr="000352C0">
        <w:rPr>
          <w:u w:val="single"/>
        </w:rPr>
        <w:t xml:space="preserve"> These reports were sufficient to send its stock price soaring, leading to big payouts for top executives</w:t>
      </w:r>
      <w:r w:rsidRPr="000352C0">
        <w:t>, even if they may not provide much evidence of the vaccine’s effectiveness.</w:t>
      </w:r>
    </w:p>
    <w:p w14:paraId="6E83179C" w14:textId="77777777" w:rsidR="00E54E80" w:rsidRPr="000352C0" w:rsidRDefault="00E54E80" w:rsidP="00E54E80">
      <w:r w:rsidRPr="000352C0">
        <w:rPr>
          <w:u w:val="single"/>
        </w:rPr>
        <w:t>Patent monopolies often lead companies to lie about the safety and effectiveness of their drugs</w:t>
      </w:r>
      <w:r w:rsidRPr="000352C0">
        <w:t xml:space="preserve">. </w:t>
      </w:r>
      <w:r w:rsidRPr="000352C0">
        <w:rPr>
          <w:u w:val="single"/>
        </w:rPr>
        <w:t>Merck was forced to pay billions over allegations that it withheld evidence that its blockbuster arthritis drug</w:t>
      </w:r>
      <w:r w:rsidRPr="000352C0">
        <w:t xml:space="preserve">, </w:t>
      </w:r>
      <w:r w:rsidRPr="000352C0">
        <w:rPr>
          <w:u w:val="single"/>
        </w:rPr>
        <w:t>Vioxx, increased the risk of strokes and heart attacks</w:t>
      </w:r>
      <w:r w:rsidRPr="000352C0">
        <w:t xml:space="preserve">. More </w:t>
      </w:r>
      <w:r w:rsidRPr="000352C0">
        <w:rPr>
          <w:u w:val="single"/>
        </w:rPr>
        <w:t>recently, opioid manufacturers are paying out billions to settle suits claiming they lied about the addictiveness of the new generation of opioids they were pushing</w:t>
      </w:r>
      <w:r w:rsidRPr="000352C0">
        <w:t>. The incentive for such harmful lies largely disappears when drugs are selling in a free market without patent protection.</w:t>
      </w:r>
    </w:p>
    <w:p w14:paraId="362DC025" w14:textId="77777777" w:rsidR="00E54E80" w:rsidRPr="000352C0" w:rsidRDefault="00E54E80" w:rsidP="00E54E80">
      <w:r w:rsidRPr="000352C0">
        <w:rPr>
          <w:u w:val="single"/>
        </w:rPr>
        <w:t>The possibility for misinformation is also hugely reduced when all research is open-sourced</w:t>
      </w:r>
      <w:r w:rsidRPr="000352C0">
        <w:t xml:space="preserve">, which is another very big part of the picture with responding to the pandemic. </w:t>
      </w:r>
      <w:r w:rsidRPr="000352C0">
        <w:rPr>
          <w:u w:val="single"/>
        </w:rPr>
        <w:t>Since we are confronting a</w:t>
      </w:r>
      <w:r w:rsidRPr="000352C0">
        <w:t xml:space="preserve"> </w:t>
      </w:r>
      <w:r w:rsidRPr="000352C0">
        <w:rPr>
          <w:u w:val="single"/>
        </w:rPr>
        <w:t>worldwide problem, ideally we would have all results posted to the web</w:t>
      </w:r>
      <w:r w:rsidRPr="000352C0">
        <w:t xml:space="preserve"> </w:t>
      </w:r>
      <w:r w:rsidRPr="000352C0">
        <w:rPr>
          <w:u w:val="single"/>
        </w:rPr>
        <w:t>as quickly as possible</w:t>
      </w:r>
      <w:r w:rsidRPr="000352C0">
        <w:t xml:space="preserve"> </w:t>
      </w:r>
      <w:r w:rsidRPr="000352C0">
        <w:rPr>
          <w:u w:val="single"/>
        </w:rPr>
        <w:t>so</w:t>
      </w:r>
      <w:r w:rsidRPr="000352C0">
        <w:t xml:space="preserve"> that </w:t>
      </w:r>
      <w:r w:rsidRPr="000352C0">
        <w:rPr>
          <w:u w:val="single"/>
        </w:rPr>
        <w:t>researchers everywhere could benefit from successes and learn from failures</w:t>
      </w:r>
      <w:r w:rsidRPr="000352C0">
        <w:t>. T</w:t>
      </w:r>
      <w:r w:rsidRPr="000352C0">
        <w:rPr>
          <w:u w:val="single"/>
        </w:rPr>
        <w:t>his is happening to some extent</w:t>
      </w:r>
      <w:r w:rsidRPr="000352C0">
        <w:t xml:space="preserve">, but the </w:t>
      </w:r>
      <w:r w:rsidRPr="000352C0">
        <w:rPr>
          <w:u w:val="single"/>
        </w:rPr>
        <w:t>continuing pursuit of patent monopolies, especially in the U</w:t>
      </w:r>
      <w:r w:rsidRPr="000352C0">
        <w:t xml:space="preserve">nited </w:t>
      </w:r>
      <w:r w:rsidRPr="000352C0">
        <w:rPr>
          <w:u w:val="single"/>
        </w:rPr>
        <w:t>S</w:t>
      </w:r>
      <w:r w:rsidRPr="000352C0">
        <w:t xml:space="preserve">tates, </w:t>
      </w:r>
      <w:r w:rsidRPr="000352C0">
        <w:rPr>
          <w:u w:val="single"/>
        </w:rPr>
        <w:t>is slowing progress.</w:t>
      </w:r>
    </w:p>
    <w:p w14:paraId="14312AAE" w14:textId="77777777" w:rsidR="00E54E80" w:rsidRPr="000352C0" w:rsidRDefault="00E54E80" w:rsidP="00E54E80">
      <w:pPr>
        <w:rPr>
          <w:u w:val="single"/>
        </w:rPr>
      </w:pPr>
      <w:r w:rsidRPr="000352C0">
        <w:t>The</w:t>
      </w:r>
      <w:r w:rsidRPr="000352C0">
        <w:rPr>
          <w:u w:val="single"/>
        </w:rPr>
        <w:t xml:space="preserve"> really perverse part of the story with the development of coronavirus treatments and vaccines is that the government is already picking up most of the tab for </w:t>
      </w:r>
      <w:r w:rsidRPr="000352C0">
        <w:t xml:space="preserve">the </w:t>
      </w:r>
      <w:r w:rsidRPr="000352C0">
        <w:rPr>
          <w:u w:val="single"/>
        </w:rPr>
        <w:t>research</w:t>
      </w:r>
      <w:r w:rsidRPr="000352C0">
        <w:t xml:space="preserve">. </w:t>
      </w:r>
      <w:r w:rsidRPr="000352C0">
        <w:rPr>
          <w:u w:val="single"/>
        </w:rPr>
        <w:t>Patent monopolies</w:t>
      </w:r>
      <w:r w:rsidRPr="000352C0">
        <w:t xml:space="preserve"> </w:t>
      </w:r>
      <w:r w:rsidRPr="000352C0">
        <w:rPr>
          <w:u w:val="single"/>
        </w:rPr>
        <w:t xml:space="preserve">are supposed to be a mechanism for providing companies with incentives to do research, but if the government pays for the research upfront, they just obstruct progress and lead to high prices </w:t>
      </w:r>
      <w:r w:rsidRPr="000352C0">
        <w:t>f</w:t>
      </w:r>
      <w:r w:rsidRPr="000352C0">
        <w:rPr>
          <w:u w:val="single"/>
        </w:rPr>
        <w:t>or whatever may be developed</w:t>
      </w:r>
      <w:r w:rsidRPr="000352C0">
        <w:t xml:space="preserve">. </w:t>
      </w:r>
      <w:r w:rsidRPr="000352C0">
        <w:rPr>
          <w:u w:val="single"/>
        </w:rPr>
        <w:t xml:space="preserve">As a condition of funding, the government should be requiring all results be posted as soon as practical </w:t>
      </w:r>
      <w:r w:rsidRPr="000352C0">
        <w:t xml:space="preserve">(the Bermuda Principles for the Human Genome Project is a good model), </w:t>
      </w:r>
      <w:r w:rsidRPr="000352C0">
        <w:rPr>
          <w:u w:val="single"/>
        </w:rPr>
        <w:t>with everything in the public domain, so that it can be produced as a generic from day one.</w:t>
      </w:r>
    </w:p>
    <w:p w14:paraId="3D3F0384" w14:textId="77777777" w:rsidR="00E54E80" w:rsidRPr="000352C0" w:rsidRDefault="00E54E80" w:rsidP="00E54E80">
      <w:r w:rsidRPr="000352C0">
        <w:rPr>
          <w:u w:val="single"/>
        </w:rPr>
        <w:lastRenderedPageBreak/>
        <w:t>Companies can still</w:t>
      </w:r>
      <w:r w:rsidRPr="000352C0">
        <w:t xml:space="preserve"> make a </w:t>
      </w:r>
      <w:r w:rsidRPr="000352C0">
        <w:rPr>
          <w:u w:val="single"/>
        </w:rPr>
        <w:t>profit from their research</w:t>
      </w:r>
      <w:r w:rsidRPr="000352C0">
        <w:t>, and manufacturers can still profit from selling drugs, but their pr</w:t>
      </w:r>
      <w:r w:rsidRPr="000352C0">
        <w:rPr>
          <w:u w:val="single"/>
        </w:rPr>
        <w:t>ofits would be more like the profits made by manufacturers of plastic cups and paper plates</w:t>
      </w:r>
      <w:r w:rsidRPr="000352C0">
        <w:t xml:space="preserve">. </w:t>
      </w:r>
      <w:r w:rsidRPr="000352C0">
        <w:rPr>
          <w:u w:val="single"/>
        </w:rPr>
        <w:t>Drugs would be cheap</w:t>
      </w:r>
      <w:r w:rsidRPr="000352C0">
        <w:t xml:space="preserve">.[2]  </w:t>
      </w:r>
    </w:p>
    <w:p w14:paraId="3576C289" w14:textId="77777777" w:rsidR="00E54E80" w:rsidRPr="000352C0" w:rsidRDefault="00E54E80" w:rsidP="00E54E80">
      <w:r w:rsidRPr="000352C0">
        <w:t xml:space="preserve">Medical equipment is a similar story to prescription drugs. </w:t>
      </w:r>
      <w:r w:rsidRPr="000352C0">
        <w:rPr>
          <w:u w:val="single"/>
        </w:rPr>
        <w:t>MRIs,</w:t>
      </w:r>
      <w:r w:rsidRPr="000352C0">
        <w:t xml:space="preserve"> </w:t>
      </w:r>
      <w:r w:rsidRPr="000352C0">
        <w:rPr>
          <w:u w:val="single"/>
        </w:rPr>
        <w:t>kidney dialysis machines</w:t>
      </w:r>
      <w:r w:rsidRPr="000352C0">
        <w:t xml:space="preserve">, </w:t>
      </w:r>
      <w:r w:rsidRPr="000352C0">
        <w:rPr>
          <w:u w:val="single"/>
        </w:rPr>
        <w:t>and other</w:t>
      </w:r>
      <w:r w:rsidRPr="000352C0">
        <w:t xml:space="preserve"> types of </w:t>
      </w:r>
      <w:r w:rsidRPr="000352C0">
        <w:rPr>
          <w:u w:val="single"/>
        </w:rPr>
        <w:t>medical equipment are expensive</w:t>
      </w:r>
      <w:r w:rsidRPr="000352C0">
        <w:t xml:space="preserve"> </w:t>
      </w:r>
      <w:r w:rsidRPr="000352C0">
        <w:rPr>
          <w:u w:val="single"/>
        </w:rPr>
        <w:t>because we give companies patent monopolies</w:t>
      </w:r>
      <w:r w:rsidRPr="000352C0">
        <w:t xml:space="preserve">. Without these government-granted monopolies, these </w:t>
      </w:r>
      <w:r w:rsidRPr="000352C0">
        <w:rPr>
          <w:u w:val="single"/>
        </w:rPr>
        <w:t>items would be a small fraction of</w:t>
      </w:r>
      <w:r w:rsidRPr="000352C0">
        <w:t xml:space="preserve"> their </w:t>
      </w:r>
      <w:r w:rsidRPr="000352C0">
        <w:rPr>
          <w:u w:val="single"/>
        </w:rPr>
        <w:t>current price</w:t>
      </w:r>
      <w:r w:rsidRPr="000352C0">
        <w:t xml:space="preserve">. To </w:t>
      </w:r>
      <w:r w:rsidRPr="000352C0">
        <w:rPr>
          <w:u w:val="single"/>
        </w:rPr>
        <w:t>take one example</w:t>
      </w:r>
      <w:r w:rsidRPr="000352C0">
        <w:t xml:space="preserve"> that has been in the news, </w:t>
      </w:r>
      <w:r w:rsidRPr="000352C0">
        <w:rPr>
          <w:u w:val="single"/>
        </w:rPr>
        <w:t>a ventilator typically sells for $25,000 to $30,000</w:t>
      </w:r>
      <w:r w:rsidRPr="000352C0">
        <w:t xml:space="preserve">. A </w:t>
      </w:r>
      <w:r w:rsidRPr="000352C0">
        <w:rPr>
          <w:u w:val="single"/>
        </w:rPr>
        <w:t>group of researchers developed</w:t>
      </w:r>
      <w:r w:rsidRPr="000352C0">
        <w:t xml:space="preserve"> an </w:t>
      </w:r>
      <w:r w:rsidRPr="000352C0">
        <w:rPr>
          <w:u w:val="single"/>
        </w:rPr>
        <w:t>open-sourced model</w:t>
      </w:r>
      <w:r w:rsidRPr="000352C0">
        <w:t xml:space="preserve"> that they </w:t>
      </w:r>
      <w:r w:rsidRPr="000352C0">
        <w:rPr>
          <w:u w:val="single"/>
        </w:rPr>
        <w:t>calculated could be made for $400 to $500.</w:t>
      </w:r>
      <w:r w:rsidRPr="000352C0">
        <w:t xml:space="preserve"> In nearly all cases, </w:t>
      </w:r>
      <w:r w:rsidRPr="000352C0">
        <w:rPr>
          <w:u w:val="single"/>
        </w:rPr>
        <w:t>if medical equipment was sold in</w:t>
      </w:r>
      <w:r w:rsidRPr="000352C0">
        <w:t xml:space="preserve"> a </w:t>
      </w:r>
      <w:r w:rsidRPr="000352C0">
        <w:rPr>
          <w:u w:val="single"/>
        </w:rPr>
        <w:t>free market without patent monopolies</w:t>
      </w:r>
      <w:r w:rsidRPr="000352C0">
        <w:t xml:space="preserve">, </w:t>
      </w:r>
      <w:r w:rsidRPr="000352C0">
        <w:rPr>
          <w:u w:val="single"/>
        </w:rPr>
        <w:t xml:space="preserve">it would cost just a small fraction of </w:t>
      </w:r>
      <w:r w:rsidRPr="000352C0">
        <w:t xml:space="preserve">the </w:t>
      </w:r>
      <w:r w:rsidRPr="000352C0">
        <w:rPr>
          <w:u w:val="single"/>
        </w:rPr>
        <w:t>current price</w:t>
      </w:r>
      <w:r w:rsidRPr="000352C0">
        <w:t>.</w:t>
      </w:r>
    </w:p>
    <w:p w14:paraId="446D399B" w14:textId="77777777" w:rsidR="00E54E80" w:rsidRPr="000352C0" w:rsidRDefault="00E54E80" w:rsidP="00E54E80">
      <w:pPr>
        <w:pStyle w:val="Heading3"/>
      </w:pPr>
      <w:bookmarkStart w:id="63" w:name="_Toc172194468"/>
      <w:r w:rsidRPr="000352C0">
        <w:lastRenderedPageBreak/>
        <w:t>Patent Monopolies – Inequality</w:t>
      </w:r>
      <w:bookmarkEnd w:id="63"/>
    </w:p>
    <w:p w14:paraId="2D47BDD6" w14:textId="77777777" w:rsidR="00E54E80" w:rsidRPr="000352C0" w:rsidRDefault="00E54E80" w:rsidP="00E54E80"/>
    <w:p w14:paraId="344A7C01" w14:textId="77777777" w:rsidR="00E54E80" w:rsidRPr="000352C0" w:rsidRDefault="00E54E80" w:rsidP="00E54E80">
      <w:pPr>
        <w:pStyle w:val="Heading4"/>
      </w:pPr>
      <w:r w:rsidRPr="000352C0">
        <w:t>Patent monopolies exacerbate inequality by allowing inventors to gain control over industries and profit off it.</w:t>
      </w:r>
    </w:p>
    <w:p w14:paraId="28841439" w14:textId="77777777" w:rsidR="00E54E80" w:rsidRPr="000352C0" w:rsidRDefault="00E54E80" w:rsidP="00E54E80">
      <w:pPr>
        <w:rPr>
          <w:b/>
          <w:sz w:val="26"/>
          <w:szCs w:val="26"/>
        </w:rPr>
      </w:pPr>
      <w:r w:rsidRPr="000352C0">
        <w:rPr>
          <w:b/>
          <w:sz w:val="26"/>
          <w:szCs w:val="26"/>
        </w:rPr>
        <w:t>Baker, Center for Economic and Policy Research Senior Economist, 20</w:t>
      </w:r>
    </w:p>
    <w:p w14:paraId="6E088AB9" w14:textId="77777777" w:rsidR="00E54E80" w:rsidRPr="000352C0" w:rsidRDefault="00E54E80" w:rsidP="00E54E80">
      <w:r w:rsidRPr="000352C0">
        <w:t xml:space="preserve">[Dean, 6-8-20, Center for Economic and Policy Research, “The Enemy is the Government – Granted Patent Monopolies, not the Market”, </w:t>
      </w:r>
      <w:hyperlink r:id="rId55">
        <w:r w:rsidRPr="000352C0">
          <w:rPr>
            <w:color w:val="467886"/>
            <w:u w:val="single"/>
          </w:rPr>
          <w:t>https://www.cepr.net/the-enemy-is-government-granted-patent-monopolies-not-the-market/</w:t>
        </w:r>
      </w:hyperlink>
      <w:r w:rsidRPr="000352C0">
        <w:t>, Accessed: 7-8-24, AngH]</w:t>
      </w:r>
    </w:p>
    <w:p w14:paraId="58BEC800" w14:textId="77777777" w:rsidR="00E54E80" w:rsidRPr="000352C0" w:rsidRDefault="00E54E80" w:rsidP="00E54E80">
      <w:r w:rsidRPr="000352C0">
        <w:t xml:space="preserve">This is not just a question of making health care affordable. </w:t>
      </w:r>
      <w:r w:rsidRPr="000352C0">
        <w:rPr>
          <w:u w:val="single"/>
        </w:rPr>
        <w:t>There is a huge amount of money at stake</w:t>
      </w:r>
      <w:r w:rsidRPr="000352C0">
        <w:t xml:space="preserve">. </w:t>
      </w:r>
      <w:r w:rsidRPr="000352C0">
        <w:rPr>
          <w:u w:val="single"/>
        </w:rPr>
        <w:t>We will spend over $500 billion this year on</w:t>
      </w:r>
      <w:r w:rsidRPr="000352C0">
        <w:t xml:space="preserve"> prescription </w:t>
      </w:r>
      <w:r w:rsidRPr="000352C0">
        <w:rPr>
          <w:u w:val="single"/>
        </w:rPr>
        <w:t>drugs,</w:t>
      </w:r>
      <w:r w:rsidRPr="000352C0">
        <w:t xml:space="preserve"> </w:t>
      </w:r>
      <w:r w:rsidRPr="000352C0">
        <w:rPr>
          <w:u w:val="single"/>
        </w:rPr>
        <w:t>more than $3,000 per household</w:t>
      </w:r>
      <w:r w:rsidRPr="000352C0">
        <w:t xml:space="preserve">. In the </w:t>
      </w:r>
      <w:r w:rsidRPr="000352C0">
        <w:rPr>
          <w:u w:val="single"/>
        </w:rPr>
        <w:t>absence of</w:t>
      </w:r>
      <w:r w:rsidRPr="000352C0">
        <w:t xml:space="preserve"> </w:t>
      </w:r>
      <w:r w:rsidRPr="000352C0">
        <w:rPr>
          <w:u w:val="single"/>
        </w:rPr>
        <w:t>patent monopolies</w:t>
      </w:r>
      <w:r w:rsidRPr="000352C0">
        <w:t xml:space="preserve"> and related protections</w:t>
      </w:r>
      <w:r w:rsidRPr="000352C0">
        <w:rPr>
          <w:u w:val="single"/>
        </w:rPr>
        <w:t>, we would</w:t>
      </w:r>
      <w:r w:rsidRPr="000352C0">
        <w:t xml:space="preserve"> almost certainly </w:t>
      </w:r>
      <w:r w:rsidRPr="000352C0">
        <w:rPr>
          <w:u w:val="single"/>
        </w:rPr>
        <w:t>pay less than $100 billion</w:t>
      </w:r>
      <w:r w:rsidRPr="000352C0">
        <w:t xml:space="preserve">. Patent protections also add more than $100 billion to annual spending on medical equipment. By my calculations, </w:t>
      </w:r>
      <w:r w:rsidRPr="000352C0">
        <w:rPr>
          <w:u w:val="single"/>
        </w:rPr>
        <w:t>patent and copyright protections cost</w:t>
      </w:r>
      <w:r w:rsidRPr="000352C0">
        <w:t xml:space="preserve"> us </w:t>
      </w:r>
      <w:r w:rsidRPr="000352C0">
        <w:rPr>
          <w:u w:val="single"/>
        </w:rPr>
        <w:t>more than $1 trillion annually</w:t>
      </w:r>
      <w:r w:rsidRPr="000352C0">
        <w:t xml:space="preserve">, an amount that is </w:t>
      </w:r>
      <w:r w:rsidRPr="000352C0">
        <w:rPr>
          <w:u w:val="single"/>
        </w:rPr>
        <w:t>more than half of all after-tax corporate profits</w:t>
      </w:r>
      <w:r w:rsidRPr="000352C0">
        <w:t>.</w:t>
      </w:r>
    </w:p>
    <w:p w14:paraId="2A0B9E50" w14:textId="77777777" w:rsidR="00E54E80" w:rsidRPr="000352C0" w:rsidRDefault="00E54E80" w:rsidP="00E54E80">
      <w:r w:rsidRPr="000352C0">
        <w:t xml:space="preserve">And, </w:t>
      </w:r>
      <w:r w:rsidRPr="000352C0">
        <w:rPr>
          <w:u w:val="single"/>
        </w:rPr>
        <w:t>this money is</w:t>
      </w:r>
      <w:r w:rsidRPr="000352C0">
        <w:t xml:space="preserve"> very </w:t>
      </w:r>
      <w:r w:rsidRPr="000352C0">
        <w:rPr>
          <w:u w:val="single"/>
        </w:rPr>
        <w:t>unevenly distributed</w:t>
      </w:r>
      <w:r w:rsidRPr="000352C0">
        <w:t xml:space="preserve">. </w:t>
      </w:r>
      <w:r w:rsidRPr="000352C0">
        <w:rPr>
          <w:u w:val="single"/>
        </w:rPr>
        <w:t>If were not for the patent</w:t>
      </w:r>
      <w:r w:rsidRPr="000352C0">
        <w:t xml:space="preserve"> and copyright </w:t>
      </w:r>
      <w:r w:rsidRPr="000352C0">
        <w:rPr>
          <w:u w:val="single"/>
        </w:rPr>
        <w:t>protections on Microsoft’s software</w:t>
      </w:r>
      <w:r w:rsidRPr="000352C0">
        <w:t xml:space="preserve">, </w:t>
      </w:r>
      <w:r w:rsidRPr="000352C0">
        <w:rPr>
          <w:u w:val="single"/>
        </w:rPr>
        <w:t>Bill Gates would probably still be working</w:t>
      </w:r>
      <w:r w:rsidRPr="000352C0">
        <w:t xml:space="preserve"> for a living. </w:t>
      </w:r>
      <w:r w:rsidRPr="000352C0">
        <w:rPr>
          <w:u w:val="single"/>
        </w:rPr>
        <w:t>More than a quarter of the Forbes 400 richest people</w:t>
      </w:r>
      <w:r w:rsidRPr="000352C0">
        <w:t xml:space="preserve"> </w:t>
      </w:r>
      <w:r w:rsidRPr="000352C0">
        <w:rPr>
          <w:u w:val="single"/>
        </w:rPr>
        <w:t>owe their wealth in large part to patent and copyright monopolies</w:t>
      </w:r>
      <w:r w:rsidRPr="000352C0">
        <w:t>.</w:t>
      </w:r>
    </w:p>
    <w:p w14:paraId="1AC535A3" w14:textId="77777777" w:rsidR="00E54E80" w:rsidRPr="000352C0" w:rsidRDefault="00E54E80" w:rsidP="00E54E80">
      <w:r w:rsidRPr="000352C0">
        <w:rPr>
          <w:u w:val="single"/>
        </w:rPr>
        <w:t>We would have a far more equal distribution of income and wealth</w:t>
      </w:r>
      <w:r w:rsidRPr="000352C0">
        <w:t xml:space="preserve"> </w:t>
      </w:r>
      <w:r w:rsidRPr="000352C0">
        <w:rPr>
          <w:u w:val="single"/>
        </w:rPr>
        <w:t>without</w:t>
      </w:r>
      <w:r w:rsidRPr="000352C0">
        <w:t xml:space="preserve"> these government </w:t>
      </w:r>
      <w:r w:rsidRPr="000352C0">
        <w:rPr>
          <w:u w:val="single"/>
        </w:rPr>
        <w:t>granted monopolies</w:t>
      </w:r>
      <w:r w:rsidRPr="000352C0">
        <w:t>. And, we would still very much have a market-oriented capitalist economy if Bill Gates could not get a copyright on Windows.  The issue here is how we have chosen to structure the market, not the market itself.</w:t>
      </w:r>
    </w:p>
    <w:p w14:paraId="0A85CA9B" w14:textId="77777777" w:rsidR="00B7788B" w:rsidRPr="000352C0" w:rsidRDefault="00B7788B" w:rsidP="00B7788B">
      <w:pPr>
        <w:pStyle w:val="Heading3"/>
      </w:pPr>
      <w:bookmarkStart w:id="64" w:name="_Toc172194469"/>
      <w:r w:rsidRPr="000352C0">
        <w:lastRenderedPageBreak/>
        <w:t>AT – Development Lowers Patent Monopoly Time</w:t>
      </w:r>
      <w:bookmarkEnd w:id="64"/>
    </w:p>
    <w:p w14:paraId="49BA47D7" w14:textId="77777777" w:rsidR="00B7788B" w:rsidRPr="000352C0" w:rsidRDefault="00B7788B" w:rsidP="00B7788B"/>
    <w:p w14:paraId="0A62F167" w14:textId="77777777" w:rsidR="00B7788B" w:rsidRPr="000352C0" w:rsidRDefault="00B7788B" w:rsidP="00B7788B">
      <w:pPr>
        <w:pStyle w:val="Heading4"/>
      </w:pPr>
      <w:r w:rsidRPr="000352C0">
        <w:t xml:space="preserve">Even if most of the time on the </w:t>
      </w:r>
      <w:r w:rsidRPr="000352C0">
        <w:rPr>
          <w:u w:val="single"/>
        </w:rPr>
        <w:t>primary</w:t>
      </w:r>
      <w:r w:rsidRPr="000352C0">
        <w:t xml:space="preserve"> patent is taken up by development, secondary patents secure market secureness for more time!</w:t>
      </w:r>
    </w:p>
    <w:p w14:paraId="10D3BE48" w14:textId="77777777" w:rsidR="00B7788B" w:rsidRPr="000352C0" w:rsidRDefault="00B7788B" w:rsidP="00B7788B">
      <w:pPr>
        <w:rPr>
          <w:b/>
          <w:bCs/>
          <w:sz w:val="26"/>
        </w:rPr>
      </w:pPr>
      <w:r w:rsidRPr="000352C0">
        <w:rPr>
          <w:rStyle w:val="Style13ptBold"/>
        </w:rPr>
        <w:t>Gill, UCLA Anderson Review Contributing Technical Writer, 24</w:t>
      </w:r>
    </w:p>
    <w:p w14:paraId="26379D09" w14:textId="77777777" w:rsidR="00B7788B" w:rsidRPr="000352C0" w:rsidRDefault="00B7788B" w:rsidP="00B7788B">
      <w:r w:rsidRPr="000352C0">
        <w:t xml:space="preserve">[Dee, 4-24-24, UCLA Anderson Review, “$52.6 Billion: Extra Cost to Consumers of Add-On Drug Patents”, </w:t>
      </w:r>
      <w:hyperlink r:id="rId56" w:history="1">
        <w:r w:rsidRPr="000352C0">
          <w:rPr>
            <w:rStyle w:val="Hyperlink"/>
          </w:rPr>
          <w:t>https://www.anderson-review.ucla.edu/52-6-billion-extra-cost-to-consumers-of-add-on-drug-patents/</w:t>
        </w:r>
      </w:hyperlink>
      <w:r w:rsidRPr="000352C0">
        <w:t>, accessed: 7-10-24, AngH]</w:t>
      </w:r>
    </w:p>
    <w:p w14:paraId="3E9023AF" w14:textId="77777777" w:rsidR="00B7788B" w:rsidRPr="000352C0" w:rsidRDefault="00B7788B" w:rsidP="00B7788B">
      <w:r w:rsidRPr="000352C0">
        <w:rPr>
          <w:u w:val="single"/>
        </w:rPr>
        <w:t>In the $485 billion pharmaceutical industry</w:t>
      </w:r>
      <w:r w:rsidRPr="000352C0">
        <w:t xml:space="preserve">, </w:t>
      </w:r>
      <w:r w:rsidRPr="000352C0">
        <w:rPr>
          <w:u w:val="single"/>
        </w:rPr>
        <w:t>the 20-year primary patent on a drug starts with</w:t>
      </w:r>
      <w:r w:rsidRPr="000352C0">
        <w:t xml:space="preserve"> the </w:t>
      </w:r>
      <w:r w:rsidRPr="000352C0">
        <w:rPr>
          <w:u w:val="single"/>
        </w:rPr>
        <w:t xml:space="preserve">discovery of a single new molecule </w:t>
      </w:r>
      <w:r w:rsidRPr="000352C0">
        <w:t xml:space="preserve">that will, </w:t>
      </w:r>
      <w:r w:rsidRPr="000352C0">
        <w:rPr>
          <w:u w:val="single"/>
        </w:rPr>
        <w:t>if all goes well</w:t>
      </w:r>
      <w:r w:rsidRPr="000352C0">
        <w:t xml:space="preserve">, </w:t>
      </w:r>
      <w:r w:rsidRPr="000352C0">
        <w:rPr>
          <w:u w:val="single"/>
        </w:rPr>
        <w:t>become the active ingredient in a new drug</w:t>
      </w:r>
      <w:r w:rsidRPr="000352C0">
        <w:t xml:space="preserve">. </w:t>
      </w:r>
      <w:r w:rsidRPr="000352C0">
        <w:rPr>
          <w:u w:val="single"/>
        </w:rPr>
        <w:t>Unlike tech inventions, molecules have specific structures that are easily differentiated</w:t>
      </w:r>
      <w:r w:rsidRPr="000352C0">
        <w:t xml:space="preserve">. </w:t>
      </w:r>
    </w:p>
    <w:p w14:paraId="3AB5BA01" w14:textId="77777777" w:rsidR="00B7788B" w:rsidRPr="000352C0" w:rsidRDefault="00B7788B" w:rsidP="00B7788B">
      <w:r w:rsidRPr="000352C0">
        <w:rPr>
          <w:u w:val="single"/>
        </w:rPr>
        <w:t>While tech patents are often successfully challenged</w:t>
      </w:r>
      <w:r w:rsidRPr="000352C0">
        <w:t xml:space="preserve"> by holders of previous patents, </w:t>
      </w:r>
      <w:r w:rsidRPr="000352C0">
        <w:rPr>
          <w:u w:val="single"/>
        </w:rPr>
        <w:t>primary drug patents are almost always enforced</w:t>
      </w:r>
      <w:r w:rsidRPr="000352C0">
        <w:t xml:space="preserve">, Gupta explains in a phone interview. </w:t>
      </w:r>
      <w:r w:rsidRPr="000352C0">
        <w:rPr>
          <w:u w:val="single"/>
        </w:rPr>
        <w:t>The</w:t>
      </w:r>
      <w:r w:rsidRPr="000352C0">
        <w:t xml:space="preserve"> near </w:t>
      </w:r>
      <w:r w:rsidRPr="000352C0">
        <w:rPr>
          <w:u w:val="single"/>
        </w:rPr>
        <w:t>certainty of at least 20-year monopoly protections made the drug industry a particularly good subject</w:t>
      </w:r>
      <w:r w:rsidRPr="000352C0">
        <w:t xml:space="preserve">, she says, </w:t>
      </w:r>
      <w:r w:rsidRPr="000352C0">
        <w:rPr>
          <w:u w:val="single"/>
        </w:rPr>
        <w:t>for isolating effects of secondary patents</w:t>
      </w:r>
      <w:r w:rsidRPr="000352C0">
        <w:t xml:space="preserve"> </w:t>
      </w:r>
      <w:r w:rsidRPr="000352C0">
        <w:rPr>
          <w:u w:val="single"/>
        </w:rPr>
        <w:t>from those of successful challenges to the core discovery</w:t>
      </w:r>
      <w:r w:rsidRPr="000352C0">
        <w:t xml:space="preserve">. </w:t>
      </w:r>
    </w:p>
    <w:p w14:paraId="68AD9280" w14:textId="77777777" w:rsidR="00B7788B" w:rsidRPr="000352C0" w:rsidRDefault="00B7788B" w:rsidP="00B7788B">
      <w:r w:rsidRPr="000352C0">
        <w:rPr>
          <w:u w:val="single"/>
        </w:rPr>
        <w:t>Because</w:t>
      </w:r>
      <w:r w:rsidRPr="000352C0">
        <w:t xml:space="preserve"> much </w:t>
      </w:r>
      <w:r w:rsidRPr="000352C0">
        <w:rPr>
          <w:u w:val="single"/>
        </w:rPr>
        <w:t xml:space="preserve">of </w:t>
      </w:r>
      <w:r w:rsidRPr="000352C0">
        <w:t xml:space="preserve">a </w:t>
      </w:r>
      <w:r w:rsidRPr="000352C0">
        <w:rPr>
          <w:u w:val="single"/>
        </w:rPr>
        <w:t>drug’s 20-year exclusivity period is eaten up by developmen</w:t>
      </w:r>
      <w:r w:rsidRPr="000352C0">
        <w:t xml:space="preserve">t, </w:t>
      </w:r>
      <w:r w:rsidRPr="000352C0">
        <w:rPr>
          <w:u w:val="single"/>
        </w:rPr>
        <w:t>testing and regulatory approvals,</w:t>
      </w:r>
      <w:r w:rsidRPr="000352C0">
        <w:t xml:space="preserve"> </w:t>
      </w:r>
      <w:r w:rsidRPr="000352C0">
        <w:rPr>
          <w:u w:val="single"/>
        </w:rPr>
        <w:t>branded drugs average about 10.9 years on the market</w:t>
      </w:r>
      <w:r w:rsidRPr="000352C0">
        <w:t xml:space="preserve"> </w:t>
      </w:r>
      <w:r w:rsidRPr="000352C0">
        <w:rPr>
          <w:u w:val="single"/>
        </w:rPr>
        <w:t>with monopoly rights</w:t>
      </w:r>
      <w:r w:rsidRPr="000352C0">
        <w:t xml:space="preserve"> with the primary patent </w:t>
      </w:r>
      <w:r w:rsidRPr="000352C0">
        <w:rPr>
          <w:u w:val="single"/>
        </w:rPr>
        <w:t>intact</w:t>
      </w:r>
      <w:r w:rsidRPr="000352C0">
        <w:t>.</w:t>
      </w:r>
    </w:p>
    <w:p w14:paraId="65DA260B" w14:textId="77777777" w:rsidR="00B7788B" w:rsidRPr="000352C0" w:rsidRDefault="00B7788B" w:rsidP="00B7788B">
      <w:r w:rsidRPr="000352C0">
        <w:t xml:space="preserve">Gupta finds that </w:t>
      </w:r>
      <w:r w:rsidRPr="000352C0">
        <w:rPr>
          <w:u w:val="single"/>
        </w:rPr>
        <w:t>secondary patents extend the average selling monopoly to about 13.4 years</w:t>
      </w:r>
      <w:r w:rsidRPr="000352C0">
        <w:t xml:space="preserve"> in her sample, or by about 22%. </w:t>
      </w:r>
      <w:r w:rsidRPr="000352C0">
        <w:rPr>
          <w:u w:val="single"/>
        </w:rPr>
        <w:t>Generic competitors spend considerable additional time and money developing ways around the secondary restrictions</w:t>
      </w:r>
      <w:r w:rsidRPr="000352C0">
        <w:t xml:space="preserve"> — </w:t>
      </w:r>
      <w:r w:rsidRPr="000352C0">
        <w:rPr>
          <w:u w:val="single"/>
        </w:rPr>
        <w:t>for example, formulating it into a capsule instead of the protected tablet — or fighting the protections with lawyers</w:t>
      </w:r>
      <w:r w:rsidRPr="000352C0">
        <w:t xml:space="preserve">. </w:t>
      </w:r>
    </w:p>
    <w:p w14:paraId="7CF26343" w14:textId="77777777" w:rsidR="00B7788B" w:rsidRPr="000352C0" w:rsidRDefault="00B7788B" w:rsidP="00B7788B">
      <w:r w:rsidRPr="000352C0">
        <w:rPr>
          <w:u w:val="single"/>
        </w:rPr>
        <w:t xml:space="preserve">If all </w:t>
      </w:r>
      <w:r w:rsidRPr="000352C0">
        <w:t xml:space="preserve">of the </w:t>
      </w:r>
      <w:r w:rsidRPr="000352C0">
        <w:rPr>
          <w:u w:val="single"/>
        </w:rPr>
        <w:t>secondary patents are enforced</w:t>
      </w:r>
      <w:r w:rsidRPr="000352C0">
        <w:t xml:space="preserve">, </w:t>
      </w:r>
      <w:r w:rsidRPr="000352C0">
        <w:rPr>
          <w:u w:val="single"/>
        </w:rPr>
        <w:t>the time from the branded launch to generic protection</w:t>
      </w:r>
      <w:r w:rsidRPr="000352C0">
        <w:t xml:space="preserve"> </w:t>
      </w:r>
      <w:r w:rsidRPr="000352C0">
        <w:rPr>
          <w:u w:val="single"/>
        </w:rPr>
        <w:t>would extend even further, to 17.6 years</w:t>
      </w:r>
      <w:r w:rsidRPr="000352C0">
        <w:t xml:space="preserve">, the study finds. But </w:t>
      </w:r>
      <w:r w:rsidRPr="000352C0">
        <w:rPr>
          <w:u w:val="single"/>
        </w:rPr>
        <w:t>in many cases, Gupta notes, generic manufacturers overcome secondary patent restrictions in litigation</w:t>
      </w:r>
      <w:r w:rsidRPr="000352C0">
        <w:t xml:space="preserve">, especially on strong-selling brands they really want to copy. </w:t>
      </w:r>
      <w:r w:rsidRPr="000352C0">
        <w:rPr>
          <w:u w:val="single"/>
        </w:rPr>
        <w:t>Blockbuster drugs saw generic competition much earlier than less popular drugs, the study finds</w:t>
      </w:r>
      <w:r w:rsidRPr="000352C0">
        <w:t>.</w:t>
      </w:r>
    </w:p>
    <w:p w14:paraId="79D6F76C" w14:textId="77777777" w:rsidR="00B7788B" w:rsidRPr="000352C0" w:rsidRDefault="00B7788B" w:rsidP="00B7788B"/>
    <w:p w14:paraId="795BF02F" w14:textId="77777777" w:rsidR="006E30A3" w:rsidRPr="000352C0" w:rsidRDefault="006E30A3" w:rsidP="006E30A3"/>
    <w:p w14:paraId="36628E48" w14:textId="77777777" w:rsidR="00016F6E" w:rsidRPr="000352C0" w:rsidRDefault="00016F6E" w:rsidP="00016F6E">
      <w:pPr>
        <w:pStyle w:val="Heading3"/>
      </w:pPr>
      <w:bookmarkStart w:id="65" w:name="_Toc172194470"/>
      <w:r w:rsidRPr="000352C0">
        <w:lastRenderedPageBreak/>
        <w:t>Trolls – Small Business</w:t>
      </w:r>
      <w:bookmarkEnd w:id="65"/>
    </w:p>
    <w:p w14:paraId="7DF941C9" w14:textId="77777777" w:rsidR="00016F6E" w:rsidRPr="000352C0" w:rsidRDefault="00016F6E" w:rsidP="00016F6E"/>
    <w:p w14:paraId="5E5DAFDB" w14:textId="77777777" w:rsidR="00016F6E" w:rsidRPr="000352C0" w:rsidRDefault="00016F6E" w:rsidP="00016F6E">
      <w:pPr>
        <w:pStyle w:val="Heading4"/>
      </w:pPr>
      <w:r w:rsidRPr="000352C0">
        <w:t>Patent trolls harm small businesses trying to innovate</w:t>
      </w:r>
    </w:p>
    <w:p w14:paraId="4B305DDE" w14:textId="77777777" w:rsidR="00016F6E" w:rsidRPr="000352C0" w:rsidRDefault="00016F6E" w:rsidP="00016F6E">
      <w:pPr>
        <w:rPr>
          <w:rStyle w:val="Style13ptBold"/>
        </w:rPr>
      </w:pPr>
      <w:r w:rsidRPr="000352C0">
        <w:rPr>
          <w:rStyle w:val="Style13ptBold"/>
        </w:rPr>
        <w:t>Skillicorn, ideatovalue.com chief editor and founder 16</w:t>
      </w:r>
    </w:p>
    <w:p w14:paraId="198DEA6A" w14:textId="77777777" w:rsidR="00016F6E" w:rsidRPr="000352C0" w:rsidRDefault="00016F6E" w:rsidP="00016F6E">
      <w:r w:rsidRPr="000352C0">
        <w:t xml:space="preserve">[Nick Skillicorn, ideatovalue.com chief editor and founder, 8-31-16, Inc., “How the Current Patent System Actually Hurts Inventorsm,” </w:t>
      </w:r>
      <w:hyperlink r:id="rId57" w:history="1">
        <w:r w:rsidRPr="000352C0">
          <w:rPr>
            <w:rStyle w:val="Hyperlink"/>
          </w:rPr>
          <w:t>https://www.inc.com/nick-skillicorn/how-the-current-patent-system-actually-hurts-inventors.html</w:t>
        </w:r>
      </w:hyperlink>
      <w:r w:rsidRPr="000352C0">
        <w:t>, accessed: 7-11-24, ES]</w:t>
      </w:r>
    </w:p>
    <w:p w14:paraId="74669309" w14:textId="77777777" w:rsidR="00016F6E" w:rsidRPr="000352C0" w:rsidRDefault="00016F6E" w:rsidP="00016F6E">
      <w:r w:rsidRPr="000352C0">
        <w:t>I want to get this out of the way right now.</w:t>
      </w:r>
    </w:p>
    <w:p w14:paraId="1E23B8C2" w14:textId="77777777" w:rsidR="00016F6E" w:rsidRPr="000352C0" w:rsidRDefault="00016F6E" w:rsidP="00016F6E">
      <w:r w:rsidRPr="000352C0">
        <w:t xml:space="preserve">Because it's the most depressing part of </w:t>
      </w:r>
      <w:r w:rsidRPr="000352C0">
        <w:rPr>
          <w:rStyle w:val="StyleUnderline"/>
        </w:rPr>
        <w:t>the patent system</w:t>
      </w:r>
      <w:r w:rsidRPr="000352C0">
        <w:t xml:space="preserve">, and </w:t>
      </w:r>
      <w:r w:rsidRPr="000352C0">
        <w:rPr>
          <w:rStyle w:val="StyleUnderline"/>
        </w:rPr>
        <w:t>is actually hurting small companies trying to build innovative new businesses.</w:t>
      </w:r>
    </w:p>
    <w:p w14:paraId="5B73A0F3" w14:textId="77777777" w:rsidR="00016F6E" w:rsidRPr="000352C0" w:rsidRDefault="00016F6E" w:rsidP="00016F6E">
      <w:r w:rsidRPr="000352C0">
        <w:t xml:space="preserve">The problem is that </w:t>
      </w:r>
      <w:r w:rsidRPr="000352C0">
        <w:rPr>
          <w:rStyle w:val="StyleUnderline"/>
        </w:rPr>
        <w:t>the system allows companies to get patents to which they are not actually entitled</w:t>
      </w:r>
      <w:r w:rsidRPr="000352C0">
        <w:t>.</w:t>
      </w:r>
    </w:p>
    <w:p w14:paraId="7DF26623" w14:textId="77777777" w:rsidR="00016F6E" w:rsidRPr="000352C0" w:rsidRDefault="00016F6E" w:rsidP="00016F6E">
      <w:r w:rsidRPr="000352C0">
        <w:rPr>
          <w:rStyle w:val="StyleUnderline"/>
        </w:rPr>
        <w:t>And then use those patents to sue other companies who are actually working in that space</w:t>
      </w:r>
      <w:r w:rsidRPr="000352C0">
        <w:t>!</w:t>
      </w:r>
    </w:p>
    <w:p w14:paraId="57454114" w14:textId="77777777" w:rsidR="00016F6E" w:rsidRPr="000352C0" w:rsidRDefault="00016F6E" w:rsidP="00016F6E">
      <w:r w:rsidRPr="000352C0">
        <w:rPr>
          <w:rStyle w:val="StyleUnderline"/>
        </w:rPr>
        <w:t>These companies are called "Patent Trolls</w:t>
      </w:r>
      <w:r w:rsidRPr="000352C0">
        <w:t>".</w:t>
      </w:r>
    </w:p>
    <w:p w14:paraId="16DE798E" w14:textId="77777777" w:rsidR="00016F6E" w:rsidRPr="000352C0" w:rsidRDefault="00016F6E" w:rsidP="00016F6E">
      <w:pPr>
        <w:rPr>
          <w:rStyle w:val="StyleUnderline"/>
        </w:rPr>
      </w:pPr>
      <w:r w:rsidRPr="000352C0">
        <w:rPr>
          <w:rStyle w:val="StyleUnderline"/>
        </w:rPr>
        <w:t>They are usually shell corporations, that either file for a whole host of incredibly vague patents under the hope that some of them will be approved, or by buying up other vague patents.</w:t>
      </w:r>
    </w:p>
    <w:p w14:paraId="6FE9F587" w14:textId="77777777" w:rsidR="00016F6E" w:rsidRPr="000352C0" w:rsidRDefault="00016F6E" w:rsidP="00016F6E">
      <w:r w:rsidRPr="000352C0">
        <w:rPr>
          <w:rStyle w:val="StyleUnderline"/>
        </w:rPr>
        <w:t>They then use these vague, fraudulent patents to sue companies which are small enough to not be able to defend themselves, or companies who will just want to settle immediately. The troll companies themselves do not produce anything, and so cannot be counter-sued</w:t>
      </w:r>
      <w:r w:rsidRPr="000352C0">
        <w:t>.</w:t>
      </w:r>
    </w:p>
    <w:p w14:paraId="7D7D3E0A" w14:textId="77777777" w:rsidR="00016F6E" w:rsidRPr="000352C0" w:rsidRDefault="00016F6E" w:rsidP="00016F6E"/>
    <w:p w14:paraId="48C20B88" w14:textId="77777777" w:rsidR="00016F6E" w:rsidRPr="000352C0" w:rsidRDefault="00016F6E" w:rsidP="00016F6E">
      <w:pPr>
        <w:pStyle w:val="Heading4"/>
      </w:pPr>
      <w:r w:rsidRPr="000352C0">
        <w:rPr>
          <w:b w:val="0"/>
        </w:rPr>
        <w:t>Patent trolls force small companies to either settle or spend millions trying to win in court, discouraging innovation</w:t>
      </w:r>
    </w:p>
    <w:p w14:paraId="57412AA9" w14:textId="77777777" w:rsidR="00016F6E" w:rsidRPr="000352C0" w:rsidRDefault="00016F6E" w:rsidP="00016F6E">
      <w:pPr>
        <w:rPr>
          <w:rStyle w:val="Style13ptBold"/>
        </w:rPr>
      </w:pPr>
      <w:r w:rsidRPr="000352C0">
        <w:rPr>
          <w:rStyle w:val="Style13ptBold"/>
        </w:rPr>
        <w:t>Skillicorn ideatovalue.com chief editor and founder 16</w:t>
      </w:r>
    </w:p>
    <w:p w14:paraId="7A0E6F75" w14:textId="77777777" w:rsidR="00016F6E" w:rsidRPr="000352C0" w:rsidRDefault="00016F6E" w:rsidP="00016F6E">
      <w:r w:rsidRPr="000352C0">
        <w:t xml:space="preserve">[Nick Skillicorn, ideatovalue.com chief editor and founder, 8-31-16, Inc., “How the Current Patent System Actually Hurts Inventorsm,” </w:t>
      </w:r>
      <w:hyperlink r:id="rId58" w:history="1">
        <w:r w:rsidRPr="000352C0">
          <w:rPr>
            <w:rStyle w:val="Hyperlink"/>
          </w:rPr>
          <w:t>https://www.inc.com/nick-skillicorn/how-the-current-patent-system-actually-hurts-inventors.html</w:t>
        </w:r>
      </w:hyperlink>
      <w:r w:rsidRPr="000352C0">
        <w:t>, accessed: 7-11-24, ES]</w:t>
      </w:r>
    </w:p>
    <w:p w14:paraId="16D6C215" w14:textId="77777777" w:rsidR="00016F6E" w:rsidRPr="000352C0" w:rsidRDefault="00016F6E" w:rsidP="00016F6E">
      <w:r w:rsidRPr="000352C0">
        <w:t xml:space="preserve">If you want </w:t>
      </w:r>
      <w:r w:rsidRPr="000352C0">
        <w:rPr>
          <w:rStyle w:val="StyleUnderline"/>
        </w:rPr>
        <w:t>to prove that the patent was not valid</w:t>
      </w:r>
      <w:r w:rsidRPr="000352C0">
        <w:t xml:space="preserve">, then </w:t>
      </w:r>
      <w:r w:rsidRPr="000352C0">
        <w:rPr>
          <w:rStyle w:val="StyleUnderline"/>
        </w:rPr>
        <w:t>the only way</w:t>
      </w:r>
      <w:r w:rsidRPr="000352C0">
        <w:t xml:space="preserve"> to prove that the lawsuit should not have happened in the first place </w:t>
      </w:r>
      <w:r w:rsidRPr="000352C0">
        <w:rPr>
          <w:rStyle w:val="StyleUnderline"/>
        </w:rPr>
        <w:t>is to have the legal system</w:t>
      </w:r>
      <w:r w:rsidRPr="000352C0">
        <w:t xml:space="preserve"> decide, analyse all the patents and claims, and </w:t>
      </w:r>
      <w:r w:rsidRPr="000352C0">
        <w:rPr>
          <w:rStyle w:val="StyleUnderline"/>
        </w:rPr>
        <w:t>determine</w:t>
      </w:r>
      <w:r w:rsidRPr="000352C0">
        <w:t xml:space="preserve"> once and for all </w:t>
      </w:r>
      <w:r w:rsidRPr="000352C0">
        <w:rPr>
          <w:rStyle w:val="StyleUnderline"/>
        </w:rPr>
        <w:t>whether the patent is valid</w:t>
      </w:r>
      <w:r w:rsidRPr="000352C0">
        <w:t>.</w:t>
      </w:r>
    </w:p>
    <w:p w14:paraId="47E06CBB" w14:textId="77777777" w:rsidR="00016F6E" w:rsidRPr="000352C0" w:rsidRDefault="00016F6E" w:rsidP="00016F6E">
      <w:pPr>
        <w:rPr>
          <w:rStyle w:val="StyleUnderline"/>
        </w:rPr>
      </w:pPr>
      <w:r w:rsidRPr="000352C0">
        <w:rPr>
          <w:rStyle w:val="StyleUnderline"/>
        </w:rPr>
        <w:t>This process can take 3+ years, and cost over $3 million.</w:t>
      </w:r>
    </w:p>
    <w:p w14:paraId="07B81841" w14:textId="77777777" w:rsidR="00016F6E" w:rsidRPr="000352C0" w:rsidRDefault="00016F6E" w:rsidP="00016F6E">
      <w:r w:rsidRPr="000352C0">
        <w:rPr>
          <w:rStyle w:val="StyleUnderline"/>
        </w:rPr>
        <w:t>This is much too expensive for most small companies to pay, so instead they are forced to pay the settlement claim to the patent troll</w:t>
      </w:r>
      <w:r w:rsidRPr="000352C0">
        <w:t>.</w:t>
      </w:r>
    </w:p>
    <w:p w14:paraId="3C8732AE" w14:textId="77777777" w:rsidR="00016F6E" w:rsidRPr="000352C0" w:rsidRDefault="00016F6E" w:rsidP="00016F6E">
      <w:r w:rsidRPr="000352C0">
        <w:t>Austin Meyer goes into more detail on how the legal procedures work in this follow-up video (about a company which claimed to have invented the iPhone, in 2010, and it's not Apple), also worth a watch:</w:t>
      </w:r>
    </w:p>
    <w:p w14:paraId="29B0187A" w14:textId="77777777" w:rsidR="00016F6E" w:rsidRPr="000352C0" w:rsidRDefault="00016F6E" w:rsidP="00016F6E">
      <w:r w:rsidRPr="000352C0">
        <w:lastRenderedPageBreak/>
        <w:t xml:space="preserve">Usually, </w:t>
      </w:r>
      <w:r w:rsidRPr="000352C0">
        <w:rPr>
          <w:rStyle w:val="StyleUnderline"/>
        </w:rPr>
        <w:t>the settlement also forces the small company to sign a "Non Disclosure Agreement" (NDA), to prevent them telling anyone they were sued</w:t>
      </w:r>
      <w:r w:rsidRPr="000352C0">
        <w:t xml:space="preserve"> in the first place. This is why you probably have never heard of patent trolls.</w:t>
      </w:r>
    </w:p>
    <w:p w14:paraId="63A7BCEF" w14:textId="77777777" w:rsidR="00016F6E" w:rsidRPr="000352C0" w:rsidRDefault="00016F6E" w:rsidP="00016F6E">
      <w:r w:rsidRPr="000352C0">
        <w:rPr>
          <w:rStyle w:val="StyleUnderline"/>
        </w:rPr>
        <w:t>The companies have a</w:t>
      </w:r>
      <w:r w:rsidRPr="000352C0">
        <w:t xml:space="preserve"> single </w:t>
      </w:r>
      <w:r w:rsidRPr="000352C0">
        <w:rPr>
          <w:rStyle w:val="StyleUnderline"/>
        </w:rPr>
        <w:t xml:space="preserve">business model: produce nothing, and sue other companies which are actually producing useful, valuable new products and technology. This is the opposite of innovation, </w:t>
      </w:r>
      <w:r w:rsidRPr="000352C0">
        <w:t>which is all about adding value.</w:t>
      </w:r>
    </w:p>
    <w:p w14:paraId="35081B01" w14:textId="77777777" w:rsidR="00016F6E" w:rsidRPr="000352C0" w:rsidRDefault="00016F6E" w:rsidP="00016F6E">
      <w:r w:rsidRPr="000352C0">
        <w:rPr>
          <w:rStyle w:val="StyleUnderline"/>
        </w:rPr>
        <w:t>It discourages companies from trying to develop new technology, and actually punishes those entrepreneurs who do. Just the fear of being sued is enough to stop such progress</w:t>
      </w:r>
      <w:r w:rsidRPr="000352C0">
        <w:t>.</w:t>
      </w:r>
    </w:p>
    <w:p w14:paraId="1300CAB6" w14:textId="77777777" w:rsidR="00016F6E" w:rsidRPr="000352C0" w:rsidRDefault="00016F6E" w:rsidP="00016F6E">
      <w:r w:rsidRPr="000352C0">
        <w:t>And a large number of these lawsuits come from "companies" which are actually empty offices in a town called Marshall, Texas. I have to say, to me that makes this the Least innovative place in the world.</w:t>
      </w:r>
    </w:p>
    <w:p w14:paraId="32095277" w14:textId="767EA6A1" w:rsidR="00BE5896" w:rsidRPr="000352C0" w:rsidRDefault="00BE5896" w:rsidP="00BE5896">
      <w:pPr>
        <w:pStyle w:val="Heading3"/>
      </w:pPr>
      <w:bookmarkStart w:id="66" w:name="_Toc172194471"/>
      <w:r w:rsidRPr="000352C0">
        <w:lastRenderedPageBreak/>
        <w:t>NPEs/Trolls – Small Business</w:t>
      </w:r>
      <w:bookmarkEnd w:id="66"/>
    </w:p>
    <w:p w14:paraId="2AAD5A47" w14:textId="77777777" w:rsidR="00BE5896" w:rsidRPr="000352C0" w:rsidRDefault="00BE5896" w:rsidP="00BE5896"/>
    <w:p w14:paraId="576D0E5D" w14:textId="77777777" w:rsidR="00BE5896" w:rsidRPr="000352C0" w:rsidRDefault="00BE5896" w:rsidP="00BE5896">
      <w:pPr>
        <w:pStyle w:val="Heading4"/>
      </w:pPr>
      <w:r w:rsidRPr="000352C0">
        <w:t>NPEs suing one company increases the risk of its peer being sued year after – domino effect is detrimental to smaller businesses</w:t>
      </w:r>
    </w:p>
    <w:p w14:paraId="0DCCE4F3" w14:textId="77777777" w:rsidR="00BE5896" w:rsidRPr="000352C0" w:rsidRDefault="00BE5896" w:rsidP="00BE5896">
      <w:pPr>
        <w:rPr>
          <w:rStyle w:val="Style13ptBold"/>
        </w:rPr>
      </w:pPr>
      <w:r w:rsidRPr="000352C0">
        <w:rPr>
          <w:rStyle w:val="Style13ptBold"/>
        </w:rPr>
        <w:t>Chen, Hou, Qui, and Richardson 23</w:t>
      </w:r>
    </w:p>
    <w:p w14:paraId="0877E59E" w14:textId="77777777" w:rsidR="00BE5896" w:rsidRPr="000352C0" w:rsidRDefault="00BE5896" w:rsidP="00BE5896">
      <w:r w:rsidRPr="000352C0">
        <w:t>[Feng Chen, Yu Hou, Jiaping Qui, Gordon Richardson, Feng and Gordon are from the Rotman school of management, Yu is from the smith school of business, and Jiaping is from the Degroote school of business, April 2023, Science Direct, “Chilling effects of patent trolls</w:t>
      </w:r>
      <w:r w:rsidRPr="000352C0">
        <w:rPr>
          <w:rFonts w:ascii="Segoe UI Symbol" w:hAnsi="Segoe UI Symbol" w:cs="Segoe UI Symbol"/>
        </w:rPr>
        <w:t xml:space="preserve">,” </w:t>
      </w:r>
      <w:hyperlink r:id="rId59" w:history="1">
        <w:r w:rsidRPr="000352C0">
          <w:rPr>
            <w:rStyle w:val="Hyperlink"/>
          </w:rPr>
          <w:t>https://www.sciencedirect.com/science/article/abs/pii/S0048733322002232?via%3Dihub</w:t>
        </w:r>
      </w:hyperlink>
      <w:r w:rsidRPr="000352C0">
        <w:t>, accessed: 7-11-24, ES]</w:t>
      </w:r>
    </w:p>
    <w:p w14:paraId="7AB09FBC" w14:textId="77777777" w:rsidR="00BE5896" w:rsidRPr="000352C0" w:rsidRDefault="00BE5896" w:rsidP="00BE5896">
      <w:r w:rsidRPr="000352C0">
        <w:t xml:space="preserve">We find that </w:t>
      </w:r>
      <w:r w:rsidRPr="000352C0">
        <w:rPr>
          <w:rStyle w:val="StyleUnderline"/>
        </w:rPr>
        <w:t xml:space="preserve">non-practicing entities (NPEs) </w:t>
      </w:r>
      <w:r w:rsidRPr="000352C0">
        <w:t xml:space="preserve">exhibit a unique legal strategy of sequential rounds: (1) subject to the same patent, NPE plaintiffs </w:t>
      </w:r>
      <w:r w:rsidRPr="000352C0">
        <w:rPr>
          <w:rStyle w:val="StyleUnderline"/>
        </w:rPr>
        <w:t>file approximately seven follow-on lawsuits after the initial lawsuit; and (2) when a firm is sued by NPEs, the likelihood of its technology peers being sued increases by 14 % in the subsequent year</w:t>
      </w:r>
      <w:r w:rsidRPr="000352C0">
        <w:t xml:space="preserve">. </w:t>
      </w:r>
      <w:r w:rsidRPr="000352C0">
        <w:rPr>
          <w:rStyle w:val="StyleUnderline"/>
        </w:rPr>
        <w:t>Defendants' technology peers experience significant market value losses around the lawsuit filing date. Moreover, defendants' technology peers respond to NPE litigation risk by increasing R&amp;D investments to develop workaround technologies. However, the increase in R&amp;D incrementally generates fewer patent citations or patents with lower values. Thus, our results highlight broader wealth effects and corresponding real effects of NPE-initiated litigation on defendants' technology peers.</w:t>
      </w:r>
      <w:r w:rsidRPr="000352C0">
        <w:t xml:space="preserve"> These results provide sharp contrasts to the insignificant wealth and real impacts on defendants' technology peers if litigations are initiated by practicing entities (PEs). The new evidence informs the current regulatory and policy debates pertaining to NPEs.</w:t>
      </w:r>
    </w:p>
    <w:p w14:paraId="64ECD81F" w14:textId="77777777" w:rsidR="00BE5896" w:rsidRPr="000352C0" w:rsidRDefault="00BE5896" w:rsidP="00BE5896"/>
    <w:p w14:paraId="6D2BFB98" w14:textId="77777777" w:rsidR="00BE5896" w:rsidRPr="000352C0" w:rsidRDefault="00BE5896" w:rsidP="00BE5896">
      <w:pPr>
        <w:pStyle w:val="Heading4"/>
      </w:pPr>
      <w:r w:rsidRPr="000352C0">
        <w:t>NPEs take advantage of broad patents and use strategies to force businesses to settle, picking on multiple at once</w:t>
      </w:r>
    </w:p>
    <w:p w14:paraId="4B5FEA5B" w14:textId="77777777" w:rsidR="00BE5896" w:rsidRPr="000352C0" w:rsidRDefault="00BE5896" w:rsidP="00BE5896">
      <w:pPr>
        <w:rPr>
          <w:rStyle w:val="Style13ptBold"/>
        </w:rPr>
      </w:pPr>
      <w:r w:rsidRPr="000352C0">
        <w:rPr>
          <w:rStyle w:val="Style13ptBold"/>
        </w:rPr>
        <w:t>Chen, Hou, Qui, and Richardson 23</w:t>
      </w:r>
    </w:p>
    <w:p w14:paraId="39AE93E1" w14:textId="77777777" w:rsidR="00BE5896" w:rsidRPr="000352C0" w:rsidRDefault="00BE5896" w:rsidP="00BE5896">
      <w:r w:rsidRPr="000352C0">
        <w:t xml:space="preserve">[Feng Chen, Yu Hou, Jiaping Qui, Gordon Richardson, Feng and Gordon are from the Rotman school of management, Yu is from the smith school of business, and Jiaping is from the Degroote school of business, April 2023, Science Direct, “Chilling effects of patent trolls,” </w:t>
      </w:r>
      <w:hyperlink r:id="rId60" w:history="1">
        <w:r w:rsidRPr="000352C0">
          <w:rPr>
            <w:rStyle w:val="Hyperlink"/>
          </w:rPr>
          <w:t>https://www.sciencedirect.com/science/article/abs/pii/S0048733322002232?via%3Dihub</w:t>
        </w:r>
      </w:hyperlink>
      <w:r w:rsidRPr="000352C0">
        <w:t>, accessed: 7-11-24, ES]</w:t>
      </w:r>
    </w:p>
    <w:p w14:paraId="796BEB03" w14:textId="77777777" w:rsidR="00BE5896" w:rsidRPr="000352C0" w:rsidRDefault="00BE5896" w:rsidP="00BE5896">
      <w:r w:rsidRPr="000352C0">
        <w:t xml:space="preserve">We argue that </w:t>
      </w:r>
      <w:r w:rsidRPr="000352C0">
        <w:rPr>
          <w:rStyle w:val="StyleUnderline"/>
        </w:rPr>
        <w:t>NPEs</w:t>
      </w:r>
      <w:r w:rsidRPr="000352C0">
        <w:t xml:space="preserve"> tend to </w:t>
      </w:r>
      <w:r w:rsidRPr="000352C0">
        <w:rPr>
          <w:rStyle w:val="StyleUnderline"/>
        </w:rPr>
        <w:t>aggressively and sequentially pursue targets</w:t>
      </w:r>
      <w:r w:rsidRPr="000352C0">
        <w:t xml:space="preserve"> for the following reasons: (1) </w:t>
      </w:r>
      <w:r w:rsidRPr="000352C0">
        <w:rPr>
          <w:rStyle w:val="StyleUnderline"/>
        </w:rPr>
        <w:t>NPEs often take advantage of patents with “fuzzy boundaries</w:t>
      </w:r>
      <w:r w:rsidRPr="000352C0">
        <w:t xml:space="preserve">”, especially in the IT sector; (2) </w:t>
      </w:r>
      <w:r w:rsidRPr="000352C0">
        <w:rPr>
          <w:rStyle w:val="StyleUnderline"/>
        </w:rPr>
        <w:t>defendants may settle what they consider frivolous suits with NPEs due to high cost of patent litigation</w:t>
      </w:r>
      <w:r w:rsidRPr="000352C0">
        <w:t xml:space="preserve">; (3) </w:t>
      </w:r>
      <w:r w:rsidRPr="000352C0">
        <w:rPr>
          <w:rStyle w:val="StyleUnderline"/>
        </w:rPr>
        <w:t>the business model of NPEs rests solely on patent litigation</w:t>
      </w:r>
      <w:r w:rsidRPr="000352C0">
        <w:t xml:space="preserve">; (4) </w:t>
      </w:r>
      <w:r w:rsidRPr="000352C0">
        <w:rPr>
          <w:rStyle w:val="StyleUnderline"/>
        </w:rPr>
        <w:t>NPEs strategically time the lawsuit and put maximum pressure on the alleged infringing firm for outsized damage awards</w:t>
      </w:r>
      <w:r w:rsidRPr="000352C0">
        <w:t xml:space="preserve">; and (5) </w:t>
      </w:r>
      <w:r w:rsidRPr="000352C0">
        <w:rPr>
          <w:rStyle w:val="StyleUnderline"/>
        </w:rPr>
        <w:t>the non-manufacturing status of an NPE has a strategic advantage in that the target defendant cannot file counterclaims of patent infringement. Furthermore, instead of suing all potential target firms in a “one-time deal”, it is strategically more effective for NPEs to first target the most vulnerable defendant firms to increase the odds of winning</w:t>
      </w:r>
      <w:r w:rsidRPr="000352C0">
        <w:t xml:space="preserve"> (Hu, 2014; Love, 2014; Cohen et al., 2016, Cohen et al., 2019). As such, </w:t>
      </w:r>
      <w:r w:rsidRPr="000352C0">
        <w:rPr>
          <w:rStyle w:val="StyleUnderline"/>
        </w:rPr>
        <w:t xml:space="preserve">defendants' technology peers would expect a higher likelihood </w:t>
      </w:r>
      <w:r w:rsidRPr="000352C0">
        <w:rPr>
          <w:rStyle w:val="StyleUnderline"/>
        </w:rPr>
        <w:lastRenderedPageBreak/>
        <w:t>of being sequentially sued by NPEs after the litigation announcement, despite the fact that NPEs might select multiple firms to initiate litigations</w:t>
      </w:r>
      <w:r w:rsidRPr="000352C0">
        <w:t>.</w:t>
      </w:r>
    </w:p>
    <w:p w14:paraId="3C23CED9" w14:textId="77777777" w:rsidR="00BE5896" w:rsidRPr="000352C0" w:rsidRDefault="00BE5896" w:rsidP="00BE5896"/>
    <w:p w14:paraId="44C31EF1" w14:textId="77777777" w:rsidR="00BE5896" w:rsidRPr="000352C0" w:rsidRDefault="00BE5896" w:rsidP="00BE5896">
      <w:pPr>
        <w:pStyle w:val="Heading4"/>
      </w:pPr>
      <w:r w:rsidRPr="000352C0">
        <w:t>NPEs suing tech peers of initiated cases is detrimental to them economically</w:t>
      </w:r>
    </w:p>
    <w:p w14:paraId="0C86E1AA" w14:textId="77777777" w:rsidR="00BE5896" w:rsidRPr="000352C0" w:rsidRDefault="00BE5896" w:rsidP="00BE5896">
      <w:pPr>
        <w:rPr>
          <w:rStyle w:val="Style13ptBold"/>
        </w:rPr>
      </w:pPr>
      <w:r w:rsidRPr="000352C0">
        <w:rPr>
          <w:rStyle w:val="Style13ptBold"/>
        </w:rPr>
        <w:t>Chen, Hou, Qui, and Richardson 23</w:t>
      </w:r>
    </w:p>
    <w:p w14:paraId="2D8BEFA1" w14:textId="77777777" w:rsidR="00BE5896" w:rsidRPr="000352C0" w:rsidRDefault="00BE5896" w:rsidP="00BE5896">
      <w:r w:rsidRPr="000352C0">
        <w:t xml:space="preserve">[Feng Chen, Yu Hou, Jiaping Qui, Gordon Richardson, Feng and Gordon are from the Rotman school of management, Yu is from the smith school of business, and Jiaping is from the Degroote school of business, April 2023, Science Direct, “Chilling effects of patent trolls,” </w:t>
      </w:r>
      <w:hyperlink r:id="rId61" w:history="1">
        <w:r w:rsidRPr="000352C0">
          <w:rPr>
            <w:rStyle w:val="Hyperlink"/>
          </w:rPr>
          <w:t>https://www.sciencedirect.com/science/article/abs/pii/S0048733322002232?via%3Dihub</w:t>
        </w:r>
      </w:hyperlink>
      <w:r w:rsidRPr="000352C0">
        <w:t>, accessed: 7-11-24, ES]</w:t>
      </w:r>
    </w:p>
    <w:p w14:paraId="6C74C828" w14:textId="77777777" w:rsidR="00BE5896" w:rsidRPr="000352C0" w:rsidRDefault="00BE5896" w:rsidP="00BE5896">
      <w:r w:rsidRPr="000352C0">
        <w:rPr>
          <w:rStyle w:val="StyleUnderline"/>
        </w:rPr>
        <w:t>Our results reveal significant market value losses for at-risk technology peers around the filing of NPE-initiated material cases. The equally weighted average CARs for all at-risk technology peer firms are −1.49 % in the three-day window</w:t>
      </w:r>
      <w:r w:rsidRPr="000352C0">
        <w:t xml:space="preserve"> around the litigation announcements. </w:t>
      </w:r>
      <w:r w:rsidRPr="000352C0">
        <w:rPr>
          <w:rStyle w:val="StyleUnderline"/>
        </w:rPr>
        <w:t>In terms of dollar values, we estimate that at-risk technology peers incur an average market value loss of $29.8 million per firm when NPEs sue their technologically related defendants. We further show that market value losses of technology peer firms surrounding the lawsuit filing date are significantly associated with their probabilities of being sued,</w:t>
      </w:r>
      <w:r w:rsidRPr="000352C0">
        <w:t xml:space="preserve"> suggesting that investors react to sequential lawsuit strategies of NPEs. We also show that the negative market reactions around the filings of patent lawsuits are much more pronounced if the lawsuits are initiated by NPEs rather than by PEs. </w:t>
      </w:r>
      <w:r w:rsidRPr="000352C0">
        <w:rPr>
          <w:rStyle w:val="StyleUnderline"/>
        </w:rPr>
        <w:t>The average market value loss for each technology peer involved in PE litigations is</w:t>
      </w:r>
      <w:r w:rsidRPr="000352C0">
        <w:t xml:space="preserve"> only </w:t>
      </w:r>
      <w:r w:rsidRPr="000352C0">
        <w:rPr>
          <w:rStyle w:val="StyleUnderline"/>
        </w:rPr>
        <w:t>$9.2 million on the filing day</w:t>
      </w:r>
      <w:r w:rsidRPr="000352C0">
        <w:t>s, consistent with the findings that the likelihood of being sued for at-risk technology peers is significantly higher for NPE patent litigation but not for PE patent litigations. Taken together,</w:t>
      </w:r>
      <w:r w:rsidRPr="000352C0">
        <w:rPr>
          <w:rStyle w:val="StyleUnderline"/>
        </w:rPr>
        <w:t xml:space="preserve"> the results show that the uniqueness of sequential litigation strategies of NPEs causes significantly higher market value losses for at-risk technology peer firms.</w:t>
      </w:r>
    </w:p>
    <w:p w14:paraId="572F8A1C" w14:textId="77777777" w:rsidR="00BE5896" w:rsidRPr="000352C0" w:rsidRDefault="00BE5896" w:rsidP="00BE5896"/>
    <w:p w14:paraId="550AA930" w14:textId="77777777" w:rsidR="000E1987" w:rsidRPr="000352C0" w:rsidRDefault="000E1987" w:rsidP="000E1987">
      <w:pPr>
        <w:pStyle w:val="Heading3"/>
      </w:pPr>
      <w:bookmarkStart w:id="67" w:name="_Toc172194472"/>
      <w:r w:rsidRPr="000352C0">
        <w:lastRenderedPageBreak/>
        <w:t>Trolls – Innovation</w:t>
      </w:r>
      <w:bookmarkEnd w:id="67"/>
    </w:p>
    <w:p w14:paraId="15096E2E" w14:textId="77777777" w:rsidR="000E1987" w:rsidRPr="000352C0" w:rsidRDefault="000E1987" w:rsidP="000E1987"/>
    <w:p w14:paraId="25D4A916" w14:textId="77777777" w:rsidR="000E1987" w:rsidRPr="000352C0" w:rsidRDefault="000E1987" w:rsidP="000E1987">
      <w:pPr>
        <w:pStyle w:val="Heading4"/>
      </w:pPr>
      <w:r w:rsidRPr="000352C0">
        <w:t>Patent trolls are a significant cost to the US economy and decreases innovation</w:t>
      </w:r>
    </w:p>
    <w:p w14:paraId="6A678AAE" w14:textId="77777777" w:rsidR="000E1987" w:rsidRPr="000352C0" w:rsidRDefault="000E1987" w:rsidP="000E1987">
      <w:pPr>
        <w:rPr>
          <w:b/>
          <w:bCs/>
          <w:sz w:val="26"/>
        </w:rPr>
      </w:pPr>
      <w:r w:rsidRPr="000352C0">
        <w:rPr>
          <w:rStyle w:val="Style13ptBold"/>
        </w:rPr>
        <w:t>Ganesh investment impact alliance and Digital Transformation Strategist 24</w:t>
      </w:r>
    </w:p>
    <w:p w14:paraId="21401F50" w14:textId="77777777" w:rsidR="000E1987" w:rsidRPr="000352C0" w:rsidRDefault="000E1987" w:rsidP="000E1987">
      <w:r w:rsidRPr="000352C0">
        <w:t xml:space="preserve">[Santosh Ganesh, 5-11-24, investment impact alliance and Digital Transformation Strategist, LinkedIn, “The High Cost of Frivolous Patent Suits: Stifling Innovation or Protecting Rights?,” </w:t>
      </w:r>
      <w:hyperlink r:id="rId62" w:history="1">
        <w:r w:rsidRPr="000352C0">
          <w:rPr>
            <w:rStyle w:val="Hyperlink"/>
          </w:rPr>
          <w:t>https://www.linkedin.com/pulse/high-cost-frivolous-patent-suits-stifling-innovation-protecting-g-jz3uc/</w:t>
        </w:r>
      </w:hyperlink>
      <w:r w:rsidRPr="000352C0">
        <w:t>, accessed: 7-9-24, ES]</w:t>
      </w:r>
    </w:p>
    <w:p w14:paraId="33FDFB55" w14:textId="77777777" w:rsidR="000E1987" w:rsidRPr="000352C0" w:rsidRDefault="000E1987" w:rsidP="000E1987">
      <w:r w:rsidRPr="000352C0">
        <w:rPr>
          <w:rStyle w:val="StyleUnderline"/>
        </w:rPr>
        <w:t>The financial burden of frivolous patent suits is undeniable.</w:t>
      </w:r>
      <w:r w:rsidRPr="000352C0">
        <w:t xml:space="preserve"> A 2020 study by the </w:t>
      </w:r>
      <w:r w:rsidRPr="000352C0">
        <w:rPr>
          <w:rStyle w:val="StyleUnderline"/>
        </w:rPr>
        <w:t xml:space="preserve">U.S. Chamber of Commerce estimated </w:t>
      </w:r>
      <w:r w:rsidRPr="000352C0">
        <w:t>that</w:t>
      </w:r>
      <w:r w:rsidRPr="000352C0">
        <w:rPr>
          <w:rStyle w:val="StyleUnderline"/>
        </w:rPr>
        <w:t xml:space="preserve"> patent trolls cost the U.S. economy </w:t>
      </w:r>
      <w:r w:rsidRPr="000352C0">
        <w:t>a staggering between $85 billion and</w:t>
      </w:r>
      <w:r w:rsidRPr="000352C0">
        <w:rPr>
          <w:rStyle w:val="StyleUnderline"/>
        </w:rPr>
        <w:t xml:space="preserve"> $290 billion annually.</w:t>
      </w:r>
      <w:r w:rsidRPr="000352C0">
        <w:t xml:space="preserve"> </w:t>
      </w:r>
      <w:r w:rsidRPr="000352C0">
        <w:rPr>
          <w:rStyle w:val="StyleUnderline"/>
        </w:rPr>
        <w:t>This impact extends far beyond the immediate cost of litigation. Companies facing lawsuits experience disruptions in operations, lost productivity, and a chilling effect on R&amp;D activities. Startups, especially those with limited resources, are often disproportionately affected. A single lawsuit, even if ultimately dismissed, can cripple a nascent company, hindering the very innovation the patent system is designed to encourage.</w:t>
      </w:r>
    </w:p>
    <w:p w14:paraId="05BFEDA4" w14:textId="4666DBB3" w:rsidR="008B7C94" w:rsidRPr="000352C0" w:rsidRDefault="008B7C94" w:rsidP="008B7C94">
      <w:pPr>
        <w:pStyle w:val="Heading3"/>
      </w:pPr>
      <w:bookmarkStart w:id="68" w:name="_Toc172194473"/>
      <w:r w:rsidRPr="000352C0">
        <w:lastRenderedPageBreak/>
        <w:t>Litigation Costly</w:t>
      </w:r>
      <w:bookmarkEnd w:id="68"/>
    </w:p>
    <w:p w14:paraId="2F0C4F1F" w14:textId="77777777" w:rsidR="008B7C94" w:rsidRPr="000352C0" w:rsidRDefault="008B7C94" w:rsidP="008B7C94"/>
    <w:p w14:paraId="064427FD" w14:textId="77777777" w:rsidR="008B7C94" w:rsidRPr="000352C0" w:rsidRDefault="008B7C94" w:rsidP="008B7C94">
      <w:pPr>
        <w:rPr>
          <w:rStyle w:val="Style13ptBold"/>
        </w:rPr>
      </w:pPr>
      <w:r w:rsidRPr="000352C0">
        <w:rPr>
          <w:rStyle w:val="Style13ptBold"/>
        </w:rPr>
        <w:t>Patent litigation is very expensive – and companies have to defend their patents to profit</w:t>
      </w:r>
    </w:p>
    <w:p w14:paraId="7FBED293" w14:textId="77777777" w:rsidR="008B7C94" w:rsidRPr="000352C0" w:rsidRDefault="008B7C94" w:rsidP="008B7C94">
      <w:pPr>
        <w:rPr>
          <w:rStyle w:val="Style13ptBold"/>
        </w:rPr>
      </w:pPr>
      <w:r w:rsidRPr="000352C0">
        <w:rPr>
          <w:rStyle w:val="Style13ptBold"/>
        </w:rPr>
        <w:t xml:space="preserve">Copperpod, leading technology IP firm, 22 </w:t>
      </w:r>
    </w:p>
    <w:p w14:paraId="56A13E0C" w14:textId="77777777" w:rsidR="008B7C94" w:rsidRPr="000352C0" w:rsidRDefault="008B7C94" w:rsidP="008B7C94">
      <w:r w:rsidRPr="000352C0">
        <w:t xml:space="preserve">[Copperpod, one of the world's leading technology research and forensics firms, 5-11-22, Copperpod Intellectual Property, “How Much Does Patent Litigation Cost?,” </w:t>
      </w:r>
      <w:hyperlink r:id="rId63" w:history="1">
        <w:r w:rsidRPr="000352C0">
          <w:rPr>
            <w:rStyle w:val="Hyperlink"/>
          </w:rPr>
          <w:t>https://www.copperpodip.com/post/how-much-does-patent-litigation-cost</w:t>
        </w:r>
      </w:hyperlink>
      <w:r w:rsidRPr="000352C0">
        <w:t>, accessed: 7-11-24, ES]</w:t>
      </w:r>
    </w:p>
    <w:p w14:paraId="02D63AE3" w14:textId="77777777" w:rsidR="008B7C94" w:rsidRPr="000352C0" w:rsidRDefault="008B7C94" w:rsidP="008B7C94">
      <w:pPr>
        <w:rPr>
          <w:rStyle w:val="StyleUnderline"/>
        </w:rPr>
      </w:pPr>
      <w:r w:rsidRPr="000352C0">
        <w:t xml:space="preserve">An essential component of the patent system is the capacity of patent holders to enforce their intangible property rights when such rights are violated. </w:t>
      </w:r>
      <w:r w:rsidRPr="000352C0">
        <w:rPr>
          <w:rStyle w:val="StyleUnderline"/>
        </w:rPr>
        <w:t xml:space="preserve">If patent holders are unable to enforce their patent rights, the value of patents will decline. </w:t>
      </w:r>
    </w:p>
    <w:p w14:paraId="6F9DD8D9" w14:textId="77777777" w:rsidR="008B7C94" w:rsidRPr="000352C0" w:rsidRDefault="008B7C94" w:rsidP="008B7C94">
      <w:r w:rsidRPr="000352C0">
        <w:rPr>
          <w:rStyle w:val="StyleUnderline"/>
        </w:rPr>
        <w:t>It's no secret that patent litigation is expensive</w:t>
      </w:r>
      <w:r w:rsidRPr="000352C0">
        <w:t xml:space="preserve">. </w:t>
      </w:r>
      <w:r w:rsidRPr="000352C0">
        <w:rPr>
          <w:rStyle w:val="StyleUnderline"/>
        </w:rPr>
        <w:t>The cost of an average patent case, where $1 million to $25 million is at stake, is $1.6 million through the completion of discovery and $2.8 million through final disposition</w:t>
      </w:r>
      <w:r w:rsidRPr="000352C0">
        <w:t xml:space="preserve">, according to the American Intellectual Property Law Association. To add insult to injury, </w:t>
      </w:r>
      <w:r w:rsidRPr="000352C0">
        <w:rPr>
          <w:rStyle w:val="StyleUnderline"/>
        </w:rPr>
        <w:t>non-practicing entities (NPEs) that do not manufacture products and rely on litigation as a fundamental part of their business model file more than 60% of all patent disputes</w:t>
      </w:r>
      <w:r w:rsidRPr="000352C0">
        <w:t>.</w:t>
      </w:r>
    </w:p>
    <w:p w14:paraId="1594FA7E" w14:textId="77777777" w:rsidR="008B7C94" w:rsidRPr="000352C0" w:rsidRDefault="008B7C94" w:rsidP="008B7C94"/>
    <w:p w14:paraId="0F5A6F58" w14:textId="77777777" w:rsidR="008B7C94" w:rsidRPr="000352C0" w:rsidRDefault="008B7C94" w:rsidP="008B7C94">
      <w:pPr>
        <w:rPr>
          <w:rStyle w:val="Style13ptBold"/>
        </w:rPr>
      </w:pPr>
      <w:r w:rsidRPr="000352C0">
        <w:rPr>
          <w:rStyle w:val="Style13ptBold"/>
        </w:rPr>
        <w:t>Patent litigation costs average in the millions</w:t>
      </w:r>
    </w:p>
    <w:p w14:paraId="3CC6AB40" w14:textId="77777777" w:rsidR="008B7C94" w:rsidRPr="000352C0" w:rsidRDefault="008B7C94" w:rsidP="008B7C94">
      <w:pPr>
        <w:rPr>
          <w:rStyle w:val="Style13ptBold"/>
        </w:rPr>
      </w:pPr>
      <w:r w:rsidRPr="000352C0">
        <w:rPr>
          <w:rStyle w:val="Style13ptBold"/>
        </w:rPr>
        <w:t xml:space="preserve">Copperpod, leading technology IP firm, 22 </w:t>
      </w:r>
    </w:p>
    <w:p w14:paraId="707E8A50" w14:textId="77777777" w:rsidR="008B7C94" w:rsidRPr="000352C0" w:rsidRDefault="008B7C94" w:rsidP="008B7C94">
      <w:r w:rsidRPr="000352C0">
        <w:t xml:space="preserve">[Copperpod, one of the world's leading technology research and forensics firms, 5-11-22, Copperpod Intellectual Property, “How Much Does Patent Litigation Cost?,” </w:t>
      </w:r>
      <w:hyperlink r:id="rId64" w:history="1">
        <w:r w:rsidRPr="000352C0">
          <w:rPr>
            <w:rStyle w:val="Hyperlink"/>
          </w:rPr>
          <w:t>https://www.copperpodip.com/post/how-much-does-patent-litigation-cost</w:t>
        </w:r>
      </w:hyperlink>
      <w:r w:rsidRPr="000352C0">
        <w:t>, accessed: 7-11-24, ES]</w:t>
      </w:r>
    </w:p>
    <w:p w14:paraId="418D15C0" w14:textId="77777777" w:rsidR="008B7C94" w:rsidRPr="000352C0" w:rsidRDefault="008B7C94" w:rsidP="008B7C94">
      <w:r w:rsidRPr="000352C0">
        <w:t xml:space="preserve">Patent Litigation Statistics in General </w:t>
      </w:r>
    </w:p>
    <w:p w14:paraId="5C8835CC" w14:textId="77777777" w:rsidR="008B7C94" w:rsidRPr="000352C0" w:rsidRDefault="008B7C94" w:rsidP="008B7C94">
      <w:r w:rsidRPr="000352C0">
        <w:t xml:space="preserve">•   </w:t>
      </w:r>
      <w:r w:rsidRPr="000352C0">
        <w:rPr>
          <w:rStyle w:val="StyleUnderline"/>
        </w:rPr>
        <w:t>Each year, between 5,000 and 6,000 patent cases are filed</w:t>
      </w:r>
      <w:r w:rsidRPr="000352C0">
        <w:t xml:space="preserve"> in the United States. </w:t>
      </w:r>
    </w:p>
    <w:p w14:paraId="7084C526" w14:textId="77777777" w:rsidR="008B7C94" w:rsidRPr="000352C0" w:rsidRDefault="008B7C94" w:rsidP="008B7C94">
      <w:r w:rsidRPr="000352C0">
        <w:t xml:space="preserve">•   </w:t>
      </w:r>
      <w:r w:rsidRPr="000352C0">
        <w:rPr>
          <w:rStyle w:val="StyleUnderline"/>
        </w:rPr>
        <w:t>Patent applications increased by 4% in 2020</w:t>
      </w:r>
      <w:r w:rsidRPr="000352C0">
        <w:t xml:space="preserve">, despite the COVID-19 epidemic.  </w:t>
      </w:r>
    </w:p>
    <w:p w14:paraId="308C2E2E" w14:textId="77777777" w:rsidR="008B7C94" w:rsidRPr="000352C0" w:rsidRDefault="008B7C94" w:rsidP="008B7C94">
      <w:r w:rsidRPr="000352C0">
        <w:t xml:space="preserve">•   </w:t>
      </w:r>
      <w:r w:rsidRPr="000352C0">
        <w:rPr>
          <w:rStyle w:val="StyleUnderline"/>
        </w:rPr>
        <w:t>During</w:t>
      </w:r>
      <w:r w:rsidRPr="000352C0">
        <w:t xml:space="preserve"> the year </w:t>
      </w:r>
      <w:r w:rsidRPr="000352C0">
        <w:rPr>
          <w:rStyle w:val="StyleUnderline"/>
        </w:rPr>
        <w:t>2020, US courts awarded $4.67 billion in patent damages</w:t>
      </w:r>
      <w:r w:rsidRPr="000352C0">
        <w:t xml:space="preserve">. </w:t>
      </w:r>
    </w:p>
    <w:p w14:paraId="0CD4596E" w14:textId="77777777" w:rsidR="008B7C94" w:rsidRPr="000352C0" w:rsidRDefault="008B7C94" w:rsidP="008B7C94">
      <w:r w:rsidRPr="000352C0">
        <w:t xml:space="preserve">•   </w:t>
      </w:r>
      <w:r w:rsidRPr="000352C0">
        <w:rPr>
          <w:rStyle w:val="StyleUnderline"/>
        </w:rPr>
        <w:t>Patent</w:t>
      </w:r>
      <w:r w:rsidRPr="000352C0">
        <w:t xml:space="preserve"> litigation </w:t>
      </w:r>
      <w:r w:rsidRPr="000352C0">
        <w:rPr>
          <w:rStyle w:val="StyleUnderline"/>
        </w:rPr>
        <w:t>costs between $2.3 million and $4 million</w:t>
      </w:r>
      <w:r w:rsidRPr="000352C0">
        <w:t xml:space="preserve"> on average. </w:t>
      </w:r>
    </w:p>
    <w:p w14:paraId="497785B6" w14:textId="77777777" w:rsidR="008B7C94" w:rsidRPr="000352C0" w:rsidRDefault="008B7C94" w:rsidP="008B7C94">
      <w:r w:rsidRPr="000352C0">
        <w:t xml:space="preserve">•   It takes </w:t>
      </w:r>
      <w:r w:rsidRPr="000352C0">
        <w:rPr>
          <w:rStyle w:val="StyleUnderline"/>
        </w:rPr>
        <w:t>one to three years for a patent case to reach trial</w:t>
      </w:r>
      <w:r w:rsidRPr="000352C0">
        <w:t xml:space="preserve">. </w:t>
      </w:r>
    </w:p>
    <w:p w14:paraId="09516C2A" w14:textId="77777777" w:rsidR="008B7C94" w:rsidRPr="000352C0" w:rsidRDefault="008B7C94" w:rsidP="008B7C94">
      <w:r w:rsidRPr="000352C0">
        <w:t xml:space="preserve">•   Patent infringement </w:t>
      </w:r>
      <w:r w:rsidRPr="000352C0">
        <w:rPr>
          <w:rStyle w:val="StyleUnderline"/>
        </w:rPr>
        <w:t>lawsuits are settled in 95 percent to 97 percent of cases</w:t>
      </w:r>
      <w:r w:rsidRPr="000352C0">
        <w:t xml:space="preserve">. </w:t>
      </w:r>
    </w:p>
    <w:p w14:paraId="13AF40F5" w14:textId="77777777" w:rsidR="008B7C94" w:rsidRPr="000352C0" w:rsidRDefault="008B7C94" w:rsidP="008B7C94">
      <w:r w:rsidRPr="000352C0">
        <w:t xml:space="preserve">•   Patent </w:t>
      </w:r>
      <w:r w:rsidRPr="000352C0">
        <w:rPr>
          <w:rStyle w:val="StyleUnderline"/>
        </w:rPr>
        <w:t>troll cases have increased by 500 percent in the last ten years</w:t>
      </w:r>
      <w:r w:rsidRPr="000352C0">
        <w:t>.</w:t>
      </w:r>
    </w:p>
    <w:p w14:paraId="455BA53C" w14:textId="77777777" w:rsidR="008B7C94" w:rsidRPr="000352C0" w:rsidRDefault="008B7C94" w:rsidP="008B7C94"/>
    <w:p w14:paraId="67DECB68" w14:textId="77777777" w:rsidR="008B7C94" w:rsidRPr="000352C0" w:rsidRDefault="008B7C94" w:rsidP="008B7C94">
      <w:pPr>
        <w:pStyle w:val="Heading4"/>
      </w:pPr>
      <w:r w:rsidRPr="000352C0">
        <w:t>Average costs and fees for patent lawsuit are in the millions</w:t>
      </w:r>
    </w:p>
    <w:p w14:paraId="4A271C13" w14:textId="77777777" w:rsidR="008B7C94" w:rsidRPr="000352C0" w:rsidRDefault="008B7C94" w:rsidP="008B7C94">
      <w:pPr>
        <w:rPr>
          <w:rStyle w:val="Style13ptBold"/>
        </w:rPr>
      </w:pPr>
      <w:r w:rsidRPr="000352C0">
        <w:rPr>
          <w:rStyle w:val="Style13ptBold"/>
        </w:rPr>
        <w:t xml:space="preserve">Copperpod, leading technology IP firm, 22 </w:t>
      </w:r>
    </w:p>
    <w:p w14:paraId="2EAAB9CF" w14:textId="77777777" w:rsidR="008B7C94" w:rsidRPr="000352C0" w:rsidRDefault="008B7C94" w:rsidP="008B7C94">
      <w:r w:rsidRPr="000352C0">
        <w:lastRenderedPageBreak/>
        <w:t xml:space="preserve">[Copperpod, one of the world's leading technology research and forensics firms, 5-11-22, Copperpod Intellectual Property, “How Much Does Patent Litigation Cost?,” </w:t>
      </w:r>
      <w:hyperlink r:id="rId65" w:history="1">
        <w:r w:rsidRPr="000352C0">
          <w:rPr>
            <w:rStyle w:val="Hyperlink"/>
          </w:rPr>
          <w:t>https://www.copperpodip.com/post/how-much-does-patent-litigation-cost</w:t>
        </w:r>
      </w:hyperlink>
      <w:r w:rsidRPr="000352C0">
        <w:t>, accessed: 7-11-24, ES]</w:t>
      </w:r>
    </w:p>
    <w:p w14:paraId="66A71649" w14:textId="77777777" w:rsidR="008B7C94" w:rsidRPr="000352C0" w:rsidRDefault="008B7C94" w:rsidP="008B7C94">
      <w:r w:rsidRPr="000352C0">
        <w:t xml:space="preserve">According to patent litigation statistics, </w:t>
      </w:r>
      <w:r w:rsidRPr="000352C0">
        <w:rPr>
          <w:rStyle w:val="StyleUnderline"/>
        </w:rPr>
        <w:t>patent lawsuits can extend for years and cost millions of dollars, and cost between $2.3 million and $4 million</w:t>
      </w:r>
      <w:r w:rsidRPr="000352C0">
        <w:t xml:space="preserve"> on average. </w:t>
      </w:r>
    </w:p>
    <w:p w14:paraId="330ED16D" w14:textId="77777777" w:rsidR="008B7C94" w:rsidRPr="000352C0" w:rsidRDefault="008B7C94" w:rsidP="008B7C94">
      <w:r w:rsidRPr="000352C0">
        <w:t xml:space="preserve">While the American judicial system is known for its high fees, patent litigation is one of the more expensive methods. </w:t>
      </w:r>
      <w:r w:rsidRPr="000352C0">
        <w:rPr>
          <w:rStyle w:val="StyleUnderline"/>
        </w:rPr>
        <w:t>Patent litigation processes are not only expensive, but they also award hefty damages.</w:t>
      </w:r>
      <w:r w:rsidRPr="000352C0">
        <w:t xml:space="preserve"> According to US patent litigation costs, </w:t>
      </w:r>
      <w:r w:rsidRPr="000352C0">
        <w:rPr>
          <w:rStyle w:val="StyleUnderline"/>
        </w:rPr>
        <w:t>the claim construction part of cases with less than $1 million at stake costs at least $250,000. For cases involving $25 million or more, the fee rises to $2.375 million. For instances with smaller potential damages, the full trial will cost each party roughly $700,000, and for high-value cases, it will cost around $1 million</w:t>
      </w:r>
      <w:r w:rsidRPr="000352C0">
        <w:t>.</w:t>
      </w:r>
    </w:p>
    <w:p w14:paraId="42180B3B" w14:textId="77777777" w:rsidR="00DF2931" w:rsidRPr="000352C0" w:rsidRDefault="00DF2931" w:rsidP="00DF2931">
      <w:pPr>
        <w:pStyle w:val="Heading3"/>
      </w:pPr>
      <w:bookmarkStart w:id="69" w:name="_Toc172194474"/>
      <w:r w:rsidRPr="000352C0">
        <w:lastRenderedPageBreak/>
        <w:t>Patent Monopolies – Drug Prices</w:t>
      </w:r>
      <w:bookmarkEnd w:id="69"/>
    </w:p>
    <w:p w14:paraId="2F73B212" w14:textId="77777777" w:rsidR="00DF2931" w:rsidRPr="000352C0" w:rsidRDefault="00DF2931" w:rsidP="00DF2931"/>
    <w:p w14:paraId="04833C00" w14:textId="77777777" w:rsidR="00DF2931" w:rsidRPr="000352C0" w:rsidRDefault="00DF2931" w:rsidP="00DF2931">
      <w:pPr>
        <w:pStyle w:val="Heading4"/>
      </w:pPr>
      <w:bookmarkStart w:id="70" w:name="_vl32713tm6nq" w:colFirst="0" w:colLast="0"/>
      <w:bookmarkEnd w:id="70"/>
      <w:r w:rsidRPr="000352C0">
        <w:t>Patent monopolies undermine competition – raising the price of drugs</w:t>
      </w:r>
    </w:p>
    <w:p w14:paraId="39A18F36" w14:textId="77777777" w:rsidR="00DF2931" w:rsidRPr="000352C0" w:rsidRDefault="00DF2931" w:rsidP="00DF2931">
      <w:pPr>
        <w:rPr>
          <w:b/>
          <w:sz w:val="26"/>
          <w:szCs w:val="26"/>
        </w:rPr>
      </w:pPr>
      <w:r w:rsidRPr="000352C0">
        <w:rPr>
          <w:b/>
          <w:sz w:val="26"/>
          <w:szCs w:val="26"/>
        </w:rPr>
        <w:t>Williams, Law Office of Jeff Williams Intellectual property attorney</w:t>
      </w:r>
    </w:p>
    <w:p w14:paraId="05FFE1D6" w14:textId="77777777" w:rsidR="00DF2931" w:rsidRPr="000352C0" w:rsidRDefault="00DF2931" w:rsidP="00DF2931">
      <w:r w:rsidRPr="000352C0">
        <w:t xml:space="preserve">[Jeff, Law Office of Jeff Williams, “Do Patents create Monopolies or Innovation?”, </w:t>
      </w:r>
      <w:hyperlink r:id="rId66" w:anchor=":~:text=Accordingly%2C%20patents%20rarely%20grant%20true,the%20very%20definition%20of%20'property">
        <w:r w:rsidRPr="000352C0">
          <w:rPr>
            <w:color w:val="467886"/>
            <w:u w:val="single"/>
          </w:rPr>
          <w:t>https://www.txpatentattorney.com/blog/do-patents-create-monopolies-or-innovation/#:~:text=Accordingly%2C%20patents%20rarely%20grant%20true,the%20very%20definition%20of%20'property</w:t>
        </w:r>
      </w:hyperlink>
      <w:r w:rsidRPr="000352C0">
        <w:t>, Accessed: 7-7-24, AngH]</w:t>
      </w:r>
    </w:p>
    <w:p w14:paraId="448792B4" w14:textId="77777777" w:rsidR="00DF2931" w:rsidRPr="000352C0" w:rsidRDefault="00DF2931" w:rsidP="00DF2931">
      <w:r w:rsidRPr="000352C0">
        <w:t>Leigh Phillips had a very useful piece in Jacobin on how patent protections are impeding progress in developing and distributing vaccines or treatments for the Coronavirus.</w:t>
      </w:r>
      <w:r w:rsidRPr="000352C0">
        <w:rPr>
          <w:u w:val="single"/>
        </w:rPr>
        <w:t xml:space="preserve"> The piece points out how the United States has engaged in a pointless competition with the rest of the world,</w:t>
      </w:r>
      <w:r w:rsidRPr="000352C0">
        <w:t xml:space="preserve"> </w:t>
      </w:r>
      <w:r w:rsidRPr="000352C0">
        <w:rPr>
          <w:u w:val="single"/>
        </w:rPr>
        <w:t>which has involved trying to procure control over a potential vaccine</w:t>
      </w:r>
      <w:r w:rsidRPr="000352C0">
        <w:t xml:space="preserve">. </w:t>
      </w:r>
      <w:r w:rsidRPr="000352C0">
        <w:rPr>
          <w:u w:val="single"/>
        </w:rPr>
        <w:t>It also points out how pharmaceutical companies are planning to charge exorbitant prices that are likely to limit access, especially in developing countries</w:t>
      </w:r>
      <w:r w:rsidRPr="000352C0">
        <w:t>.</w:t>
      </w:r>
    </w:p>
    <w:p w14:paraId="2013D391" w14:textId="77777777" w:rsidR="00DF2931" w:rsidRPr="000352C0" w:rsidRDefault="00DF2931" w:rsidP="00DF2931">
      <w:r w:rsidRPr="000352C0">
        <w:t xml:space="preserve">All of </w:t>
      </w:r>
      <w:r w:rsidRPr="000352C0">
        <w:rPr>
          <w:u w:val="single"/>
        </w:rPr>
        <w:t xml:space="preserve">this is very true and important for the public to know, </w:t>
      </w:r>
      <w:r w:rsidRPr="000352C0">
        <w:t>but where the piece goes badly off the mark is in the punchline in its subhead: “</w:t>
      </w:r>
      <w:r w:rsidRPr="000352C0">
        <w:rPr>
          <w:u w:val="single"/>
        </w:rPr>
        <w:t>But</w:t>
      </w:r>
      <w:r w:rsidRPr="000352C0">
        <w:t xml:space="preserve"> </w:t>
      </w:r>
      <w:r w:rsidRPr="000352C0">
        <w:rPr>
          <w:u w:val="single"/>
        </w:rPr>
        <w:t>the real architect of these crimes is not CEOs or shareholders, but the market</w:t>
      </w:r>
      <w:r w:rsidRPr="000352C0">
        <w:t>.”</w:t>
      </w:r>
    </w:p>
    <w:p w14:paraId="33A822CA" w14:textId="77777777" w:rsidR="00DF2931" w:rsidRPr="000352C0" w:rsidRDefault="00DF2931" w:rsidP="00DF2931">
      <w:r w:rsidRPr="000352C0">
        <w:rPr>
          <w:u w:val="single"/>
        </w:rPr>
        <w:t>The reason this is so far off</w:t>
      </w:r>
      <w:r w:rsidRPr="000352C0">
        <w:t xml:space="preserve"> the mark i</w:t>
      </w:r>
      <w:r w:rsidRPr="000352C0">
        <w:rPr>
          <w:u w:val="single"/>
        </w:rPr>
        <w:t>s that the clear villain in this piece is government-granted patent monopolies</w:t>
      </w:r>
      <w:r w:rsidRPr="000352C0">
        <w:t xml:space="preserve">, which exist as a result of the government, not the market. </w:t>
      </w:r>
      <w:r w:rsidRPr="000352C0">
        <w:rPr>
          <w:u w:val="single"/>
        </w:rPr>
        <w:t>If we envision a world where these government-granted monopolies did not exist, all of the problems (and more) that Phillips mentions would not exist.</w:t>
      </w:r>
      <w:r w:rsidRPr="000352C0">
        <w:t xml:space="preserve"> </w:t>
      </w:r>
      <w:r w:rsidRPr="000352C0">
        <w:rPr>
          <w:u w:val="single"/>
        </w:rPr>
        <w:t>Without patent monopolies, and related government protections, drugs would be cheap.[1] They are almost invariably cheap to manufacture and distribute</w:t>
      </w:r>
      <w:r w:rsidRPr="000352C0">
        <w:t>.</w:t>
      </w:r>
    </w:p>
    <w:p w14:paraId="544B734D" w14:textId="77777777" w:rsidR="00DF2931" w:rsidRPr="000352C0" w:rsidRDefault="00DF2931" w:rsidP="00DF2931">
      <w:r w:rsidRPr="000352C0">
        <w:rPr>
          <w:u w:val="single"/>
        </w:rPr>
        <w:t>This means that the problems Phillips points to would disappear in the absence of patent monopolies</w:t>
      </w:r>
      <w:r w:rsidRPr="000352C0">
        <w:t>.</w:t>
      </w:r>
      <w:r w:rsidRPr="000352C0">
        <w:rPr>
          <w:u w:val="single"/>
        </w:rPr>
        <w:t xml:space="preserve"> It would be absurd to fight over a race to develop a vaccine, since as soon as a vaccine was developed, any manufacturer in the world would be equally able to produce it, regardless of where it originated.</w:t>
      </w:r>
      <w:r w:rsidRPr="000352C0">
        <w:t xml:space="preserve"> And </w:t>
      </w:r>
      <w:r w:rsidRPr="000352C0">
        <w:rPr>
          <w:u w:val="single"/>
        </w:rPr>
        <w:t>a vaccine, or any drugs that are useful treatments, would be available as cheap generics</w:t>
      </w:r>
      <w:r w:rsidRPr="000352C0">
        <w:t>. T</w:t>
      </w:r>
      <w:r w:rsidRPr="000352C0">
        <w:rPr>
          <w:u w:val="single"/>
        </w:rPr>
        <w:t>hat could still raise issues of affordability in the poorest countries</w:t>
      </w:r>
      <w:r w:rsidRPr="000352C0">
        <w:t>, but that is a problem of poverty, not the high cost of drugs.</w:t>
      </w:r>
    </w:p>
    <w:p w14:paraId="6D933B98" w14:textId="77777777" w:rsidR="00DF2931" w:rsidRPr="000352C0" w:rsidRDefault="00DF2931" w:rsidP="00DF2931"/>
    <w:p w14:paraId="5426B983" w14:textId="77777777" w:rsidR="00A26650" w:rsidRPr="000352C0" w:rsidRDefault="00A26650" w:rsidP="00A26650">
      <w:pPr>
        <w:pStyle w:val="Heading4"/>
      </w:pPr>
      <w:r w:rsidRPr="000352C0">
        <w:t>Pharma industry demonstrates low success rate of inventions, decline of product price after patent expiration, and impact of brand loyalty</w:t>
      </w:r>
    </w:p>
    <w:p w14:paraId="6CA7AB7B" w14:textId="77777777" w:rsidR="00A26650" w:rsidRPr="000352C0" w:rsidRDefault="00A26650" w:rsidP="00A26650">
      <w:pPr>
        <w:rPr>
          <w:rStyle w:val="Style13ptBold"/>
        </w:rPr>
      </w:pPr>
      <w:r w:rsidRPr="000352C0">
        <w:rPr>
          <w:rStyle w:val="Style13ptBold"/>
        </w:rPr>
        <w:t>Zhou Ecole polytechnique federale Chair of Innovation and IP Policy 21</w:t>
      </w:r>
    </w:p>
    <w:p w14:paraId="776A862A" w14:textId="77777777" w:rsidR="00A26650" w:rsidRPr="000352C0" w:rsidRDefault="00A26650" w:rsidP="00A26650">
      <w:r w:rsidRPr="000352C0">
        <w:t xml:space="preserve">[Ling Zhou, Ecole polytechnique federale Chair of Innovation and IP Policy, 4iP Council, “Patents and Supracompetitive Prices: Evidence from Consumer Products,” </w:t>
      </w:r>
      <w:hyperlink r:id="rId67" w:history="1">
        <w:r w:rsidRPr="000352C0">
          <w:rPr>
            <w:rStyle w:val="Hyperlink"/>
          </w:rPr>
          <w:t>https://www.4ipcouncil.com/application/files/3416/1297/0095/Patents_and_Supra-competitive_Prices.pdf</w:t>
        </w:r>
      </w:hyperlink>
      <w:r w:rsidRPr="000352C0">
        <w:t>, accessed: 7-11-24, ES]</w:t>
      </w:r>
    </w:p>
    <w:p w14:paraId="4CA9FC75" w14:textId="77777777" w:rsidR="00A26650" w:rsidRPr="000352C0" w:rsidRDefault="00A26650" w:rsidP="00A26650">
      <w:r w:rsidRPr="000352C0">
        <w:rPr>
          <w:rStyle w:val="StyleUnderline"/>
        </w:rPr>
        <w:t>The pharmaceutical industry offers an obvious set-up for studying the effect of patent protection on product prices.</w:t>
      </w:r>
      <w:r w:rsidRPr="000352C0">
        <w:t xml:space="preserve"> The </w:t>
      </w:r>
      <w:r w:rsidRPr="000352C0">
        <w:rPr>
          <w:rStyle w:val="StyleUnderline"/>
        </w:rPr>
        <w:t>drug discovery and development process is costly and risky</w:t>
      </w:r>
      <w:r w:rsidRPr="000352C0">
        <w:t xml:space="preserve">. </w:t>
      </w:r>
      <w:r w:rsidRPr="000352C0">
        <w:rPr>
          <w:rStyle w:val="StyleUnderline"/>
        </w:rPr>
        <w:t xml:space="preserve">R&amp;D expenditure for each new molecular entity is esmated at $1.8 billion; meanwhile, the </w:t>
      </w:r>
      <w:r w:rsidRPr="000352C0">
        <w:t>average</w:t>
      </w:r>
      <w:r w:rsidRPr="000352C0">
        <w:rPr>
          <w:rStyle w:val="StyleUnderline"/>
        </w:rPr>
        <w:t xml:space="preserve"> success rate </w:t>
      </w:r>
      <w:r w:rsidRPr="000352C0">
        <w:t xml:space="preserve">from pre-clinical stage to launch </w:t>
      </w:r>
      <w:r w:rsidRPr="000352C0">
        <w:rPr>
          <w:rStyle w:val="StyleUnderline"/>
        </w:rPr>
        <w:t xml:space="preserve">is </w:t>
      </w:r>
      <w:r w:rsidRPr="000352C0">
        <w:t>esmated at about</w:t>
      </w:r>
      <w:r w:rsidRPr="000352C0">
        <w:rPr>
          <w:rStyle w:val="StyleUnderline"/>
        </w:rPr>
        <w:t xml:space="preserve"> 8 percent</w:t>
      </w:r>
      <w:r w:rsidRPr="000352C0">
        <w:t xml:space="preserve"> (Paul et al.,2010). Furthermore, </w:t>
      </w:r>
      <w:r w:rsidRPr="000352C0">
        <w:rPr>
          <w:rStyle w:val="StyleUnderline"/>
        </w:rPr>
        <w:t>patents are an efficient way to deter entry in this industry</w:t>
      </w:r>
      <w:r w:rsidRPr="000352C0">
        <w:t xml:space="preserve">. Drugs are so-called ‘discrete’ products with a well </w:t>
      </w:r>
      <w:r w:rsidRPr="000352C0">
        <w:lastRenderedPageBreak/>
        <w:t xml:space="preserve">identified ‘invention’ (i.e., an active ingredient) clearly described in the patent specification. However, </w:t>
      </w:r>
      <w:r w:rsidRPr="000352C0">
        <w:rPr>
          <w:rStyle w:val="StyleUnderline"/>
        </w:rPr>
        <w:t xml:space="preserve">production is relatively cheap, and patent-protected drugs are usually sold with a high markup </w:t>
      </w:r>
      <w:r w:rsidRPr="000352C0">
        <w:t>(Morton and Kyle,2011). This setup is particularly attractive for generic manufacturers, who enter the market as soon as drugs lose patent protection.</w:t>
      </w:r>
    </w:p>
    <w:p w14:paraId="3046F071" w14:textId="77777777" w:rsidR="00A26650" w:rsidRPr="000352C0" w:rsidRDefault="00A26650" w:rsidP="00A26650">
      <w:r w:rsidRPr="000352C0">
        <w:t>5 of 42</w:t>
      </w:r>
    </w:p>
    <w:p w14:paraId="2C82F405" w14:textId="77777777" w:rsidR="00A26650" w:rsidRPr="000352C0" w:rsidRDefault="00A26650" w:rsidP="00A26650">
      <w:r w:rsidRPr="000352C0">
        <w:t xml:space="preserve">A host of studies has investigated the effect of patent protection on the price of drugs. This stream of research has been facilitated by data on the correspondence between drugs and patents compiled in the Orange Book Datales by the U.S. Food and Drugs Administration (FDA). Studies typically focus on the evolution of drug price around the me of patent expiry. Since patents are valid for a limited period of me, </w:t>
      </w:r>
      <w:r w:rsidRPr="000352C0">
        <w:rPr>
          <w:rStyle w:val="StyleUnderline"/>
        </w:rPr>
        <w:t>patent expiry</w:t>
      </w:r>
      <w:r w:rsidRPr="000352C0">
        <w:t xml:space="preserve"> is an exogenous event, </w:t>
      </w:r>
      <w:r w:rsidRPr="000352C0">
        <w:rPr>
          <w:rStyle w:val="StyleUnderline"/>
        </w:rPr>
        <w:t>allow</w:t>
      </w:r>
      <w:r w:rsidRPr="000352C0">
        <w:t xml:space="preserve">ing </w:t>
      </w:r>
      <w:r w:rsidRPr="000352C0">
        <w:rPr>
          <w:rStyle w:val="StyleUnderline"/>
        </w:rPr>
        <w:t xml:space="preserve">scholars to establish the </w:t>
      </w:r>
      <w:r w:rsidRPr="000352C0">
        <w:t>causal</w:t>
      </w:r>
      <w:r w:rsidRPr="000352C0">
        <w:rPr>
          <w:rStyle w:val="StyleUnderline"/>
        </w:rPr>
        <w:t xml:space="preserve"> impact of (a loss of) patent protection on price</w:t>
      </w:r>
      <w:r w:rsidRPr="000352C0">
        <w:t>.</w:t>
      </w:r>
    </w:p>
    <w:p w14:paraId="36D83CE8" w14:textId="77777777" w:rsidR="00A26650" w:rsidRPr="000352C0" w:rsidRDefault="00A26650" w:rsidP="00A26650">
      <w:r w:rsidRPr="000352C0">
        <w:t xml:space="preserve">Using </w:t>
      </w:r>
      <w:r w:rsidRPr="000352C0">
        <w:rPr>
          <w:rStyle w:val="StyleUnderline"/>
        </w:rPr>
        <w:t>data</w:t>
      </w:r>
      <w:r w:rsidRPr="000352C0">
        <w:t xml:space="preserve"> on 30 drugs that lost patent protection in the 1976–87 period, Caves et al. (1991) </w:t>
      </w:r>
      <w:r w:rsidRPr="000352C0">
        <w:rPr>
          <w:rStyle w:val="StyleUnderline"/>
        </w:rPr>
        <w:t>estimate that the innovator’s price declines by 4.5 percent on average. Fur- thermore, generic substitutes are sold about 17 percent below the innovator’s pre-entry price. They a7ribute the relatively small price decline of the branded drug to the “loyalty- inducing goodwill” accumulated by the innovator during the period of patent protection</w:t>
      </w:r>
      <w:r w:rsidRPr="000352C0">
        <w:t xml:space="preserve">. Grabowski and Vernon(1992) examine prices and market shares of 18 drugs turning o@- patent after the implementation of the 1984 Drug Price Competition and Patent Term Restoration Act, which eased the testing requirements for entry by generic drugs in the United States. They and that prices for most branded drugs did not react strongly to entry; nominal prices continued to increase following roughly the same trend as during the pre-entry period. </w:t>
      </w:r>
      <w:r w:rsidRPr="000352C0">
        <w:rPr>
          <w:rStyle w:val="StyleUnderline"/>
        </w:rPr>
        <w:t>They a7ribute this result to the strength of brand loyalty for branded drugs. By contrast, generic drugs quote prices that are 39 percent lower than branded drugs at date of entry, and prices of generic drugs decrease sharply over time</w:t>
      </w:r>
      <w:r w:rsidRPr="000352C0">
        <w:t>.</w:t>
      </w:r>
    </w:p>
    <w:p w14:paraId="20A56900" w14:textId="77777777" w:rsidR="00A26650" w:rsidRPr="000352C0" w:rsidRDefault="00A26650" w:rsidP="00A26650">
      <w:r w:rsidRPr="000352C0">
        <w:t xml:space="preserve">The low sensitivity of the price of o@-patent branded drugs has been confirmed by most studies (cf. Wiggins and Maness, 2004), both in the U.S. market (Frank and Salkever, 1997) and the European market (Vandoros and Kanavos, 2013). However, the features of the drugs market make generalization to other product markets perilous. </w:t>
      </w:r>
      <w:r w:rsidRPr="000352C0">
        <w:rPr>
          <w:rStyle w:val="StyleUnderline"/>
        </w:rPr>
        <w:t>When drugs are for repeated use, consumers may have developed a strong preference for the branded version during patent protection. Besides, concerns about perceived quality for the generic versions and recommendations from doctors may exacerbate brand loyalt</w:t>
      </w:r>
      <w:r w:rsidRPr="000352C0">
        <w:t>y.</w:t>
      </w:r>
    </w:p>
    <w:p w14:paraId="04B9DAE1" w14:textId="77777777" w:rsidR="00A26650" w:rsidRPr="000352C0" w:rsidRDefault="00A26650" w:rsidP="00A26650"/>
    <w:p w14:paraId="4BCC3522" w14:textId="77777777" w:rsidR="00DF2931" w:rsidRPr="000352C0" w:rsidRDefault="00DF2931" w:rsidP="00DF2931">
      <w:pPr>
        <w:pStyle w:val="Heading3"/>
      </w:pPr>
      <w:bookmarkStart w:id="71" w:name="_Toc172194475"/>
      <w:r w:rsidRPr="000352C0">
        <w:lastRenderedPageBreak/>
        <w:t>Drug/Health Care Patents – Inflation</w:t>
      </w:r>
      <w:bookmarkEnd w:id="71"/>
    </w:p>
    <w:p w14:paraId="6120A5AD" w14:textId="77777777" w:rsidR="000D5B41" w:rsidRPr="000352C0" w:rsidRDefault="000D5B41" w:rsidP="000D5B41"/>
    <w:p w14:paraId="741F35E3" w14:textId="77777777" w:rsidR="00DF2931" w:rsidRPr="000352C0" w:rsidRDefault="00DF2931" w:rsidP="00DF2931">
      <w:pPr>
        <w:pStyle w:val="Heading4"/>
      </w:pPr>
      <w:r w:rsidRPr="000352C0">
        <w:t>Patents trigger skyrocketing health care prices, affecting 1 in 4 Americans</w:t>
      </w:r>
    </w:p>
    <w:p w14:paraId="6C632BD1" w14:textId="77777777" w:rsidR="00DF2931" w:rsidRPr="000352C0" w:rsidRDefault="00DF2931" w:rsidP="00DF2931">
      <w:pPr>
        <w:rPr>
          <w:rStyle w:val="Style13ptBold"/>
        </w:rPr>
      </w:pPr>
      <w:r w:rsidRPr="000352C0">
        <w:rPr>
          <w:rStyle w:val="Style13ptBold"/>
        </w:rPr>
        <w:t>Amin, Initiative for Medicines, Access &amp; Knowledge Co-Founder and Co-Executive Director, and Mitchel, Patients for Affordable Drugs Founder, 23</w:t>
      </w:r>
    </w:p>
    <w:p w14:paraId="3394CF90" w14:textId="77777777" w:rsidR="00DF2931" w:rsidRPr="000352C0" w:rsidRDefault="00DF2931" w:rsidP="00DF2931">
      <w:r w:rsidRPr="000352C0">
        <w:t xml:space="preserve">[Tahir Amin and David Mitchell, 2-24-23, Amin is the Co-Founder and Co-Executive Director of Initiative for Medicines, Access &amp; Knowledge (I-MAK). Mitchell is a cancer patient and Founder of Patients for Affordable Drugs, TIME, “Big Pharma’s Patent Abuses Are Fueling the Drug Pricing Crisis,” </w:t>
      </w:r>
      <w:hyperlink r:id="rId68" w:history="1">
        <w:r w:rsidRPr="000352C0">
          <w:rPr>
            <w:rStyle w:val="Hyperlink"/>
          </w:rPr>
          <w:t>https://time.com/6257866/big-pharma-patent-abuse-drug-pricing-crisis/</w:t>
        </w:r>
      </w:hyperlink>
      <w:r w:rsidRPr="000352C0">
        <w:t>, accessed: 07-08-24, ES]</w:t>
      </w:r>
    </w:p>
    <w:p w14:paraId="6EEB8AAC" w14:textId="77777777" w:rsidR="00DF2931" w:rsidRPr="000352C0" w:rsidRDefault="00DF2931" w:rsidP="00DF2931">
      <w:r w:rsidRPr="000352C0">
        <w:rPr>
          <w:rStyle w:val="StyleUnderline"/>
        </w:rPr>
        <w:t>Today, 1 in 4 Americans cannot afford to take their medications as prescribed</w:t>
      </w:r>
      <w:r w:rsidRPr="000352C0">
        <w:t xml:space="preserve">. Too many seniors are having to ration their treatments to get by until their next social security check arrives. And contrary to what industry lobbyists argue, </w:t>
      </w:r>
      <w:r w:rsidRPr="000352C0">
        <w:rPr>
          <w:rStyle w:val="StyleUnderline"/>
        </w:rPr>
        <w:t>soaring drug prices are not the inevitable result of research and development costs to bring breakthrough drugs to market</w:t>
      </w:r>
      <w:r w:rsidRPr="000352C0">
        <w:t>. It’s time to put this widely debunked excuse to bed.</w:t>
      </w:r>
    </w:p>
    <w:p w14:paraId="5D33CDA3" w14:textId="77777777" w:rsidR="00DF2931" w:rsidRPr="000352C0" w:rsidRDefault="00DF2931" w:rsidP="00DF2931">
      <w:r w:rsidRPr="000352C0">
        <w:t xml:space="preserve">At </w:t>
      </w:r>
      <w:r w:rsidRPr="000352C0">
        <w:rPr>
          <w:rStyle w:val="StyleUnderline"/>
        </w:rPr>
        <w:t xml:space="preserve">the root of our nation’s drug pricing crisis is the industry’s </w:t>
      </w:r>
      <w:r w:rsidRPr="000352C0">
        <w:t xml:space="preserve">egregious </w:t>
      </w:r>
      <w:r w:rsidRPr="000352C0">
        <w:rPr>
          <w:rStyle w:val="StyleUnderline"/>
        </w:rPr>
        <w:t>abuse of a broken drug patent system</w:t>
      </w:r>
      <w:r w:rsidRPr="000352C0">
        <w:t xml:space="preserve">. The U.S. patent system was originally designed to promote ingenuity and groundbreaking inventions by granting creators a limited monopoly period. When the system works as the Constitution intended, both industry and consumers benefit. Yet, somewhere along the way, </w:t>
      </w:r>
      <w:r w:rsidRPr="000352C0">
        <w:rPr>
          <w:rStyle w:val="StyleUnderline"/>
        </w:rPr>
        <w:t>drugmakers</w:t>
      </w:r>
      <w:r w:rsidRPr="000352C0">
        <w:t xml:space="preserve"> began </w:t>
      </w:r>
      <w:r w:rsidRPr="000352C0">
        <w:rPr>
          <w:rStyle w:val="StyleUnderline"/>
        </w:rPr>
        <w:t>manipulati</w:t>
      </w:r>
      <w:r w:rsidRPr="000352C0">
        <w:t xml:space="preserve">ng </w:t>
      </w:r>
      <w:r w:rsidRPr="000352C0">
        <w:rPr>
          <w:rStyle w:val="StyleUnderline"/>
        </w:rPr>
        <w:t>the process to secure patents for simple tweaks to existing medicines, such as changing the way a drug is delivered or flavored. Big Pharma uses the patent system not to reward invention, but to block competition and extend lucrative monopolies.</w:t>
      </w:r>
    </w:p>
    <w:p w14:paraId="2764C873" w14:textId="77777777" w:rsidR="00DF2931" w:rsidRPr="000352C0" w:rsidRDefault="00DF2931" w:rsidP="00DF2931">
      <w:r w:rsidRPr="000352C0">
        <w:rPr>
          <w:rStyle w:val="StyleUnderline"/>
        </w:rPr>
        <w:t>This isn’t invention—it’s legal gamesmanship designed to bend and distort the rules to put profits ahead of patients. Drugmakers have realized it’s far easier to extend patent monopolies on existing drugs to stem losses from expiring patents than it is to invest in and invent groundbreaking new treatments to save lives.</w:t>
      </w:r>
      <w:r w:rsidRPr="000352C0">
        <w:t xml:space="preserve"> </w:t>
      </w:r>
      <w:r w:rsidRPr="000352C0">
        <w:rPr>
          <w:rStyle w:val="StyleUnderline"/>
        </w:rPr>
        <w:t xml:space="preserve">For decades, drug companies have been </w:t>
      </w:r>
      <w:r w:rsidRPr="000352C0">
        <w:t xml:space="preserve">given carte blanche to systemically game the system by </w:t>
      </w:r>
      <w:r w:rsidRPr="000352C0">
        <w:rPr>
          <w:rStyle w:val="StyleUnderline"/>
        </w:rPr>
        <w:t>quietly obtaining patent after frivolous patent—often referred to as “patent thickets”—on many</w:t>
      </w:r>
      <w:r w:rsidRPr="000352C0">
        <w:t xml:space="preserve"> blockbuster </w:t>
      </w:r>
      <w:r w:rsidRPr="000352C0">
        <w:rPr>
          <w:rStyle w:val="StyleUnderline"/>
        </w:rPr>
        <w:t>drugs</w:t>
      </w:r>
      <w:r w:rsidRPr="000352C0">
        <w:t xml:space="preserve">. </w:t>
      </w:r>
      <w:r w:rsidRPr="000352C0">
        <w:rPr>
          <w:rStyle w:val="StyleUnderline"/>
        </w:rPr>
        <w:t>This</w:t>
      </w:r>
      <w:r w:rsidRPr="000352C0">
        <w:t xml:space="preserve"> wily maneuvering </w:t>
      </w:r>
      <w:r w:rsidRPr="000352C0">
        <w:rPr>
          <w:rStyle w:val="StyleUnderline"/>
        </w:rPr>
        <w:t>allows them to extend their monopolies far beyond the 20 years of patent protection intended by law and block lower-priced competitors from entering the market. It also gives them the power to extract multimillion-dollar settlements in litigation from companies with would-be generic or biosimilar products</w:t>
      </w:r>
      <w:r w:rsidRPr="000352C0">
        <w:t>.</w:t>
      </w:r>
    </w:p>
    <w:p w14:paraId="606A9C46" w14:textId="0EBCA882" w:rsidR="00DF2931" w:rsidRPr="000352C0" w:rsidRDefault="000D5B41" w:rsidP="000D5B41">
      <w:pPr>
        <w:pStyle w:val="Heading3"/>
      </w:pPr>
      <w:bookmarkStart w:id="72" w:name="_Toc172194476"/>
      <w:r w:rsidRPr="000352C0">
        <w:lastRenderedPageBreak/>
        <w:t>Health Care Cost Impacts</w:t>
      </w:r>
      <w:bookmarkEnd w:id="72"/>
    </w:p>
    <w:p w14:paraId="722462E9" w14:textId="77777777" w:rsidR="000D5B41" w:rsidRPr="000352C0" w:rsidRDefault="000D5B41" w:rsidP="000D5B41"/>
    <w:p w14:paraId="74FA019E" w14:textId="77777777" w:rsidR="00DF2931" w:rsidRPr="000352C0" w:rsidRDefault="00DF2931" w:rsidP="00DF2931">
      <w:pPr>
        <w:pStyle w:val="Heading4"/>
      </w:pPr>
      <w:r w:rsidRPr="000352C0">
        <w:t>Rising health care costs affects more than half of Americans in countless ways</w:t>
      </w:r>
    </w:p>
    <w:p w14:paraId="361D0296" w14:textId="77777777" w:rsidR="00DF2931" w:rsidRPr="000352C0" w:rsidRDefault="00DF2931" w:rsidP="00DF2931">
      <w:pPr>
        <w:rPr>
          <w:rStyle w:val="Style13ptBold"/>
        </w:rPr>
      </w:pPr>
      <w:r w:rsidRPr="000352C0">
        <w:rPr>
          <w:rStyle w:val="Style13ptBold"/>
        </w:rPr>
        <w:t>Cerullo CBS healthcare reporter 23</w:t>
      </w:r>
    </w:p>
    <w:p w14:paraId="11F8F575" w14:textId="77777777" w:rsidR="00DF2931" w:rsidRPr="000352C0" w:rsidRDefault="00DF2931" w:rsidP="00DF2931">
      <w:r w:rsidRPr="000352C0">
        <w:t xml:space="preserve">[Megan Cerullo, 10-30-23, CBS healthcare reporter, CBS, “Working-age Americans are struggling to pay for health care, even those with insurance, report finds,” </w:t>
      </w:r>
      <w:hyperlink r:id="rId69" w:history="1">
        <w:r w:rsidRPr="000352C0">
          <w:rPr>
            <w:rStyle w:val="Hyperlink"/>
          </w:rPr>
          <w:t>https://www.cbsnews.com/news/health-care-costs-unaffordable-even-for-insured-americans-commonwealth-fund/</w:t>
        </w:r>
      </w:hyperlink>
      <w:r w:rsidRPr="000352C0">
        <w:t>, accessed: 07-09-24, ES]</w:t>
      </w:r>
    </w:p>
    <w:p w14:paraId="16ED4F7D" w14:textId="77777777" w:rsidR="00DF2931" w:rsidRPr="000352C0" w:rsidRDefault="00DF2931" w:rsidP="00DF2931">
      <w:r w:rsidRPr="000352C0">
        <w:t xml:space="preserve">Just </w:t>
      </w:r>
      <w:r w:rsidRPr="000352C0">
        <w:rPr>
          <w:rStyle w:val="StyleUnderline"/>
        </w:rPr>
        <w:t>over half of working-age Americans say they sometimes can't afford health care</w:t>
      </w:r>
      <w:r w:rsidRPr="000352C0">
        <w:t xml:space="preserve">, according to The Commonwealth Fund. About </w:t>
      </w:r>
      <w:r w:rsidRPr="000352C0">
        <w:rPr>
          <w:rStyle w:val="StyleUnderline"/>
        </w:rPr>
        <w:t>4 in 10 workers with employer-sponsored insurance or who are on Medicaid say they have difficulty paying, while that rises to about 6 in 10 for people who buy coverage through the Affordable Care Act's marketplaces</w:t>
      </w:r>
      <w:r w:rsidRPr="000352C0">
        <w:t>, the study found.</w:t>
      </w:r>
    </w:p>
    <w:p w14:paraId="290F3AEA" w14:textId="77777777" w:rsidR="00DF2931" w:rsidRPr="000352C0" w:rsidRDefault="00DF2931" w:rsidP="00DF2931">
      <w:r w:rsidRPr="000352C0">
        <w:t>By comparison</w:t>
      </w:r>
      <w:r w:rsidRPr="000352C0">
        <w:rPr>
          <w:rStyle w:val="StyleUnderline"/>
        </w:rPr>
        <w:t>, three-quarters of people without insurance who report problems affording care</w:t>
      </w:r>
      <w:r w:rsidRPr="000352C0">
        <w:t>, according to the advocacy group, which promotes fairness in health care.</w:t>
      </w:r>
    </w:p>
    <w:p w14:paraId="4853E7F1" w14:textId="77777777" w:rsidR="00DF2931" w:rsidRPr="000352C0" w:rsidRDefault="00DF2931" w:rsidP="00DF2931">
      <w:r w:rsidRPr="000352C0">
        <w:rPr>
          <w:rStyle w:val="StyleUnderline"/>
        </w:rPr>
        <w:t>Almost two in five, or 38%, of insured Americans reported delaying or skipping necessary treatment or medication because of high out-of-pocket costs for health care. Rising medical costs are also straining household budgets, with roughly 30% of working-age adults with health insurance saying these expenses make it difficult to afford essentials like food, utilities, car payments and loans</w:t>
      </w:r>
      <w:r w:rsidRPr="000352C0">
        <w:t>.</w:t>
      </w:r>
    </w:p>
    <w:p w14:paraId="55F5E696" w14:textId="77777777" w:rsidR="00DF2931" w:rsidRPr="000352C0" w:rsidRDefault="00DF2931" w:rsidP="00DF2931"/>
    <w:p w14:paraId="559BE0C2" w14:textId="77777777" w:rsidR="00DF2931" w:rsidRPr="000352C0" w:rsidRDefault="00DF2931" w:rsidP="00DF2931">
      <w:pPr>
        <w:pStyle w:val="Heading4"/>
      </w:pPr>
      <w:r w:rsidRPr="000352C0">
        <w:t>Health care costs lead to high disease rates for Americans and significant debt</w:t>
      </w:r>
    </w:p>
    <w:p w14:paraId="580A4B44" w14:textId="77777777" w:rsidR="00DF2931" w:rsidRPr="000352C0" w:rsidRDefault="00DF2931" w:rsidP="00DF2931">
      <w:pPr>
        <w:rPr>
          <w:rStyle w:val="Style13ptBold"/>
        </w:rPr>
      </w:pPr>
      <w:r w:rsidRPr="000352C0">
        <w:rPr>
          <w:rStyle w:val="Style13ptBold"/>
        </w:rPr>
        <w:t>Cerullo, CBS healthcare reporter, 23</w:t>
      </w:r>
    </w:p>
    <w:p w14:paraId="1DF652E9" w14:textId="77777777" w:rsidR="00DF2931" w:rsidRPr="000352C0" w:rsidRDefault="00DF2931" w:rsidP="00DF2931">
      <w:r w:rsidRPr="000352C0">
        <w:t xml:space="preserve">[Megan Cerullo, 10-30-23, CBS healthcare reporter, CBS, “Working-age Americans are struggling to pay for health care, even those with insurance, report finds,” </w:t>
      </w:r>
      <w:hyperlink r:id="rId70" w:history="1">
        <w:r w:rsidRPr="000352C0">
          <w:rPr>
            <w:rStyle w:val="Hyperlink"/>
          </w:rPr>
          <w:t>https://www.cbsnews.com/news/health-care-costs-unaffordable-even-for-insured-americans-commonwealth-fund/</w:t>
        </w:r>
      </w:hyperlink>
      <w:r w:rsidRPr="000352C0">
        <w:t>, accessed: 07-09-24, ES]</w:t>
      </w:r>
    </w:p>
    <w:p w14:paraId="0DD77B01" w14:textId="77777777" w:rsidR="00DF2931" w:rsidRPr="000352C0" w:rsidRDefault="00DF2931" w:rsidP="00DF2931">
      <w:r w:rsidRPr="000352C0">
        <w:t xml:space="preserve">Efforts by insurance companies to expand their provider networks would also lower people's out-of-pocket costs, she said. As of 2022, </w:t>
      </w:r>
      <w:r w:rsidRPr="000352C0">
        <w:rPr>
          <w:rStyle w:val="StyleUnderline"/>
        </w:rPr>
        <w:t>more than 100 million Americans carried debt related to obtaining health care</w:t>
      </w:r>
      <w:r w:rsidRPr="000352C0">
        <w:t>, according to the Kaiser Family Foundation.</w:t>
      </w:r>
    </w:p>
    <w:p w14:paraId="1E969E59" w14:textId="77777777" w:rsidR="00DF2931" w:rsidRPr="000352C0" w:rsidRDefault="00DF2931" w:rsidP="00DF2931">
      <w:r w:rsidRPr="000352C0">
        <w:t xml:space="preserve">Commonwealth Fund President Joseph Betancourt, M.D., also suggested that </w:t>
      </w:r>
      <w:r w:rsidRPr="000352C0">
        <w:rPr>
          <w:rStyle w:val="StyleUnderline"/>
        </w:rPr>
        <w:t>high health care costs are linked to Americans having one of the highest rates of chronic disease in the world</w:t>
      </w:r>
      <w:r w:rsidRPr="000352C0">
        <w:t xml:space="preserve">. </w:t>
      </w:r>
    </w:p>
    <w:p w14:paraId="13456CAA" w14:textId="77777777" w:rsidR="00DF2931" w:rsidRPr="000352C0" w:rsidRDefault="00DF2931" w:rsidP="00DF2931"/>
    <w:p w14:paraId="229E690B" w14:textId="77777777" w:rsidR="00B7788B" w:rsidRPr="000352C0" w:rsidRDefault="00B7788B" w:rsidP="00B6491E">
      <w:pPr>
        <w:pStyle w:val="Heading1"/>
      </w:pPr>
    </w:p>
    <w:p w14:paraId="05D6DBD1" w14:textId="77777777" w:rsidR="00A716CE" w:rsidRPr="000352C0" w:rsidRDefault="00A716CE" w:rsidP="00EB1465">
      <w:pPr>
        <w:pStyle w:val="Heading1"/>
        <w:rPr>
          <w:rFonts w:eastAsia="Times New Roman"/>
        </w:rPr>
      </w:pPr>
    </w:p>
    <w:p w14:paraId="1D3510C0" w14:textId="77777777" w:rsidR="00A716CE" w:rsidRPr="000352C0" w:rsidRDefault="00A716CE" w:rsidP="00A716CE"/>
    <w:p w14:paraId="1F63CC22" w14:textId="77777777" w:rsidR="00A716CE" w:rsidRPr="000352C0" w:rsidRDefault="00A716CE" w:rsidP="00A716CE"/>
    <w:p w14:paraId="7A079270" w14:textId="77777777" w:rsidR="00771C14" w:rsidRPr="000352C0" w:rsidRDefault="00771C14" w:rsidP="00771C14"/>
    <w:p w14:paraId="2361F203" w14:textId="77777777" w:rsidR="00771C14" w:rsidRPr="000352C0" w:rsidRDefault="00771C14" w:rsidP="00771C14"/>
    <w:p w14:paraId="20251E5B" w14:textId="77777777" w:rsidR="00065319" w:rsidRPr="000352C0" w:rsidRDefault="00065319" w:rsidP="00065319"/>
    <w:p w14:paraId="13D0F6D7" w14:textId="5595195E" w:rsidR="001956F2" w:rsidRPr="000352C0" w:rsidRDefault="00023172" w:rsidP="001956F2">
      <w:pPr>
        <w:pStyle w:val="Heading1"/>
      </w:pPr>
      <w:bookmarkStart w:id="73" w:name="_Toc172194477"/>
      <w:r>
        <w:lastRenderedPageBreak/>
        <w:t>**</w:t>
      </w:r>
      <w:r w:rsidR="001956F2" w:rsidRPr="000352C0">
        <w:t>Aff</w:t>
      </w:r>
      <w:r w:rsidR="001956F2">
        <w:t xml:space="preserve">irmative Interest Rates </w:t>
      </w:r>
      <w:r>
        <w:t xml:space="preserve">DA </w:t>
      </w:r>
      <w:r w:rsidR="001956F2">
        <w:t>Answers</w:t>
      </w:r>
      <w:bookmarkEnd w:id="73"/>
    </w:p>
    <w:p w14:paraId="529A4815" w14:textId="77777777" w:rsidR="001956F2" w:rsidRPr="000352C0" w:rsidRDefault="001956F2" w:rsidP="001956F2">
      <w:pPr>
        <w:rPr>
          <w:u w:val="single"/>
        </w:rPr>
      </w:pPr>
    </w:p>
    <w:p w14:paraId="29E1E5E1" w14:textId="77777777" w:rsidR="001956F2" w:rsidRPr="000352C0" w:rsidRDefault="001956F2" w:rsidP="001956F2">
      <w:pPr>
        <w:pStyle w:val="Heading2"/>
      </w:pPr>
      <w:bookmarkStart w:id="74" w:name="_Toc172194478"/>
      <w:r w:rsidRPr="000352C0">
        <w:lastRenderedPageBreak/>
        <w:t>Uniqueness Answers</w:t>
      </w:r>
      <w:bookmarkEnd w:id="74"/>
    </w:p>
    <w:p w14:paraId="5A3CB47D" w14:textId="77777777" w:rsidR="001956F2" w:rsidRPr="000352C0" w:rsidRDefault="001956F2" w:rsidP="001956F2">
      <w:pPr>
        <w:pStyle w:val="Heading3"/>
        <w:rPr>
          <w:rFonts w:cs="Times New Roman"/>
        </w:rPr>
      </w:pPr>
      <w:bookmarkStart w:id="75" w:name="_Toc172194479"/>
      <w:r w:rsidRPr="000352C0">
        <w:rPr>
          <w:rFonts w:cs="Times New Roman"/>
        </w:rPr>
        <w:lastRenderedPageBreak/>
        <w:t>Inflation High Now</w:t>
      </w:r>
      <w:bookmarkEnd w:id="75"/>
    </w:p>
    <w:p w14:paraId="65E511C0" w14:textId="77777777" w:rsidR="001956F2" w:rsidRPr="000352C0" w:rsidRDefault="001956F2" w:rsidP="001956F2"/>
    <w:p w14:paraId="1FE6D3A2" w14:textId="24E130D9" w:rsidR="001956F2" w:rsidRPr="000352C0" w:rsidRDefault="001956F2" w:rsidP="001956F2">
      <w:pPr>
        <w:pStyle w:val="Heading4"/>
        <w:rPr>
          <w:rFonts w:cs="Times New Roman"/>
        </w:rPr>
      </w:pPr>
      <w:r w:rsidRPr="000352C0">
        <w:rPr>
          <w:rFonts w:cs="Times New Roman"/>
        </w:rPr>
        <w:t>Inflation is rising and the Fed will react too late</w:t>
      </w:r>
    </w:p>
    <w:p w14:paraId="7551C25E" w14:textId="77777777" w:rsidR="001956F2" w:rsidRPr="000352C0" w:rsidRDefault="001956F2" w:rsidP="001956F2">
      <w:pPr>
        <w:rPr>
          <w:rStyle w:val="Style13ptBold"/>
        </w:rPr>
      </w:pPr>
      <w:r w:rsidRPr="000352C0">
        <w:rPr>
          <w:rStyle w:val="Style13ptBold"/>
        </w:rPr>
        <w:t>Tokic, Macrotheme Capital Management Analyst, 7-9-24</w:t>
      </w:r>
    </w:p>
    <w:p w14:paraId="5C9A8C27" w14:textId="77777777" w:rsidR="001956F2" w:rsidRPr="000352C0" w:rsidRDefault="001956F2" w:rsidP="001956F2">
      <w:pPr>
        <w:rPr>
          <w:rStyle w:val="Style13ptBold"/>
        </w:rPr>
      </w:pPr>
      <w:r w:rsidRPr="000352C0">
        <w:rPr>
          <w:color w:val="000000"/>
        </w:rPr>
        <w:t>[Damir, 7-9-2024, Seeking Alpha, “The CPI Preview: Inflation To Keep Rising This Summer, Despite The Slowing Economy,”</w:t>
      </w:r>
      <w:r w:rsidRPr="000352C0">
        <w:t xml:space="preserve"> </w:t>
      </w:r>
      <w:r w:rsidRPr="000352C0">
        <w:rPr>
          <w:color w:val="000000"/>
        </w:rPr>
        <w:t>https://seekingalpha.com/article/4703136-the-cpi-preview-inflation-to-keep-rising-this-summer-despite-the-slowing-economy, accessed 7-9-24] nikoglenn</w:t>
      </w:r>
    </w:p>
    <w:p w14:paraId="2FFFA5B0" w14:textId="77777777" w:rsidR="001956F2" w:rsidRPr="000352C0" w:rsidRDefault="001956F2" w:rsidP="001956F2">
      <w:pPr>
        <w:rPr>
          <w:u w:val="single"/>
        </w:rPr>
      </w:pPr>
      <w:r w:rsidRPr="00FF1DFD">
        <w:rPr>
          <w:rStyle w:val="StyleUnderline"/>
        </w:rPr>
        <w:t>Over the next two months, we are likely to see rising annual inflation, which will prevent the Fed from cutting interest rates in September</w:t>
      </w:r>
      <w:r w:rsidRPr="000352C0">
        <w:rPr>
          <w:u w:val="single"/>
        </w:rPr>
        <w:t>.</w:t>
      </w:r>
    </w:p>
    <w:p w14:paraId="7D840B87" w14:textId="77777777" w:rsidR="001956F2" w:rsidRPr="000352C0" w:rsidRDefault="001956F2" w:rsidP="001956F2">
      <w:pPr>
        <w:rPr>
          <w:u w:val="single"/>
        </w:rPr>
      </w:pPr>
      <w:r w:rsidRPr="000352C0">
        <w:t xml:space="preserve">However, at the same time, it appears that </w:t>
      </w:r>
      <w:r w:rsidRPr="000352C0">
        <w:rPr>
          <w:u w:val="single"/>
        </w:rPr>
        <w:t>the US economy is slipping into a recession, as many leading indicators are near or at recessionary levels.</w:t>
      </w:r>
    </w:p>
    <w:p w14:paraId="4DBB3BE5" w14:textId="77777777" w:rsidR="001956F2" w:rsidRPr="000352C0" w:rsidRDefault="001956F2" w:rsidP="001956F2">
      <w:r w:rsidRPr="00FF1DFD">
        <w:rPr>
          <w:rStyle w:val="StyleUnderline"/>
        </w:rPr>
        <w:t>Thus, a combination of rising inflation and slowing economy over the next two months increases the likelihood that the Fed reacts too late and starts cutting only when it becomes obvious that the US economy is in a recession</w:t>
      </w:r>
      <w:r w:rsidRPr="000352C0">
        <w:t xml:space="preserve"> - when the unemployment rate spikes. This is, in fact, a normal cycle - the Fed generally cuts when the recession hits.</w:t>
      </w:r>
    </w:p>
    <w:p w14:paraId="22F591CA" w14:textId="77777777" w:rsidR="001956F2" w:rsidRPr="00FF1DFD" w:rsidRDefault="001956F2" w:rsidP="001956F2">
      <w:pPr>
        <w:rPr>
          <w:rStyle w:val="StyleUnderline"/>
        </w:rPr>
      </w:pPr>
      <w:r w:rsidRPr="00FF1DFD">
        <w:rPr>
          <w:rStyle w:val="StyleUnderline"/>
        </w:rPr>
        <w:t>The S&amp;P 500</w:t>
      </w:r>
      <w:r w:rsidRPr="000352C0">
        <w:t xml:space="preserve"> (SP500) </w:t>
      </w:r>
      <w:r w:rsidRPr="00FF1DFD">
        <w:rPr>
          <w:rStyle w:val="StyleUnderline"/>
        </w:rPr>
        <w:t>is currently overvalued</w:t>
      </w:r>
      <w:r w:rsidRPr="000352C0">
        <w:t xml:space="preserve"> with the TTM P/E ratio above 24</w:t>
      </w:r>
      <w:r w:rsidRPr="00FF1DFD">
        <w:rPr>
          <w:rStyle w:val="StyleUnderline"/>
        </w:rPr>
        <w:t xml:space="preserve">, driven by the bubble-like behavior concentrated around tech mega-cap stocks associated with the Gen AI theme. </w:t>
      </w:r>
    </w:p>
    <w:p w14:paraId="41E6C4CE" w14:textId="77777777" w:rsidR="001956F2" w:rsidRPr="00FF1DFD" w:rsidRDefault="001956F2" w:rsidP="001956F2">
      <w:pPr>
        <w:rPr>
          <w:rStyle w:val="StyleUnderline"/>
        </w:rPr>
      </w:pPr>
      <w:r w:rsidRPr="00FF1DFD">
        <w:rPr>
          <w:rStyle w:val="StyleUnderline"/>
        </w:rPr>
        <w:t xml:space="preserve">The S&amp;P500 is facing three risks: </w:t>
      </w:r>
    </w:p>
    <w:p w14:paraId="4D18E52F" w14:textId="77777777" w:rsidR="001956F2" w:rsidRPr="00FF1DFD" w:rsidRDefault="001956F2" w:rsidP="001956F2">
      <w:pPr>
        <w:rPr>
          <w:rStyle w:val="StyleUnderline"/>
        </w:rPr>
      </w:pPr>
      <w:r w:rsidRPr="00FF1DFD">
        <w:rPr>
          <w:rStyle w:val="StyleUnderline"/>
        </w:rPr>
        <w:t>the collapse in the housing bubble necessary to bring the OER Shelter inflation down</w:t>
      </w:r>
    </w:p>
    <w:p w14:paraId="4F1D0774" w14:textId="77777777" w:rsidR="001956F2" w:rsidRPr="00FF1DFD" w:rsidRDefault="001956F2" w:rsidP="001956F2">
      <w:pPr>
        <w:rPr>
          <w:rStyle w:val="StyleUnderline"/>
        </w:rPr>
      </w:pPr>
      <w:r w:rsidRPr="00FF1DFD">
        <w:rPr>
          <w:rStyle w:val="StyleUnderline"/>
        </w:rPr>
        <w:t>the collapse of the Gen AI bubble</w:t>
      </w:r>
    </w:p>
    <w:p w14:paraId="27B3BCA4" w14:textId="77777777" w:rsidR="001956F2" w:rsidRPr="00FF1DFD" w:rsidRDefault="001956F2" w:rsidP="001956F2">
      <w:pPr>
        <w:rPr>
          <w:rStyle w:val="StyleUnderline"/>
        </w:rPr>
      </w:pPr>
      <w:r w:rsidRPr="00FF1DFD">
        <w:rPr>
          <w:rStyle w:val="StyleUnderline"/>
        </w:rPr>
        <w:t>and the recession with at least 10-20% fall in earnings.</w:t>
      </w:r>
    </w:p>
    <w:p w14:paraId="3558AEB4" w14:textId="77777777" w:rsidR="001956F2" w:rsidRPr="000352C0" w:rsidRDefault="001956F2" w:rsidP="001956F2">
      <w:r w:rsidRPr="000352C0">
        <w:t xml:space="preserve">Thus, </w:t>
      </w:r>
      <w:r w:rsidRPr="00FF1DFD">
        <w:rPr>
          <w:rStyle w:val="StyleUnderline"/>
        </w:rPr>
        <w:t>the S&amp;P 500 is facing a major drawdown</w:t>
      </w:r>
      <w:r w:rsidRPr="000352C0">
        <w:t xml:space="preserve"> - a recessionary bear market with the bubble burst. However, as with any bubble, the timing of the bubble burst remains an issue.</w:t>
      </w:r>
    </w:p>
    <w:p w14:paraId="2633020A" w14:textId="77777777" w:rsidR="001956F2" w:rsidRPr="000352C0" w:rsidRDefault="001956F2" w:rsidP="001956F2">
      <w:r w:rsidRPr="000352C0">
        <w:t>My prediction is that:</w:t>
      </w:r>
    </w:p>
    <w:p w14:paraId="0DE1FA86" w14:textId="77777777" w:rsidR="001956F2" w:rsidRPr="000352C0" w:rsidRDefault="001956F2" w:rsidP="001956F2">
      <w:r w:rsidRPr="00FF1DFD">
        <w:rPr>
          <w:rStyle w:val="StyleUnderline"/>
        </w:rPr>
        <w:t>inflation will keep rising over the next two/three months</w:t>
      </w:r>
      <w:r w:rsidRPr="000352C0">
        <w:rPr>
          <w:u w:val="single"/>
        </w:rPr>
        <w:t>,</w:t>
      </w:r>
      <w:r w:rsidRPr="000352C0">
        <w:t xml:space="preserve"> but that's a lagging indicator.</w:t>
      </w:r>
    </w:p>
    <w:p w14:paraId="3154A5B2" w14:textId="77777777" w:rsidR="001956F2" w:rsidRPr="00FF1DFD" w:rsidRDefault="001956F2" w:rsidP="00FF1DFD">
      <w:pPr>
        <w:rPr>
          <w:rStyle w:val="StyleUnderline"/>
        </w:rPr>
      </w:pPr>
      <w:r w:rsidRPr="000352C0">
        <w:t xml:space="preserve">at the same time, </w:t>
      </w:r>
      <w:r w:rsidRPr="00FF1DFD">
        <w:rPr>
          <w:rStyle w:val="StyleUnderline"/>
        </w:rPr>
        <w:t>the US economy will continue to slow, but the Fed will not cut preemptively to prevent the recession, due to rising inflation.</w:t>
      </w:r>
    </w:p>
    <w:p w14:paraId="17656E4A" w14:textId="77777777" w:rsidR="001956F2" w:rsidRPr="000352C0" w:rsidRDefault="001956F2" w:rsidP="00FF1DFD">
      <w:r w:rsidRPr="00FF1DFD">
        <w:rPr>
          <w:rStyle w:val="StyleUnderline"/>
        </w:rPr>
        <w:t>the unemployment rate will spike to near 4.5% this fall</w:t>
      </w:r>
      <w:r w:rsidRPr="000352C0">
        <w:t>, at which point the Fed will start cutting (probably December)</w:t>
      </w:r>
    </w:p>
    <w:p w14:paraId="2944D172" w14:textId="77777777" w:rsidR="001956F2" w:rsidRPr="0011260A" w:rsidRDefault="001956F2" w:rsidP="001956F2">
      <w:r w:rsidRPr="000352C0">
        <w:t>the S&amp;P 500 (SPX, SPY) will peak during the summer and enter a bear market by the end of the year.</w:t>
      </w:r>
    </w:p>
    <w:p w14:paraId="5023BD9B" w14:textId="77777777" w:rsidR="001956F2" w:rsidRPr="0011260A" w:rsidRDefault="001956F2" w:rsidP="001956F2"/>
    <w:p w14:paraId="062DD02F" w14:textId="77777777" w:rsidR="001956F2" w:rsidRPr="0011260A" w:rsidRDefault="001956F2" w:rsidP="001956F2"/>
    <w:p w14:paraId="26984BA1" w14:textId="77777777" w:rsidR="001956F2" w:rsidRPr="0011260A" w:rsidRDefault="001956F2" w:rsidP="001956F2">
      <w:pPr>
        <w:spacing w:after="0" w:line="240" w:lineRule="auto"/>
        <w:rPr>
          <w:rFonts w:eastAsia="Times New Roman"/>
          <w:sz w:val="24"/>
        </w:rPr>
      </w:pPr>
    </w:p>
    <w:p w14:paraId="3B9A2DF0" w14:textId="77777777" w:rsidR="001956F2" w:rsidRPr="0011260A" w:rsidRDefault="001956F2" w:rsidP="001956F2"/>
    <w:p w14:paraId="1213B36F" w14:textId="77777777" w:rsidR="004E3D7E" w:rsidRDefault="004E3D7E" w:rsidP="004E3D7E"/>
    <w:p w14:paraId="1D2BE63A" w14:textId="51434D15" w:rsidR="00FF1DFD" w:rsidRDefault="00FF1DFD" w:rsidP="00FF1DFD">
      <w:pPr>
        <w:pStyle w:val="Heading3"/>
      </w:pPr>
      <w:bookmarkStart w:id="76" w:name="_Toc172194480"/>
      <w:r>
        <w:lastRenderedPageBreak/>
        <w:t>Consumer Spending Will Stay Flat</w:t>
      </w:r>
      <w:bookmarkEnd w:id="76"/>
    </w:p>
    <w:p w14:paraId="408FE43B" w14:textId="77777777" w:rsidR="00FF1DFD" w:rsidRPr="00FF1DFD" w:rsidRDefault="00FF1DFD" w:rsidP="00FF1DFD"/>
    <w:p w14:paraId="7E156955" w14:textId="7779F7FF" w:rsidR="00FF1DFD" w:rsidRDefault="00FF1DFD" w:rsidP="00FF1DFD">
      <w:pPr>
        <w:pStyle w:val="Heading4"/>
      </w:pPr>
      <w:r>
        <w:t>Even if prices fall, consumer spending will stay lowered</w:t>
      </w:r>
    </w:p>
    <w:p w14:paraId="1676D113" w14:textId="244932DE" w:rsidR="00FF1DFD" w:rsidRPr="00FF1DFD" w:rsidRDefault="00FF1DFD" w:rsidP="00FF1DFD">
      <w:pPr>
        <w:rPr>
          <w:rStyle w:val="Style13ptBold"/>
        </w:rPr>
      </w:pPr>
      <w:r w:rsidRPr="00FF1DFD">
        <w:rPr>
          <w:rStyle w:val="Style13ptBold"/>
        </w:rPr>
        <w:t xml:space="preserve">Wallace, CNN Business, </w:t>
      </w:r>
      <w:r>
        <w:rPr>
          <w:rStyle w:val="Style13ptBold"/>
        </w:rPr>
        <w:t>7-11-</w:t>
      </w:r>
      <w:r w:rsidRPr="00FF1DFD">
        <w:rPr>
          <w:rStyle w:val="Style13ptBold"/>
        </w:rPr>
        <w:t>24</w:t>
      </w:r>
    </w:p>
    <w:p w14:paraId="673F8EA8" w14:textId="22F6F74D" w:rsidR="00FF1DFD" w:rsidRPr="009F36A2" w:rsidRDefault="00FF1DFD" w:rsidP="00FF1DFD">
      <w:r>
        <w:t>[</w:t>
      </w:r>
      <w:r>
        <w:t>Alicia, July 11, 2024, CNN Business, ‘</w:t>
      </w:r>
      <w:r w:rsidRPr="009F36A2">
        <w:t>Prices fell in June for the first time since the start of the pandemic</w:t>
      </w:r>
      <w:r>
        <w:t xml:space="preserve">’, </w:t>
      </w:r>
      <w:hyperlink r:id="rId71" w:history="1">
        <w:r w:rsidRPr="00CE3565">
          <w:rPr>
            <w:rStyle w:val="Hyperlink"/>
          </w:rPr>
          <w:t>https://www.cnn.com/2024/07/11/economy/us-cpi-consumer-inflation-june/index.html</w:t>
        </w:r>
      </w:hyperlink>
      <w:r>
        <w:t>, accessed July 14, 2024, CT</w:t>
      </w:r>
      <w:r>
        <w:t>]</w:t>
      </w:r>
    </w:p>
    <w:p w14:paraId="0C50AB2F" w14:textId="77777777" w:rsidR="00FF1DFD" w:rsidRDefault="00FF1DFD" w:rsidP="00FF1DFD">
      <w:r w:rsidRPr="00D8402A">
        <w:rPr>
          <w:rStyle w:val="StyleUnderline"/>
        </w:rPr>
        <w:t>Prices may not be rising</w:t>
      </w:r>
      <w:r>
        <w:t xml:space="preserve"> as quickly as they have been, </w:t>
      </w:r>
      <w:r w:rsidRPr="00D8402A">
        <w:rPr>
          <w:rStyle w:val="StyleUnderline"/>
        </w:rPr>
        <w:t>but that might not bring much solace to American households who see that the overall CPI is a good 20% higher than it was in February 2020. (</w:t>
      </w:r>
      <w:r>
        <w:t>In recent history, that index would typically rise about 10% over a 54-month period, BLS data shows).</w:t>
      </w:r>
    </w:p>
    <w:p w14:paraId="0DC3EFFC" w14:textId="77777777" w:rsidR="00FF1DFD" w:rsidRDefault="00FF1DFD" w:rsidP="00FF1DFD">
      <w:r w:rsidRPr="00D8402A">
        <w:rPr>
          <w:rStyle w:val="StyleUnderline"/>
        </w:rPr>
        <w:t>The sticker shock of the past three years could leave a lasting impression on consumer behavior</w:t>
      </w:r>
      <w:r>
        <w:t>, said Michael Weber, an associate professor at the University of Chicago Booth School of Business who has studied how inflation surges affect consumer behavior.</w:t>
      </w:r>
    </w:p>
    <w:p w14:paraId="30DA5C15" w14:textId="77777777" w:rsidR="00FF1DFD" w:rsidRDefault="00FF1DFD" w:rsidP="00FF1DFD">
      <w:r>
        <w:t>“</w:t>
      </w:r>
      <w:r w:rsidRPr="009F36A2">
        <w:rPr>
          <w:rStyle w:val="StyleUnderline"/>
        </w:rPr>
        <w:t>For many consumers, when we look at the price tags, walking down the aisles of the supermarket, that price tag compared to two, three years ago will be permanently higher, given the cumulative inflation we’ve witnessed over the last three years,</w:t>
      </w:r>
      <w:r>
        <w:t>” Weber told CNN in an interview.</w:t>
      </w:r>
    </w:p>
    <w:p w14:paraId="440B5AAF" w14:textId="77777777" w:rsidR="00FF1DFD" w:rsidRDefault="00FF1DFD" w:rsidP="00FF1DFD">
      <w:r>
        <w:t>“It’s ingrained in the memory,” he added.</w:t>
      </w:r>
    </w:p>
    <w:p w14:paraId="02A2C93D" w14:textId="77777777" w:rsidR="00FF1DFD" w:rsidRPr="009F36A2" w:rsidRDefault="00FF1DFD" w:rsidP="00FF1DFD">
      <w:pPr>
        <w:rPr>
          <w:rStyle w:val="StyleUnderline"/>
        </w:rPr>
      </w:pPr>
      <w:r>
        <w:t xml:space="preserve">The Fed closely monitors gauges of near-, medium- and long-term inflation expectations as those could be self-fulfilling prophecies for consumers: </w:t>
      </w:r>
      <w:r w:rsidRPr="009F36A2">
        <w:rPr>
          <w:rStyle w:val="StyleUnderline"/>
        </w:rPr>
        <w:t>If people think prices will be higher in the future, they might spend more now or even demand higher wages. In turn, businesses faced with higher costs might end up raising prices as a result.</w:t>
      </w:r>
    </w:p>
    <w:p w14:paraId="3A0EDE96" w14:textId="77777777" w:rsidR="00FF1DFD" w:rsidRDefault="00FF1DFD" w:rsidP="00FF1DFD">
      <w:r>
        <w:t>While Americans’ near-term inflation expectations have lessened, the fallout from high prices is being seen on a grander stage: The US presidential election.</w:t>
      </w:r>
    </w:p>
    <w:p w14:paraId="677DE786" w14:textId="77777777" w:rsidR="00FF1DFD" w:rsidRDefault="00FF1DFD" w:rsidP="00FF1DFD">
      <w:r w:rsidRPr="009F36A2">
        <w:rPr>
          <w:rStyle w:val="StyleUnderline"/>
        </w:rPr>
        <w:t>“People aren’t economists, they don’t think like economists, they don’t look at the rate of change in consumer prices … they’re looking at how much a dozen eggs cost now compared to two years ago</w:t>
      </w:r>
      <w:r>
        <w:t>,” Bernard Yaros, lead US economist at Oxford Economics, told CNN. “This is really where I think Biden has gotten dinged by, in terms of his public image of his handling of the economy”.</w:t>
      </w:r>
    </w:p>
    <w:p w14:paraId="0793AF2C" w14:textId="77777777" w:rsidR="001956F2" w:rsidRDefault="001956F2" w:rsidP="004E3D7E"/>
    <w:p w14:paraId="581FC0EC" w14:textId="77777777" w:rsidR="001956F2" w:rsidRPr="000352C0" w:rsidRDefault="001956F2" w:rsidP="004E3D7E"/>
    <w:p w14:paraId="57E88242" w14:textId="77777777" w:rsidR="001956F2" w:rsidRDefault="001956F2" w:rsidP="00F27257"/>
    <w:p w14:paraId="73ECA174" w14:textId="77777777" w:rsidR="006D714B" w:rsidRDefault="006D714B" w:rsidP="00F27257">
      <w:pPr>
        <w:pStyle w:val="Heading2"/>
      </w:pPr>
      <w:bookmarkStart w:id="77" w:name="_9hnm0fp0tr0j" w:colFirst="0" w:colLast="0"/>
      <w:bookmarkStart w:id="78" w:name="_Toc172194481"/>
      <w:bookmarkEnd w:id="77"/>
      <w:r>
        <w:lastRenderedPageBreak/>
        <w:t>Internal Link Answers</w:t>
      </w:r>
      <w:bookmarkEnd w:id="78"/>
    </w:p>
    <w:p w14:paraId="4ED85ED2" w14:textId="7B407598" w:rsidR="006D714B" w:rsidRDefault="00023172" w:rsidP="00023172">
      <w:pPr>
        <w:pStyle w:val="Heading3"/>
      </w:pPr>
      <w:bookmarkStart w:id="79" w:name="_Toc172194482"/>
      <w:r>
        <w:lastRenderedPageBreak/>
        <w:t>AT – Rate Cuts Now Key</w:t>
      </w:r>
      <w:bookmarkEnd w:id="79"/>
    </w:p>
    <w:p w14:paraId="6D9D693D" w14:textId="77777777" w:rsidR="00023172" w:rsidRDefault="00023172" w:rsidP="00023172"/>
    <w:p w14:paraId="5613AF24" w14:textId="567EE59B" w:rsidR="00023172" w:rsidRPr="00023172" w:rsidRDefault="00023172" w:rsidP="00023172">
      <w:pPr>
        <w:pStyle w:val="Heading4"/>
      </w:pPr>
      <w:r>
        <w:t>Rate cuts now won’t solve – inflation indicators aren’t stable enough yet</w:t>
      </w:r>
    </w:p>
    <w:p w14:paraId="56827171" w14:textId="4EE7A8AA" w:rsidR="006D714B" w:rsidRDefault="006D714B" w:rsidP="006D714B">
      <w:pPr>
        <w:rPr>
          <w:rStyle w:val="Style13ptBold"/>
        </w:rPr>
      </w:pPr>
      <w:r>
        <w:rPr>
          <w:rStyle w:val="Style13ptBold"/>
        </w:rPr>
        <w:t xml:space="preserve">Strain, AEI Economic Policy Studies director &amp; </w:t>
      </w:r>
      <w:r>
        <w:rPr>
          <w:rStyle w:val="Style13ptBold"/>
        </w:rPr>
        <w:t>Arthur F. Burns Scholar in Political Economy</w:t>
      </w:r>
      <w:r>
        <w:rPr>
          <w:rStyle w:val="Style13ptBold"/>
        </w:rPr>
        <w:t>, 7-17-24</w:t>
      </w:r>
    </w:p>
    <w:p w14:paraId="7949BC6D" w14:textId="77112FEF" w:rsidR="006D714B" w:rsidRDefault="006D714B" w:rsidP="006D714B">
      <w:r w:rsidRPr="006D714B">
        <w:t xml:space="preserve">[Michael R., 7-17-24, AEI, </w:t>
      </w:r>
      <w:r>
        <w:t xml:space="preserve">“The Fed Should Not Cut Interest Rates Yet”, </w:t>
      </w:r>
      <w:hyperlink r:id="rId72" w:history="1">
        <w:r w:rsidRPr="00F964A6">
          <w:rPr>
            <w:rStyle w:val="Hyperlink"/>
          </w:rPr>
          <w:t>https://www.aei.org/op-eds/the-fed-should-not-cut-interest-rates-yet/</w:t>
        </w:r>
      </w:hyperlink>
      <w:r>
        <w:t>, accessed 7-18-24, AFB]</w:t>
      </w:r>
    </w:p>
    <w:p w14:paraId="791785AB" w14:textId="77777777" w:rsidR="006D714B" w:rsidRPr="006D714B" w:rsidRDefault="006D714B" w:rsidP="006D714B"/>
    <w:p w14:paraId="38CB4492" w14:textId="1BD90C66" w:rsidR="006D714B" w:rsidRDefault="006D714B" w:rsidP="006D714B">
      <w:r>
        <w:t xml:space="preserve">WASHINGTON, DC – </w:t>
      </w:r>
      <w:r w:rsidRPr="00023172">
        <w:rPr>
          <w:rStyle w:val="StyleUnderline"/>
        </w:rPr>
        <w:t>With inflation cooling and unemployment rising</w:t>
      </w:r>
      <w:r>
        <w:t xml:space="preserve"> in the United States, </w:t>
      </w:r>
      <w:r w:rsidRPr="00023172">
        <w:rPr>
          <w:rStyle w:val="StyleUnderline"/>
        </w:rPr>
        <w:t>investors are betting that the Federal Reserve will cut interest rates</w:t>
      </w:r>
      <w:r>
        <w:t>. At the time of this writing, market prices imply a less than 2% chance that the Fed will not reduce rates at its policy-setting meeting in September, and even indicate a 7% chance that it will lower rates at the next meeting later this month.</w:t>
      </w:r>
    </w:p>
    <w:p w14:paraId="5010B4F3" w14:textId="1F60E9B8" w:rsidR="006D714B" w:rsidRDefault="006D714B" w:rsidP="006D714B">
      <w:r w:rsidRPr="00023172">
        <w:rPr>
          <w:rStyle w:val="StyleUnderline"/>
        </w:rPr>
        <w:t xml:space="preserve">The argument for cutting rates is straightforward. As measured by the </w:t>
      </w:r>
      <w:r w:rsidRPr="00023172">
        <w:t>consumer price index</w:t>
      </w:r>
      <w:r w:rsidRPr="00023172">
        <w:rPr>
          <w:rStyle w:val="StyleUnderline"/>
        </w:rPr>
        <w:t xml:space="preserve"> (CPI), the US experienced no inflation in May and deflation in June</w:t>
      </w:r>
      <w:r>
        <w:t xml:space="preserve">. </w:t>
      </w:r>
      <w:r w:rsidRPr="00023172">
        <w:rPr>
          <w:rStyle w:val="StyleUnderline"/>
        </w:rPr>
        <w:t>At the same time, the unemployment rate has been trending up since last summer</w:t>
      </w:r>
      <w:r>
        <w:t>. At 4.1%, it is 70 basis points above its post-pandemic low.</w:t>
      </w:r>
    </w:p>
    <w:p w14:paraId="21BC176B" w14:textId="36259CF2" w:rsidR="006D714B" w:rsidRDefault="006D714B" w:rsidP="006D714B">
      <w:r w:rsidRPr="00023172">
        <w:rPr>
          <w:rStyle w:val="StyleUnderline"/>
        </w:rPr>
        <w:t>When the unemployment rate goes up a little, it goes up a lot, which is why many believe that the Fed should declare victory in its battle with inflation and begin its cutting cycle. But this view, while reasonable, is mistaken, because it misreads the outlook for inflation and the labor market. The Fed should not cut rates in September, and certainly not this month</w:t>
      </w:r>
      <w:r>
        <w:t>.</w:t>
      </w:r>
    </w:p>
    <w:p w14:paraId="3767A8FB" w14:textId="1D7F1F80" w:rsidR="006D714B" w:rsidRPr="00023172" w:rsidRDefault="006D714B" w:rsidP="006D714B">
      <w:pPr>
        <w:rPr>
          <w:b/>
          <w:u w:val="single"/>
        </w:rPr>
      </w:pPr>
      <w:r w:rsidRPr="00023172">
        <w:rPr>
          <w:rStyle w:val="StyleUnderline"/>
        </w:rPr>
        <w:t>The Fed targets the price index on personal consumption expenditures</w:t>
      </w:r>
      <w:r>
        <w:t xml:space="preserve"> (PCE), </w:t>
      </w:r>
      <w:r w:rsidRPr="00023172">
        <w:rPr>
          <w:rStyle w:val="StyleUnderline"/>
        </w:rPr>
        <w:t>not the CPI</w:t>
      </w:r>
      <w:r>
        <w:t xml:space="preserve">. Like CPI inflation, core PCE inflation decelerated in May (June data are not yet available). But </w:t>
      </w:r>
      <w:r w:rsidRPr="00023172">
        <w:rPr>
          <w:rStyle w:val="StyleUnderline"/>
        </w:rPr>
        <w:t>using this measure, monthly prices likely grew by around 0.2% in June. According to my calculations, if that pace continues, underlying inflation will be stuck between 2.6% and 3% for the remainder of 2024 – well above the Fed’s 2% target.</w:t>
      </w:r>
    </w:p>
    <w:p w14:paraId="22C1E4F0" w14:textId="6496DED4" w:rsidR="006D714B" w:rsidRDefault="006D714B" w:rsidP="006D714B">
      <w:r w:rsidRPr="00023172">
        <w:rPr>
          <w:rStyle w:val="StyleUnderline"/>
        </w:rPr>
        <w:t>In addition to the uncertainty about whether inflation is moving sustainably toward the Fed’s target, the underlying drivers of consumer demand remain strong</w:t>
      </w:r>
      <w:r>
        <w:t>. Low unemployment is increasing earnings. Average wages have been growing faster than consumer prices for more than a year, boosting households’ purchasing power. Fixed-income flows are robust, and asset-holders have seen an explosion of wealth from housing and equities. All of this will sustain consumer spending, putting upward pressure on prices.</w:t>
      </w:r>
    </w:p>
    <w:p w14:paraId="54D8EA5E" w14:textId="6FC342D4" w:rsidR="006D714B" w:rsidRPr="00023172" w:rsidRDefault="006D714B" w:rsidP="006D714B">
      <w:pPr>
        <w:rPr>
          <w:b/>
          <w:u w:val="single"/>
        </w:rPr>
      </w:pPr>
      <w:r w:rsidRPr="00023172">
        <w:rPr>
          <w:rStyle w:val="StyleUnderline"/>
        </w:rPr>
        <w:t>Moreover, following stronger than expected retail sales data for June, the Atlanta Fed’s GDPNow model estimates real economic growth of 2.5% in the second quarter. This rate of growth will arguably put upward pressure on prices.</w:t>
      </w:r>
    </w:p>
    <w:p w14:paraId="379B89D3" w14:textId="77777777" w:rsidR="006D714B" w:rsidRDefault="006D714B" w:rsidP="006D714B">
      <w:r>
        <w:t>Yes, the labor market is weakening, but it is still strong. According to my calculations, labor demand continues to outpace labor supply. Job openings are normalizing, but they remain 17% higher than before the pandemic.</w:t>
      </w:r>
    </w:p>
    <w:p w14:paraId="484F5CF6" w14:textId="77777777" w:rsidR="006D714B" w:rsidRDefault="006D714B" w:rsidP="006D714B"/>
    <w:p w14:paraId="193D68EF" w14:textId="69E78469" w:rsidR="006D714B" w:rsidRPr="00023172" w:rsidRDefault="006D714B" w:rsidP="006D714B">
      <w:pPr>
        <w:rPr>
          <w:rStyle w:val="StyleUnderline"/>
        </w:rPr>
      </w:pPr>
      <w:r>
        <w:lastRenderedPageBreak/>
        <w:t xml:space="preserve">This is reflected in wage inflation. Average wages grew by 3.9% in June year on year. While wage inflation (by this measure) has fallen by 80 basis points in the past year, </w:t>
      </w:r>
      <w:r w:rsidRPr="00023172">
        <w:rPr>
          <w:rStyle w:val="StyleUnderline"/>
        </w:rPr>
        <w:t>wages are still growing at a rate faster than is consistent with the Fed’s target for consumer-price inflation.</w:t>
      </w:r>
    </w:p>
    <w:p w14:paraId="06B9A351" w14:textId="4B539995" w:rsidR="006D714B" w:rsidRDefault="006D714B" w:rsidP="006D714B">
      <w:r w:rsidRPr="00023172">
        <w:rPr>
          <w:rStyle w:val="StyleUnderline"/>
        </w:rPr>
        <w:t xml:space="preserve">To be sure, the combination of cooling inflation and a softening job market does suggest that a less restrictive policy stance is advisable. But what matters for monetary policy are </w:t>
      </w:r>
      <w:r w:rsidRPr="00023172">
        <w:rPr>
          <w:rStyle w:val="Emphasis"/>
        </w:rPr>
        <w:t>overall financial conditions</w:t>
      </w:r>
      <w:r w:rsidRPr="00023172">
        <w:rPr>
          <w:rStyle w:val="StyleUnderline"/>
        </w:rPr>
        <w:t xml:space="preserve">, </w:t>
      </w:r>
      <w:r>
        <w:t>not merely the federal funds rate. Since the Fed’s pivot in November, rising equity prices and falling long-term interest rates and credit spreads have eased financial conditions considerably. Much of the financial tightening caused by the relatively high Fed policy rate has been undone. Markets are doing the Fed’s job for it. Fed Chair Jerome Powell said as much in congressional testimony last week: “It feels like policy is restrictive, but not intensely restrictive.”</w:t>
      </w:r>
    </w:p>
    <w:p w14:paraId="2D00F44E" w14:textId="77777777" w:rsidR="006D714B" w:rsidRDefault="006D714B" w:rsidP="006D714B">
      <w:r w:rsidRPr="00023172">
        <w:rPr>
          <w:rStyle w:val="StyleUnderline"/>
        </w:rPr>
        <w:t>Current economic conditions do not indicate that the Fed should begin cutting rates in the next two months.</w:t>
      </w:r>
      <w:r>
        <w:t xml:space="preserve"> Instead, the implication is more modest: rising unemployment and underlying inflation below 3% suggest that the Fed should start paying attention to both sides of its dual mandate.</w:t>
      </w:r>
    </w:p>
    <w:p w14:paraId="2C353357" w14:textId="77777777" w:rsidR="006D714B" w:rsidRDefault="006D714B" w:rsidP="006D714B"/>
    <w:p w14:paraId="2D424705" w14:textId="5B6B25C5" w:rsidR="006D714B" w:rsidRPr="00023172" w:rsidRDefault="006D714B" w:rsidP="006D714B">
      <w:pPr>
        <w:rPr>
          <w:b/>
          <w:u w:val="single"/>
        </w:rPr>
      </w:pPr>
      <w:r>
        <w:t xml:space="preserve">It may not be time to cut, but the Fed should be prepared to do so – especially if the labor market takes a dramatic turn for the worse, or if the next two PCE readings show clear evidence that underlying inflation is moving sustainably toward the Fed’s target. But </w:t>
      </w:r>
      <w:r w:rsidRPr="00023172">
        <w:rPr>
          <w:rStyle w:val="StyleUnderline"/>
        </w:rPr>
        <w:t>the risk that inflation gets stuck above 2.5% is too great for policymakers to lower rates now.</w:t>
      </w:r>
    </w:p>
    <w:p w14:paraId="616453AE" w14:textId="77777777" w:rsidR="006D714B" w:rsidRPr="00023172" w:rsidRDefault="006D714B" w:rsidP="006D714B">
      <w:pPr>
        <w:rPr>
          <w:rStyle w:val="StyleUnderline"/>
        </w:rPr>
      </w:pPr>
      <w:r w:rsidRPr="00023172">
        <w:rPr>
          <w:rStyle w:val="StyleUnderline"/>
        </w:rPr>
        <w:t>The Fed has entered the last mile of its fight against inflation. With its credibility at stake, it must not flinch before it reaches the finish line.</w:t>
      </w:r>
    </w:p>
    <w:p w14:paraId="379D8F2D" w14:textId="77777777" w:rsidR="006D714B" w:rsidRDefault="006D714B" w:rsidP="006D714B"/>
    <w:p w14:paraId="7065C09F" w14:textId="036E735C" w:rsidR="00A716CE" w:rsidRDefault="00F27257" w:rsidP="00F27257">
      <w:pPr>
        <w:pStyle w:val="Heading2"/>
      </w:pPr>
      <w:bookmarkStart w:id="80" w:name="_Toc172194483"/>
      <w:r>
        <w:lastRenderedPageBreak/>
        <w:t>Impact Answers</w:t>
      </w:r>
      <w:bookmarkEnd w:id="80"/>
    </w:p>
    <w:p w14:paraId="504BDD33" w14:textId="77777777" w:rsidR="00F27257" w:rsidRDefault="00F27257" w:rsidP="00F27257"/>
    <w:p w14:paraId="6C8737FE" w14:textId="68A7674E" w:rsidR="00F27257" w:rsidRDefault="00F27257" w:rsidP="00F27257">
      <w:pPr>
        <w:pStyle w:val="Heading3"/>
      </w:pPr>
      <w:bookmarkStart w:id="81" w:name="_Toc172194484"/>
      <w:r>
        <w:lastRenderedPageBreak/>
        <w:t>Economic Decline Impact Defense</w:t>
      </w:r>
      <w:bookmarkEnd w:id="81"/>
    </w:p>
    <w:p w14:paraId="53AEB585" w14:textId="77777777" w:rsidR="00F27257" w:rsidRDefault="00F27257" w:rsidP="00F27257"/>
    <w:p w14:paraId="28D1D352" w14:textId="77777777" w:rsidR="00F27257" w:rsidRDefault="00F27257" w:rsidP="00F27257">
      <w:pPr>
        <w:pStyle w:val="Heading4"/>
      </w:pPr>
      <w:r>
        <w:t xml:space="preserve">No impact - Economic </w:t>
      </w:r>
      <w:r>
        <w:rPr>
          <w:u w:val="single"/>
        </w:rPr>
        <w:t>decline</w:t>
      </w:r>
      <w:r>
        <w:t xml:space="preserve"> doesn’t cause </w:t>
      </w:r>
      <w:r>
        <w:rPr>
          <w:u w:val="single"/>
        </w:rPr>
        <w:t>war</w:t>
      </w:r>
      <w:r>
        <w:t>.</w:t>
      </w:r>
    </w:p>
    <w:p w14:paraId="2096E92E" w14:textId="77777777" w:rsidR="00F27257" w:rsidRDefault="00F27257" w:rsidP="00F27257">
      <w:pPr>
        <w:rPr>
          <w:b/>
          <w:sz w:val="26"/>
          <w:szCs w:val="26"/>
        </w:rPr>
      </w:pPr>
      <w:r>
        <w:rPr>
          <w:b/>
          <w:sz w:val="26"/>
          <w:szCs w:val="26"/>
        </w:rPr>
        <w:t>Walt</w:t>
      </w:r>
      <w:r>
        <w:rPr>
          <w:b/>
          <w:sz w:val="26"/>
          <w:szCs w:val="26"/>
        </w:rPr>
        <w:t>, Harvard International Relations professor, 20</w:t>
      </w:r>
    </w:p>
    <w:p w14:paraId="14A4A864" w14:textId="47B32331" w:rsidR="00F27257" w:rsidRDefault="00F27257" w:rsidP="00F27257">
      <w:r>
        <w:rPr>
          <w:b/>
          <w:sz w:val="26"/>
          <w:szCs w:val="26"/>
        </w:rPr>
        <w:t>[</w:t>
      </w:r>
      <w:r>
        <w:t xml:space="preserve">Stephen; 5/13/20; </w:t>
      </w:r>
      <w:r>
        <w:t>Foreign Policy, “</w:t>
      </w:r>
      <w:r>
        <w:t>Will a Global Depression Trigger Another World War?</w:t>
      </w:r>
      <w:r>
        <w:t>”</w:t>
      </w:r>
      <w:r>
        <w:t xml:space="preserve"> </w:t>
      </w:r>
      <w:hyperlink r:id="rId73" w:history="1">
        <w:r w:rsidRPr="00F964A6">
          <w:rPr>
            <w:rStyle w:val="Hyperlink"/>
          </w:rPr>
          <w:t>https://foreignpolicy.com/2020/05/13/coronavirus-pandemic-depression-economy-world-war/</w:t>
        </w:r>
      </w:hyperlink>
      <w:r>
        <w:t>, accessed 4-21-23</w:t>
      </w:r>
      <w:r>
        <w:t>]</w:t>
      </w:r>
    </w:p>
    <w:p w14:paraId="0BDCAF44" w14:textId="77777777" w:rsidR="00F27257" w:rsidRPr="00F27257" w:rsidRDefault="00F27257" w:rsidP="00F27257">
      <w:pPr>
        <w:rPr>
          <w:u w:val="single"/>
        </w:rPr>
      </w:pPr>
      <w:r w:rsidRPr="00F27257">
        <w:t xml:space="preserve">On balance, however, </w:t>
      </w:r>
      <w:r w:rsidRPr="00F27257">
        <w:rPr>
          <w:rStyle w:val="StyleUnderline"/>
        </w:rPr>
        <w:t>I do not think that even the extraordinary economic conditions we are witnessing today are going to have much impact on the likelihood of war</w:t>
      </w:r>
      <w:r w:rsidRPr="00F27257">
        <w:t xml:space="preserve">. Why? </w:t>
      </w:r>
      <w:r w:rsidRPr="00F27257">
        <w:rPr>
          <w:rStyle w:val="StyleUnderline"/>
        </w:rPr>
        <w:t>First of all, if depressions were a powerful cause of war, there would be a lot more of the latter. To take one example, the United States has suffered 40 or more recessions since the country was founded, yet it has fought perhaps 20 interstate wars, most of them unrelated to the state of the economy</w:t>
      </w:r>
      <w:r w:rsidRPr="00F27257">
        <w:t>. To paraphrase the economist Paul Samuelson’s famous quip about the stock market, if recessions were a powerful cause of war, they would have predicted “nine out of the last five (or fewer).”</w:t>
      </w:r>
    </w:p>
    <w:p w14:paraId="2C3C7A41" w14:textId="77777777" w:rsidR="00F27257" w:rsidRPr="00F27257" w:rsidRDefault="00F27257" w:rsidP="00F27257">
      <w:r w:rsidRPr="00F27257">
        <w:rPr>
          <w:rStyle w:val="StyleUnderline"/>
        </w:rPr>
        <w:t>Second, states do not start wars unless they believe they will win a quick and relatively cheap victory</w:t>
      </w:r>
      <w:r w:rsidRPr="00F27257">
        <w:t>. As John Mearsheimer showed in his classic book Conventional Deterrence</w:t>
      </w:r>
      <w:r w:rsidRPr="00F27257">
        <w:rPr>
          <w:rStyle w:val="StyleUnderline"/>
        </w:rPr>
        <w:t>, national leaders avoid war when they are convinced it will be long, bloody, costly, and uncertain. To choose war, political leaders have to convince themselves they can either win a quick, cheap, and decisive victory or achieve some limited objective at low cost.</w:t>
      </w:r>
      <w:r w:rsidRPr="00F27257">
        <w:t xml:space="preserve">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272ACC15" w14:textId="77777777" w:rsidR="00F27257" w:rsidRPr="00F27257" w:rsidRDefault="00F27257" w:rsidP="00F27257">
      <w:pPr>
        <w:rPr>
          <w:rStyle w:val="StyleUnderline"/>
        </w:rPr>
      </w:pPr>
      <w:r w:rsidRPr="00F27257">
        <w:rPr>
          <w:u w:val="single"/>
        </w:rPr>
        <w:t>The fact</w:t>
      </w:r>
      <w:r w:rsidRPr="00F27257">
        <w:t xml:space="preserve"> that each of these </w:t>
      </w:r>
      <w:r w:rsidRPr="00F27257">
        <w:rPr>
          <w:u w:val="single"/>
        </w:rPr>
        <w:t>leaders miscalculated</w:t>
      </w:r>
      <w:r w:rsidRPr="00F27257">
        <w:t xml:space="preserve"> badly </w:t>
      </w:r>
      <w:r w:rsidRPr="00F27257">
        <w:rPr>
          <w:u w:val="single"/>
        </w:rPr>
        <w:t xml:space="preserve">does not alter the main point: </w:t>
      </w:r>
      <w:r w:rsidRPr="00F27257">
        <w:rPr>
          <w:rStyle w:val="StyleUnderline"/>
        </w:rPr>
        <w:t>No matter what a country’s economic condition might be, its leaders will not go to war unless they think they can do so quickly, cheaply, and with a reasonable probability of success.</w:t>
      </w:r>
    </w:p>
    <w:p w14:paraId="2FE40B82" w14:textId="77777777" w:rsidR="00F27257" w:rsidRPr="00F27257" w:rsidRDefault="00F27257" w:rsidP="00F27257">
      <w:pPr>
        <w:rPr>
          <w:rStyle w:val="StyleUnderline"/>
        </w:rPr>
      </w:pPr>
      <w:r w:rsidRPr="00F27257">
        <w:rPr>
          <w:rStyle w:val="StyleUnderline"/>
        </w:rPr>
        <w:t>Third, and most important, the primary motivation for most wars is the desire for security, not economic gain.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w:t>
      </w:r>
      <w:r w:rsidRPr="00F27257">
        <w:t xml:space="preserve">. The historian A.J.P. Taylor once observed that </w:t>
      </w:r>
      <w:r w:rsidRPr="00F27257">
        <w:rPr>
          <w:rStyle w:val="StyleUnderline"/>
        </w:rPr>
        <w:t>“every war between Great Powers [between 1848 and 1918] … started as a preventive war, not as a war of conquest,” and that remains true of most wars fought since then.</w:t>
      </w:r>
    </w:p>
    <w:p w14:paraId="5A9A57D0" w14:textId="77777777" w:rsidR="00F27257" w:rsidRDefault="00F27257" w:rsidP="00F27257">
      <w:r w:rsidRPr="00F27257">
        <w:rPr>
          <w:rStyle w:val="StyleUnderline"/>
        </w:rPr>
        <w:t>The bottom line: Economic conditions (i.e., a depression) may affect the broader political environment in which decisions for war or peace are made, but they are only one factor among many and rarely the most significant.</w:t>
      </w:r>
      <w:r w:rsidRPr="00F27257">
        <w:t xml:space="preserve"> Even if the COVID-19 pandemic has large, lasting, and negative effects on </w:t>
      </w:r>
      <w:r w:rsidRPr="00F27257">
        <w:rPr>
          <w:rStyle w:val="StyleUnderline"/>
        </w:rPr>
        <w:t>the world economy</w:t>
      </w:r>
      <w:r w:rsidRPr="00F27257">
        <w:t xml:space="preserve">—as seems quite likely—it </w:t>
      </w:r>
      <w:r w:rsidRPr="00F27257">
        <w:rPr>
          <w:rStyle w:val="StyleUnderline"/>
        </w:rPr>
        <w:t xml:space="preserve">is not likely to affect the probability of war very much, </w:t>
      </w:r>
      <w:r w:rsidRPr="00F27257">
        <w:t>especially in the short term.</w:t>
      </w:r>
    </w:p>
    <w:p w14:paraId="422B2322" w14:textId="77777777" w:rsidR="00F27257" w:rsidRDefault="00F27257" w:rsidP="00F27257"/>
    <w:p w14:paraId="1331078D" w14:textId="0A6558A2" w:rsidR="00F27257" w:rsidRDefault="00F27257" w:rsidP="00F27257">
      <w:pPr>
        <w:pStyle w:val="Heading4"/>
      </w:pPr>
      <w:r>
        <w:lastRenderedPageBreak/>
        <w:t xml:space="preserve">Economy is broadly </w:t>
      </w:r>
      <w:r>
        <w:t>resilient – COVID proves</w:t>
      </w:r>
    </w:p>
    <w:p w14:paraId="49D73D71" w14:textId="77777777" w:rsidR="00F27257" w:rsidRDefault="00F27257" w:rsidP="00F27257">
      <w:r>
        <w:rPr>
          <w:b/>
          <w:sz w:val="26"/>
          <w:szCs w:val="26"/>
        </w:rPr>
        <w:t>Ranson</w:t>
      </w:r>
      <w:r>
        <w:rPr>
          <w:b/>
          <w:sz w:val="26"/>
          <w:szCs w:val="26"/>
        </w:rPr>
        <w:t>, Independent Institute research fellow,</w:t>
      </w:r>
      <w:r>
        <w:rPr>
          <w:b/>
          <w:sz w:val="26"/>
          <w:szCs w:val="26"/>
        </w:rPr>
        <w:t xml:space="preserve"> 20</w:t>
      </w:r>
      <w:r>
        <w:t xml:space="preserve"> </w:t>
      </w:r>
    </w:p>
    <w:p w14:paraId="5AFB6804" w14:textId="263D8B8E" w:rsidR="00F27257" w:rsidRDefault="00F27257" w:rsidP="00F27257">
      <w:r>
        <w:t>[R. David, President and Director of Research at HCWE Inc</w:t>
      </w:r>
      <w:r>
        <w:t xml:space="preserve">., </w:t>
      </w:r>
      <w:r>
        <w:t>M.A. and B.Sc. degrees from Queen’s College, Oxford, and M.B.A. in finance and a Ph.D. in business economics from the University of Chicago</w:t>
      </w:r>
      <w:r>
        <w:t xml:space="preserve">, </w:t>
      </w:r>
      <w:r>
        <w:t xml:space="preserve">10-9-20,  </w:t>
      </w:r>
      <w:r>
        <w:t xml:space="preserve">Independent Institute, </w:t>
      </w:r>
      <w:r>
        <w:t xml:space="preserve">“Resilient US Economy Has Overcome the COVID-19 Recession” </w:t>
      </w:r>
      <w:hyperlink r:id="rId74" w:history="1">
        <w:r w:rsidRPr="00F964A6">
          <w:rPr>
            <w:rStyle w:val="Hyperlink"/>
          </w:rPr>
          <w:t>https://www.independent.org/news</w:t>
        </w:r>
        <w:r w:rsidRPr="00F964A6">
          <w:rPr>
            <w:rStyle w:val="Hyperlink"/>
          </w:rPr>
          <w:t>/</w:t>
        </w:r>
        <w:r w:rsidRPr="00F964A6">
          <w:rPr>
            <w:rStyle w:val="Hyperlink"/>
          </w:rPr>
          <w:t>article.asp?id=13290</w:t>
        </w:r>
      </w:hyperlink>
      <w:r>
        <w:t>, accessed 5-26-23</w:t>
      </w:r>
      <w:r>
        <w:t>]</w:t>
      </w:r>
    </w:p>
    <w:p w14:paraId="79D23957" w14:textId="77777777" w:rsidR="00F27257" w:rsidRPr="00F27257" w:rsidRDefault="00F27257" w:rsidP="00F27257">
      <w:pPr>
        <w:rPr>
          <w:rStyle w:val="StyleUnderline"/>
        </w:rPr>
      </w:pPr>
      <w:r w:rsidRPr="00F27257">
        <w:rPr>
          <w:u w:val="single"/>
        </w:rPr>
        <w:t>Though the president and first lady weren’t able to dodge the COVID-19 bullet</w:t>
      </w:r>
      <w:r w:rsidRPr="00F27257">
        <w:t xml:space="preserve">, </w:t>
      </w:r>
      <w:r w:rsidRPr="00F27257">
        <w:rPr>
          <w:rStyle w:val="StyleUnderline"/>
        </w:rPr>
        <w:t>the U.S. economy, we now know, has adapted remarkably well to the pandemic and social distancing.</w:t>
      </w:r>
      <w:r w:rsidRPr="00F27257">
        <w:t xml:space="preserve"> As a result, </w:t>
      </w:r>
      <w:r w:rsidRPr="00F27257">
        <w:rPr>
          <w:rStyle w:val="StyleUnderline"/>
        </w:rPr>
        <w:t>the worst of the COVID-19 recession is over.</w:t>
      </w:r>
    </w:p>
    <w:p w14:paraId="10EEC149" w14:textId="77777777" w:rsidR="00F27257" w:rsidRPr="00F27257" w:rsidRDefault="00F27257" w:rsidP="00F27257">
      <w:r w:rsidRPr="00F27257">
        <w:rPr>
          <w:rStyle w:val="StyleUnderline"/>
        </w:rPr>
        <w:t>Fear pushed public and even professional opinion to be bearish about the prospects of economic recovery.</w:t>
      </w:r>
      <w:r w:rsidRPr="00F27257">
        <w:t xml:space="preserve"> On both sides of the aisle, it became commonplace to assume that economic vitality depended largely on financial aid from Washington.</w:t>
      </w:r>
    </w:p>
    <w:p w14:paraId="3279B89B" w14:textId="77777777" w:rsidR="00F27257" w:rsidRPr="00F27257" w:rsidRDefault="00F27257" w:rsidP="00F27257">
      <w:r w:rsidRPr="00F27257">
        <w:t>Therein lies a Catch-22 that’s keeping us from paying attention to the economy’s rebound. If markets and the economy recover or perform well, the conventional wisdom attributes this to government “stimulus.” If they stagnate or perform poorly, it’s attributed to Washington’s sloth and stinginess. In short, we’ve been too focused on vulnerability—and the perceived need for artificial stimulation—and not focused enough on resilience.</w:t>
      </w:r>
    </w:p>
    <w:p w14:paraId="02ABD6CC" w14:textId="77777777" w:rsidR="00F27257" w:rsidRPr="00F27257" w:rsidRDefault="00F27257" w:rsidP="00F27257">
      <w:pPr>
        <w:rPr>
          <w:u w:val="single"/>
        </w:rPr>
      </w:pPr>
      <w:r w:rsidRPr="00F27257">
        <w:rPr>
          <w:rStyle w:val="StyleUnderline"/>
        </w:rPr>
        <w:t>Real GDP dropped like a stone in the second quarter</w:t>
      </w:r>
      <w:r w:rsidRPr="00F27257">
        <w:t xml:space="preserve"> (April-June) of 2020, at a record annual rate of 31.7%. </w:t>
      </w:r>
      <w:r w:rsidRPr="00F27257">
        <w:rPr>
          <w:rStyle w:val="StyleUnderline"/>
        </w:rPr>
        <w:t>The great majority of forecasters did not anticipate that we could recover from such a blow anytime soon—even taking into account unprecedented government largesse. Their predictions of sustained weakness are being overtaken by events</w:t>
      </w:r>
      <w:r w:rsidRPr="00F27257">
        <w:rPr>
          <w:u w:val="single"/>
        </w:rPr>
        <w:t>.</w:t>
      </w:r>
    </w:p>
    <w:p w14:paraId="155C0456" w14:textId="77777777" w:rsidR="00F27257" w:rsidRPr="00F27257" w:rsidRDefault="00F27257" w:rsidP="00F27257">
      <w:r w:rsidRPr="00F27257">
        <w:rPr>
          <w:rStyle w:val="StyleUnderline"/>
        </w:rPr>
        <w:t>Weeks ago the largest component of gross domestic product, consumer spending, already had bounced back to pre-pandemic levels,</w:t>
      </w:r>
      <w:r w:rsidRPr="00F27257">
        <w:t xml:space="preserve"> recovering twice as fast as employment or industrial production. Within just two months, May and June, retail sales had completed a full round trip. In July and August they rose further.</w:t>
      </w:r>
    </w:p>
    <w:p w14:paraId="061F21E1" w14:textId="77777777" w:rsidR="00F27257" w:rsidRPr="00F27257" w:rsidRDefault="00F27257" w:rsidP="00F27257">
      <w:r w:rsidRPr="00F27257">
        <w:rPr>
          <w:rStyle w:val="StyleUnderline"/>
        </w:rPr>
        <w:t>How well does this good news reflect the economy as a whole?</w:t>
      </w:r>
      <w:r w:rsidRPr="00F27257">
        <w:t xml:space="preserve"> That requires an estimate of GDP itself. With forecasters in broad disagreement, it might seem that we’ll have to wait until third quarter results are in.</w:t>
      </w:r>
    </w:p>
    <w:p w14:paraId="7363558E" w14:textId="77777777" w:rsidR="00F27257" w:rsidRPr="00F27257" w:rsidRDefault="00F27257" w:rsidP="00F27257">
      <w:pPr>
        <w:rPr>
          <w:rStyle w:val="StyleUnderline"/>
        </w:rPr>
      </w:pPr>
      <w:r w:rsidRPr="00F27257">
        <w:t xml:space="preserve">Happily, </w:t>
      </w:r>
      <w:r w:rsidRPr="00F27257">
        <w:rPr>
          <w:rStyle w:val="StyleUnderline"/>
        </w:rPr>
        <w:t>thanks to the Center for Quantitative Economic Research at the Federal Reserve Bank of Atlanta, there’s now a more timely source of information</w:t>
      </w:r>
      <w:r w:rsidRPr="00F27257">
        <w:t xml:space="preserve">, unavailable in past downturns, </w:t>
      </w:r>
      <w:r w:rsidRPr="00F27257">
        <w:rPr>
          <w:rStyle w:val="StyleUnderline"/>
        </w:rPr>
        <w:t>and derived from real-time hard data: the bank’s GDPNow estimate. As of Sept. 24 the GDPNow team calculated third-quarter annualized growth of 32%.</w:t>
      </w:r>
    </w:p>
    <w:p w14:paraId="44D617DB" w14:textId="77777777" w:rsidR="00F27257" w:rsidRPr="00F27257" w:rsidRDefault="00F27257" w:rsidP="00F27257">
      <w:r w:rsidRPr="00F27257">
        <w:rPr>
          <w:rStyle w:val="StyleUnderline"/>
        </w:rPr>
        <w:t>This figure exceeds all but three of the 62 forecasts</w:t>
      </w:r>
      <w:r w:rsidRPr="00F27257">
        <w:t xml:space="preserve"> in The Wall Street Journal’s September survey of forecasters, and reflects a huge upward revision from GDPNow’s earliest estimate at the end of July.</w:t>
      </w:r>
    </w:p>
    <w:p w14:paraId="645DFC5B" w14:textId="77777777" w:rsidR="00F27257" w:rsidRPr="00F27257" w:rsidRDefault="00F27257" w:rsidP="00F27257">
      <w:pPr>
        <w:rPr>
          <w:rStyle w:val="StyleUnderline"/>
        </w:rPr>
      </w:pPr>
      <w:r w:rsidRPr="00F27257">
        <w:rPr>
          <w:rStyle w:val="StyleUnderline"/>
        </w:rPr>
        <w:t>Such quarter-to-quarter growth would be twice the record set by the Korean War buildup. And it implies that the economy already had recaptured three-fourths of its second-quarter collapse in a single quarter.</w:t>
      </w:r>
    </w:p>
    <w:p w14:paraId="04A71A0F" w14:textId="77777777" w:rsidR="00F27257" w:rsidRPr="00F27257" w:rsidRDefault="00F27257" w:rsidP="00F27257">
      <w:pPr>
        <w:rPr>
          <w:u w:val="single"/>
        </w:rPr>
      </w:pPr>
      <w:r w:rsidRPr="00F27257">
        <w:rPr>
          <w:rStyle w:val="StyleUnderline"/>
        </w:rPr>
        <w:t>The speed and vigor of the U.S. rebound can be interpreted in two contrasting ways. One is that federal intervention has been much more effective than expected</w:t>
      </w:r>
      <w:r w:rsidRPr="00F27257">
        <w:t xml:space="preserve">. There will be no shortage of </w:t>
      </w:r>
      <w:r w:rsidRPr="00F27257">
        <w:lastRenderedPageBreak/>
        <w:t xml:space="preserve">politicians waiting to take credit for that. The other is that, </w:t>
      </w:r>
      <w:r w:rsidRPr="00F27257">
        <w:rPr>
          <w:rStyle w:val="StyleUnderline"/>
        </w:rPr>
        <w:t>collectively, virtually all of the so-called experts underestimated the economy’s intrinsic resilience.</w:t>
      </w:r>
    </w:p>
    <w:p w14:paraId="199F739D" w14:textId="77777777" w:rsidR="00F27257" w:rsidRPr="00F27257" w:rsidRDefault="00F27257" w:rsidP="00F27257">
      <w:pPr>
        <w:rPr>
          <w:u w:val="single"/>
        </w:rPr>
      </w:pPr>
      <w:r w:rsidRPr="00F27257">
        <w:rPr>
          <w:rStyle w:val="StyleUnderline"/>
        </w:rPr>
        <w:t>Back in the days when federal “stimulus” was puny by today’s standards, GDP already showed an ability to bounce back from drastic financial shocks, natural disasters, widespread strikes and global crises. To paraphrase Independent Institute senior fellow</w:t>
      </w:r>
      <w:r w:rsidRPr="00F27257">
        <w:t xml:space="preserve"> Richard </w:t>
      </w:r>
      <w:r w:rsidRPr="00F27257">
        <w:rPr>
          <w:rStyle w:val="StyleUnderline"/>
        </w:rPr>
        <w:t xml:space="preserve">Vedder, </w:t>
      </w:r>
      <w:r w:rsidRPr="00F27257">
        <w:t xml:space="preserve">professor emeritus </w:t>
      </w:r>
      <w:r w:rsidRPr="00F27257">
        <w:rPr>
          <w:rStyle w:val="StyleUnderline"/>
        </w:rPr>
        <w:t>of economics at Ohio University, perhaps the most impressive example is the economic transition following demobilization at the end of World War II. Millions of military personnel became jobless within months and military spending plummeted. But the economy’s resilience came to the rescue and the predicted sharp rise in overall unemployment never occurred</w:t>
      </w:r>
      <w:r w:rsidRPr="00F27257">
        <w:rPr>
          <w:u w:val="single"/>
        </w:rPr>
        <w:t>.</w:t>
      </w:r>
    </w:p>
    <w:p w14:paraId="1523106D" w14:textId="77777777" w:rsidR="00F27257" w:rsidRPr="00F27257" w:rsidRDefault="00F27257" w:rsidP="00F27257">
      <w:r w:rsidRPr="00F27257">
        <w:t>It’s not clear whether government “stimulus” funds add to or subtract from the economy’s resilience. Relief to those among the newly unemployed who are too pressed to fend for themselves may actually help them become more resilient. On the flip side, moderate deprivation may be a greater spur to self-reliance, encouraging the unemployed to seek work rather than temporary income from government.</w:t>
      </w:r>
    </w:p>
    <w:p w14:paraId="7D39D686" w14:textId="221F82AE" w:rsidR="00F27257" w:rsidRDefault="00F27257" w:rsidP="00F27257">
      <w:pPr>
        <w:rPr>
          <w:u w:val="single"/>
        </w:rPr>
      </w:pPr>
      <w:r w:rsidRPr="00F27257">
        <w:t xml:space="preserve">Either way, </w:t>
      </w:r>
      <w:r w:rsidRPr="00F27257">
        <w:rPr>
          <w:rStyle w:val="StyleUnderline"/>
        </w:rPr>
        <w:t>the resilience of the U.S. economy is overpowering the COVID-19 recession</w:t>
      </w:r>
      <w:r w:rsidRPr="00F27257">
        <w:rPr>
          <w:u w:val="single"/>
        </w:rPr>
        <w:t xml:space="preserve">, </w:t>
      </w:r>
      <w:r w:rsidRPr="00F27257">
        <w:t>which soon could be history</w:t>
      </w:r>
      <w:r w:rsidRPr="00F27257">
        <w:t>.</w:t>
      </w:r>
    </w:p>
    <w:p w14:paraId="2EE7C3F9" w14:textId="77777777" w:rsidR="00F27257" w:rsidRDefault="00F27257" w:rsidP="00F27257"/>
    <w:p w14:paraId="1CAEC6ED" w14:textId="65CD885B" w:rsidR="00FF1DFD" w:rsidRDefault="00FF1DFD" w:rsidP="00FF1DFD">
      <w:pPr>
        <w:pStyle w:val="Heading4"/>
      </w:pPr>
      <w:r>
        <w:t xml:space="preserve">Economists are infamously </w:t>
      </w:r>
      <w:r>
        <w:t>terrible</w:t>
      </w:r>
      <w:r>
        <w:t xml:space="preserve"> at predicting recessions</w:t>
      </w:r>
    </w:p>
    <w:p w14:paraId="78123A7A" w14:textId="77777777" w:rsidR="00FF1DFD" w:rsidRPr="00365787" w:rsidRDefault="00FF1DFD" w:rsidP="00FF1DFD">
      <w:pPr>
        <w:rPr>
          <w:rStyle w:val="Style13ptBold"/>
        </w:rPr>
      </w:pPr>
      <w:r w:rsidRPr="00365787">
        <w:rPr>
          <w:rStyle w:val="Style13ptBold"/>
        </w:rPr>
        <w:t>Thomson-DeVeaux, FiveThirtyEight senior editor and senior reporter, 20</w:t>
      </w:r>
    </w:p>
    <w:p w14:paraId="6E5A45FD" w14:textId="77777777" w:rsidR="00FF1DFD" w:rsidRPr="006265F4" w:rsidRDefault="00FF1DFD" w:rsidP="00FF1DFD">
      <w:r>
        <w:t xml:space="preserve">[Amelia, 8-21-20, FiveThirtyEight, ‘Economists Are Bad at Predicting Recessions’, </w:t>
      </w:r>
      <w:hyperlink r:id="rId75" w:history="1">
        <w:r w:rsidRPr="00CE3565">
          <w:rPr>
            <w:rStyle w:val="Hyperlink"/>
          </w:rPr>
          <w:t>https://fivethirtyeight.com/features/economists-are-bad-at-predicting-recessions/</w:t>
        </w:r>
      </w:hyperlink>
      <w:r>
        <w:t>, accessed July 14, 2024, CT]</w:t>
      </w:r>
    </w:p>
    <w:p w14:paraId="183BFBDD" w14:textId="77777777" w:rsidR="00FF1DFD" w:rsidRDefault="00FF1DFD" w:rsidP="00FF1DFD">
      <w:r>
        <w:t>Every president’s election-year nightmare — a recession — is suddenly looming over the 2020 race. In a survey released earlier this week by the National Association of Business Economics, 38 percent of economists predicted that the country will slip into an economic downturn next year, and another recent poll of economists put the chances of a recession in the next 12 months at 1 in 3. Those predictions are getting a lot of attention, and it’s not hard to see why — an economic slowdown in the middle of the presidential election cycle could reshape the race, potentially changing the calculus of Democratic primary voters and undermining President Trump, who has made the strong economy a central selling point of his presidency.</w:t>
      </w:r>
    </w:p>
    <w:p w14:paraId="503A17FD" w14:textId="77777777" w:rsidR="00FF1DFD" w:rsidRPr="00963FFF" w:rsidRDefault="00FF1DFD" w:rsidP="00FF1DFD">
      <w:pPr>
        <w:rPr>
          <w:rStyle w:val="StyleUnderline"/>
        </w:rPr>
      </w:pPr>
      <w:r>
        <w:t xml:space="preserve">But take a deep breath before you spend a lot of time trying to figure out how a recession would change Trump’s reelection chances: Although the economy does have a big effect on an incumbent president’s odds of winning a second term, </w:t>
      </w:r>
      <w:r w:rsidRPr="00963FFF">
        <w:rPr>
          <w:rStyle w:val="StyleUnderline"/>
        </w:rPr>
        <w:t>economists have a terrible track record when it comes to predicting recessions.</w:t>
      </w:r>
    </w:p>
    <w:p w14:paraId="5FB7226B" w14:textId="77777777" w:rsidR="00FF1DFD" w:rsidRDefault="00FF1DFD" w:rsidP="00FF1DFD">
      <w:r>
        <w:t>“</w:t>
      </w:r>
      <w:r w:rsidRPr="00963FFF">
        <w:rPr>
          <w:rStyle w:val="StyleUnderline"/>
        </w:rPr>
        <w:t>Very, very few recessions have been predicted nine months or a year in advance</w:t>
      </w:r>
      <w:r>
        <w:t xml:space="preserve">,” Prakash </w:t>
      </w:r>
      <w:r w:rsidRPr="00365787">
        <w:rPr>
          <w:rStyle w:val="StyleUnderline"/>
        </w:rPr>
        <w:t>Loungani, an economist at the International Monetary Fund, told me</w:t>
      </w:r>
      <w:r>
        <w:t>.</w:t>
      </w:r>
    </w:p>
    <w:p w14:paraId="0FB05717" w14:textId="77777777" w:rsidR="00FF1DFD" w:rsidRPr="00365787" w:rsidRDefault="00FF1DFD" w:rsidP="00FF1DFD">
      <w:pPr>
        <w:rPr>
          <w:rStyle w:val="StyleUnderline"/>
        </w:rPr>
      </w:pPr>
      <w:r>
        <w:t>This doesn’t mean a recession won’t strike in the near future. Over the past few weeks and months, there have been some worrisome signals about the country’s economic health, fueling broader concerns about an impending recession. But exactly when the next economic downturn will come — and specifically whether it will interrupt the 2020 election cycle — is extremely uncertain. “</w:t>
      </w:r>
      <w:r w:rsidRPr="00963FFF">
        <w:rPr>
          <w:rStyle w:val="StyleUnderline"/>
        </w:rPr>
        <w:t>There’s no economic data or research or analysis that suggests we can look 12 months into the future and predict recessions with any confidence</w:t>
      </w:r>
      <w:r>
        <w:t xml:space="preserve">,” said Tara </w:t>
      </w:r>
      <w:r w:rsidRPr="00365787">
        <w:rPr>
          <w:rStyle w:val="StyleUnderline"/>
        </w:rPr>
        <w:t>Sinclair, a professor of economics at George Washington University.</w:t>
      </w:r>
    </w:p>
    <w:p w14:paraId="7B09B643" w14:textId="77777777" w:rsidR="00FF1DFD" w:rsidRDefault="00FF1DFD" w:rsidP="00FF1DFD">
      <w:r>
        <w:lastRenderedPageBreak/>
        <w:t xml:space="preserve">Instead, and despite the recent rash of stories about economists’ predictions, economic downturns usually come as a surprise. </w:t>
      </w:r>
      <w:r w:rsidRPr="00963FFF">
        <w:rPr>
          <w:rStyle w:val="StyleUnderline"/>
        </w:rPr>
        <w:t>A 2018 study conducted by Loungani and others looked at 153 recessions in 63 countries between 1992 and 2014 and found that the vast majority were missed by economists in both the public and private sector</w:t>
      </w:r>
      <w:r>
        <w:t xml:space="preserve">. This was painfully true in the case </w:t>
      </w:r>
      <w:r w:rsidRPr="00963FFF">
        <w:rPr>
          <w:rStyle w:val="StyleUnderline"/>
        </w:rPr>
        <w:t>of the global financial crisis in 2008, which wasn’t officially declared a recession until it had been going for almost a year</w:t>
      </w:r>
      <w:r>
        <w:t>. Other studies have found that in general, forecasters are too sunny about economic growth.</w:t>
      </w:r>
    </w:p>
    <w:p w14:paraId="3EA22F49" w14:textId="77777777" w:rsidR="00FF1DFD" w:rsidRDefault="00FF1DFD" w:rsidP="00FF1DFD">
      <w:r>
        <w:t>Part of the problem, according to Loungani, was that in the past, economists were unwilling to risk their reputations by predicting an imminent recession that never came to pass. So it might actually be a good thing, he said, if more economists were now willing to sound the alarm. But Sinclair noted that even now, relatively few are pointing to an immediate crisis. In one of the polls, for instance, the share of economists who said they were expecting a recession this year fell from 10 percent in February to 2 percent in July.</w:t>
      </w:r>
    </w:p>
    <w:p w14:paraId="6EFCE29A" w14:textId="77777777" w:rsidR="00FF1DFD" w:rsidRPr="00963FFF" w:rsidRDefault="00FF1DFD" w:rsidP="00FF1DFD">
      <w:pPr>
        <w:rPr>
          <w:rStyle w:val="StyleUnderline"/>
        </w:rPr>
      </w:pPr>
      <w:r>
        <w:t>And even if economists are more willing to be wrong these days than they were a decade ago</w:t>
      </w:r>
      <w:r w:rsidRPr="00963FFF">
        <w:rPr>
          <w:rStyle w:val="StyleUnderline"/>
        </w:rPr>
        <w:t>, the task of predicting recessions itself hasn’t become easier. We have plenty of clues about how the economy is doing, but a system that’s so big, complex and deeply intertwined with human psychology and actions will always be difficult to predict.</w:t>
      </w:r>
    </w:p>
    <w:p w14:paraId="768E1B0A" w14:textId="77777777" w:rsidR="00FF1DFD" w:rsidRDefault="00FF1DFD" w:rsidP="00FF1DFD">
      <w:r>
        <w:t>Recently, for instance, the financial world flew into a tizzy over the inverted yield curve, which is generally seen as a reliable harbinger of an economic downturn. An inverted yield curve appears when short-term investments pay more than long-term ones, and it generally reflects a pessimistic mood among investors about the economy’s future performance. When the yield curve stays inverted for three months — as it did earlier this year — that’s a clear sign that a recession could be coming, according to research by Campbell Harvey, a finance professor at Duke University. But it’s not a guarantee, since an inverted yield curve doesn’t itself cause a recession. Instead, it’s a reflection of how investors feel about the economy’s future — and those feelings could be off-base. Other economists, like Sinclair, also said they’re not sure yet what the inverted yield curve means — and Harvey added that although it has a good predictive track record, it’s just one signal in a complex economic landscape.</w:t>
      </w:r>
    </w:p>
    <w:p w14:paraId="44B03A74" w14:textId="77777777" w:rsidR="00FF1DFD" w:rsidRDefault="00FF1DFD" w:rsidP="00FF1DFD">
      <w:r>
        <w:t>Even if the inverted yield curve proves prescient and a downturn does come, we don’t have a good way to pinpoint when it will hit. According to Harvey, recessions have followed inverted yield curves by anywhere between six and 22 months. That’s not a small range, especially in political terms — it’s the difference between an economic slowdown that begins just before the Iowa caucuses and a recession that starts five months after the next presidential inauguration.</w:t>
      </w:r>
    </w:p>
    <w:p w14:paraId="37BF5CAB" w14:textId="77777777" w:rsidR="00FF1DFD" w:rsidRDefault="00FF1DFD" w:rsidP="00FF1DFD">
      <w:r>
        <w:t>And in the meantime, consumers, investors and policymakers will all keep doing things that affect the economy. It’s possible that the anxious headlinesabout an impending recession could become self-fulfilling if everyday people respond by saving their money instead of spending it. Or maybe the opposite will happen, and smart policy responses to early warning signals could ward off a recession or make it less damaging.</w:t>
      </w:r>
    </w:p>
    <w:p w14:paraId="4352CE82" w14:textId="77777777" w:rsidR="00FF1DFD" w:rsidRDefault="00FF1DFD" w:rsidP="00FF1DFD">
      <w:r>
        <w:t xml:space="preserve">Either way, </w:t>
      </w:r>
      <w:r w:rsidRPr="00963FFF">
        <w:rPr>
          <w:rStyle w:val="StyleUnderline"/>
        </w:rPr>
        <w:t>the unpredictability of human behavior will frustrate anyone trying to pin down exactly when a recession will arrive</w:t>
      </w:r>
      <w:r>
        <w:t xml:space="preserve">. That doesn’t mean economists should stop making forecasts or that signals like the inverted yield curve aren’t useful. </w:t>
      </w:r>
      <w:r w:rsidRPr="00963FFF">
        <w:rPr>
          <w:rStyle w:val="StyleUnderline"/>
        </w:rPr>
        <w:t>But anyone looking at predictions about when the next recession will land should take those forecasts with a big grain of salt</w:t>
      </w:r>
      <w:r>
        <w:t>. “Given historical patterns, a recession is likely to come again, so we need to be talking about what we’re going to do when it hits,” Sinclair said. “</w:t>
      </w:r>
      <w:r w:rsidRPr="0088341C">
        <w:rPr>
          <w:rStyle w:val="StyleUnderline"/>
        </w:rPr>
        <w:t>But we have to be open about the fact that we don’t really know when that will be</w:t>
      </w:r>
      <w:r>
        <w:t>.”</w:t>
      </w:r>
    </w:p>
    <w:p w14:paraId="5AC92884" w14:textId="77777777" w:rsidR="00FF1DFD" w:rsidRDefault="00FF1DFD" w:rsidP="00FF1DFD"/>
    <w:p w14:paraId="0C55F383" w14:textId="77777777" w:rsidR="00F27257" w:rsidRDefault="00F27257" w:rsidP="00F27257"/>
    <w:p w14:paraId="0352E35D" w14:textId="77777777" w:rsidR="00F27257" w:rsidRPr="00F27257" w:rsidRDefault="00F27257" w:rsidP="00F27257"/>
    <w:p w14:paraId="325B8DC1" w14:textId="77777777" w:rsidR="004E3D7E" w:rsidRPr="0011260A" w:rsidRDefault="004E3D7E" w:rsidP="004E3D7E">
      <w:pPr>
        <w:spacing w:line="240" w:lineRule="auto"/>
        <w:rPr>
          <w:rFonts w:eastAsia="Times New Roman"/>
          <w:color w:val="000000"/>
        </w:rPr>
      </w:pPr>
    </w:p>
    <w:p w14:paraId="01F8239E" w14:textId="5F547715" w:rsidR="00023172" w:rsidRPr="000352C0" w:rsidRDefault="00023172" w:rsidP="00023172">
      <w:pPr>
        <w:pStyle w:val="Heading1"/>
      </w:pPr>
      <w:bookmarkStart w:id="82" w:name="_Toc172194485"/>
      <w:r>
        <w:lastRenderedPageBreak/>
        <w:t>**</w:t>
      </w:r>
      <w:r>
        <w:t xml:space="preserve">Affirmative Link </w:t>
      </w:r>
      <w:r w:rsidRPr="000352C0">
        <w:t>Answers</w:t>
      </w:r>
      <w:bookmarkEnd w:id="82"/>
    </w:p>
    <w:p w14:paraId="277B1DDF" w14:textId="77777777" w:rsidR="00023172" w:rsidRPr="000352C0" w:rsidRDefault="00023172" w:rsidP="00023172"/>
    <w:p w14:paraId="3935B3B4" w14:textId="77777777" w:rsidR="00023172" w:rsidRPr="000352C0" w:rsidRDefault="00023172" w:rsidP="00023172">
      <w:pPr>
        <w:pStyle w:val="Heading2"/>
      </w:pPr>
      <w:bookmarkStart w:id="83" w:name="_Toc172194486"/>
      <w:r w:rsidRPr="000352C0">
        <w:lastRenderedPageBreak/>
        <w:t>Intellectual Property Protections Link Answers</w:t>
      </w:r>
      <w:bookmarkEnd w:id="83"/>
    </w:p>
    <w:p w14:paraId="5C3BDA01" w14:textId="77777777" w:rsidR="00023172" w:rsidRPr="000352C0" w:rsidRDefault="00023172" w:rsidP="00023172">
      <w:pPr>
        <w:pStyle w:val="Heading3"/>
      </w:pPr>
      <w:bookmarkStart w:id="84" w:name="_Toc172194487"/>
      <w:r w:rsidRPr="000352C0">
        <w:lastRenderedPageBreak/>
        <w:t>AT – IP Increases Prices</w:t>
      </w:r>
      <w:bookmarkEnd w:id="84"/>
    </w:p>
    <w:p w14:paraId="7F273B7D" w14:textId="77777777" w:rsidR="00023172" w:rsidRPr="000352C0" w:rsidRDefault="00023172" w:rsidP="00023172"/>
    <w:p w14:paraId="1F223687" w14:textId="77777777" w:rsidR="00023172" w:rsidRPr="000352C0" w:rsidRDefault="00023172" w:rsidP="00023172">
      <w:pPr>
        <w:pStyle w:val="Heading4"/>
      </w:pPr>
      <w:r w:rsidRPr="000352C0">
        <w:t xml:space="preserve">IP rights lower inflation – innovations stifle prices </w:t>
      </w:r>
    </w:p>
    <w:p w14:paraId="7E92A64A" w14:textId="77777777" w:rsidR="00023172" w:rsidRPr="000352C0" w:rsidRDefault="00023172" w:rsidP="00023172">
      <w:pPr>
        <w:rPr>
          <w:rStyle w:val="Style13ptBold"/>
        </w:rPr>
      </w:pPr>
      <w:r w:rsidRPr="000352C0">
        <w:rPr>
          <w:rStyle w:val="Style13ptBold"/>
        </w:rPr>
        <w:t>Deel, American Public University Business School associate professor,23</w:t>
      </w:r>
    </w:p>
    <w:p w14:paraId="5B026F80" w14:textId="77777777" w:rsidR="00023172" w:rsidRPr="000352C0" w:rsidRDefault="00023172" w:rsidP="00023172">
      <w:r w:rsidRPr="000352C0">
        <w:t>[Gary,07/13/2023, American Public University, “What Is Intellectual Property Law? And Why Does it Matter?”, https://www.apu.apus.edu/area-of-study/security-and-global-studies/resources/what-is-intellectual-property-law/#:~:text=IP%20Laws,variety%20of%20products%20and%20services, accessed 7/11/2024, LR]</w:t>
      </w:r>
    </w:p>
    <w:p w14:paraId="077C5CD7" w14:textId="77777777" w:rsidR="00023172" w:rsidRPr="000352C0" w:rsidRDefault="00023172" w:rsidP="00023172">
      <w:r w:rsidRPr="000352C0">
        <w:t>IP Laws</w:t>
      </w:r>
    </w:p>
    <w:p w14:paraId="490267B1" w14:textId="77777777" w:rsidR="00023172" w:rsidRPr="000352C0" w:rsidRDefault="00023172" w:rsidP="00023172">
      <w:r w:rsidRPr="000352C0">
        <w:rPr>
          <w:rStyle w:val="StyleUnderline"/>
        </w:rPr>
        <w:t>IP rights are also important for consumers</w:t>
      </w:r>
      <w:r w:rsidRPr="000352C0">
        <w:t xml:space="preserve">. By </w:t>
      </w:r>
      <w:r w:rsidRPr="000352C0">
        <w:rPr>
          <w:rStyle w:val="StyleUnderline"/>
        </w:rPr>
        <w:t>protecting creative works, intellectual property laws help</w:t>
      </w:r>
      <w:r w:rsidRPr="000352C0">
        <w:t xml:space="preserve"> to </w:t>
      </w:r>
      <w:r w:rsidRPr="000352C0">
        <w:rPr>
          <w:rStyle w:val="StyleUnderline"/>
        </w:rPr>
        <w:t>ensure</w:t>
      </w:r>
      <w:r w:rsidRPr="000352C0">
        <w:t xml:space="preserve"> that </w:t>
      </w:r>
      <w:r w:rsidRPr="000352C0">
        <w:rPr>
          <w:rStyle w:val="StyleUnderline"/>
        </w:rPr>
        <w:t>consumers have access to a wide variety of products and services. Without intellectual property protection, it would be much more difficult for consumers to find new and innovative products and services, and prices would likely be higher for this kind of material.</w:t>
      </w:r>
    </w:p>
    <w:p w14:paraId="7C50C4FE" w14:textId="77777777" w:rsidR="00023172" w:rsidRPr="000352C0" w:rsidRDefault="00023172" w:rsidP="00023172">
      <w:pPr>
        <w:rPr>
          <w:rStyle w:val="StyleUnderline"/>
        </w:rPr>
      </w:pPr>
      <w:r w:rsidRPr="000352C0">
        <w:t xml:space="preserve">On the other hand, </w:t>
      </w:r>
      <w:r w:rsidRPr="000352C0">
        <w:rPr>
          <w:rStyle w:val="StyleUnderline"/>
        </w:rPr>
        <w:t>the law also recognizes a right of the public to be able to leverage and enjoy intellectual property.</w:t>
      </w:r>
    </w:p>
    <w:p w14:paraId="41A2405B" w14:textId="77777777" w:rsidR="00023172" w:rsidRPr="000352C0" w:rsidRDefault="00023172" w:rsidP="00023172">
      <w:r w:rsidRPr="000352C0">
        <w:t xml:space="preserve">For this reason </w:t>
      </w:r>
      <w:r w:rsidRPr="000352C0">
        <w:rPr>
          <w:rStyle w:val="StyleUnderline"/>
        </w:rPr>
        <w:t xml:space="preserve">most intellectual property rights have a limited timeframe with an eventual expiration, at which point the intellectual property enters the “public domain,” </w:t>
      </w:r>
      <w:r w:rsidRPr="000352C0">
        <w:t>meaning the public can use the property in any way it wishes without fear of legal repercussions. An example of intellectual property that just recently entered the public domain is the fictional children's storybook character Winnie the Pooh.</w:t>
      </w:r>
    </w:p>
    <w:p w14:paraId="088BB51C" w14:textId="77777777" w:rsidR="00023172" w:rsidRPr="000352C0" w:rsidRDefault="00023172" w:rsidP="00023172"/>
    <w:p w14:paraId="72AFA2AC" w14:textId="77777777" w:rsidR="00023172" w:rsidRPr="000352C0" w:rsidRDefault="00023172" w:rsidP="00023172">
      <w:pPr>
        <w:pStyle w:val="Heading3"/>
      </w:pPr>
      <w:bookmarkStart w:id="85" w:name="_Toc172194488"/>
      <w:r w:rsidRPr="000352C0">
        <w:lastRenderedPageBreak/>
        <w:t>AT – IP Hurts Innovation</w:t>
      </w:r>
      <w:bookmarkEnd w:id="85"/>
    </w:p>
    <w:p w14:paraId="5700A6D4" w14:textId="77777777" w:rsidR="00023172" w:rsidRPr="000352C0" w:rsidRDefault="00023172" w:rsidP="00023172">
      <w:pPr>
        <w:pStyle w:val="Heading4"/>
      </w:pPr>
      <w:r w:rsidRPr="000352C0">
        <w:t xml:space="preserve">IP protections are key to innovation – profit motive encourages new products </w:t>
      </w:r>
    </w:p>
    <w:p w14:paraId="4F0D0714" w14:textId="77777777" w:rsidR="00023172" w:rsidRPr="000352C0" w:rsidRDefault="00023172" w:rsidP="00023172">
      <w:pPr>
        <w:rPr>
          <w:rStyle w:val="Style13ptBold"/>
        </w:rPr>
      </w:pPr>
      <w:r w:rsidRPr="000352C0">
        <w:rPr>
          <w:rStyle w:val="Style13ptBold"/>
        </w:rPr>
        <w:t>Deel, American Public University Business School associate professor,23</w:t>
      </w:r>
    </w:p>
    <w:p w14:paraId="41D571F7" w14:textId="77777777" w:rsidR="00023172" w:rsidRPr="000352C0" w:rsidRDefault="00023172" w:rsidP="00023172">
      <w:r w:rsidRPr="000352C0">
        <w:t>[Gary, 7/13/23, American Public University, “What Is Intellectual Property Law? And Why Does it Matter?”, https://www.apu.apus.edu/area-of-study/security-and-global-studies/resources/what-is-intellectual-property-law/#:~:text=IP%20Laws,variety%20of%20products%20and%20services, accessed 7/11/24, LR]</w:t>
      </w:r>
    </w:p>
    <w:p w14:paraId="3481F98E" w14:textId="77777777" w:rsidR="00023172" w:rsidRPr="000352C0" w:rsidRDefault="00023172" w:rsidP="00023172">
      <w:r w:rsidRPr="000352C0">
        <w:t>Why Does Intellectual Property Matter?</w:t>
      </w:r>
    </w:p>
    <w:p w14:paraId="794F9AD8" w14:textId="77777777" w:rsidR="00023172" w:rsidRPr="000352C0" w:rsidRDefault="00023172" w:rsidP="00023172">
      <w:r w:rsidRPr="000352C0">
        <w:rPr>
          <w:rStyle w:val="StyleUnderline"/>
        </w:rPr>
        <w:t>IP rights are important because they encourage creativity and innovation. By giving inventors and creators exclusive rights to their work, intellectual property laws allow them to profit from their investments and recoup their research and development costs</w:t>
      </w:r>
      <w:r w:rsidRPr="000352C0">
        <w:t xml:space="preserve">. </w:t>
      </w:r>
      <w:r w:rsidRPr="000352C0">
        <w:rPr>
          <w:rStyle w:val="StyleUnderline"/>
        </w:rPr>
        <w:t>This</w:t>
      </w:r>
      <w:r w:rsidRPr="000352C0">
        <w:t xml:space="preserve">, in turn, </w:t>
      </w:r>
      <w:r w:rsidRPr="000352C0">
        <w:rPr>
          <w:rStyle w:val="StyleUnderline"/>
        </w:rPr>
        <w:t>encourages them to continue to innovate and create new products and services that benefit society</w:t>
      </w:r>
      <w:r w:rsidRPr="000352C0">
        <w:t>.</w:t>
      </w:r>
    </w:p>
    <w:p w14:paraId="7DF43DA3" w14:textId="77777777" w:rsidR="00023172" w:rsidRPr="000352C0" w:rsidRDefault="00023172" w:rsidP="00023172"/>
    <w:p w14:paraId="1DED8915" w14:textId="77777777" w:rsidR="00023172" w:rsidRPr="000352C0" w:rsidRDefault="00023172" w:rsidP="00023172">
      <w:pPr>
        <w:pStyle w:val="Heading4"/>
      </w:pPr>
      <w:r w:rsidRPr="000352C0">
        <w:t xml:space="preserve">IP protections encourage equity, innovation, and economic growth </w:t>
      </w:r>
    </w:p>
    <w:p w14:paraId="3CB0AFA3" w14:textId="77777777" w:rsidR="00023172" w:rsidRPr="000352C0" w:rsidRDefault="00023172" w:rsidP="00023172">
      <w:pPr>
        <w:rPr>
          <w:rStyle w:val="Style13ptBold"/>
        </w:rPr>
      </w:pPr>
      <w:r w:rsidRPr="000352C0">
        <w:rPr>
          <w:rStyle w:val="Style13ptBold"/>
        </w:rPr>
        <w:t>Deel, American Public University Business School associate professor, 23</w:t>
      </w:r>
    </w:p>
    <w:p w14:paraId="614EE537" w14:textId="77777777" w:rsidR="00023172" w:rsidRPr="000352C0" w:rsidRDefault="00023172" w:rsidP="00023172">
      <w:r w:rsidRPr="000352C0">
        <w:t>[Gary, 7/13/23, American Public University, “What Is Intellectual Property Law? And Why Does it Matter?”, https://www.apu.apus.edu/area-of-study/security-and-global-studies/resources/what-is-intellectual-property-law/#:~:text=IP%20Laws,variety%20of%20products%20and%20services, accessed 7/11/24, LR]</w:t>
      </w:r>
    </w:p>
    <w:p w14:paraId="2ABC697D" w14:textId="77777777" w:rsidR="00023172" w:rsidRPr="000352C0" w:rsidRDefault="00023172" w:rsidP="00023172">
      <w:r w:rsidRPr="000352C0">
        <w:t>The Intersection of Intellectual Property Law and Economic Rights</w:t>
      </w:r>
    </w:p>
    <w:p w14:paraId="1927B994" w14:textId="77777777" w:rsidR="00023172" w:rsidRPr="000352C0" w:rsidRDefault="00023172" w:rsidP="00023172">
      <w:pPr>
        <w:rPr>
          <w:rStyle w:val="StyleUnderline"/>
        </w:rPr>
      </w:pPr>
      <w:r w:rsidRPr="000352C0">
        <w:rPr>
          <w:rStyle w:val="StyleUnderline"/>
        </w:rPr>
        <w:t>Diving deeper into the relevance of intellectual property, we</w:t>
      </w:r>
      <w:r w:rsidRPr="000352C0">
        <w:t xml:space="preserve"> must </w:t>
      </w:r>
      <w:r w:rsidRPr="000352C0">
        <w:rPr>
          <w:rStyle w:val="StyleUnderline"/>
        </w:rPr>
        <w:t>look at its contribution to economic rights</w:t>
      </w:r>
      <w:r w:rsidRPr="000352C0">
        <w:t xml:space="preserve">. As previously discussed, the </w:t>
      </w:r>
      <w:r w:rsidRPr="000352C0">
        <w:rPr>
          <w:rStyle w:val="StyleUnderline"/>
        </w:rPr>
        <w:t>exclusive rights granted to inventors and creators are pivotal in ensuring fair economic returns. They further contribute to economic growth by incentivizing further investments in research and development, which</w:t>
      </w:r>
      <w:r w:rsidRPr="000352C0">
        <w:t xml:space="preserve"> invariably </w:t>
      </w:r>
      <w:r w:rsidRPr="000352C0">
        <w:rPr>
          <w:rStyle w:val="StyleUnderline"/>
        </w:rPr>
        <w:t>lead to innovation.</w:t>
      </w:r>
    </w:p>
    <w:p w14:paraId="24071C16" w14:textId="77777777" w:rsidR="00023172" w:rsidRPr="000352C0" w:rsidRDefault="00023172" w:rsidP="00023172">
      <w:pPr>
        <w:rPr>
          <w:rStyle w:val="StyleUnderline"/>
        </w:rPr>
      </w:pPr>
      <w:r w:rsidRPr="000352C0">
        <w:t xml:space="preserve">In fact, two government agencies – </w:t>
      </w:r>
      <w:r w:rsidRPr="000352C0">
        <w:rPr>
          <w:rStyle w:val="StyleUnderline"/>
        </w:rPr>
        <w:t>the United States Patent and Trademark Office and the World Trade Organization</w:t>
      </w:r>
      <w:r w:rsidRPr="000352C0">
        <w:t xml:space="preserve"> – </w:t>
      </w:r>
      <w:r w:rsidRPr="000352C0">
        <w:rPr>
          <w:rStyle w:val="StyleUnderline"/>
        </w:rPr>
        <w:t>play pivotal roles in fostering technological progress and promoting foreign commerce</w:t>
      </w:r>
      <w:r w:rsidRPr="000352C0">
        <w:t xml:space="preserve">. Through their regulatory frameworks, </w:t>
      </w:r>
      <w:r w:rsidRPr="000352C0">
        <w:rPr>
          <w:rStyle w:val="StyleUnderline"/>
        </w:rPr>
        <w:t>they aim to facilitate technology transfer and create a competitive, fair, and balanced marketplace.</w:t>
      </w:r>
    </w:p>
    <w:p w14:paraId="3FCD501C" w14:textId="77777777" w:rsidR="00023172" w:rsidRPr="000352C0" w:rsidRDefault="00023172" w:rsidP="00023172"/>
    <w:p w14:paraId="42870D07" w14:textId="77777777" w:rsidR="00023172" w:rsidRPr="000352C0" w:rsidRDefault="00023172" w:rsidP="00023172"/>
    <w:p w14:paraId="520B8AA0" w14:textId="77777777" w:rsidR="00023172" w:rsidRPr="000352C0" w:rsidRDefault="00023172" w:rsidP="00023172">
      <w:pPr>
        <w:pStyle w:val="Heading4"/>
      </w:pPr>
      <w:r w:rsidRPr="000352C0">
        <w:t xml:space="preserve">IPR is finite, ensuring innovation </w:t>
      </w:r>
    </w:p>
    <w:p w14:paraId="1FD20819" w14:textId="77777777" w:rsidR="00023172" w:rsidRPr="000352C0" w:rsidRDefault="00023172" w:rsidP="00023172">
      <w:pPr>
        <w:rPr>
          <w:rStyle w:val="Style13ptBold"/>
        </w:rPr>
      </w:pPr>
      <w:r w:rsidRPr="000352C0">
        <w:rPr>
          <w:rStyle w:val="Style13ptBold"/>
        </w:rPr>
        <w:t>Deel, American Public University Business School associate professor,23</w:t>
      </w:r>
    </w:p>
    <w:p w14:paraId="578D771B" w14:textId="77777777" w:rsidR="00023172" w:rsidRPr="000352C0" w:rsidRDefault="00023172" w:rsidP="00023172">
      <w:r w:rsidRPr="000352C0">
        <w:t>[Gary,07/13/2023, American Public University, “What Is Intellectual Property Law? And Why Does it Matter?”, https://www.apu.apus.edu/area-of-study/security-and-global-studies/resources/what-is-intellectual-property-law/#:~:text=IP%20Laws,variety%20of%20products%20and%20services, accessed 7/11/2024, LR]</w:t>
      </w:r>
    </w:p>
    <w:p w14:paraId="691F2059" w14:textId="77777777" w:rsidR="00023172" w:rsidRPr="000352C0" w:rsidRDefault="00023172" w:rsidP="00023172">
      <w:r w:rsidRPr="000352C0">
        <w:t>Intellectual Property Law and the Public Domain</w:t>
      </w:r>
    </w:p>
    <w:p w14:paraId="6A28D27E" w14:textId="77777777" w:rsidR="00023172" w:rsidRPr="000352C0" w:rsidRDefault="00023172" w:rsidP="00023172">
      <w:pPr>
        <w:rPr>
          <w:rStyle w:val="StyleUnderline"/>
        </w:rPr>
      </w:pPr>
      <w:r w:rsidRPr="000352C0">
        <w:rPr>
          <w:rStyle w:val="StyleUnderline"/>
        </w:rPr>
        <w:lastRenderedPageBreak/>
        <w:t>The finite nature of intellectual property rights, leading to the transition of works to the public domain, is another essential facet. It fosters creativity and innovation, allowing creators to build upon previous works without infringing upon rights</w:t>
      </w:r>
      <w:r w:rsidRPr="000352C0">
        <w:t xml:space="preserve">. Moreover, </w:t>
      </w:r>
      <w:r w:rsidRPr="000352C0">
        <w:rPr>
          <w:rStyle w:val="StyleUnderline"/>
        </w:rPr>
        <w:t>it aids in increasing accessibility and affordability of various works, be it</w:t>
      </w:r>
      <w:r w:rsidRPr="000352C0">
        <w:t xml:space="preserve"> in the realm of </w:t>
      </w:r>
      <w:r w:rsidRPr="000352C0">
        <w:rPr>
          <w:rStyle w:val="StyleUnderline"/>
        </w:rPr>
        <w:t>fine arts, literature, or technology, contributing to societal progress.</w:t>
      </w:r>
    </w:p>
    <w:p w14:paraId="3B2015A6" w14:textId="77777777" w:rsidR="00023172" w:rsidRPr="000352C0" w:rsidRDefault="00023172" w:rsidP="00023172"/>
    <w:p w14:paraId="58EB4E08" w14:textId="77777777" w:rsidR="00023172" w:rsidRPr="000352C0" w:rsidRDefault="00023172" w:rsidP="00023172">
      <w:r w:rsidRPr="000352C0">
        <w:t xml:space="preserve"> </w:t>
      </w:r>
    </w:p>
    <w:p w14:paraId="561D62BF" w14:textId="77777777" w:rsidR="00023172" w:rsidRPr="000352C0" w:rsidRDefault="00023172" w:rsidP="00023172">
      <w:pPr>
        <w:pStyle w:val="Heading3"/>
      </w:pPr>
      <w:bookmarkStart w:id="86" w:name="_Toc172194489"/>
      <w:r w:rsidRPr="000352C0">
        <w:lastRenderedPageBreak/>
        <w:t>IP Protections Help the Economy</w:t>
      </w:r>
      <w:bookmarkEnd w:id="86"/>
    </w:p>
    <w:p w14:paraId="40620B0F" w14:textId="77777777" w:rsidR="00023172" w:rsidRPr="000352C0" w:rsidRDefault="00023172" w:rsidP="00023172"/>
    <w:p w14:paraId="0C4F17D8" w14:textId="77777777" w:rsidR="00023172" w:rsidRPr="000352C0" w:rsidRDefault="00023172" w:rsidP="00023172">
      <w:pPr>
        <w:pStyle w:val="Heading4"/>
      </w:pPr>
      <w:r w:rsidRPr="000352C0">
        <w:t>Intellectual property rights strengthen the economy and increase GDP and employment rates</w:t>
      </w:r>
    </w:p>
    <w:p w14:paraId="51526154" w14:textId="77777777" w:rsidR="00023172" w:rsidRPr="000352C0" w:rsidRDefault="00023172" w:rsidP="00023172">
      <w:pPr>
        <w:rPr>
          <w:rStyle w:val="Style13ptBold"/>
        </w:rPr>
      </w:pPr>
      <w:r w:rsidRPr="000352C0">
        <w:rPr>
          <w:rStyle w:val="Style13ptBold"/>
        </w:rPr>
        <w:t>Blevins, Congressional Research Service Science and Technology Policy Analyst, 22</w:t>
      </w:r>
    </w:p>
    <w:p w14:paraId="606CC5A1" w14:textId="77777777" w:rsidR="00023172" w:rsidRPr="000352C0" w:rsidRDefault="00023172" w:rsidP="00023172">
      <w:pPr>
        <w:rPr>
          <w:b/>
          <w:bCs/>
          <w:sz w:val="26"/>
        </w:rPr>
      </w:pPr>
      <w:r w:rsidRPr="000352C0">
        <w:t xml:space="preserve">[Emily G. Blevins, 8-3-22, Congressional Research Service Science and Technology Policy Analyst, Congressional Research Service, “Patents and Innovation Policy,” </w:t>
      </w:r>
      <w:hyperlink r:id="rId76" w:history="1">
        <w:r w:rsidRPr="000352C0">
          <w:rPr>
            <w:rStyle w:val="Hyperlink"/>
          </w:rPr>
          <w:t>https://crsreports.congress.gov/product/pdf/R/R47267</w:t>
        </w:r>
      </w:hyperlink>
      <w:r w:rsidRPr="000352C0">
        <w:t>, accessed: 7-9-24, ES]</w:t>
      </w:r>
    </w:p>
    <w:p w14:paraId="47E6A3D4" w14:textId="77777777" w:rsidR="00023172" w:rsidRPr="000352C0" w:rsidRDefault="00023172" w:rsidP="00023172">
      <w:r w:rsidRPr="000352C0">
        <w:t xml:space="preserve">Though difficult to measure precisely, some have argued </w:t>
      </w:r>
      <w:r w:rsidRPr="000352C0">
        <w:rPr>
          <w:rStyle w:val="StyleUnderline"/>
        </w:rPr>
        <w:t>that intellectual property (IP) rights have increasingly enabled economic growth by helping to protect these intangible capital assets</w:t>
      </w:r>
      <w:r w:rsidRPr="000352C0">
        <w:t>.6 By some estimates</w:t>
      </w:r>
      <w:r w:rsidRPr="000352C0">
        <w:rPr>
          <w:rStyle w:val="StyleUnderline"/>
        </w:rPr>
        <w:t>, intangible assets account for as much as 90% of all assets held by companies</w:t>
      </w:r>
      <w:r w:rsidRPr="000352C0">
        <w:t xml:space="preserve"> listed in the S&amp;P 500—a stock market index tracking 500 large, publicly traded, U.S. companies.7 Additionally</w:t>
      </w:r>
      <w:r w:rsidRPr="000352C0">
        <w:rPr>
          <w:rStyle w:val="StyleUnderline"/>
        </w:rPr>
        <w:t>, a 2021 study</w:t>
      </w:r>
      <w:r w:rsidRPr="000352C0">
        <w:t xml:space="preserve"> released by business consulting firm McKinsey and Company </w:t>
      </w:r>
      <w:r w:rsidRPr="000352C0">
        <w:rPr>
          <w:rStyle w:val="StyleUnderline"/>
        </w:rPr>
        <w:t>finds a positive correlation across economic sectors between company investments in intangible assets and growth rates.8 According to the United States Patent and Trademark Office (USPTO), in 2019 IP-intensive industries accounted for $7.8 trillion of U.S. GDP9 and 44% of total U.S. employment, amounting to some 63 million jobs</w:t>
      </w:r>
      <w:r w:rsidRPr="000352C0">
        <w:t>.</w:t>
      </w:r>
    </w:p>
    <w:p w14:paraId="7627DCE5" w14:textId="77777777" w:rsidR="00023172" w:rsidRPr="000352C0" w:rsidRDefault="00023172" w:rsidP="00023172">
      <w:pPr>
        <w:pStyle w:val="Heading3"/>
      </w:pPr>
      <w:bookmarkStart w:id="87" w:name="_Toc172194490"/>
      <w:r w:rsidRPr="000352C0">
        <w:lastRenderedPageBreak/>
        <w:t>IP Protections Bolter Investment</w:t>
      </w:r>
      <w:bookmarkEnd w:id="87"/>
    </w:p>
    <w:p w14:paraId="72523812" w14:textId="77777777" w:rsidR="00023172" w:rsidRPr="000352C0" w:rsidRDefault="00023172" w:rsidP="00023172"/>
    <w:p w14:paraId="573E068B" w14:textId="77777777" w:rsidR="00023172" w:rsidRPr="000352C0" w:rsidRDefault="00023172" w:rsidP="00023172">
      <w:pPr>
        <w:pStyle w:val="Heading4"/>
      </w:pPr>
      <w:r w:rsidRPr="000352C0">
        <w:t>Intellectual Property is essential for business growth and investor confidence</w:t>
      </w:r>
    </w:p>
    <w:p w14:paraId="018DF404" w14:textId="77777777" w:rsidR="00023172" w:rsidRPr="000352C0" w:rsidRDefault="00023172" w:rsidP="00023172">
      <w:pPr>
        <w:rPr>
          <w:rStyle w:val="Style13ptBold"/>
        </w:rPr>
      </w:pPr>
      <w:r w:rsidRPr="000352C0">
        <w:rPr>
          <w:rStyle w:val="Style13ptBold"/>
        </w:rPr>
        <w:t>Crump, International Federation of Intellectual Property Attorneys President, 21</w:t>
      </w:r>
    </w:p>
    <w:p w14:paraId="3DD6F80C" w14:textId="77777777" w:rsidR="00023172" w:rsidRPr="000352C0" w:rsidRDefault="00023172" w:rsidP="00023172">
      <w:r w:rsidRPr="000352C0">
        <w:t xml:space="preserve">[Julian Crump, International Federation of Intellectual Property Attorneys (FICPI) President, March 2021, WIPO Magazine, “IP protection: building value and growth for small businesses,” </w:t>
      </w:r>
      <w:hyperlink r:id="rId77" w:history="1">
        <w:r w:rsidRPr="000352C0">
          <w:rPr>
            <w:rStyle w:val="Hyperlink"/>
          </w:rPr>
          <w:t>https://www.wipo.int/wipo_magazine/en/2021/01/article_0003.html</w:t>
        </w:r>
      </w:hyperlink>
      <w:r w:rsidRPr="000352C0">
        <w:t>, accessed: 7-10-24, ES]</w:t>
      </w:r>
    </w:p>
    <w:p w14:paraId="7AF6BFD8" w14:textId="77777777" w:rsidR="00023172" w:rsidRPr="000352C0" w:rsidRDefault="00023172" w:rsidP="00023172">
      <w:r w:rsidRPr="000352C0">
        <w:t xml:space="preserve">Creating valuable </w:t>
      </w:r>
      <w:r w:rsidRPr="000352C0">
        <w:rPr>
          <w:rStyle w:val="StyleUnderline"/>
        </w:rPr>
        <w:t>IP assets</w:t>
      </w:r>
      <w:r w:rsidRPr="000352C0">
        <w:t xml:space="preserve"> to </w:t>
      </w:r>
      <w:r w:rsidRPr="000352C0">
        <w:rPr>
          <w:rStyle w:val="StyleUnderline"/>
        </w:rPr>
        <w:t>demonstrate market potential</w:t>
      </w:r>
      <w:r w:rsidRPr="000352C0">
        <w:t xml:space="preserve"> - </w:t>
      </w:r>
      <w:r w:rsidRPr="000352C0">
        <w:rPr>
          <w:rStyle w:val="StyleUnderline"/>
        </w:rPr>
        <w:t>Ceres Power is a company with patented "deep technology"</w:t>
      </w:r>
      <w:r w:rsidRPr="000352C0">
        <w:t xml:space="preserve"> that has a wide range of clean energy applications and has become a hugely valuable asset. However, </w:t>
      </w:r>
      <w:r w:rsidRPr="000352C0">
        <w:rPr>
          <w:rStyle w:val="StyleUnderline"/>
        </w:rPr>
        <w:t>had commercialization specialists, IP Group Plc, not stepped in at a critical moment, the company would likely have declared bankruptcy following the failure of initial field trials</w:t>
      </w:r>
      <w:r w:rsidRPr="000352C0">
        <w:t>. IP Group works with early-stage companies that own IP originating from university research to get them to a point where they can demonstrate the real-world viability of their technology to attract co-investment from large corporates and ultimately acquisition. IP Group's Dr. Rob Trezona told me, "IP is a table stake</w:t>
      </w:r>
      <w:r w:rsidRPr="000352C0">
        <w:rPr>
          <w:rStyle w:val="StyleUnderline"/>
        </w:rPr>
        <w:t>. If</w:t>
      </w:r>
      <w:r w:rsidRPr="000352C0">
        <w:t xml:space="preserve"> our portfolio </w:t>
      </w:r>
      <w:r w:rsidRPr="000352C0">
        <w:rPr>
          <w:rStyle w:val="StyleUnderline"/>
        </w:rPr>
        <w:t xml:space="preserve">companies haven't secured their IP rights, they won't be able to raise finance. </w:t>
      </w:r>
      <w:r w:rsidRPr="000352C0">
        <w:t>And typically,</w:t>
      </w:r>
      <w:r w:rsidRPr="000352C0">
        <w:rPr>
          <w:rStyle w:val="StyleUnderline"/>
        </w:rPr>
        <w:t xml:space="preserve"> investors are looking for a number of patents </w:t>
      </w:r>
      <w:r w:rsidRPr="000352C0">
        <w:t xml:space="preserve">rather than one or two." </w:t>
      </w:r>
      <w:r w:rsidRPr="000352C0">
        <w:rPr>
          <w:rStyle w:val="StyleUnderline"/>
        </w:rPr>
        <w:t>Key to IP Group’s successful turnaround of Ceres was the realization that its world-class IP position would allow it to generate more value as a technology provider that jointly develops and licenses technology</w:t>
      </w:r>
      <w:r w:rsidRPr="000352C0">
        <w:t xml:space="preserve"> than as a vertically integrated manufacturing business. </w:t>
      </w:r>
      <w:r w:rsidRPr="000352C0">
        <w:rPr>
          <w:rStyle w:val="StyleUnderline"/>
        </w:rPr>
        <w:t>The company</w:t>
      </w:r>
      <w:r w:rsidRPr="000352C0">
        <w:t xml:space="preserve"> has partnered successfully with Bosch, Doosan and Weichai Power to develop products for data centers, distributed generation and heavy road vehicles, and </w:t>
      </w:r>
      <w:r w:rsidRPr="000352C0">
        <w:rPr>
          <w:rStyle w:val="StyleUnderline"/>
        </w:rPr>
        <w:t>is able to generate value for itself through license fees and royalties</w:t>
      </w:r>
      <w:r w:rsidRPr="000352C0">
        <w:t>.</w:t>
      </w:r>
    </w:p>
    <w:p w14:paraId="672AC4D1" w14:textId="77777777" w:rsidR="00023172" w:rsidRPr="000352C0" w:rsidRDefault="00023172" w:rsidP="00023172"/>
    <w:p w14:paraId="6ECD6FCC" w14:textId="77777777" w:rsidR="00023172" w:rsidRPr="000352C0" w:rsidRDefault="00023172" w:rsidP="00023172">
      <w:pPr>
        <w:pStyle w:val="Heading4"/>
      </w:pPr>
      <w:r w:rsidRPr="000352C0">
        <w:t>Strong IP protections increase foreign direct investment and jobs</w:t>
      </w:r>
    </w:p>
    <w:p w14:paraId="5A46D833" w14:textId="77777777" w:rsidR="00023172" w:rsidRPr="000352C0" w:rsidRDefault="00023172" w:rsidP="00023172">
      <w:pPr>
        <w:rPr>
          <w:b/>
          <w:bCs/>
          <w:sz w:val="26"/>
        </w:rPr>
      </w:pPr>
      <w:r w:rsidRPr="000352C0">
        <w:rPr>
          <w:rStyle w:val="Style13ptBold"/>
        </w:rPr>
        <w:t>Ganesh, Global Council for the Promotion of International Trade director, 24</w:t>
      </w:r>
    </w:p>
    <w:p w14:paraId="6AE0F65D" w14:textId="77777777" w:rsidR="00023172" w:rsidRPr="000352C0" w:rsidRDefault="00023172" w:rsidP="00023172">
      <w:r w:rsidRPr="000352C0">
        <w:t xml:space="preserve">[Santosh Ganesh, 5-11-24, Global Council for the Promotion of International Trade director, LinkedIn, “The High Cost of Frivolous Patent Suits: Stifling Innovation or Protecting Rights?,” </w:t>
      </w:r>
      <w:hyperlink r:id="rId78" w:history="1">
        <w:r w:rsidRPr="000352C0">
          <w:rPr>
            <w:rStyle w:val="Hyperlink"/>
          </w:rPr>
          <w:t>https://www.linkedin.com/pulse/high-cost-frivolous-patent-suits-stifling-innovation-protecting-g-jz3uc/</w:t>
        </w:r>
      </w:hyperlink>
      <w:r w:rsidRPr="000352C0">
        <w:t>, accessed: 7-9-24, ES]</w:t>
      </w:r>
    </w:p>
    <w:p w14:paraId="535845D2" w14:textId="77777777" w:rsidR="00023172" w:rsidRPr="000352C0" w:rsidRDefault="00023172" w:rsidP="00023172">
      <w:r w:rsidRPr="000352C0">
        <w:t xml:space="preserve">Global Market Expansion: </w:t>
      </w:r>
      <w:r w:rsidRPr="000352C0">
        <w:rPr>
          <w:rStyle w:val="StyleUnderline"/>
        </w:rPr>
        <w:t>Strong IP protection</w:t>
      </w:r>
      <w:r w:rsidRPr="000352C0">
        <w:t xml:space="preserve">, achieved through a balanced patent system, </w:t>
      </w:r>
      <w:r w:rsidRPr="000352C0">
        <w:rPr>
          <w:rStyle w:val="StyleUnderline"/>
        </w:rPr>
        <w:t>allows companies to confidently enter new markets and commercialize their inventions. The World Trade Organization (WTO) estimates that global trade in goods protected by intellectual property rights reached over $5.7 trillion in 2021.</w:t>
      </w:r>
    </w:p>
    <w:p w14:paraId="7C7B62D3" w14:textId="77777777" w:rsidR="00023172" w:rsidRPr="000352C0" w:rsidRDefault="00023172" w:rsidP="00023172">
      <w:r w:rsidRPr="000352C0">
        <w:t xml:space="preserve">Attracting Investment: </w:t>
      </w:r>
      <w:r w:rsidRPr="000352C0">
        <w:rPr>
          <w:rStyle w:val="StyleUnderline"/>
        </w:rPr>
        <w:t>A robust IP system attracts foreign direct investment</w:t>
      </w:r>
      <w:r w:rsidRPr="000352C0">
        <w:t xml:space="preserve"> (FDI) by assuring companies their innovations will be protected. </w:t>
      </w:r>
      <w:r w:rsidRPr="000352C0">
        <w:rPr>
          <w:rStyle w:val="StyleUnderline"/>
        </w:rPr>
        <w:t>The United Nations Conference on Trade and Development (UNCTAD) reports that global FDI inflows reached $1.58 trillion in 2021</w:t>
      </w:r>
      <w:r w:rsidRPr="000352C0">
        <w:t xml:space="preserve">. A strong patent system contributes to this by </w:t>
      </w:r>
      <w:r w:rsidRPr="000352C0">
        <w:rPr>
          <w:rStyle w:val="StyleUnderline"/>
        </w:rPr>
        <w:t>fostering a climate of trust and security for investors</w:t>
      </w:r>
      <w:r w:rsidRPr="000352C0">
        <w:t>.</w:t>
      </w:r>
    </w:p>
    <w:p w14:paraId="248B3B2E" w14:textId="77777777" w:rsidR="00023172" w:rsidRPr="000352C0" w:rsidRDefault="00023172" w:rsidP="00023172">
      <w:r w:rsidRPr="000352C0">
        <w:t xml:space="preserve">Job Creation: </w:t>
      </w:r>
      <w:r w:rsidRPr="000352C0">
        <w:rPr>
          <w:rStyle w:val="StyleUnderline"/>
        </w:rPr>
        <w:t>Innovation driven by a healthy patent system leads to job creation. The European Patent Office (EPO) estimates that IP-intensive industries in Europe support over 6 million jobs</w:t>
      </w:r>
      <w:r w:rsidRPr="000352C0">
        <w:t>. This positive impact can be replicated on a global scale with a well-functioning patent system.</w:t>
      </w:r>
    </w:p>
    <w:p w14:paraId="0C6A1760" w14:textId="77777777" w:rsidR="00023172" w:rsidRPr="000352C0" w:rsidRDefault="00023172" w:rsidP="00023172"/>
    <w:p w14:paraId="5D0F722C" w14:textId="77777777" w:rsidR="00023172" w:rsidRPr="000352C0" w:rsidRDefault="00023172" w:rsidP="00023172">
      <w:pPr>
        <w:pStyle w:val="Heading3"/>
      </w:pPr>
      <w:bookmarkStart w:id="88" w:name="_Toc172194491"/>
      <w:r w:rsidRPr="000352C0">
        <w:lastRenderedPageBreak/>
        <w:t>IP Helps Small Business</w:t>
      </w:r>
      <w:bookmarkEnd w:id="88"/>
    </w:p>
    <w:p w14:paraId="349BF9F2" w14:textId="77777777" w:rsidR="00023172" w:rsidRPr="000352C0" w:rsidRDefault="00023172" w:rsidP="00023172"/>
    <w:p w14:paraId="5ED08B55" w14:textId="77777777" w:rsidR="00023172" w:rsidRPr="000352C0" w:rsidRDefault="00023172" w:rsidP="00023172">
      <w:pPr>
        <w:pStyle w:val="Heading4"/>
      </w:pPr>
      <w:r w:rsidRPr="000352C0">
        <w:t>Evidence shows Intellectual Property benefits small businesses and increase their chances of success</w:t>
      </w:r>
    </w:p>
    <w:p w14:paraId="017E3498" w14:textId="77777777" w:rsidR="00023172" w:rsidRPr="000352C0" w:rsidRDefault="00023172" w:rsidP="00023172">
      <w:pPr>
        <w:rPr>
          <w:rStyle w:val="Style13ptBold"/>
        </w:rPr>
      </w:pPr>
      <w:r w:rsidRPr="000352C0">
        <w:rPr>
          <w:rStyle w:val="Style13ptBold"/>
        </w:rPr>
        <w:t>Crump, International Federation of Intellectual Property Attorneys President, 21</w:t>
      </w:r>
    </w:p>
    <w:p w14:paraId="61B4503B" w14:textId="77777777" w:rsidR="00023172" w:rsidRPr="000352C0" w:rsidRDefault="00023172" w:rsidP="00023172">
      <w:r w:rsidRPr="000352C0">
        <w:t xml:space="preserve">[Julian Crump, International Federation of Intellectual Property Attorneys (FICPI) President, March 2021, WIPO Magazine, “IP protection: building value and growth for small businesses,” </w:t>
      </w:r>
      <w:hyperlink r:id="rId79" w:history="1">
        <w:r w:rsidRPr="000352C0">
          <w:rPr>
            <w:rStyle w:val="Hyperlink"/>
          </w:rPr>
          <w:t>https://www.wipo.int/wipo_magazine/en/2021/01/article_0003.html</w:t>
        </w:r>
      </w:hyperlink>
      <w:r w:rsidRPr="000352C0">
        <w:t>, accessed: 7-10-24, ES]</w:t>
      </w:r>
    </w:p>
    <w:p w14:paraId="5D76DD4C" w14:textId="77777777" w:rsidR="00023172" w:rsidRPr="000352C0" w:rsidRDefault="00023172" w:rsidP="00023172">
      <w:r w:rsidRPr="000352C0">
        <w:t xml:space="preserve">While large companies invest in IP for good reasons – to protect their products and services, discourage competition and create new revenue streams for themselves – </w:t>
      </w:r>
      <w:r w:rsidRPr="000352C0">
        <w:rPr>
          <w:rStyle w:val="StyleUnderline"/>
        </w:rPr>
        <w:t>IP undoubtedly benefits smaller businesses</w:t>
      </w:r>
      <w:r w:rsidRPr="000352C0">
        <w:t xml:space="preserve"> too.</w:t>
      </w:r>
    </w:p>
    <w:p w14:paraId="34148733" w14:textId="77777777" w:rsidR="00023172" w:rsidRPr="000352C0" w:rsidRDefault="00023172" w:rsidP="00023172">
      <w:r w:rsidRPr="000352C0">
        <w:rPr>
          <w:rStyle w:val="StyleUnderline"/>
        </w:rPr>
        <w:t>SMEs that apply for patents, trademarks or designs are more likely to grow quickly and succeed than those that do not</w:t>
      </w:r>
      <w:r w:rsidRPr="000352C0">
        <w:t>.</w:t>
      </w:r>
    </w:p>
    <w:p w14:paraId="12937A29" w14:textId="77777777" w:rsidR="00023172" w:rsidRPr="000352C0" w:rsidRDefault="00023172" w:rsidP="00023172">
      <w:r w:rsidRPr="000352C0">
        <w:t>In fact, the evidence is that SMEs that apply for patents, trademarks or designs are more likely to grow quickly and succeed than those that do not.</w:t>
      </w:r>
    </w:p>
    <w:p w14:paraId="3EC22713" w14:textId="77777777" w:rsidR="00023172" w:rsidRPr="000352C0" w:rsidRDefault="00023172" w:rsidP="00023172">
      <w:r w:rsidRPr="000352C0">
        <w:t xml:space="preserve">A 2019 EPO/EUIPO study pdf demonstrated that </w:t>
      </w:r>
      <w:r w:rsidRPr="000352C0">
        <w:rPr>
          <w:rStyle w:val="StyleUnderline"/>
        </w:rPr>
        <w:t>SMEs that have at least one IP right are 21 percent more likely to experience a growth period.</w:t>
      </w:r>
      <w:r w:rsidRPr="000352C0">
        <w:t xml:space="preserve"> Meanwhile, a 2021 update to the study found that </w:t>
      </w:r>
      <w:r w:rsidRPr="000352C0">
        <w:rPr>
          <w:rStyle w:val="StyleUnderline"/>
        </w:rPr>
        <w:t>fewer than 9 percent of SMEs owned at least one of the three main IP rights</w:t>
      </w:r>
      <w:r w:rsidRPr="000352C0">
        <w:t xml:space="preserve"> (a patent, trademark and design). </w:t>
      </w:r>
      <w:r w:rsidRPr="000352C0">
        <w:rPr>
          <w:rStyle w:val="StyleUnderline"/>
        </w:rPr>
        <w:t>By contrast, the figure is close to 60 percent for larger firms. This reveals a shocking disparity in the use of such a valuable business tool.</w:t>
      </w:r>
    </w:p>
    <w:p w14:paraId="3961D5E0" w14:textId="77777777" w:rsidR="00023172" w:rsidRPr="000352C0" w:rsidRDefault="00023172" w:rsidP="00023172"/>
    <w:p w14:paraId="7956C145" w14:textId="77777777" w:rsidR="00023172" w:rsidRPr="000352C0" w:rsidRDefault="00023172" w:rsidP="00023172">
      <w:pPr>
        <w:pStyle w:val="Heading4"/>
      </w:pPr>
      <w:r w:rsidRPr="000352C0">
        <w:t>Intellectual Property is a business’ most valuable asset – it provides needed protection for inventions</w:t>
      </w:r>
    </w:p>
    <w:p w14:paraId="10417E8A" w14:textId="77777777" w:rsidR="00023172" w:rsidRPr="000352C0" w:rsidRDefault="00023172" w:rsidP="00023172">
      <w:pPr>
        <w:rPr>
          <w:rStyle w:val="Style13ptBold"/>
        </w:rPr>
      </w:pPr>
      <w:r w:rsidRPr="000352C0">
        <w:rPr>
          <w:rStyle w:val="Style13ptBold"/>
        </w:rPr>
        <w:t>Crump, International Federation of Intellectual Property Attorneys President, 21</w:t>
      </w:r>
    </w:p>
    <w:p w14:paraId="3BA01B05" w14:textId="77777777" w:rsidR="00023172" w:rsidRPr="000352C0" w:rsidRDefault="00023172" w:rsidP="00023172">
      <w:r w:rsidRPr="000352C0">
        <w:t xml:space="preserve">[Julian Crump, International Federation of Intellectual Property Attorneys (FICPI) President, March 2021, WIPO Magazine, “IP protection: building value and growth for small businesses,” </w:t>
      </w:r>
      <w:hyperlink r:id="rId80" w:history="1">
        <w:r w:rsidRPr="000352C0">
          <w:rPr>
            <w:rStyle w:val="Hyperlink"/>
          </w:rPr>
          <w:t>https://www.wipo.int/wipo_magazine/en/2021/01/article_0003.html</w:t>
        </w:r>
      </w:hyperlink>
      <w:r w:rsidRPr="000352C0">
        <w:t>, accessed: 7-10-24, ES]</w:t>
      </w:r>
    </w:p>
    <w:p w14:paraId="08397313" w14:textId="77777777" w:rsidR="00023172" w:rsidRPr="000352C0" w:rsidRDefault="00023172" w:rsidP="00023172">
      <w:r w:rsidRPr="000352C0">
        <w:t xml:space="preserve">These examples illustrate how, over and above the underlying product or service it protects, </w:t>
      </w:r>
      <w:r w:rsidRPr="000352C0">
        <w:rPr>
          <w:rStyle w:val="StyleUnderline"/>
        </w:rPr>
        <w:t>IP is</w:t>
      </w:r>
      <w:r w:rsidRPr="000352C0">
        <w:t xml:space="preserve"> a valuable asset in its own right. Indeed, it can become </w:t>
      </w:r>
      <w:r w:rsidRPr="000352C0">
        <w:rPr>
          <w:rStyle w:val="StyleUnderline"/>
        </w:rPr>
        <w:t>a company's most valuable asset</w:t>
      </w:r>
      <w:r w:rsidRPr="000352C0">
        <w:t>. Without doubt, there will be countless other examples among the clients of other IP firms worldwide.</w:t>
      </w:r>
    </w:p>
    <w:p w14:paraId="1F0054BB" w14:textId="77777777" w:rsidR="00023172" w:rsidRPr="000352C0" w:rsidRDefault="00023172" w:rsidP="00023172">
      <w:r w:rsidRPr="000352C0">
        <w:rPr>
          <w:rStyle w:val="StyleUnderline"/>
        </w:rPr>
        <w:t>IP rights create a protective wrapper around an intangible asset – locking in value and making it tradeable, through licensing, pooling, securitization or acquisition. Without IPRs, investments made by companies in developing new products and processes</w:t>
      </w:r>
      <w:r w:rsidRPr="000352C0">
        <w:t>, or even in simply devising new product ideas</w:t>
      </w:r>
      <w:r w:rsidRPr="000352C0">
        <w:rPr>
          <w:rStyle w:val="StyleUnderline"/>
        </w:rPr>
        <w:t>, are at risk</w:t>
      </w:r>
      <w:r w:rsidRPr="000352C0">
        <w:t>. It's a bit like creating a beautiful garden without putting up a fence to keep the rabbits out!</w:t>
      </w:r>
    </w:p>
    <w:p w14:paraId="6ABF3F94" w14:textId="77777777" w:rsidR="00023172" w:rsidRPr="000352C0" w:rsidRDefault="00023172" w:rsidP="00023172">
      <w:r w:rsidRPr="000352C0">
        <w:t>Without the help of a specialist IP attorney, an SME is unlikely to be able to identify the important points of novelty or broad utility of their inventions, which are vital for a successful IP strategy, or may simply be defeated by the registration process.</w:t>
      </w:r>
    </w:p>
    <w:p w14:paraId="45F71311" w14:textId="77777777" w:rsidR="00023172" w:rsidRPr="000352C0" w:rsidRDefault="00023172" w:rsidP="00023172">
      <w:r w:rsidRPr="000352C0">
        <w:lastRenderedPageBreak/>
        <w:t>Indeed, for SMEs, tackling IP protection can seem impossible. Seeking to obtain patent, trademark and design rights is complex. There are relatively few "self-filers", and of those few, the majority abandon their applications or are unsuccessful in gaining granted rights.</w:t>
      </w:r>
    </w:p>
    <w:p w14:paraId="32A34825" w14:textId="77777777" w:rsidR="00023172" w:rsidRPr="000352C0" w:rsidRDefault="00023172" w:rsidP="00023172">
      <w:r w:rsidRPr="000352C0">
        <w:t>As a patent attorney, I obviously have a self-interest in pointing out the depth and sophistication of the services offered by independent IP professionals to SMEs.</w:t>
      </w:r>
    </w:p>
    <w:p w14:paraId="3D138C88" w14:textId="77777777" w:rsidR="00023172" w:rsidRPr="000352C0" w:rsidRDefault="00023172" w:rsidP="00023172">
      <w:r w:rsidRPr="000352C0">
        <w:t>IP rights create a protective wrapper around an intangible asset – locking in value and making it tradeable through licensing, pooling, securitization or acquisition.</w:t>
      </w:r>
    </w:p>
    <w:p w14:paraId="3203161F" w14:textId="77777777" w:rsidR="00023172" w:rsidRPr="000352C0" w:rsidRDefault="00023172" w:rsidP="00023172">
      <w:r w:rsidRPr="000352C0">
        <w:t xml:space="preserve">However, given the stakes, </w:t>
      </w:r>
      <w:r w:rsidRPr="000352C0">
        <w:rPr>
          <w:rStyle w:val="StyleUnderline"/>
        </w:rPr>
        <w:t>the clear evidence that SMEs holding IP rights prosper relative to others that do not,</w:t>
      </w:r>
      <w:r w:rsidRPr="000352C0">
        <w:t xml:space="preserve"> and the all-too-frequent failure of SMEs to complete the application process on their own, the conclusion is clear.</w:t>
      </w:r>
    </w:p>
    <w:p w14:paraId="3B747F80" w14:textId="77777777" w:rsidR="00023172" w:rsidRPr="000352C0" w:rsidRDefault="00023172" w:rsidP="00023172"/>
    <w:p w14:paraId="7F4C1BFA" w14:textId="77777777" w:rsidR="00023172" w:rsidRPr="000352C0" w:rsidRDefault="00023172" w:rsidP="00023172"/>
    <w:p w14:paraId="25DA34CB" w14:textId="77777777" w:rsidR="00023172" w:rsidRPr="000352C0" w:rsidRDefault="00023172" w:rsidP="00023172"/>
    <w:p w14:paraId="3F2803AC" w14:textId="77777777" w:rsidR="00023172" w:rsidRPr="000352C0" w:rsidRDefault="00023172" w:rsidP="00023172">
      <w:pPr>
        <w:pStyle w:val="Heading2"/>
      </w:pPr>
      <w:bookmarkStart w:id="89" w:name="_Toc172194492"/>
      <w:r w:rsidRPr="000352C0">
        <w:lastRenderedPageBreak/>
        <w:t>Patent Protections Link Answers</w:t>
      </w:r>
      <w:bookmarkEnd w:id="89"/>
    </w:p>
    <w:p w14:paraId="7D21B299" w14:textId="77777777" w:rsidR="00023172" w:rsidRPr="000352C0" w:rsidRDefault="00023172" w:rsidP="00023172"/>
    <w:p w14:paraId="10CDA4FA" w14:textId="77777777" w:rsidR="00023172" w:rsidRPr="000352C0" w:rsidRDefault="00023172" w:rsidP="00023172">
      <w:pPr>
        <w:pStyle w:val="Heading3"/>
      </w:pPr>
      <w:bookmarkStart w:id="90" w:name="_Toc172194493"/>
      <w:r w:rsidRPr="000352C0">
        <w:lastRenderedPageBreak/>
        <w:t>Litigation Increasing Now</w:t>
      </w:r>
      <w:bookmarkEnd w:id="90"/>
    </w:p>
    <w:p w14:paraId="3C3EB501" w14:textId="77777777" w:rsidR="00023172" w:rsidRPr="000352C0" w:rsidRDefault="00023172" w:rsidP="00023172">
      <w:pPr>
        <w:pStyle w:val="Heading4"/>
      </w:pPr>
      <w:r w:rsidRPr="000352C0">
        <w:t>Status quo shows increase in NPE suits</w:t>
      </w:r>
    </w:p>
    <w:p w14:paraId="4CB2CB51" w14:textId="77777777" w:rsidR="00023172" w:rsidRPr="000352C0" w:rsidRDefault="00023172" w:rsidP="00023172">
      <w:pPr>
        <w:rPr>
          <w:rStyle w:val="Style13ptBold"/>
        </w:rPr>
      </w:pPr>
      <w:r w:rsidRPr="000352C0">
        <w:rPr>
          <w:rStyle w:val="Style13ptBold"/>
        </w:rPr>
        <w:t>AON risk and human capital firm 23</w:t>
      </w:r>
    </w:p>
    <w:p w14:paraId="022EC81C" w14:textId="77777777" w:rsidR="00023172" w:rsidRPr="000352C0" w:rsidRDefault="00023172" w:rsidP="00023172">
      <w:r w:rsidRPr="000352C0">
        <w:t xml:space="preserve">[AON, risk and human capital firm, 7-18-23, AON, “How Current IP Patent Litigation Trends are Changing Risk Exposures,” </w:t>
      </w:r>
      <w:hyperlink r:id="rId81" w:history="1">
        <w:r w:rsidRPr="000352C0">
          <w:rPr>
            <w:rStyle w:val="Hyperlink"/>
          </w:rPr>
          <w:t>https://www.aon.com/en/insights/articles/how-current-ip-patent-litigation-trends-are-changing-risk-exposures</w:t>
        </w:r>
      </w:hyperlink>
      <w:r w:rsidRPr="000352C0">
        <w:t>, accessed: 7-11-24, ES]</w:t>
      </w:r>
    </w:p>
    <w:p w14:paraId="57BF79F1" w14:textId="77777777" w:rsidR="00023172" w:rsidRPr="000352C0" w:rsidRDefault="00023172" w:rsidP="00023172">
      <w:r w:rsidRPr="000352C0">
        <w:t>2. There’s a Shift Toward NPE Suits</w:t>
      </w:r>
    </w:p>
    <w:p w14:paraId="67B5ECFD" w14:textId="77777777" w:rsidR="00023172" w:rsidRPr="000352C0" w:rsidRDefault="00023172" w:rsidP="00023172">
      <w:r w:rsidRPr="000352C0">
        <w:t>While the number of lawsuits may have fallen, there has been a marked shift in the type of litigant</w:t>
      </w:r>
      <w:r w:rsidRPr="000352C0">
        <w:rPr>
          <w:rStyle w:val="StyleUnderline"/>
        </w:rPr>
        <w:t>. In the world of IP, a non-practicing entity (NPE) is a party that holds a patent for a product or process but does not produce the product. Since 2018, there has been a rise in the proportion of cases filed by NPEs. In 2022, NPEs filed 63 percent of cases, the highest percentage of NPE suits since 2015. In H1 2023, roughly 51 percent of cases were filed by NPEs, which is significantly higher than the proportion of NPE suits in H1s over the past 10 years3</w:t>
      </w:r>
      <w:r w:rsidRPr="000352C0">
        <w:t>.</w:t>
      </w:r>
    </w:p>
    <w:p w14:paraId="49519FF8" w14:textId="77777777" w:rsidR="00023172" w:rsidRPr="000352C0" w:rsidRDefault="00023172" w:rsidP="00023172">
      <w:r w:rsidRPr="000352C0">
        <w:t xml:space="preserve">Competitor interests in a business’s IP are typically well known, and associated risks can be managed in many ways — from building a defensive patent portfolio to pursuing insurance, to name a few. But litigation stemming from NPEs is harder to predict and manage. </w:t>
      </w:r>
      <w:r w:rsidRPr="000352C0">
        <w:rPr>
          <w:rStyle w:val="StyleUnderline"/>
        </w:rPr>
        <w:t xml:space="preserve">Roughly half of all suits filed by NPEs target technologies outside of a company’s core business. Organizations are facing </w:t>
      </w:r>
      <w:r w:rsidRPr="000352C0">
        <w:t>new</w:t>
      </w:r>
      <w:r w:rsidRPr="000352C0">
        <w:rPr>
          <w:rStyle w:val="StyleUnderline"/>
        </w:rPr>
        <w:t xml:space="preserve"> pressure</w:t>
      </w:r>
      <w:r w:rsidRPr="000352C0">
        <w:t>s to address changing exposures in their risk management strategies.</w:t>
      </w:r>
    </w:p>
    <w:p w14:paraId="5B72C2CF" w14:textId="77777777" w:rsidR="00023172" w:rsidRPr="000352C0" w:rsidRDefault="00023172" w:rsidP="00023172"/>
    <w:p w14:paraId="5CA8779C" w14:textId="77777777" w:rsidR="00023172" w:rsidRPr="000352C0" w:rsidRDefault="00023172" w:rsidP="00023172">
      <w:pPr>
        <w:pStyle w:val="Heading4"/>
      </w:pPr>
      <w:r w:rsidRPr="000352C0">
        <w:t>Patent lawsuits dominate in the technology industry in status quo, with over half filed by NPEs</w:t>
      </w:r>
    </w:p>
    <w:p w14:paraId="4601718A" w14:textId="77777777" w:rsidR="00023172" w:rsidRPr="000352C0" w:rsidRDefault="00023172" w:rsidP="00023172">
      <w:pPr>
        <w:rPr>
          <w:rStyle w:val="Style13ptBold"/>
        </w:rPr>
      </w:pPr>
      <w:r w:rsidRPr="000352C0">
        <w:rPr>
          <w:rStyle w:val="Style13ptBold"/>
        </w:rPr>
        <w:t>AON, risk and human capital firm, 23</w:t>
      </w:r>
    </w:p>
    <w:p w14:paraId="406D9B1E" w14:textId="77777777" w:rsidR="00023172" w:rsidRPr="000352C0" w:rsidRDefault="00023172" w:rsidP="00023172">
      <w:r w:rsidRPr="000352C0">
        <w:t xml:space="preserve">[AON, risk and human capital firm, 7-18-23, AON, “How Current IP Patent Litigation Trends are Changing Risk Exposures,” </w:t>
      </w:r>
      <w:hyperlink r:id="rId82" w:history="1">
        <w:r w:rsidRPr="000352C0">
          <w:rPr>
            <w:rStyle w:val="Hyperlink"/>
          </w:rPr>
          <w:t>https://www.aon.com/en/insights/articles/how-current-ip-patent-litigation-trends-are-changing-risk-exposures</w:t>
        </w:r>
      </w:hyperlink>
      <w:r w:rsidRPr="000352C0">
        <w:t>, accessed: 7-11-24, ES]</w:t>
      </w:r>
    </w:p>
    <w:p w14:paraId="47E49B86" w14:textId="77777777" w:rsidR="00023172" w:rsidRPr="000352C0" w:rsidRDefault="00023172" w:rsidP="00023172">
      <w:r w:rsidRPr="000352C0">
        <w:t>3. Patent Lawsuits are Dominating the Technology Industry</w:t>
      </w:r>
    </w:p>
    <w:p w14:paraId="282F446A" w14:textId="77777777" w:rsidR="00023172" w:rsidRPr="000352C0" w:rsidRDefault="00023172" w:rsidP="00023172">
      <w:r w:rsidRPr="000352C0">
        <w:t xml:space="preserve">In an increasingly digitalized world, </w:t>
      </w:r>
      <w:r w:rsidRPr="000352C0">
        <w:rPr>
          <w:rStyle w:val="StyleUnderline"/>
        </w:rPr>
        <w:t>industries are continuing to upgrade their operations and service delivery models to remain competitive. As a result, new players are now entering new industries and territories. This exponentially increases the risk of patent litigation for the technology and software sector.</w:t>
      </w:r>
    </w:p>
    <w:p w14:paraId="38605D17" w14:textId="77777777" w:rsidR="00023172" w:rsidRPr="000352C0" w:rsidRDefault="00023172" w:rsidP="00023172">
      <w:r w:rsidRPr="000352C0">
        <w:t>Technology companies continued to suffer the largest share of patent lawsuits in H1 2023 at 42 percent of the actions filed. Software and data processing companies were defendants in 15 percent of all patent lawsuits with parties that could be mapped to an industry</w:t>
      </w:r>
      <w:r w:rsidRPr="000352C0">
        <w:rPr>
          <w:rStyle w:val="StyleUnderline"/>
        </w:rPr>
        <w:t>. The largest damage awarded in</w:t>
      </w:r>
      <w:r w:rsidRPr="000352C0">
        <w:t xml:space="preserve"> H1 </w:t>
      </w:r>
      <w:r w:rsidRPr="000352C0">
        <w:rPr>
          <w:rStyle w:val="StyleUnderline"/>
        </w:rPr>
        <w:t>2023 was $470 million and for 2022, it was $950 million</w:t>
      </w:r>
      <w:r w:rsidRPr="000352C0">
        <w:t>, both levied against technology giants4.</w:t>
      </w:r>
    </w:p>
    <w:p w14:paraId="63E0193D" w14:textId="77777777" w:rsidR="00023172" w:rsidRPr="000352C0" w:rsidRDefault="00023172" w:rsidP="00023172">
      <w:r w:rsidRPr="000352C0">
        <w:t>Aside from the latest trends in the technology industry, the automotive industry has experienced the longest continued growth in the number of suits, with an increase of 150 percent from 2019 to 2022. This can be attributed to the industry’s growing dependence on sophisticated technology, including the production of electric and self-driving vehicles. Other industries where suits increased were B2B services, retail and semiconductors5.</w:t>
      </w:r>
    </w:p>
    <w:p w14:paraId="273529DB" w14:textId="77777777" w:rsidR="00023172" w:rsidRPr="000352C0" w:rsidRDefault="00023172" w:rsidP="00023172">
      <w:r w:rsidRPr="000352C0">
        <w:lastRenderedPageBreak/>
        <w:t>51%</w:t>
      </w:r>
    </w:p>
    <w:p w14:paraId="3D93713A" w14:textId="77777777" w:rsidR="00023172" w:rsidRPr="000352C0" w:rsidRDefault="00023172" w:rsidP="00023172">
      <w:r w:rsidRPr="000352C0">
        <w:t xml:space="preserve">In H1 2023, </w:t>
      </w:r>
      <w:r w:rsidRPr="000352C0">
        <w:rPr>
          <w:rStyle w:val="StyleUnderline"/>
        </w:rPr>
        <w:t>roughly 51 percent of cases were filed by NPEs, which is significantly higher than the proportion of NPE suits i</w:t>
      </w:r>
      <w:r w:rsidRPr="000352C0">
        <w:t>n H1s</w:t>
      </w:r>
      <w:r w:rsidRPr="000352C0">
        <w:rPr>
          <w:rStyle w:val="StyleUnderline"/>
        </w:rPr>
        <w:t xml:space="preserve"> over the past 10 years.</w:t>
      </w:r>
    </w:p>
    <w:p w14:paraId="5C6BA086" w14:textId="77777777" w:rsidR="00023172" w:rsidRPr="000352C0" w:rsidRDefault="00023172" w:rsidP="00023172"/>
    <w:p w14:paraId="27FA2872" w14:textId="77777777" w:rsidR="00023172" w:rsidRPr="000352C0" w:rsidRDefault="00023172" w:rsidP="00023172">
      <w:pPr>
        <w:pStyle w:val="Heading4"/>
      </w:pPr>
      <w:r w:rsidRPr="000352C0">
        <w:t>More than 5 cases of $100+ million in damages from patent suits in 2023</w:t>
      </w:r>
    </w:p>
    <w:p w14:paraId="42EE693E" w14:textId="77777777" w:rsidR="00023172" w:rsidRPr="000352C0" w:rsidRDefault="00023172" w:rsidP="00023172">
      <w:pPr>
        <w:rPr>
          <w:rStyle w:val="Style13ptBold"/>
        </w:rPr>
      </w:pPr>
      <w:r w:rsidRPr="000352C0">
        <w:rPr>
          <w:rStyle w:val="Style13ptBold"/>
        </w:rPr>
        <w:t>AON, risk and human capital firm, 23</w:t>
      </w:r>
    </w:p>
    <w:p w14:paraId="4F484278" w14:textId="77777777" w:rsidR="00023172" w:rsidRPr="000352C0" w:rsidRDefault="00023172" w:rsidP="00023172">
      <w:r w:rsidRPr="000352C0">
        <w:t xml:space="preserve">[AON, risk and human capital firm, 7-18-23, AON, “How Current IP Patent Litigation Trends are Changing Risk Exposures,” </w:t>
      </w:r>
      <w:hyperlink r:id="rId83" w:history="1">
        <w:r w:rsidRPr="000352C0">
          <w:rPr>
            <w:rStyle w:val="Hyperlink"/>
          </w:rPr>
          <w:t>https://www.aon.com/en/insights/articles/how-current-ip-patent-litigation-trends-are-changing-risk-exposures</w:t>
        </w:r>
      </w:hyperlink>
      <w:r w:rsidRPr="000352C0">
        <w:t>, accessed: 7-11-24, ES]</w:t>
      </w:r>
    </w:p>
    <w:p w14:paraId="222AD25B" w14:textId="77777777" w:rsidR="00023172" w:rsidRPr="000352C0" w:rsidRDefault="00023172" w:rsidP="00023172">
      <w:r w:rsidRPr="000352C0">
        <w:t>4. Damage Awards Reflect the Changing Landscape</w:t>
      </w:r>
    </w:p>
    <w:p w14:paraId="5FD4C1F3" w14:textId="77777777" w:rsidR="00023172" w:rsidRPr="000352C0" w:rsidRDefault="00023172" w:rsidP="00023172">
      <w:r w:rsidRPr="000352C0">
        <w:rPr>
          <w:rStyle w:val="StyleUnderline"/>
        </w:rPr>
        <w:t>While the sheer number of litigation suits steadied in 2022, the drivers behind this trend indicate a shift in behavior</w:t>
      </w:r>
      <w:r w:rsidRPr="000352C0">
        <w:t xml:space="preserve"> and exposures. According to Lex Machina data, damage awards reflect this changing landscape:</w:t>
      </w:r>
    </w:p>
    <w:p w14:paraId="00217FC4" w14:textId="77777777" w:rsidR="00023172" w:rsidRPr="000352C0" w:rsidRDefault="00023172" w:rsidP="00023172">
      <w:r w:rsidRPr="000352C0">
        <w:t>More damages awards were won in H1 2023 than in previous years’ first halves: 49 damages awards were handed down in H1 2023 versus 31 in 2022 and only 28 in 2020, a low number likely due to court closures during the onset of the COVID-19 pandemic.</w:t>
      </w:r>
    </w:p>
    <w:p w14:paraId="202F38AE" w14:textId="77777777" w:rsidR="00023172" w:rsidRPr="000352C0" w:rsidRDefault="00023172" w:rsidP="00023172">
      <w:pPr>
        <w:rPr>
          <w:rStyle w:val="StyleUnderline"/>
        </w:rPr>
      </w:pPr>
      <w:r w:rsidRPr="000352C0">
        <w:rPr>
          <w:rStyle w:val="StyleUnderline"/>
        </w:rPr>
        <w:t>There were five damages awards of $100 million or more in H1 2023 — this highest number of awards in the first halves of the past nine years.</w:t>
      </w:r>
    </w:p>
    <w:p w14:paraId="4E9E20B6" w14:textId="77777777" w:rsidR="00023172" w:rsidRPr="000352C0" w:rsidRDefault="00023172" w:rsidP="00023172">
      <w:r w:rsidRPr="000352C0">
        <w:rPr>
          <w:rStyle w:val="StyleUnderline"/>
        </w:rPr>
        <w:t>The trend shows the number of large awards is increasing over time, with correlated cost</w:t>
      </w:r>
      <w:r w:rsidRPr="000352C0">
        <w:t>s.</w:t>
      </w:r>
    </w:p>
    <w:p w14:paraId="2359C281" w14:textId="77777777" w:rsidR="00023172" w:rsidRPr="000352C0" w:rsidRDefault="00023172" w:rsidP="00023172">
      <w:pPr>
        <w:pStyle w:val="Heading3"/>
      </w:pPr>
      <w:bookmarkStart w:id="91" w:name="_Toc172194494"/>
      <w:r w:rsidRPr="000352C0">
        <w:lastRenderedPageBreak/>
        <w:t>AT – Government Intervention Hurts Innovation</w:t>
      </w:r>
      <w:bookmarkEnd w:id="91"/>
    </w:p>
    <w:p w14:paraId="4587A747" w14:textId="77777777" w:rsidR="00023172" w:rsidRPr="000352C0" w:rsidRDefault="00023172" w:rsidP="00023172"/>
    <w:p w14:paraId="00293586" w14:textId="77777777" w:rsidR="00023172" w:rsidRPr="000352C0" w:rsidRDefault="00023172" w:rsidP="00023172">
      <w:pPr>
        <w:pStyle w:val="Heading4"/>
      </w:pPr>
      <w:r w:rsidRPr="000352C0">
        <w:t xml:space="preserve">Government intervention is </w:t>
      </w:r>
      <w:r w:rsidRPr="000352C0">
        <w:rPr>
          <w:u w:val="single"/>
        </w:rPr>
        <w:t>key</w:t>
      </w:r>
      <w:r w:rsidRPr="000352C0">
        <w:t xml:space="preserve"> to spur R&amp;D in sectors in which companies do not see as economically worthy. </w:t>
      </w:r>
    </w:p>
    <w:p w14:paraId="47F70A47" w14:textId="77777777" w:rsidR="00023172" w:rsidRPr="000352C0" w:rsidRDefault="00023172" w:rsidP="00023172">
      <w:pPr>
        <w:rPr>
          <w:rStyle w:val="Style13ptBold"/>
        </w:rPr>
      </w:pPr>
      <w:r w:rsidRPr="000352C0">
        <w:rPr>
          <w:rStyle w:val="Style13ptBold"/>
        </w:rPr>
        <w:t>Hilty, Max Planck Institute for Innovation and Competition Director, &amp; Batist, Max Planck Institute for Innovation and Competition Doctoral Student and Junior Research Fellow, 23</w:t>
      </w:r>
    </w:p>
    <w:p w14:paraId="6B523343" w14:textId="77777777" w:rsidR="00023172" w:rsidRPr="000352C0" w:rsidRDefault="00023172" w:rsidP="00023172">
      <w:r w:rsidRPr="000352C0">
        <w:t xml:space="preserve">[Reto M &amp; Pedro Henrique D, 7-19-23, GRUR International Journal of European and International IP Law, “Potential and Limits of Patent Law to Address Climate Change”, </w:t>
      </w:r>
      <w:hyperlink r:id="rId84" w:history="1">
        <w:r w:rsidRPr="000352C0">
          <w:rPr>
            <w:rStyle w:val="Hyperlink"/>
          </w:rPr>
          <w:t>https://academic.oup.com/grurint/article/72/9/821/7226090</w:t>
        </w:r>
      </w:hyperlink>
      <w:r w:rsidRPr="000352C0">
        <w:t>, accessed: 7-9-24, AngH]</w:t>
      </w:r>
    </w:p>
    <w:p w14:paraId="4B858807" w14:textId="77777777" w:rsidR="00023172" w:rsidRPr="000352C0" w:rsidRDefault="00023172" w:rsidP="00023172">
      <w:r w:rsidRPr="000352C0">
        <w:rPr>
          <w:rStyle w:val="StyleUnderline"/>
        </w:rPr>
        <w:t>The first type of market failure has its origin in the lack of appropriate individual demand in the respective market</w:t>
      </w:r>
      <w:r w:rsidRPr="000352C0">
        <w:t xml:space="preserve">. </w:t>
      </w:r>
      <w:r w:rsidRPr="000352C0">
        <w:rPr>
          <w:u w:val="single"/>
        </w:rPr>
        <w:t>An example of this would be medicines for treating rare diseases or diseases that only occur in regions where the financial means to buy such pharmaceuticals are lacking</w:t>
      </w:r>
      <w:r w:rsidRPr="000352C0">
        <w:t xml:space="preserve">.15 </w:t>
      </w:r>
      <w:r w:rsidRPr="000352C0">
        <w:rPr>
          <w:u w:val="single"/>
        </w:rPr>
        <w:t xml:space="preserve">Since </w:t>
      </w:r>
      <w:r w:rsidRPr="000352C0">
        <w:t xml:space="preserve">the </w:t>
      </w:r>
      <w:r w:rsidRPr="000352C0">
        <w:rPr>
          <w:u w:val="single"/>
        </w:rPr>
        <w:t>global demand is small under such circumstances, the pharmaceutical industry has no incentive</w:t>
      </w:r>
      <w:r w:rsidRPr="000352C0">
        <w:t xml:space="preserve"> </w:t>
      </w:r>
      <w:r w:rsidRPr="000352C0">
        <w:rPr>
          <w:u w:val="single"/>
        </w:rPr>
        <w:t>– or at least no monetary incentive</w:t>
      </w:r>
      <w:r w:rsidRPr="000352C0">
        <w:t xml:space="preserve"> –</w:t>
      </w:r>
      <w:r w:rsidRPr="000352C0">
        <w:rPr>
          <w:u w:val="single"/>
        </w:rPr>
        <w:t xml:space="preserve"> to invest in R&amp;D related to appropriate pharmaceutical solutions</w:t>
      </w:r>
      <w:r w:rsidRPr="000352C0">
        <w:t xml:space="preserve"> in these fields.</w:t>
      </w:r>
    </w:p>
    <w:p w14:paraId="5CC04397" w14:textId="77777777" w:rsidR="00023172" w:rsidRPr="000352C0" w:rsidRDefault="00023172" w:rsidP="00023172">
      <w:r w:rsidRPr="000352C0">
        <w:t xml:space="preserve">The </w:t>
      </w:r>
      <w:r w:rsidRPr="000352C0">
        <w:rPr>
          <w:u w:val="single"/>
        </w:rPr>
        <w:t>same type of market failure may also occur in relation to sustainable innovations</w:t>
      </w:r>
      <w:r w:rsidRPr="000352C0">
        <w:t xml:space="preserve"> to the extent that they do not even emerge, although it would be possible. </w:t>
      </w:r>
      <w:r w:rsidRPr="000352C0">
        <w:rPr>
          <w:u w:val="single"/>
        </w:rPr>
        <w:t>For as long as the majority of consumers prefer cheaper but less sustainable products, it cannot be assumed that there is sufficient demand for sustainable but more expensive products</w:t>
      </w:r>
      <w:r w:rsidRPr="000352C0">
        <w:t xml:space="preserve">. </w:t>
      </w:r>
      <w:r w:rsidRPr="000352C0">
        <w:rPr>
          <w:u w:val="single"/>
        </w:rPr>
        <w:t>As a result, there are no (monetary) incentives for the companies responsible for harming the environment to invest in such technologies</w:t>
      </w:r>
      <w:r w:rsidRPr="000352C0">
        <w:t>.</w:t>
      </w:r>
    </w:p>
    <w:p w14:paraId="56EDE9E5" w14:textId="77777777" w:rsidR="00023172" w:rsidRPr="000352C0" w:rsidRDefault="00023172" w:rsidP="00023172">
      <w:r w:rsidRPr="000352C0">
        <w:rPr>
          <w:u w:val="single"/>
        </w:rPr>
        <w:t>One may</w:t>
      </w:r>
      <w:r w:rsidRPr="000352C0">
        <w:t xml:space="preserve"> of course </w:t>
      </w:r>
      <w:r w:rsidRPr="000352C0">
        <w:rPr>
          <w:u w:val="single"/>
        </w:rPr>
        <w:t>argue that this situation is not a market failure at all.</w:t>
      </w:r>
      <w:r w:rsidRPr="000352C0">
        <w:t xml:space="preserve"> </w:t>
      </w:r>
      <w:r w:rsidRPr="000352C0">
        <w:rPr>
          <w:u w:val="single"/>
        </w:rPr>
        <w:t>The fact that a social need – whose fulfillment is politically desired</w:t>
      </w:r>
      <w:r w:rsidRPr="000352C0">
        <w:t xml:space="preserve"> – is</w:t>
      </w:r>
      <w:r w:rsidRPr="000352C0">
        <w:rPr>
          <w:u w:val="single"/>
        </w:rPr>
        <w:t xml:space="preserve"> not met by the market ultimately means that the market is indeed responding to the actual demand reflected in the price</w:t>
      </w:r>
      <w:r w:rsidRPr="000352C0">
        <w:t>.16 H</w:t>
      </w:r>
      <w:r w:rsidRPr="000352C0">
        <w:rPr>
          <w:u w:val="single"/>
        </w:rPr>
        <w:t>owever, scholarship – including economics – also uses the term ‘market failure’ to refer to a mismatch between an assumed social need – which does not necessarily reflect the demand of the majority of individual market players – and the actual supply</w:t>
      </w:r>
      <w:r w:rsidRPr="000352C0">
        <w:t xml:space="preserve">.17 </w:t>
      </w:r>
      <w:r w:rsidRPr="000352C0">
        <w:rPr>
          <w:u w:val="single"/>
        </w:rPr>
        <w:t>For instance, some authors consider the general lack of demand that hampered market growth after the Great Depression of 1929 as a ‘market failure’</w:t>
      </w:r>
      <w:r w:rsidRPr="000352C0">
        <w:t xml:space="preserve">,18 the correction of which was the subject of Keynesian policies. </w:t>
      </w:r>
      <w:r w:rsidRPr="000352C0">
        <w:rPr>
          <w:u w:val="single"/>
        </w:rPr>
        <w:t>The aforementioned example of rare diseases19 follows the same path</w:t>
      </w:r>
      <w:r w:rsidRPr="000352C0">
        <w:t>.</w:t>
      </w:r>
    </w:p>
    <w:p w14:paraId="0032E191" w14:textId="77777777" w:rsidR="00023172" w:rsidRPr="000352C0" w:rsidRDefault="00023172" w:rsidP="00023172">
      <w:r w:rsidRPr="000352C0">
        <w:rPr>
          <w:u w:val="single"/>
        </w:rPr>
        <w:t xml:space="preserve">In any event, it can hardly be denied that </w:t>
      </w:r>
      <w:r w:rsidRPr="000352C0">
        <w:t>the cir</w:t>
      </w:r>
      <w:r w:rsidRPr="000352C0">
        <w:rPr>
          <w:u w:val="single"/>
        </w:rPr>
        <w:t xml:space="preserve">cumstances at issue here give rise to a negative externality </w:t>
      </w:r>
      <w:r w:rsidRPr="000352C0">
        <w:t>– i.e. costs incurred by a third party as a result of the conduct of other parties.20 The classic example of negative externality is pollution.21 It causes a social cost that, without adequate regulation, is not reflected in the market price of the product generated. Similarly,</w:t>
      </w:r>
      <w:r w:rsidRPr="000352C0">
        <w:rPr>
          <w:u w:val="single"/>
        </w:rPr>
        <w:t xml:space="preserve"> the consequences of climate change and all the social costs related to it are not adequately reflected in the price of non-sustainable products, which tend to be in greater demand than sustainable products.</w:t>
      </w:r>
      <w:r w:rsidRPr="000352C0">
        <w:t xml:space="preserve"> In view of this, and also to structure the legal analysis in a clear manner, in this article the lack or insufficiency of demand for sustainable products is considered to be a market failure.</w:t>
      </w:r>
    </w:p>
    <w:p w14:paraId="3B043651" w14:textId="77777777" w:rsidR="00023172" w:rsidRPr="000352C0" w:rsidRDefault="00023172" w:rsidP="00023172">
      <w:r w:rsidRPr="000352C0">
        <w:rPr>
          <w:u w:val="single"/>
        </w:rPr>
        <w:t>In such a situation – and that is the crucial point in this first type of market failure – the mere possibility of receiving a patent for a sustainable invention remains ineffective</w:t>
      </w:r>
      <w:r w:rsidRPr="000352C0">
        <w:t xml:space="preserve">. </w:t>
      </w:r>
      <w:r w:rsidRPr="000352C0">
        <w:rPr>
          <w:u w:val="single"/>
        </w:rPr>
        <w:t>After all, no one invents something in order to merely obtain a patent, but ultimately – unless idealistic reasons are in the foreground – in order to recoup investments and eventually obtain the envisaged worthwhile profit</w:t>
      </w:r>
      <w:r w:rsidRPr="000352C0">
        <w:t>.</w:t>
      </w:r>
    </w:p>
    <w:p w14:paraId="2BA49593" w14:textId="77777777" w:rsidR="00023172" w:rsidRPr="000352C0" w:rsidRDefault="00023172" w:rsidP="00023172">
      <w:r w:rsidRPr="000352C0">
        <w:lastRenderedPageBreak/>
        <w:t>Thus, it follows that in the case of this</w:t>
      </w:r>
      <w:r w:rsidRPr="000352C0">
        <w:rPr>
          <w:u w:val="single"/>
        </w:rPr>
        <w:t xml:space="preserve"> first type of market failure there is also no point in adjusting the controls of patent law – for instance to speed up examination or to lower fees</w:t>
      </w:r>
      <w:r w:rsidRPr="000352C0">
        <w:t xml:space="preserve">. </w:t>
      </w:r>
      <w:r w:rsidRPr="000352C0">
        <w:rPr>
          <w:u w:val="single"/>
        </w:rPr>
        <w:t>To counteract the fact that the market does not call for what should ideally be demanded, taking into account value-related or similar reasons, measures outside of patent law are required</w:t>
      </w:r>
      <w:r w:rsidRPr="000352C0">
        <w:t>. This will be discussed further in this article.22</w:t>
      </w:r>
    </w:p>
    <w:p w14:paraId="640AE997" w14:textId="77777777" w:rsidR="00023172" w:rsidRPr="000352C0" w:rsidRDefault="00023172" w:rsidP="00023172">
      <w:r w:rsidRPr="000352C0">
        <w:t>2. The second type of market failure</w:t>
      </w:r>
    </w:p>
    <w:p w14:paraId="11B020BF" w14:textId="77777777" w:rsidR="00023172" w:rsidRPr="000352C0" w:rsidRDefault="00023172" w:rsidP="00023172">
      <w:r w:rsidRPr="000352C0">
        <w:t>The second type of market failure is characterized by the fact that a demand for innovative products does indeed exist in the market. Nevertheless, private actors may be deterred from making investments due to the fear of not being able to recoup the cost or achieve adequate profits.</w:t>
      </w:r>
    </w:p>
    <w:p w14:paraId="2CE4FF87" w14:textId="77777777" w:rsidR="00023172" w:rsidRPr="000352C0" w:rsidRDefault="00023172" w:rsidP="00023172">
      <w:r w:rsidRPr="000352C0">
        <w:t>This risk is particularly pressing if the right holder's first-mover advantage23 is not expected to be sufficient for these purposes because free riders are able to launch cheaper imitation products on the market without their own substantial investment.24 This puts pressure on the market price, with the risk that the costs of R&amp;D for the technology in question can no longer be recovered. As a result, the innovator may bear the cost. If an innovator anticipates this risk, it will not invest in the first place. Consequently, an innovation that is – in principle – possible will not occur.</w:t>
      </w:r>
    </w:p>
    <w:p w14:paraId="682BA419" w14:textId="77777777" w:rsidR="00023172" w:rsidRPr="000352C0" w:rsidRDefault="00023172" w:rsidP="00023172">
      <w:r w:rsidRPr="000352C0">
        <w:t>One of patent law’s core functions is to counteract this second type of market failure by granting the innovator market exclusivity for a limited period of time. It is nevertheless overly simplistic to say that patent law as such provides incentives for innovation in this case. Rather, the incentives continue to come from the market. Subject to sufficient market demand, patents may ensure adequate returns from selling products incorporating the patented invention. Patents provide market exclusivity, allowing the determination of a price that takes into account the investments made.</w:t>
      </w:r>
    </w:p>
    <w:p w14:paraId="6D434CEA" w14:textId="77777777" w:rsidR="00023172" w:rsidRPr="000352C0" w:rsidRDefault="00023172" w:rsidP="00023172">
      <w:r w:rsidRPr="000352C0">
        <w:t>3. The third type of market failure</w:t>
      </w:r>
    </w:p>
    <w:p w14:paraId="49EA942F" w14:textId="77777777" w:rsidR="00023172" w:rsidRPr="000352C0" w:rsidRDefault="00023172" w:rsidP="00023172">
      <w:r w:rsidRPr="000352C0">
        <w:t>The third type of market failure occurs when innovations that would in principle be possible are impeded. This can occur for various reasons. One reason of particular interest for this analysis, which deals with the role of IP rights with regard to sustainable innovations, is the existence of third-party rights, above all patents. In fact, patents can be used not only to prevent imitators (thereby avoiding the second type of market failure), they also have the potential to drive competitors out of an innovation market. It is well known that patents in the IT sector have often been used as strategic weapons.25 Further examples of anticompetitive patent-related strategies can be found in the health and pharmaceutical sector.26</w:t>
      </w:r>
    </w:p>
    <w:p w14:paraId="4743AD8F" w14:textId="77777777" w:rsidR="00023172" w:rsidRPr="000352C0" w:rsidRDefault="00023172" w:rsidP="00023172">
      <w:r w:rsidRPr="000352C0">
        <w:t>Such practices have the effect of turning the intended function of patent law into its opposite. Legal protection no longer serves to support innovative behavior, but rather obstructs dynamic competition and, consequently, further innovation. In other words, patent law develops dysfunctional effects.</w:t>
      </w:r>
    </w:p>
    <w:p w14:paraId="0A6622AA" w14:textId="77777777" w:rsidR="00023172" w:rsidRPr="000352C0" w:rsidRDefault="00023172" w:rsidP="00023172">
      <w:r w:rsidRPr="000352C0">
        <w:t>This insight is not new, but it is questionable whether the consequences have been sufficiently considered so far. Adjustments in patent law may be necessary to avoid overprotection that could impair its functional use. Of course, this also applies in the field of sustainable technologies, where the consequences of this third type of market failure can be particularly serious, which is why it is all the more important to explore the possibilities for optimizing patent law.</w:t>
      </w:r>
    </w:p>
    <w:p w14:paraId="0B4C93D3" w14:textId="77777777" w:rsidR="00023172" w:rsidRPr="000352C0" w:rsidRDefault="00023172" w:rsidP="00023172">
      <w:r w:rsidRPr="000352C0">
        <w:t>III. Options to avoid market failure related to sustainable technologies</w:t>
      </w:r>
    </w:p>
    <w:p w14:paraId="13CFC4BF" w14:textId="77777777" w:rsidR="00023172" w:rsidRPr="000352C0" w:rsidRDefault="00023172" w:rsidP="00023172">
      <w:r w:rsidRPr="000352C0">
        <w:t xml:space="preserve">Appropriate measures – including those related to patents – for correcting market failure vary depending on the type of such failure. This section concentrates on regulatory options for the correction of market failure that may affect sustainable innovation. Some of these options deserve more attention at the academic level. Further fundamental research (including interdisciplinary research) may not only verify </w:t>
      </w:r>
      <w:r w:rsidRPr="000352C0">
        <w:lastRenderedPageBreak/>
        <w:t>the economic justifications and viability of such options, but may also make concrete recommendations for the appropriate regulatory design.</w:t>
      </w:r>
    </w:p>
    <w:p w14:paraId="24BB849E" w14:textId="77777777" w:rsidR="00023172" w:rsidRPr="000352C0" w:rsidRDefault="00023172" w:rsidP="00023172">
      <w:r w:rsidRPr="000352C0">
        <w:t>1. Avoiding the first type of market failure (insufficiency of market demand)</w:t>
      </w:r>
    </w:p>
    <w:p w14:paraId="48DB61D6" w14:textId="77777777" w:rsidR="00023172" w:rsidRPr="000352C0" w:rsidRDefault="00023172" w:rsidP="00023172">
      <w:r w:rsidRPr="000352C0">
        <w:t xml:space="preserve">The </w:t>
      </w:r>
      <w:r w:rsidRPr="000352C0">
        <w:rPr>
          <w:rStyle w:val="StyleUnderline"/>
        </w:rPr>
        <w:t>demand for sustainable products may be insufficient due to their higher prices</w:t>
      </w:r>
      <w:r w:rsidRPr="000352C0">
        <w:rPr>
          <w:u w:val="single"/>
        </w:rPr>
        <w:t xml:space="preserve"> compared to less sustainable ones</w:t>
      </w:r>
      <w:r w:rsidRPr="000352C0">
        <w:t xml:space="preserve">, so that the latter continue to be consumed. </w:t>
      </w:r>
      <w:r w:rsidRPr="000352C0">
        <w:rPr>
          <w:u w:val="single"/>
        </w:rPr>
        <w:t>Thus, there will be no, or not enough, market incentives to innovate in the area of sustainable technologies to achieve the environmental objectives determined by policymakers</w:t>
      </w:r>
      <w:r w:rsidRPr="000352C0">
        <w:t>.</w:t>
      </w:r>
    </w:p>
    <w:p w14:paraId="234530AD" w14:textId="77777777" w:rsidR="00023172" w:rsidRPr="000352C0" w:rsidRDefault="00023172" w:rsidP="00023172">
      <w:r w:rsidRPr="000352C0">
        <w:rPr>
          <w:u w:val="single"/>
        </w:rPr>
        <w:t>In these cases, a lack of incentives can to some extent be substituted and innovation be stimulated by state intervention</w:t>
      </w:r>
      <w:r w:rsidRPr="000352C0">
        <w:t xml:space="preserve">. The granting of patents is similarly an intervention by the state because it eliminates free (in this case, imitation) competition. </w:t>
      </w:r>
      <w:r w:rsidRPr="000352C0">
        <w:rPr>
          <w:u w:val="single"/>
        </w:rPr>
        <w:t>Nevertheless, as noted above,27 patent law is not suitable to counteract this first type of market failure</w:t>
      </w:r>
      <w:r w:rsidRPr="000352C0">
        <w:t>.</w:t>
      </w:r>
    </w:p>
    <w:p w14:paraId="30691FD6" w14:textId="77777777" w:rsidR="00023172" w:rsidRPr="000352C0" w:rsidRDefault="00023172" w:rsidP="00023172">
      <w:r w:rsidRPr="000352C0">
        <w:rPr>
          <w:u w:val="single"/>
        </w:rPr>
        <w:t>Instead, some reflections on other forms of state intervention and their impact on innovation are worthwhile</w:t>
      </w:r>
      <w:r w:rsidRPr="000352C0">
        <w:t>. In principle, there are two avenues for state intervention.</w:t>
      </w:r>
    </w:p>
    <w:p w14:paraId="4BF7170E" w14:textId="77777777" w:rsidR="00023172" w:rsidRPr="000352C0" w:rsidRDefault="00023172" w:rsidP="00023172"/>
    <w:p w14:paraId="613C4468" w14:textId="77777777" w:rsidR="00023172" w:rsidRPr="000352C0" w:rsidRDefault="00023172" w:rsidP="00023172"/>
    <w:p w14:paraId="60193F31" w14:textId="77777777" w:rsidR="00023172" w:rsidRPr="000352C0" w:rsidRDefault="00023172" w:rsidP="00023172">
      <w:pPr>
        <w:pStyle w:val="Heading3"/>
      </w:pPr>
      <w:bookmarkStart w:id="92" w:name="_Toc172194495"/>
      <w:r w:rsidRPr="000352C0">
        <w:lastRenderedPageBreak/>
        <w:t>AT – Patents Trigger Monopolization</w:t>
      </w:r>
      <w:bookmarkEnd w:id="92"/>
    </w:p>
    <w:p w14:paraId="439A2CD7" w14:textId="77777777" w:rsidR="00023172" w:rsidRPr="000352C0" w:rsidRDefault="00023172" w:rsidP="00023172"/>
    <w:p w14:paraId="0CB71F7B" w14:textId="77777777" w:rsidR="00023172" w:rsidRPr="000352C0" w:rsidRDefault="00023172" w:rsidP="00023172">
      <w:pPr>
        <w:pStyle w:val="Heading4"/>
      </w:pPr>
      <w:r w:rsidRPr="000352C0">
        <w:t>Patents don’t trigger monopolization – not all patented inventions are valuable enough to become a monopoly</w:t>
      </w:r>
    </w:p>
    <w:p w14:paraId="683F7052" w14:textId="77777777" w:rsidR="00023172" w:rsidRPr="000352C0" w:rsidRDefault="00023172" w:rsidP="00023172">
      <w:pPr>
        <w:rPr>
          <w:rStyle w:val="Heading4Char"/>
        </w:rPr>
      </w:pPr>
      <w:r w:rsidRPr="000352C0">
        <w:rPr>
          <w:b/>
          <w:sz w:val="26"/>
          <w:szCs w:val="26"/>
        </w:rPr>
        <w:t>Williams, Intellectual property attorney</w:t>
      </w:r>
      <w:r w:rsidRPr="000352C0">
        <w:rPr>
          <w:rStyle w:val="Heading4Char"/>
        </w:rPr>
        <w:t>, 21</w:t>
      </w:r>
    </w:p>
    <w:p w14:paraId="64C4F44B" w14:textId="77777777" w:rsidR="00023172" w:rsidRPr="000352C0" w:rsidRDefault="00023172" w:rsidP="00023172">
      <w:r w:rsidRPr="000352C0">
        <w:t xml:space="preserve">[Jeff, August 17, 2021, Law Office of Jeff Williams, “Do Patents create Monopolies or Innovation?”, </w:t>
      </w:r>
      <w:hyperlink r:id="rId85" w:anchor=":~:text=Accordingly%2C%20patents%20rarely%20grant%20true,the%20very%20definition%20of%20'property">
        <w:r w:rsidRPr="000352C0">
          <w:rPr>
            <w:color w:val="467886"/>
            <w:u w:val="single"/>
          </w:rPr>
          <w:t>https://www.txpatentattorney.com/blog/do-patents-create-monopolies-or-innovation/#:~:text=Accordingly%2C%20patents%20rarely%20grant%20true,the%20very%20definition%20of%20'property</w:t>
        </w:r>
      </w:hyperlink>
      <w:r w:rsidRPr="000352C0">
        <w:t>, Accessed: 7-7-24, AngH]</w:t>
      </w:r>
    </w:p>
    <w:p w14:paraId="72DCE0C5" w14:textId="77777777" w:rsidR="00023172" w:rsidRPr="000352C0" w:rsidRDefault="00023172" w:rsidP="00023172">
      <w:pPr>
        <w:rPr>
          <w:rStyle w:val="StyleUnderline"/>
        </w:rPr>
      </w:pPr>
      <w:r w:rsidRPr="000352C0">
        <w:t xml:space="preserve">Accordingly, </w:t>
      </w:r>
      <w:r w:rsidRPr="000352C0">
        <w:rPr>
          <w:rStyle w:val="StyleUnderline"/>
        </w:rPr>
        <w:t>it is rare for any inventor or even company to hold a true monopoly simply because they hold a patent. Where there is no market, no monopoly can exist.</w:t>
      </w:r>
    </w:p>
    <w:p w14:paraId="1EA7EB9E" w14:textId="77777777" w:rsidR="00023172" w:rsidRPr="000352C0" w:rsidRDefault="00023172" w:rsidP="00023172">
      <w:r w:rsidRPr="000352C0">
        <w:rPr>
          <w:rStyle w:val="StyleUnderline"/>
        </w:rPr>
        <w:t>The fact is that most patents are never commercialized. Many that are commercialized end up losing money because not enough</w:t>
      </w:r>
      <w:r w:rsidRPr="000352C0">
        <w:t xml:space="preserve"> interested </w:t>
      </w:r>
      <w:r w:rsidRPr="000352C0">
        <w:rPr>
          <w:rStyle w:val="StyleUnderline"/>
        </w:rPr>
        <w:t>customers are found.</w:t>
      </w:r>
      <w:r w:rsidRPr="000352C0">
        <w:t xml:space="preserve"> Accordingly, </w:t>
      </w:r>
      <w:r w:rsidRPr="000352C0">
        <w:rPr>
          <w:u w:val="single"/>
        </w:rPr>
        <w:t>patents rarely grant true monopolies</w:t>
      </w:r>
      <w:r w:rsidRPr="000352C0">
        <w:t>.</w:t>
      </w:r>
    </w:p>
    <w:p w14:paraId="2B06BE3A" w14:textId="77777777" w:rsidR="00023172" w:rsidRPr="000352C0" w:rsidRDefault="00023172" w:rsidP="00023172">
      <w:r w:rsidRPr="000352C0">
        <w:t>The one-time chief judge for the United States Court of Appeal for the Federal Circuit once wrote: “</w:t>
      </w:r>
      <w:r w:rsidRPr="000352C0">
        <w:rPr>
          <w:rStyle w:val="StyleUnderline"/>
        </w:rPr>
        <w:t>Nowhere in any statute is a patent described as a monopoly. The patent right is but the right to exclude others,</w:t>
      </w:r>
      <w:r w:rsidRPr="000352C0">
        <w:t xml:space="preserve"> the very definition of ‘property.’”</w:t>
      </w:r>
    </w:p>
    <w:p w14:paraId="3CBC88E4" w14:textId="77777777" w:rsidR="00023172" w:rsidRPr="000352C0" w:rsidRDefault="00023172" w:rsidP="00023172">
      <w:pPr>
        <w:rPr>
          <w:rStyle w:val="StyleUnderline"/>
        </w:rPr>
      </w:pPr>
      <w:r w:rsidRPr="000352C0">
        <w:rPr>
          <w:rStyle w:val="StyleUnderline"/>
        </w:rPr>
        <w:t>Despite the rumors</w:t>
      </w:r>
      <w:r w:rsidRPr="000352C0">
        <w:rPr>
          <w:u w:val="single"/>
        </w:rPr>
        <w:t xml:space="preserve"> that occasionally</w:t>
      </w:r>
      <w:r w:rsidRPr="000352C0">
        <w:t xml:space="preserve"> may </w:t>
      </w:r>
      <w:r w:rsidRPr="000352C0">
        <w:rPr>
          <w:u w:val="single"/>
        </w:rPr>
        <w:t>circulate</w:t>
      </w:r>
      <w:r w:rsidRPr="000352C0">
        <w:t xml:space="preserve">, </w:t>
      </w:r>
      <w:r w:rsidRPr="000352C0">
        <w:rPr>
          <w:rStyle w:val="StyleUnderline"/>
        </w:rPr>
        <w:t>it is virtually impossible for any patent to completely lock up a particular market space. This is because truly foundational technologies that are of the utmost importance to that market are rare. Most patents instead are directed to incremental improvements or advances, which means that patent rights can be quite fragile.</w:t>
      </w:r>
    </w:p>
    <w:p w14:paraId="27DC7A28" w14:textId="77777777" w:rsidR="00023172" w:rsidRPr="000352C0" w:rsidRDefault="00023172" w:rsidP="00023172">
      <w:pPr>
        <w:rPr>
          <w:rStyle w:val="StyleUnderline"/>
        </w:rPr>
      </w:pPr>
    </w:p>
    <w:p w14:paraId="50471683" w14:textId="77777777" w:rsidR="00023172" w:rsidRPr="000352C0" w:rsidRDefault="00023172" w:rsidP="00023172">
      <w:pPr>
        <w:pStyle w:val="Heading4"/>
      </w:pPr>
      <w:r w:rsidRPr="000352C0">
        <w:t xml:space="preserve">Patents do not </w:t>
      </w:r>
      <w:r w:rsidRPr="000352C0">
        <w:rPr>
          <w:u w:val="single"/>
        </w:rPr>
        <w:t>guarantee</w:t>
      </w:r>
      <w:r w:rsidRPr="000352C0">
        <w:t xml:space="preserve"> economic success---it only guarantees exclusive </w:t>
      </w:r>
      <w:r w:rsidRPr="000352C0">
        <w:rPr>
          <w:u w:val="single"/>
        </w:rPr>
        <w:t>rights</w:t>
      </w:r>
      <w:r w:rsidRPr="000352C0">
        <w:t xml:space="preserve"> of creation and commercialization, doesn’t actually guarantee people liking the creation.</w:t>
      </w:r>
    </w:p>
    <w:p w14:paraId="52379274" w14:textId="77777777" w:rsidR="00023172" w:rsidRPr="000352C0" w:rsidRDefault="00023172" w:rsidP="00023172">
      <w:pPr>
        <w:rPr>
          <w:b/>
          <w:sz w:val="26"/>
          <w:szCs w:val="26"/>
        </w:rPr>
      </w:pPr>
      <w:r w:rsidRPr="000352C0">
        <w:rPr>
          <w:b/>
          <w:sz w:val="26"/>
          <w:szCs w:val="26"/>
        </w:rPr>
        <w:t>Quinn, IP Watch Dog President &amp; Patent Attorney, 17</w:t>
      </w:r>
    </w:p>
    <w:p w14:paraId="38FA5770" w14:textId="77777777" w:rsidR="00023172" w:rsidRPr="000352C0" w:rsidRDefault="00023172" w:rsidP="00023172">
      <w:r w:rsidRPr="000352C0">
        <w:t xml:space="preserve">[Gene, 2-25-17, IP Watch Dog, “Debunking the Myth that Patents Create a Monopoly”, </w:t>
      </w:r>
      <w:hyperlink r:id="rId86">
        <w:r w:rsidRPr="000352C0">
          <w:rPr>
            <w:color w:val="467886"/>
            <w:u w:val="single"/>
          </w:rPr>
          <w:t>https://ipwatchdog.com/2017/02/25/debunking-myth-patents-create-monopoly/id=78756/</w:t>
        </w:r>
      </w:hyperlink>
      <w:r w:rsidRPr="000352C0">
        <w:t>, Accessed: 7-8-24, AngH]</w:t>
      </w:r>
    </w:p>
    <w:p w14:paraId="76F941B8" w14:textId="77777777" w:rsidR="00023172" w:rsidRPr="000352C0" w:rsidRDefault="00023172" w:rsidP="00023172">
      <w:r w:rsidRPr="000352C0">
        <w:t>Before we get ahead of ourselves, allow me to define the term monopoly so we are all on the same page. “</w:t>
      </w:r>
      <w:r w:rsidRPr="000352C0">
        <w:rPr>
          <w:u w:val="single"/>
        </w:rPr>
        <w:t>Monopoly</w:t>
      </w:r>
      <w:r w:rsidRPr="000352C0">
        <w:t xml:space="preserve">: </w:t>
      </w:r>
      <w:r w:rsidRPr="000352C0">
        <w:rPr>
          <w:u w:val="single"/>
        </w:rPr>
        <w:t>exclusive control of a commodity or service in a particular market</w:t>
      </w:r>
      <w:r w:rsidRPr="000352C0">
        <w:t xml:space="preserve">, </w:t>
      </w:r>
      <w:r w:rsidRPr="000352C0">
        <w:rPr>
          <w:u w:val="single"/>
        </w:rPr>
        <w:t>or a control that makes possible the manipulation of prices</w:t>
      </w:r>
      <w:r w:rsidRPr="000352C0">
        <w:t>.”</w:t>
      </w:r>
    </w:p>
    <w:p w14:paraId="535B2E79" w14:textId="77777777" w:rsidR="00023172" w:rsidRPr="000352C0" w:rsidRDefault="00023172" w:rsidP="00023172">
      <w:r w:rsidRPr="000352C0">
        <w:t xml:space="preserve">Therefore, </w:t>
      </w:r>
      <w:r w:rsidRPr="000352C0">
        <w:rPr>
          <w:u w:val="single"/>
        </w:rPr>
        <w:t>when there is no market</w:t>
      </w:r>
      <w:r w:rsidRPr="000352C0">
        <w:t xml:space="preserve"> </w:t>
      </w:r>
      <w:r w:rsidRPr="000352C0">
        <w:rPr>
          <w:u w:val="single"/>
        </w:rPr>
        <w:t>there can never be a monopoly</w:t>
      </w:r>
      <w:r w:rsidRPr="000352C0">
        <w:t xml:space="preserve"> </w:t>
      </w:r>
      <w:r w:rsidRPr="000352C0">
        <w:rPr>
          <w:u w:val="single"/>
        </w:rPr>
        <w:t>because you cannot be</w:t>
      </w:r>
      <w:r w:rsidRPr="000352C0">
        <w:t xml:space="preserve"> </w:t>
      </w:r>
      <w:r w:rsidRPr="000352C0">
        <w:rPr>
          <w:u w:val="single"/>
        </w:rPr>
        <w:t xml:space="preserve">in exclusive control </w:t>
      </w:r>
      <w:r w:rsidRPr="000352C0">
        <w:t xml:space="preserve">of a non-existent market, and you cannot manipulate prices when no one is willing to buy what you are offering. Indeed, the truth is that the vast majority of patents, </w:t>
      </w:r>
      <w:r w:rsidRPr="000352C0">
        <w:rPr>
          <w:u w:val="single"/>
        </w:rPr>
        <w:t>upwards of 90% of patents</w:t>
      </w:r>
      <w:r w:rsidRPr="000352C0">
        <w:t xml:space="preserve"> (perhaps as high as 98% of patents) </w:t>
      </w:r>
      <w:r w:rsidRPr="000352C0">
        <w:rPr>
          <w:u w:val="single"/>
        </w:rPr>
        <w:t>will result in rights being granted to cover a product or service that will not be commercialized</w:t>
      </w:r>
      <w:r w:rsidRPr="000352C0">
        <w:t xml:space="preserve"> at all,</w:t>
      </w:r>
      <w:r w:rsidRPr="000352C0">
        <w:rPr>
          <w:u w:val="single"/>
        </w:rPr>
        <w:t xml:space="preserve"> or if commercialized will lose money because too few people are interested</w:t>
      </w:r>
      <w:r w:rsidRPr="000352C0">
        <w:t>. That doesn’t really sound like a monopoly, does it?</w:t>
      </w:r>
    </w:p>
    <w:p w14:paraId="6C12B0E5" w14:textId="77777777" w:rsidR="00023172" w:rsidRPr="000352C0" w:rsidRDefault="00023172" w:rsidP="00023172">
      <w:r w:rsidRPr="000352C0">
        <w:lastRenderedPageBreak/>
        <w:t xml:space="preserve">It is critical to remember what rights a patent conveys. A </w:t>
      </w:r>
      <w:r w:rsidRPr="000352C0">
        <w:rPr>
          <w:u w:val="single"/>
        </w:rPr>
        <w:t>patent only gives the patent owner the right to exclude others from making, using, selling and importing.</w:t>
      </w:r>
      <w:r w:rsidRPr="000352C0">
        <w:t xml:space="preserve"> A patent carries </w:t>
      </w:r>
      <w:r w:rsidRPr="000352C0">
        <w:rPr>
          <w:u w:val="single"/>
        </w:rPr>
        <w:t>with it no expectation for market success</w:t>
      </w:r>
      <w:r w:rsidRPr="000352C0">
        <w:t xml:space="preserve">. Granted, </w:t>
      </w:r>
      <w:r w:rsidRPr="000352C0">
        <w:rPr>
          <w:u w:val="single"/>
        </w:rPr>
        <w:t>if the product does have a market a patent can be a significant barrier to entry into that market, which insulates the patent owner from competition</w:t>
      </w:r>
      <w:r w:rsidRPr="000352C0">
        <w:t>, but a patent in and of itself does not guarantee business success.</w:t>
      </w:r>
    </w:p>
    <w:p w14:paraId="24193256" w14:textId="77777777" w:rsidR="00023172" w:rsidRPr="000352C0" w:rsidRDefault="00023172" w:rsidP="00023172">
      <w:r w:rsidRPr="000352C0">
        <w:t xml:space="preserve">At best </w:t>
      </w:r>
      <w:r w:rsidRPr="000352C0">
        <w:rPr>
          <w:u w:val="single"/>
        </w:rPr>
        <w:t xml:space="preserve">a patent only dangles </w:t>
      </w:r>
      <w:r w:rsidRPr="000352C0">
        <w:t xml:space="preserve">the </w:t>
      </w:r>
      <w:r w:rsidRPr="000352C0">
        <w:rPr>
          <w:u w:val="single"/>
        </w:rPr>
        <w:t>opportunity to achieve monopoly profits</w:t>
      </w:r>
      <w:r w:rsidRPr="000352C0">
        <w:t xml:space="preserve">. This is due to the exclusive nature of the rights obtained and the ability to be the only entity in the market. Again, a </w:t>
      </w:r>
      <w:r w:rsidRPr="000352C0">
        <w:rPr>
          <w:u w:val="single"/>
        </w:rPr>
        <w:t>market is necessary pre-requisite</w:t>
      </w:r>
      <w:r w:rsidRPr="000352C0">
        <w:t xml:space="preserve">, which means a product or service that people are willing to pay for is a mandatory requirement. In </w:t>
      </w:r>
      <w:r w:rsidRPr="000352C0">
        <w:rPr>
          <w:u w:val="single"/>
        </w:rPr>
        <w:t>the absence of a product that people want</w:t>
      </w:r>
      <w:r w:rsidRPr="000352C0">
        <w:t xml:space="preserve">, and the </w:t>
      </w:r>
      <w:r w:rsidRPr="000352C0">
        <w:rPr>
          <w:u w:val="single"/>
        </w:rPr>
        <w:t>business acumen to capitalize on such a market opportunity, a patent will not result in riches</w:t>
      </w:r>
      <w:r w:rsidRPr="000352C0">
        <w:t>.</w:t>
      </w:r>
    </w:p>
    <w:p w14:paraId="75ACCB81" w14:textId="77777777" w:rsidR="00023172" w:rsidRPr="000352C0" w:rsidRDefault="00023172" w:rsidP="00023172">
      <w:pPr>
        <w:pStyle w:val="Heading3"/>
      </w:pPr>
      <w:bookmarkStart w:id="93" w:name="_Toc172194496"/>
      <w:r w:rsidRPr="000352C0">
        <w:lastRenderedPageBreak/>
        <w:t>AT – Monopolization Inflation</w:t>
      </w:r>
      <w:bookmarkEnd w:id="93"/>
    </w:p>
    <w:p w14:paraId="010811E6" w14:textId="77777777" w:rsidR="00023172" w:rsidRPr="000352C0" w:rsidRDefault="00023172" w:rsidP="00023172"/>
    <w:p w14:paraId="2DA345C0" w14:textId="77777777" w:rsidR="00023172" w:rsidRPr="000352C0" w:rsidRDefault="00023172" w:rsidP="00023172">
      <w:pPr>
        <w:pStyle w:val="Heading4"/>
      </w:pPr>
      <w:r w:rsidRPr="000352C0">
        <w:t>Loss in patent protection leads to a drop in product prices with current strategies</w:t>
      </w:r>
    </w:p>
    <w:p w14:paraId="6BB79C22" w14:textId="77777777" w:rsidR="00023172" w:rsidRPr="000352C0" w:rsidRDefault="00023172" w:rsidP="00023172">
      <w:pPr>
        <w:rPr>
          <w:rStyle w:val="Style13ptBold"/>
        </w:rPr>
      </w:pPr>
      <w:r w:rsidRPr="000352C0">
        <w:rPr>
          <w:rStyle w:val="Style13ptBold"/>
        </w:rPr>
        <w:t>Zhou Ecole polytechnique federale Chair of Innovation and IP Policy 21</w:t>
      </w:r>
    </w:p>
    <w:p w14:paraId="7DEDB155" w14:textId="77777777" w:rsidR="00023172" w:rsidRPr="000352C0" w:rsidRDefault="00023172" w:rsidP="00023172">
      <w:r w:rsidRPr="000352C0">
        <w:t xml:space="preserve">[Ling Zhou, Ecole polytechnique federale Chair of Innovation and IP Policy, 4iP Council, “Patents and Supracompetitive Prices: Evidence from Consumer Products,” </w:t>
      </w:r>
      <w:hyperlink r:id="rId87" w:history="1">
        <w:r w:rsidRPr="000352C0">
          <w:rPr>
            <w:rStyle w:val="Hyperlink"/>
          </w:rPr>
          <w:t>https://www.4ipcouncil.com/application/files/3416/1297/0095/Patents_and_Supra-competitive_Prices.pdf</w:t>
        </w:r>
      </w:hyperlink>
      <w:r w:rsidRPr="000352C0">
        <w:t>, accessed: 7-11-24, ES]</w:t>
      </w:r>
    </w:p>
    <w:p w14:paraId="22B8FE8B" w14:textId="77777777" w:rsidR="00023172" w:rsidRPr="000352C0" w:rsidRDefault="00023172" w:rsidP="00023172">
      <w:r w:rsidRPr="000352C0">
        <w:rPr>
          <w:rStyle w:val="StyleUnderline"/>
        </w:rPr>
        <w:t>The patent system is a central tool in innovation</w:t>
      </w:r>
      <w:r w:rsidRPr="000352C0">
        <w:t xml:space="preserve"> policy. </w:t>
      </w:r>
      <w:r w:rsidRPr="000352C0">
        <w:rPr>
          <w:rStyle w:val="StyleUnderline"/>
        </w:rPr>
        <w:t>The prospect of monopolistic pricing</w:t>
      </w:r>
      <w:r w:rsidRPr="000352C0">
        <w:t xml:space="preserve"> conferred by patent protection </w:t>
      </w:r>
      <w:r w:rsidRPr="000352C0">
        <w:rPr>
          <w:rStyle w:val="StyleUnderline"/>
        </w:rPr>
        <w:t>supposedly encourages firms to innovate</w:t>
      </w:r>
      <w:r w:rsidRPr="000352C0">
        <w:t xml:space="preserve">. </w:t>
      </w:r>
      <w:r w:rsidRPr="000352C0">
        <w:rPr>
          <w:rStyle w:val="StyleUnderline"/>
        </w:rPr>
        <w:t>However, there is scant empirical evidence supporting the existence of higher markups for patent-protected products</w:t>
      </w:r>
      <w:r w:rsidRPr="000352C0">
        <w:t xml:space="preserve">. Using an original dataset that links a broad range of consumer products to the patents that protect them, we study the impact of patent protection on product prices. </w:t>
      </w:r>
      <w:r w:rsidRPr="000352C0">
        <w:rPr>
          <w:rStyle w:val="StyleUnderline"/>
        </w:rPr>
        <w:t>The</w:t>
      </w:r>
      <w:r w:rsidRPr="000352C0">
        <w:t xml:space="preserve"> empirical strategy </w:t>
      </w:r>
      <w:r w:rsidRPr="000352C0">
        <w:rPr>
          <w:rStyle w:val="StyleUnderline"/>
        </w:rPr>
        <w:t>exploits exogenous variations in patent status, namely the fall of the patent in the public domain after the statutory 20-year term limit is reached. We find that a loss of patent protection leads to a 7–8 percent drop in product prices</w:t>
      </w:r>
      <w:r w:rsidRPr="000352C0">
        <w:t>. The price drop, which starts about one year before patent expiry, is larger for more important patents and is more pronounced in more competitive product markets.</w:t>
      </w:r>
    </w:p>
    <w:p w14:paraId="2E09ED4B" w14:textId="77777777" w:rsidR="00023172" w:rsidRPr="000352C0" w:rsidRDefault="00023172" w:rsidP="00023172"/>
    <w:p w14:paraId="4DE12512" w14:textId="77777777" w:rsidR="00023172" w:rsidRPr="000352C0" w:rsidRDefault="00023172" w:rsidP="00023172">
      <w:pPr>
        <w:pStyle w:val="Heading4"/>
      </w:pPr>
      <w:r w:rsidRPr="000352C0">
        <w:t>Patent system doesn’t facilitate monopolization inflation – pharma is an outlier</w:t>
      </w:r>
    </w:p>
    <w:p w14:paraId="515800AD" w14:textId="77777777" w:rsidR="00023172" w:rsidRPr="000352C0" w:rsidRDefault="00023172" w:rsidP="00023172">
      <w:pPr>
        <w:rPr>
          <w:rStyle w:val="Style13ptBold"/>
        </w:rPr>
      </w:pPr>
      <w:r w:rsidRPr="000352C0">
        <w:rPr>
          <w:rStyle w:val="Style13ptBold"/>
        </w:rPr>
        <w:t>Zhou Ecole polytechnique federale Chair of Innovation and IP Policy 21</w:t>
      </w:r>
    </w:p>
    <w:p w14:paraId="381EBE38" w14:textId="77777777" w:rsidR="00023172" w:rsidRPr="000352C0" w:rsidRDefault="00023172" w:rsidP="00023172">
      <w:r w:rsidRPr="000352C0">
        <w:t xml:space="preserve">[Ling Zhou, Ecole polytechnique federale Chair of Innovation and IP Policy, 4iP Council, “Patents and Supracompetitive Prices: Evidence from Consumer Products,” </w:t>
      </w:r>
      <w:hyperlink r:id="rId88" w:history="1">
        <w:r w:rsidRPr="000352C0">
          <w:rPr>
            <w:rStyle w:val="Hyperlink"/>
          </w:rPr>
          <w:t>https://www.4ipcouncil.com/application/files/3416/1297/0095/Patents_and_Supra-competitive_Prices.pdf</w:t>
        </w:r>
      </w:hyperlink>
      <w:r w:rsidRPr="000352C0">
        <w:t>, accessed: 7-11-24, ES]</w:t>
      </w:r>
    </w:p>
    <w:p w14:paraId="0E744E3A" w14:textId="77777777" w:rsidR="00023172" w:rsidRPr="000352C0" w:rsidRDefault="00023172" w:rsidP="00023172">
      <w:r w:rsidRPr="000352C0">
        <w:rPr>
          <w:rStyle w:val="StyleUnderline"/>
        </w:rPr>
        <w:t>The</w:t>
      </w:r>
      <w:r w:rsidRPr="000352C0">
        <w:t xml:space="preserve"> theoretical </w:t>
      </w:r>
      <w:r w:rsidRPr="000352C0">
        <w:rPr>
          <w:rStyle w:val="StyleUnderline"/>
        </w:rPr>
        <w:t>literature assumes that monopoly over an invention translates into ability to charge supra-competitive prices in the product market. However, it is not</w:t>
      </w:r>
      <w:r w:rsidRPr="000352C0">
        <w:t xml:space="preserve"> clear that this is </w:t>
      </w:r>
      <w:r w:rsidRPr="000352C0">
        <w:rPr>
          <w:rStyle w:val="StyleUnderline"/>
        </w:rPr>
        <w:t>the case</w:t>
      </w:r>
      <w:r w:rsidRPr="000352C0">
        <w:t xml:space="preserve">. For instance, competitors could invent around the original patented invention and offer a product that looks very similar to the end consumer, thereby breaking down market exclusivity. </w:t>
      </w:r>
      <w:r w:rsidRPr="000352C0">
        <w:rPr>
          <w:rStyle w:val="StyleUnderline"/>
        </w:rPr>
        <w:t xml:space="preserve">The inability to exploit patented inventions to charge monopolistic prices </w:t>
      </w:r>
      <w:r w:rsidRPr="000352C0">
        <w:t>would</w:t>
      </w:r>
      <w:r w:rsidRPr="000352C0">
        <w:rPr>
          <w:rStyle w:val="StyleUnderline"/>
        </w:rPr>
        <w:t xml:space="preserve"> undermine the effectiveness of the patent system for incentivizing innovation</w:t>
      </w:r>
      <w:r w:rsidRPr="000352C0">
        <w:t xml:space="preserve">. </w:t>
      </w:r>
    </w:p>
    <w:p w14:paraId="1EE9BF6B" w14:textId="77777777" w:rsidR="00023172" w:rsidRPr="000352C0" w:rsidRDefault="00023172" w:rsidP="00023172">
      <w:r w:rsidRPr="000352C0">
        <w:t xml:space="preserve">To the best of our knowledge, </w:t>
      </w:r>
      <w:r w:rsidRPr="000352C0">
        <w:rPr>
          <w:rStyle w:val="StyleUnderline"/>
        </w:rPr>
        <w:t>empirical research on the effect of patents on product prices has been limited to drugs.</w:t>
      </w:r>
      <w:r w:rsidRPr="000352C0">
        <w:t xml:space="preserve"> Yet, many observers would agree that drugs offer a very favorable setup for testing the effectiveness of patent protection. First, the active ingredient patent is the drug—the patent and the product are, therefore, virtually the same. Next, the costs of drug innovation are very high whereas the costs of imitation are comparatively low, making the industry prone to free-rider problems and patent protection all the more relevant. These arguments help explain why </w:t>
      </w:r>
      <w:r w:rsidRPr="000352C0">
        <w:rPr>
          <w:rStyle w:val="StyleUnderline"/>
        </w:rPr>
        <w:t xml:space="preserve">patent protection is </w:t>
      </w:r>
      <w:r w:rsidRPr="000352C0">
        <w:t>particularly</w:t>
      </w:r>
      <w:r w:rsidRPr="000352C0">
        <w:rPr>
          <w:rStyle w:val="StyleUnderline"/>
        </w:rPr>
        <w:t xml:space="preserve"> effective for the pharmaceutical industry compared to other industries</w:t>
      </w:r>
      <w:r w:rsidRPr="000352C0">
        <w:t xml:space="preserve"> (Mansfield,1986; Levin et al.,1987; Harabi,1995; Cohen et al.,2000). </w:t>
      </w:r>
      <w:r w:rsidRPr="000352C0">
        <w:rPr>
          <w:rStyle w:val="StyleUnderline"/>
        </w:rPr>
        <w:t>But the patent system has not been designed for drugs alone; innovators across all technology fields exploit it. Despite the centrality of the monopoly pricing hypothesis for justifying the existence of intellectual property rights, evidence on other industries is scant</w:t>
      </w:r>
      <w:r w:rsidRPr="000352C0">
        <w:t>.</w:t>
      </w:r>
    </w:p>
    <w:p w14:paraId="08613621" w14:textId="77777777" w:rsidR="00023172" w:rsidRPr="000352C0" w:rsidRDefault="00023172" w:rsidP="00023172"/>
    <w:p w14:paraId="146643B1" w14:textId="77777777" w:rsidR="00023172" w:rsidRPr="000352C0" w:rsidRDefault="00023172" w:rsidP="00023172">
      <w:pPr>
        <w:pStyle w:val="Heading3"/>
      </w:pPr>
      <w:bookmarkStart w:id="94" w:name="_Toc172194497"/>
      <w:r w:rsidRPr="000352C0">
        <w:lastRenderedPageBreak/>
        <w:t>AT – Patents Boost Innovation Now</w:t>
      </w:r>
      <w:bookmarkEnd w:id="94"/>
    </w:p>
    <w:p w14:paraId="323F9D84" w14:textId="77777777" w:rsidR="00023172" w:rsidRPr="000352C0" w:rsidRDefault="00023172" w:rsidP="00023172"/>
    <w:p w14:paraId="4D8A9DFB" w14:textId="77777777" w:rsidR="00023172" w:rsidRPr="000352C0" w:rsidRDefault="00023172" w:rsidP="00023172">
      <w:pPr>
        <w:pStyle w:val="Heading4"/>
      </w:pPr>
      <w:r w:rsidRPr="000352C0">
        <w:t>Current patent system does not provide a financial incentive</w:t>
      </w:r>
    </w:p>
    <w:p w14:paraId="59DB7588" w14:textId="77777777" w:rsidR="00023172" w:rsidRPr="000352C0" w:rsidRDefault="00023172" w:rsidP="00023172">
      <w:pPr>
        <w:rPr>
          <w:rStyle w:val="Style13ptBold"/>
        </w:rPr>
      </w:pPr>
      <w:r w:rsidRPr="000352C0">
        <w:rPr>
          <w:rStyle w:val="Style13ptBold"/>
        </w:rPr>
        <w:t>Skillicorn, ideatovalue.com chief editor and founder, 16</w:t>
      </w:r>
    </w:p>
    <w:p w14:paraId="5338C9F5" w14:textId="77777777" w:rsidR="00023172" w:rsidRPr="000352C0" w:rsidRDefault="00023172" w:rsidP="00023172">
      <w:r w:rsidRPr="000352C0">
        <w:t xml:space="preserve">[Nick Skillicorn, ideatovalue.com chief editor and founder, 8-31-16, Inc., “How the Current Patent System Actually Hurts Inventorsm,” </w:t>
      </w:r>
      <w:hyperlink r:id="rId89" w:history="1">
        <w:r w:rsidRPr="000352C0">
          <w:rPr>
            <w:rStyle w:val="Hyperlink"/>
          </w:rPr>
          <w:t>https://www.inc.com/nick-skillicorn/how-the-current-patent-system-actually-hurts-inventors.html</w:t>
        </w:r>
      </w:hyperlink>
      <w:r w:rsidRPr="000352C0">
        <w:t>, accessed: 7-11-24, ES]</w:t>
      </w:r>
    </w:p>
    <w:p w14:paraId="44A896E4" w14:textId="77777777" w:rsidR="00023172" w:rsidRPr="000352C0" w:rsidRDefault="00023172" w:rsidP="00023172">
      <w:r w:rsidRPr="000352C0">
        <w:t>While you can file patents yourself for quite a low cost, it is a very specialised application process that greatly benefits from expertise.</w:t>
      </w:r>
    </w:p>
    <w:p w14:paraId="12B18F55" w14:textId="77777777" w:rsidR="00023172" w:rsidRPr="000352C0" w:rsidRDefault="00023172" w:rsidP="00023172">
      <w:r w:rsidRPr="000352C0">
        <w:t xml:space="preserve">As such, </w:t>
      </w:r>
      <w:r w:rsidRPr="000352C0">
        <w:rPr>
          <w:rStyle w:val="StyleUnderline"/>
        </w:rPr>
        <w:t xml:space="preserve">most researchers estimate that an average "utility" patent cost about $20,000 - 30,000 to file, but is only worth about $10,000. And this is a weighted average, in reality most patents are </w:t>
      </w:r>
      <w:r w:rsidRPr="000352C0">
        <w:t>in fact</w:t>
      </w:r>
      <w:r w:rsidRPr="000352C0">
        <w:rPr>
          <w:rStyle w:val="StyleUnderline"/>
        </w:rPr>
        <w:t xml:space="preserve"> worthless</w:t>
      </w:r>
      <w:r w:rsidRPr="000352C0">
        <w:t>.</w:t>
      </w:r>
    </w:p>
    <w:p w14:paraId="40D475F0" w14:textId="77777777" w:rsidR="00023172" w:rsidRPr="000352C0" w:rsidRDefault="00023172" w:rsidP="00023172">
      <w:r w:rsidRPr="000352C0">
        <w:t xml:space="preserve">"It's not any secret that </w:t>
      </w:r>
      <w:r w:rsidRPr="000352C0">
        <w:rPr>
          <w:rStyle w:val="StyleUnderline"/>
        </w:rPr>
        <w:t>on a cash basis, it doesn't make sense to file patents</w:t>
      </w:r>
      <w:r w:rsidRPr="000352C0">
        <w:t>, and yet companies do it" - R. Polk Wagner, law professor at University of Pennsylvania.</w:t>
      </w:r>
    </w:p>
    <w:p w14:paraId="31BD4BA9" w14:textId="77777777" w:rsidR="00023172" w:rsidRPr="000352C0" w:rsidRDefault="00023172" w:rsidP="00023172">
      <w:pPr>
        <w:rPr>
          <w:rStyle w:val="StyleUnderline"/>
        </w:rPr>
      </w:pPr>
      <w:r w:rsidRPr="000352C0">
        <w:t xml:space="preserve">Yes, there are some exceptions, like drug companies where a single patent can be vital to their breakthrough and profit, but in most cases </w:t>
      </w:r>
      <w:r w:rsidRPr="000352C0">
        <w:rPr>
          <w:rStyle w:val="StyleUnderline"/>
        </w:rPr>
        <w:t>it</w:t>
      </w:r>
      <w:r w:rsidRPr="000352C0">
        <w:t xml:space="preserve"> just </w:t>
      </w:r>
      <w:r w:rsidRPr="000352C0">
        <w:rPr>
          <w:rStyle w:val="StyleUnderline"/>
        </w:rPr>
        <w:t>isn't financially worth it.</w:t>
      </w:r>
    </w:p>
    <w:p w14:paraId="460C5335" w14:textId="77777777" w:rsidR="00023172" w:rsidRPr="000352C0" w:rsidRDefault="00023172" w:rsidP="00023172"/>
    <w:p w14:paraId="61E0F6A9" w14:textId="77777777" w:rsidR="00023172" w:rsidRPr="000352C0" w:rsidRDefault="00023172" w:rsidP="00023172">
      <w:pPr>
        <w:pStyle w:val="Heading4"/>
      </w:pPr>
      <w:r w:rsidRPr="000352C0">
        <w:t>Most technologies in the status quo are not new inventions – patent system makes it harder for them to be in the marketplace</w:t>
      </w:r>
    </w:p>
    <w:p w14:paraId="0E63AC81" w14:textId="77777777" w:rsidR="00023172" w:rsidRPr="000352C0" w:rsidRDefault="00023172" w:rsidP="00023172">
      <w:pPr>
        <w:rPr>
          <w:rStyle w:val="Style13ptBold"/>
        </w:rPr>
      </w:pPr>
      <w:r w:rsidRPr="000352C0">
        <w:rPr>
          <w:rStyle w:val="Style13ptBold"/>
        </w:rPr>
        <w:t>Skillicorn ideatovalue.com chief editor and founder 16</w:t>
      </w:r>
    </w:p>
    <w:p w14:paraId="20DD950D" w14:textId="77777777" w:rsidR="00023172" w:rsidRPr="000352C0" w:rsidRDefault="00023172" w:rsidP="00023172">
      <w:r w:rsidRPr="000352C0">
        <w:t xml:space="preserve">[Nick Skillicorn, ideatovalue.com chief editor and founder, 8-31-16, Inc., “How the Current Patent System Actually Hurts Inventorsm,” </w:t>
      </w:r>
      <w:hyperlink r:id="rId90" w:history="1">
        <w:r w:rsidRPr="000352C0">
          <w:rPr>
            <w:rStyle w:val="Hyperlink"/>
          </w:rPr>
          <w:t>https://www.inc.com/nick-skillicorn/how-the-current-patent-system-actually-hurts-inventors.html</w:t>
        </w:r>
      </w:hyperlink>
      <w:r w:rsidRPr="000352C0">
        <w:t>, accessed: 7-11-24, ES]</w:t>
      </w:r>
    </w:p>
    <w:p w14:paraId="6FABD26F" w14:textId="77777777" w:rsidR="00023172" w:rsidRPr="000352C0" w:rsidRDefault="00023172" w:rsidP="00023172">
      <w:r w:rsidRPr="000352C0">
        <w:rPr>
          <w:rStyle w:val="StyleUnderline"/>
        </w:rPr>
        <w:t xml:space="preserve">Most technology nowadays is built on versions which came before it. Therefore, it is extremely unlikely that a company will come up with an innovation that itself doesn't rely on other technology </w:t>
      </w:r>
      <w:r w:rsidRPr="000352C0">
        <w:t>which itself has been patented.</w:t>
      </w:r>
    </w:p>
    <w:p w14:paraId="2DB4EDCD" w14:textId="77777777" w:rsidR="00023172" w:rsidRPr="000352C0" w:rsidRDefault="00023172" w:rsidP="00023172">
      <w:r w:rsidRPr="000352C0">
        <w:rPr>
          <w:rStyle w:val="StyleUnderline"/>
        </w:rPr>
        <w:t>For example, if you</w:t>
      </w:r>
      <w:r w:rsidRPr="000352C0">
        <w:t xml:space="preserve"> are </w:t>
      </w:r>
      <w:r w:rsidRPr="000352C0">
        <w:rPr>
          <w:rStyle w:val="StyleUnderline"/>
        </w:rPr>
        <w:t>develop</w:t>
      </w:r>
      <w:r w:rsidRPr="000352C0">
        <w:t xml:space="preserve">ing </w:t>
      </w:r>
      <w:r w:rsidRPr="000352C0">
        <w:rPr>
          <w:rStyle w:val="StyleUnderline"/>
        </w:rPr>
        <w:t>a new smartphone, a number of the components</w:t>
      </w:r>
      <w:r w:rsidRPr="000352C0">
        <w:t xml:space="preserve"> within it which your company does not manufacture (chips, memory, boards etc) </w:t>
      </w:r>
      <w:r w:rsidRPr="000352C0">
        <w:rPr>
          <w:rStyle w:val="StyleUnderline"/>
        </w:rPr>
        <w:t>will have patents associated with them and which your product cannot work without. If you try to patent the whole product, you cannot include the technology from the other companies within that.</w:t>
      </w:r>
    </w:p>
    <w:p w14:paraId="1113A685" w14:textId="77777777" w:rsidR="00023172" w:rsidRPr="000352C0" w:rsidRDefault="00023172" w:rsidP="00023172">
      <w:pPr>
        <w:rPr>
          <w:rStyle w:val="StyleUnderline"/>
        </w:rPr>
      </w:pPr>
      <w:r w:rsidRPr="000352C0">
        <w:rPr>
          <w:rStyle w:val="StyleUnderline"/>
        </w:rPr>
        <w:t>As a famous example</w:t>
      </w:r>
      <w:r w:rsidRPr="000352C0">
        <w:t xml:space="preserve">, Android (Google's smartphone operating system) may be royalty-free, </w:t>
      </w:r>
      <w:r w:rsidRPr="000352C0">
        <w:rPr>
          <w:rStyle w:val="StyleUnderline"/>
        </w:rPr>
        <w:t>Android device makers must pay Microsoft patent royalties of between $5 - $15 per device sold, mounting up to more than $2 billion annually.</w:t>
      </w:r>
    </w:p>
    <w:p w14:paraId="39E7F603" w14:textId="77777777" w:rsidR="00023172" w:rsidRPr="000352C0" w:rsidRDefault="00023172" w:rsidP="00023172">
      <w:pPr>
        <w:pStyle w:val="Heading3"/>
      </w:pPr>
      <w:bookmarkStart w:id="95" w:name="_Toc172194498"/>
      <w:r w:rsidRPr="000352C0">
        <w:lastRenderedPageBreak/>
        <w:t>Patent Eligibility Hurts Innovation Now</w:t>
      </w:r>
      <w:bookmarkEnd w:id="95"/>
    </w:p>
    <w:p w14:paraId="12D5A5B0" w14:textId="77777777" w:rsidR="00023172" w:rsidRPr="000352C0" w:rsidRDefault="00023172" w:rsidP="00023172"/>
    <w:p w14:paraId="29420730" w14:textId="77777777" w:rsidR="00023172" w:rsidRPr="000352C0" w:rsidRDefault="00023172" w:rsidP="00023172">
      <w:pPr>
        <w:pStyle w:val="Heading4"/>
      </w:pPr>
      <w:r w:rsidRPr="000352C0">
        <w:t>Status quo interpretations of eligibility harm innovation</w:t>
      </w:r>
    </w:p>
    <w:p w14:paraId="651A8365" w14:textId="77777777" w:rsidR="00023172" w:rsidRPr="000352C0" w:rsidRDefault="00023172" w:rsidP="00023172">
      <w:pPr>
        <w:rPr>
          <w:rStyle w:val="Style13ptBold"/>
        </w:rPr>
      </w:pPr>
      <w:r w:rsidRPr="000352C0">
        <w:rPr>
          <w:rStyle w:val="Style13ptBold"/>
        </w:rPr>
        <w:t>Blevins, Congressional Research Service Science and Technology Policy Analyst, and Hickey, Congressional Research Service legislative attorney, 24</w:t>
      </w:r>
    </w:p>
    <w:p w14:paraId="452F940E" w14:textId="77777777" w:rsidR="00023172" w:rsidRPr="000352C0" w:rsidRDefault="00023172" w:rsidP="00023172">
      <w:r w:rsidRPr="000352C0">
        <w:t xml:space="preserve">[Emily G. Blevins and Kevin J. Hickey, 1-3-24, Emily is an Congressional Research Service Science and Technology Policy Analyst and Kevin is a Congressional Research Service legislative attorney, Congressional Research Service, “Patent-Eligible Subject Matter Reform: An Overview,” </w:t>
      </w:r>
      <w:hyperlink r:id="rId91" w:history="1">
        <w:r w:rsidRPr="000352C0">
          <w:rPr>
            <w:rStyle w:val="Hyperlink"/>
          </w:rPr>
          <w:t>https://crsreports.congress.gov/product/pdf/IF/IF12563</w:t>
        </w:r>
      </w:hyperlink>
      <w:r w:rsidRPr="000352C0">
        <w:t>, accessed: 7-9-24, ES]</w:t>
      </w:r>
    </w:p>
    <w:p w14:paraId="4D4FB92C" w14:textId="77777777" w:rsidR="00023172" w:rsidRPr="000352C0" w:rsidRDefault="00023172" w:rsidP="00023172">
      <w:r w:rsidRPr="000352C0">
        <w:t xml:space="preserve">Other respondents reported </w:t>
      </w:r>
      <w:r w:rsidRPr="000352C0">
        <w:rPr>
          <w:rStyle w:val="StyleUnderline"/>
        </w:rPr>
        <w:t>negative effects on innovation as a result of the expansion of ineligible subject matter</w:t>
      </w:r>
      <w:r w:rsidRPr="000352C0">
        <w:t xml:space="preserve">, especially in the life sciences sector. Some of these </w:t>
      </w:r>
      <w:r w:rsidRPr="000352C0">
        <w:rPr>
          <w:rStyle w:val="StyleUnderline"/>
        </w:rPr>
        <w:t>groups</w:t>
      </w:r>
      <w:r w:rsidRPr="000352C0">
        <w:t xml:space="preserve"> further </w:t>
      </w:r>
      <w:r w:rsidRPr="000352C0">
        <w:rPr>
          <w:rStyle w:val="StyleUnderline"/>
        </w:rPr>
        <w:t>warned of potential negative implications for the United States’ position as a global leader in innovation</w:t>
      </w:r>
      <w:r w:rsidRPr="000352C0">
        <w:t xml:space="preserve">. For example, one representative of the biotechnology industry stated that </w:t>
      </w:r>
      <w:r w:rsidRPr="000352C0">
        <w:rPr>
          <w:rStyle w:val="StyleUnderline"/>
        </w:rPr>
        <w:t>current interpretations of patent subject matter eligibility standards had jeopardized the industry’s ability to develop and deliver “precision medicine, pharmaceutical treatments, and diagnostics” to patients</w:t>
      </w:r>
      <w:r w:rsidRPr="000352C0">
        <w:t>.</w:t>
      </w:r>
    </w:p>
    <w:p w14:paraId="067FAFE5" w14:textId="77777777" w:rsidR="00023172" w:rsidRPr="000352C0" w:rsidRDefault="00023172" w:rsidP="00023172"/>
    <w:p w14:paraId="6B8B8EAC" w14:textId="77777777" w:rsidR="00023172" w:rsidRPr="000352C0" w:rsidRDefault="00023172" w:rsidP="00023172">
      <w:pPr>
        <w:pStyle w:val="Heading4"/>
      </w:pPr>
      <w:r w:rsidRPr="000352C0">
        <w:t>Restricted patentable subject matter will reduce innovation because of increased risk of patent ineligibility</w:t>
      </w:r>
    </w:p>
    <w:p w14:paraId="63ED5C4F" w14:textId="77777777" w:rsidR="00023172" w:rsidRPr="000352C0" w:rsidRDefault="00023172" w:rsidP="00023172">
      <w:pPr>
        <w:rPr>
          <w:rStyle w:val="Style13ptBold"/>
        </w:rPr>
      </w:pPr>
      <w:r w:rsidRPr="000352C0">
        <w:rPr>
          <w:rStyle w:val="Style13ptBold"/>
        </w:rPr>
        <w:t>Blevins, Congressional Research Service Science and Technology Policy Analyst, and Hickey, Congressional Research Service legislative attorney, 24</w:t>
      </w:r>
    </w:p>
    <w:p w14:paraId="23FB3E68" w14:textId="77777777" w:rsidR="00023172" w:rsidRPr="000352C0" w:rsidRDefault="00023172" w:rsidP="00023172">
      <w:r w:rsidRPr="000352C0">
        <w:t xml:space="preserve">[Emily G. Blevins and Kevin J. Hickey, 1-3-24, Emily is an Congressional Research Service Science and Technology Policy Analyst and Kevin is a Congressional Research Service legislative attorney, Congressional Research Service, “Patent-Eligible Subject Matter Reform: An Overview,” </w:t>
      </w:r>
      <w:hyperlink r:id="rId92" w:history="1">
        <w:r w:rsidRPr="000352C0">
          <w:rPr>
            <w:rStyle w:val="Hyperlink"/>
          </w:rPr>
          <w:t>https://crsreports.congress.gov/product/pdf/IF/IF12563</w:t>
        </w:r>
      </w:hyperlink>
      <w:r w:rsidRPr="000352C0">
        <w:t>, accessed: 7-9-24, ES]</w:t>
      </w:r>
    </w:p>
    <w:p w14:paraId="7895F159" w14:textId="77777777" w:rsidR="00023172" w:rsidRPr="000352C0" w:rsidRDefault="00023172" w:rsidP="00023172">
      <w:r w:rsidRPr="000352C0">
        <w:rPr>
          <w:rStyle w:val="StyleUnderline"/>
        </w:rPr>
        <w:t>Innovation in emerging technology areas</w:t>
      </w:r>
      <w:r w:rsidRPr="000352C0">
        <w:t xml:space="preserve"> may </w:t>
      </w:r>
      <w:r w:rsidRPr="000352C0">
        <w:rPr>
          <w:rStyle w:val="StyleUnderline"/>
        </w:rPr>
        <w:t xml:space="preserve">face </w:t>
      </w:r>
      <w:r w:rsidRPr="000352C0">
        <w:t>unique</w:t>
      </w:r>
      <w:r w:rsidRPr="000352C0">
        <w:rPr>
          <w:rStyle w:val="StyleUnderline"/>
        </w:rPr>
        <w:t xml:space="preserve"> challenges because of the restricted scope of patent-eligible subject matter</w:t>
      </w:r>
      <w:r w:rsidRPr="000352C0">
        <w:t xml:space="preserve">, as well as the variability in how such standards are interpreted by patent examiners and the courts. For example, one area of policy concern relates to patent-eligible subject matter standards as they apply to innovations in AI. </w:t>
      </w:r>
      <w:r w:rsidRPr="000352C0">
        <w:rPr>
          <w:rStyle w:val="StyleUnderline"/>
        </w:rPr>
        <w:t>Though the number of patent applications pertaining to AI has increased over the past 10 years, some stakeholders have reported concern that AI inventions are at risk of patent ineligibility under the current framework</w:t>
      </w:r>
      <w:r w:rsidRPr="000352C0">
        <w:t xml:space="preserve"> because “they may be characterized as methods of organizing human activity, mental processes, or mathematical concepts.”</w:t>
      </w:r>
    </w:p>
    <w:p w14:paraId="2B58CDCF" w14:textId="77777777" w:rsidR="00023172" w:rsidRPr="000352C0" w:rsidRDefault="00023172" w:rsidP="00023172">
      <w:r w:rsidRPr="000352C0">
        <w:t xml:space="preserve"> Given the growing importance of AI technologies, USPTO analyzed patent examination data to study the effect of the Alice/Mayo framework on AI. USPTO’s study evaluated whether the Supreme Court’s 2014 decision in Alice, which rejected a patent claim on a method of mitigating settlement risk in financial transactions using a computer, impacted the agency’s allowance rates for patent applications containing AI. </w:t>
      </w:r>
      <w:r w:rsidRPr="000352C0">
        <w:rPr>
          <w:rStyle w:val="StyleUnderline"/>
        </w:rPr>
        <w:t>USPTO reported suggestive evidence that Alice impacted AI technologies differentially</w:t>
      </w:r>
      <w:r w:rsidRPr="000352C0">
        <w:t>.</w:t>
      </w:r>
    </w:p>
    <w:p w14:paraId="08DC3606" w14:textId="77777777" w:rsidR="00023172" w:rsidRPr="000352C0" w:rsidRDefault="00023172" w:rsidP="00023172">
      <w:pPr>
        <w:pStyle w:val="Heading3"/>
      </w:pPr>
      <w:bookmarkStart w:id="96" w:name="_Toc172194499"/>
      <w:r w:rsidRPr="000352C0">
        <w:lastRenderedPageBreak/>
        <w:t>Eligibility Reform Solves Confusion</w:t>
      </w:r>
      <w:bookmarkEnd w:id="96"/>
    </w:p>
    <w:p w14:paraId="03114406" w14:textId="77777777" w:rsidR="00023172" w:rsidRPr="000352C0" w:rsidRDefault="00023172" w:rsidP="00023172"/>
    <w:p w14:paraId="486B445D" w14:textId="77777777" w:rsidR="00023172" w:rsidRPr="000352C0" w:rsidRDefault="00023172" w:rsidP="00023172">
      <w:pPr>
        <w:pStyle w:val="Heading4"/>
      </w:pPr>
      <w:r w:rsidRPr="000352C0">
        <w:t>Need eligibility reform to solve confusion</w:t>
      </w:r>
    </w:p>
    <w:p w14:paraId="562A87BE" w14:textId="77777777" w:rsidR="00023172" w:rsidRPr="000352C0" w:rsidRDefault="00023172" w:rsidP="00023172">
      <w:pPr>
        <w:rPr>
          <w:rStyle w:val="Style13ptBold"/>
        </w:rPr>
      </w:pPr>
      <w:r w:rsidRPr="000352C0">
        <w:rPr>
          <w:rStyle w:val="Style13ptBold"/>
        </w:rPr>
        <w:t>Blevins, Congressional Research Service Science and Technology Policy Analyst, 22</w:t>
      </w:r>
    </w:p>
    <w:p w14:paraId="38A65A57" w14:textId="77777777" w:rsidR="00023172" w:rsidRPr="000352C0" w:rsidRDefault="00023172" w:rsidP="00023172">
      <w:pPr>
        <w:rPr>
          <w:b/>
          <w:bCs/>
          <w:sz w:val="26"/>
        </w:rPr>
      </w:pPr>
      <w:r w:rsidRPr="000352C0">
        <w:t xml:space="preserve">[Emily G. Blevins, 8-3-22, Congressional Research Service Science and Technology Policy Analyst, Congressional Research Service, “Patents and Innovation Policy,” </w:t>
      </w:r>
      <w:hyperlink r:id="rId93" w:history="1">
        <w:r w:rsidRPr="000352C0">
          <w:rPr>
            <w:rStyle w:val="Hyperlink"/>
          </w:rPr>
          <w:t>https://crsreports.congress.gov/product/pdf/R/R47267</w:t>
        </w:r>
      </w:hyperlink>
      <w:r w:rsidRPr="000352C0">
        <w:t>, accessed: 7-9-24, ES]]</w:t>
      </w:r>
    </w:p>
    <w:p w14:paraId="60E49F09" w14:textId="77777777" w:rsidR="00023172" w:rsidRPr="000352C0" w:rsidRDefault="00023172" w:rsidP="00023172">
      <w:pPr>
        <w:rPr>
          <w:rStyle w:val="StyleUnderline"/>
        </w:rPr>
      </w:pPr>
      <w:r w:rsidRPr="000352C0">
        <w:t xml:space="preserve">In addition, </w:t>
      </w:r>
      <w:r w:rsidRPr="000352C0">
        <w:rPr>
          <w:rStyle w:val="StyleUnderline"/>
        </w:rPr>
        <w:t xml:space="preserve">an inconsistent application of eligibility standards might introduce enough uncertainty to the patent process that investors may view the potential financial rewards of securing patent rights as too risky to justify their investments. Such inconsistencies </w:t>
      </w:r>
      <w:r w:rsidRPr="000352C0">
        <w:t>could</w:t>
      </w:r>
      <w:r w:rsidRPr="000352C0">
        <w:rPr>
          <w:rStyle w:val="StyleUnderline"/>
        </w:rPr>
        <w:t xml:space="preserve"> have negative effects on innovation</w:t>
      </w:r>
      <w:r w:rsidRPr="000352C0">
        <w:t>. As Kathi Vidal, Under Secretary of Commerce for Intellectual Property and Director of the USPTO, asserted in 2022, “</w:t>
      </w:r>
      <w:r w:rsidRPr="000352C0">
        <w:rPr>
          <w:rStyle w:val="StyleUnderline"/>
        </w:rPr>
        <w:t>innovation cannot thrive in uncertainty.”</w:t>
      </w:r>
    </w:p>
    <w:p w14:paraId="3DB5F788" w14:textId="77777777" w:rsidR="00023172" w:rsidRPr="000352C0" w:rsidRDefault="00023172" w:rsidP="00023172">
      <w:pPr>
        <w:rPr>
          <w:rStyle w:val="StyleUnderline"/>
        </w:rPr>
      </w:pPr>
    </w:p>
    <w:p w14:paraId="08E5FF64" w14:textId="77777777" w:rsidR="00023172" w:rsidRPr="000352C0" w:rsidRDefault="00023172" w:rsidP="00023172">
      <w:pPr>
        <w:pStyle w:val="Heading4"/>
      </w:pPr>
      <w:r w:rsidRPr="000352C0">
        <w:t>Eligibility reform increases investment and small and medium businesses</w:t>
      </w:r>
    </w:p>
    <w:p w14:paraId="7A8350C7" w14:textId="77777777" w:rsidR="00023172" w:rsidRPr="000352C0" w:rsidRDefault="00023172" w:rsidP="00023172">
      <w:pPr>
        <w:rPr>
          <w:rStyle w:val="Style13ptBold"/>
        </w:rPr>
      </w:pPr>
      <w:r w:rsidRPr="000352C0">
        <w:rPr>
          <w:rStyle w:val="Style13ptBold"/>
        </w:rPr>
        <w:t>Blevins, Congressional Research Service Science and Technology Policy Analyst, 22</w:t>
      </w:r>
    </w:p>
    <w:p w14:paraId="1ABEDE01" w14:textId="77777777" w:rsidR="00023172" w:rsidRPr="000352C0" w:rsidRDefault="00023172" w:rsidP="00023172">
      <w:pPr>
        <w:rPr>
          <w:b/>
          <w:bCs/>
          <w:sz w:val="26"/>
        </w:rPr>
      </w:pPr>
      <w:r w:rsidRPr="000352C0">
        <w:t xml:space="preserve">[Emily G. Blevins, 8-3-22, Congressional Research Service Science and Technology Policy Analyst, Congressional Research Service, “Patents and Innovation Policy,” </w:t>
      </w:r>
      <w:hyperlink r:id="rId94" w:history="1">
        <w:r w:rsidRPr="000352C0">
          <w:rPr>
            <w:rStyle w:val="Hyperlink"/>
          </w:rPr>
          <w:t>https://crsreports.congress.gov/product/pdf/R/R47267</w:t>
        </w:r>
      </w:hyperlink>
      <w:r w:rsidRPr="000352C0">
        <w:t>, accessed: 7-9-24, ES]</w:t>
      </w:r>
    </w:p>
    <w:p w14:paraId="27577BA5" w14:textId="77777777" w:rsidR="00023172" w:rsidRPr="000352C0" w:rsidRDefault="00023172" w:rsidP="00023172">
      <w:r w:rsidRPr="000352C0">
        <w:rPr>
          <w:rStyle w:val="StyleUnderline"/>
        </w:rPr>
        <w:t>One USPTO study demonstrated that limiting the scope of what is considered patent-eligible subject matter may increase uncertainty for innovators using the patent system</w:t>
      </w:r>
      <w:r w:rsidRPr="000352C0">
        <w:t xml:space="preserve">. This could serve as an impediment to innovation given that economic research has shown </w:t>
      </w:r>
      <w:r w:rsidRPr="000352C0">
        <w:rPr>
          <w:rStyle w:val="StyleUnderline"/>
        </w:rPr>
        <w:t>that greater levels of uncertainty may reduce investments</w:t>
      </w:r>
      <w:r w:rsidRPr="000352C0">
        <w:t xml:space="preserve">.47 Additionally, the study concluded </w:t>
      </w:r>
    </w:p>
    <w:p w14:paraId="622F3405" w14:textId="77777777" w:rsidR="00023172" w:rsidRPr="000352C0" w:rsidRDefault="00023172" w:rsidP="00023172">
      <w:pPr>
        <w:rPr>
          <w:rStyle w:val="StyleUnderline"/>
        </w:rPr>
      </w:pPr>
      <w:r w:rsidRPr="000352C0">
        <w:rPr>
          <w:rStyle w:val="StyleUnderline"/>
        </w:rPr>
        <w:t xml:space="preserve">Higher levels of uncertainty may also negatively impact previously issued patents by lowering their expected value, reducing patent purchases and licensing transactions, and limiting opportunities to obtain entrepreneurial financing.48 </w:t>
      </w:r>
    </w:p>
    <w:p w14:paraId="47EB7DCE" w14:textId="77777777" w:rsidR="00023172" w:rsidRPr="000352C0" w:rsidRDefault="00023172" w:rsidP="00023172">
      <w:r w:rsidRPr="000352C0">
        <w:rPr>
          <w:rStyle w:val="StyleUnderline"/>
        </w:rPr>
        <w:t>Many argue that the uncertainty and unpredictability in how subject matter eligibility standards have been interpreted especially affect startups and small and medium-sized enterprises (SMEs). Without reliable patent rights, such entities are, according to the USPTO, increasingly unable to attract the outside investments on which they rely more than larger firms</w:t>
      </w:r>
      <w:r w:rsidRPr="000352C0">
        <w:t>.49</w:t>
      </w:r>
    </w:p>
    <w:p w14:paraId="30462772" w14:textId="77777777" w:rsidR="00023172" w:rsidRPr="000352C0" w:rsidRDefault="00023172" w:rsidP="00023172"/>
    <w:p w14:paraId="0E641191" w14:textId="77777777" w:rsidR="00023172" w:rsidRPr="000352C0" w:rsidRDefault="00023172" w:rsidP="00023172">
      <w:pPr>
        <w:pStyle w:val="Heading3"/>
      </w:pPr>
      <w:bookmarkStart w:id="97" w:name="_Toc172194500"/>
      <w:r w:rsidRPr="000352C0">
        <w:lastRenderedPageBreak/>
        <w:t>AT – Trolls</w:t>
      </w:r>
      <w:bookmarkEnd w:id="97"/>
    </w:p>
    <w:p w14:paraId="3002904A" w14:textId="77777777" w:rsidR="00023172" w:rsidRPr="000352C0" w:rsidRDefault="00023172" w:rsidP="00023172"/>
    <w:p w14:paraId="6D662B97" w14:textId="77777777" w:rsidR="00023172" w:rsidRPr="000352C0" w:rsidRDefault="00023172" w:rsidP="00023172">
      <w:pPr>
        <w:pStyle w:val="Heading4"/>
      </w:pPr>
      <w:r w:rsidRPr="000352C0">
        <w:t>AI reduces costs for defending against patent trolls</w:t>
      </w:r>
    </w:p>
    <w:p w14:paraId="03A32F5A" w14:textId="77777777" w:rsidR="00023172" w:rsidRPr="000352C0" w:rsidRDefault="00023172" w:rsidP="00023172">
      <w:pPr>
        <w:rPr>
          <w:b/>
          <w:bCs/>
          <w:sz w:val="26"/>
        </w:rPr>
      </w:pPr>
      <w:r w:rsidRPr="000352C0">
        <w:rPr>
          <w:rStyle w:val="Style13ptBold"/>
        </w:rPr>
        <w:t>Ganesh, Global Council for the Promotion of International Trade director, 24</w:t>
      </w:r>
    </w:p>
    <w:p w14:paraId="265C4DF6" w14:textId="77777777" w:rsidR="00023172" w:rsidRPr="000352C0" w:rsidRDefault="00023172" w:rsidP="00023172">
      <w:r w:rsidRPr="000352C0">
        <w:t xml:space="preserve">[Santosh Ganesh, 5-11-24, Global Council for the Promotion of International Trade director, LinkedIn, “The High Cost of Frivolous Patent Suits: Stifling Innovation or Protecting Rights?,” </w:t>
      </w:r>
      <w:hyperlink r:id="rId95" w:history="1">
        <w:r w:rsidRPr="000352C0">
          <w:rPr>
            <w:rStyle w:val="Hyperlink"/>
          </w:rPr>
          <w:t>https://www.linkedin.com/pulse/high-cost-frivolous-patent-suits-stifling-innovation-protecting-g-jz3uc/</w:t>
        </w:r>
      </w:hyperlink>
      <w:r w:rsidRPr="000352C0">
        <w:t>, accessed: 7-9-24, ES]</w:t>
      </w:r>
    </w:p>
    <w:p w14:paraId="3E27AE09" w14:textId="77777777" w:rsidR="00023172" w:rsidRPr="000352C0" w:rsidRDefault="00023172" w:rsidP="00023172">
      <w:pPr>
        <w:rPr>
          <w:rStyle w:val="StyleUnderline"/>
        </w:rPr>
      </w:pPr>
      <w:r w:rsidRPr="000352C0">
        <w:t xml:space="preserve">Technology-Driven Solutions: </w:t>
      </w:r>
      <w:r w:rsidRPr="000352C0">
        <w:rPr>
          <w:rStyle w:val="StyleUnderline"/>
        </w:rPr>
        <w:t>AI-powered tools can analyze vast patent databases to identify potentially weak claims asserted by patent trolls.</w:t>
      </w:r>
      <w:r w:rsidRPr="000352C0">
        <w:t xml:space="preserve"> </w:t>
      </w:r>
      <w:r w:rsidRPr="000352C0">
        <w:rPr>
          <w:rStyle w:val="StyleUnderline"/>
        </w:rPr>
        <w:t>This can empower companies to defend themselves more effectively, according to a 2022 study by IBM, which found that AI-assisted legal research can reduce litigation costs by up to 50%.</w:t>
      </w:r>
    </w:p>
    <w:p w14:paraId="134C56AE" w14:textId="77777777" w:rsidR="00023172" w:rsidRPr="000352C0" w:rsidRDefault="00023172" w:rsidP="00023172">
      <w:pPr>
        <w:rPr>
          <w:rStyle w:val="StyleUnderline"/>
        </w:rPr>
      </w:pPr>
    </w:p>
    <w:p w14:paraId="72A608A8" w14:textId="77777777" w:rsidR="00023172" w:rsidRPr="000352C0" w:rsidRDefault="00023172" w:rsidP="00023172">
      <w:pPr>
        <w:pStyle w:val="Heading2"/>
      </w:pPr>
      <w:bookmarkStart w:id="98" w:name="_Toc172194501"/>
      <w:r w:rsidRPr="000352C0">
        <w:lastRenderedPageBreak/>
        <w:t>Drug Patent Protections Link Answers</w:t>
      </w:r>
      <w:bookmarkEnd w:id="98"/>
    </w:p>
    <w:p w14:paraId="66A6FEC1" w14:textId="77777777" w:rsidR="00023172" w:rsidRPr="000352C0" w:rsidRDefault="00023172" w:rsidP="00023172">
      <w:pPr>
        <w:pStyle w:val="Heading3"/>
      </w:pPr>
      <w:bookmarkStart w:id="99" w:name="_Toc172194502"/>
      <w:r w:rsidRPr="000352C0">
        <w:lastRenderedPageBreak/>
        <w:t>Reforms Solve Pharma Exploitation</w:t>
      </w:r>
      <w:bookmarkEnd w:id="99"/>
    </w:p>
    <w:p w14:paraId="2F881758" w14:textId="77777777" w:rsidR="00023172" w:rsidRPr="000352C0" w:rsidRDefault="00023172" w:rsidP="00023172"/>
    <w:p w14:paraId="12F44DA8" w14:textId="77777777" w:rsidR="00023172" w:rsidRPr="000352C0" w:rsidRDefault="00023172" w:rsidP="00023172">
      <w:pPr>
        <w:pStyle w:val="Heading4"/>
      </w:pPr>
      <w:r w:rsidRPr="000352C0">
        <w:t>Patent reforms will prevent big Pharma from exploiting the patent system</w:t>
      </w:r>
    </w:p>
    <w:p w14:paraId="4153F2D5" w14:textId="77777777" w:rsidR="00023172" w:rsidRPr="000352C0" w:rsidRDefault="00023172" w:rsidP="00023172">
      <w:pPr>
        <w:rPr>
          <w:rStyle w:val="Style13ptBold"/>
        </w:rPr>
      </w:pPr>
      <w:r w:rsidRPr="000352C0">
        <w:rPr>
          <w:rStyle w:val="Style13ptBold"/>
        </w:rPr>
        <w:t>Cooper, American Prospect managing editor and The Week national correspondent, 23</w:t>
      </w:r>
    </w:p>
    <w:p w14:paraId="4C97B630" w14:textId="77777777" w:rsidR="00023172" w:rsidRPr="000352C0" w:rsidRDefault="00023172" w:rsidP="00023172">
      <w:r w:rsidRPr="000352C0">
        <w:t xml:space="preserve">[Ryan Cooper, 6-6-23, American Prospect managing editor and The Week national correspondent, The American Prospect, “How Big Pharma Rigged the Patent System,” </w:t>
      </w:r>
      <w:hyperlink r:id="rId96" w:history="1">
        <w:r w:rsidRPr="000352C0">
          <w:rPr>
            <w:rStyle w:val="Hyperlink"/>
          </w:rPr>
          <w:t>https://prospect.org/health/2023-06-06-how-big-pharma-rigged-patent-system/</w:t>
        </w:r>
      </w:hyperlink>
      <w:r w:rsidRPr="000352C0">
        <w:t>, accessed: 7-7-24, ES]</w:t>
      </w:r>
    </w:p>
    <w:p w14:paraId="73351CFC" w14:textId="77777777" w:rsidR="00023172" w:rsidRPr="000352C0" w:rsidRDefault="00023172" w:rsidP="00023172">
      <w:r w:rsidRPr="000352C0">
        <w:t xml:space="preserve">What should be done about this? Feldman suggests </w:t>
      </w:r>
      <w:r w:rsidRPr="000352C0">
        <w:rPr>
          <w:rStyle w:val="StyleUnderline"/>
        </w:rPr>
        <w:t>that one simple step would be to clarify the meaning of “non-obviousness” in U.S. patent law.</w:t>
      </w:r>
      <w:r w:rsidRPr="000352C0">
        <w:t xml:space="preserve"> </w:t>
      </w:r>
      <w:r w:rsidRPr="000352C0">
        <w:rPr>
          <w:rStyle w:val="StyleUnderline"/>
        </w:rPr>
        <w:t xml:space="preserve">To obtain a patent, one must demonstrate that the invention is something that required skill and effort to produce. </w:t>
      </w:r>
      <w:r w:rsidRPr="000352C0">
        <w:t xml:space="preserve">There is a lot of legislation in this area, as well as a large body of case law, the details of which are beyond the scope of this article. But </w:t>
      </w:r>
      <w:r w:rsidRPr="000352C0">
        <w:rPr>
          <w:rStyle w:val="StyleUnderline"/>
        </w:rPr>
        <w:t>clearly it is far too easy to get a</w:t>
      </w:r>
      <w:r w:rsidRPr="000352C0">
        <w:t xml:space="preserve"> drug</w:t>
      </w:r>
      <w:r w:rsidRPr="000352C0">
        <w:rPr>
          <w:rStyle w:val="StyleUnderline"/>
        </w:rPr>
        <w:t xml:space="preserve"> patent in this country</w:t>
      </w:r>
      <w:r w:rsidRPr="000352C0">
        <w:t xml:space="preserve">, as shown by how many fewer patents are awarded in the European Union. </w:t>
      </w:r>
      <w:r w:rsidRPr="000352C0">
        <w:rPr>
          <w:rStyle w:val="StyleUnderline"/>
        </w:rPr>
        <w:t>In the U.S., companies can get patents on stone obvious ideas like “an extended-release formula” that have been well known for decades</w:t>
      </w:r>
      <w:r w:rsidRPr="000352C0">
        <w:t xml:space="preserve">. </w:t>
      </w:r>
      <w:r w:rsidRPr="000352C0">
        <w:rPr>
          <w:rStyle w:val="StyleUnderline"/>
        </w:rPr>
        <w:t>The USPTO could also be better funded; its small staff is frequently overwhelmed by drug companies’ blizzard of highly technical filings. The FDA, which has many more medical specialists, might also be assigned to help in this area.</w:t>
      </w:r>
    </w:p>
    <w:p w14:paraId="57A5EFAC" w14:textId="77777777" w:rsidR="00023172" w:rsidRPr="000352C0" w:rsidRDefault="00023172" w:rsidP="00023172">
      <w:r w:rsidRPr="000352C0">
        <w:rPr>
          <w:rStyle w:val="StyleUnderline"/>
        </w:rPr>
        <w:t>Another</w:t>
      </w:r>
      <w:r w:rsidRPr="000352C0">
        <w:t xml:space="preserve"> more radical </w:t>
      </w:r>
      <w:r w:rsidRPr="000352C0">
        <w:rPr>
          <w:rStyle w:val="StyleUnderline"/>
        </w:rPr>
        <w:t xml:space="preserve">idea is a “one and done” patent system. This would </w:t>
      </w:r>
      <w:r w:rsidRPr="000352C0">
        <w:t>outright</w:t>
      </w:r>
      <w:r w:rsidRPr="000352C0">
        <w:rPr>
          <w:rStyle w:val="StyleUnderline"/>
        </w:rPr>
        <w:t xml:space="preserve"> forbid companies from obtaining more than one patent on the same drug. </w:t>
      </w:r>
      <w:r w:rsidRPr="000352C0">
        <w:t>They would be able to choose between a normal patent, or one of the other exclusivities mentioned above, but not more than one</w:t>
      </w:r>
      <w:r w:rsidRPr="000352C0">
        <w:rPr>
          <w:rStyle w:val="StyleUnderline"/>
        </w:rPr>
        <w:t>. That would solve the problem</w:t>
      </w:r>
      <w:r w:rsidRPr="000352C0">
        <w:t xml:space="preserve"> at a stroke.</w:t>
      </w:r>
    </w:p>
    <w:p w14:paraId="13E88AB4" w14:textId="77777777" w:rsidR="00023172" w:rsidRPr="000352C0" w:rsidRDefault="00023172" w:rsidP="00023172">
      <w:r w:rsidRPr="000352C0">
        <w:t xml:space="preserve">Now, these are pretty small-bore and slow reforms. But they are still the biggest defeats Big Pharma has suffered in decades. </w:t>
      </w:r>
      <w:r w:rsidRPr="000352C0">
        <w:rPr>
          <w:rStyle w:val="StyleUnderline"/>
        </w:rPr>
        <w:t>Drug prices</w:t>
      </w:r>
      <w:r w:rsidRPr="000352C0">
        <w:t xml:space="preserve"> (like the rest of the health care system) </w:t>
      </w:r>
      <w:r w:rsidRPr="000352C0">
        <w:rPr>
          <w:rStyle w:val="StyleUnderline"/>
        </w:rPr>
        <w:t>are</w:t>
      </w:r>
      <w:r w:rsidRPr="000352C0">
        <w:t xml:space="preserve"> simply </w:t>
      </w:r>
      <w:r w:rsidRPr="000352C0">
        <w:rPr>
          <w:rStyle w:val="StyleUnderline"/>
        </w:rPr>
        <w:t>so outrageous that even the</w:t>
      </w:r>
      <w:r w:rsidRPr="000352C0">
        <w:t xml:space="preserve"> rickety </w:t>
      </w:r>
      <w:r w:rsidRPr="000352C0">
        <w:rPr>
          <w:rStyle w:val="StyleUnderline"/>
        </w:rPr>
        <w:t>American government is starting to do something about them. Patent reform is the obvious next step</w:t>
      </w:r>
      <w:r w:rsidRPr="000352C0">
        <w:t>.</w:t>
      </w:r>
    </w:p>
    <w:p w14:paraId="5B1DE079" w14:textId="77777777" w:rsidR="00023172" w:rsidRPr="000352C0" w:rsidRDefault="00023172" w:rsidP="00023172"/>
    <w:p w14:paraId="24396DEE" w14:textId="77777777" w:rsidR="00023172" w:rsidRPr="000352C0" w:rsidRDefault="00023172" w:rsidP="00023172"/>
    <w:p w14:paraId="4A3B137C" w14:textId="77777777" w:rsidR="00023172" w:rsidRPr="000352C0" w:rsidRDefault="00023172" w:rsidP="00023172">
      <w:pPr>
        <w:pStyle w:val="Heading2"/>
      </w:pPr>
      <w:bookmarkStart w:id="100" w:name="_Toc172194503"/>
      <w:r w:rsidRPr="000352C0">
        <w:lastRenderedPageBreak/>
        <w:t>Copyright Protections Link Answers</w:t>
      </w:r>
      <w:bookmarkEnd w:id="100"/>
      <w:r w:rsidRPr="000352C0">
        <w:t xml:space="preserve"> </w:t>
      </w:r>
    </w:p>
    <w:p w14:paraId="57675596" w14:textId="77777777" w:rsidR="00023172" w:rsidRPr="000352C0" w:rsidRDefault="00023172" w:rsidP="00023172">
      <w:pPr>
        <w:pStyle w:val="Heading3"/>
      </w:pPr>
      <w:bookmarkStart w:id="101" w:name="_Toc172194504"/>
      <w:r w:rsidRPr="000352C0">
        <w:lastRenderedPageBreak/>
        <w:t>Copyright Protection Increases Innovation</w:t>
      </w:r>
      <w:bookmarkEnd w:id="101"/>
    </w:p>
    <w:p w14:paraId="324B37A8" w14:textId="77777777" w:rsidR="00023172" w:rsidRPr="000352C0" w:rsidRDefault="00023172" w:rsidP="00023172"/>
    <w:p w14:paraId="0AA2EB8C" w14:textId="77777777" w:rsidR="00023172" w:rsidRPr="000352C0" w:rsidRDefault="00023172" w:rsidP="00023172">
      <w:pPr>
        <w:pStyle w:val="Heading4"/>
      </w:pPr>
      <w:r w:rsidRPr="000352C0">
        <w:t xml:space="preserve">Copyright key to innovation – profits from creative works incentives original work </w:t>
      </w:r>
    </w:p>
    <w:p w14:paraId="27330039" w14:textId="77777777" w:rsidR="00023172" w:rsidRPr="000352C0" w:rsidRDefault="00023172" w:rsidP="00023172">
      <w:pPr>
        <w:rPr>
          <w:rStyle w:val="Style13ptBold"/>
        </w:rPr>
      </w:pPr>
      <w:r w:rsidRPr="000352C0">
        <w:rPr>
          <w:rStyle w:val="Style13ptBold"/>
        </w:rPr>
        <w:t>Deel, American Public University Business School associate professor, 23</w:t>
      </w:r>
    </w:p>
    <w:p w14:paraId="6A9C648B" w14:textId="77777777" w:rsidR="00023172" w:rsidRPr="000352C0" w:rsidRDefault="00023172" w:rsidP="00023172">
      <w:r w:rsidRPr="000352C0">
        <w:t>[Gary, 7/13/2023, American Public University, “What Is Intellectual Property Law? And Why Does it Matter?”, https://www.apu.apus.edu/area-of-study/security-and-global-studies/resources/what-is-intellectual-property-law/#:~:text=IP%20Laws,variety%20of%20products%20and%20services, accessed 7/11/2024, LR]</w:t>
      </w:r>
    </w:p>
    <w:p w14:paraId="0CCA2089" w14:textId="77777777" w:rsidR="00023172" w:rsidRPr="000352C0" w:rsidRDefault="00023172" w:rsidP="00023172">
      <w:r w:rsidRPr="000352C0">
        <w:t>How Copyrights Support Economic Rights and Fine Arts</w:t>
      </w:r>
    </w:p>
    <w:p w14:paraId="414EDACC" w14:textId="77777777" w:rsidR="00023172" w:rsidRPr="000352C0" w:rsidRDefault="00023172" w:rsidP="00023172">
      <w:pPr>
        <w:rPr>
          <w:u w:val="single"/>
        </w:rPr>
      </w:pPr>
      <w:r w:rsidRPr="000352C0">
        <w:rPr>
          <w:rStyle w:val="StyleUnderline"/>
        </w:rPr>
        <w:t>Copyrights are integral to stimulating innovation in the arts and literature, offering creators the chance to earn recognition and financial benefits from their work</w:t>
      </w:r>
      <w:r w:rsidRPr="000352C0">
        <w:t xml:space="preserve">. They serve to </w:t>
      </w:r>
      <w:r w:rsidRPr="000352C0">
        <w:rPr>
          <w:rStyle w:val="StyleUnderline"/>
        </w:rPr>
        <w:t>balance the public interest in the wide dissemination of the creative works and a creator's right to profit from their creativity.</w:t>
      </w:r>
    </w:p>
    <w:p w14:paraId="092C9257" w14:textId="77777777" w:rsidR="00023172" w:rsidRPr="000352C0" w:rsidRDefault="00023172" w:rsidP="00023172">
      <w:r w:rsidRPr="000352C0">
        <w:rPr>
          <w:rStyle w:val="StyleUnderline"/>
        </w:rPr>
        <w:t>Understanding copyrights is vital for anyone who creates or uses copyrighted material. As we increasingly operate in a digital world where content is easily shared and duplicated, knowledge of copyright law becomes even more crucial to respect and protect original intellectual work.</w:t>
      </w:r>
      <w:r w:rsidRPr="000352C0">
        <w:t xml:space="preserve"> </w:t>
      </w:r>
    </w:p>
    <w:p w14:paraId="0DF6B900" w14:textId="77777777" w:rsidR="00023172" w:rsidRPr="000352C0" w:rsidRDefault="00023172" w:rsidP="00023172">
      <w:pPr>
        <w:pStyle w:val="Heading2"/>
      </w:pPr>
      <w:bookmarkStart w:id="102" w:name="_Toc172194505"/>
      <w:r w:rsidRPr="000352C0">
        <w:lastRenderedPageBreak/>
        <w:t>Trademark Protections Link Answers</w:t>
      </w:r>
      <w:bookmarkEnd w:id="102"/>
    </w:p>
    <w:p w14:paraId="4D23DA9D" w14:textId="77777777" w:rsidR="00023172" w:rsidRPr="000352C0" w:rsidRDefault="00023172" w:rsidP="00023172"/>
    <w:p w14:paraId="738699EA" w14:textId="77777777" w:rsidR="00023172" w:rsidRPr="000352C0" w:rsidRDefault="00023172" w:rsidP="00023172">
      <w:pPr>
        <w:pStyle w:val="Heading3"/>
      </w:pPr>
      <w:bookmarkStart w:id="103" w:name="_Toc172194506"/>
      <w:r w:rsidRPr="000352C0">
        <w:lastRenderedPageBreak/>
        <w:t>AT – Trademarks Hurt Competition</w:t>
      </w:r>
      <w:bookmarkEnd w:id="103"/>
    </w:p>
    <w:p w14:paraId="0DCBA0E5" w14:textId="77777777" w:rsidR="00023172" w:rsidRPr="000352C0" w:rsidRDefault="00023172" w:rsidP="00023172"/>
    <w:p w14:paraId="57E82078" w14:textId="77777777" w:rsidR="00023172" w:rsidRPr="000352C0" w:rsidRDefault="00023172" w:rsidP="00023172">
      <w:pPr>
        <w:pStyle w:val="Heading4"/>
      </w:pPr>
      <w:r w:rsidRPr="000352C0">
        <w:t>Brands use trademarks for profit, which increases economic competition</w:t>
      </w:r>
    </w:p>
    <w:p w14:paraId="7F328D08" w14:textId="77777777" w:rsidR="00023172" w:rsidRPr="000352C0" w:rsidRDefault="00023172" w:rsidP="00023172">
      <w:pPr>
        <w:rPr>
          <w:b/>
          <w:sz w:val="26"/>
          <w:szCs w:val="26"/>
        </w:rPr>
      </w:pPr>
      <w:r w:rsidRPr="000352C0">
        <w:rPr>
          <w:b/>
          <w:sz w:val="26"/>
          <w:szCs w:val="26"/>
        </w:rPr>
        <w:t xml:space="preserve">Erixon, European Centre for International Political Economy director &amp; economist., 15 </w:t>
      </w:r>
    </w:p>
    <w:p w14:paraId="51596C42" w14:textId="77777777" w:rsidR="00023172" w:rsidRPr="000352C0" w:rsidRDefault="00023172" w:rsidP="00023172">
      <w:pPr>
        <w:rPr>
          <w:color w:val="000000"/>
        </w:rPr>
      </w:pPr>
      <w:r w:rsidRPr="000352C0">
        <w:rPr>
          <w:color w:val="000000"/>
        </w:rPr>
        <w:t>[Fredrik, 11/2015, European Centre For International Political Economy, “Building Value: The Role of Trademarks for Economic Development,” https://ecipe.org/publications/role-of-trademarks-for-economic-development/, Accessed: 07/08/24, shl]</w:t>
      </w:r>
    </w:p>
    <w:p w14:paraId="6E9AFFA8" w14:textId="77777777" w:rsidR="00023172" w:rsidRPr="000352C0" w:rsidRDefault="00023172" w:rsidP="00023172"/>
    <w:p w14:paraId="4B4ECE83" w14:textId="77777777" w:rsidR="00023172" w:rsidRPr="000352C0" w:rsidRDefault="00023172" w:rsidP="00023172">
      <w:pPr>
        <w:rPr>
          <w:u w:val="single"/>
        </w:rPr>
      </w:pPr>
      <w:r w:rsidRPr="000352C0">
        <w:rPr>
          <w:u w:val="single"/>
        </w:rPr>
        <w:t>Investment in brands drives the allocation of resources in our economy. It increases competition, pushes firms to innovate, and decreases asymmetries in the market leading to a higher level of economic development.</w:t>
      </w:r>
    </w:p>
    <w:p w14:paraId="29554272" w14:textId="77777777" w:rsidR="00023172" w:rsidRPr="000352C0" w:rsidRDefault="00023172" w:rsidP="00023172">
      <w:r w:rsidRPr="000352C0">
        <w:t xml:space="preserve">Investment in brands and intangibles has seen an increase in the last fifteen years, especially in advanced economies such as the EU and the US. The US is a pioneer when we talk about investment in brands, whereas the EU is still investing a higher share of GDP in tangible assets. Differences within the European Union are also significant. </w:t>
      </w:r>
      <w:r w:rsidRPr="000352C0">
        <w:rPr>
          <w:u w:val="single"/>
        </w:rPr>
        <w:t>Size seems to matter</w:t>
      </w:r>
      <w:r w:rsidRPr="000352C0">
        <w:t>. Larger economies usually invest less in brands, whereas relatively smaller economies invest more. Moreover, smaller economies tend to “spend” more on branding compared to bigger ones.</w:t>
      </w:r>
    </w:p>
    <w:p w14:paraId="46E2D47F" w14:textId="77777777" w:rsidR="00023172" w:rsidRPr="000352C0" w:rsidRDefault="00023172" w:rsidP="00023172">
      <w:r w:rsidRPr="000352C0">
        <w:t>However, on average, the economies taken in our sample (EU27 plus Norway and US) show that they correlate positively with investment in brands. The econometric results show a positive and significant correlation between investment in brands and GDP per capita.</w:t>
      </w:r>
    </w:p>
    <w:p w14:paraId="06FEF81D" w14:textId="77777777" w:rsidR="00023172" w:rsidRPr="000352C0" w:rsidRDefault="00023172" w:rsidP="00023172">
      <w:r w:rsidRPr="000352C0">
        <w:t>Nonetheless, each country’s economic characteristics influence the role that brands play in the economy. Examples analysed in this policy brief are Germany and Sweden, where GDP per capita and investment in brands are negatively correlated, and Norway and the US, where correlation between the variables is rather positive.</w:t>
      </w:r>
    </w:p>
    <w:p w14:paraId="7E811A31" w14:textId="77777777" w:rsidR="00023172" w:rsidRPr="000352C0" w:rsidRDefault="00023172" w:rsidP="00023172">
      <w:r w:rsidRPr="000352C0">
        <w:t>1. Introduction</w:t>
      </w:r>
    </w:p>
    <w:p w14:paraId="39D6C9B4" w14:textId="77777777" w:rsidR="00023172" w:rsidRPr="000352C0" w:rsidRDefault="00023172" w:rsidP="00023172">
      <w:r w:rsidRPr="000352C0">
        <w:t xml:space="preserve">Brands are central to the way the modern economy works. </w:t>
      </w:r>
      <w:r w:rsidRPr="000352C0">
        <w:rPr>
          <w:u w:val="single"/>
        </w:rPr>
        <w:t>The brand is a unique design, symbol or trademark that distinguishes one firm’s product from another. It is a firm’s intangible asset, perhaps the most valuable asset a company possesses, and should be the one that is most difficult to copy or reproduce by competitors.</w:t>
      </w:r>
      <w:r w:rsidRPr="000352C0">
        <w:t xml:space="preserve"> The brand equity embeds the strategy that a firm utilises to construct its reputation, to develop trustable relations with business partners and consumers, and to have a competitive advantage on the market. According to Urwin et al (2008), branding is defined as a “reputational asset” which has been “developed over time so as to embrace a set of values and attribute”[1] of a company.</w:t>
      </w:r>
    </w:p>
    <w:p w14:paraId="0004DAA2" w14:textId="77777777" w:rsidR="00023172" w:rsidRPr="000352C0" w:rsidRDefault="00023172" w:rsidP="00023172">
      <w:r w:rsidRPr="000352C0">
        <w:t xml:space="preserve">Investment in intangible assets has increased significantly over the last 15 years. Companies have understood the value of knowledge creation in the economy and the long-term return on investment that it generates. </w:t>
      </w:r>
      <w:r w:rsidRPr="000352C0">
        <w:rPr>
          <w:u w:val="single"/>
        </w:rPr>
        <w:t>According to the academic literature, investment in intangible assets and in brand has a positive and significant influence on economic development.</w:t>
      </w:r>
    </w:p>
    <w:p w14:paraId="55441CF7" w14:textId="77777777" w:rsidR="00023172" w:rsidRPr="000352C0" w:rsidRDefault="00023172" w:rsidP="00023172">
      <w:r w:rsidRPr="000352C0">
        <w:t xml:space="preserve">From an organisational perspective, branding is central to the company strategy. Although it is not tangible, it represents the personality of the company and is the interface for direct contact with consumers. It is the company’s façade and it embeds the company’s culture and strategies to achieve a </w:t>
      </w:r>
      <w:r w:rsidRPr="000352C0">
        <w:lastRenderedPageBreak/>
        <w:t xml:space="preserve">certain reputation in the market. Brands communicate a message to consumers. They create the perception that consumers have of a company or of its product. </w:t>
      </w:r>
      <w:r w:rsidRPr="000352C0">
        <w:rPr>
          <w:u w:val="single"/>
        </w:rPr>
        <w:t>Consumers associate a company name to a higher quality product therefore they will rely on that perception for future purchases.</w:t>
      </w:r>
    </w:p>
    <w:p w14:paraId="31181EB4" w14:textId="77777777" w:rsidR="00023172" w:rsidRPr="000352C0" w:rsidRDefault="00023172" w:rsidP="00023172">
      <w:r w:rsidRPr="000352C0">
        <w:rPr>
          <w:u w:val="single"/>
        </w:rPr>
        <w:t>Investments in brand create more competition in the market, forcing firms to use their resources more efficiently to produce larger quantities for a cheaper price</w:t>
      </w:r>
      <w:r w:rsidRPr="000352C0">
        <w:t xml:space="preserve">. </w:t>
      </w:r>
      <w:r w:rsidRPr="000352C0">
        <w:rPr>
          <w:u w:val="single"/>
        </w:rPr>
        <w:t>It pushes firms to take more risks to launch an innovative product in the market, boosting innovation</w:t>
      </w:r>
      <w:r w:rsidRPr="000352C0">
        <w:t>. It eliminates asymmetric information that can arise between consumers’ needs and the firms’ trying to fulfil those needs.</w:t>
      </w:r>
    </w:p>
    <w:p w14:paraId="055EA11B" w14:textId="77777777" w:rsidR="00023172" w:rsidRPr="000352C0" w:rsidRDefault="00023172" w:rsidP="00023172">
      <w:r w:rsidRPr="000352C0">
        <w:t>Investment in intangibles and in brands drives the allocation of resources in the economy creating new competitors in the market. A continuous re-allocation of resources in the market is key for a well-functioning market economy. According to the OCED, on average, about 15-20% of all firms and more than 20% of jobs are created or destroyed each year (OECD, 2012). This can occur thanks to firms entering and leaving the market, and a shift in resources across firms or within firms. In the market, only the more efficient firms survive over a long period of time.</w:t>
      </w:r>
    </w:p>
    <w:p w14:paraId="1A5747C0" w14:textId="77777777" w:rsidR="00023172" w:rsidRPr="000352C0" w:rsidRDefault="00023172" w:rsidP="00023172">
      <w:r w:rsidRPr="000352C0">
        <w:t>The value of brands and corporate brand strategies extend beyond companies. They are increasingly a source of economic development therefore shaping economies in different ways. Investment in brands is a large portion of investment in intangibles and it influences directly and indirectly investment in other categories. Equally important, investment in brands and in intangibles generally contributes to an efficient allocation of resources in the economy, since capital and labour are re-distributed in the sectors where they are more needed.</w:t>
      </w:r>
    </w:p>
    <w:p w14:paraId="21685A68" w14:textId="77777777" w:rsidR="00023172" w:rsidRPr="000352C0" w:rsidRDefault="00023172" w:rsidP="00023172">
      <w:r w:rsidRPr="000352C0">
        <w:t>Although investment in intangibles has on average largely increased in the past fifteen years, not all countries have invested the same resources in the matter, or have experienced a larger return on investment from it. The economic results of investment in brands and intangible assets also vary between countries. For this reason, we deepen the analysis on investment in brands and economic development, taking into consideration a country’s economic features. In our study we analysed four countries – Germany, Sweden, Norway and the United States, which each have a different understanding and give a different importance to investment in brands.</w:t>
      </w:r>
    </w:p>
    <w:p w14:paraId="3B611076" w14:textId="77777777" w:rsidR="00023172" w:rsidRPr="000352C0" w:rsidRDefault="00023172" w:rsidP="00023172"/>
    <w:p w14:paraId="15C1600D" w14:textId="77777777" w:rsidR="00023172" w:rsidRPr="000352C0" w:rsidRDefault="00023172" w:rsidP="00023172">
      <w:pPr>
        <w:pStyle w:val="Heading3"/>
      </w:pPr>
      <w:bookmarkStart w:id="104" w:name="_Toc172194507"/>
      <w:r w:rsidRPr="000352C0">
        <w:lastRenderedPageBreak/>
        <w:t>AT – Trademarks Cause Uncertainty</w:t>
      </w:r>
      <w:bookmarkEnd w:id="104"/>
    </w:p>
    <w:p w14:paraId="368E9CC1" w14:textId="77777777" w:rsidR="00023172" w:rsidRPr="000352C0" w:rsidRDefault="00023172" w:rsidP="00023172">
      <w:pPr>
        <w:pStyle w:val="Heading4"/>
      </w:pPr>
      <w:r w:rsidRPr="000352C0">
        <w:t>Safe Harbors and trademark reforms boost the platform economy – modernization mitigates uncertainty</w:t>
      </w:r>
    </w:p>
    <w:p w14:paraId="18205D46" w14:textId="77777777" w:rsidR="00023172" w:rsidRPr="000352C0" w:rsidRDefault="00023172" w:rsidP="00023172">
      <w:pPr>
        <w:rPr>
          <w:rStyle w:val="Style13ptBold"/>
        </w:rPr>
      </w:pPr>
      <w:r w:rsidRPr="000352C0">
        <w:rPr>
          <w:rStyle w:val="Style13ptBold"/>
        </w:rPr>
        <w:t>Katyal, Berkeley Law Professor &amp; Grinvald, Suffolk University Law School Law Professor, 18</w:t>
      </w:r>
    </w:p>
    <w:p w14:paraId="2CA71302" w14:textId="77777777" w:rsidR="00023172" w:rsidRPr="000352C0" w:rsidRDefault="00023172" w:rsidP="00023172">
      <w:r w:rsidRPr="000352C0">
        <w:t>[Sonia K, Leah Chan, 2018, Scholarly Commons @ UNLV Boyd Law, “Platform Law and the Brand Enterprise”, https://scholars.law.unlv.edu/cgi/viewcontent.cgi?params=/context/facpub/article/2394/&amp;path_info=Platform_Law_and_the_Brand_Enterprise.pdf, accessed 7/10/2024, LR]</w:t>
      </w:r>
    </w:p>
    <w:p w14:paraId="2090FFA2" w14:textId="77777777" w:rsidR="00023172" w:rsidRPr="000352C0" w:rsidRDefault="00023172" w:rsidP="00023172">
      <w:r w:rsidRPr="000352C0">
        <w:rPr>
          <w:rStyle w:val="StyleUnderline"/>
        </w:rPr>
        <w:t>The benefits of a platform economy are manifold. The trend toward modularity</w:t>
      </w:r>
      <w:r w:rsidRPr="000352C0">
        <w:t xml:space="preserve"> (which Yochai Benkler describes as "granularity") </w:t>
      </w:r>
      <w:r w:rsidRPr="000352C0">
        <w:rPr>
          <w:rStyle w:val="StyleUnderline"/>
        </w:rPr>
        <w:t>transforms ordinary exchanges into opportunities for market-based capitalism, reducing barriers to entry, increasing dynamism and precision in pricing and service</w:t>
      </w:r>
      <w:r w:rsidRPr="000352C0">
        <w:t xml:space="preserve">s.14 </w:t>
      </w:r>
      <w:r w:rsidRPr="000352C0">
        <w:rPr>
          <w:rStyle w:val="StyleUnderline"/>
        </w:rPr>
        <w:t>Platforms</w:t>
      </w:r>
      <w:r w:rsidRPr="000352C0">
        <w:t xml:space="preserve"> can </w:t>
      </w:r>
      <w:r w:rsidRPr="000352C0">
        <w:rPr>
          <w:rStyle w:val="StyleUnderline"/>
        </w:rPr>
        <w:t>reduce overall prices for consumers because of the lowered transaction and overhead costs</w:t>
      </w:r>
      <w:r w:rsidRPr="000352C0">
        <w:t xml:space="preserve"> they are </w:t>
      </w:r>
      <w:r w:rsidRPr="000352C0">
        <w:rPr>
          <w:rStyle w:val="StyleUnderline"/>
        </w:rPr>
        <w:t>associated</w:t>
      </w:r>
      <w:r w:rsidRPr="000352C0">
        <w:t xml:space="preserve"> with by connecting consumers with producers more directly and in real-time.' 5 </w:t>
      </w:r>
      <w:r w:rsidRPr="000352C0">
        <w:rPr>
          <w:rStyle w:val="StyleUnderline"/>
        </w:rPr>
        <w:t>They enable entities to take advantage of underutilized assets, like space, and provide access to services that may have previously been unavailable</w:t>
      </w:r>
      <w:r w:rsidRPr="000352C0">
        <w:t xml:space="preserve">.1 6 </w:t>
      </w:r>
      <w:r w:rsidRPr="000352C0">
        <w:rPr>
          <w:rStyle w:val="StyleUnderline"/>
        </w:rPr>
        <w:t>They</w:t>
      </w:r>
      <w:r w:rsidRPr="000352C0">
        <w:t xml:space="preserve"> can </w:t>
      </w:r>
      <w:r w:rsidRPr="000352C0">
        <w:rPr>
          <w:rStyle w:val="StyleUnderline"/>
        </w:rPr>
        <w:t>improve the consumer experience by offering new services that others have failed to offer</w:t>
      </w:r>
      <w:r w:rsidRPr="000352C0">
        <w:t xml:space="preserve">.' 7 Finally, </w:t>
      </w:r>
      <w:r w:rsidRPr="000352C0">
        <w:rPr>
          <w:rStyle w:val="StyleUnderline"/>
        </w:rPr>
        <w:t>they</w:t>
      </w:r>
      <w:r w:rsidRPr="000352C0">
        <w:t xml:space="preserve"> can </w:t>
      </w:r>
      <w:r w:rsidRPr="000352C0">
        <w:rPr>
          <w:rStyle w:val="StyleUnderline"/>
        </w:rPr>
        <w:t>utilize systems to track ratings and reputation</w:t>
      </w:r>
      <w:r w:rsidRPr="000352C0">
        <w:t>, thereby ensur</w:t>
      </w:r>
      <w:r w:rsidRPr="000352C0">
        <w:rPr>
          <w:rStyle w:val="StyleUnderline"/>
        </w:rPr>
        <w:t>ing trust between the consumer and the service provide</w:t>
      </w:r>
      <w:r w:rsidRPr="000352C0">
        <w:t xml:space="preserve">r. 8 </w:t>
      </w:r>
      <w:r w:rsidRPr="000352C0">
        <w:rPr>
          <w:rStyle w:val="StyleUnderline"/>
        </w:rPr>
        <w:t>Collectively, platforms</w:t>
      </w:r>
      <w:r w:rsidRPr="000352C0">
        <w:t xml:space="preserve"> also </w:t>
      </w:r>
      <w:r w:rsidRPr="000352C0">
        <w:rPr>
          <w:rStyle w:val="StyleUnderline"/>
        </w:rPr>
        <w:t>underscore a significant shift from theories of ownership and property; the "consumption culture"</w:t>
      </w:r>
      <w:r w:rsidRPr="000352C0">
        <w:t xml:space="preserve"> that </w:t>
      </w:r>
      <w:r w:rsidRPr="000352C0">
        <w:rPr>
          <w:rStyle w:val="StyleUnderline"/>
        </w:rPr>
        <w:t>we inhabit becomes replaced with a focus on access instead</w:t>
      </w:r>
      <w:r w:rsidRPr="000352C0">
        <w:t>.' 9 "Owning a car," Lobel writes, "is not as important as the ability to use one when needed." 2 0</w:t>
      </w:r>
    </w:p>
    <w:p w14:paraId="75AB9D66" w14:textId="77777777" w:rsidR="00023172" w:rsidRPr="000352C0" w:rsidRDefault="00023172" w:rsidP="00023172">
      <w:r w:rsidRPr="000352C0">
        <w:rPr>
          <w:rStyle w:val="StyleUnderline"/>
        </w:rPr>
        <w:t>Yet these new economies usher in complex questions of both definition and regulation. Within this spectrum of views, some have expressed fear that the platform economy facilitates the avoidance of welfare-enhancing laws like long-term employment contracts, insurance, and quality control regulations</w:t>
      </w:r>
      <w:r w:rsidRPr="000352C0">
        <w:t>. 2 1 As Lobel argues,</w:t>
      </w:r>
    </w:p>
    <w:p w14:paraId="53C2510F" w14:textId="77777777" w:rsidR="00023172" w:rsidRPr="000352C0" w:rsidRDefault="00023172" w:rsidP="00023172">
      <w:r w:rsidRPr="000352C0">
        <w:rPr>
          <w:rStyle w:val="StyleUnderline"/>
        </w:rPr>
        <w:t>Proponents romantically envision the platform as a return to the days free from corporate dominance, when interactions happened directly and intimately between individuals, when design was bottom-up and relationships were based on community rather than markets. For opponents, it is a dystopian uber-capitalist development in which every interaction becomes the basis of market exchanges, privacy and leisure are lost, and Silicon Valley style-libertarians become richer at the expense of everyone else</w:t>
      </w:r>
      <w:r w:rsidRPr="000352C0">
        <w:t>.22</w:t>
      </w:r>
    </w:p>
    <w:p w14:paraId="60AC81CA" w14:textId="77777777" w:rsidR="00023172" w:rsidRPr="000352C0" w:rsidRDefault="00023172" w:rsidP="00023172">
      <w:r w:rsidRPr="000352C0">
        <w:t xml:space="preserve">Central to these questions remains the ubiquity of the brand enterprise, which affects nearly every layer of platform architecture. </w:t>
      </w:r>
      <w:r w:rsidRPr="000352C0">
        <w:rPr>
          <w:rStyle w:val="StyleUnderline"/>
        </w:rPr>
        <w:t xml:space="preserve">Trademarks are central to the success of the platform economy, but few </w:t>
      </w:r>
      <w:r w:rsidRPr="000352C0">
        <w:t xml:space="preserve">commentators </w:t>
      </w:r>
      <w:r w:rsidRPr="000352C0">
        <w:rPr>
          <w:rStyle w:val="StyleUnderline"/>
        </w:rPr>
        <w:t>have</w:t>
      </w:r>
      <w:r w:rsidRPr="000352C0">
        <w:t xml:space="preserve"> really </w:t>
      </w:r>
      <w:r w:rsidRPr="000352C0">
        <w:rPr>
          <w:rStyle w:val="StyleUnderline"/>
        </w:rPr>
        <w:t>delved into the question of how trademark law both governs and is governed by</w:t>
      </w:r>
      <w:r w:rsidRPr="000352C0">
        <w:t xml:space="preserve"> - </w:t>
      </w:r>
      <w:r w:rsidRPr="000352C0">
        <w:rPr>
          <w:rStyle w:val="StyleUnderline"/>
        </w:rPr>
        <w:t>the emergence of these new economies</w:t>
      </w:r>
      <w:r w:rsidRPr="000352C0">
        <w:t>. Thus, this Article lays out a spectrum of trademark interactivity, identifying the emergence of two central forms of platform entrepreneurship, and then analyzes how the design and architecture of these new forms ushers in new challenges and opportunities for the modernization of trademark law altogether.</w:t>
      </w:r>
    </w:p>
    <w:p w14:paraId="54FC1E50" w14:textId="77777777" w:rsidR="00023172" w:rsidRPr="000352C0" w:rsidRDefault="00023172" w:rsidP="00023172">
      <w:r w:rsidRPr="000352C0">
        <w:rPr>
          <w:rStyle w:val="StyleUnderline"/>
        </w:rPr>
        <w:t>Trademark law plays a central, determinative role in the success or failure of the platform enterprise</w:t>
      </w:r>
      <w:r w:rsidRPr="000352C0">
        <w:t xml:space="preserve">. At the broadest level, in Part II, this Article argues that </w:t>
      </w:r>
      <w:r w:rsidRPr="000352C0">
        <w:rPr>
          <w:rStyle w:val="StyleUnderline"/>
        </w:rPr>
        <w:t>the platform economy facilitates the emergence of</w:t>
      </w:r>
      <w:r w:rsidRPr="000352C0">
        <w:t xml:space="preserve"> what is called "</w:t>
      </w:r>
      <w:r w:rsidRPr="000352C0">
        <w:rPr>
          <w:rStyle w:val="StyleUnderline"/>
        </w:rPr>
        <w:t>macrobrands</w:t>
      </w:r>
      <w:r w:rsidRPr="000352C0">
        <w:t xml:space="preserve">" - the rise of </w:t>
      </w:r>
      <w:r w:rsidRPr="000352C0">
        <w:rPr>
          <w:rStyle w:val="StyleUnderline"/>
        </w:rPr>
        <w:t xml:space="preserve">platform economies whose sole source of </w:t>
      </w:r>
      <w:r w:rsidRPr="000352C0">
        <w:rPr>
          <w:rStyle w:val="StyleUnderline"/>
        </w:rPr>
        <w:lastRenderedPageBreak/>
        <w:t>capital inheres in the value of the brand itself -</w:t>
      </w:r>
      <w:r w:rsidRPr="000352C0">
        <w:t xml:space="preserve"> the Airbnbs, Ubers, and eBays of the world.2 3 At the narrowest level, Part III argues that </w:t>
      </w:r>
      <w:r w:rsidRPr="000352C0">
        <w:rPr>
          <w:rStyle w:val="StyleUnderline"/>
        </w:rPr>
        <w:t xml:space="preserve">the platform economy, with its empowerment of the individual, </w:t>
      </w:r>
      <w:r w:rsidRPr="000352C0">
        <w:t xml:space="preserve">has also </w:t>
      </w:r>
      <w:r w:rsidRPr="000352C0">
        <w:rPr>
          <w:rStyle w:val="StyleUnderline"/>
        </w:rPr>
        <w:t>facilitated a parallel emergence of the "microbrand</w:t>
      </w:r>
      <w:r w:rsidRPr="000352C0">
        <w:t xml:space="preserve">" - </w:t>
      </w:r>
      <w:r w:rsidRPr="000352C0">
        <w:rPr>
          <w:rStyle w:val="StyleUnderline"/>
        </w:rPr>
        <w:t>the rise of discrete, small enterprises made up of individual businesses, each of whom have a strong interest in utilizing the basic principles of branding and trademark protection</w:t>
      </w:r>
      <w:r w:rsidRPr="000352C0">
        <w:t>.</w:t>
      </w:r>
    </w:p>
    <w:p w14:paraId="6723CD89" w14:textId="77777777" w:rsidR="00023172" w:rsidRPr="000352C0" w:rsidRDefault="00023172" w:rsidP="00023172">
      <w:pPr>
        <w:rPr>
          <w:rStyle w:val="StyleUnderline"/>
        </w:rPr>
      </w:pPr>
      <w:r w:rsidRPr="000352C0">
        <w:t xml:space="preserve">Indeed, </w:t>
      </w:r>
      <w:r w:rsidRPr="000352C0">
        <w:rPr>
          <w:rStyle w:val="StyleUnderline"/>
        </w:rPr>
        <w:t>this Article views the platform economy as a central opportunity to modernize existing trademark law to accord with the challenges of these new business models</w:t>
      </w:r>
      <w:r w:rsidRPr="000352C0">
        <w:t xml:space="preserve">. As shown in Part II and Part III, </w:t>
      </w:r>
      <w:r w:rsidRPr="000352C0">
        <w:rPr>
          <w:rStyle w:val="StyleUnderline"/>
        </w:rPr>
        <w:t>the interaction between macrobrands and microbrands challenges trademark law to evolve to address the new issues presented by platform economies</w:t>
      </w:r>
      <w:r w:rsidRPr="000352C0">
        <w:t xml:space="preserve">. At the same time, however, </w:t>
      </w:r>
      <w:r w:rsidRPr="000352C0">
        <w:rPr>
          <w:rStyle w:val="StyleUnderline"/>
        </w:rPr>
        <w:t>our existing frameworks</w:t>
      </w:r>
      <w:r w:rsidRPr="000352C0">
        <w:t xml:space="preserve"> </w:t>
      </w:r>
      <w:r w:rsidRPr="000352C0">
        <w:rPr>
          <w:rStyle w:val="StyleUnderline"/>
        </w:rPr>
        <w:t>are capacious enough to meet the challenges platforms pose, underscoring the wisdom of the basic, bedrock trademark principles in the process</w:t>
      </w:r>
      <w:r w:rsidRPr="000352C0">
        <w:t xml:space="preserve">. In Part IV, we outline a host of suggestions to modernize, rather than displace, trademark law for the digital economy. </w:t>
      </w:r>
      <w:r w:rsidRPr="000352C0">
        <w:rPr>
          <w:rStyle w:val="StyleUnderline"/>
        </w:rPr>
        <w:t xml:space="preserve">While change can occur by legislation or voluntary measures, this Article focuses specifically on the formation of statutory safe harbors and the modification of the standards for infringement in common law. </w:t>
      </w:r>
      <w:r w:rsidRPr="000352C0">
        <w:t xml:space="preserve">As this Article shows, </w:t>
      </w:r>
      <w:r w:rsidRPr="000352C0">
        <w:rPr>
          <w:rStyle w:val="StyleUnderline"/>
        </w:rPr>
        <w:t>these changes can both protect and encourage the vibrancy of the platform economy in an age of legal uncertainty.</w:t>
      </w:r>
    </w:p>
    <w:p w14:paraId="6390DEE1" w14:textId="77777777" w:rsidR="00023172" w:rsidRPr="000352C0" w:rsidRDefault="00023172" w:rsidP="00023172">
      <w:pPr>
        <w:pStyle w:val="Heading3"/>
      </w:pPr>
      <w:bookmarkStart w:id="105" w:name="_Toc172194508"/>
      <w:r w:rsidRPr="000352C0">
        <w:lastRenderedPageBreak/>
        <w:t>AT – Trademarks Hurt Consumers</w:t>
      </w:r>
      <w:bookmarkEnd w:id="105"/>
    </w:p>
    <w:p w14:paraId="47C33CF9" w14:textId="77777777" w:rsidR="00023172" w:rsidRPr="000352C0" w:rsidRDefault="00023172" w:rsidP="00023172"/>
    <w:p w14:paraId="2806F121" w14:textId="77777777" w:rsidR="00023172" w:rsidRPr="000352C0" w:rsidRDefault="00023172" w:rsidP="00023172">
      <w:pPr>
        <w:pStyle w:val="Heading4"/>
      </w:pPr>
      <w:r w:rsidRPr="000352C0">
        <w:t xml:space="preserve">Trademarks help strengthen the economy due to protection of customers and allow companies to expand </w:t>
      </w:r>
    </w:p>
    <w:p w14:paraId="2D5D3C35" w14:textId="77777777" w:rsidR="00023172" w:rsidRPr="000352C0" w:rsidRDefault="00023172" w:rsidP="00023172">
      <w:pPr>
        <w:rPr>
          <w:b/>
          <w:sz w:val="26"/>
          <w:szCs w:val="26"/>
        </w:rPr>
      </w:pPr>
      <w:r w:rsidRPr="000352C0">
        <w:rPr>
          <w:b/>
          <w:sz w:val="26"/>
          <w:szCs w:val="26"/>
        </w:rPr>
        <w:t xml:space="preserve">Dinlersoz, Principal Economist at the Center for Economic Studies, et. al, 23 </w:t>
      </w:r>
    </w:p>
    <w:p w14:paraId="6CDB8016" w14:textId="77777777" w:rsidR="00023172" w:rsidRPr="000352C0" w:rsidRDefault="00023172" w:rsidP="00023172">
      <w:pPr>
        <w:rPr>
          <w:color w:val="000000"/>
        </w:rPr>
      </w:pPr>
      <w:r w:rsidRPr="000352C0">
        <w:rPr>
          <w:color w:val="000000"/>
        </w:rPr>
        <w:t xml:space="preserve">[Emin, </w:t>
      </w:r>
      <w:r w:rsidRPr="000352C0">
        <w:t xml:space="preserve">Nathan Goldschlag, principal economist at the Center for Economic Studies at the U.S. Census Bureau, Mehmet Yorukoglu, Professor of Economics, Koc University, Nikolas Zolas, Nikolas Zolas, </w:t>
      </w:r>
      <w:r w:rsidRPr="000352C0">
        <w:rPr>
          <w:color w:val="000000"/>
        </w:rPr>
        <w:t>03/2023, Center for Economic Studies, “On The Role of Trademarks: From Micro Evidence to Macro Outcomes,” https://www2.census.gov/ces/wp/2023/CES-WP-23-16.pdf, acessed:07/08/2024, shl]</w:t>
      </w:r>
    </w:p>
    <w:p w14:paraId="3BCDCD18" w14:textId="77777777" w:rsidR="00023172" w:rsidRPr="000352C0" w:rsidRDefault="00023172" w:rsidP="00023172"/>
    <w:p w14:paraId="6141EA5B" w14:textId="77777777" w:rsidR="00023172" w:rsidRPr="000352C0" w:rsidRDefault="00023172" w:rsidP="00023172">
      <w:r w:rsidRPr="000352C0">
        <w:t xml:space="preserve">8 Conclusion </w:t>
      </w:r>
    </w:p>
    <w:p w14:paraId="38C8A0B1" w14:textId="77777777" w:rsidR="00023172" w:rsidRPr="000352C0" w:rsidRDefault="00023172" w:rsidP="00023172">
      <w:r w:rsidRPr="000352C0">
        <w:t xml:space="preserve">What is the significance of the trademark system in the U.S. economy? This paper has provided empirical evidence on the types of firms that register trademarks, and how firms with registered trademarks perform compared to those without. </w:t>
      </w:r>
      <w:r w:rsidRPr="000352C0">
        <w:rPr>
          <w:u w:val="single"/>
        </w:rPr>
        <w:t>The evidence suggests that firms select into trademark registration based on a variety of characteristics associated with high growth and innovation.</w:t>
      </w:r>
      <w:r w:rsidRPr="000352C0">
        <w:t xml:space="preserve"> Beyond this selection, </w:t>
      </w:r>
      <w:r w:rsidRPr="000352C0">
        <w:rPr>
          <w:u w:val="single"/>
        </w:rPr>
        <w:t>firms that register trademarks experience more growth compared to their counterparts and are more likely to achieve outcomes in the right tail of employment and revenue distributions.</w:t>
      </w:r>
      <w:r w:rsidRPr="000352C0">
        <w:t xml:space="preserve"> Trademarks also appear to protect firm value in the face of more intense competition, and are associated with higher marketing activity. These findings suggest a role for trademarks in the making of skewness in firm size and in the emergence of superstar firms. </w:t>
      </w:r>
    </w:p>
    <w:p w14:paraId="03C974E8" w14:textId="77777777" w:rsidR="00023172" w:rsidRPr="000352C0" w:rsidRDefault="00023172" w:rsidP="00023172">
      <w:pPr>
        <w:rPr>
          <w:u w:val="single"/>
        </w:rPr>
      </w:pPr>
      <w:r w:rsidRPr="000352C0">
        <w:t xml:space="preserve">Motivated by this evidence, a general equilibrium model of trademarks is developed. Firms invest in product quality and engage in marketing to gradually build a customer base under the threat of customer attrition due to imitation and infringement. Firms can protect their customer base from erosion by registering trademarks. </w:t>
      </w:r>
      <w:r w:rsidRPr="000352C0">
        <w:rPr>
          <w:u w:val="single"/>
        </w:rPr>
        <w:t>Trademarks have two basic functions in the model: they protect a firm’s customer base from depreciation due to imitation and infringement of its brand, and they allow firms to spread information about themselves more effectively</w:t>
      </w:r>
      <w:r w:rsidRPr="000352C0">
        <w:t xml:space="preserve">. The analysis of the model indicates that the existing trademark system in the United States has economically significant effects. </w:t>
      </w:r>
      <w:r w:rsidRPr="000352C0">
        <w:rPr>
          <w:u w:val="single"/>
        </w:rPr>
        <w:t xml:space="preserve">The absence of trademark protection would result in a significant loss of welfare, driven by a decline in quality provision, consumer information, and product variety consumed. </w:t>
      </w:r>
      <w:r w:rsidRPr="000352C0">
        <w:t xml:space="preserve">Counterfactual experiments suggest that trademarks are even more critical for welfare and quality provision in environments where imitation and infringement are inherently more intense. In other words, </w:t>
      </w:r>
      <w:r w:rsidRPr="000352C0">
        <w:rPr>
          <w:u w:val="single"/>
        </w:rPr>
        <w:t xml:space="preserve">economies with a trademark system are more resilient in the face of higher customer diversion or depreciation. </w:t>
      </w:r>
    </w:p>
    <w:p w14:paraId="62968A26" w14:textId="77777777" w:rsidR="00023172" w:rsidRPr="000352C0" w:rsidRDefault="00023172" w:rsidP="00023172">
      <w:r w:rsidRPr="000352C0">
        <w:t xml:space="preserve">To focus on the fundamental roles of trademarks, the model has abstracted from a variety of other considerations. Some of these are left for future work, but with some modifications, the model can accommodate many of them. For instance, the model assumes that firm exit is exogenous, which means that the entry rate is also exogenously determined in the stationary equilibrium. Consequently, the model does not examine the potential adverse effects on entry arising from the dominance of trademark firms and the associated high concentration. Additionally, the model does not account for any additional utility or prestige effects from consuming products of well-known firms, which could further reinforce reallocation towards firms with more established trademarks. Trademarks do not have any direct effects on pricing and markups, but only through their impact on quality. Furthermore, product quality is perfectly revealed in advertisements, and future work can explore the effects of imperfect information </w:t>
      </w:r>
      <w:r w:rsidRPr="000352C0">
        <w:lastRenderedPageBreak/>
        <w:t>about quality. Finally, the set of feasible product varieties is fixed, and the connection between new product innovations and trademarks can be introduced.</w:t>
      </w:r>
    </w:p>
    <w:p w14:paraId="443EB18A" w14:textId="77777777" w:rsidR="00023172" w:rsidRPr="000352C0" w:rsidRDefault="00023172" w:rsidP="00023172">
      <w:pPr>
        <w:rPr>
          <w:u w:val="single"/>
        </w:rPr>
      </w:pPr>
    </w:p>
    <w:p w14:paraId="342DDDE4" w14:textId="77777777" w:rsidR="00023172" w:rsidRPr="000352C0" w:rsidRDefault="00023172" w:rsidP="00023172">
      <w:pPr>
        <w:pStyle w:val="Heading3"/>
      </w:pPr>
      <w:bookmarkStart w:id="106" w:name="_Toc172194509"/>
      <w:r w:rsidRPr="000352C0">
        <w:lastRenderedPageBreak/>
        <w:t>Counterfeiting Bad – IPR Solves Counterfeiting</w:t>
      </w:r>
      <w:bookmarkEnd w:id="106"/>
    </w:p>
    <w:p w14:paraId="5EA636BD" w14:textId="77777777" w:rsidR="00023172" w:rsidRPr="000352C0" w:rsidRDefault="00023172" w:rsidP="00023172">
      <w:pPr>
        <w:pStyle w:val="Heading4"/>
      </w:pPr>
      <w:r w:rsidRPr="000352C0">
        <w:t>IP protections help fight off counterfeiting – registration and enforcement proactively protect products</w:t>
      </w:r>
    </w:p>
    <w:p w14:paraId="298ED25E" w14:textId="77777777" w:rsidR="00023172" w:rsidRPr="000352C0" w:rsidRDefault="00023172" w:rsidP="00023172">
      <w:pPr>
        <w:rPr>
          <w:rStyle w:val="Style13ptBold"/>
        </w:rPr>
      </w:pPr>
      <w:r w:rsidRPr="000352C0">
        <w:rPr>
          <w:rStyle w:val="Style13ptBold"/>
        </w:rPr>
        <w:t>Jones, SnapDragon Monitoring CEO &amp; Founder, 22</w:t>
      </w:r>
    </w:p>
    <w:p w14:paraId="67293497" w14:textId="77777777" w:rsidR="00023172" w:rsidRPr="000352C0" w:rsidRDefault="00023172" w:rsidP="00023172">
      <w:r w:rsidRPr="000352C0">
        <w:t>[Rachel, 8/2/2022, Forbes, “The Impact Of Fakes And How To Combat Them”, https://www.forbes.com/sites/forbesbusinesscouncil/2022/02/08/the-impact-of-fakes-and-how-to-combat-them/, accessed 7/8/2024, LR]</w:t>
      </w:r>
    </w:p>
    <w:p w14:paraId="32D379E5" w14:textId="77777777" w:rsidR="00023172" w:rsidRPr="000352C0" w:rsidRDefault="00023172" w:rsidP="00023172">
      <w:r w:rsidRPr="000352C0">
        <w:t>Combating Counterfeits</w:t>
      </w:r>
    </w:p>
    <w:p w14:paraId="75F81563" w14:textId="77777777" w:rsidR="00023172" w:rsidRPr="000352C0" w:rsidRDefault="00023172" w:rsidP="00023172">
      <w:r w:rsidRPr="000352C0">
        <w:t xml:space="preserve">The unfortunate reality is that </w:t>
      </w:r>
      <w:r w:rsidRPr="000352C0">
        <w:rPr>
          <w:rStyle w:val="StyleUnderline"/>
        </w:rPr>
        <w:t xml:space="preserve">counterfeits will always be a challenge for businesses. Scammers are always looking for new ways to bring in money and if they see you have developed a successful product, they </w:t>
      </w:r>
      <w:r w:rsidRPr="000352C0">
        <w:t xml:space="preserve">will </w:t>
      </w:r>
      <w:r w:rsidRPr="000352C0">
        <w:rPr>
          <w:rStyle w:val="StyleUnderline"/>
        </w:rPr>
        <w:t>want to</w:t>
      </w:r>
      <w:r w:rsidRPr="000352C0">
        <w:t xml:space="preserve"> jump on the </w:t>
      </w:r>
      <w:r w:rsidRPr="000352C0">
        <w:rPr>
          <w:rStyle w:val="StyleUnderline"/>
        </w:rPr>
        <w:t>bandwagon</w:t>
      </w:r>
      <w:r w:rsidRPr="000352C0">
        <w:t xml:space="preserve">. </w:t>
      </w:r>
      <w:r w:rsidRPr="000352C0">
        <w:rPr>
          <w:rStyle w:val="StyleUnderline"/>
        </w:rPr>
        <w:t>Businesses shouldn’t be ashamed if they discover this is an issue</w:t>
      </w:r>
      <w:r w:rsidRPr="000352C0">
        <w:t>. It can be heartbreaking for a business owner, but you can take action to help yourself; you also must be honest with your customers to prevent them from being tricked by fraudsters.</w:t>
      </w:r>
    </w:p>
    <w:p w14:paraId="495976F1" w14:textId="77777777" w:rsidR="00023172" w:rsidRPr="000352C0" w:rsidRDefault="00023172" w:rsidP="00023172">
      <w:pPr>
        <w:rPr>
          <w:rStyle w:val="StyleUnderline"/>
        </w:rPr>
      </w:pPr>
      <w:r w:rsidRPr="000352C0">
        <w:rPr>
          <w:rStyle w:val="StyleUnderline"/>
        </w:rPr>
        <w:t>Most important is making it super clear where and how to buy genuine products</w:t>
      </w:r>
      <w:r w:rsidRPr="000352C0">
        <w:t xml:space="preserve">. Try Googling your brand with the words "cheap," "alternative" and "copy" and if you’re horrified by the results, </w:t>
      </w:r>
      <w:r w:rsidRPr="000352C0">
        <w:rPr>
          <w:rStyle w:val="StyleUnderline"/>
        </w:rPr>
        <w:t>make change</w:t>
      </w:r>
      <w:r w:rsidRPr="000352C0">
        <w:t xml:space="preserve">s to your SEO </w:t>
      </w:r>
      <w:r w:rsidRPr="000352C0">
        <w:rPr>
          <w:rStyle w:val="StyleUnderline"/>
        </w:rPr>
        <w:t>so your website appears first and the benefits of buying the genuine product are clear</w:t>
      </w:r>
      <w:r w:rsidRPr="000352C0">
        <w:t>. If you mention counterfeits on your website, don’t give away every detail that proves they're fakes, as fraudsters will improve their own versions. However, it may be worth mentioning issues around non-compliant or false certification associated with copies, as well as anything else — supply source, ingredients, etc. — that can be substantiated.</w:t>
      </w:r>
    </w:p>
    <w:p w14:paraId="0834DEAF" w14:textId="77777777" w:rsidR="00023172" w:rsidRPr="000352C0" w:rsidRDefault="00023172" w:rsidP="00023172">
      <w:pPr>
        <w:rPr>
          <w:rStyle w:val="StyleUnderline"/>
        </w:rPr>
      </w:pPr>
      <w:r w:rsidRPr="000352C0">
        <w:t xml:space="preserve">Do </w:t>
      </w:r>
      <w:r w:rsidRPr="000352C0">
        <w:rPr>
          <w:rStyle w:val="StyleUnderline"/>
        </w:rPr>
        <w:t>register as much of your intellectual property as you ca</w:t>
      </w:r>
      <w:r w:rsidRPr="000352C0">
        <w:t xml:space="preserve">n — </w:t>
      </w:r>
      <w:r w:rsidRPr="000352C0">
        <w:rPr>
          <w:rStyle w:val="StyleUnderline"/>
        </w:rPr>
        <w:t>certainly in every region in which you trade and</w:t>
      </w:r>
      <w:r w:rsidRPr="000352C0">
        <w:t>, if you can, also in re</w:t>
      </w:r>
      <w:r w:rsidRPr="000352C0">
        <w:rPr>
          <w:rStyle w:val="StyleUnderline"/>
        </w:rPr>
        <w:t>gions from which counterfeits may emanate</w:t>
      </w:r>
      <w:r w:rsidRPr="000352C0">
        <w:t xml:space="preserve"> (often China, but not always). </w:t>
      </w:r>
      <w:r w:rsidRPr="000352C0">
        <w:rPr>
          <w:rStyle w:val="StyleUnderline"/>
        </w:rPr>
        <w:t>Register your brand name as a word and with logo</w:t>
      </w:r>
      <w:r w:rsidRPr="000352C0">
        <w:t xml:space="preserve">(s), as appropriate, </w:t>
      </w:r>
      <w:r w:rsidRPr="000352C0">
        <w:rPr>
          <w:rStyle w:val="StyleUnderline"/>
        </w:rPr>
        <w:t>as well as design elements.</w:t>
      </w:r>
    </w:p>
    <w:p w14:paraId="6F4F9EF6" w14:textId="77777777" w:rsidR="00023172" w:rsidRPr="000352C0" w:rsidRDefault="00023172" w:rsidP="00023172">
      <w:r w:rsidRPr="000352C0">
        <w:rPr>
          <w:rStyle w:val="StyleUnderline"/>
        </w:rPr>
        <w:t>Be</w:t>
      </w:r>
      <w:r w:rsidRPr="000352C0">
        <w:t xml:space="preserve"> super </w:t>
      </w:r>
      <w:r w:rsidRPr="000352C0">
        <w:rPr>
          <w:rStyle w:val="StyleUnderline"/>
        </w:rPr>
        <w:t>aware of online fraud. Scan online marketplaces for duplicate and counterfeit versions of your product and check domain names regularly. You can remove copycat products, sellers and domains with</w:t>
      </w:r>
      <w:r w:rsidRPr="000352C0">
        <w:t xml:space="preserve"> relative </w:t>
      </w:r>
      <w:r w:rsidRPr="000352C0">
        <w:rPr>
          <w:rStyle w:val="StyleUnderline"/>
        </w:rPr>
        <w:t>ease, proving originality using your intellectual property</w:t>
      </w:r>
      <w:r w:rsidRPr="000352C0">
        <w:t xml:space="preserve">; this </w:t>
      </w:r>
      <w:r w:rsidRPr="000352C0">
        <w:rPr>
          <w:rStyle w:val="StyleUnderline"/>
        </w:rPr>
        <w:t>saves your customers from fakes and your business from reputational damage and diverted revenues</w:t>
      </w:r>
      <w:r w:rsidRPr="000352C0">
        <w:t>.</w:t>
      </w:r>
    </w:p>
    <w:p w14:paraId="5C9236D5" w14:textId="77777777" w:rsidR="00023172" w:rsidRPr="000352C0" w:rsidRDefault="00023172" w:rsidP="00023172">
      <w:pPr>
        <w:rPr>
          <w:rStyle w:val="StyleUnderline"/>
        </w:rPr>
      </w:pPr>
      <w:r w:rsidRPr="000352C0">
        <w:rPr>
          <w:rStyle w:val="StyleUnderline"/>
        </w:rPr>
        <w:t>Counterfeits are a threat to every product-producing business, but proactivity around registering intellectual property, constant monitoring of domains, social media and marketplaces, taking action when and if fakes and rip-offs appear and keeping customers informed all go a long way toward ensuring continued customer safety, business viability, reputational value and growth.</w:t>
      </w:r>
    </w:p>
    <w:p w14:paraId="704E5FC5" w14:textId="77777777" w:rsidR="00023172" w:rsidRPr="000352C0" w:rsidRDefault="00023172" w:rsidP="00023172">
      <w:pPr>
        <w:pStyle w:val="Heading3"/>
      </w:pPr>
      <w:bookmarkStart w:id="107" w:name="_Toc172194510"/>
      <w:r w:rsidRPr="000352C0">
        <w:lastRenderedPageBreak/>
        <w:t>Counterfeiting Bad – Growing Now</w:t>
      </w:r>
      <w:bookmarkEnd w:id="107"/>
      <w:r w:rsidRPr="000352C0">
        <w:t xml:space="preserve"> </w:t>
      </w:r>
    </w:p>
    <w:p w14:paraId="09BCF2F8" w14:textId="77777777" w:rsidR="00023172" w:rsidRPr="000352C0" w:rsidRDefault="00023172" w:rsidP="00023172">
      <w:pPr>
        <w:pStyle w:val="Heading4"/>
      </w:pPr>
      <w:r w:rsidRPr="000352C0">
        <w:t>Counterfeiting is a growing problem – its increasing value creates problems for the economy</w:t>
      </w:r>
    </w:p>
    <w:p w14:paraId="30C1C4E0" w14:textId="77777777" w:rsidR="00023172" w:rsidRPr="000352C0" w:rsidRDefault="00023172" w:rsidP="00023172">
      <w:pPr>
        <w:rPr>
          <w:rStyle w:val="Style13ptBold"/>
        </w:rPr>
      </w:pPr>
      <w:r w:rsidRPr="000352C0">
        <w:rPr>
          <w:rStyle w:val="Style13ptBold"/>
        </w:rPr>
        <w:t>Handfield, Supply Chain Resource Cooperative Executive Director, 21</w:t>
      </w:r>
    </w:p>
    <w:p w14:paraId="14AA825F" w14:textId="77777777" w:rsidR="00023172" w:rsidRPr="000352C0" w:rsidRDefault="00023172" w:rsidP="00023172">
      <w:r w:rsidRPr="000352C0">
        <w:t>[Robert, 29/9/2021, NC State Supply Chain Resource Cooperative, “Counterfeiting is on the rise, and projected to exceed $3 trillion in 2022”, https://scm.ncsu.edu/scm-articles/article/counterfeiting-is-on-the-rise-projected-to-exceed-3-trillion-in-2022, accessed 7/8/2024, LR]</w:t>
      </w:r>
    </w:p>
    <w:p w14:paraId="6C582471" w14:textId="77777777" w:rsidR="00023172" w:rsidRPr="000352C0" w:rsidRDefault="00023172" w:rsidP="00023172">
      <w:r w:rsidRPr="000352C0">
        <w:t xml:space="preserve">In a recent article published by The Wire China, I was interviewed on the challenges of e-commerce giant Amazon to contain counterfeit products on its website.  </w:t>
      </w:r>
      <w:r w:rsidRPr="000352C0">
        <w:rPr>
          <w:rStyle w:val="StyleUnderline"/>
        </w:rPr>
        <w:t>Counterfeit products are commonly thought to be a problem in niche industries</w:t>
      </w:r>
      <w:r w:rsidRPr="000352C0">
        <w:t xml:space="preserve">, including luxury handbags and apparel, music and DVD movies, running shoes, jewelry, and of course, Rolex Watches. </w:t>
      </w:r>
      <w:r w:rsidRPr="000352C0">
        <w:rPr>
          <w:rStyle w:val="StyleUnderline"/>
        </w:rPr>
        <w:t>A stroll down Canal Street in New York City is filled with vendors hawking their counterfeit goods. How bad can the problem be? And unless you aren’t in these industries, then what is the worry</w:t>
      </w:r>
      <w:r w:rsidRPr="000352C0">
        <w:t>?</w:t>
      </w:r>
    </w:p>
    <w:p w14:paraId="0C7AEA28" w14:textId="77777777" w:rsidR="00023172" w:rsidRPr="000352C0" w:rsidRDefault="00023172" w:rsidP="00023172">
      <w:pPr>
        <w:rPr>
          <w:rStyle w:val="StyleUnderline"/>
        </w:rPr>
      </w:pPr>
      <w:r w:rsidRPr="000352C0">
        <w:t xml:space="preserve">In fact, </w:t>
      </w:r>
      <w:r w:rsidRPr="000352C0">
        <w:rPr>
          <w:rStyle w:val="StyleUnderline"/>
        </w:rPr>
        <w:t>counterfeit products are not just a passing problem, but are part of a major global industry. Counterfeiting has grown from a $30B trade problem in the 1980s, and now exceeds $600B in trade. Trade data trends suggest that this number could soon rise to over $1.8 trillion, which is more than the gross domestic product of most countries. The explosion of e-commerce during COVID has also created a picture-perfect market channel for counterfeit goods, as it is easy to shut down a website selling these products at the request of Amazon or Alibaba, and open up another one the next day</w:t>
      </w:r>
      <w:r w:rsidRPr="000352C0">
        <w:t xml:space="preserve">.  Evidence shows that </w:t>
      </w:r>
      <w:r w:rsidRPr="000352C0">
        <w:rPr>
          <w:rStyle w:val="StyleUnderline"/>
        </w:rPr>
        <w:t>as e-commerce sales have grown from 10% of retail sales to more than 30% during COVID, this has offered a perfect opportunity for counterfeiters to exploit consumers buying products from their desktop.</w:t>
      </w:r>
    </w:p>
    <w:p w14:paraId="6275B19C" w14:textId="77777777" w:rsidR="00023172" w:rsidRPr="000352C0" w:rsidRDefault="00023172" w:rsidP="00023172">
      <w:r w:rsidRPr="000352C0">
        <w:rPr>
          <w:rStyle w:val="StyleUnderline"/>
        </w:rPr>
        <w:t>Combating counterfeits</w:t>
      </w:r>
      <w:r w:rsidRPr="000352C0">
        <w:t xml:space="preserve"> is </w:t>
      </w:r>
      <w:r w:rsidRPr="000352C0">
        <w:rPr>
          <w:rStyle w:val="StyleUnderline"/>
        </w:rPr>
        <w:t>not a simple matter of developing software, systems or covert markings, or setting up a single brand security function. Rather, it is a global problem, one that pervades all organizations, large and small, across multiple industries.</w:t>
      </w:r>
      <w:r w:rsidRPr="000352C0">
        <w:t xml:space="preserve"> Combating counterfeiting requires a multi-layered strategy that adopts multiple approaches and engages the entire organization.</w:t>
      </w:r>
    </w:p>
    <w:p w14:paraId="582B8689" w14:textId="77777777" w:rsidR="00023172" w:rsidRPr="000352C0" w:rsidRDefault="00023172" w:rsidP="00023172">
      <w:pPr>
        <w:rPr>
          <w:rStyle w:val="StyleUnderline"/>
        </w:rPr>
      </w:pPr>
      <w:r w:rsidRPr="000352C0">
        <w:rPr>
          <w:rStyle w:val="StyleUnderline"/>
        </w:rPr>
        <w:t>Counterfeit products are a serious problem that have caught the attention of governments, economists, and business leaders</w:t>
      </w:r>
      <w:r w:rsidRPr="000352C0">
        <w:t xml:space="preserve">. According to OECD data on counterfeiting and international trade, </w:t>
      </w:r>
      <w:r w:rsidRPr="000352C0">
        <w:rPr>
          <w:rStyle w:val="StyleUnderline"/>
        </w:rPr>
        <w:t>the total value of counterfeit and pirated goods was about $1 Trillion in 2013, and is expected to grow to close to $3 Trillion in 2022.</w:t>
      </w:r>
    </w:p>
    <w:p w14:paraId="18D51FF2" w14:textId="77777777" w:rsidR="00023172" w:rsidRPr="000352C0" w:rsidRDefault="00023172" w:rsidP="00023172">
      <w:r w:rsidRPr="000352C0">
        <w:t>Some of the biggest targeted markets include consumer goods, tobacco, aerospace components, electronics, pharmaceuticals, automotive parts, industrial components, apparel, food, as well as just about every other manufacturing industry one can think of.</w:t>
      </w:r>
    </w:p>
    <w:p w14:paraId="43374927" w14:textId="77777777" w:rsidR="00023172" w:rsidRPr="000352C0" w:rsidRDefault="00023172" w:rsidP="00023172">
      <w:r w:rsidRPr="000352C0">
        <w:rPr>
          <w:rStyle w:val="StyleUnderline"/>
        </w:rPr>
        <w:t>Unfortunately, it is a problem that many companies do not want to acknowledge and often don’t want to raise to their boards and shareholders</w:t>
      </w:r>
      <w:r w:rsidRPr="000352C0">
        <w:t>. Senior executives often justify the lack of a response to counterfeiting by “explaining away the problem” (e.g. counterfeiters will always find a way to copy products, it is a small percentage of sales that is not worth going after, etc.) or other ways to avoid confronting the issue.</w:t>
      </w:r>
    </w:p>
    <w:p w14:paraId="3AFE2686" w14:textId="77777777" w:rsidR="00023172" w:rsidRPr="000352C0" w:rsidRDefault="00023172" w:rsidP="00023172">
      <w:pPr>
        <w:rPr>
          <w:rStyle w:val="StyleUnderline"/>
        </w:rPr>
      </w:pPr>
      <w:r w:rsidRPr="000352C0">
        <w:rPr>
          <w:rStyle w:val="StyleUnderline"/>
        </w:rPr>
        <w:t>Ignoring the problem of counterfeiting at your organization is playing right into the hands of what counterfeiters want you to do:  ignore the problem.  Taking this course of action has the effect of encouraging counterfeiters to grow their market share and take revenue from global brands.</w:t>
      </w:r>
    </w:p>
    <w:p w14:paraId="4318B5DA" w14:textId="77777777" w:rsidR="00023172" w:rsidRPr="000352C0" w:rsidRDefault="00023172" w:rsidP="00023172">
      <w:r w:rsidRPr="000352C0">
        <w:lastRenderedPageBreak/>
        <w:t>As part of our CAPS study completed in 2019, 23 studied companies and non-profit organizations that have put forth a real effort to combat counterfeiters. We studied isolated reports and recommendations to battle counterfeit products. We found that anti-counterfeiting efforts are often not taken seriously, and may be relegated to a single Global Brand Security office, consisting of a handful of low-level managers stretched for resources with few resources for conducting analyses.</w:t>
      </w:r>
    </w:p>
    <w:p w14:paraId="26053780" w14:textId="77777777" w:rsidR="00023172" w:rsidRPr="000352C0" w:rsidRDefault="00023172" w:rsidP="00023172">
      <w:r w:rsidRPr="000352C0">
        <w:t>We also found that m</w:t>
      </w:r>
      <w:r w:rsidRPr="000352C0">
        <w:rPr>
          <w:rStyle w:val="StyleUnderline"/>
        </w:rPr>
        <w:t xml:space="preserve">any organizations are not willing to do what it takes to combat counterfeiting: Invest in a comprehensive cross-functional program that can cover all of the hidden complexities of this scourge, spanning issues from legal engagement, technical analysis, global logistics and supplier relationships. While your organization may never completely eliminate counterfeiters from copying and selling your brand, there are a few solutions we found that can significantly stem the tide of counterfeit goods.  A lot of the effort begins with good data.  </w:t>
      </w:r>
      <w:r w:rsidRPr="000352C0">
        <w:t xml:space="preserve">This means </w:t>
      </w:r>
      <w:r w:rsidRPr="000352C0">
        <w:rPr>
          <w:rStyle w:val="StyleUnderline"/>
        </w:rPr>
        <w:t xml:space="preserve">documenting the current “as is” state, and estimating the cost of lost revenue, the soft costs of poor quality and brand image loss, and determining the ROI associated with investing funds to reduce the size of the problem.  </w:t>
      </w:r>
      <w:r w:rsidRPr="000352C0">
        <w:t>Zero counterfeiting of your products is probably not a reasonable goal.  Reduction by 50% or more definitely is a good place to start.</w:t>
      </w:r>
    </w:p>
    <w:p w14:paraId="312EF208" w14:textId="77777777" w:rsidR="00023172" w:rsidRPr="000352C0" w:rsidRDefault="00023172" w:rsidP="00023172">
      <w:pPr>
        <w:pStyle w:val="Heading4"/>
      </w:pPr>
      <w:r w:rsidRPr="000352C0">
        <w:t xml:space="preserve">Lax IP enforcement incentivizes counterfeiting </w:t>
      </w:r>
    </w:p>
    <w:p w14:paraId="7107F026" w14:textId="77777777" w:rsidR="00023172" w:rsidRPr="000352C0" w:rsidRDefault="00023172" w:rsidP="00023172">
      <w:pPr>
        <w:rPr>
          <w:rStyle w:val="Style13ptBold"/>
        </w:rPr>
      </w:pPr>
      <w:r w:rsidRPr="000352C0">
        <w:rPr>
          <w:rStyle w:val="Style13ptBold"/>
        </w:rPr>
        <w:t>Kimball, CNBC energy markets reporter, 19</w:t>
      </w:r>
    </w:p>
    <w:p w14:paraId="5894DA70" w14:textId="77777777" w:rsidR="00023172" w:rsidRPr="000352C0" w:rsidRDefault="00023172" w:rsidP="00023172">
      <w:r w:rsidRPr="000352C0">
        <w:t>[Spencer, 6/10/2019, CNBC, “US small businesses are fighting an uphill battle against counterfeiters in China: ‘It’s like whack-a-mole’”, https://www.cnbc.com/2019/10/06/how-us-small-businesses-are-fighting-counterfeiting-in-china.html, accessed 7/8/2024, LR]</w:t>
      </w:r>
    </w:p>
    <w:p w14:paraId="618CE59C" w14:textId="77777777" w:rsidR="00023172" w:rsidRPr="000352C0" w:rsidRDefault="00023172" w:rsidP="00023172">
      <w:r w:rsidRPr="000352C0">
        <w:t>Lax enforcement</w:t>
      </w:r>
    </w:p>
    <w:p w14:paraId="7551733A" w14:textId="77777777" w:rsidR="00023172" w:rsidRPr="000352C0" w:rsidRDefault="00023172" w:rsidP="00023172">
      <w:pPr>
        <w:rPr>
          <w:rStyle w:val="StyleUnderline"/>
        </w:rPr>
      </w:pPr>
      <w:r w:rsidRPr="000352C0">
        <w:rPr>
          <w:rStyle w:val="StyleUnderline"/>
        </w:rPr>
        <w:t>The problem with intellectual property theft in China is not due to a lack of legislation, according to</w:t>
      </w:r>
      <w:r w:rsidRPr="000352C0">
        <w:t xml:space="preserve"> Fred Rocafort, a </w:t>
      </w:r>
      <w:r w:rsidRPr="000352C0">
        <w:rPr>
          <w:rStyle w:val="StyleUnderline"/>
        </w:rPr>
        <w:t>former U.S. diplomat who has worked on IP issues in Asia for more than a decade</w:t>
      </w:r>
      <w:r w:rsidRPr="000352C0">
        <w:t xml:space="preserve">. </w:t>
      </w:r>
      <w:r w:rsidRPr="000352C0">
        <w:rPr>
          <w:rStyle w:val="StyleUnderline"/>
        </w:rPr>
        <w:t>The domestic legal framework is adequate in China,</w:t>
      </w:r>
      <w:r w:rsidRPr="000352C0">
        <w:t xml:space="preserve"> Rocafort said, </w:t>
      </w:r>
      <w:r w:rsidRPr="000352C0">
        <w:rPr>
          <w:rStyle w:val="StyleUnderline"/>
        </w:rPr>
        <w:t>and Beijing is a signatory to several international agreements on intellectual property.</w:t>
      </w:r>
    </w:p>
    <w:p w14:paraId="50BE64F1" w14:textId="77777777" w:rsidR="00023172" w:rsidRPr="000352C0" w:rsidRDefault="00023172" w:rsidP="00023172">
      <w:pPr>
        <w:rPr>
          <w:rStyle w:val="StyleUnderline"/>
        </w:rPr>
      </w:pPr>
      <w:r w:rsidRPr="000352C0">
        <w:t>“</w:t>
      </w:r>
      <w:r w:rsidRPr="000352C0">
        <w:rPr>
          <w:rStyle w:val="StyleUnderline"/>
        </w:rPr>
        <w:t>The problem emerges when you start looking at the enforcement, which takes place at the more local levels than at the national level,”</w:t>
      </w:r>
      <w:r w:rsidRPr="000352C0">
        <w:t xml:space="preserve"> said Rocafort, now an attorney at the international law firm Harris Bricken. “</w:t>
      </w:r>
      <w:r w:rsidRPr="000352C0">
        <w:rPr>
          <w:rStyle w:val="StyleUnderline"/>
        </w:rPr>
        <w:t>There’s a corresponding loss of enthusiasm for enforcement as you move down the chain.“</w:t>
      </w:r>
    </w:p>
    <w:p w14:paraId="3333488B" w14:textId="77777777" w:rsidR="00023172" w:rsidRPr="000352C0" w:rsidRDefault="00023172" w:rsidP="00023172">
      <w:pPr>
        <w:rPr>
          <w:rStyle w:val="StyleUnderline"/>
        </w:rPr>
      </w:pPr>
      <w:r w:rsidRPr="000352C0">
        <w:rPr>
          <w:rStyle w:val="StyleUnderline"/>
        </w:rPr>
        <w:t>Combine the lax enforcement with the fact that China is the world’s manufacturing powerhouse, and the result is a pervasive problem with counterfeiting and intellectual property theft. Despite the challenges</w:t>
      </w:r>
      <w:r w:rsidRPr="000352C0">
        <w:t xml:space="preserve">, Rocafort said </w:t>
      </w:r>
      <w:r w:rsidRPr="000352C0">
        <w:rPr>
          <w:rStyle w:val="StyleUnderline"/>
        </w:rPr>
        <w:t>American businesses can have success protecting their intellectual property by working within the Chinese system.</w:t>
      </w:r>
    </w:p>
    <w:p w14:paraId="5172D1EA" w14:textId="77777777" w:rsidR="00023172" w:rsidRPr="000352C0" w:rsidRDefault="00023172" w:rsidP="00023172">
      <w:pPr>
        <w:rPr>
          <w:rStyle w:val="StyleUnderline"/>
        </w:rPr>
      </w:pPr>
      <w:r w:rsidRPr="000352C0">
        <w:rPr>
          <w:rStyle w:val="StyleUnderline"/>
        </w:rPr>
        <w:t>First</w:t>
      </w:r>
      <w:r w:rsidRPr="000352C0">
        <w:t xml:space="preserve"> and foremost, </w:t>
      </w:r>
      <w:r w:rsidRPr="000352C0">
        <w:rPr>
          <w:rStyle w:val="StyleUnderline"/>
        </w:rPr>
        <w:t>you have to register your intellectual property in China to have any chance of protecting it there</w:t>
      </w:r>
      <w:r w:rsidRPr="000352C0">
        <w:t xml:space="preserve">, Rocafort said. </w:t>
      </w:r>
      <w:r w:rsidRPr="000352C0">
        <w:rPr>
          <w:rStyle w:val="StyleUnderline"/>
        </w:rPr>
        <w:t>This is where Brons’ problem started.</w:t>
      </w:r>
    </w:p>
    <w:p w14:paraId="3CEBDA8B" w14:textId="77777777" w:rsidR="00023172" w:rsidRPr="000352C0" w:rsidRDefault="00023172" w:rsidP="00023172">
      <w:pPr>
        <w:rPr>
          <w:rStyle w:val="StyleUnderline"/>
        </w:rPr>
      </w:pPr>
      <w:r w:rsidRPr="000352C0">
        <w:t xml:space="preserve">She decided against patenting her invention in China when she was starting her business. At the time, she didn’t see the point. </w:t>
      </w:r>
      <w:r w:rsidRPr="000352C0">
        <w:rPr>
          <w:rStyle w:val="StyleUnderline"/>
        </w:rPr>
        <w:t>China seemed far away and she</w:t>
      </w:r>
      <w:r w:rsidRPr="000352C0">
        <w:t xml:space="preserve"> had </w:t>
      </w:r>
      <w:r w:rsidRPr="000352C0">
        <w:rPr>
          <w:rStyle w:val="StyleUnderline"/>
        </w:rPr>
        <w:t>heard the courts didn’t really enforce U.S. intellectual property anyway</w:t>
      </w:r>
      <w:r w:rsidRPr="000352C0">
        <w:t xml:space="preserve">. Brons expressed regret about her decision, but </w:t>
      </w:r>
      <w:r w:rsidRPr="000352C0">
        <w:rPr>
          <w:rStyle w:val="StyleUnderline"/>
        </w:rPr>
        <w:t>she said getting a patent in China was just too expensive for her at the time.</w:t>
      </w:r>
    </w:p>
    <w:p w14:paraId="3F2BECD9" w14:textId="77777777" w:rsidR="00023172" w:rsidRPr="000352C0" w:rsidRDefault="00023172" w:rsidP="00023172">
      <w:r w:rsidRPr="000352C0">
        <w:t>“I could not have afforded it,” she said. “I’m just a violin teacher.“</w:t>
      </w:r>
    </w:p>
    <w:p w14:paraId="132A1F52" w14:textId="77777777" w:rsidR="00023172" w:rsidRPr="000352C0" w:rsidRDefault="00023172" w:rsidP="00023172">
      <w:pPr>
        <w:rPr>
          <w:rStyle w:val="StyleUnderline"/>
        </w:rPr>
      </w:pPr>
      <w:r w:rsidRPr="000352C0">
        <w:rPr>
          <w:rStyle w:val="StyleUnderline"/>
        </w:rPr>
        <w:lastRenderedPageBreak/>
        <w:t>But the costs associated with not registering your intellectual property are also steep. Brons</w:t>
      </w:r>
      <w:r w:rsidRPr="000352C0">
        <w:t xml:space="preserve"> said she’s </w:t>
      </w:r>
      <w:r w:rsidRPr="000352C0">
        <w:rPr>
          <w:rStyle w:val="StyleUnderline"/>
        </w:rPr>
        <w:t>spent</w:t>
      </w:r>
      <w:r w:rsidRPr="000352C0">
        <w:t xml:space="preserve"> at least $</w:t>
      </w:r>
      <w:r w:rsidRPr="000352C0">
        <w:rPr>
          <w:rStyle w:val="StyleUnderline"/>
        </w:rPr>
        <w:t>100,000 fighting counterfeiters in China,</w:t>
      </w:r>
      <w:r w:rsidRPr="000352C0">
        <w:t xml:space="preserve"> a substantial sum of money for her small, family-owned business. </w:t>
      </w:r>
      <w:r w:rsidRPr="000352C0">
        <w:rPr>
          <w:rStyle w:val="StyleUnderline"/>
        </w:rPr>
        <w:t>She has since registered copyright protection in China to cover the design of her product, after hearing that Beijing was doing a better job of enforcing intellectual property rights.</w:t>
      </w:r>
    </w:p>
    <w:p w14:paraId="52004223" w14:textId="77777777" w:rsidR="00023172" w:rsidRPr="000352C0" w:rsidRDefault="00023172" w:rsidP="00023172">
      <w:r w:rsidRPr="000352C0">
        <w:rPr>
          <w:rStyle w:val="StyleUnderline"/>
        </w:rPr>
        <w:t>China</w:t>
      </w:r>
      <w:r w:rsidRPr="000352C0">
        <w:t xml:space="preserve"> has </w:t>
      </w:r>
      <w:r w:rsidRPr="000352C0">
        <w:rPr>
          <w:rStyle w:val="StyleUnderline"/>
        </w:rPr>
        <w:t>indeed instituted reforms in recent years a</w:t>
      </w:r>
      <w:r w:rsidRPr="000352C0">
        <w:t xml:space="preserve">s Chinese President </w:t>
      </w:r>
      <w:r w:rsidRPr="000352C0">
        <w:rPr>
          <w:rStyle w:val="StyleUnderline"/>
        </w:rPr>
        <w:t>Xi</w:t>
      </w:r>
      <w:r w:rsidRPr="000352C0">
        <w:t xml:space="preserve"> Jinping has </w:t>
      </w:r>
      <w:r w:rsidRPr="000352C0">
        <w:rPr>
          <w:rStyle w:val="StyleUnderline"/>
        </w:rPr>
        <w:t>made public commitments to strengthening intellectual property protection, but the U.S. has said implementation has not been sufficient.</w:t>
      </w:r>
    </w:p>
    <w:p w14:paraId="6EF61F24" w14:textId="77777777" w:rsidR="00023172" w:rsidRPr="000352C0" w:rsidRDefault="00023172" w:rsidP="00023172">
      <w:r w:rsidRPr="000352C0">
        <w:t>Washington and Beijing were reportedly making progress on the issue before trade talks collapsed in May and the trade war escalated with several new rounds of tariff increases. The U.S. accused China of backtracking on its commitments, which reportedly included strengthening its laws to protect intellectual property. Beijing denied that accusation.</w:t>
      </w:r>
    </w:p>
    <w:p w14:paraId="73158D87" w14:textId="77777777" w:rsidR="00023172" w:rsidRPr="000352C0" w:rsidRDefault="00023172" w:rsidP="00023172">
      <w:r w:rsidRPr="000352C0">
        <w:t>U.S. and Chinese trade negotiators are set to meet this month in Washington, D.C., for another round of talks.</w:t>
      </w:r>
    </w:p>
    <w:p w14:paraId="1CE37226" w14:textId="77777777" w:rsidR="00023172" w:rsidRPr="000352C0" w:rsidRDefault="00023172" w:rsidP="00023172">
      <w:pPr>
        <w:rPr>
          <w:rStyle w:val="StyleUnderline"/>
        </w:rPr>
      </w:pPr>
      <w:r w:rsidRPr="000352C0">
        <w:t>“</w:t>
      </w:r>
      <w:r w:rsidRPr="000352C0">
        <w:rPr>
          <w:rStyle w:val="StyleUnderline"/>
        </w:rPr>
        <w:t>A lot China’s push to improve its IP enforcement is a result of outside pressure</w:t>
      </w:r>
      <w:r w:rsidRPr="000352C0">
        <w:t xml:space="preserve">,” Rocafort said. “Frankly, </w:t>
      </w:r>
      <w:r w:rsidRPr="000352C0">
        <w:rPr>
          <w:rStyle w:val="StyleUnderline"/>
        </w:rPr>
        <w:t>left to their own devices there would probably not be a lot of progress in terms of strengthening enforcement.”</w:t>
      </w:r>
    </w:p>
    <w:p w14:paraId="5C9EEA41" w14:textId="77777777" w:rsidR="00023172" w:rsidRPr="000352C0" w:rsidRDefault="00023172" w:rsidP="00023172">
      <w:pPr>
        <w:pStyle w:val="Heading3"/>
      </w:pPr>
      <w:bookmarkStart w:id="108" w:name="_Toc172194511"/>
      <w:r w:rsidRPr="000352C0">
        <w:lastRenderedPageBreak/>
        <w:t>Counterfeiting Bad/AT – Trademarks Hurt Small Business</w:t>
      </w:r>
      <w:bookmarkEnd w:id="108"/>
    </w:p>
    <w:p w14:paraId="578DA045" w14:textId="77777777" w:rsidR="00023172" w:rsidRPr="000352C0" w:rsidRDefault="00023172" w:rsidP="00023172"/>
    <w:p w14:paraId="6F4A5D0B" w14:textId="77777777" w:rsidR="00023172" w:rsidRPr="000352C0" w:rsidRDefault="00023172" w:rsidP="00023172">
      <w:pPr>
        <w:pStyle w:val="Heading4"/>
      </w:pPr>
      <w:r w:rsidRPr="000352C0">
        <w:t xml:space="preserve">Counterfeits crush small businesses – litigation and lost revenues pile up </w:t>
      </w:r>
    </w:p>
    <w:p w14:paraId="12E05101" w14:textId="77777777" w:rsidR="00023172" w:rsidRPr="000352C0" w:rsidRDefault="00023172" w:rsidP="00023172">
      <w:pPr>
        <w:rPr>
          <w:rStyle w:val="Style13ptBold"/>
        </w:rPr>
      </w:pPr>
      <w:r w:rsidRPr="000352C0">
        <w:rPr>
          <w:rStyle w:val="Style13ptBold"/>
        </w:rPr>
        <w:t>Kimball, CNBC energy markets reporter, 19</w:t>
      </w:r>
    </w:p>
    <w:p w14:paraId="42905D51" w14:textId="77777777" w:rsidR="00023172" w:rsidRPr="000352C0" w:rsidRDefault="00023172" w:rsidP="00023172">
      <w:r w:rsidRPr="000352C0">
        <w:t>[Spencer, 6/10/2019, CNBC, “US small businesses are fighting an uphill battle against counterfeiters in China: ‘It’s like whack-a-mole’”, https://www.cnbc.com/2019/10/06/how-us-small-businesses-are-fighting-counterfeiting-in-china.html, accessed 7/8/2024, LR]</w:t>
      </w:r>
    </w:p>
    <w:p w14:paraId="3758D0FB" w14:textId="77777777" w:rsidR="00023172" w:rsidRPr="000352C0" w:rsidRDefault="00023172" w:rsidP="00023172">
      <w:r w:rsidRPr="000352C0">
        <w:rPr>
          <w:rStyle w:val="StyleUnderline"/>
        </w:rPr>
        <w:t>When</w:t>
      </w:r>
      <w:r w:rsidRPr="000352C0">
        <w:t xml:space="preserve"> Ruth </w:t>
      </w:r>
      <w:r w:rsidRPr="000352C0">
        <w:rPr>
          <w:rStyle w:val="StyleUnderline"/>
        </w:rPr>
        <w:t>Brons has a break between teaching her students</w:t>
      </w:r>
      <w:r w:rsidRPr="000352C0">
        <w:t xml:space="preserve"> in New Jersey how to play the violin, </w:t>
      </w:r>
      <w:r w:rsidRPr="000352C0">
        <w:rPr>
          <w:rStyle w:val="StyleUnderline"/>
        </w:rPr>
        <w:t>she’s trying to find new ways to defend her small business against counterfeiters thousands of miles away in China</w:t>
      </w:r>
      <w:r w:rsidRPr="000352C0">
        <w:t>.</w:t>
      </w:r>
    </w:p>
    <w:p w14:paraId="6555FDE1" w14:textId="77777777" w:rsidR="00023172" w:rsidRPr="000352C0" w:rsidRDefault="00023172" w:rsidP="00023172">
      <w:r w:rsidRPr="000352C0">
        <w:rPr>
          <w:rStyle w:val="StyleUnderline"/>
        </w:rPr>
        <w:t>Brons</w:t>
      </w:r>
      <w:r w:rsidRPr="000352C0">
        <w:t xml:space="preserve">, 60, </w:t>
      </w:r>
      <w:r w:rsidRPr="000352C0">
        <w:rPr>
          <w:rStyle w:val="StyleUnderline"/>
        </w:rPr>
        <w:t>became an entrepreneur a decade ago when she invented an accessory that helps students hold the violin bow correctly</w:t>
      </w:r>
      <w:r w:rsidRPr="000352C0">
        <w:t>. It can take years of painstaking lessons to learn the right technique. Brons said that with her invention, students can hold the bow correctly from their first lesson.</w:t>
      </w:r>
    </w:p>
    <w:p w14:paraId="2EF992A1" w14:textId="77777777" w:rsidR="00023172" w:rsidRPr="000352C0" w:rsidRDefault="00023172" w:rsidP="00023172">
      <w:pPr>
        <w:rPr>
          <w:rStyle w:val="StyleUnderline"/>
        </w:rPr>
      </w:pPr>
      <w:r w:rsidRPr="000352C0">
        <w:rPr>
          <w:rStyle w:val="StyleUnderline"/>
        </w:rPr>
        <w:t>Trademarked as Bow Hold Buddies, she patented her invention in the U.S., Canada, Mexico, Europe and Australia. But as her business grew, Brons realized she needed to crack the Chinese market, where interest in Western classical music is exploding.</w:t>
      </w:r>
    </w:p>
    <w:p w14:paraId="377B07ED" w14:textId="77777777" w:rsidR="00023172" w:rsidRPr="000352C0" w:rsidRDefault="00023172" w:rsidP="00023172">
      <w:pPr>
        <w:rPr>
          <w:rStyle w:val="StyleUnderline"/>
        </w:rPr>
      </w:pPr>
      <w:r w:rsidRPr="000352C0">
        <w:t>“</w:t>
      </w:r>
      <w:r w:rsidRPr="000352C0">
        <w:rPr>
          <w:rStyle w:val="StyleUnderline"/>
        </w:rPr>
        <w:t>China is where it’s happening</w:t>
      </w:r>
      <w:r w:rsidRPr="000352C0">
        <w:t>,” Brons said. “</w:t>
      </w:r>
      <w:r w:rsidRPr="000352C0">
        <w:rPr>
          <w:rStyle w:val="StyleUnderline"/>
        </w:rPr>
        <w:t>There’s a rising middle class and every parent wants their child to learn a Western classical musical instrument to elevate them in society.”</w:t>
      </w:r>
    </w:p>
    <w:p w14:paraId="05EBD5FC" w14:textId="77777777" w:rsidR="00023172" w:rsidRPr="000352C0" w:rsidRDefault="00023172" w:rsidP="00023172">
      <w:pPr>
        <w:rPr>
          <w:u w:val="single"/>
        </w:rPr>
      </w:pPr>
      <w:r w:rsidRPr="000352C0">
        <w:rPr>
          <w:rStyle w:val="StyleUnderline"/>
        </w:rPr>
        <w:t>When Brons hired an agent in 2013 to distribute her product from Beijing, they discovered there was indeed a demand in China – the problem is that they weren’t the ones supplying it.</w:t>
      </w:r>
    </w:p>
    <w:p w14:paraId="437CD194" w14:textId="77777777" w:rsidR="00023172" w:rsidRPr="000352C0" w:rsidRDefault="00023172" w:rsidP="00023172">
      <w:r w:rsidRPr="000352C0">
        <w:t>‘It’s like whack-a-mole’</w:t>
      </w:r>
    </w:p>
    <w:p w14:paraId="2680FAFA" w14:textId="77777777" w:rsidR="00023172" w:rsidRPr="000352C0" w:rsidRDefault="00023172" w:rsidP="00023172">
      <w:pPr>
        <w:rPr>
          <w:rStyle w:val="StyleUnderline"/>
        </w:rPr>
      </w:pPr>
      <w:r w:rsidRPr="000352C0">
        <w:rPr>
          <w:rStyle w:val="StyleUnderline"/>
        </w:rPr>
        <w:t>Brons and her agent</w:t>
      </w:r>
      <w:r w:rsidRPr="000352C0">
        <w:t xml:space="preserve"> Jerrie Zhao </w:t>
      </w:r>
      <w:r w:rsidRPr="000352C0">
        <w:rPr>
          <w:rStyle w:val="StyleUnderline"/>
        </w:rPr>
        <w:t>found counterfeit versions of her product already for sale</w:t>
      </w:r>
      <w:r w:rsidRPr="000352C0">
        <w:t xml:space="preserve"> on the e-commerce site Taobao. </w:t>
      </w:r>
      <w:r w:rsidRPr="000352C0">
        <w:rPr>
          <w:rStyle w:val="StyleUnderline"/>
        </w:rPr>
        <w:t>They discovered that two factories</w:t>
      </w:r>
      <w:r w:rsidRPr="000352C0">
        <w:t xml:space="preserve"> – one in the major port city of Ningbo and the other in Hengshui – </w:t>
      </w:r>
      <w:r w:rsidRPr="000352C0">
        <w:rPr>
          <w:rStyle w:val="StyleUnderline"/>
        </w:rPr>
        <w:t>were manufacturing the knockoffs</w:t>
      </w:r>
      <w:r w:rsidRPr="000352C0">
        <w:t xml:space="preserve">, Zhao said. </w:t>
      </w:r>
      <w:r w:rsidRPr="000352C0">
        <w:rPr>
          <w:rStyle w:val="StyleUnderline"/>
        </w:rPr>
        <w:t>The counterfeits were being sold at a fraction of Brons’ price.</w:t>
      </w:r>
    </w:p>
    <w:p w14:paraId="3D2904FD" w14:textId="77777777" w:rsidR="00023172" w:rsidRPr="000352C0" w:rsidRDefault="00023172" w:rsidP="00023172">
      <w:pPr>
        <w:rPr>
          <w:rStyle w:val="StyleUnderline"/>
        </w:rPr>
      </w:pPr>
      <w:r w:rsidRPr="000352C0">
        <w:rPr>
          <w:rStyle w:val="StyleUnderline"/>
        </w:rPr>
        <w:t>Even worse, the patent Brons paid about $100,000 for in the U.S. had been copied. Counterfeiters had translated all 32 claims of her patent into Mandarin and registered it in China, she said.</w:t>
      </w:r>
    </w:p>
    <w:p w14:paraId="69B13247" w14:textId="77777777" w:rsidR="00023172" w:rsidRPr="000352C0" w:rsidRDefault="00023172" w:rsidP="00023172">
      <w:r w:rsidRPr="000352C0">
        <w:rPr>
          <w:rStyle w:val="StyleUnderline"/>
        </w:rPr>
        <w:t>Intellectual property theft is a pervasive issue in China and a central bone of contention in the U.S.-China trade war. In 2018, 87% of all counterfeit products seized at U.S. ports came from</w:t>
      </w:r>
      <w:r w:rsidRPr="000352C0">
        <w:t xml:space="preserve"> mainland </w:t>
      </w:r>
      <w:r w:rsidRPr="000352C0">
        <w:rPr>
          <w:rStyle w:val="StyleUnderline"/>
        </w:rPr>
        <w:t>China or Hong Kong</w:t>
      </w:r>
      <w:r w:rsidRPr="000352C0">
        <w:t xml:space="preserve">, according to U.S. Customs and Border Protection’s Office of Trade. </w:t>
      </w:r>
      <w:r w:rsidRPr="000352C0">
        <w:rPr>
          <w:rStyle w:val="StyleUnderline"/>
        </w:rPr>
        <w:t>It’s not just a problem for the U.S. Eighty percent of all counterfeit products seized worldwide originated in China</w:t>
      </w:r>
      <w:r w:rsidRPr="000352C0">
        <w:t>, according to the Organization for Economic Cooperation and Development.</w:t>
      </w:r>
    </w:p>
    <w:p w14:paraId="4DE2BBDD" w14:textId="77777777" w:rsidR="00023172" w:rsidRPr="000352C0" w:rsidRDefault="00023172" w:rsidP="00023172">
      <w:r w:rsidRPr="000352C0">
        <w:rPr>
          <w:rStyle w:val="StyleUnderline"/>
        </w:rPr>
        <w:t>While the discussion about protecting intellectual property has largely focused on big tech companies, small-business owners</w:t>
      </w:r>
      <w:r w:rsidRPr="000352C0">
        <w:t xml:space="preserve"> like Brons are </w:t>
      </w:r>
      <w:r w:rsidRPr="000352C0">
        <w:rPr>
          <w:rStyle w:val="StyleUnderline"/>
        </w:rPr>
        <w:t>fighting an uphill battle with limited resources to protect their patents and trademarks – the core of their business – in China’s legal system.</w:t>
      </w:r>
    </w:p>
    <w:p w14:paraId="0E4DE09C" w14:textId="77777777" w:rsidR="00023172" w:rsidRPr="000352C0" w:rsidRDefault="00023172" w:rsidP="00023172">
      <w:pPr>
        <w:rPr>
          <w:rStyle w:val="StyleUnderline"/>
        </w:rPr>
      </w:pPr>
      <w:r w:rsidRPr="000352C0">
        <w:rPr>
          <w:rStyle w:val="StyleUnderline"/>
        </w:rPr>
        <w:t>Brons</w:t>
      </w:r>
      <w:r w:rsidRPr="000352C0">
        <w:t xml:space="preserve">, through her legal representation, </w:t>
      </w:r>
      <w:r w:rsidRPr="000352C0">
        <w:rPr>
          <w:rStyle w:val="StyleUnderline"/>
        </w:rPr>
        <w:t xml:space="preserve">went to court twice in China to have the copied patents invalidated, a process that she said took years. It has cost her business tens of thousands of dollars to invalidate the patents and get listings of fake products taken down from Taobao, </w:t>
      </w:r>
      <w:r w:rsidRPr="000352C0">
        <w:t>Brons said</w:t>
      </w:r>
      <w:r w:rsidRPr="000352C0">
        <w:rPr>
          <w:rStyle w:val="StyleUnderline"/>
        </w:rPr>
        <w:t>, but new counterfeit products keep surfacing.</w:t>
      </w:r>
    </w:p>
    <w:p w14:paraId="5CAE738C" w14:textId="77777777" w:rsidR="00023172" w:rsidRPr="000352C0" w:rsidRDefault="00023172" w:rsidP="00023172">
      <w:pPr>
        <w:rPr>
          <w:rStyle w:val="StyleUnderline"/>
        </w:rPr>
      </w:pPr>
      <w:r w:rsidRPr="000352C0">
        <w:lastRenderedPageBreak/>
        <w:t>“</w:t>
      </w:r>
      <w:r w:rsidRPr="000352C0">
        <w:rPr>
          <w:rStyle w:val="StyleUnderline"/>
        </w:rPr>
        <w:t xml:space="preserve">You take down one and another pops up,” </w:t>
      </w:r>
      <w:r w:rsidRPr="000352C0">
        <w:t>Brons said. “</w:t>
      </w:r>
      <w:r w:rsidRPr="000352C0">
        <w:rPr>
          <w:rStyle w:val="StyleUnderline"/>
        </w:rPr>
        <w:t>It’s like whack-a-mole.”</w:t>
      </w:r>
    </w:p>
    <w:p w14:paraId="2B93A883" w14:textId="77777777" w:rsidR="00023172" w:rsidRPr="000352C0" w:rsidRDefault="00023172" w:rsidP="00023172">
      <w:pPr>
        <w:rPr>
          <w:rStyle w:val="StyleUnderline"/>
        </w:rPr>
      </w:pPr>
      <w:r w:rsidRPr="000352C0">
        <w:t xml:space="preserve">She says </w:t>
      </w:r>
      <w:r w:rsidRPr="000352C0">
        <w:rPr>
          <w:rStyle w:val="StyleUnderline"/>
        </w:rPr>
        <w:t>the annual revenue of her business</w:t>
      </w:r>
      <w:r w:rsidRPr="000352C0">
        <w:t xml:space="preserve">, Things 4 Strings, </w:t>
      </w:r>
      <w:r w:rsidRPr="000352C0">
        <w:rPr>
          <w:rStyle w:val="StyleUnderline"/>
        </w:rPr>
        <w:t>has plateaued</w:t>
      </w:r>
      <w:r w:rsidRPr="000352C0">
        <w:t xml:space="preserve"> at around $320,000 </w:t>
      </w:r>
      <w:r w:rsidRPr="000352C0">
        <w:rPr>
          <w:rStyle w:val="StyleUnderline"/>
        </w:rPr>
        <w:t>because the fakes are hampering growth in China, which should be her most important market. And as the legal bills pile up, she has less money to invest in her business on important expenditures like advertising.</w:t>
      </w:r>
    </w:p>
    <w:p w14:paraId="5AB47D95" w14:textId="77777777" w:rsidR="00023172" w:rsidRPr="000352C0" w:rsidRDefault="00023172" w:rsidP="00023172">
      <w:r w:rsidRPr="000352C0">
        <w:t>“I’m to the point where I need to write my senator,” Brons said. “The legal avenues to get the knockoffs seems to be a coffer raider without a whole lot of results.”</w:t>
      </w:r>
    </w:p>
    <w:p w14:paraId="5942AEB8" w14:textId="77777777" w:rsidR="00023172" w:rsidRPr="000352C0" w:rsidRDefault="00023172" w:rsidP="00023172">
      <w:r w:rsidRPr="000352C0">
        <w:rPr>
          <w:rStyle w:val="StyleUnderline"/>
        </w:rPr>
        <w:t>The counterfeit products also surface on U.S. e-commerce sites like Amazon and eBay</w:t>
      </w:r>
      <w:r w:rsidRPr="000352C0">
        <w:t>, Brons said.</w:t>
      </w:r>
    </w:p>
    <w:p w14:paraId="6E35B0C4" w14:textId="77777777" w:rsidR="00023172" w:rsidRPr="000352C0" w:rsidRDefault="00023172" w:rsidP="00023172">
      <w:r w:rsidRPr="000352C0">
        <w:t>In April, the Trump administration warned Alibaba, Amazon, eBay and other e-commerce sites that the U.S. government would pursue a regulatory crackdown if the sites did not do more to fight the sale of counterfeit products. All three sites said they were committed to working with the U.S. government to combat fake products.</w:t>
      </w:r>
    </w:p>
    <w:p w14:paraId="1CCB4CEF" w14:textId="77777777" w:rsidR="00023172" w:rsidRPr="000352C0" w:rsidRDefault="00023172" w:rsidP="00023172">
      <w:pPr>
        <w:pStyle w:val="Heading3"/>
      </w:pPr>
      <w:bookmarkStart w:id="109" w:name="_Toc172194512"/>
      <w:r w:rsidRPr="000352C0">
        <w:lastRenderedPageBreak/>
        <w:t>Counterfeiting Bad/AT – Trademarks Hurt Consumers &amp; Jobs</w:t>
      </w:r>
      <w:bookmarkEnd w:id="109"/>
    </w:p>
    <w:p w14:paraId="3E533EDF" w14:textId="77777777" w:rsidR="00023172" w:rsidRPr="000352C0" w:rsidRDefault="00023172" w:rsidP="00023172"/>
    <w:p w14:paraId="1A9FC6E2" w14:textId="77777777" w:rsidR="00023172" w:rsidRPr="000352C0" w:rsidRDefault="00023172" w:rsidP="00023172">
      <w:pPr>
        <w:pStyle w:val="Heading4"/>
      </w:pPr>
      <w:r w:rsidRPr="000352C0">
        <w:t xml:space="preserve">Counterfeits bad – increases prices, creates job loss, and funds criminal activity </w:t>
      </w:r>
    </w:p>
    <w:p w14:paraId="7E9D85B8" w14:textId="77777777" w:rsidR="00023172" w:rsidRPr="000352C0" w:rsidRDefault="00023172" w:rsidP="00023172">
      <w:pPr>
        <w:rPr>
          <w:rStyle w:val="Style13ptBold"/>
        </w:rPr>
      </w:pPr>
      <w:r w:rsidRPr="000352C0">
        <w:rPr>
          <w:rStyle w:val="Style13ptBold"/>
        </w:rPr>
        <w:t>Jones, SnapDragon Monitoring CEO &amp; Founder, 23</w:t>
      </w:r>
    </w:p>
    <w:p w14:paraId="7C1FD7D4" w14:textId="77777777" w:rsidR="00023172" w:rsidRPr="000352C0" w:rsidRDefault="00023172" w:rsidP="00023172">
      <w:r w:rsidRPr="000352C0">
        <w:t>[Rachel, 5/5/2023, Financial Times, “Letter: Remember, counterfeiting is not a victimless crime”, https://www.ft.com/content/a32e063d-a117-477e-903c-be637d7a74b7, accessed 7/8/2024, LR]</w:t>
      </w:r>
    </w:p>
    <w:p w14:paraId="6CA7E71C" w14:textId="77777777" w:rsidR="00023172" w:rsidRPr="000352C0" w:rsidRDefault="00023172" w:rsidP="00023172">
      <w:r w:rsidRPr="000352C0">
        <w:t>Annachiara Biondi’s article “Why Gen Z is cool with counterfeits” (Life &amp; Arts, April 29) ignores the key fact that counterfeiting is not a victimless crime.</w:t>
      </w:r>
    </w:p>
    <w:p w14:paraId="005A0A32" w14:textId="77777777" w:rsidR="00023172" w:rsidRPr="000352C0" w:rsidRDefault="00023172" w:rsidP="00023172">
      <w:r w:rsidRPr="000352C0">
        <w:rPr>
          <w:rStyle w:val="StyleUnderline"/>
        </w:rPr>
        <w:t>The counterfeiter’s manufacturing methods and ingredients are highly questionable and frequently create dangerous products</w:t>
      </w:r>
      <w:r w:rsidRPr="000352C0">
        <w:t>.</w:t>
      </w:r>
    </w:p>
    <w:p w14:paraId="1945DEBB" w14:textId="77777777" w:rsidR="00023172" w:rsidRPr="000352C0" w:rsidRDefault="00023172" w:rsidP="00023172">
      <w:pPr>
        <w:rPr>
          <w:rStyle w:val="StyleUnderline"/>
        </w:rPr>
      </w:pPr>
      <w:r w:rsidRPr="000352C0">
        <w:t xml:space="preserve">As the creator of a baby product which was counterfeited, and now uses the experience to help others fight fakes online, I am qualified to comment. </w:t>
      </w:r>
      <w:r w:rsidRPr="000352C0">
        <w:rPr>
          <w:rStyle w:val="StyleUnderline"/>
        </w:rPr>
        <w:t>Small and medium-sized enterprises in particular suffer considerably: losing sales, jobs and brand value, all while trying to ensure poor quality branded copies do not reach often unsuspecting consumers. Most brands work tirelessly to identify and prevent fakes from penetrating consumer awareness, particularly online.</w:t>
      </w:r>
    </w:p>
    <w:p w14:paraId="287E791D" w14:textId="77777777" w:rsidR="00023172" w:rsidRPr="000352C0" w:rsidRDefault="00023172" w:rsidP="00023172">
      <w:r w:rsidRPr="000352C0">
        <w:rPr>
          <w:rStyle w:val="StyleUnderline"/>
        </w:rPr>
        <w:t>Fake products can be life-changing. Fake beauty products can scar: fake airbags don’t open on impact; fake electrical products cause burns</w:t>
      </w:r>
      <w:r w:rsidRPr="000352C0">
        <w:t>.</w:t>
      </w:r>
    </w:p>
    <w:p w14:paraId="16F912D4" w14:textId="77777777" w:rsidR="00023172" w:rsidRPr="000352C0" w:rsidRDefault="00023172" w:rsidP="00023172">
      <w:r w:rsidRPr="000352C0">
        <w:rPr>
          <w:rStyle w:val="StyleUnderline"/>
        </w:rPr>
        <w:t>Counterfeits</w:t>
      </w:r>
      <w:r w:rsidRPr="000352C0">
        <w:t xml:space="preserve"> are </w:t>
      </w:r>
      <w:r w:rsidRPr="000352C0">
        <w:rPr>
          <w:rStyle w:val="StyleUnderline"/>
        </w:rPr>
        <w:t>manufactured by criminal gangs with no thought for their employees, working conditions, ingredients or the environment.</w:t>
      </w:r>
      <w:r w:rsidRPr="000352C0">
        <w:t xml:space="preserve"> </w:t>
      </w:r>
      <w:r w:rsidRPr="000352C0">
        <w:rPr>
          <w:rStyle w:val="StyleUnderline"/>
        </w:rPr>
        <w:t>Sales are known to fund drugs, prostitution, people trafficking and terrorism.</w:t>
      </w:r>
    </w:p>
    <w:p w14:paraId="6C540B08" w14:textId="77777777" w:rsidR="00023172" w:rsidRPr="000352C0" w:rsidRDefault="00023172" w:rsidP="00023172">
      <w:pPr>
        <w:rPr>
          <w:rStyle w:val="StyleUnderline"/>
        </w:rPr>
      </w:pPr>
      <w:r w:rsidRPr="000352C0">
        <w:rPr>
          <w:rStyle w:val="StyleUnderline"/>
        </w:rPr>
        <w:t>Encouraging</w:t>
      </w:r>
      <w:r w:rsidRPr="000352C0">
        <w:t xml:space="preserve"> the </w:t>
      </w:r>
      <w:r w:rsidRPr="000352C0">
        <w:rPr>
          <w:rStyle w:val="StyleUnderline"/>
        </w:rPr>
        <w:t>perception that a fake is merely a cheap copy ignores the ethics and value behind any quality product. Putting your health at risk may also result in serious inconvenience and expense, putting paid to what the data journalist you quote calls the “thrift and frugality” approach.</w:t>
      </w:r>
    </w:p>
    <w:p w14:paraId="6F381EB3" w14:textId="77777777" w:rsidR="00023172" w:rsidRPr="000352C0" w:rsidRDefault="00023172" w:rsidP="00023172">
      <w:pPr>
        <w:pStyle w:val="Heading4"/>
      </w:pPr>
      <w:r w:rsidRPr="000352C0">
        <w:t xml:space="preserve">Counterfeiting causes economic damages to businesses and physically harms consumers </w:t>
      </w:r>
    </w:p>
    <w:p w14:paraId="56FEAF57" w14:textId="77777777" w:rsidR="00023172" w:rsidRPr="000352C0" w:rsidRDefault="00023172" w:rsidP="00023172">
      <w:pPr>
        <w:rPr>
          <w:rStyle w:val="Style13ptBold"/>
        </w:rPr>
      </w:pPr>
      <w:r w:rsidRPr="000352C0">
        <w:rPr>
          <w:rStyle w:val="Style13ptBold"/>
        </w:rPr>
        <w:t>Jones, SnapDragon Monitoring CEO &amp; Founder, 22</w:t>
      </w:r>
    </w:p>
    <w:p w14:paraId="03996F41" w14:textId="77777777" w:rsidR="00023172" w:rsidRPr="000352C0" w:rsidRDefault="00023172" w:rsidP="00023172">
      <w:r w:rsidRPr="000352C0">
        <w:t>[Rachel, 8/2/2022, Forbes, “The Impact Of Fakes And How To Combat Them”, https://www.forbes.com/sites/forbesbusinesscouncil/2022/02/08/the-impact-of-fakes-and-how-to-combat-them/, accessed 7/8/2024, LR]</w:t>
      </w:r>
    </w:p>
    <w:p w14:paraId="304DD181" w14:textId="77777777" w:rsidR="00023172" w:rsidRPr="000352C0" w:rsidRDefault="00023172" w:rsidP="00023172">
      <w:pPr>
        <w:rPr>
          <w:rStyle w:val="StyleUnderline"/>
        </w:rPr>
      </w:pPr>
      <w:r w:rsidRPr="000352C0">
        <w:t>I</w:t>
      </w:r>
      <w:r w:rsidRPr="000352C0">
        <w:rPr>
          <w:rStyle w:val="StyleUnderline"/>
        </w:rPr>
        <w:t>n the last decade, counterfeits have become a major problem for businesses across the world, with recent figures revealing that trade-in fake goods now accounts for 2.5% of world trade every year, the equivalent of $464 billion.</w:t>
      </w:r>
    </w:p>
    <w:p w14:paraId="346B00E1" w14:textId="77777777" w:rsidR="00023172" w:rsidRPr="000352C0" w:rsidRDefault="00023172" w:rsidP="00023172">
      <w:pPr>
        <w:rPr>
          <w:u w:val="single"/>
        </w:rPr>
      </w:pPr>
      <w:r w:rsidRPr="000352C0">
        <w:t>Counterfeits are fakes, or unauthorized replicas, of a genuine product. Th</w:t>
      </w:r>
      <w:r w:rsidRPr="000352C0">
        <w:rPr>
          <w:rStyle w:val="StyleUnderline"/>
        </w:rPr>
        <w:t>ey are most frequently produced to bank on the success of an authentic product, tricking users into purchasing something they erroneously think is original.</w:t>
      </w:r>
    </w:p>
    <w:p w14:paraId="080D885D" w14:textId="77777777" w:rsidR="00023172" w:rsidRPr="000352C0" w:rsidRDefault="00023172" w:rsidP="00023172">
      <w:r w:rsidRPr="000352C0">
        <w:t>The Internet: A Counterfeiter's Playground</w:t>
      </w:r>
    </w:p>
    <w:p w14:paraId="0A351C59" w14:textId="77777777" w:rsidR="00023172" w:rsidRPr="000352C0" w:rsidRDefault="00023172" w:rsidP="00023172">
      <w:r w:rsidRPr="000352C0">
        <w:lastRenderedPageBreak/>
        <w:t>Traditionally, counterfeiters have focused on luxury brands and the fashion industry, making copies of clothing, handbags and accessories and selling them through pop-up physical marketplaces for much cheaper</w:t>
      </w:r>
      <w:r w:rsidRPr="000352C0">
        <w:rPr>
          <w:rStyle w:val="StyleUnderline"/>
        </w:rPr>
        <w:t xml:space="preserve">. </w:t>
      </w:r>
      <w:r w:rsidRPr="000352C0">
        <w:t xml:space="preserve">Today, however, </w:t>
      </w:r>
      <w:r w:rsidRPr="000352C0">
        <w:rPr>
          <w:rStyle w:val="StyleUnderline"/>
        </w:rPr>
        <w:t>social media and online marketplaces have made it infinitely easier and more lucrative for fraudsters to sell illegal products while slipping under the radar of authorities. Through what look like authentic links</w:t>
      </w:r>
      <w:r w:rsidRPr="000352C0">
        <w:t xml:space="preserve"> promoted by influencers, </w:t>
      </w:r>
      <w:r w:rsidRPr="000352C0">
        <w:rPr>
          <w:rStyle w:val="StyleUnderline"/>
        </w:rPr>
        <w:t>fraudsters are duping individuals and businesses into thinking they are buying genuine products</w:t>
      </w:r>
      <w:r w:rsidRPr="000352C0">
        <w:t xml:space="preserve">, </w:t>
      </w:r>
      <w:r w:rsidRPr="000352C0">
        <w:rPr>
          <w:rStyle w:val="StyleUnderline"/>
        </w:rPr>
        <w:t>while using complex distribution systems that make finding out where fake products originate an almost impossible task.</w:t>
      </w:r>
    </w:p>
    <w:p w14:paraId="328D3D87" w14:textId="77777777" w:rsidR="00023172" w:rsidRPr="000352C0" w:rsidRDefault="00023172" w:rsidP="00023172">
      <w:pPr>
        <w:rPr>
          <w:rStyle w:val="StyleUnderline"/>
        </w:rPr>
      </w:pPr>
      <w:r w:rsidRPr="000352C0">
        <w:rPr>
          <w:rStyle w:val="StyleUnderline"/>
        </w:rPr>
        <w:t xml:space="preserve">For many businesses, counterfeits can mean loss in revenue and damage to customer trust and reputation. </w:t>
      </w:r>
      <w:r w:rsidRPr="000352C0">
        <w:t>However</w:t>
      </w:r>
      <w:r w:rsidRPr="000352C0">
        <w:rPr>
          <w:rStyle w:val="StyleUnderline"/>
        </w:rPr>
        <w:t xml:space="preserve">, in some cases they </w:t>
      </w:r>
      <w:r w:rsidRPr="000352C0">
        <w:t>can</w:t>
      </w:r>
      <w:r w:rsidRPr="000352C0">
        <w:rPr>
          <w:rStyle w:val="StyleUnderline"/>
        </w:rPr>
        <w:t xml:space="preserve"> </w:t>
      </w:r>
      <w:r w:rsidRPr="000352C0">
        <w:t>actually</w:t>
      </w:r>
      <w:r w:rsidRPr="000352C0">
        <w:rPr>
          <w:rStyle w:val="StyleUnderline"/>
        </w:rPr>
        <w:t xml:space="preserve"> put health and safety at risk. Take the pandemic</w:t>
      </w:r>
      <w:r w:rsidRPr="000352C0">
        <w:t xml:space="preserve">: Over the last two years </w:t>
      </w:r>
      <w:r w:rsidRPr="000352C0">
        <w:rPr>
          <w:rStyle w:val="StyleUnderline"/>
        </w:rPr>
        <w:t>the healthcare industry has become a prime target for counterfeiters who have produced pirated face masks</w:t>
      </w:r>
      <w:r w:rsidRPr="000352C0">
        <w:t>, personal protective equipment (</w:t>
      </w:r>
      <w:r w:rsidRPr="000352C0">
        <w:rPr>
          <w:rStyle w:val="StyleUnderline"/>
        </w:rPr>
        <w:t>PPE</w:t>
      </w:r>
      <w:r w:rsidRPr="000352C0">
        <w:t xml:space="preserve">) </w:t>
      </w:r>
      <w:r w:rsidRPr="000352C0">
        <w:rPr>
          <w:rStyle w:val="StyleUnderline"/>
        </w:rPr>
        <w:t>and antibacterial hand gel, all of which have the potential to put people’s health at serious risk.</w:t>
      </w:r>
    </w:p>
    <w:p w14:paraId="6F7E2A8C" w14:textId="77777777" w:rsidR="00023172" w:rsidRPr="000352C0" w:rsidRDefault="00023172" w:rsidP="00023172">
      <w:r w:rsidRPr="000352C0">
        <w:rPr>
          <w:rStyle w:val="StyleUnderline"/>
        </w:rPr>
        <w:t>The beauty, toy and technology industries are also getting hit heavily and, with fraudsters bypassing safety checks, these also have the potential to cause harm, even death. Fraudsters use cheap material and toxic chemicals to build their products, which means they might have faulty electrics, catch fire more easily and/or cause serious health and safety issues.</w:t>
      </w:r>
      <w:r w:rsidRPr="000352C0">
        <w:t xml:space="preserve"> The dangers are endless.</w:t>
      </w:r>
    </w:p>
    <w:p w14:paraId="56333A23" w14:textId="77777777" w:rsidR="00023172" w:rsidRPr="000352C0" w:rsidRDefault="00023172" w:rsidP="00023172">
      <w:r w:rsidRPr="000352C0">
        <w:t>Given the scale and potential impact of the problem, what can businesses and consumers do to protect against counterfeits?</w:t>
      </w:r>
    </w:p>
    <w:p w14:paraId="064A4588" w14:textId="77777777" w:rsidR="00023172" w:rsidRPr="000352C0" w:rsidRDefault="00023172" w:rsidP="00023172"/>
    <w:p w14:paraId="6A5A2CB3" w14:textId="77777777" w:rsidR="00023172" w:rsidRPr="000352C0" w:rsidRDefault="00023172" w:rsidP="00023172">
      <w:pPr>
        <w:pStyle w:val="Heading3"/>
      </w:pPr>
      <w:bookmarkStart w:id="110" w:name="_Toc172194513"/>
      <w:r w:rsidRPr="000352C0">
        <w:lastRenderedPageBreak/>
        <w:t>Trademarks Boost Growth</w:t>
      </w:r>
      <w:bookmarkEnd w:id="110"/>
    </w:p>
    <w:p w14:paraId="2071B502" w14:textId="77777777" w:rsidR="00023172" w:rsidRPr="000352C0" w:rsidRDefault="00023172" w:rsidP="00023172"/>
    <w:p w14:paraId="4539C95F" w14:textId="77777777" w:rsidR="00023172" w:rsidRPr="000352C0" w:rsidRDefault="00023172" w:rsidP="00023172">
      <w:pPr>
        <w:pStyle w:val="Heading4"/>
      </w:pPr>
      <w:r w:rsidRPr="000352C0">
        <w:t xml:space="preserve">Trademark reform helps the economy flourish </w:t>
      </w:r>
    </w:p>
    <w:p w14:paraId="54EF0B77" w14:textId="77777777" w:rsidR="00023172" w:rsidRPr="000352C0" w:rsidRDefault="00023172" w:rsidP="00023172">
      <w:pPr>
        <w:rPr>
          <w:rStyle w:val="Style13ptBold"/>
        </w:rPr>
      </w:pPr>
      <w:r w:rsidRPr="000352C0">
        <w:rPr>
          <w:rStyle w:val="Style13ptBold"/>
        </w:rPr>
        <w:t xml:space="preserve">Church, Boston University School of Law JD Candidate , 23 </w:t>
      </w:r>
    </w:p>
    <w:p w14:paraId="7197B8C8" w14:textId="77777777" w:rsidR="00023172" w:rsidRPr="000352C0" w:rsidRDefault="00023172" w:rsidP="00023172">
      <w:pPr>
        <w:rPr>
          <w:color w:val="000000"/>
        </w:rPr>
      </w:pPr>
      <w:r w:rsidRPr="000352C0">
        <w:rPr>
          <w:color w:val="000000"/>
        </w:rPr>
        <w:t>[Austin, S. Economics, B.A. Philosophy, Syracuse University, 10/23, Boston University Law Review, “</w:t>
      </w:r>
      <w:r w:rsidRPr="000352C0">
        <w:t>INCORPORATING A DEPOSIT MECHANISM INTO THE DIGITAL MILLENNIUM COPYRIGHT ACT TO FIGHT ONLINE COUNTERFEITING IN E-COMMERCE</w:t>
      </w:r>
      <w:r w:rsidRPr="000352C0">
        <w:rPr>
          <w:color w:val="000000"/>
        </w:rPr>
        <w:t>,” https://www.bu.edu/bulawreview/files/2023/10/CHURCH.pdf, accessed: 07/11/2024, shl]</w:t>
      </w:r>
    </w:p>
    <w:p w14:paraId="6498C7B7" w14:textId="77777777" w:rsidR="00023172" w:rsidRPr="000352C0" w:rsidRDefault="00023172" w:rsidP="00023172">
      <w:r w:rsidRPr="000352C0">
        <w:t xml:space="preserve">CONCLUSION </w:t>
      </w:r>
    </w:p>
    <w:p w14:paraId="5432A972" w14:textId="77777777" w:rsidR="00023172" w:rsidRPr="000352C0" w:rsidRDefault="00023172" w:rsidP="00023172">
      <w:pPr>
        <w:rPr>
          <w:rStyle w:val="StyleUnderline"/>
        </w:rPr>
      </w:pPr>
      <w:r w:rsidRPr="000352C0">
        <w:rPr>
          <w:rStyle w:val="StyleUnderline"/>
        </w:rPr>
        <w:t>Trademark law is a vital tool of modern society that helps consumers make efficient choices and allows proper competition to promote societal needs. Eretail has also grown and flourished of late, revolutionizing the way consumers shop. Its ability to increase consumer options and facilitate easier access to the market is unparalleled.</w:t>
      </w:r>
      <w:r w:rsidRPr="000352C0">
        <w:t xml:space="preserve"> Unfortunately, the positives of e-retail coexist with important and costly negatives. Chief among those is counterfeit goods. E-retail has made sales of counterfeit goods much easier, just as it has made sales of legitimate goods easier. The massive initial benefit of e-retail, along with its potential to create future compounding benefits, means that the governing legal framework </w:t>
      </w:r>
      <w:r w:rsidRPr="000352C0">
        <w:rPr>
          <w:rStyle w:val="StyleUnderline"/>
        </w:rPr>
        <w:t>must strike a balance that both fights counterfeits and also does not overexhaust the resources of e-retail platforms.</w:t>
      </w:r>
    </w:p>
    <w:p w14:paraId="369B5ED2" w14:textId="77777777" w:rsidR="00023172" w:rsidRPr="000352C0" w:rsidRDefault="00023172" w:rsidP="00023172"/>
    <w:p w14:paraId="0191610E" w14:textId="77777777" w:rsidR="00023172" w:rsidRPr="000352C0" w:rsidRDefault="00023172" w:rsidP="00023172">
      <w:pPr>
        <w:pStyle w:val="Heading4"/>
      </w:pPr>
      <w:r w:rsidRPr="000352C0">
        <w:t xml:space="preserve">Trademarks drive economic growth – builds consumer trust and prevents misleading advertising </w:t>
      </w:r>
    </w:p>
    <w:p w14:paraId="4145037E" w14:textId="77777777" w:rsidR="00023172" w:rsidRPr="000352C0" w:rsidRDefault="00023172" w:rsidP="00023172">
      <w:pPr>
        <w:rPr>
          <w:rStyle w:val="Style13ptBold"/>
        </w:rPr>
      </w:pPr>
      <w:r w:rsidRPr="000352C0">
        <w:rPr>
          <w:rStyle w:val="Style13ptBold"/>
        </w:rPr>
        <w:t>Deel, American Public University Business School associate professor,23</w:t>
      </w:r>
    </w:p>
    <w:p w14:paraId="0FA3D577" w14:textId="77777777" w:rsidR="00023172" w:rsidRPr="000352C0" w:rsidRDefault="00023172" w:rsidP="00023172">
      <w:r w:rsidRPr="000352C0">
        <w:t>[Gary,07/13/2023, American Public University, “What Is Intellectual Property Law? And Why Does it Matter?”, https://www.apu.apus.edu/area-of-study/security-and-global-studies/resources/what-is-intellectual-property-law/#:~:text=IP%20Laws,variety%20of%20products%20and%20services, accessed 7/11/2024, LR]</w:t>
      </w:r>
    </w:p>
    <w:p w14:paraId="1B40E942" w14:textId="77777777" w:rsidR="00023172" w:rsidRPr="000352C0" w:rsidRDefault="00023172" w:rsidP="00023172">
      <w:r w:rsidRPr="000352C0">
        <w:t>The Durability of Trademarks and Their Impact</w:t>
      </w:r>
    </w:p>
    <w:p w14:paraId="24415734" w14:textId="77777777" w:rsidR="00023172" w:rsidRPr="000352C0" w:rsidRDefault="00023172" w:rsidP="00023172">
      <w:pPr>
        <w:rPr>
          <w:u w:val="single"/>
        </w:rPr>
      </w:pPr>
      <w:r w:rsidRPr="000352C0">
        <w:t xml:space="preserve">Building upon the foundation of trademarks, it's important to note that </w:t>
      </w:r>
      <w:r w:rsidRPr="000352C0">
        <w:rPr>
          <w:rStyle w:val="StyleUnderline"/>
        </w:rPr>
        <w:t>unlike patents, trademarks do not expire after a set period</w:t>
      </w:r>
      <w:r w:rsidRPr="000352C0">
        <w:t xml:space="preserve">. </w:t>
      </w:r>
      <w:r w:rsidRPr="000352C0">
        <w:rPr>
          <w:rStyle w:val="StyleUnderline"/>
        </w:rPr>
        <w:t>As long as the trademark owners continue to use the mark in commerce to indicate the source of goods and services, a trademark can last indefinitely.</w:t>
      </w:r>
    </w:p>
    <w:p w14:paraId="79BB31A4" w14:textId="77777777" w:rsidR="00023172" w:rsidRPr="000352C0" w:rsidRDefault="00023172" w:rsidP="00023172">
      <w:pPr>
        <w:rPr>
          <w:rStyle w:val="StyleUnderline"/>
        </w:rPr>
      </w:pPr>
      <w:r w:rsidRPr="000352C0">
        <w:rPr>
          <w:rStyle w:val="StyleUnderline"/>
        </w:rPr>
        <w:t>Trademark law plays a significant role in driving economic growth and foreign commerce. They help maintain consumer trust and loyalty by ensuring that brands are unique, easily recognizable, and not subject to misleading advertising.</w:t>
      </w:r>
    </w:p>
    <w:p w14:paraId="1D6C52EC" w14:textId="77777777" w:rsidR="00023172" w:rsidRPr="000352C0" w:rsidRDefault="00023172" w:rsidP="00023172"/>
    <w:p w14:paraId="5FB5E267" w14:textId="77777777" w:rsidR="00023172" w:rsidRPr="000352C0" w:rsidRDefault="00023172" w:rsidP="00023172">
      <w:pPr>
        <w:pStyle w:val="Heading3"/>
      </w:pPr>
      <w:bookmarkStart w:id="111" w:name="_Toc172194514"/>
      <w:r w:rsidRPr="000352C0">
        <w:lastRenderedPageBreak/>
        <w:t>Trademarks Boost Loyalty</w:t>
      </w:r>
      <w:bookmarkEnd w:id="111"/>
      <w:r w:rsidRPr="000352C0">
        <w:t xml:space="preserve"> </w:t>
      </w:r>
    </w:p>
    <w:p w14:paraId="5FBB6BDF" w14:textId="77777777" w:rsidR="00023172" w:rsidRPr="000352C0" w:rsidRDefault="00023172" w:rsidP="00023172">
      <w:pPr>
        <w:pStyle w:val="Heading4"/>
      </w:pPr>
      <w:r w:rsidRPr="000352C0">
        <w:t xml:space="preserve">Trademarks are key to quality goods and services – increases brand loyalty and consumer trust </w:t>
      </w:r>
    </w:p>
    <w:p w14:paraId="34263DC7" w14:textId="77777777" w:rsidR="00023172" w:rsidRPr="000352C0" w:rsidRDefault="00023172" w:rsidP="00023172">
      <w:pPr>
        <w:rPr>
          <w:rStyle w:val="Style13ptBold"/>
        </w:rPr>
      </w:pPr>
      <w:r w:rsidRPr="000352C0">
        <w:rPr>
          <w:rStyle w:val="Style13ptBold"/>
        </w:rPr>
        <w:t>Deel, American Public University Business School associate professor,23</w:t>
      </w:r>
    </w:p>
    <w:p w14:paraId="3A1CC71F" w14:textId="77777777" w:rsidR="00023172" w:rsidRPr="000352C0" w:rsidRDefault="00023172" w:rsidP="00023172">
      <w:r w:rsidRPr="000352C0">
        <w:t>[Gary,07/13/2023, American Public University, “What Is Intellectual Property Law? And Why Does it Matter?”, https://www.apu.apus.edu/area-of-study/security-and-global-studies/resources/what-is-intellectual-property-law/#:~:text=IP%20Laws,variety%20of%20products%20and%20services, accessed 7/11/2024, LR]</w:t>
      </w:r>
    </w:p>
    <w:p w14:paraId="7D0FC334" w14:textId="77777777" w:rsidR="00023172" w:rsidRPr="000352C0" w:rsidRDefault="00023172" w:rsidP="00023172">
      <w:r w:rsidRPr="000352C0">
        <w:t>Intellectual Property Law and Consumer Awareness</w:t>
      </w:r>
    </w:p>
    <w:p w14:paraId="60C0A503" w14:textId="77777777" w:rsidR="00023172" w:rsidRPr="000352C0" w:rsidRDefault="00023172" w:rsidP="00023172">
      <w:pPr>
        <w:rPr>
          <w:rStyle w:val="StyleUnderline"/>
        </w:rPr>
      </w:pPr>
      <w:r w:rsidRPr="000352C0">
        <w:rPr>
          <w:rStyle w:val="StyleUnderline"/>
        </w:rPr>
        <w:t>The impact of intellectual property laws extends to consumer awareness as well. By providing protection to unique and innovative products</w:t>
      </w:r>
      <w:r w:rsidRPr="000352C0">
        <w:t xml:space="preserve">, these tangible </w:t>
      </w:r>
      <w:r w:rsidRPr="000352C0">
        <w:rPr>
          <w:rStyle w:val="StyleUnderline"/>
        </w:rPr>
        <w:t>property laws facilitate the launch of original goods and services into the market</w:t>
      </w:r>
      <w:r w:rsidRPr="000352C0">
        <w:t xml:space="preserve">. As such, </w:t>
      </w:r>
      <w:r w:rsidRPr="000352C0">
        <w:rPr>
          <w:rStyle w:val="StyleUnderline"/>
        </w:rPr>
        <w:t>they aid in enhancing consumer choice and ensure quality.</w:t>
      </w:r>
    </w:p>
    <w:p w14:paraId="59875F7F" w14:textId="77777777" w:rsidR="00023172" w:rsidRPr="000352C0" w:rsidRDefault="00023172" w:rsidP="00023172">
      <w:pPr>
        <w:rPr>
          <w:rStyle w:val="StyleUnderline"/>
        </w:rPr>
      </w:pPr>
      <w:r w:rsidRPr="000352C0">
        <w:t>Furthermore, tr</w:t>
      </w:r>
      <w:r w:rsidRPr="000352C0">
        <w:rPr>
          <w:rStyle w:val="StyleUnderline"/>
        </w:rPr>
        <w:t>ademarks proposed and registered under the guidance of intellectual property laws passed help deter misleading advertising. This assists in maintaining a high degree of transparency and integrity in the marketplace, boosting consumer trust and brand loyalty.</w:t>
      </w:r>
    </w:p>
    <w:p w14:paraId="39676B32" w14:textId="77777777" w:rsidR="00023172" w:rsidRPr="000352C0" w:rsidRDefault="00023172" w:rsidP="00023172"/>
    <w:p w14:paraId="4F8831C2" w14:textId="77777777" w:rsidR="00023172" w:rsidRPr="000352C0" w:rsidRDefault="00023172" w:rsidP="00023172">
      <w:r w:rsidRPr="000352C0">
        <w:t xml:space="preserve"> </w:t>
      </w:r>
    </w:p>
    <w:p w14:paraId="36E9BC17" w14:textId="77777777" w:rsidR="00023172" w:rsidRPr="000352C0" w:rsidRDefault="00023172" w:rsidP="00023172">
      <w:pPr>
        <w:pStyle w:val="Heading3"/>
      </w:pPr>
      <w:bookmarkStart w:id="112" w:name="_Toc172194515"/>
      <w:r w:rsidRPr="000352C0">
        <w:lastRenderedPageBreak/>
        <w:t>Uniqueness Answer – Enforcement Bad Now</w:t>
      </w:r>
      <w:bookmarkEnd w:id="112"/>
    </w:p>
    <w:p w14:paraId="3FE18550" w14:textId="77777777" w:rsidR="00023172" w:rsidRPr="000352C0" w:rsidRDefault="00023172" w:rsidP="00023172"/>
    <w:p w14:paraId="49C4286D" w14:textId="77777777" w:rsidR="00023172" w:rsidRPr="000352C0" w:rsidRDefault="00023172" w:rsidP="00023172">
      <w:pPr>
        <w:pStyle w:val="Heading4"/>
      </w:pPr>
      <w:r w:rsidRPr="000352C0">
        <w:t xml:space="preserve">Trademark enforcement bad now – incentivizes </w:t>
      </w:r>
      <w:sdt>
        <w:sdtPr>
          <w:tag w:val="goog_rdk_1"/>
          <w:id w:val="340898240"/>
        </w:sdtPr>
        <w:sdtContent/>
      </w:sdt>
      <w:r w:rsidRPr="000352C0">
        <w:t xml:space="preserve">over-policing and crushes smaller businesses  </w:t>
      </w:r>
    </w:p>
    <w:p w14:paraId="054FB9B0" w14:textId="77777777" w:rsidR="00023172" w:rsidRPr="000352C0" w:rsidRDefault="00023172" w:rsidP="00023172">
      <w:pPr>
        <w:rPr>
          <w:rStyle w:val="Style13ptBold"/>
        </w:rPr>
      </w:pPr>
      <w:r w:rsidRPr="000352C0">
        <w:rPr>
          <w:rStyle w:val="Style13ptBold"/>
        </w:rPr>
        <w:t xml:space="preserve">Katyal, Berkeley Law </w:t>
      </w:r>
      <w:sdt>
        <w:sdtPr>
          <w:tag w:val="goog_rdk_0"/>
          <w:id w:val="-1734071650"/>
        </w:sdtPr>
        <w:sdtContent/>
      </w:sdt>
      <w:sdt>
        <w:sdtPr>
          <w:tag w:val="goog_rdk_2"/>
          <w:id w:val="1300875725"/>
        </w:sdtPr>
        <w:sdtContent/>
      </w:sdt>
      <w:r w:rsidRPr="000352C0">
        <w:rPr>
          <w:rStyle w:val="Style13ptBold"/>
        </w:rPr>
        <w:t>Professor &amp; Grinvald, Suffolk University Law School Law Professor, 18</w:t>
      </w:r>
    </w:p>
    <w:p w14:paraId="5E93517A" w14:textId="77777777" w:rsidR="00023172" w:rsidRPr="000352C0" w:rsidRDefault="00023172" w:rsidP="00023172">
      <w:r w:rsidRPr="000352C0">
        <w:t>[Sonia K, Leah Chan, 2018, Scholarly Commons @ UNLV Boyd Law, “Platform Law and the Brand Enterprise”, https://scholars.law.unlv.edu/cgi/viewcontent.cgi?params=/context/facpub/article/2394/&amp;path_info=Platform_Law_and_the_Brand_Enterprise.pdf, accessed 7/10/2024, LR]</w:t>
      </w:r>
    </w:p>
    <w:p w14:paraId="54A9AC88" w14:textId="77777777" w:rsidR="00023172" w:rsidRPr="000352C0" w:rsidRDefault="00023172" w:rsidP="00023172">
      <w:r w:rsidRPr="000352C0">
        <w:rPr>
          <w:rStyle w:val="StyleUnderline"/>
        </w:rPr>
        <w:t>In the platform enterprise, trademarks function just like other trademarks in the sense that they serve informational and economic functions</w:t>
      </w:r>
      <w:r w:rsidRPr="000352C0">
        <w:t xml:space="preserve">.4 4 </w:t>
      </w:r>
      <w:r w:rsidRPr="000352C0">
        <w:rPr>
          <w:rStyle w:val="StyleUnderline"/>
        </w:rPr>
        <w:t>By enabling consumers to trust that their experience of a certain product can be consistently associated with a particular trademark, trademarks lower consumer search costs</w:t>
      </w:r>
      <w:r w:rsidRPr="000352C0">
        <w:t xml:space="preserve">. 4 5 </w:t>
      </w:r>
      <w:r w:rsidRPr="000352C0">
        <w:rPr>
          <w:rStyle w:val="StyleUnderline"/>
        </w:rPr>
        <w:t>Yet trademarks play an even more central role in platform entrepreneurship because they enable consumers to identify clusters of marks with a particular platform</w:t>
      </w:r>
      <w:r w:rsidRPr="000352C0">
        <w:t xml:space="preserve">, thereby </w:t>
      </w:r>
      <w:r w:rsidRPr="000352C0">
        <w:rPr>
          <w:rStyle w:val="StyleUnderline"/>
        </w:rPr>
        <w:t>facilitating the reduction of transaction costs</w:t>
      </w:r>
      <w:r w:rsidRPr="000352C0">
        <w:t xml:space="preserve"> that are </w:t>
      </w:r>
      <w:r w:rsidRPr="000352C0">
        <w:rPr>
          <w:rStyle w:val="StyleUnderline"/>
        </w:rPr>
        <w:t>essential to a platform's success</w:t>
      </w:r>
      <w:r w:rsidRPr="000352C0">
        <w:t>. For example, with the Parking Panda platform, both sets of marks, the Parking Panda's and the parking companies', inform consumers that their parking experience will be similar to their previous experiences, thereby enabling purchasers to rely on their previous decisions.</w:t>
      </w:r>
    </w:p>
    <w:p w14:paraId="0C4CB6E0" w14:textId="77777777" w:rsidR="00023172" w:rsidRPr="000352C0" w:rsidRDefault="00023172" w:rsidP="00023172">
      <w:r w:rsidRPr="000352C0">
        <w:rPr>
          <w:rStyle w:val="StyleUnderline"/>
        </w:rPr>
        <w:t>Branding, too, is an essential aspect of this enterprise</w:t>
      </w:r>
      <w:r w:rsidRPr="000352C0">
        <w:t xml:space="preserve">. 4 6 </w:t>
      </w:r>
      <w:r w:rsidRPr="000352C0">
        <w:rPr>
          <w:rStyle w:val="StyleUnderline"/>
        </w:rPr>
        <w:t>Brands</w:t>
      </w:r>
      <w:r w:rsidRPr="000352C0">
        <w:t xml:space="preserve">, on one hand, </w:t>
      </w:r>
      <w:r w:rsidRPr="000352C0">
        <w:rPr>
          <w:rStyle w:val="StyleUnderline"/>
        </w:rPr>
        <w:t>incorporate a business's trademark, but instead of being primarily informational in nature, they</w:t>
      </w:r>
      <w:r w:rsidRPr="000352C0">
        <w:t xml:space="preserve"> also </w:t>
      </w:r>
      <w:r w:rsidRPr="000352C0">
        <w:rPr>
          <w:rStyle w:val="StyleUnderline"/>
        </w:rPr>
        <w:t>convey an experience to the consumer</w:t>
      </w:r>
      <w:r w:rsidRPr="000352C0">
        <w:t xml:space="preserve">. Particularly in a platform ecosystem, </w:t>
      </w:r>
      <w:r w:rsidRPr="000352C0">
        <w:rPr>
          <w:rStyle w:val="StyleUnderline"/>
        </w:rPr>
        <w:t>brands tell the consumer about the other individuals who buy the product,</w:t>
      </w:r>
      <w:r w:rsidRPr="000352C0">
        <w:t xml:space="preserve"> thereby </w:t>
      </w:r>
      <w:r w:rsidRPr="000352C0">
        <w:rPr>
          <w:rStyle w:val="StyleUnderline"/>
        </w:rPr>
        <w:t>creating a community of likeminded purchasers.</w:t>
      </w:r>
      <w:r w:rsidRPr="000352C0">
        <w:t xml:space="preserve">4 7 </w:t>
      </w:r>
      <w:r w:rsidRPr="000352C0">
        <w:rPr>
          <w:rStyle w:val="StyleUnderline"/>
        </w:rPr>
        <w:t>For example</w:t>
      </w:r>
      <w:r w:rsidRPr="000352C0">
        <w:t xml:space="preserve">, although </w:t>
      </w:r>
      <w:r w:rsidRPr="000352C0">
        <w:rPr>
          <w:rStyle w:val="StyleUnderline"/>
        </w:rPr>
        <w:t>Parking Panda aims to help users "find and reserve parking,"</w:t>
      </w:r>
      <w:r w:rsidRPr="000352C0">
        <w:t xml:space="preserve"> the company describes its mission as much more than just parking assistance:</w:t>
      </w:r>
    </w:p>
    <w:p w14:paraId="76105E34" w14:textId="77777777" w:rsidR="00023172" w:rsidRPr="000352C0" w:rsidRDefault="00023172" w:rsidP="00023172">
      <w:r w:rsidRPr="000352C0">
        <w:t>"[t]hrough Parking Panda, drivers plan and commute smarter by booking guaranteed parking in advance. Parking Panda customers are empowered with the ability to search and compare thousands of parking options and prices in more than 40 cities throughout North America."48</w:t>
      </w:r>
    </w:p>
    <w:p w14:paraId="6CFADEE2" w14:textId="77777777" w:rsidR="00023172" w:rsidRPr="000352C0" w:rsidRDefault="00023172" w:rsidP="00023172">
      <w:r w:rsidRPr="000352C0">
        <w:t xml:space="preserve">Through this statement, </w:t>
      </w:r>
      <w:r w:rsidRPr="000352C0">
        <w:rPr>
          <w:rStyle w:val="StyleUnderline"/>
        </w:rPr>
        <w:t>Parking Panda attempts to create a community of "smart commuters</w:t>
      </w:r>
      <w:r w:rsidRPr="000352C0">
        <w:t xml:space="preserve">,"4 </w:t>
      </w:r>
      <w:r w:rsidRPr="000352C0">
        <w:rPr>
          <w:rStyle w:val="StyleUnderline"/>
        </w:rPr>
        <w:t>a consumer identity and experience, which is their "brand," while also having their related trademark, "Parking Panda</w:t>
      </w:r>
      <w:r w:rsidRPr="000352C0">
        <w:t>."</w:t>
      </w:r>
    </w:p>
    <w:p w14:paraId="6F4576D0" w14:textId="77777777" w:rsidR="00023172" w:rsidRPr="000352C0" w:rsidRDefault="00023172" w:rsidP="00023172">
      <w:r w:rsidRPr="000352C0">
        <w:t xml:space="preserve">As this Article has suggested, </w:t>
      </w:r>
      <w:r w:rsidRPr="000352C0">
        <w:rPr>
          <w:rStyle w:val="StyleUnderline"/>
        </w:rPr>
        <w:t>the "macrobrand" in this example is "Parking Panda," and the "microbrands" comprise the individual parking companies that operate within the Parking Panda ecosystem. Yet the legal protection of trademarks, and</w:t>
      </w:r>
      <w:r w:rsidRPr="000352C0">
        <w:t xml:space="preserve"> by extension, </w:t>
      </w:r>
      <w:r w:rsidRPr="000352C0">
        <w:rPr>
          <w:rStyle w:val="StyleUnderline"/>
        </w:rPr>
        <w:t>brands, introduces tension into the relationship between macro- and micro-brands. Trademark law encourages owners to provide a consistent level of quality in their products, to ensure consumer confidence and repeat purchases</w:t>
      </w:r>
      <w:r w:rsidRPr="000352C0">
        <w:t xml:space="preserve">. </w:t>
      </w:r>
      <w:r w:rsidRPr="000352C0">
        <w:rPr>
          <w:rStyle w:val="StyleUnderline"/>
        </w:rPr>
        <w:t xml:space="preserve">This is done through granting trademark owners limited exclusivity in their trademarks; </w:t>
      </w:r>
      <w:r w:rsidRPr="000352C0">
        <w:t xml:space="preserve">for example, only one company can be known as "Parking Panda" for online parking services. In addition, </w:t>
      </w:r>
      <w:r w:rsidRPr="000352C0">
        <w:rPr>
          <w:rStyle w:val="StyleUnderline"/>
        </w:rPr>
        <w:t>trademark law rewards those owners that are active in policing their marks by granting them "strong" or even "famous" status</w:t>
      </w:r>
      <w:r w:rsidRPr="000352C0">
        <w:t xml:space="preserve">.' Therefore, </w:t>
      </w:r>
      <w:r w:rsidRPr="000352C0">
        <w:rPr>
          <w:rStyle w:val="StyleUnderline"/>
        </w:rPr>
        <w:t>trademark owners are incentivized to police their marks against not just competitive infringement by others who might "pass off' their goods as those of another producer, but also against related or associative uses</w:t>
      </w:r>
      <w:r w:rsidRPr="000352C0">
        <w:t xml:space="preserve">. 52 </w:t>
      </w:r>
      <w:r w:rsidRPr="000352C0">
        <w:rPr>
          <w:rStyle w:val="StyleUnderline"/>
        </w:rPr>
        <w:t>This has led</w:t>
      </w:r>
      <w:r w:rsidRPr="000352C0">
        <w:t xml:space="preserve">, in some cases, </w:t>
      </w:r>
      <w:r w:rsidRPr="000352C0">
        <w:rPr>
          <w:rStyle w:val="StyleUnderline"/>
        </w:rPr>
        <w:t xml:space="preserve">to </w:t>
      </w:r>
      <w:r w:rsidRPr="000352C0">
        <w:rPr>
          <w:rStyle w:val="StyleUnderline"/>
        </w:rPr>
        <w:lastRenderedPageBreak/>
        <w:t xml:space="preserve">trademark over-enforcement, </w:t>
      </w:r>
      <w:r w:rsidRPr="000352C0">
        <w:t xml:space="preserve">particularly </w:t>
      </w:r>
      <w:r w:rsidRPr="000352C0">
        <w:rPr>
          <w:rStyle w:val="StyleUnderline"/>
        </w:rPr>
        <w:t>in situations where macrobrands receive takedown requests to remove allegedly infringing material that microbrands host on the platform</w:t>
      </w:r>
      <w:r w:rsidRPr="000352C0">
        <w:t>.5 3</w:t>
      </w:r>
    </w:p>
    <w:p w14:paraId="56EC0D5C" w14:textId="77777777" w:rsidR="00023172" w:rsidRPr="000352C0" w:rsidRDefault="00023172" w:rsidP="00023172">
      <w:r w:rsidRPr="000352C0">
        <w:t xml:space="preserve">Unfortunately, </w:t>
      </w:r>
      <w:r w:rsidRPr="000352C0">
        <w:rPr>
          <w:rStyle w:val="StyleUnderline"/>
        </w:rPr>
        <w:t>the doctrines governing trademarks and intermediary liability are both confusing and outdated, particularly as applied to platform</w:t>
      </w:r>
      <w:r w:rsidRPr="000352C0">
        <w:t>s. This next subsection shows how this standard has played out in both the real space and online context to demonstrate the particular complexities platforms face. Special attention, too, is placed on alternative standards of contributory liability, specifically emerging from Europe and Canada, which have taken different approaches. Finally, we compare the existing approach in trademark law with that taken in the copyright context, which will lay the foundation for suggestions to reform existing law.</w:t>
      </w:r>
    </w:p>
    <w:p w14:paraId="38C96FBE" w14:textId="77777777" w:rsidR="00023172" w:rsidRPr="000352C0" w:rsidRDefault="00023172" w:rsidP="00023172"/>
    <w:p w14:paraId="615C7C13" w14:textId="77777777" w:rsidR="00023172" w:rsidRDefault="00023172">
      <w:pPr>
        <w:rPr>
          <w:rFonts w:asciiTheme="minorHAnsi" w:hAnsiTheme="minorHAnsi" w:cstheme="minorBidi"/>
        </w:rPr>
      </w:pPr>
    </w:p>
    <w:sectPr w:rsidR="00023172" w:rsidSect="00462670">
      <w:headerReference w:type="even" r:id="rId97"/>
      <w:headerReference w:type="default" r:id="rId98"/>
      <w:footerReference w:type="even" r:id="rId99"/>
      <w:footerReference w:type="default" r:id="rId100"/>
      <w:headerReference w:type="first" r:id="rId101"/>
      <w:footerReference w:type="first" r:id="rId10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8853CE" w14:textId="77777777" w:rsidR="003970FA" w:rsidRDefault="003970FA" w:rsidP="00066D2C">
      <w:pPr>
        <w:spacing w:after="0" w:line="240" w:lineRule="auto"/>
      </w:pPr>
      <w:r>
        <w:separator/>
      </w:r>
    </w:p>
  </w:endnote>
  <w:endnote w:type="continuationSeparator" w:id="0">
    <w:p w14:paraId="22929C1B" w14:textId="77777777" w:rsidR="003970FA" w:rsidRDefault="003970F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84E15A" w14:textId="77777777" w:rsidR="00725890" w:rsidRDefault="007258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557B87" w14:textId="77777777" w:rsidR="00725890" w:rsidRDefault="0072589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609549" w14:textId="77777777" w:rsidR="00725890" w:rsidRDefault="007258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31D7BB" w14:textId="77777777" w:rsidR="003970FA" w:rsidRDefault="003970FA" w:rsidP="00066D2C">
      <w:pPr>
        <w:spacing w:after="0" w:line="240" w:lineRule="auto"/>
      </w:pPr>
      <w:r>
        <w:separator/>
      </w:r>
    </w:p>
  </w:footnote>
  <w:footnote w:type="continuationSeparator" w:id="0">
    <w:p w14:paraId="7FA5C2DA" w14:textId="77777777" w:rsidR="003970FA" w:rsidRDefault="003970FA" w:rsidP="00066D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35C110" w14:textId="77777777" w:rsidR="00725890" w:rsidRDefault="007258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4BC67F" w14:textId="1CF0750A" w:rsidR="00725890" w:rsidRDefault="00023172">
    <w:pPr>
      <w:pStyle w:val="Header"/>
    </w:pPr>
    <w:r>
      <w:fldChar w:fldCharType="begin"/>
    </w:r>
    <w:r>
      <w:instrText xml:space="preserve"> FILENAME   \* MERGEFORMAT </w:instrText>
    </w:r>
    <w:r>
      <w:fldChar w:fldCharType="separate"/>
    </w:r>
    <w:r w:rsidR="00725890">
      <w:rPr>
        <w:noProof/>
      </w:rPr>
      <w:t>Econ Working Doc-GDI-2024</w:t>
    </w:r>
    <w:r>
      <w:rPr>
        <w:noProof/>
      </w:rPr>
      <w:fldChar w:fldCharType="end"/>
    </w:r>
    <w:r w:rsidR="00725890">
      <w:tab/>
    </w:r>
    <w:r w:rsidR="00725890">
      <w:tab/>
      <w:t xml:space="preserve">Page </w:t>
    </w:r>
    <w:r w:rsidR="00725890">
      <w:rPr>
        <w:b/>
        <w:bCs/>
      </w:rPr>
      <w:fldChar w:fldCharType="begin"/>
    </w:r>
    <w:r w:rsidR="00725890">
      <w:rPr>
        <w:b/>
        <w:bCs/>
      </w:rPr>
      <w:instrText xml:space="preserve"> PAGE  \* Arabic  \* MERGEFORMAT </w:instrText>
    </w:r>
    <w:r w:rsidR="00725890">
      <w:rPr>
        <w:b/>
        <w:bCs/>
      </w:rPr>
      <w:fldChar w:fldCharType="separate"/>
    </w:r>
    <w:r w:rsidR="00725890">
      <w:rPr>
        <w:b/>
        <w:bCs/>
        <w:noProof/>
      </w:rPr>
      <w:t>1</w:t>
    </w:r>
    <w:r w:rsidR="00725890">
      <w:rPr>
        <w:b/>
        <w:bCs/>
      </w:rPr>
      <w:fldChar w:fldCharType="end"/>
    </w:r>
    <w:r w:rsidR="00725890">
      <w:t xml:space="preserve"> of </w:t>
    </w:r>
    <w:r w:rsidR="00725890">
      <w:rPr>
        <w:b/>
        <w:bCs/>
      </w:rPr>
      <w:fldChar w:fldCharType="begin"/>
    </w:r>
    <w:r w:rsidR="00725890">
      <w:rPr>
        <w:b/>
        <w:bCs/>
      </w:rPr>
      <w:instrText xml:space="preserve"> NUMPAGES  \* Arabic  \* MERGEFORMAT </w:instrText>
    </w:r>
    <w:r w:rsidR="00725890">
      <w:rPr>
        <w:b/>
        <w:bCs/>
      </w:rPr>
      <w:fldChar w:fldCharType="separate"/>
    </w:r>
    <w:r w:rsidR="00725890">
      <w:rPr>
        <w:b/>
        <w:bCs/>
        <w:noProof/>
      </w:rPr>
      <w:t>2</w:t>
    </w:r>
    <w:r w:rsidR="00725890">
      <w:rPr>
        <w:b/>
        <w:bCs/>
      </w:rPr>
      <w:fldChar w:fldCharType="end"/>
    </w:r>
  </w:p>
  <w:p w14:paraId="02E3D98E" w14:textId="77777777" w:rsidR="00725890" w:rsidRDefault="0072589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8D8CFB" w14:textId="77777777" w:rsidR="00725890" w:rsidRDefault="007258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63067E"/>
    <w:multiLevelType w:val="hybridMultilevel"/>
    <w:tmpl w:val="22FC66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125200F"/>
    <w:multiLevelType w:val="multilevel"/>
    <w:tmpl w:val="3D9AC3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45573057">
    <w:abstractNumId w:val="13"/>
  </w:num>
  <w:num w:numId="46" w16cid:durableId="123072861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rienne Brovero"/>
    <w:docVar w:name="OS" w:val="Windows NT"/>
    <w:docVar w:name="OSVersion" w:val="10.0"/>
    <w:docVar w:name="RibbonPointer" w:val="1963425503568"/>
    <w:docVar w:name="Team" w:val="University of Kentucky"/>
    <w:docVar w:name="VerbatimVersion" w:val="6.0.0"/>
    <w:docVar w:name="WordVersion" w:val="16.0"/>
  </w:docVars>
  <w:rsids>
    <w:rsidRoot w:val="00462670"/>
    <w:rsid w:val="00000ADB"/>
    <w:rsid w:val="00001C7E"/>
    <w:rsid w:val="0000487C"/>
    <w:rsid w:val="00004F1D"/>
    <w:rsid w:val="000051C3"/>
    <w:rsid w:val="00011FEF"/>
    <w:rsid w:val="00013C8B"/>
    <w:rsid w:val="00016F6E"/>
    <w:rsid w:val="00022F45"/>
    <w:rsid w:val="00023172"/>
    <w:rsid w:val="00023AEF"/>
    <w:rsid w:val="000250CA"/>
    <w:rsid w:val="00032119"/>
    <w:rsid w:val="000352C0"/>
    <w:rsid w:val="00040DEB"/>
    <w:rsid w:val="00041283"/>
    <w:rsid w:val="000427BD"/>
    <w:rsid w:val="00043C82"/>
    <w:rsid w:val="00050713"/>
    <w:rsid w:val="00053D0F"/>
    <w:rsid w:val="00056966"/>
    <w:rsid w:val="000615B0"/>
    <w:rsid w:val="00063921"/>
    <w:rsid w:val="00065319"/>
    <w:rsid w:val="000657E9"/>
    <w:rsid w:val="00066D2C"/>
    <w:rsid w:val="0007328F"/>
    <w:rsid w:val="00074F1E"/>
    <w:rsid w:val="0007573B"/>
    <w:rsid w:val="0007578B"/>
    <w:rsid w:val="00075A5A"/>
    <w:rsid w:val="0007692C"/>
    <w:rsid w:val="00076EA7"/>
    <w:rsid w:val="000803AB"/>
    <w:rsid w:val="00080E37"/>
    <w:rsid w:val="00080F27"/>
    <w:rsid w:val="00083A7C"/>
    <w:rsid w:val="000912B1"/>
    <w:rsid w:val="00093AB9"/>
    <w:rsid w:val="00094000"/>
    <w:rsid w:val="00094DF4"/>
    <w:rsid w:val="000961CD"/>
    <w:rsid w:val="000A0198"/>
    <w:rsid w:val="000A0585"/>
    <w:rsid w:val="000A218A"/>
    <w:rsid w:val="000A239C"/>
    <w:rsid w:val="000A4AE6"/>
    <w:rsid w:val="000A5A96"/>
    <w:rsid w:val="000A5EE1"/>
    <w:rsid w:val="000B3425"/>
    <w:rsid w:val="000B5FBB"/>
    <w:rsid w:val="000B6974"/>
    <w:rsid w:val="000B6B3E"/>
    <w:rsid w:val="000B7663"/>
    <w:rsid w:val="000B7F2C"/>
    <w:rsid w:val="000C137E"/>
    <w:rsid w:val="000C3B5A"/>
    <w:rsid w:val="000D0D08"/>
    <w:rsid w:val="000D59C5"/>
    <w:rsid w:val="000D5B41"/>
    <w:rsid w:val="000D739E"/>
    <w:rsid w:val="000D7A2C"/>
    <w:rsid w:val="000E0913"/>
    <w:rsid w:val="000E13F7"/>
    <w:rsid w:val="000E1987"/>
    <w:rsid w:val="000E2525"/>
    <w:rsid w:val="000E290B"/>
    <w:rsid w:val="000F5C68"/>
    <w:rsid w:val="000F6141"/>
    <w:rsid w:val="000F6390"/>
    <w:rsid w:val="000F6530"/>
    <w:rsid w:val="000F775F"/>
    <w:rsid w:val="001014FC"/>
    <w:rsid w:val="0010417F"/>
    <w:rsid w:val="00105540"/>
    <w:rsid w:val="00105C8A"/>
    <w:rsid w:val="0011190D"/>
    <w:rsid w:val="001119CE"/>
    <w:rsid w:val="001128A3"/>
    <w:rsid w:val="00114316"/>
    <w:rsid w:val="001149FE"/>
    <w:rsid w:val="001153EE"/>
    <w:rsid w:val="00117F85"/>
    <w:rsid w:val="00117F87"/>
    <w:rsid w:val="001218F5"/>
    <w:rsid w:val="00122202"/>
    <w:rsid w:val="00122A95"/>
    <w:rsid w:val="00127061"/>
    <w:rsid w:val="00131B53"/>
    <w:rsid w:val="001327C1"/>
    <w:rsid w:val="001329A3"/>
    <w:rsid w:val="00134120"/>
    <w:rsid w:val="001356C8"/>
    <w:rsid w:val="001378C8"/>
    <w:rsid w:val="001401FD"/>
    <w:rsid w:val="00140A6B"/>
    <w:rsid w:val="00144AD4"/>
    <w:rsid w:val="00146731"/>
    <w:rsid w:val="00146F2E"/>
    <w:rsid w:val="00150A2E"/>
    <w:rsid w:val="00152BF7"/>
    <w:rsid w:val="00160394"/>
    <w:rsid w:val="00163574"/>
    <w:rsid w:val="001645D4"/>
    <w:rsid w:val="0016567B"/>
    <w:rsid w:val="0016568A"/>
    <w:rsid w:val="00170A72"/>
    <w:rsid w:val="00171A2A"/>
    <w:rsid w:val="001723BA"/>
    <w:rsid w:val="00173EAE"/>
    <w:rsid w:val="00175A0C"/>
    <w:rsid w:val="00180A4E"/>
    <w:rsid w:val="00181F58"/>
    <w:rsid w:val="00182157"/>
    <w:rsid w:val="00186B65"/>
    <w:rsid w:val="00190CDA"/>
    <w:rsid w:val="00194E99"/>
    <w:rsid w:val="001956F2"/>
    <w:rsid w:val="00196816"/>
    <w:rsid w:val="0019779A"/>
    <w:rsid w:val="001977CD"/>
    <w:rsid w:val="0019782C"/>
    <w:rsid w:val="001A07A2"/>
    <w:rsid w:val="001A1422"/>
    <w:rsid w:val="001A3079"/>
    <w:rsid w:val="001A48CF"/>
    <w:rsid w:val="001A4D9A"/>
    <w:rsid w:val="001A5EFC"/>
    <w:rsid w:val="001A6960"/>
    <w:rsid w:val="001A7946"/>
    <w:rsid w:val="001B1533"/>
    <w:rsid w:val="001B1595"/>
    <w:rsid w:val="001B1762"/>
    <w:rsid w:val="001B18CF"/>
    <w:rsid w:val="001B2C27"/>
    <w:rsid w:val="001C0A69"/>
    <w:rsid w:val="001C48D7"/>
    <w:rsid w:val="001C52DD"/>
    <w:rsid w:val="001D1994"/>
    <w:rsid w:val="001D2D38"/>
    <w:rsid w:val="001D6D5C"/>
    <w:rsid w:val="001D7A6D"/>
    <w:rsid w:val="001E4A64"/>
    <w:rsid w:val="001E61F5"/>
    <w:rsid w:val="001F0C01"/>
    <w:rsid w:val="001F1F4D"/>
    <w:rsid w:val="002005AF"/>
    <w:rsid w:val="00200C1A"/>
    <w:rsid w:val="00200F89"/>
    <w:rsid w:val="00201775"/>
    <w:rsid w:val="002052E3"/>
    <w:rsid w:val="00207F44"/>
    <w:rsid w:val="00210DC2"/>
    <w:rsid w:val="002110D6"/>
    <w:rsid w:val="00212F5A"/>
    <w:rsid w:val="002146AC"/>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77EC7"/>
    <w:rsid w:val="00281A2E"/>
    <w:rsid w:val="00281B05"/>
    <w:rsid w:val="00282932"/>
    <w:rsid w:val="00282FFC"/>
    <w:rsid w:val="002878D0"/>
    <w:rsid w:val="00290356"/>
    <w:rsid w:val="00290E25"/>
    <w:rsid w:val="00290F1B"/>
    <w:rsid w:val="00291C09"/>
    <w:rsid w:val="00294619"/>
    <w:rsid w:val="002A3018"/>
    <w:rsid w:val="002A4DA5"/>
    <w:rsid w:val="002A57B1"/>
    <w:rsid w:val="002B2116"/>
    <w:rsid w:val="002B3050"/>
    <w:rsid w:val="002B5F0C"/>
    <w:rsid w:val="002C0731"/>
    <w:rsid w:val="002C0B33"/>
    <w:rsid w:val="002C30D9"/>
    <w:rsid w:val="002C6C7D"/>
    <w:rsid w:val="002C768B"/>
    <w:rsid w:val="002C769C"/>
    <w:rsid w:val="002D2594"/>
    <w:rsid w:val="002D3647"/>
    <w:rsid w:val="002D418C"/>
    <w:rsid w:val="002E39F8"/>
    <w:rsid w:val="002E663F"/>
    <w:rsid w:val="002F0384"/>
    <w:rsid w:val="002F276B"/>
    <w:rsid w:val="002F2772"/>
    <w:rsid w:val="002F28CE"/>
    <w:rsid w:val="002F2CFC"/>
    <w:rsid w:val="002F37D1"/>
    <w:rsid w:val="002F5A47"/>
    <w:rsid w:val="002F636E"/>
    <w:rsid w:val="00300F2F"/>
    <w:rsid w:val="0030283F"/>
    <w:rsid w:val="00304257"/>
    <w:rsid w:val="00304A78"/>
    <w:rsid w:val="00306FDE"/>
    <w:rsid w:val="00307FBA"/>
    <w:rsid w:val="003106D9"/>
    <w:rsid w:val="00311112"/>
    <w:rsid w:val="00311C1F"/>
    <w:rsid w:val="0031266A"/>
    <w:rsid w:val="00315154"/>
    <w:rsid w:val="0031761F"/>
    <w:rsid w:val="00320602"/>
    <w:rsid w:val="00323E50"/>
    <w:rsid w:val="003264E7"/>
    <w:rsid w:val="00333A69"/>
    <w:rsid w:val="003352D6"/>
    <w:rsid w:val="00345B71"/>
    <w:rsid w:val="00345BF2"/>
    <w:rsid w:val="00346C5A"/>
    <w:rsid w:val="00347131"/>
    <w:rsid w:val="003479B5"/>
    <w:rsid w:val="003500B6"/>
    <w:rsid w:val="00352443"/>
    <w:rsid w:val="00352622"/>
    <w:rsid w:val="003529F3"/>
    <w:rsid w:val="00355B45"/>
    <w:rsid w:val="00361FA0"/>
    <w:rsid w:val="003662DB"/>
    <w:rsid w:val="00367D96"/>
    <w:rsid w:val="003706D8"/>
    <w:rsid w:val="00373B7F"/>
    <w:rsid w:val="003753F6"/>
    <w:rsid w:val="003779C8"/>
    <w:rsid w:val="00382DF7"/>
    <w:rsid w:val="0039157C"/>
    <w:rsid w:val="00392D93"/>
    <w:rsid w:val="00393619"/>
    <w:rsid w:val="00393EF2"/>
    <w:rsid w:val="00394F71"/>
    <w:rsid w:val="0039562C"/>
    <w:rsid w:val="00396D52"/>
    <w:rsid w:val="003970FA"/>
    <w:rsid w:val="003A46B4"/>
    <w:rsid w:val="003A5CE8"/>
    <w:rsid w:val="003A698D"/>
    <w:rsid w:val="003B0988"/>
    <w:rsid w:val="003B17B3"/>
    <w:rsid w:val="003B4705"/>
    <w:rsid w:val="003B4F86"/>
    <w:rsid w:val="003B734D"/>
    <w:rsid w:val="003C177C"/>
    <w:rsid w:val="003C251E"/>
    <w:rsid w:val="003C3CCA"/>
    <w:rsid w:val="003C6CA9"/>
    <w:rsid w:val="003D037F"/>
    <w:rsid w:val="003D3B44"/>
    <w:rsid w:val="003D4150"/>
    <w:rsid w:val="003D5367"/>
    <w:rsid w:val="003D54D6"/>
    <w:rsid w:val="003D6E3F"/>
    <w:rsid w:val="003E5BC3"/>
    <w:rsid w:val="003E6BF9"/>
    <w:rsid w:val="003F3920"/>
    <w:rsid w:val="003F4D5F"/>
    <w:rsid w:val="00405AD7"/>
    <w:rsid w:val="00406D1A"/>
    <w:rsid w:val="004127EF"/>
    <w:rsid w:val="00414EB4"/>
    <w:rsid w:val="004157EA"/>
    <w:rsid w:val="004208C6"/>
    <w:rsid w:val="00421705"/>
    <w:rsid w:val="004245C5"/>
    <w:rsid w:val="00425531"/>
    <w:rsid w:val="00425A83"/>
    <w:rsid w:val="00426CC6"/>
    <w:rsid w:val="00431905"/>
    <w:rsid w:val="004326E6"/>
    <w:rsid w:val="00432F5F"/>
    <w:rsid w:val="0043419E"/>
    <w:rsid w:val="0043450D"/>
    <w:rsid w:val="004348C6"/>
    <w:rsid w:val="00434BCC"/>
    <w:rsid w:val="004350BF"/>
    <w:rsid w:val="00435588"/>
    <w:rsid w:val="00440909"/>
    <w:rsid w:val="004433A0"/>
    <w:rsid w:val="004436F8"/>
    <w:rsid w:val="00445A1A"/>
    <w:rsid w:val="00447BAE"/>
    <w:rsid w:val="00450DA4"/>
    <w:rsid w:val="00454EB9"/>
    <w:rsid w:val="004567D7"/>
    <w:rsid w:val="00457F13"/>
    <w:rsid w:val="004604DA"/>
    <w:rsid w:val="00462267"/>
    <w:rsid w:val="00462670"/>
    <w:rsid w:val="00462B60"/>
    <w:rsid w:val="00464109"/>
    <w:rsid w:val="00466A94"/>
    <w:rsid w:val="00470DCA"/>
    <w:rsid w:val="00472A99"/>
    <w:rsid w:val="00474720"/>
    <w:rsid w:val="00475A53"/>
    <w:rsid w:val="00480A40"/>
    <w:rsid w:val="004827C9"/>
    <w:rsid w:val="00483C9F"/>
    <w:rsid w:val="00486F5E"/>
    <w:rsid w:val="004875B9"/>
    <w:rsid w:val="00491C5F"/>
    <w:rsid w:val="0049341D"/>
    <w:rsid w:val="004934F1"/>
    <w:rsid w:val="00493AA8"/>
    <w:rsid w:val="004A2B4E"/>
    <w:rsid w:val="004A40AB"/>
    <w:rsid w:val="004A539A"/>
    <w:rsid w:val="004A74B8"/>
    <w:rsid w:val="004B3C97"/>
    <w:rsid w:val="004B4A67"/>
    <w:rsid w:val="004B4D3B"/>
    <w:rsid w:val="004B5436"/>
    <w:rsid w:val="004B6C41"/>
    <w:rsid w:val="004C2990"/>
    <w:rsid w:val="004C5E96"/>
    <w:rsid w:val="004C6632"/>
    <w:rsid w:val="004C7B42"/>
    <w:rsid w:val="004D05AA"/>
    <w:rsid w:val="004D14C3"/>
    <w:rsid w:val="004D2C8F"/>
    <w:rsid w:val="004D43AE"/>
    <w:rsid w:val="004D5EAC"/>
    <w:rsid w:val="004D6EEE"/>
    <w:rsid w:val="004D73E6"/>
    <w:rsid w:val="004D7907"/>
    <w:rsid w:val="004E3D7E"/>
    <w:rsid w:val="004E6CD8"/>
    <w:rsid w:val="004E6F12"/>
    <w:rsid w:val="004E746C"/>
    <w:rsid w:val="004E7533"/>
    <w:rsid w:val="004F16CA"/>
    <w:rsid w:val="004F4139"/>
    <w:rsid w:val="004F682B"/>
    <w:rsid w:val="00500320"/>
    <w:rsid w:val="00500F93"/>
    <w:rsid w:val="005015BF"/>
    <w:rsid w:val="0050272F"/>
    <w:rsid w:val="00503593"/>
    <w:rsid w:val="005036B1"/>
    <w:rsid w:val="005066F4"/>
    <w:rsid w:val="00511177"/>
    <w:rsid w:val="005125C9"/>
    <w:rsid w:val="00512D7C"/>
    <w:rsid w:val="00515BDD"/>
    <w:rsid w:val="00521B9F"/>
    <w:rsid w:val="005268F8"/>
    <w:rsid w:val="005308D4"/>
    <w:rsid w:val="0053626E"/>
    <w:rsid w:val="005368D9"/>
    <w:rsid w:val="00543330"/>
    <w:rsid w:val="00544936"/>
    <w:rsid w:val="005449A8"/>
    <w:rsid w:val="0055001F"/>
    <w:rsid w:val="0055242A"/>
    <w:rsid w:val="005525AE"/>
    <w:rsid w:val="005546C5"/>
    <w:rsid w:val="005558FC"/>
    <w:rsid w:val="00557B59"/>
    <w:rsid w:val="0056271D"/>
    <w:rsid w:val="00565142"/>
    <w:rsid w:val="00566B94"/>
    <w:rsid w:val="00567D6A"/>
    <w:rsid w:val="00567D90"/>
    <w:rsid w:val="00575275"/>
    <w:rsid w:val="00575723"/>
    <w:rsid w:val="00577B20"/>
    <w:rsid w:val="00583644"/>
    <w:rsid w:val="00585C73"/>
    <w:rsid w:val="00585F11"/>
    <w:rsid w:val="005906F9"/>
    <w:rsid w:val="00590D69"/>
    <w:rsid w:val="005932B4"/>
    <w:rsid w:val="005A2B0D"/>
    <w:rsid w:val="005A3550"/>
    <w:rsid w:val="005A4B0B"/>
    <w:rsid w:val="005A4DE4"/>
    <w:rsid w:val="005A6204"/>
    <w:rsid w:val="005A6D5A"/>
    <w:rsid w:val="005A717C"/>
    <w:rsid w:val="005B41CE"/>
    <w:rsid w:val="005B566C"/>
    <w:rsid w:val="005B5DC5"/>
    <w:rsid w:val="005B6286"/>
    <w:rsid w:val="005B6F52"/>
    <w:rsid w:val="005B725F"/>
    <w:rsid w:val="005C1630"/>
    <w:rsid w:val="005C1A4C"/>
    <w:rsid w:val="005C2AEB"/>
    <w:rsid w:val="005C5B70"/>
    <w:rsid w:val="005D027B"/>
    <w:rsid w:val="005D3400"/>
    <w:rsid w:val="005D3778"/>
    <w:rsid w:val="005D388F"/>
    <w:rsid w:val="005D45F4"/>
    <w:rsid w:val="005D700C"/>
    <w:rsid w:val="005E0A2B"/>
    <w:rsid w:val="005E0F22"/>
    <w:rsid w:val="005E43F7"/>
    <w:rsid w:val="005E5941"/>
    <w:rsid w:val="005E78A2"/>
    <w:rsid w:val="005F5E14"/>
    <w:rsid w:val="00612365"/>
    <w:rsid w:val="00622773"/>
    <w:rsid w:val="00622C58"/>
    <w:rsid w:val="00624AED"/>
    <w:rsid w:val="0062614B"/>
    <w:rsid w:val="006266E2"/>
    <w:rsid w:val="0063037B"/>
    <w:rsid w:val="00632C54"/>
    <w:rsid w:val="00635616"/>
    <w:rsid w:val="00641E99"/>
    <w:rsid w:val="00644F57"/>
    <w:rsid w:val="006463F8"/>
    <w:rsid w:val="00647045"/>
    <w:rsid w:val="00650C88"/>
    <w:rsid w:val="0065258E"/>
    <w:rsid w:val="006529F4"/>
    <w:rsid w:val="00655035"/>
    <w:rsid w:val="0065673C"/>
    <w:rsid w:val="00656814"/>
    <w:rsid w:val="00657A00"/>
    <w:rsid w:val="006633F4"/>
    <w:rsid w:val="0066638E"/>
    <w:rsid w:val="00666CC0"/>
    <w:rsid w:val="00673BA2"/>
    <w:rsid w:val="00673C22"/>
    <w:rsid w:val="0067482D"/>
    <w:rsid w:val="0067546D"/>
    <w:rsid w:val="0067732F"/>
    <w:rsid w:val="00677E68"/>
    <w:rsid w:val="00681007"/>
    <w:rsid w:val="0068122B"/>
    <w:rsid w:val="00681DD9"/>
    <w:rsid w:val="00682252"/>
    <w:rsid w:val="00682F5C"/>
    <w:rsid w:val="00686860"/>
    <w:rsid w:val="00687555"/>
    <w:rsid w:val="00690E39"/>
    <w:rsid w:val="00691FF9"/>
    <w:rsid w:val="0069285F"/>
    <w:rsid w:val="0069684A"/>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1A0A"/>
    <w:rsid w:val="006D2334"/>
    <w:rsid w:val="006D714B"/>
    <w:rsid w:val="006D767A"/>
    <w:rsid w:val="006E2A45"/>
    <w:rsid w:val="006E30A3"/>
    <w:rsid w:val="006E37D4"/>
    <w:rsid w:val="006E3AEB"/>
    <w:rsid w:val="006F1FDC"/>
    <w:rsid w:val="006F3768"/>
    <w:rsid w:val="006F71DE"/>
    <w:rsid w:val="006F7D13"/>
    <w:rsid w:val="0070337D"/>
    <w:rsid w:val="00704573"/>
    <w:rsid w:val="0070726C"/>
    <w:rsid w:val="007072CC"/>
    <w:rsid w:val="00711759"/>
    <w:rsid w:val="00711A71"/>
    <w:rsid w:val="0071254A"/>
    <w:rsid w:val="007131D2"/>
    <w:rsid w:val="00713917"/>
    <w:rsid w:val="007147DC"/>
    <w:rsid w:val="0071668F"/>
    <w:rsid w:val="00717AF8"/>
    <w:rsid w:val="00720F86"/>
    <w:rsid w:val="00722E77"/>
    <w:rsid w:val="00723218"/>
    <w:rsid w:val="007245F1"/>
    <w:rsid w:val="007247B8"/>
    <w:rsid w:val="00725890"/>
    <w:rsid w:val="0072731C"/>
    <w:rsid w:val="0073056C"/>
    <w:rsid w:val="00735B1F"/>
    <w:rsid w:val="00737502"/>
    <w:rsid w:val="00740B3A"/>
    <w:rsid w:val="00740C8B"/>
    <w:rsid w:val="00743263"/>
    <w:rsid w:val="007434E3"/>
    <w:rsid w:val="007454B6"/>
    <w:rsid w:val="00746D78"/>
    <w:rsid w:val="0074789B"/>
    <w:rsid w:val="00754ABD"/>
    <w:rsid w:val="00754D3B"/>
    <w:rsid w:val="00755598"/>
    <w:rsid w:val="00760D6A"/>
    <w:rsid w:val="0076343C"/>
    <w:rsid w:val="00764C12"/>
    <w:rsid w:val="0076514C"/>
    <w:rsid w:val="007700EA"/>
    <w:rsid w:val="00771C14"/>
    <w:rsid w:val="007750DF"/>
    <w:rsid w:val="00777C19"/>
    <w:rsid w:val="00782487"/>
    <w:rsid w:val="00783398"/>
    <w:rsid w:val="00784C8D"/>
    <w:rsid w:val="00785E47"/>
    <w:rsid w:val="007873F5"/>
    <w:rsid w:val="0078760F"/>
    <w:rsid w:val="0079136A"/>
    <w:rsid w:val="00792AD8"/>
    <w:rsid w:val="00792D84"/>
    <w:rsid w:val="00795030"/>
    <w:rsid w:val="00795A26"/>
    <w:rsid w:val="007A00CB"/>
    <w:rsid w:val="007A292A"/>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0763"/>
    <w:rsid w:val="007E1757"/>
    <w:rsid w:val="007E18CC"/>
    <w:rsid w:val="007E1E34"/>
    <w:rsid w:val="007F1998"/>
    <w:rsid w:val="007F2034"/>
    <w:rsid w:val="007F2D04"/>
    <w:rsid w:val="007F4683"/>
    <w:rsid w:val="007F49F9"/>
    <w:rsid w:val="007F55A4"/>
    <w:rsid w:val="007F57D4"/>
    <w:rsid w:val="007F7927"/>
    <w:rsid w:val="007F7C5E"/>
    <w:rsid w:val="00800BF1"/>
    <w:rsid w:val="008012C5"/>
    <w:rsid w:val="00805417"/>
    <w:rsid w:val="0080587F"/>
    <w:rsid w:val="00806B14"/>
    <w:rsid w:val="008114D4"/>
    <w:rsid w:val="0081234D"/>
    <w:rsid w:val="00812D2D"/>
    <w:rsid w:val="00817A64"/>
    <w:rsid w:val="008202F7"/>
    <w:rsid w:val="008247A4"/>
    <w:rsid w:val="00825D47"/>
    <w:rsid w:val="008272A6"/>
    <w:rsid w:val="0083258C"/>
    <w:rsid w:val="00833D6C"/>
    <w:rsid w:val="00834C4F"/>
    <w:rsid w:val="00841328"/>
    <w:rsid w:val="00841CCC"/>
    <w:rsid w:val="008421C1"/>
    <w:rsid w:val="00844377"/>
    <w:rsid w:val="008443EF"/>
    <w:rsid w:val="00846F90"/>
    <w:rsid w:val="00852FB9"/>
    <w:rsid w:val="008536B7"/>
    <w:rsid w:val="00855326"/>
    <w:rsid w:val="00860F34"/>
    <w:rsid w:val="00862AC4"/>
    <w:rsid w:val="0086319B"/>
    <w:rsid w:val="008674A6"/>
    <w:rsid w:val="0087210F"/>
    <w:rsid w:val="0087564D"/>
    <w:rsid w:val="00876000"/>
    <w:rsid w:val="00885650"/>
    <w:rsid w:val="00886F89"/>
    <w:rsid w:val="0089108B"/>
    <w:rsid w:val="00892EE6"/>
    <w:rsid w:val="008931B4"/>
    <w:rsid w:val="008973A2"/>
    <w:rsid w:val="008A0E76"/>
    <w:rsid w:val="008A42FE"/>
    <w:rsid w:val="008A4F23"/>
    <w:rsid w:val="008A713B"/>
    <w:rsid w:val="008B0094"/>
    <w:rsid w:val="008B3405"/>
    <w:rsid w:val="008B4FBE"/>
    <w:rsid w:val="008B6039"/>
    <w:rsid w:val="008B7C94"/>
    <w:rsid w:val="008C2555"/>
    <w:rsid w:val="008C29FB"/>
    <w:rsid w:val="008C4E05"/>
    <w:rsid w:val="008C5B87"/>
    <w:rsid w:val="008C65DC"/>
    <w:rsid w:val="008D0448"/>
    <w:rsid w:val="008D0677"/>
    <w:rsid w:val="008D0C9E"/>
    <w:rsid w:val="008D2F03"/>
    <w:rsid w:val="008D58BE"/>
    <w:rsid w:val="008D6762"/>
    <w:rsid w:val="008E29C1"/>
    <w:rsid w:val="008E30D8"/>
    <w:rsid w:val="008E4351"/>
    <w:rsid w:val="008E447C"/>
    <w:rsid w:val="008E596E"/>
    <w:rsid w:val="008E6741"/>
    <w:rsid w:val="008F04C5"/>
    <w:rsid w:val="008F125D"/>
    <w:rsid w:val="00901E9C"/>
    <w:rsid w:val="00905E82"/>
    <w:rsid w:val="00906F79"/>
    <w:rsid w:val="00907369"/>
    <w:rsid w:val="009109C9"/>
    <w:rsid w:val="00910B12"/>
    <w:rsid w:val="00912404"/>
    <w:rsid w:val="00920B9A"/>
    <w:rsid w:val="009249C5"/>
    <w:rsid w:val="00924AB8"/>
    <w:rsid w:val="00925558"/>
    <w:rsid w:val="00925B25"/>
    <w:rsid w:val="009263C9"/>
    <w:rsid w:val="00930B2A"/>
    <w:rsid w:val="009318C3"/>
    <w:rsid w:val="00936F03"/>
    <w:rsid w:val="0094018B"/>
    <w:rsid w:val="009418E3"/>
    <w:rsid w:val="009435BB"/>
    <w:rsid w:val="00943B02"/>
    <w:rsid w:val="00947653"/>
    <w:rsid w:val="00953429"/>
    <w:rsid w:val="009539A4"/>
    <w:rsid w:val="009569E3"/>
    <w:rsid w:val="00960035"/>
    <w:rsid w:val="0096040F"/>
    <w:rsid w:val="0096145A"/>
    <w:rsid w:val="009632EF"/>
    <w:rsid w:val="00971953"/>
    <w:rsid w:val="00973D8A"/>
    <w:rsid w:val="0097427D"/>
    <w:rsid w:val="00974E17"/>
    <w:rsid w:val="009804B4"/>
    <w:rsid w:val="00980709"/>
    <w:rsid w:val="00980AEE"/>
    <w:rsid w:val="0098278C"/>
    <w:rsid w:val="00983A0F"/>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C7BF2"/>
    <w:rsid w:val="009D3830"/>
    <w:rsid w:val="009D399A"/>
    <w:rsid w:val="009D4A50"/>
    <w:rsid w:val="009D5FD0"/>
    <w:rsid w:val="009D66BC"/>
    <w:rsid w:val="009E4267"/>
    <w:rsid w:val="009E53AF"/>
    <w:rsid w:val="009E6D4B"/>
    <w:rsid w:val="009E6DF5"/>
    <w:rsid w:val="009E7FDB"/>
    <w:rsid w:val="009F02C5"/>
    <w:rsid w:val="009F076C"/>
    <w:rsid w:val="009F08FD"/>
    <w:rsid w:val="009F3132"/>
    <w:rsid w:val="009F34CC"/>
    <w:rsid w:val="009F3C4D"/>
    <w:rsid w:val="009F479E"/>
    <w:rsid w:val="009F66D9"/>
    <w:rsid w:val="009F708D"/>
    <w:rsid w:val="00A035A3"/>
    <w:rsid w:val="00A0386F"/>
    <w:rsid w:val="00A0506D"/>
    <w:rsid w:val="00A1128F"/>
    <w:rsid w:val="00A16440"/>
    <w:rsid w:val="00A169AC"/>
    <w:rsid w:val="00A2231D"/>
    <w:rsid w:val="00A2334F"/>
    <w:rsid w:val="00A250AA"/>
    <w:rsid w:val="00A26650"/>
    <w:rsid w:val="00A277E6"/>
    <w:rsid w:val="00A30540"/>
    <w:rsid w:val="00A30A8F"/>
    <w:rsid w:val="00A3174A"/>
    <w:rsid w:val="00A332E5"/>
    <w:rsid w:val="00A35A28"/>
    <w:rsid w:val="00A368EF"/>
    <w:rsid w:val="00A40AF7"/>
    <w:rsid w:val="00A41505"/>
    <w:rsid w:val="00A4414C"/>
    <w:rsid w:val="00A47EF1"/>
    <w:rsid w:val="00A51D29"/>
    <w:rsid w:val="00A54D46"/>
    <w:rsid w:val="00A56998"/>
    <w:rsid w:val="00A56D51"/>
    <w:rsid w:val="00A60D18"/>
    <w:rsid w:val="00A61207"/>
    <w:rsid w:val="00A61700"/>
    <w:rsid w:val="00A6285C"/>
    <w:rsid w:val="00A63885"/>
    <w:rsid w:val="00A649CC"/>
    <w:rsid w:val="00A663F3"/>
    <w:rsid w:val="00A669F1"/>
    <w:rsid w:val="00A67489"/>
    <w:rsid w:val="00A716CE"/>
    <w:rsid w:val="00A71C14"/>
    <w:rsid w:val="00A7268C"/>
    <w:rsid w:val="00A74365"/>
    <w:rsid w:val="00A745BF"/>
    <w:rsid w:val="00A74A79"/>
    <w:rsid w:val="00A74E46"/>
    <w:rsid w:val="00A81524"/>
    <w:rsid w:val="00A81D60"/>
    <w:rsid w:val="00A90163"/>
    <w:rsid w:val="00A911AB"/>
    <w:rsid w:val="00A918C9"/>
    <w:rsid w:val="00AA1AC0"/>
    <w:rsid w:val="00AA1FAF"/>
    <w:rsid w:val="00AA3B66"/>
    <w:rsid w:val="00AA5803"/>
    <w:rsid w:val="00AA584F"/>
    <w:rsid w:val="00AB02F8"/>
    <w:rsid w:val="00AB2843"/>
    <w:rsid w:val="00AB3118"/>
    <w:rsid w:val="00AB60A3"/>
    <w:rsid w:val="00AB6F32"/>
    <w:rsid w:val="00AC46C7"/>
    <w:rsid w:val="00AC5B71"/>
    <w:rsid w:val="00AC5F18"/>
    <w:rsid w:val="00AC6ED5"/>
    <w:rsid w:val="00AE00AE"/>
    <w:rsid w:val="00AE53E2"/>
    <w:rsid w:val="00AE56E1"/>
    <w:rsid w:val="00AE6C9A"/>
    <w:rsid w:val="00AF2207"/>
    <w:rsid w:val="00AF2612"/>
    <w:rsid w:val="00AF2A61"/>
    <w:rsid w:val="00AF30D9"/>
    <w:rsid w:val="00AF3F71"/>
    <w:rsid w:val="00AF63BF"/>
    <w:rsid w:val="00AF6B3B"/>
    <w:rsid w:val="00AF79DD"/>
    <w:rsid w:val="00AF7F2C"/>
    <w:rsid w:val="00AF7F46"/>
    <w:rsid w:val="00B0178C"/>
    <w:rsid w:val="00B019F0"/>
    <w:rsid w:val="00B02885"/>
    <w:rsid w:val="00B04EC7"/>
    <w:rsid w:val="00B06440"/>
    <w:rsid w:val="00B1231F"/>
    <w:rsid w:val="00B16673"/>
    <w:rsid w:val="00B17927"/>
    <w:rsid w:val="00B2113E"/>
    <w:rsid w:val="00B2123B"/>
    <w:rsid w:val="00B2410E"/>
    <w:rsid w:val="00B2727D"/>
    <w:rsid w:val="00B301A2"/>
    <w:rsid w:val="00B31350"/>
    <w:rsid w:val="00B315A8"/>
    <w:rsid w:val="00B32C3E"/>
    <w:rsid w:val="00B35725"/>
    <w:rsid w:val="00B414EF"/>
    <w:rsid w:val="00B41D37"/>
    <w:rsid w:val="00B450CC"/>
    <w:rsid w:val="00B45128"/>
    <w:rsid w:val="00B47D01"/>
    <w:rsid w:val="00B53DB3"/>
    <w:rsid w:val="00B55B90"/>
    <w:rsid w:val="00B61484"/>
    <w:rsid w:val="00B63A3B"/>
    <w:rsid w:val="00B6491E"/>
    <w:rsid w:val="00B66AF2"/>
    <w:rsid w:val="00B72848"/>
    <w:rsid w:val="00B7317F"/>
    <w:rsid w:val="00B74544"/>
    <w:rsid w:val="00B76DAB"/>
    <w:rsid w:val="00B77754"/>
    <w:rsid w:val="00B7788B"/>
    <w:rsid w:val="00B81054"/>
    <w:rsid w:val="00B820DB"/>
    <w:rsid w:val="00B837F0"/>
    <w:rsid w:val="00B83896"/>
    <w:rsid w:val="00B842FB"/>
    <w:rsid w:val="00B85FC4"/>
    <w:rsid w:val="00B860A9"/>
    <w:rsid w:val="00B93951"/>
    <w:rsid w:val="00B9508D"/>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0244"/>
    <w:rsid w:val="00BE1C5C"/>
    <w:rsid w:val="00BE3E67"/>
    <w:rsid w:val="00BE50E6"/>
    <w:rsid w:val="00BE5896"/>
    <w:rsid w:val="00BE61B2"/>
    <w:rsid w:val="00BE7CC3"/>
    <w:rsid w:val="00BF2B0D"/>
    <w:rsid w:val="00BF4E3B"/>
    <w:rsid w:val="00BF5454"/>
    <w:rsid w:val="00BF7EC9"/>
    <w:rsid w:val="00C00D8A"/>
    <w:rsid w:val="00C01C49"/>
    <w:rsid w:val="00C066E6"/>
    <w:rsid w:val="00C079AA"/>
    <w:rsid w:val="00C110C0"/>
    <w:rsid w:val="00C12370"/>
    <w:rsid w:val="00C15000"/>
    <w:rsid w:val="00C15897"/>
    <w:rsid w:val="00C1616B"/>
    <w:rsid w:val="00C16970"/>
    <w:rsid w:val="00C16B21"/>
    <w:rsid w:val="00C16DFC"/>
    <w:rsid w:val="00C2079E"/>
    <w:rsid w:val="00C209A8"/>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A64"/>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6FE6"/>
    <w:rsid w:val="00CA7F86"/>
    <w:rsid w:val="00CB32EF"/>
    <w:rsid w:val="00CB4002"/>
    <w:rsid w:val="00CC1B97"/>
    <w:rsid w:val="00CC1BDF"/>
    <w:rsid w:val="00CC21EC"/>
    <w:rsid w:val="00CC482B"/>
    <w:rsid w:val="00CD105E"/>
    <w:rsid w:val="00CD4AE6"/>
    <w:rsid w:val="00CD5211"/>
    <w:rsid w:val="00CD57F9"/>
    <w:rsid w:val="00CD5CD1"/>
    <w:rsid w:val="00CD6F9C"/>
    <w:rsid w:val="00CE06F6"/>
    <w:rsid w:val="00CE0BB8"/>
    <w:rsid w:val="00CE47CF"/>
    <w:rsid w:val="00CE54E0"/>
    <w:rsid w:val="00CE5835"/>
    <w:rsid w:val="00CE6FA1"/>
    <w:rsid w:val="00CF1938"/>
    <w:rsid w:val="00CF24CD"/>
    <w:rsid w:val="00D01F0A"/>
    <w:rsid w:val="00D035D4"/>
    <w:rsid w:val="00D0492F"/>
    <w:rsid w:val="00D13012"/>
    <w:rsid w:val="00D14159"/>
    <w:rsid w:val="00D14990"/>
    <w:rsid w:val="00D2283F"/>
    <w:rsid w:val="00D236E0"/>
    <w:rsid w:val="00D24268"/>
    <w:rsid w:val="00D25BE6"/>
    <w:rsid w:val="00D321DB"/>
    <w:rsid w:val="00D32460"/>
    <w:rsid w:val="00D32EBF"/>
    <w:rsid w:val="00D332CC"/>
    <w:rsid w:val="00D343B3"/>
    <w:rsid w:val="00D34861"/>
    <w:rsid w:val="00D35073"/>
    <w:rsid w:val="00D36085"/>
    <w:rsid w:val="00D421D9"/>
    <w:rsid w:val="00D47529"/>
    <w:rsid w:val="00D47713"/>
    <w:rsid w:val="00D51103"/>
    <w:rsid w:val="00D51856"/>
    <w:rsid w:val="00D53B1C"/>
    <w:rsid w:val="00D55A7A"/>
    <w:rsid w:val="00D568D5"/>
    <w:rsid w:val="00D56B6F"/>
    <w:rsid w:val="00D57878"/>
    <w:rsid w:val="00D60AB7"/>
    <w:rsid w:val="00D6226F"/>
    <w:rsid w:val="00D704DD"/>
    <w:rsid w:val="00D70E15"/>
    <w:rsid w:val="00D714E5"/>
    <w:rsid w:val="00D7546D"/>
    <w:rsid w:val="00D75C54"/>
    <w:rsid w:val="00D839C5"/>
    <w:rsid w:val="00D84043"/>
    <w:rsid w:val="00D91348"/>
    <w:rsid w:val="00D94CCA"/>
    <w:rsid w:val="00D9566D"/>
    <w:rsid w:val="00DA03BF"/>
    <w:rsid w:val="00DA0EF7"/>
    <w:rsid w:val="00DA1314"/>
    <w:rsid w:val="00DA4B3F"/>
    <w:rsid w:val="00DA4EB6"/>
    <w:rsid w:val="00DA5F0C"/>
    <w:rsid w:val="00DB20EB"/>
    <w:rsid w:val="00DB33F6"/>
    <w:rsid w:val="00DB38CC"/>
    <w:rsid w:val="00DB3EC0"/>
    <w:rsid w:val="00DC08B6"/>
    <w:rsid w:val="00DC277F"/>
    <w:rsid w:val="00DC35B3"/>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931"/>
    <w:rsid w:val="00DF7D53"/>
    <w:rsid w:val="00E05F0A"/>
    <w:rsid w:val="00E12F22"/>
    <w:rsid w:val="00E165FC"/>
    <w:rsid w:val="00E168D7"/>
    <w:rsid w:val="00E23A47"/>
    <w:rsid w:val="00E23E0E"/>
    <w:rsid w:val="00E2482B"/>
    <w:rsid w:val="00E2592B"/>
    <w:rsid w:val="00E25D98"/>
    <w:rsid w:val="00E264F8"/>
    <w:rsid w:val="00E30C52"/>
    <w:rsid w:val="00E31A0A"/>
    <w:rsid w:val="00E33666"/>
    <w:rsid w:val="00E3771A"/>
    <w:rsid w:val="00E40B45"/>
    <w:rsid w:val="00E41637"/>
    <w:rsid w:val="00E50C30"/>
    <w:rsid w:val="00E51410"/>
    <w:rsid w:val="00E515E7"/>
    <w:rsid w:val="00E54E80"/>
    <w:rsid w:val="00E5580D"/>
    <w:rsid w:val="00E56402"/>
    <w:rsid w:val="00E56CB5"/>
    <w:rsid w:val="00E572A2"/>
    <w:rsid w:val="00E61828"/>
    <w:rsid w:val="00E65E56"/>
    <w:rsid w:val="00E664D0"/>
    <w:rsid w:val="00E66F94"/>
    <w:rsid w:val="00E670E5"/>
    <w:rsid w:val="00E6767D"/>
    <w:rsid w:val="00E717C1"/>
    <w:rsid w:val="00E71E63"/>
    <w:rsid w:val="00E76D4C"/>
    <w:rsid w:val="00E81786"/>
    <w:rsid w:val="00E85DE5"/>
    <w:rsid w:val="00E90EC0"/>
    <w:rsid w:val="00E935B3"/>
    <w:rsid w:val="00E944C1"/>
    <w:rsid w:val="00E96A83"/>
    <w:rsid w:val="00E96FA8"/>
    <w:rsid w:val="00E97D8B"/>
    <w:rsid w:val="00EA5878"/>
    <w:rsid w:val="00EA7F55"/>
    <w:rsid w:val="00EB1465"/>
    <w:rsid w:val="00EB1CE6"/>
    <w:rsid w:val="00EB1F19"/>
    <w:rsid w:val="00EB7375"/>
    <w:rsid w:val="00EC06EA"/>
    <w:rsid w:val="00EC2660"/>
    <w:rsid w:val="00EC3057"/>
    <w:rsid w:val="00EC47C5"/>
    <w:rsid w:val="00ED087B"/>
    <w:rsid w:val="00ED5626"/>
    <w:rsid w:val="00ED5EB9"/>
    <w:rsid w:val="00ED6BFE"/>
    <w:rsid w:val="00ED76C9"/>
    <w:rsid w:val="00ED7FE5"/>
    <w:rsid w:val="00EE0176"/>
    <w:rsid w:val="00EE17BD"/>
    <w:rsid w:val="00EE27D8"/>
    <w:rsid w:val="00EE32BD"/>
    <w:rsid w:val="00EE5542"/>
    <w:rsid w:val="00EE6872"/>
    <w:rsid w:val="00EF0191"/>
    <w:rsid w:val="00EF09CC"/>
    <w:rsid w:val="00EF0F91"/>
    <w:rsid w:val="00EF3F2F"/>
    <w:rsid w:val="00F00A14"/>
    <w:rsid w:val="00F0685D"/>
    <w:rsid w:val="00F06A5D"/>
    <w:rsid w:val="00F0700E"/>
    <w:rsid w:val="00F14A61"/>
    <w:rsid w:val="00F170B2"/>
    <w:rsid w:val="00F17AF8"/>
    <w:rsid w:val="00F17B58"/>
    <w:rsid w:val="00F20BEE"/>
    <w:rsid w:val="00F24B23"/>
    <w:rsid w:val="00F25A3F"/>
    <w:rsid w:val="00F27257"/>
    <w:rsid w:val="00F27353"/>
    <w:rsid w:val="00F31B7D"/>
    <w:rsid w:val="00F32A17"/>
    <w:rsid w:val="00F34731"/>
    <w:rsid w:val="00F349CE"/>
    <w:rsid w:val="00F34BAA"/>
    <w:rsid w:val="00F35345"/>
    <w:rsid w:val="00F355CA"/>
    <w:rsid w:val="00F355FB"/>
    <w:rsid w:val="00F40C6B"/>
    <w:rsid w:val="00F41113"/>
    <w:rsid w:val="00F44385"/>
    <w:rsid w:val="00F45C61"/>
    <w:rsid w:val="00F51138"/>
    <w:rsid w:val="00F5306F"/>
    <w:rsid w:val="00F532A6"/>
    <w:rsid w:val="00F55944"/>
    <w:rsid w:val="00F569D6"/>
    <w:rsid w:val="00F57FCC"/>
    <w:rsid w:val="00F61907"/>
    <w:rsid w:val="00F61AB2"/>
    <w:rsid w:val="00F62BD5"/>
    <w:rsid w:val="00F65464"/>
    <w:rsid w:val="00F70E1C"/>
    <w:rsid w:val="00F72FCE"/>
    <w:rsid w:val="00F734F9"/>
    <w:rsid w:val="00F73965"/>
    <w:rsid w:val="00F73F90"/>
    <w:rsid w:val="00F74D13"/>
    <w:rsid w:val="00F80FBD"/>
    <w:rsid w:val="00F827B5"/>
    <w:rsid w:val="00F849FF"/>
    <w:rsid w:val="00F86F58"/>
    <w:rsid w:val="00F936BB"/>
    <w:rsid w:val="00F93BAD"/>
    <w:rsid w:val="00F941DD"/>
    <w:rsid w:val="00F95311"/>
    <w:rsid w:val="00F95F8F"/>
    <w:rsid w:val="00FA09DD"/>
    <w:rsid w:val="00FA0A18"/>
    <w:rsid w:val="00FA10DD"/>
    <w:rsid w:val="00FA1BBD"/>
    <w:rsid w:val="00FA5CC0"/>
    <w:rsid w:val="00FA70EC"/>
    <w:rsid w:val="00FB1EE6"/>
    <w:rsid w:val="00FB714B"/>
    <w:rsid w:val="00FC1707"/>
    <w:rsid w:val="00FC1C82"/>
    <w:rsid w:val="00FC1D2F"/>
    <w:rsid w:val="00FC45AC"/>
    <w:rsid w:val="00FC4CFF"/>
    <w:rsid w:val="00FC5DE9"/>
    <w:rsid w:val="00FC7253"/>
    <w:rsid w:val="00FD0415"/>
    <w:rsid w:val="00FD2518"/>
    <w:rsid w:val="00FD2784"/>
    <w:rsid w:val="00FD44E2"/>
    <w:rsid w:val="00FD48FA"/>
    <w:rsid w:val="00FD5F7B"/>
    <w:rsid w:val="00FD73C3"/>
    <w:rsid w:val="00FE2FD3"/>
    <w:rsid w:val="00FE5699"/>
    <w:rsid w:val="00FE57BD"/>
    <w:rsid w:val="00FE6DE0"/>
    <w:rsid w:val="00FF06B2"/>
    <w:rsid w:val="00FF1DFD"/>
    <w:rsid w:val="00FF2542"/>
    <w:rsid w:val="00FF29EF"/>
    <w:rsid w:val="00FF3D23"/>
    <w:rsid w:val="00FF530C"/>
    <w:rsid w:val="00FF5503"/>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DAA729"/>
  <w15:chartTrackingRefBased/>
  <w15:docId w15:val="{5453C199-BFD7-4579-83FA-6EB3CD2F6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C35B3"/>
    <w:rPr>
      <w:rFonts w:ascii="Times New Roman" w:hAnsi="Times New Roman" w:cs="Times New Roman"/>
    </w:rPr>
  </w:style>
  <w:style w:type="paragraph" w:styleId="Heading1">
    <w:name w:val="heading 1"/>
    <w:aliases w:val="Pocket"/>
    <w:basedOn w:val="Normal"/>
    <w:next w:val="Normal"/>
    <w:link w:val="Heading1Char"/>
    <w:qFormat/>
    <w:rsid w:val="00DC35B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C35B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Citation,3: Cite,Heading 3 Char Char,Heading 3 Char Char Char Char Char Char,Citation Char Char,Heading 3 Char1 Char Char,Citation Char Char Char Char,Citation Char1 Char Char,Citation Char Char1,cites Char,citation Char, Char"/>
    <w:basedOn w:val="Normal"/>
    <w:next w:val="Normal"/>
    <w:link w:val="Heading3Char"/>
    <w:uiPriority w:val="2"/>
    <w:qFormat/>
    <w:rsid w:val="00DC35B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 Ch"/>
    <w:basedOn w:val="Normal"/>
    <w:next w:val="Normal"/>
    <w:link w:val="Heading4Char"/>
    <w:uiPriority w:val="3"/>
    <w:qFormat/>
    <w:rsid w:val="00DC35B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DC35B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DC35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C35B3"/>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s"/>
    <w:basedOn w:val="DefaultParagraphFont"/>
    <w:link w:val="textbold"/>
    <w:uiPriority w:val="8"/>
    <w:qFormat/>
    <w:rsid w:val="00DC35B3"/>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DC35B3"/>
    <w:rPr>
      <w:color w:val="auto"/>
      <w:u w:val="none"/>
    </w:rPr>
  </w:style>
  <w:style w:type="character" w:customStyle="1" w:styleId="Heading1Char">
    <w:name w:val="Heading 1 Char"/>
    <w:aliases w:val="Pocket Char"/>
    <w:basedOn w:val="DefaultParagraphFont"/>
    <w:link w:val="Heading1"/>
    <w:rsid w:val="00DC35B3"/>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DC35B3"/>
    <w:rPr>
      <w:rFonts w:ascii="Times New Roman" w:eastAsiaTheme="majorEastAsia" w:hAnsi="Times New Roman" w:cstheme="majorBidi"/>
      <w:b/>
      <w:sz w:val="44"/>
      <w:szCs w:val="26"/>
      <w:u w:val="double"/>
    </w:rPr>
  </w:style>
  <w:style w:type="character" w:customStyle="1" w:styleId="Heading3Char">
    <w:name w:val="Heading 3 Char"/>
    <w:aliases w:val="Block Char,Tags v 2 Char,Citation Char,3: Cite Char,Heading 3 Char Char Char,Heading 3 Char Char Char Char Char Char Char,Citation Char Char Char1,Heading 3 Char1 Char Char Char1,Citation Char Char Char Char Char,Citation Char Char1 Char"/>
    <w:basedOn w:val="DefaultParagraphFont"/>
    <w:link w:val="Heading3"/>
    <w:uiPriority w:val="2"/>
    <w:rsid w:val="00DC35B3"/>
    <w:rPr>
      <w:rFonts w:ascii="Times New Roman" w:eastAsiaTheme="majorEastAsia" w:hAnsi="Times New Roman"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DC35B3"/>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DC35B3"/>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Bold Cite Char,Citation Char Char Char,Heading 3 Char1 Char Char Char,ci,Style,c,B"/>
    <w:basedOn w:val="DefaultParagraphFont"/>
    <w:link w:val="UnderlinePara"/>
    <w:uiPriority w:val="7"/>
    <w:qFormat/>
    <w:rsid w:val="00DC35B3"/>
    <w:rPr>
      <w:b/>
      <w:sz w:val="22"/>
      <w:u w:val="single"/>
    </w:rPr>
  </w:style>
  <w:style w:type="character" w:styleId="Strong">
    <w:name w:val="Strong"/>
    <w:basedOn w:val="DefaultParagraphFont"/>
    <w:uiPriority w:val="22"/>
    <w:semiHidden/>
    <w:qFormat/>
    <w:rsid w:val="00DC35B3"/>
    <w:rPr>
      <w:b/>
      <w:bCs/>
    </w:rPr>
  </w:style>
  <w:style w:type="character" w:styleId="BookTitle">
    <w:name w:val="Book Title"/>
    <w:basedOn w:val="DefaultParagraphFont"/>
    <w:uiPriority w:val="33"/>
    <w:semiHidden/>
    <w:qFormat/>
    <w:rsid w:val="00DC35B3"/>
    <w:rPr>
      <w:b/>
      <w:bCs/>
      <w:i/>
      <w:iCs/>
      <w:spacing w:val="5"/>
    </w:rPr>
  </w:style>
  <w:style w:type="character" w:customStyle="1" w:styleId="Heading5Char">
    <w:name w:val="Heading 5 Char"/>
    <w:basedOn w:val="DefaultParagraphFont"/>
    <w:link w:val="Heading5"/>
    <w:uiPriority w:val="9"/>
    <w:rsid w:val="00DC35B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C35B3"/>
  </w:style>
  <w:style w:type="paragraph" w:styleId="Header">
    <w:name w:val="header"/>
    <w:basedOn w:val="Normal"/>
    <w:link w:val="HeaderChar"/>
    <w:uiPriority w:val="99"/>
    <w:rsid w:val="00DC35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35B3"/>
    <w:rPr>
      <w:rFonts w:ascii="Times New Roman" w:hAnsi="Times New Roman" w:cs="Times New Roman"/>
    </w:rPr>
  </w:style>
  <w:style w:type="paragraph" w:styleId="Footer">
    <w:name w:val="footer"/>
    <w:basedOn w:val="Normal"/>
    <w:link w:val="FooterChar"/>
    <w:uiPriority w:val="99"/>
    <w:semiHidden/>
    <w:rsid w:val="00DC35B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C35B3"/>
    <w:rPr>
      <w:rFonts w:ascii="Times New Roman" w:hAnsi="Times New Roman" w:cs="Times New Roman"/>
    </w:rPr>
  </w:style>
  <w:style w:type="paragraph" w:styleId="BodyText">
    <w:name w:val="Body Text"/>
    <w:basedOn w:val="Normal"/>
    <w:link w:val="BodyTextChar"/>
    <w:uiPriority w:val="99"/>
    <w:semiHidden/>
    <w:unhideWhenUsed/>
    <w:rsid w:val="00DC35B3"/>
    <w:pPr>
      <w:spacing w:after="120"/>
    </w:pPr>
  </w:style>
  <w:style w:type="character" w:customStyle="1" w:styleId="BodyTextChar">
    <w:name w:val="Body Text Char"/>
    <w:basedOn w:val="DefaultParagraphFont"/>
    <w:link w:val="BodyText"/>
    <w:uiPriority w:val="99"/>
    <w:semiHidden/>
    <w:rsid w:val="00DC35B3"/>
    <w:rPr>
      <w:rFonts w:ascii="Times New Roman" w:hAnsi="Times New Roman" w:cs="Times New Roman"/>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23,ca,Tag1,tags"/>
    <w:link w:val="NoSpacingChar"/>
    <w:uiPriority w:val="99"/>
    <w:unhideWhenUsed/>
    <w:qFormat/>
    <w:rsid w:val="00DC35B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C35B3"/>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No Spacing8 Char"/>
    <w:basedOn w:val="DefaultParagraphFont"/>
    <w:link w:val="Heading411"/>
    <w:uiPriority w:val="99"/>
    <w:unhideWhenUsed/>
    <w:rsid w:val="00DC35B3"/>
    <w:rPr>
      <w:color w:val="0563C1" w:themeColor="hyperlink"/>
      <w:u w:val="single"/>
    </w:rPr>
  </w:style>
  <w:style w:type="character" w:styleId="UnresolvedMention">
    <w:name w:val="Unresolved Mention"/>
    <w:basedOn w:val="DefaultParagraphFont"/>
    <w:uiPriority w:val="99"/>
    <w:semiHidden/>
    <w:unhideWhenUsed/>
    <w:rsid w:val="00DC35B3"/>
    <w:rPr>
      <w:color w:val="605E5C"/>
      <w:shd w:val="clear" w:color="auto" w:fill="E1DFDD"/>
    </w:rPr>
  </w:style>
  <w:style w:type="paragraph" w:styleId="TOCHeading">
    <w:name w:val="TOC Heading"/>
    <w:basedOn w:val="Heading1"/>
    <w:next w:val="Normal"/>
    <w:uiPriority w:val="39"/>
    <w:unhideWhenUsed/>
    <w:qFormat/>
    <w:rsid w:val="00725890"/>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725890"/>
    <w:pPr>
      <w:spacing w:after="100"/>
    </w:pPr>
  </w:style>
  <w:style w:type="paragraph" w:styleId="TOC2">
    <w:name w:val="toc 2"/>
    <w:basedOn w:val="Normal"/>
    <w:next w:val="Normal"/>
    <w:autoRedefine/>
    <w:uiPriority w:val="39"/>
    <w:unhideWhenUsed/>
    <w:rsid w:val="00725890"/>
    <w:pPr>
      <w:spacing w:after="100"/>
      <w:ind w:left="220"/>
    </w:pPr>
  </w:style>
  <w:style w:type="paragraph" w:styleId="TOC3">
    <w:name w:val="toc 3"/>
    <w:basedOn w:val="Normal"/>
    <w:next w:val="Normal"/>
    <w:autoRedefine/>
    <w:uiPriority w:val="39"/>
    <w:unhideWhenUsed/>
    <w:rsid w:val="00725890"/>
    <w:pPr>
      <w:spacing w:after="100"/>
      <w:ind w:left="440"/>
    </w:pPr>
  </w:style>
  <w:style w:type="character" w:styleId="CommentReference">
    <w:name w:val="annotation reference"/>
    <w:basedOn w:val="DefaultParagraphFont"/>
    <w:uiPriority w:val="99"/>
    <w:semiHidden/>
    <w:unhideWhenUsed/>
    <w:rsid w:val="007F57D4"/>
    <w:rPr>
      <w:sz w:val="16"/>
      <w:szCs w:val="16"/>
    </w:rPr>
  </w:style>
  <w:style w:type="paragraph" w:styleId="CommentText">
    <w:name w:val="annotation text"/>
    <w:basedOn w:val="Normal"/>
    <w:link w:val="CommentTextChar"/>
    <w:uiPriority w:val="99"/>
    <w:semiHidden/>
    <w:unhideWhenUsed/>
    <w:rsid w:val="007F57D4"/>
    <w:pPr>
      <w:spacing w:line="240" w:lineRule="auto"/>
    </w:pPr>
    <w:rPr>
      <w:sz w:val="20"/>
      <w:szCs w:val="20"/>
    </w:rPr>
  </w:style>
  <w:style w:type="character" w:customStyle="1" w:styleId="CommentTextChar">
    <w:name w:val="Comment Text Char"/>
    <w:basedOn w:val="DefaultParagraphFont"/>
    <w:link w:val="CommentText"/>
    <w:uiPriority w:val="99"/>
    <w:semiHidden/>
    <w:rsid w:val="007F57D4"/>
    <w:rPr>
      <w:rFonts w:ascii="Times New Roman" w:hAnsi="Times New Roman" w:cs="Times New Roman"/>
      <w:sz w:val="20"/>
      <w:szCs w:val="20"/>
    </w:rPr>
  </w:style>
  <w:style w:type="paragraph" w:styleId="NormalWeb">
    <w:name w:val="Normal (Web)"/>
    <w:basedOn w:val="Normal"/>
    <w:uiPriority w:val="99"/>
    <w:unhideWhenUsed/>
    <w:rsid w:val="00212F5A"/>
    <w:pPr>
      <w:spacing w:before="100" w:beforeAutospacing="1" w:after="100" w:afterAutospacing="1" w:line="240" w:lineRule="auto"/>
    </w:pPr>
    <w:rPr>
      <w:rFonts w:eastAsia="Times New Roman"/>
      <w:sz w:val="24"/>
    </w:rPr>
  </w:style>
  <w:style w:type="paragraph" w:styleId="TOC4">
    <w:name w:val="toc 4"/>
    <w:basedOn w:val="Normal"/>
    <w:next w:val="Normal"/>
    <w:autoRedefine/>
    <w:uiPriority w:val="39"/>
    <w:unhideWhenUsed/>
    <w:rsid w:val="00FA5CC0"/>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FA5CC0"/>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FA5CC0"/>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FA5CC0"/>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FA5CC0"/>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FA5CC0"/>
    <w:pPr>
      <w:spacing w:after="100" w:line="278" w:lineRule="auto"/>
      <w:ind w:left="1920"/>
    </w:pPr>
    <w:rPr>
      <w:rFonts w:asciiTheme="minorHAnsi" w:eastAsiaTheme="minorEastAsia" w:hAnsiTheme="minorHAnsi" w:cstheme="minorBidi"/>
      <w:kern w:val="2"/>
      <w:sz w:val="24"/>
      <w:szCs w:val="24"/>
      <w14:ligatures w14:val="standardContextual"/>
    </w:rPr>
  </w:style>
  <w:style w:type="paragraph" w:styleId="ListParagraph">
    <w:name w:val="List Paragraph"/>
    <w:basedOn w:val="Normal"/>
    <w:uiPriority w:val="99"/>
    <w:qFormat/>
    <w:rsid w:val="00500320"/>
    <w:pPr>
      <w:ind w:left="720"/>
      <w:contextualSpacing/>
    </w:pPr>
  </w:style>
  <w:style w:type="paragraph" w:customStyle="1" w:styleId="textbold">
    <w:name w:val="text bold"/>
    <w:basedOn w:val="Normal"/>
    <w:link w:val="Emphasis"/>
    <w:autoRedefine/>
    <w:uiPriority w:val="8"/>
    <w:qFormat/>
    <w:rsid w:val="00DC35B3"/>
    <w:pPr>
      <w:ind w:left="720"/>
      <w:jc w:val="both"/>
    </w:pPr>
    <w:rPr>
      <w:b/>
      <w:iCs/>
      <w:u w:val="single"/>
      <w:bdr w:val="single" w:sz="8" w:space="0" w:color="auto"/>
    </w:rPr>
  </w:style>
  <w:style w:type="paragraph" w:customStyle="1" w:styleId="UnderlinePara">
    <w:name w:val="Underline Para"/>
    <w:basedOn w:val="Normal"/>
    <w:link w:val="StyleUnderline"/>
    <w:uiPriority w:val="7"/>
    <w:qFormat/>
    <w:rsid w:val="00DC35B3"/>
    <w:pPr>
      <w:widowControl w:val="0"/>
      <w:suppressAutoHyphens/>
      <w:spacing w:after="200"/>
      <w:contextualSpacing/>
    </w:pPr>
    <w:rPr>
      <w:rFonts w:asciiTheme="minorHAnsi" w:hAnsiTheme="minorHAnsi" w:cstheme="minorBidi"/>
      <w:b/>
      <w:u w:val="single"/>
    </w:rPr>
  </w:style>
  <w:style w:type="paragraph" w:customStyle="1" w:styleId="Heading411">
    <w:name w:val="Heading 411"/>
    <w:basedOn w:val="Heading1"/>
    <w:next w:val="NoSpacing"/>
    <w:link w:val="Hyperlink"/>
    <w:autoRedefine/>
    <w:uiPriority w:val="99"/>
    <w:qFormat/>
    <w:rsid w:val="0031515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0654264">
      <w:bodyDiv w:val="1"/>
      <w:marLeft w:val="0"/>
      <w:marRight w:val="0"/>
      <w:marTop w:val="0"/>
      <w:marBottom w:val="0"/>
      <w:divBdr>
        <w:top w:val="none" w:sz="0" w:space="0" w:color="auto"/>
        <w:left w:val="none" w:sz="0" w:space="0" w:color="auto"/>
        <w:bottom w:val="none" w:sz="0" w:space="0" w:color="auto"/>
        <w:right w:val="none" w:sz="0" w:space="0" w:color="auto"/>
      </w:divBdr>
    </w:div>
    <w:div w:id="201065704">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469635207">
      <w:bodyDiv w:val="1"/>
      <w:marLeft w:val="0"/>
      <w:marRight w:val="0"/>
      <w:marTop w:val="0"/>
      <w:marBottom w:val="0"/>
      <w:divBdr>
        <w:top w:val="none" w:sz="0" w:space="0" w:color="auto"/>
        <w:left w:val="none" w:sz="0" w:space="0" w:color="auto"/>
        <w:bottom w:val="none" w:sz="0" w:space="0" w:color="auto"/>
        <w:right w:val="none" w:sz="0" w:space="0" w:color="auto"/>
      </w:divBdr>
    </w:div>
    <w:div w:id="513299270">
      <w:bodyDiv w:val="1"/>
      <w:marLeft w:val="0"/>
      <w:marRight w:val="0"/>
      <w:marTop w:val="0"/>
      <w:marBottom w:val="0"/>
      <w:divBdr>
        <w:top w:val="none" w:sz="0" w:space="0" w:color="auto"/>
        <w:left w:val="none" w:sz="0" w:space="0" w:color="auto"/>
        <w:bottom w:val="none" w:sz="0" w:space="0" w:color="auto"/>
        <w:right w:val="none" w:sz="0" w:space="0" w:color="auto"/>
      </w:divBdr>
    </w:div>
    <w:div w:id="775102302">
      <w:bodyDiv w:val="1"/>
      <w:marLeft w:val="0"/>
      <w:marRight w:val="0"/>
      <w:marTop w:val="0"/>
      <w:marBottom w:val="0"/>
      <w:divBdr>
        <w:top w:val="none" w:sz="0" w:space="0" w:color="auto"/>
        <w:left w:val="none" w:sz="0" w:space="0" w:color="auto"/>
        <w:bottom w:val="none" w:sz="0" w:space="0" w:color="auto"/>
        <w:right w:val="none" w:sz="0" w:space="0" w:color="auto"/>
      </w:divBdr>
    </w:div>
    <w:div w:id="982347556">
      <w:bodyDiv w:val="1"/>
      <w:marLeft w:val="0"/>
      <w:marRight w:val="0"/>
      <w:marTop w:val="0"/>
      <w:marBottom w:val="0"/>
      <w:divBdr>
        <w:top w:val="none" w:sz="0" w:space="0" w:color="auto"/>
        <w:left w:val="none" w:sz="0" w:space="0" w:color="auto"/>
        <w:bottom w:val="none" w:sz="0" w:space="0" w:color="auto"/>
        <w:right w:val="none" w:sz="0" w:space="0" w:color="auto"/>
      </w:divBdr>
    </w:div>
    <w:div w:id="994718947">
      <w:bodyDiv w:val="1"/>
      <w:marLeft w:val="0"/>
      <w:marRight w:val="0"/>
      <w:marTop w:val="0"/>
      <w:marBottom w:val="0"/>
      <w:divBdr>
        <w:top w:val="none" w:sz="0" w:space="0" w:color="auto"/>
        <w:left w:val="none" w:sz="0" w:space="0" w:color="auto"/>
        <w:bottom w:val="none" w:sz="0" w:space="0" w:color="auto"/>
        <w:right w:val="none" w:sz="0" w:space="0" w:color="auto"/>
      </w:divBdr>
    </w:div>
    <w:div w:id="1112633309">
      <w:bodyDiv w:val="1"/>
      <w:marLeft w:val="0"/>
      <w:marRight w:val="0"/>
      <w:marTop w:val="0"/>
      <w:marBottom w:val="0"/>
      <w:divBdr>
        <w:top w:val="none" w:sz="0" w:space="0" w:color="auto"/>
        <w:left w:val="none" w:sz="0" w:space="0" w:color="auto"/>
        <w:bottom w:val="none" w:sz="0" w:space="0" w:color="auto"/>
        <w:right w:val="none" w:sz="0" w:space="0" w:color="auto"/>
      </w:divBdr>
    </w:div>
    <w:div w:id="1657489037">
      <w:bodyDiv w:val="1"/>
      <w:marLeft w:val="0"/>
      <w:marRight w:val="0"/>
      <w:marTop w:val="0"/>
      <w:marBottom w:val="0"/>
      <w:divBdr>
        <w:top w:val="none" w:sz="0" w:space="0" w:color="auto"/>
        <w:left w:val="none" w:sz="0" w:space="0" w:color="auto"/>
        <w:bottom w:val="none" w:sz="0" w:space="0" w:color="auto"/>
        <w:right w:val="none" w:sz="0" w:space="0" w:color="auto"/>
      </w:divBdr>
    </w:div>
    <w:div w:id="1721631334">
      <w:bodyDiv w:val="1"/>
      <w:marLeft w:val="0"/>
      <w:marRight w:val="0"/>
      <w:marTop w:val="0"/>
      <w:marBottom w:val="0"/>
      <w:divBdr>
        <w:top w:val="none" w:sz="0" w:space="0" w:color="auto"/>
        <w:left w:val="none" w:sz="0" w:space="0" w:color="auto"/>
        <w:bottom w:val="none" w:sz="0" w:space="0" w:color="auto"/>
        <w:right w:val="none" w:sz="0" w:space="0" w:color="auto"/>
      </w:divBdr>
      <w:divsChild>
        <w:div w:id="246039000">
          <w:marLeft w:val="0"/>
          <w:marRight w:val="0"/>
          <w:marTop w:val="0"/>
          <w:marBottom w:val="0"/>
          <w:divBdr>
            <w:top w:val="none" w:sz="0" w:space="0" w:color="auto"/>
            <w:left w:val="none" w:sz="0" w:space="0" w:color="auto"/>
            <w:bottom w:val="none" w:sz="0" w:space="0" w:color="auto"/>
            <w:right w:val="none" w:sz="0" w:space="0" w:color="auto"/>
          </w:divBdr>
        </w:div>
        <w:div w:id="416481939">
          <w:marLeft w:val="0"/>
          <w:marRight w:val="0"/>
          <w:marTop w:val="0"/>
          <w:marBottom w:val="0"/>
          <w:divBdr>
            <w:top w:val="none" w:sz="0" w:space="0" w:color="auto"/>
            <w:left w:val="none" w:sz="0" w:space="0" w:color="auto"/>
            <w:bottom w:val="none" w:sz="0" w:space="0" w:color="auto"/>
            <w:right w:val="none" w:sz="0" w:space="0" w:color="auto"/>
          </w:divBdr>
        </w:div>
        <w:div w:id="1400863925">
          <w:marLeft w:val="0"/>
          <w:marRight w:val="0"/>
          <w:marTop w:val="0"/>
          <w:marBottom w:val="0"/>
          <w:divBdr>
            <w:top w:val="none" w:sz="0" w:space="0" w:color="auto"/>
            <w:left w:val="none" w:sz="0" w:space="0" w:color="auto"/>
            <w:bottom w:val="none" w:sz="0" w:space="0" w:color="auto"/>
            <w:right w:val="none" w:sz="0" w:space="0" w:color="auto"/>
          </w:divBdr>
        </w:div>
        <w:div w:id="1583954519">
          <w:marLeft w:val="0"/>
          <w:marRight w:val="0"/>
          <w:marTop w:val="0"/>
          <w:marBottom w:val="0"/>
          <w:divBdr>
            <w:top w:val="none" w:sz="0" w:space="0" w:color="auto"/>
            <w:left w:val="none" w:sz="0" w:space="0" w:color="auto"/>
            <w:bottom w:val="none" w:sz="0" w:space="0" w:color="auto"/>
            <w:right w:val="none" w:sz="0" w:space="0" w:color="auto"/>
          </w:divBdr>
          <w:divsChild>
            <w:div w:id="177743323">
              <w:marLeft w:val="0"/>
              <w:marRight w:val="0"/>
              <w:marTop w:val="0"/>
              <w:marBottom w:val="0"/>
              <w:divBdr>
                <w:top w:val="none" w:sz="0" w:space="0" w:color="auto"/>
                <w:left w:val="none" w:sz="0" w:space="0" w:color="auto"/>
                <w:bottom w:val="none" w:sz="0" w:space="0" w:color="auto"/>
                <w:right w:val="none" w:sz="0" w:space="0" w:color="auto"/>
              </w:divBdr>
              <w:divsChild>
                <w:div w:id="1307322698">
                  <w:marLeft w:val="0"/>
                  <w:marRight w:val="0"/>
                  <w:marTop w:val="0"/>
                  <w:marBottom w:val="0"/>
                  <w:divBdr>
                    <w:top w:val="none" w:sz="0" w:space="0" w:color="auto"/>
                    <w:left w:val="none" w:sz="0" w:space="0" w:color="auto"/>
                    <w:bottom w:val="none" w:sz="0" w:space="0" w:color="auto"/>
                    <w:right w:val="none" w:sz="0" w:space="0" w:color="auto"/>
                  </w:divBdr>
                  <w:divsChild>
                    <w:div w:id="1040588760">
                      <w:marLeft w:val="0"/>
                      <w:marRight w:val="0"/>
                      <w:marTop w:val="0"/>
                      <w:marBottom w:val="0"/>
                      <w:divBdr>
                        <w:top w:val="none" w:sz="0" w:space="0" w:color="auto"/>
                        <w:left w:val="none" w:sz="0" w:space="0" w:color="auto"/>
                        <w:bottom w:val="none" w:sz="0" w:space="0" w:color="auto"/>
                        <w:right w:val="none" w:sz="0" w:space="0" w:color="auto"/>
                      </w:divBdr>
                      <w:divsChild>
                        <w:div w:id="453403520">
                          <w:marLeft w:val="0"/>
                          <w:marRight w:val="0"/>
                          <w:marTop w:val="0"/>
                          <w:marBottom w:val="0"/>
                          <w:divBdr>
                            <w:top w:val="none" w:sz="0" w:space="0" w:color="auto"/>
                            <w:left w:val="none" w:sz="0" w:space="0" w:color="auto"/>
                            <w:bottom w:val="none" w:sz="0" w:space="0" w:color="auto"/>
                            <w:right w:val="none" w:sz="0" w:space="0" w:color="auto"/>
                          </w:divBdr>
                          <w:divsChild>
                            <w:div w:id="2002924961">
                              <w:marLeft w:val="0"/>
                              <w:marRight w:val="0"/>
                              <w:marTop w:val="0"/>
                              <w:marBottom w:val="0"/>
                              <w:divBdr>
                                <w:top w:val="none" w:sz="0" w:space="0" w:color="auto"/>
                                <w:left w:val="none" w:sz="0" w:space="0" w:color="auto"/>
                                <w:bottom w:val="none" w:sz="0" w:space="0" w:color="auto"/>
                                <w:right w:val="none" w:sz="0" w:space="0" w:color="auto"/>
                              </w:divBdr>
                              <w:divsChild>
                                <w:div w:id="777141779">
                                  <w:marLeft w:val="0"/>
                                  <w:marRight w:val="0"/>
                                  <w:marTop w:val="0"/>
                                  <w:marBottom w:val="0"/>
                                  <w:divBdr>
                                    <w:top w:val="none" w:sz="0" w:space="0" w:color="auto"/>
                                    <w:left w:val="none" w:sz="0" w:space="0" w:color="auto"/>
                                    <w:bottom w:val="none" w:sz="0" w:space="0" w:color="auto"/>
                                    <w:right w:val="none" w:sz="0" w:space="0" w:color="auto"/>
                                  </w:divBdr>
                                  <w:divsChild>
                                    <w:div w:id="121827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216982">
                              <w:marLeft w:val="0"/>
                              <w:marRight w:val="0"/>
                              <w:marTop w:val="0"/>
                              <w:marBottom w:val="0"/>
                              <w:divBdr>
                                <w:top w:val="none" w:sz="0" w:space="0" w:color="auto"/>
                                <w:left w:val="none" w:sz="0" w:space="0" w:color="auto"/>
                                <w:bottom w:val="none" w:sz="0" w:space="0" w:color="auto"/>
                                <w:right w:val="none" w:sz="0" w:space="0" w:color="auto"/>
                              </w:divBdr>
                              <w:divsChild>
                                <w:div w:id="200289221">
                                  <w:marLeft w:val="0"/>
                                  <w:marRight w:val="0"/>
                                  <w:marTop w:val="0"/>
                                  <w:marBottom w:val="0"/>
                                  <w:divBdr>
                                    <w:top w:val="none" w:sz="0" w:space="0" w:color="auto"/>
                                    <w:left w:val="none" w:sz="0" w:space="0" w:color="auto"/>
                                    <w:bottom w:val="none" w:sz="0" w:space="0" w:color="auto"/>
                                    <w:right w:val="none" w:sz="0" w:space="0" w:color="auto"/>
                                  </w:divBdr>
                                  <w:divsChild>
                                    <w:div w:id="431512663">
                                      <w:marLeft w:val="0"/>
                                      <w:marRight w:val="0"/>
                                      <w:marTop w:val="0"/>
                                      <w:marBottom w:val="0"/>
                                      <w:divBdr>
                                        <w:top w:val="none" w:sz="0" w:space="0" w:color="auto"/>
                                        <w:left w:val="none" w:sz="0" w:space="0" w:color="auto"/>
                                        <w:bottom w:val="none" w:sz="0" w:space="0" w:color="auto"/>
                                        <w:right w:val="none" w:sz="0" w:space="0" w:color="auto"/>
                                      </w:divBdr>
                                      <w:divsChild>
                                        <w:div w:id="794904654">
                                          <w:marLeft w:val="0"/>
                                          <w:marRight w:val="0"/>
                                          <w:marTop w:val="0"/>
                                          <w:marBottom w:val="0"/>
                                          <w:divBdr>
                                            <w:top w:val="none" w:sz="0" w:space="0" w:color="auto"/>
                                            <w:left w:val="none" w:sz="0" w:space="0" w:color="auto"/>
                                            <w:bottom w:val="none" w:sz="0" w:space="0" w:color="auto"/>
                                            <w:right w:val="none" w:sz="0" w:space="0" w:color="auto"/>
                                          </w:divBdr>
                                          <w:divsChild>
                                            <w:div w:id="123429142">
                                              <w:marLeft w:val="0"/>
                                              <w:marRight w:val="0"/>
                                              <w:marTop w:val="0"/>
                                              <w:marBottom w:val="0"/>
                                              <w:divBdr>
                                                <w:top w:val="none" w:sz="0" w:space="0" w:color="auto"/>
                                                <w:left w:val="none" w:sz="0" w:space="0" w:color="auto"/>
                                                <w:bottom w:val="none" w:sz="0" w:space="0" w:color="auto"/>
                                                <w:right w:val="none" w:sz="0" w:space="0" w:color="auto"/>
                                              </w:divBdr>
                                              <w:divsChild>
                                                <w:div w:id="195057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382102">
                                          <w:marLeft w:val="0"/>
                                          <w:marRight w:val="0"/>
                                          <w:marTop w:val="0"/>
                                          <w:marBottom w:val="0"/>
                                          <w:divBdr>
                                            <w:top w:val="none" w:sz="0" w:space="0" w:color="auto"/>
                                            <w:left w:val="none" w:sz="0" w:space="0" w:color="auto"/>
                                            <w:bottom w:val="none" w:sz="0" w:space="0" w:color="auto"/>
                                            <w:right w:val="none" w:sz="0" w:space="0" w:color="auto"/>
                                          </w:divBdr>
                                          <w:divsChild>
                                            <w:div w:id="276454394">
                                              <w:marLeft w:val="0"/>
                                              <w:marRight w:val="0"/>
                                              <w:marTop w:val="0"/>
                                              <w:marBottom w:val="0"/>
                                              <w:divBdr>
                                                <w:top w:val="none" w:sz="0" w:space="0" w:color="auto"/>
                                                <w:left w:val="none" w:sz="0" w:space="0" w:color="auto"/>
                                                <w:bottom w:val="none" w:sz="0" w:space="0" w:color="auto"/>
                                                <w:right w:val="none" w:sz="0" w:space="0" w:color="auto"/>
                                              </w:divBdr>
                                              <w:divsChild>
                                                <w:div w:id="495265585">
                                                  <w:marLeft w:val="660"/>
                                                  <w:marRight w:val="1440"/>
                                                  <w:marTop w:val="0"/>
                                                  <w:marBottom w:val="0"/>
                                                  <w:divBdr>
                                                    <w:top w:val="none" w:sz="0" w:space="0" w:color="auto"/>
                                                    <w:left w:val="none" w:sz="0" w:space="0" w:color="auto"/>
                                                    <w:bottom w:val="none" w:sz="0" w:space="0" w:color="auto"/>
                                                    <w:right w:val="none" w:sz="0" w:space="0" w:color="auto"/>
                                                  </w:divBdr>
                                                </w:div>
                                              </w:divsChild>
                                            </w:div>
                                            <w:div w:id="508982318">
                                              <w:marLeft w:val="0"/>
                                              <w:marRight w:val="0"/>
                                              <w:marTop w:val="0"/>
                                              <w:marBottom w:val="0"/>
                                              <w:divBdr>
                                                <w:top w:val="none" w:sz="0" w:space="0" w:color="auto"/>
                                                <w:left w:val="none" w:sz="0" w:space="0" w:color="auto"/>
                                                <w:bottom w:val="none" w:sz="0" w:space="0" w:color="auto"/>
                                                <w:right w:val="none" w:sz="0" w:space="0" w:color="auto"/>
                                              </w:divBdr>
                                              <w:divsChild>
                                                <w:div w:id="1732390205">
                                                  <w:marLeft w:val="0"/>
                                                  <w:marRight w:val="180"/>
                                                  <w:marTop w:val="0"/>
                                                  <w:marBottom w:val="0"/>
                                                  <w:divBdr>
                                                    <w:top w:val="none" w:sz="0" w:space="0" w:color="auto"/>
                                                    <w:left w:val="none" w:sz="0" w:space="0" w:color="auto"/>
                                                    <w:bottom w:val="none" w:sz="0" w:space="0" w:color="auto"/>
                                                    <w:right w:val="none" w:sz="0" w:space="0" w:color="auto"/>
                                                  </w:divBdr>
                                                  <w:divsChild>
                                                    <w:div w:id="1195848463">
                                                      <w:marLeft w:val="0"/>
                                                      <w:marRight w:val="0"/>
                                                      <w:marTop w:val="0"/>
                                                      <w:marBottom w:val="0"/>
                                                      <w:divBdr>
                                                        <w:top w:val="none" w:sz="0" w:space="0" w:color="auto"/>
                                                        <w:left w:val="none" w:sz="0" w:space="0" w:color="auto"/>
                                                        <w:bottom w:val="none" w:sz="0" w:space="0" w:color="auto"/>
                                                        <w:right w:val="none" w:sz="0" w:space="0" w:color="auto"/>
                                                      </w:divBdr>
                                                      <w:divsChild>
                                                        <w:div w:id="451023588">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047798383">
                                                  <w:marLeft w:val="0"/>
                                                  <w:marRight w:val="0"/>
                                                  <w:marTop w:val="0"/>
                                                  <w:marBottom w:val="0"/>
                                                  <w:divBdr>
                                                    <w:top w:val="none" w:sz="0" w:space="0" w:color="auto"/>
                                                    <w:left w:val="none" w:sz="0" w:space="0" w:color="auto"/>
                                                    <w:bottom w:val="none" w:sz="0" w:space="0" w:color="auto"/>
                                                    <w:right w:val="none" w:sz="0" w:space="0" w:color="auto"/>
                                                  </w:divBdr>
                                                  <w:divsChild>
                                                    <w:div w:id="38811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192825">
                                          <w:marLeft w:val="0"/>
                                          <w:marRight w:val="0"/>
                                          <w:marTop w:val="0"/>
                                          <w:marBottom w:val="0"/>
                                          <w:divBdr>
                                            <w:top w:val="none" w:sz="0" w:space="0" w:color="auto"/>
                                            <w:left w:val="none" w:sz="0" w:space="0" w:color="auto"/>
                                            <w:bottom w:val="none" w:sz="0" w:space="0" w:color="auto"/>
                                            <w:right w:val="none" w:sz="0" w:space="0" w:color="auto"/>
                                          </w:divBdr>
                                          <w:divsChild>
                                            <w:div w:id="949556755">
                                              <w:marLeft w:val="0"/>
                                              <w:marRight w:val="0"/>
                                              <w:marTop w:val="0"/>
                                              <w:marBottom w:val="0"/>
                                              <w:divBdr>
                                                <w:top w:val="none" w:sz="0" w:space="0" w:color="auto"/>
                                                <w:left w:val="none" w:sz="0" w:space="0" w:color="auto"/>
                                                <w:bottom w:val="none" w:sz="0" w:space="0" w:color="auto"/>
                                                <w:right w:val="none" w:sz="0" w:space="0" w:color="auto"/>
                                              </w:divBdr>
                                              <w:divsChild>
                                                <w:div w:id="678318044">
                                                  <w:marLeft w:val="0"/>
                                                  <w:marRight w:val="0"/>
                                                  <w:marTop w:val="0"/>
                                                  <w:marBottom w:val="0"/>
                                                  <w:divBdr>
                                                    <w:top w:val="none" w:sz="0" w:space="0" w:color="auto"/>
                                                    <w:left w:val="none" w:sz="0" w:space="0" w:color="auto"/>
                                                    <w:bottom w:val="none" w:sz="0" w:space="0" w:color="auto"/>
                                                    <w:right w:val="none" w:sz="0" w:space="0" w:color="auto"/>
                                                  </w:divBdr>
                                                  <w:divsChild>
                                                    <w:div w:id="111459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877015">
                              <w:marLeft w:val="0"/>
                              <w:marRight w:val="0"/>
                              <w:marTop w:val="0"/>
                              <w:marBottom w:val="0"/>
                              <w:divBdr>
                                <w:top w:val="none" w:sz="0" w:space="0" w:color="auto"/>
                                <w:left w:val="none" w:sz="0" w:space="0" w:color="auto"/>
                                <w:bottom w:val="none" w:sz="0" w:space="0" w:color="auto"/>
                                <w:right w:val="none" w:sz="0" w:space="0" w:color="auto"/>
                              </w:divBdr>
                              <w:divsChild>
                                <w:div w:id="1802839741">
                                  <w:marLeft w:val="0"/>
                                  <w:marRight w:val="0"/>
                                  <w:marTop w:val="0"/>
                                  <w:marBottom w:val="0"/>
                                  <w:divBdr>
                                    <w:top w:val="none" w:sz="0" w:space="0" w:color="auto"/>
                                    <w:left w:val="none" w:sz="0" w:space="0" w:color="auto"/>
                                    <w:bottom w:val="none" w:sz="0" w:space="0" w:color="auto"/>
                                    <w:right w:val="none" w:sz="0" w:space="0" w:color="auto"/>
                                  </w:divBdr>
                                  <w:divsChild>
                                    <w:div w:id="1054426006">
                                      <w:marLeft w:val="480"/>
                                      <w:marRight w:val="480"/>
                                      <w:marTop w:val="0"/>
                                      <w:marBottom w:val="0"/>
                                      <w:divBdr>
                                        <w:top w:val="none" w:sz="0" w:space="0" w:color="auto"/>
                                        <w:left w:val="none" w:sz="0" w:space="0" w:color="auto"/>
                                        <w:bottom w:val="none" w:sz="0" w:space="0" w:color="auto"/>
                                        <w:right w:val="none" w:sz="0" w:space="0" w:color="auto"/>
                                      </w:divBdr>
                                      <w:divsChild>
                                        <w:div w:id="415636967">
                                          <w:marLeft w:val="0"/>
                                          <w:marRight w:val="0"/>
                                          <w:marTop w:val="0"/>
                                          <w:marBottom w:val="0"/>
                                          <w:divBdr>
                                            <w:top w:val="none" w:sz="0" w:space="0" w:color="auto"/>
                                            <w:left w:val="none" w:sz="0" w:space="0" w:color="auto"/>
                                            <w:bottom w:val="none" w:sz="0" w:space="0" w:color="auto"/>
                                            <w:right w:val="none" w:sz="0" w:space="0" w:color="auto"/>
                                          </w:divBdr>
                                          <w:divsChild>
                                            <w:div w:id="644705582">
                                              <w:marLeft w:val="1380"/>
                                              <w:marRight w:val="36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0596129">
                      <w:marLeft w:val="0"/>
                      <w:marRight w:val="0"/>
                      <w:marTop w:val="0"/>
                      <w:marBottom w:val="0"/>
                      <w:divBdr>
                        <w:top w:val="none" w:sz="0" w:space="0" w:color="auto"/>
                        <w:left w:val="none" w:sz="0" w:space="0" w:color="auto"/>
                        <w:bottom w:val="none" w:sz="0" w:space="0" w:color="auto"/>
                        <w:right w:val="none" w:sz="0" w:space="0" w:color="auto"/>
                      </w:divBdr>
                      <w:divsChild>
                        <w:div w:id="495607476">
                          <w:marLeft w:val="0"/>
                          <w:marRight w:val="0"/>
                          <w:marTop w:val="0"/>
                          <w:marBottom w:val="0"/>
                          <w:divBdr>
                            <w:top w:val="none" w:sz="0" w:space="0" w:color="auto"/>
                            <w:left w:val="none" w:sz="0" w:space="0" w:color="auto"/>
                            <w:bottom w:val="none" w:sz="0" w:space="0" w:color="auto"/>
                            <w:right w:val="none" w:sz="0" w:space="0" w:color="auto"/>
                          </w:divBdr>
                          <w:divsChild>
                            <w:div w:id="6908673">
                              <w:marLeft w:val="0"/>
                              <w:marRight w:val="-30"/>
                              <w:marTop w:val="0"/>
                              <w:marBottom w:val="0"/>
                              <w:divBdr>
                                <w:top w:val="none" w:sz="0" w:space="0" w:color="auto"/>
                                <w:left w:val="none" w:sz="0" w:space="0" w:color="auto"/>
                                <w:bottom w:val="none" w:sz="0" w:space="0" w:color="auto"/>
                                <w:right w:val="none" w:sz="0" w:space="0" w:color="auto"/>
                              </w:divBdr>
                              <w:divsChild>
                                <w:div w:id="1079327788">
                                  <w:marLeft w:val="180"/>
                                  <w:marRight w:val="0"/>
                                  <w:marTop w:val="0"/>
                                  <w:marBottom w:val="30"/>
                                  <w:divBdr>
                                    <w:top w:val="none" w:sz="0" w:space="0" w:color="auto"/>
                                    <w:left w:val="none" w:sz="0" w:space="0" w:color="auto"/>
                                    <w:bottom w:val="none" w:sz="0" w:space="0" w:color="auto"/>
                                    <w:right w:val="none" w:sz="0" w:space="0" w:color="auto"/>
                                  </w:divBdr>
                                </w:div>
                              </w:divsChild>
                            </w:div>
                            <w:div w:id="895355662">
                              <w:marLeft w:val="0"/>
                              <w:marRight w:val="-30"/>
                              <w:marTop w:val="0"/>
                              <w:marBottom w:val="0"/>
                              <w:divBdr>
                                <w:top w:val="none" w:sz="0" w:space="0" w:color="auto"/>
                                <w:left w:val="none" w:sz="0" w:space="0" w:color="auto"/>
                                <w:bottom w:val="none" w:sz="0" w:space="0" w:color="auto"/>
                                <w:right w:val="none" w:sz="0" w:space="0" w:color="auto"/>
                              </w:divBdr>
                            </w:div>
                          </w:divsChild>
                        </w:div>
                        <w:div w:id="27410750">
                          <w:marLeft w:val="0"/>
                          <w:marRight w:val="0"/>
                          <w:marTop w:val="0"/>
                          <w:marBottom w:val="0"/>
                          <w:divBdr>
                            <w:top w:val="none" w:sz="0" w:space="0" w:color="auto"/>
                            <w:left w:val="none" w:sz="0" w:space="0" w:color="auto"/>
                            <w:bottom w:val="none" w:sz="0" w:space="0" w:color="auto"/>
                            <w:right w:val="none" w:sz="0" w:space="0" w:color="auto"/>
                          </w:divBdr>
                          <w:divsChild>
                            <w:div w:id="212543097">
                              <w:marLeft w:val="0"/>
                              <w:marRight w:val="0"/>
                              <w:marTop w:val="0"/>
                              <w:marBottom w:val="0"/>
                              <w:divBdr>
                                <w:top w:val="none" w:sz="0" w:space="0" w:color="auto"/>
                                <w:left w:val="none" w:sz="0" w:space="0" w:color="auto"/>
                                <w:bottom w:val="none" w:sz="0" w:space="0" w:color="auto"/>
                                <w:right w:val="none" w:sz="0" w:space="0" w:color="auto"/>
                              </w:divBdr>
                              <w:divsChild>
                                <w:div w:id="1408307065">
                                  <w:marLeft w:val="0"/>
                                  <w:marRight w:val="0"/>
                                  <w:marTop w:val="0"/>
                                  <w:marBottom w:val="0"/>
                                  <w:divBdr>
                                    <w:top w:val="none" w:sz="0" w:space="0" w:color="auto"/>
                                    <w:left w:val="none" w:sz="0" w:space="0" w:color="auto"/>
                                    <w:bottom w:val="none" w:sz="0" w:space="0" w:color="auto"/>
                                    <w:right w:val="none" w:sz="0" w:space="0" w:color="auto"/>
                                  </w:divBdr>
                                  <w:divsChild>
                                    <w:div w:id="1306280466">
                                      <w:marLeft w:val="0"/>
                                      <w:marRight w:val="0"/>
                                      <w:marTop w:val="120"/>
                                      <w:marBottom w:val="120"/>
                                      <w:divBdr>
                                        <w:top w:val="none" w:sz="0" w:space="0" w:color="auto"/>
                                        <w:left w:val="none" w:sz="0" w:space="0" w:color="auto"/>
                                        <w:bottom w:val="none" w:sz="0" w:space="0" w:color="auto"/>
                                        <w:right w:val="none" w:sz="0" w:space="0" w:color="auto"/>
                                      </w:divBdr>
                                      <w:divsChild>
                                        <w:div w:id="950013675">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 w:id="1485201582">
                                  <w:marLeft w:val="0"/>
                                  <w:marRight w:val="0"/>
                                  <w:marTop w:val="0"/>
                                  <w:marBottom w:val="0"/>
                                  <w:divBdr>
                                    <w:top w:val="none" w:sz="0" w:space="0" w:color="auto"/>
                                    <w:left w:val="none" w:sz="0" w:space="0" w:color="auto"/>
                                    <w:bottom w:val="none" w:sz="0" w:space="0" w:color="auto"/>
                                    <w:right w:val="none" w:sz="0" w:space="0" w:color="auto"/>
                                  </w:divBdr>
                                  <w:divsChild>
                                    <w:div w:id="1775519738">
                                      <w:marLeft w:val="0"/>
                                      <w:marRight w:val="0"/>
                                      <w:marTop w:val="0"/>
                                      <w:marBottom w:val="0"/>
                                      <w:divBdr>
                                        <w:top w:val="none" w:sz="0" w:space="0" w:color="auto"/>
                                        <w:left w:val="none" w:sz="0" w:space="0" w:color="auto"/>
                                        <w:bottom w:val="none" w:sz="0" w:space="0" w:color="auto"/>
                                        <w:right w:val="none" w:sz="0" w:space="0" w:color="auto"/>
                                      </w:divBdr>
                                      <w:divsChild>
                                        <w:div w:id="739257179">
                                          <w:marLeft w:val="0"/>
                                          <w:marRight w:val="0"/>
                                          <w:marTop w:val="0"/>
                                          <w:marBottom w:val="0"/>
                                          <w:divBdr>
                                            <w:top w:val="none" w:sz="0" w:space="0" w:color="auto"/>
                                            <w:left w:val="none" w:sz="0" w:space="0" w:color="auto"/>
                                            <w:bottom w:val="none" w:sz="0" w:space="0" w:color="auto"/>
                                            <w:right w:val="none" w:sz="0" w:space="0" w:color="auto"/>
                                          </w:divBdr>
                                          <w:divsChild>
                                            <w:div w:id="289820105">
                                              <w:marLeft w:val="0"/>
                                              <w:marRight w:val="0"/>
                                              <w:marTop w:val="0"/>
                                              <w:marBottom w:val="0"/>
                                              <w:divBdr>
                                                <w:top w:val="none" w:sz="0" w:space="0" w:color="auto"/>
                                                <w:left w:val="none" w:sz="0" w:space="0" w:color="auto"/>
                                                <w:bottom w:val="none" w:sz="0" w:space="0" w:color="auto"/>
                                                <w:right w:val="none" w:sz="0" w:space="0" w:color="auto"/>
                                              </w:divBdr>
                                              <w:divsChild>
                                                <w:div w:id="2033872450">
                                                  <w:marLeft w:val="0"/>
                                                  <w:marRight w:val="0"/>
                                                  <w:marTop w:val="0"/>
                                                  <w:marBottom w:val="0"/>
                                                  <w:divBdr>
                                                    <w:top w:val="none" w:sz="0" w:space="0" w:color="auto"/>
                                                    <w:left w:val="none" w:sz="0" w:space="0" w:color="auto"/>
                                                    <w:bottom w:val="none" w:sz="0" w:space="0" w:color="auto"/>
                                                    <w:right w:val="none" w:sz="0" w:space="0" w:color="auto"/>
                                                  </w:divBdr>
                                                  <w:divsChild>
                                                    <w:div w:id="1748762841">
                                                      <w:marLeft w:val="0"/>
                                                      <w:marRight w:val="0"/>
                                                      <w:marTop w:val="0"/>
                                                      <w:marBottom w:val="300"/>
                                                      <w:divBdr>
                                                        <w:top w:val="none" w:sz="0" w:space="0" w:color="auto"/>
                                                        <w:left w:val="none" w:sz="0" w:space="0" w:color="auto"/>
                                                        <w:bottom w:val="none" w:sz="0" w:space="0" w:color="auto"/>
                                                        <w:right w:val="none" w:sz="0" w:space="0" w:color="auto"/>
                                                      </w:divBdr>
                                                      <w:divsChild>
                                                        <w:div w:id="1922719066">
                                                          <w:marLeft w:val="0"/>
                                                          <w:marRight w:val="0"/>
                                                          <w:marTop w:val="0"/>
                                                          <w:marBottom w:val="0"/>
                                                          <w:divBdr>
                                                            <w:top w:val="none" w:sz="0" w:space="0" w:color="auto"/>
                                                            <w:left w:val="none" w:sz="0" w:space="0" w:color="auto"/>
                                                            <w:bottom w:val="none" w:sz="0" w:space="0" w:color="auto"/>
                                                            <w:right w:val="none" w:sz="0" w:space="0" w:color="auto"/>
                                                          </w:divBdr>
                                                          <w:divsChild>
                                                            <w:div w:id="1604530996">
                                                              <w:marLeft w:val="0"/>
                                                              <w:marRight w:val="0"/>
                                                              <w:marTop w:val="0"/>
                                                              <w:marBottom w:val="0"/>
                                                              <w:divBdr>
                                                                <w:top w:val="none" w:sz="0" w:space="0" w:color="auto"/>
                                                                <w:left w:val="none" w:sz="0" w:space="0" w:color="auto"/>
                                                                <w:bottom w:val="none" w:sz="0" w:space="0" w:color="auto"/>
                                                                <w:right w:val="none" w:sz="0" w:space="0" w:color="auto"/>
                                                              </w:divBdr>
                                                              <w:divsChild>
                                                                <w:div w:id="178131037">
                                                                  <w:marLeft w:val="0"/>
                                                                  <w:marRight w:val="0"/>
                                                                  <w:marTop w:val="0"/>
                                                                  <w:marBottom w:val="0"/>
                                                                  <w:divBdr>
                                                                    <w:top w:val="none" w:sz="0" w:space="0" w:color="auto"/>
                                                                    <w:left w:val="none" w:sz="0" w:space="0" w:color="auto"/>
                                                                    <w:bottom w:val="none" w:sz="0" w:space="0" w:color="auto"/>
                                                                    <w:right w:val="none" w:sz="0" w:space="0" w:color="auto"/>
                                                                  </w:divBdr>
                                                                  <w:divsChild>
                                                                    <w:div w:id="101340570">
                                                                      <w:marLeft w:val="0"/>
                                                                      <w:marRight w:val="0"/>
                                                                      <w:marTop w:val="0"/>
                                                                      <w:marBottom w:val="0"/>
                                                                      <w:divBdr>
                                                                        <w:top w:val="none" w:sz="0" w:space="0" w:color="auto"/>
                                                                        <w:left w:val="none" w:sz="0" w:space="0" w:color="auto"/>
                                                                        <w:bottom w:val="none" w:sz="0" w:space="0" w:color="auto"/>
                                                                        <w:right w:val="none" w:sz="0" w:space="0" w:color="auto"/>
                                                                      </w:divBdr>
                                                                      <w:divsChild>
                                                                        <w:div w:id="1731685624">
                                                                          <w:marLeft w:val="0"/>
                                                                          <w:marRight w:val="0"/>
                                                                          <w:marTop w:val="0"/>
                                                                          <w:marBottom w:val="0"/>
                                                                          <w:divBdr>
                                                                            <w:top w:val="none" w:sz="0" w:space="0" w:color="auto"/>
                                                                            <w:left w:val="none" w:sz="0" w:space="0" w:color="auto"/>
                                                                            <w:bottom w:val="none" w:sz="0" w:space="0" w:color="auto"/>
                                                                            <w:right w:val="none" w:sz="0" w:space="0" w:color="auto"/>
                                                                          </w:divBdr>
                                                                          <w:divsChild>
                                                                            <w:div w:id="1936940956">
                                                                              <w:marLeft w:val="0"/>
                                                                              <w:marRight w:val="0"/>
                                                                              <w:marTop w:val="0"/>
                                                                              <w:marBottom w:val="0"/>
                                                                              <w:divBdr>
                                                                                <w:top w:val="none" w:sz="0" w:space="0" w:color="auto"/>
                                                                                <w:left w:val="none" w:sz="0" w:space="0" w:color="auto"/>
                                                                                <w:bottom w:val="none" w:sz="0" w:space="0" w:color="auto"/>
                                                                                <w:right w:val="none" w:sz="0" w:space="0" w:color="auto"/>
                                                                              </w:divBdr>
                                                                              <w:divsChild>
                                                                                <w:div w:id="1709404011">
                                                                                  <w:marLeft w:val="0"/>
                                                                                  <w:marRight w:val="0"/>
                                                                                  <w:marTop w:val="0"/>
                                                                                  <w:marBottom w:val="0"/>
                                                                                  <w:divBdr>
                                                                                    <w:top w:val="none" w:sz="0" w:space="0" w:color="auto"/>
                                                                                    <w:left w:val="none" w:sz="0" w:space="0" w:color="auto"/>
                                                                                    <w:bottom w:val="none" w:sz="0" w:space="0" w:color="auto"/>
                                                                                    <w:right w:val="none" w:sz="0" w:space="0" w:color="auto"/>
                                                                                  </w:divBdr>
                                                                                  <w:divsChild>
                                                                                    <w:div w:id="1709375771">
                                                                                      <w:marLeft w:val="0"/>
                                                                                      <w:marRight w:val="0"/>
                                                                                      <w:marTop w:val="0"/>
                                                                                      <w:marBottom w:val="0"/>
                                                                                      <w:divBdr>
                                                                                        <w:top w:val="none" w:sz="0" w:space="0" w:color="auto"/>
                                                                                        <w:left w:val="none" w:sz="0" w:space="0" w:color="auto"/>
                                                                                        <w:bottom w:val="none" w:sz="0" w:space="0" w:color="auto"/>
                                                                                        <w:right w:val="none" w:sz="0" w:space="0" w:color="auto"/>
                                                                                      </w:divBdr>
                                                                                      <w:divsChild>
                                                                                        <w:div w:id="706217677">
                                                                                          <w:marLeft w:val="0"/>
                                                                                          <w:marRight w:val="0"/>
                                                                                          <w:marTop w:val="0"/>
                                                                                          <w:marBottom w:val="0"/>
                                                                                          <w:divBdr>
                                                                                            <w:top w:val="none" w:sz="0" w:space="0" w:color="auto"/>
                                                                                            <w:left w:val="none" w:sz="0" w:space="0" w:color="auto"/>
                                                                                            <w:bottom w:val="none" w:sz="0" w:space="0" w:color="auto"/>
                                                                                            <w:right w:val="none" w:sz="0" w:space="0" w:color="auto"/>
                                                                                          </w:divBdr>
                                                                                          <w:divsChild>
                                                                                            <w:div w:id="79699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0986">
                                                                              <w:marLeft w:val="0"/>
                                                                              <w:marRight w:val="0"/>
                                                                              <w:marTop w:val="0"/>
                                                                              <w:marBottom w:val="0"/>
                                                                              <w:divBdr>
                                                                                <w:top w:val="none" w:sz="0" w:space="0" w:color="auto"/>
                                                                                <w:left w:val="none" w:sz="0" w:space="0" w:color="auto"/>
                                                                                <w:bottom w:val="none" w:sz="0" w:space="0" w:color="auto"/>
                                                                                <w:right w:val="none" w:sz="0" w:space="0" w:color="auto"/>
                                                                              </w:divBdr>
                                                                              <w:divsChild>
                                                                                <w:div w:id="209464540">
                                                                                  <w:marLeft w:val="0"/>
                                                                                  <w:marRight w:val="0"/>
                                                                                  <w:marTop w:val="0"/>
                                                                                  <w:marBottom w:val="0"/>
                                                                                  <w:divBdr>
                                                                                    <w:top w:val="none" w:sz="0" w:space="0" w:color="auto"/>
                                                                                    <w:left w:val="none" w:sz="0" w:space="0" w:color="auto"/>
                                                                                    <w:bottom w:val="none" w:sz="0" w:space="0" w:color="auto"/>
                                                                                    <w:right w:val="none" w:sz="0" w:space="0" w:color="auto"/>
                                                                                  </w:divBdr>
                                                                                  <w:divsChild>
                                                                                    <w:div w:id="1041393738">
                                                                                      <w:marLeft w:val="0"/>
                                                                                      <w:marRight w:val="0"/>
                                                                                      <w:marTop w:val="0"/>
                                                                                      <w:marBottom w:val="0"/>
                                                                                      <w:divBdr>
                                                                                        <w:top w:val="none" w:sz="0" w:space="0" w:color="auto"/>
                                                                                        <w:left w:val="none" w:sz="0" w:space="0" w:color="auto"/>
                                                                                        <w:bottom w:val="none" w:sz="0" w:space="0" w:color="auto"/>
                                                                                        <w:right w:val="none" w:sz="0" w:space="0" w:color="auto"/>
                                                                                      </w:divBdr>
                                                                                      <w:divsChild>
                                                                                        <w:div w:id="200593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079737">
                                                                              <w:marLeft w:val="0"/>
                                                                              <w:marRight w:val="0"/>
                                                                              <w:marTop w:val="0"/>
                                                                              <w:marBottom w:val="0"/>
                                                                              <w:divBdr>
                                                                                <w:top w:val="none" w:sz="0" w:space="0" w:color="auto"/>
                                                                                <w:left w:val="none" w:sz="0" w:space="0" w:color="auto"/>
                                                                                <w:bottom w:val="none" w:sz="0" w:space="0" w:color="auto"/>
                                                                                <w:right w:val="none" w:sz="0" w:space="0" w:color="auto"/>
                                                                              </w:divBdr>
                                                                              <w:divsChild>
                                                                                <w:div w:id="1959869328">
                                                                                  <w:marLeft w:val="0"/>
                                                                                  <w:marRight w:val="0"/>
                                                                                  <w:marTop w:val="0"/>
                                                                                  <w:marBottom w:val="0"/>
                                                                                  <w:divBdr>
                                                                                    <w:top w:val="none" w:sz="0" w:space="0" w:color="auto"/>
                                                                                    <w:left w:val="none" w:sz="0" w:space="0" w:color="auto"/>
                                                                                    <w:bottom w:val="none" w:sz="0" w:space="0" w:color="auto"/>
                                                                                    <w:right w:val="none" w:sz="0" w:space="0" w:color="auto"/>
                                                                                  </w:divBdr>
                                                                                  <w:divsChild>
                                                                                    <w:div w:id="958805706">
                                                                                      <w:marLeft w:val="0"/>
                                                                                      <w:marRight w:val="0"/>
                                                                                      <w:marTop w:val="0"/>
                                                                                      <w:marBottom w:val="0"/>
                                                                                      <w:divBdr>
                                                                                        <w:top w:val="none" w:sz="0" w:space="0" w:color="auto"/>
                                                                                        <w:left w:val="none" w:sz="0" w:space="0" w:color="auto"/>
                                                                                        <w:bottom w:val="none" w:sz="0" w:space="0" w:color="auto"/>
                                                                                        <w:right w:val="none" w:sz="0" w:space="0" w:color="auto"/>
                                                                                      </w:divBdr>
                                                                                      <w:divsChild>
                                                                                        <w:div w:id="46170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299982">
                                                                              <w:marLeft w:val="0"/>
                                                                              <w:marRight w:val="0"/>
                                                                              <w:marTop w:val="0"/>
                                                                              <w:marBottom w:val="0"/>
                                                                              <w:divBdr>
                                                                                <w:top w:val="none" w:sz="0" w:space="0" w:color="auto"/>
                                                                                <w:left w:val="none" w:sz="0" w:space="0" w:color="auto"/>
                                                                                <w:bottom w:val="none" w:sz="0" w:space="0" w:color="auto"/>
                                                                                <w:right w:val="none" w:sz="0" w:space="0" w:color="auto"/>
                                                                              </w:divBdr>
                                                                              <w:divsChild>
                                                                                <w:div w:id="2124809703">
                                                                                  <w:marLeft w:val="0"/>
                                                                                  <w:marRight w:val="0"/>
                                                                                  <w:marTop w:val="0"/>
                                                                                  <w:marBottom w:val="0"/>
                                                                                  <w:divBdr>
                                                                                    <w:top w:val="none" w:sz="0" w:space="0" w:color="auto"/>
                                                                                    <w:left w:val="none" w:sz="0" w:space="0" w:color="auto"/>
                                                                                    <w:bottom w:val="none" w:sz="0" w:space="0" w:color="auto"/>
                                                                                    <w:right w:val="none" w:sz="0" w:space="0" w:color="auto"/>
                                                                                  </w:divBdr>
                                                                                  <w:divsChild>
                                                                                    <w:div w:id="1991208504">
                                                                                      <w:marLeft w:val="0"/>
                                                                                      <w:marRight w:val="0"/>
                                                                                      <w:marTop w:val="0"/>
                                                                                      <w:marBottom w:val="0"/>
                                                                                      <w:divBdr>
                                                                                        <w:top w:val="none" w:sz="0" w:space="0" w:color="auto"/>
                                                                                        <w:left w:val="none" w:sz="0" w:space="0" w:color="auto"/>
                                                                                        <w:bottom w:val="none" w:sz="0" w:space="0" w:color="auto"/>
                                                                                        <w:right w:val="none" w:sz="0" w:space="0" w:color="auto"/>
                                                                                      </w:divBdr>
                                                                                      <w:divsChild>
                                                                                        <w:div w:id="120802990">
                                                                                          <w:marLeft w:val="0"/>
                                                                                          <w:marRight w:val="0"/>
                                                                                          <w:marTop w:val="0"/>
                                                                                          <w:marBottom w:val="0"/>
                                                                                          <w:divBdr>
                                                                                            <w:top w:val="none" w:sz="0" w:space="0" w:color="auto"/>
                                                                                            <w:left w:val="none" w:sz="0" w:space="0" w:color="auto"/>
                                                                                            <w:bottom w:val="none" w:sz="0" w:space="0" w:color="auto"/>
                                                                                            <w:right w:val="none" w:sz="0" w:space="0" w:color="auto"/>
                                                                                          </w:divBdr>
                                                                                          <w:divsChild>
                                                                                            <w:div w:id="86429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7805620">
                                                                              <w:marLeft w:val="0"/>
                                                                              <w:marRight w:val="0"/>
                                                                              <w:marTop w:val="0"/>
                                                                              <w:marBottom w:val="0"/>
                                                                              <w:divBdr>
                                                                                <w:top w:val="none" w:sz="0" w:space="0" w:color="auto"/>
                                                                                <w:left w:val="none" w:sz="0" w:space="0" w:color="auto"/>
                                                                                <w:bottom w:val="none" w:sz="0" w:space="0" w:color="auto"/>
                                                                                <w:right w:val="none" w:sz="0" w:space="0" w:color="auto"/>
                                                                              </w:divBdr>
                                                                              <w:divsChild>
                                                                                <w:div w:id="1940480080">
                                                                                  <w:marLeft w:val="0"/>
                                                                                  <w:marRight w:val="0"/>
                                                                                  <w:marTop w:val="0"/>
                                                                                  <w:marBottom w:val="0"/>
                                                                                  <w:divBdr>
                                                                                    <w:top w:val="none" w:sz="0" w:space="0" w:color="auto"/>
                                                                                    <w:left w:val="none" w:sz="0" w:space="0" w:color="auto"/>
                                                                                    <w:bottom w:val="none" w:sz="0" w:space="0" w:color="auto"/>
                                                                                    <w:right w:val="none" w:sz="0" w:space="0" w:color="auto"/>
                                                                                  </w:divBdr>
                                                                                  <w:divsChild>
                                                                                    <w:div w:id="348139139">
                                                                                      <w:marLeft w:val="0"/>
                                                                                      <w:marRight w:val="0"/>
                                                                                      <w:marTop w:val="0"/>
                                                                                      <w:marBottom w:val="0"/>
                                                                                      <w:divBdr>
                                                                                        <w:top w:val="none" w:sz="0" w:space="0" w:color="auto"/>
                                                                                        <w:left w:val="none" w:sz="0" w:space="0" w:color="auto"/>
                                                                                        <w:bottom w:val="none" w:sz="0" w:space="0" w:color="auto"/>
                                                                                        <w:right w:val="none" w:sz="0" w:space="0" w:color="auto"/>
                                                                                      </w:divBdr>
                                                                                      <w:divsChild>
                                                                                        <w:div w:id="356080510">
                                                                                          <w:marLeft w:val="0"/>
                                                                                          <w:marRight w:val="0"/>
                                                                                          <w:marTop w:val="0"/>
                                                                                          <w:marBottom w:val="0"/>
                                                                                          <w:divBdr>
                                                                                            <w:top w:val="none" w:sz="0" w:space="0" w:color="auto"/>
                                                                                            <w:left w:val="none" w:sz="0" w:space="0" w:color="auto"/>
                                                                                            <w:bottom w:val="none" w:sz="0" w:space="0" w:color="auto"/>
                                                                                            <w:right w:val="none" w:sz="0" w:space="0" w:color="auto"/>
                                                                                          </w:divBdr>
                                                                                          <w:divsChild>
                                                                                            <w:div w:id="169981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979997">
                                                                              <w:marLeft w:val="0"/>
                                                                              <w:marRight w:val="0"/>
                                                                              <w:marTop w:val="0"/>
                                                                              <w:marBottom w:val="0"/>
                                                                              <w:divBdr>
                                                                                <w:top w:val="none" w:sz="0" w:space="0" w:color="auto"/>
                                                                                <w:left w:val="none" w:sz="0" w:space="0" w:color="auto"/>
                                                                                <w:bottom w:val="none" w:sz="0" w:space="0" w:color="auto"/>
                                                                                <w:right w:val="none" w:sz="0" w:space="0" w:color="auto"/>
                                                                              </w:divBdr>
                                                                              <w:divsChild>
                                                                                <w:div w:id="1297488680">
                                                                                  <w:marLeft w:val="0"/>
                                                                                  <w:marRight w:val="0"/>
                                                                                  <w:marTop w:val="0"/>
                                                                                  <w:marBottom w:val="0"/>
                                                                                  <w:divBdr>
                                                                                    <w:top w:val="none" w:sz="0" w:space="0" w:color="auto"/>
                                                                                    <w:left w:val="none" w:sz="0" w:space="0" w:color="auto"/>
                                                                                    <w:bottom w:val="none" w:sz="0" w:space="0" w:color="auto"/>
                                                                                    <w:right w:val="none" w:sz="0" w:space="0" w:color="auto"/>
                                                                                  </w:divBdr>
                                                                                  <w:divsChild>
                                                                                    <w:div w:id="415245507">
                                                                                      <w:marLeft w:val="0"/>
                                                                                      <w:marRight w:val="0"/>
                                                                                      <w:marTop w:val="0"/>
                                                                                      <w:marBottom w:val="0"/>
                                                                                      <w:divBdr>
                                                                                        <w:top w:val="none" w:sz="0" w:space="0" w:color="auto"/>
                                                                                        <w:left w:val="none" w:sz="0" w:space="0" w:color="auto"/>
                                                                                        <w:bottom w:val="none" w:sz="0" w:space="0" w:color="auto"/>
                                                                                        <w:right w:val="none" w:sz="0" w:space="0" w:color="auto"/>
                                                                                      </w:divBdr>
                                                                                      <w:divsChild>
                                                                                        <w:div w:id="157470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0323351">
                                                                  <w:marLeft w:val="0"/>
                                                                  <w:marRight w:val="0"/>
                                                                  <w:marTop w:val="0"/>
                                                                  <w:marBottom w:val="0"/>
                                                                  <w:divBdr>
                                                                    <w:top w:val="none" w:sz="0" w:space="0" w:color="auto"/>
                                                                    <w:left w:val="none" w:sz="0" w:space="0" w:color="auto"/>
                                                                    <w:bottom w:val="none" w:sz="0" w:space="0" w:color="auto"/>
                                                                    <w:right w:val="none" w:sz="0" w:space="0" w:color="auto"/>
                                                                  </w:divBdr>
                                                                  <w:divsChild>
                                                                    <w:div w:id="1026908869">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499866">
                                                      <w:marLeft w:val="0"/>
                                                      <w:marRight w:val="0"/>
                                                      <w:marTop w:val="0"/>
                                                      <w:marBottom w:val="180"/>
                                                      <w:divBdr>
                                                        <w:top w:val="none" w:sz="0" w:space="0" w:color="auto"/>
                                                        <w:left w:val="none" w:sz="0" w:space="0" w:color="auto"/>
                                                        <w:bottom w:val="none" w:sz="0" w:space="0" w:color="auto"/>
                                                        <w:right w:val="none" w:sz="0" w:space="0" w:color="auto"/>
                                                      </w:divBdr>
                                                    </w:div>
                                                    <w:div w:id="1043479556">
                                                      <w:marLeft w:val="0"/>
                                                      <w:marRight w:val="0"/>
                                                      <w:marTop w:val="0"/>
                                                      <w:marBottom w:val="300"/>
                                                      <w:divBdr>
                                                        <w:top w:val="none" w:sz="0" w:space="0" w:color="auto"/>
                                                        <w:left w:val="none" w:sz="0" w:space="0" w:color="auto"/>
                                                        <w:bottom w:val="none" w:sz="0" w:space="0" w:color="auto"/>
                                                        <w:right w:val="none" w:sz="0" w:space="0" w:color="auto"/>
                                                      </w:divBdr>
                                                      <w:divsChild>
                                                        <w:div w:id="738284641">
                                                          <w:marLeft w:val="0"/>
                                                          <w:marRight w:val="0"/>
                                                          <w:marTop w:val="0"/>
                                                          <w:marBottom w:val="0"/>
                                                          <w:divBdr>
                                                            <w:top w:val="none" w:sz="0" w:space="0" w:color="auto"/>
                                                            <w:left w:val="none" w:sz="0" w:space="0" w:color="auto"/>
                                                            <w:bottom w:val="none" w:sz="0" w:space="0" w:color="auto"/>
                                                            <w:right w:val="none" w:sz="0" w:space="0" w:color="auto"/>
                                                          </w:divBdr>
                                                          <w:divsChild>
                                                            <w:div w:id="267198204">
                                                              <w:marLeft w:val="0"/>
                                                              <w:marRight w:val="0"/>
                                                              <w:marTop w:val="0"/>
                                                              <w:marBottom w:val="0"/>
                                                              <w:divBdr>
                                                                <w:top w:val="none" w:sz="0" w:space="0" w:color="auto"/>
                                                                <w:left w:val="none" w:sz="0" w:space="0" w:color="auto"/>
                                                                <w:bottom w:val="none" w:sz="0" w:space="0" w:color="auto"/>
                                                                <w:right w:val="none" w:sz="0" w:space="0" w:color="auto"/>
                                                              </w:divBdr>
                                                              <w:divsChild>
                                                                <w:div w:id="247429245">
                                                                  <w:marLeft w:val="0"/>
                                                                  <w:marRight w:val="0"/>
                                                                  <w:marTop w:val="0"/>
                                                                  <w:marBottom w:val="0"/>
                                                                  <w:divBdr>
                                                                    <w:top w:val="none" w:sz="0" w:space="0" w:color="auto"/>
                                                                    <w:left w:val="none" w:sz="0" w:space="0" w:color="auto"/>
                                                                    <w:bottom w:val="none" w:sz="0" w:space="0" w:color="auto"/>
                                                                    <w:right w:val="none" w:sz="0" w:space="0" w:color="auto"/>
                                                                  </w:divBdr>
                                                                  <w:divsChild>
                                                                    <w:div w:id="538320915">
                                                                      <w:marLeft w:val="0"/>
                                                                      <w:marRight w:val="0"/>
                                                                      <w:marTop w:val="0"/>
                                                                      <w:marBottom w:val="0"/>
                                                                      <w:divBdr>
                                                                        <w:top w:val="none" w:sz="0" w:space="0" w:color="auto"/>
                                                                        <w:left w:val="none" w:sz="0" w:space="0" w:color="auto"/>
                                                                        <w:bottom w:val="none" w:sz="0" w:space="0" w:color="auto"/>
                                                                        <w:right w:val="none" w:sz="0" w:space="0" w:color="auto"/>
                                                                      </w:divBdr>
                                                                      <w:divsChild>
                                                                        <w:div w:id="1216695686">
                                                                          <w:marLeft w:val="0"/>
                                                                          <w:marRight w:val="0"/>
                                                                          <w:marTop w:val="0"/>
                                                                          <w:marBottom w:val="0"/>
                                                                          <w:divBdr>
                                                                            <w:top w:val="none" w:sz="0" w:space="0" w:color="auto"/>
                                                                            <w:left w:val="none" w:sz="0" w:space="0" w:color="auto"/>
                                                                            <w:bottom w:val="none" w:sz="0" w:space="0" w:color="auto"/>
                                                                            <w:right w:val="none" w:sz="0" w:space="0" w:color="auto"/>
                                                                          </w:divBdr>
                                                                          <w:divsChild>
                                                                            <w:div w:id="1877891909">
                                                                              <w:marLeft w:val="0"/>
                                                                              <w:marRight w:val="0"/>
                                                                              <w:marTop w:val="0"/>
                                                                              <w:marBottom w:val="0"/>
                                                                              <w:divBdr>
                                                                                <w:top w:val="none" w:sz="0" w:space="0" w:color="auto"/>
                                                                                <w:left w:val="none" w:sz="0" w:space="0" w:color="auto"/>
                                                                                <w:bottom w:val="none" w:sz="0" w:space="0" w:color="auto"/>
                                                                                <w:right w:val="none" w:sz="0" w:space="0" w:color="auto"/>
                                                                              </w:divBdr>
                                                                              <w:divsChild>
                                                                                <w:div w:id="1344630117">
                                                                                  <w:marLeft w:val="0"/>
                                                                                  <w:marRight w:val="0"/>
                                                                                  <w:marTop w:val="0"/>
                                                                                  <w:marBottom w:val="0"/>
                                                                                  <w:divBdr>
                                                                                    <w:top w:val="none" w:sz="0" w:space="0" w:color="auto"/>
                                                                                    <w:left w:val="none" w:sz="0" w:space="0" w:color="auto"/>
                                                                                    <w:bottom w:val="none" w:sz="0" w:space="0" w:color="auto"/>
                                                                                    <w:right w:val="none" w:sz="0" w:space="0" w:color="auto"/>
                                                                                  </w:divBdr>
                                                                                  <w:divsChild>
                                                                                    <w:div w:id="1094325428">
                                                                                      <w:marLeft w:val="0"/>
                                                                                      <w:marRight w:val="0"/>
                                                                                      <w:marTop w:val="0"/>
                                                                                      <w:marBottom w:val="0"/>
                                                                                      <w:divBdr>
                                                                                        <w:top w:val="none" w:sz="0" w:space="0" w:color="auto"/>
                                                                                        <w:left w:val="none" w:sz="0" w:space="0" w:color="auto"/>
                                                                                        <w:bottom w:val="none" w:sz="0" w:space="0" w:color="auto"/>
                                                                                        <w:right w:val="none" w:sz="0" w:space="0" w:color="auto"/>
                                                                                      </w:divBdr>
                                                                                      <w:divsChild>
                                                                                        <w:div w:id="1052463919">
                                                                                          <w:marLeft w:val="0"/>
                                                                                          <w:marRight w:val="0"/>
                                                                                          <w:marTop w:val="0"/>
                                                                                          <w:marBottom w:val="0"/>
                                                                                          <w:divBdr>
                                                                                            <w:top w:val="none" w:sz="0" w:space="0" w:color="auto"/>
                                                                                            <w:left w:val="none" w:sz="0" w:space="0" w:color="auto"/>
                                                                                            <w:bottom w:val="none" w:sz="0" w:space="0" w:color="auto"/>
                                                                                            <w:right w:val="none" w:sz="0" w:space="0" w:color="auto"/>
                                                                                          </w:divBdr>
                                                                                          <w:divsChild>
                                                                                            <w:div w:id="142233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750945">
                                                                              <w:marLeft w:val="0"/>
                                                                              <w:marRight w:val="0"/>
                                                                              <w:marTop w:val="0"/>
                                                                              <w:marBottom w:val="0"/>
                                                                              <w:divBdr>
                                                                                <w:top w:val="none" w:sz="0" w:space="0" w:color="auto"/>
                                                                                <w:left w:val="none" w:sz="0" w:space="0" w:color="auto"/>
                                                                                <w:bottom w:val="none" w:sz="0" w:space="0" w:color="auto"/>
                                                                                <w:right w:val="none" w:sz="0" w:space="0" w:color="auto"/>
                                                                              </w:divBdr>
                                                                              <w:divsChild>
                                                                                <w:div w:id="529562801">
                                                                                  <w:marLeft w:val="0"/>
                                                                                  <w:marRight w:val="0"/>
                                                                                  <w:marTop w:val="0"/>
                                                                                  <w:marBottom w:val="0"/>
                                                                                  <w:divBdr>
                                                                                    <w:top w:val="none" w:sz="0" w:space="0" w:color="auto"/>
                                                                                    <w:left w:val="none" w:sz="0" w:space="0" w:color="auto"/>
                                                                                    <w:bottom w:val="none" w:sz="0" w:space="0" w:color="auto"/>
                                                                                    <w:right w:val="none" w:sz="0" w:space="0" w:color="auto"/>
                                                                                  </w:divBdr>
                                                                                  <w:divsChild>
                                                                                    <w:div w:id="2086490025">
                                                                                      <w:marLeft w:val="0"/>
                                                                                      <w:marRight w:val="0"/>
                                                                                      <w:marTop w:val="0"/>
                                                                                      <w:marBottom w:val="0"/>
                                                                                      <w:divBdr>
                                                                                        <w:top w:val="none" w:sz="0" w:space="0" w:color="auto"/>
                                                                                        <w:left w:val="none" w:sz="0" w:space="0" w:color="auto"/>
                                                                                        <w:bottom w:val="none" w:sz="0" w:space="0" w:color="auto"/>
                                                                                        <w:right w:val="none" w:sz="0" w:space="0" w:color="auto"/>
                                                                                      </w:divBdr>
                                                                                      <w:divsChild>
                                                                                        <w:div w:id="3288814">
                                                                                          <w:marLeft w:val="0"/>
                                                                                          <w:marRight w:val="0"/>
                                                                                          <w:marTop w:val="0"/>
                                                                                          <w:marBottom w:val="0"/>
                                                                                          <w:divBdr>
                                                                                            <w:top w:val="none" w:sz="0" w:space="0" w:color="auto"/>
                                                                                            <w:left w:val="none" w:sz="0" w:space="0" w:color="auto"/>
                                                                                            <w:bottom w:val="none" w:sz="0" w:space="0" w:color="auto"/>
                                                                                            <w:right w:val="none" w:sz="0" w:space="0" w:color="auto"/>
                                                                                          </w:divBdr>
                                                                                          <w:divsChild>
                                                                                            <w:div w:id="43175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729977">
                                                                              <w:marLeft w:val="0"/>
                                                                              <w:marRight w:val="0"/>
                                                                              <w:marTop w:val="0"/>
                                                                              <w:marBottom w:val="0"/>
                                                                              <w:divBdr>
                                                                                <w:top w:val="none" w:sz="0" w:space="0" w:color="auto"/>
                                                                                <w:left w:val="none" w:sz="0" w:space="0" w:color="auto"/>
                                                                                <w:bottom w:val="none" w:sz="0" w:space="0" w:color="auto"/>
                                                                                <w:right w:val="none" w:sz="0" w:space="0" w:color="auto"/>
                                                                              </w:divBdr>
                                                                              <w:divsChild>
                                                                                <w:div w:id="887375828">
                                                                                  <w:marLeft w:val="0"/>
                                                                                  <w:marRight w:val="0"/>
                                                                                  <w:marTop w:val="0"/>
                                                                                  <w:marBottom w:val="0"/>
                                                                                  <w:divBdr>
                                                                                    <w:top w:val="none" w:sz="0" w:space="0" w:color="auto"/>
                                                                                    <w:left w:val="none" w:sz="0" w:space="0" w:color="auto"/>
                                                                                    <w:bottom w:val="none" w:sz="0" w:space="0" w:color="auto"/>
                                                                                    <w:right w:val="none" w:sz="0" w:space="0" w:color="auto"/>
                                                                                  </w:divBdr>
                                                                                  <w:divsChild>
                                                                                    <w:div w:id="250161396">
                                                                                      <w:marLeft w:val="0"/>
                                                                                      <w:marRight w:val="0"/>
                                                                                      <w:marTop w:val="0"/>
                                                                                      <w:marBottom w:val="0"/>
                                                                                      <w:divBdr>
                                                                                        <w:top w:val="none" w:sz="0" w:space="0" w:color="auto"/>
                                                                                        <w:left w:val="none" w:sz="0" w:space="0" w:color="auto"/>
                                                                                        <w:bottom w:val="none" w:sz="0" w:space="0" w:color="auto"/>
                                                                                        <w:right w:val="none" w:sz="0" w:space="0" w:color="auto"/>
                                                                                      </w:divBdr>
                                                                                      <w:divsChild>
                                                                                        <w:div w:id="670136742">
                                                                                          <w:marLeft w:val="0"/>
                                                                                          <w:marRight w:val="0"/>
                                                                                          <w:marTop w:val="0"/>
                                                                                          <w:marBottom w:val="0"/>
                                                                                          <w:divBdr>
                                                                                            <w:top w:val="none" w:sz="0" w:space="0" w:color="auto"/>
                                                                                            <w:left w:val="none" w:sz="0" w:space="0" w:color="auto"/>
                                                                                            <w:bottom w:val="none" w:sz="0" w:space="0" w:color="auto"/>
                                                                                            <w:right w:val="none" w:sz="0" w:space="0" w:color="auto"/>
                                                                                          </w:divBdr>
                                                                                          <w:divsChild>
                                                                                            <w:div w:id="212515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431288">
                                                                              <w:marLeft w:val="0"/>
                                                                              <w:marRight w:val="0"/>
                                                                              <w:marTop w:val="0"/>
                                                                              <w:marBottom w:val="0"/>
                                                                              <w:divBdr>
                                                                                <w:top w:val="none" w:sz="0" w:space="0" w:color="auto"/>
                                                                                <w:left w:val="none" w:sz="0" w:space="0" w:color="auto"/>
                                                                                <w:bottom w:val="none" w:sz="0" w:space="0" w:color="auto"/>
                                                                                <w:right w:val="none" w:sz="0" w:space="0" w:color="auto"/>
                                                                              </w:divBdr>
                                                                              <w:divsChild>
                                                                                <w:div w:id="69160911">
                                                                                  <w:marLeft w:val="0"/>
                                                                                  <w:marRight w:val="0"/>
                                                                                  <w:marTop w:val="0"/>
                                                                                  <w:marBottom w:val="0"/>
                                                                                  <w:divBdr>
                                                                                    <w:top w:val="none" w:sz="0" w:space="0" w:color="auto"/>
                                                                                    <w:left w:val="none" w:sz="0" w:space="0" w:color="auto"/>
                                                                                    <w:bottom w:val="none" w:sz="0" w:space="0" w:color="auto"/>
                                                                                    <w:right w:val="none" w:sz="0" w:space="0" w:color="auto"/>
                                                                                  </w:divBdr>
                                                                                  <w:divsChild>
                                                                                    <w:div w:id="378676837">
                                                                                      <w:marLeft w:val="0"/>
                                                                                      <w:marRight w:val="0"/>
                                                                                      <w:marTop w:val="0"/>
                                                                                      <w:marBottom w:val="0"/>
                                                                                      <w:divBdr>
                                                                                        <w:top w:val="none" w:sz="0" w:space="0" w:color="auto"/>
                                                                                        <w:left w:val="none" w:sz="0" w:space="0" w:color="auto"/>
                                                                                        <w:bottom w:val="none" w:sz="0" w:space="0" w:color="auto"/>
                                                                                        <w:right w:val="none" w:sz="0" w:space="0" w:color="auto"/>
                                                                                      </w:divBdr>
                                                                                      <w:divsChild>
                                                                                        <w:div w:id="985083154">
                                                                                          <w:marLeft w:val="0"/>
                                                                                          <w:marRight w:val="0"/>
                                                                                          <w:marTop w:val="0"/>
                                                                                          <w:marBottom w:val="0"/>
                                                                                          <w:divBdr>
                                                                                            <w:top w:val="none" w:sz="0" w:space="0" w:color="auto"/>
                                                                                            <w:left w:val="none" w:sz="0" w:space="0" w:color="auto"/>
                                                                                            <w:bottom w:val="none" w:sz="0" w:space="0" w:color="auto"/>
                                                                                            <w:right w:val="none" w:sz="0" w:space="0" w:color="auto"/>
                                                                                          </w:divBdr>
                                                                                          <w:divsChild>
                                                                                            <w:div w:id="125412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873261">
                                                                              <w:marLeft w:val="0"/>
                                                                              <w:marRight w:val="0"/>
                                                                              <w:marTop w:val="0"/>
                                                                              <w:marBottom w:val="0"/>
                                                                              <w:divBdr>
                                                                                <w:top w:val="none" w:sz="0" w:space="0" w:color="auto"/>
                                                                                <w:left w:val="none" w:sz="0" w:space="0" w:color="auto"/>
                                                                                <w:bottom w:val="none" w:sz="0" w:space="0" w:color="auto"/>
                                                                                <w:right w:val="none" w:sz="0" w:space="0" w:color="auto"/>
                                                                              </w:divBdr>
                                                                              <w:divsChild>
                                                                                <w:div w:id="1213155805">
                                                                                  <w:marLeft w:val="0"/>
                                                                                  <w:marRight w:val="0"/>
                                                                                  <w:marTop w:val="0"/>
                                                                                  <w:marBottom w:val="0"/>
                                                                                  <w:divBdr>
                                                                                    <w:top w:val="none" w:sz="0" w:space="0" w:color="auto"/>
                                                                                    <w:left w:val="none" w:sz="0" w:space="0" w:color="auto"/>
                                                                                    <w:bottom w:val="none" w:sz="0" w:space="0" w:color="auto"/>
                                                                                    <w:right w:val="none" w:sz="0" w:space="0" w:color="auto"/>
                                                                                  </w:divBdr>
                                                                                  <w:divsChild>
                                                                                    <w:div w:id="2057269137">
                                                                                      <w:marLeft w:val="180"/>
                                                                                      <w:marRight w:val="0"/>
                                                                                      <w:marTop w:val="0"/>
                                                                                      <w:marBottom w:val="0"/>
                                                                                      <w:divBdr>
                                                                                        <w:top w:val="none" w:sz="0" w:space="0" w:color="auto"/>
                                                                                        <w:left w:val="none" w:sz="0" w:space="0" w:color="auto"/>
                                                                                        <w:bottom w:val="none" w:sz="0" w:space="0" w:color="auto"/>
                                                                                        <w:right w:val="none" w:sz="0" w:space="0" w:color="auto"/>
                                                                                      </w:divBdr>
                                                                                      <w:divsChild>
                                                                                        <w:div w:id="1322926625">
                                                                                          <w:marLeft w:val="0"/>
                                                                                          <w:marRight w:val="0"/>
                                                                                          <w:marTop w:val="0"/>
                                                                                          <w:marBottom w:val="0"/>
                                                                                          <w:divBdr>
                                                                                            <w:top w:val="none" w:sz="0" w:space="0" w:color="auto"/>
                                                                                            <w:left w:val="none" w:sz="0" w:space="0" w:color="auto"/>
                                                                                            <w:bottom w:val="none" w:sz="0" w:space="0" w:color="auto"/>
                                                                                            <w:right w:val="none" w:sz="0" w:space="0" w:color="auto"/>
                                                                                          </w:divBdr>
                                                                                          <w:divsChild>
                                                                                            <w:div w:id="62685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375557">
                                                                              <w:marLeft w:val="0"/>
                                                                              <w:marRight w:val="0"/>
                                                                              <w:marTop w:val="0"/>
                                                                              <w:marBottom w:val="0"/>
                                                                              <w:divBdr>
                                                                                <w:top w:val="none" w:sz="0" w:space="0" w:color="auto"/>
                                                                                <w:left w:val="none" w:sz="0" w:space="0" w:color="auto"/>
                                                                                <w:bottom w:val="none" w:sz="0" w:space="0" w:color="auto"/>
                                                                                <w:right w:val="none" w:sz="0" w:space="0" w:color="auto"/>
                                                                              </w:divBdr>
                                                                              <w:divsChild>
                                                                                <w:div w:id="581991234">
                                                                                  <w:marLeft w:val="0"/>
                                                                                  <w:marRight w:val="0"/>
                                                                                  <w:marTop w:val="0"/>
                                                                                  <w:marBottom w:val="0"/>
                                                                                  <w:divBdr>
                                                                                    <w:top w:val="none" w:sz="0" w:space="0" w:color="auto"/>
                                                                                    <w:left w:val="none" w:sz="0" w:space="0" w:color="auto"/>
                                                                                    <w:bottom w:val="none" w:sz="0" w:space="0" w:color="auto"/>
                                                                                    <w:right w:val="none" w:sz="0" w:space="0" w:color="auto"/>
                                                                                  </w:divBdr>
                                                                                  <w:divsChild>
                                                                                    <w:div w:id="96756023">
                                                                                      <w:marLeft w:val="0"/>
                                                                                      <w:marRight w:val="0"/>
                                                                                      <w:marTop w:val="0"/>
                                                                                      <w:marBottom w:val="0"/>
                                                                                      <w:divBdr>
                                                                                        <w:top w:val="none" w:sz="0" w:space="0" w:color="auto"/>
                                                                                        <w:left w:val="none" w:sz="0" w:space="0" w:color="auto"/>
                                                                                        <w:bottom w:val="none" w:sz="0" w:space="0" w:color="auto"/>
                                                                                        <w:right w:val="none" w:sz="0" w:space="0" w:color="auto"/>
                                                                                      </w:divBdr>
                                                                                      <w:divsChild>
                                                                                        <w:div w:id="1018964164">
                                                                                          <w:marLeft w:val="0"/>
                                                                                          <w:marRight w:val="0"/>
                                                                                          <w:marTop w:val="0"/>
                                                                                          <w:marBottom w:val="0"/>
                                                                                          <w:divBdr>
                                                                                            <w:top w:val="none" w:sz="0" w:space="0" w:color="auto"/>
                                                                                            <w:left w:val="none" w:sz="0" w:space="0" w:color="auto"/>
                                                                                            <w:bottom w:val="none" w:sz="0" w:space="0" w:color="auto"/>
                                                                                            <w:right w:val="none" w:sz="0" w:space="0" w:color="auto"/>
                                                                                          </w:divBdr>
                                                                                          <w:divsChild>
                                                                                            <w:div w:id="111524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4296064">
                                                                              <w:marLeft w:val="0"/>
                                                                              <w:marRight w:val="0"/>
                                                                              <w:marTop w:val="0"/>
                                                                              <w:marBottom w:val="0"/>
                                                                              <w:divBdr>
                                                                                <w:top w:val="none" w:sz="0" w:space="0" w:color="auto"/>
                                                                                <w:left w:val="none" w:sz="0" w:space="0" w:color="auto"/>
                                                                                <w:bottom w:val="none" w:sz="0" w:space="0" w:color="auto"/>
                                                                                <w:right w:val="none" w:sz="0" w:space="0" w:color="auto"/>
                                                                              </w:divBdr>
                                                                              <w:divsChild>
                                                                                <w:div w:id="470515270">
                                                                                  <w:marLeft w:val="0"/>
                                                                                  <w:marRight w:val="0"/>
                                                                                  <w:marTop w:val="0"/>
                                                                                  <w:marBottom w:val="0"/>
                                                                                  <w:divBdr>
                                                                                    <w:top w:val="none" w:sz="0" w:space="0" w:color="auto"/>
                                                                                    <w:left w:val="none" w:sz="0" w:space="0" w:color="auto"/>
                                                                                    <w:bottom w:val="none" w:sz="0" w:space="0" w:color="auto"/>
                                                                                    <w:right w:val="none" w:sz="0" w:space="0" w:color="auto"/>
                                                                                  </w:divBdr>
                                                                                  <w:divsChild>
                                                                                    <w:div w:id="1590114335">
                                                                                      <w:marLeft w:val="0"/>
                                                                                      <w:marRight w:val="0"/>
                                                                                      <w:marTop w:val="0"/>
                                                                                      <w:marBottom w:val="0"/>
                                                                                      <w:divBdr>
                                                                                        <w:top w:val="none" w:sz="0" w:space="0" w:color="auto"/>
                                                                                        <w:left w:val="none" w:sz="0" w:space="0" w:color="auto"/>
                                                                                        <w:bottom w:val="none" w:sz="0" w:space="0" w:color="auto"/>
                                                                                        <w:right w:val="none" w:sz="0" w:space="0" w:color="auto"/>
                                                                                      </w:divBdr>
                                                                                      <w:divsChild>
                                                                                        <w:div w:id="854266146">
                                                                                          <w:marLeft w:val="0"/>
                                                                                          <w:marRight w:val="0"/>
                                                                                          <w:marTop w:val="0"/>
                                                                                          <w:marBottom w:val="0"/>
                                                                                          <w:divBdr>
                                                                                            <w:top w:val="none" w:sz="0" w:space="0" w:color="auto"/>
                                                                                            <w:left w:val="none" w:sz="0" w:space="0" w:color="auto"/>
                                                                                            <w:bottom w:val="none" w:sz="0" w:space="0" w:color="auto"/>
                                                                                            <w:right w:val="none" w:sz="0" w:space="0" w:color="auto"/>
                                                                                          </w:divBdr>
                                                                                          <w:divsChild>
                                                                                            <w:div w:id="22337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0409106">
                                                                  <w:marLeft w:val="0"/>
                                                                  <w:marRight w:val="0"/>
                                                                  <w:marTop w:val="0"/>
                                                                  <w:marBottom w:val="0"/>
                                                                  <w:divBdr>
                                                                    <w:top w:val="none" w:sz="0" w:space="0" w:color="auto"/>
                                                                    <w:left w:val="none" w:sz="0" w:space="0" w:color="auto"/>
                                                                    <w:bottom w:val="none" w:sz="0" w:space="0" w:color="auto"/>
                                                                    <w:right w:val="none" w:sz="0" w:space="0" w:color="auto"/>
                                                                  </w:divBdr>
                                                                  <w:divsChild>
                                                                    <w:div w:id="1893535664">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9179651">
                          <w:marLeft w:val="0"/>
                          <w:marRight w:val="0"/>
                          <w:marTop w:val="0"/>
                          <w:marBottom w:val="0"/>
                          <w:divBdr>
                            <w:top w:val="none" w:sz="0" w:space="0" w:color="auto"/>
                            <w:left w:val="none" w:sz="0" w:space="0" w:color="auto"/>
                            <w:bottom w:val="none" w:sz="0" w:space="0" w:color="auto"/>
                            <w:right w:val="none" w:sz="0" w:space="0" w:color="auto"/>
                          </w:divBdr>
                          <w:divsChild>
                            <w:div w:id="431433254">
                              <w:marLeft w:val="0"/>
                              <w:marRight w:val="0"/>
                              <w:marTop w:val="0"/>
                              <w:marBottom w:val="240"/>
                              <w:divBdr>
                                <w:top w:val="none" w:sz="0" w:space="0" w:color="auto"/>
                                <w:left w:val="none" w:sz="0" w:space="0" w:color="auto"/>
                                <w:bottom w:val="none" w:sz="0" w:space="0" w:color="auto"/>
                                <w:right w:val="none" w:sz="0" w:space="0" w:color="auto"/>
                              </w:divBdr>
                              <w:divsChild>
                                <w:div w:id="1202934280">
                                  <w:marLeft w:val="0"/>
                                  <w:marRight w:val="0"/>
                                  <w:marTop w:val="0"/>
                                  <w:marBottom w:val="0"/>
                                  <w:divBdr>
                                    <w:top w:val="none" w:sz="0" w:space="0" w:color="auto"/>
                                    <w:left w:val="none" w:sz="0" w:space="0" w:color="auto"/>
                                    <w:bottom w:val="none" w:sz="0" w:space="0" w:color="auto"/>
                                    <w:right w:val="none" w:sz="0" w:space="0" w:color="auto"/>
                                  </w:divBdr>
                                  <w:divsChild>
                                    <w:div w:id="1645308504">
                                      <w:marLeft w:val="0"/>
                                      <w:marRight w:val="0"/>
                                      <w:marTop w:val="0"/>
                                      <w:marBottom w:val="0"/>
                                      <w:divBdr>
                                        <w:top w:val="none" w:sz="0" w:space="0" w:color="auto"/>
                                        <w:left w:val="none" w:sz="0" w:space="0" w:color="auto"/>
                                        <w:bottom w:val="none" w:sz="0" w:space="0" w:color="auto"/>
                                        <w:right w:val="none" w:sz="0" w:space="0" w:color="auto"/>
                                      </w:divBdr>
                                      <w:divsChild>
                                        <w:div w:id="1471705013">
                                          <w:marLeft w:val="0"/>
                                          <w:marRight w:val="0"/>
                                          <w:marTop w:val="0"/>
                                          <w:marBottom w:val="0"/>
                                          <w:divBdr>
                                            <w:top w:val="none" w:sz="0" w:space="0" w:color="auto"/>
                                            <w:left w:val="none" w:sz="0" w:space="0" w:color="auto"/>
                                            <w:bottom w:val="none" w:sz="0" w:space="0" w:color="auto"/>
                                            <w:right w:val="none" w:sz="0" w:space="0" w:color="auto"/>
                                          </w:divBdr>
                                          <w:divsChild>
                                            <w:div w:id="1582645018">
                                              <w:marLeft w:val="0"/>
                                              <w:marRight w:val="240"/>
                                              <w:marTop w:val="0"/>
                                              <w:marBottom w:val="0"/>
                                              <w:divBdr>
                                                <w:top w:val="none" w:sz="0" w:space="0" w:color="auto"/>
                                                <w:left w:val="none" w:sz="0" w:space="0" w:color="auto"/>
                                                <w:bottom w:val="none" w:sz="0" w:space="0" w:color="auto"/>
                                                <w:right w:val="none" w:sz="0" w:space="0" w:color="auto"/>
                                              </w:divBdr>
                                              <w:divsChild>
                                                <w:div w:id="1134636901">
                                                  <w:marLeft w:val="150"/>
                                                  <w:marRight w:val="0"/>
                                                  <w:marTop w:val="0"/>
                                                  <w:marBottom w:val="0"/>
                                                  <w:divBdr>
                                                    <w:top w:val="none" w:sz="0" w:space="0" w:color="auto"/>
                                                    <w:left w:val="none" w:sz="0" w:space="0" w:color="auto"/>
                                                    <w:bottom w:val="none" w:sz="0" w:space="0" w:color="auto"/>
                                                    <w:right w:val="none" w:sz="0" w:space="0" w:color="auto"/>
                                                  </w:divBdr>
                                                  <w:divsChild>
                                                    <w:div w:id="217788904">
                                                      <w:marLeft w:val="300"/>
                                                      <w:marRight w:val="0"/>
                                                      <w:marTop w:val="0"/>
                                                      <w:marBottom w:val="0"/>
                                                      <w:divBdr>
                                                        <w:top w:val="none" w:sz="0" w:space="0" w:color="auto"/>
                                                        <w:left w:val="none" w:sz="0" w:space="0" w:color="auto"/>
                                                        <w:bottom w:val="none" w:sz="0" w:space="0" w:color="auto"/>
                                                        <w:right w:val="none" w:sz="0" w:space="0" w:color="auto"/>
                                                      </w:divBdr>
                                                    </w:div>
                                                    <w:div w:id="355162270">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58719">
                                          <w:marLeft w:val="0"/>
                                          <w:marRight w:val="0"/>
                                          <w:marTop w:val="0"/>
                                          <w:marBottom w:val="0"/>
                                          <w:divBdr>
                                            <w:top w:val="none" w:sz="0" w:space="0" w:color="auto"/>
                                            <w:left w:val="none" w:sz="0" w:space="0" w:color="auto"/>
                                            <w:bottom w:val="none" w:sz="0" w:space="0" w:color="auto"/>
                                            <w:right w:val="none" w:sz="0" w:space="0" w:color="auto"/>
                                          </w:divBdr>
                                          <w:divsChild>
                                            <w:div w:id="1462963078">
                                              <w:marLeft w:val="0"/>
                                              <w:marRight w:val="0"/>
                                              <w:marTop w:val="0"/>
                                              <w:marBottom w:val="0"/>
                                              <w:divBdr>
                                                <w:top w:val="none" w:sz="0" w:space="0" w:color="auto"/>
                                                <w:left w:val="none" w:sz="0" w:space="0" w:color="auto"/>
                                                <w:bottom w:val="none" w:sz="0" w:space="0" w:color="auto"/>
                                                <w:right w:val="none" w:sz="0" w:space="0" w:color="auto"/>
                                              </w:divBdr>
                                              <w:divsChild>
                                                <w:div w:id="980960710">
                                                  <w:marLeft w:val="0"/>
                                                  <w:marRight w:val="0"/>
                                                  <w:marTop w:val="0"/>
                                                  <w:marBottom w:val="0"/>
                                                  <w:divBdr>
                                                    <w:top w:val="none" w:sz="0" w:space="0" w:color="auto"/>
                                                    <w:left w:val="none" w:sz="0" w:space="0" w:color="auto"/>
                                                    <w:bottom w:val="none" w:sz="0" w:space="0" w:color="auto"/>
                                                    <w:right w:val="none" w:sz="0" w:space="0" w:color="auto"/>
                                                  </w:divBdr>
                                                  <w:divsChild>
                                                    <w:div w:id="1068653109">
                                                      <w:marLeft w:val="0"/>
                                                      <w:marRight w:val="0"/>
                                                      <w:marTop w:val="0"/>
                                                      <w:marBottom w:val="0"/>
                                                      <w:divBdr>
                                                        <w:top w:val="none" w:sz="0" w:space="0" w:color="auto"/>
                                                        <w:left w:val="none" w:sz="0" w:space="0" w:color="auto"/>
                                                        <w:bottom w:val="none" w:sz="0" w:space="0" w:color="auto"/>
                                                        <w:right w:val="none" w:sz="0" w:space="0" w:color="auto"/>
                                                      </w:divBdr>
                                                      <w:divsChild>
                                                        <w:div w:id="2020615516">
                                                          <w:marLeft w:val="0"/>
                                                          <w:marRight w:val="0"/>
                                                          <w:marTop w:val="0"/>
                                                          <w:marBottom w:val="0"/>
                                                          <w:divBdr>
                                                            <w:top w:val="none" w:sz="0" w:space="0" w:color="auto"/>
                                                            <w:left w:val="none" w:sz="0" w:space="0" w:color="auto"/>
                                                            <w:bottom w:val="none" w:sz="0" w:space="0" w:color="auto"/>
                                                            <w:right w:val="none" w:sz="0" w:space="0" w:color="auto"/>
                                                          </w:divBdr>
                                                          <w:divsChild>
                                                            <w:div w:id="2026395237">
                                                              <w:marLeft w:val="0"/>
                                                              <w:marRight w:val="0"/>
                                                              <w:marTop w:val="0"/>
                                                              <w:marBottom w:val="0"/>
                                                              <w:divBdr>
                                                                <w:top w:val="none" w:sz="0" w:space="0" w:color="auto"/>
                                                                <w:left w:val="none" w:sz="0" w:space="0" w:color="auto"/>
                                                                <w:bottom w:val="none" w:sz="0" w:space="0" w:color="auto"/>
                                                                <w:right w:val="none" w:sz="0" w:space="0" w:color="auto"/>
                                                              </w:divBdr>
                                                              <w:divsChild>
                                                                <w:div w:id="461928199">
                                                                  <w:marLeft w:val="0"/>
                                                                  <w:marRight w:val="0"/>
                                                                  <w:marTop w:val="0"/>
                                                                  <w:marBottom w:val="0"/>
                                                                  <w:divBdr>
                                                                    <w:top w:val="none" w:sz="0" w:space="0" w:color="auto"/>
                                                                    <w:left w:val="none" w:sz="0" w:space="0" w:color="auto"/>
                                                                    <w:bottom w:val="none" w:sz="0" w:space="0" w:color="auto"/>
                                                                    <w:right w:val="none" w:sz="0" w:space="0" w:color="auto"/>
                                                                  </w:divBdr>
                                                                  <w:divsChild>
                                                                    <w:div w:id="1101294157">
                                                                      <w:marLeft w:val="0"/>
                                                                      <w:marRight w:val="0"/>
                                                                      <w:marTop w:val="0"/>
                                                                      <w:marBottom w:val="0"/>
                                                                      <w:divBdr>
                                                                        <w:top w:val="none" w:sz="0" w:space="0" w:color="auto"/>
                                                                        <w:left w:val="none" w:sz="0" w:space="0" w:color="auto"/>
                                                                        <w:bottom w:val="none" w:sz="0" w:space="0" w:color="auto"/>
                                                                        <w:right w:val="none" w:sz="0" w:space="0" w:color="auto"/>
                                                                      </w:divBdr>
                                                                      <w:divsChild>
                                                                        <w:div w:id="1314020430">
                                                                          <w:marLeft w:val="0"/>
                                                                          <w:marRight w:val="0"/>
                                                                          <w:marTop w:val="0"/>
                                                                          <w:marBottom w:val="0"/>
                                                                          <w:divBdr>
                                                                            <w:top w:val="none" w:sz="0" w:space="0" w:color="auto"/>
                                                                            <w:left w:val="none" w:sz="0" w:space="0" w:color="auto"/>
                                                                            <w:bottom w:val="none" w:sz="0" w:space="0" w:color="auto"/>
                                                                            <w:right w:val="none" w:sz="0" w:space="0" w:color="auto"/>
                                                                          </w:divBdr>
                                                                          <w:divsChild>
                                                                            <w:div w:id="1227297678">
                                                                              <w:marLeft w:val="0"/>
                                                                              <w:marRight w:val="0"/>
                                                                              <w:marTop w:val="0"/>
                                                                              <w:marBottom w:val="0"/>
                                                                              <w:divBdr>
                                                                                <w:top w:val="none" w:sz="0" w:space="0" w:color="auto"/>
                                                                                <w:left w:val="none" w:sz="0" w:space="0" w:color="auto"/>
                                                                                <w:bottom w:val="none" w:sz="0" w:space="0" w:color="auto"/>
                                                                                <w:right w:val="none" w:sz="0" w:space="0" w:color="auto"/>
                                                                              </w:divBdr>
                                                                              <w:divsChild>
                                                                                <w:div w:id="151143187">
                                                                                  <w:marLeft w:val="0"/>
                                                                                  <w:marRight w:val="-90"/>
                                                                                  <w:marTop w:val="0"/>
                                                                                  <w:marBottom w:val="0"/>
                                                                                  <w:divBdr>
                                                                                    <w:top w:val="none" w:sz="0" w:space="0" w:color="auto"/>
                                                                                    <w:left w:val="none" w:sz="0" w:space="0" w:color="auto"/>
                                                                                    <w:bottom w:val="none" w:sz="0" w:space="0" w:color="auto"/>
                                                                                    <w:right w:val="none" w:sz="0" w:space="0" w:color="auto"/>
                                                                                  </w:divBdr>
                                                                                  <w:divsChild>
                                                                                    <w:div w:id="387654066">
                                                                                      <w:marLeft w:val="0"/>
                                                                                      <w:marRight w:val="0"/>
                                                                                      <w:marTop w:val="0"/>
                                                                                      <w:marBottom w:val="0"/>
                                                                                      <w:divBdr>
                                                                                        <w:top w:val="none" w:sz="0" w:space="0" w:color="auto"/>
                                                                                        <w:left w:val="none" w:sz="0" w:space="0" w:color="auto"/>
                                                                                        <w:bottom w:val="none" w:sz="0" w:space="0" w:color="auto"/>
                                                                                        <w:right w:val="none" w:sz="0" w:space="0" w:color="auto"/>
                                                                                      </w:divBdr>
                                                                                    </w:div>
                                                                                    <w:div w:id="104729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203689">
                                                                              <w:marLeft w:val="0"/>
                                                                              <w:marRight w:val="0"/>
                                                                              <w:marTop w:val="0"/>
                                                                              <w:marBottom w:val="0"/>
                                                                              <w:divBdr>
                                                                                <w:top w:val="none" w:sz="0" w:space="0" w:color="auto"/>
                                                                                <w:left w:val="none" w:sz="0" w:space="0" w:color="auto"/>
                                                                                <w:bottom w:val="none" w:sz="0" w:space="0" w:color="auto"/>
                                                                                <w:right w:val="none" w:sz="0" w:space="0" w:color="auto"/>
                                                                              </w:divBdr>
                                                                              <w:divsChild>
                                                                                <w:div w:id="1124039756">
                                                                                  <w:marLeft w:val="0"/>
                                                                                  <w:marRight w:val="0"/>
                                                                                  <w:marTop w:val="0"/>
                                                                                  <w:marBottom w:val="0"/>
                                                                                  <w:divBdr>
                                                                                    <w:top w:val="none" w:sz="0" w:space="0" w:color="auto"/>
                                                                                    <w:left w:val="none" w:sz="0" w:space="0" w:color="auto"/>
                                                                                    <w:bottom w:val="none" w:sz="0" w:space="0" w:color="auto"/>
                                                                                    <w:right w:val="none" w:sz="0" w:space="0" w:color="auto"/>
                                                                                  </w:divBdr>
                                                                                  <w:divsChild>
                                                                                    <w:div w:id="1690714839">
                                                                                      <w:marLeft w:val="0"/>
                                                                                      <w:marRight w:val="90"/>
                                                                                      <w:marTop w:val="0"/>
                                                                                      <w:marBottom w:val="0"/>
                                                                                      <w:divBdr>
                                                                                        <w:top w:val="none" w:sz="0" w:space="0" w:color="auto"/>
                                                                                        <w:left w:val="none" w:sz="0" w:space="0" w:color="auto"/>
                                                                                        <w:bottom w:val="none" w:sz="0" w:space="0" w:color="auto"/>
                                                                                        <w:right w:val="none" w:sz="0" w:space="0" w:color="auto"/>
                                                                                      </w:divBdr>
                                                                                      <w:divsChild>
                                                                                        <w:div w:id="1037051016">
                                                                                          <w:marLeft w:val="0"/>
                                                                                          <w:marRight w:val="0"/>
                                                                                          <w:marTop w:val="0"/>
                                                                                          <w:marBottom w:val="0"/>
                                                                                          <w:divBdr>
                                                                                            <w:top w:val="none" w:sz="0" w:space="0" w:color="auto"/>
                                                                                            <w:left w:val="none" w:sz="0" w:space="0" w:color="auto"/>
                                                                                            <w:bottom w:val="none" w:sz="0" w:space="0" w:color="auto"/>
                                                                                            <w:right w:val="none" w:sz="0" w:space="0" w:color="auto"/>
                                                                                          </w:divBdr>
                                                                                        </w:div>
                                                                                        <w:div w:id="401488911">
                                                                                          <w:marLeft w:val="0"/>
                                                                                          <w:marRight w:val="0"/>
                                                                                          <w:marTop w:val="0"/>
                                                                                          <w:marBottom w:val="0"/>
                                                                                          <w:divBdr>
                                                                                            <w:top w:val="none" w:sz="0" w:space="0" w:color="auto"/>
                                                                                            <w:left w:val="none" w:sz="0" w:space="0" w:color="auto"/>
                                                                                            <w:bottom w:val="none" w:sz="0" w:space="0" w:color="auto"/>
                                                                                            <w:right w:val="none" w:sz="0" w:space="0" w:color="auto"/>
                                                                                          </w:divBdr>
                                                                                        </w:div>
                                                                                        <w:div w:id="433210302">
                                                                                          <w:marLeft w:val="0"/>
                                                                                          <w:marRight w:val="0"/>
                                                                                          <w:marTop w:val="0"/>
                                                                                          <w:marBottom w:val="0"/>
                                                                                          <w:divBdr>
                                                                                            <w:top w:val="none" w:sz="0" w:space="0" w:color="auto"/>
                                                                                            <w:left w:val="none" w:sz="0" w:space="0" w:color="auto"/>
                                                                                            <w:bottom w:val="none" w:sz="0" w:space="0" w:color="auto"/>
                                                                                            <w:right w:val="none" w:sz="0" w:space="0" w:color="auto"/>
                                                                                          </w:divBdr>
                                                                                        </w:div>
                                                                                      </w:divsChild>
                                                                                    </w:div>
                                                                                    <w:div w:id="1669137386">
                                                                                      <w:marLeft w:val="0"/>
                                                                                      <w:marRight w:val="90"/>
                                                                                      <w:marTop w:val="0"/>
                                                                                      <w:marBottom w:val="0"/>
                                                                                      <w:divBdr>
                                                                                        <w:top w:val="none" w:sz="0" w:space="0" w:color="auto"/>
                                                                                        <w:left w:val="none" w:sz="0" w:space="0" w:color="auto"/>
                                                                                        <w:bottom w:val="none" w:sz="0" w:space="0" w:color="auto"/>
                                                                                        <w:right w:val="none" w:sz="0" w:space="0" w:color="auto"/>
                                                                                      </w:divBdr>
                                                                                      <w:divsChild>
                                                                                        <w:div w:id="1600066459">
                                                                                          <w:marLeft w:val="0"/>
                                                                                          <w:marRight w:val="0"/>
                                                                                          <w:marTop w:val="0"/>
                                                                                          <w:marBottom w:val="0"/>
                                                                                          <w:divBdr>
                                                                                            <w:top w:val="none" w:sz="0" w:space="0" w:color="auto"/>
                                                                                            <w:left w:val="none" w:sz="0" w:space="0" w:color="auto"/>
                                                                                            <w:bottom w:val="none" w:sz="0" w:space="0" w:color="auto"/>
                                                                                            <w:right w:val="none" w:sz="0" w:space="0" w:color="auto"/>
                                                                                          </w:divBdr>
                                                                                        </w:div>
                                                                                        <w:div w:id="1080372379">
                                                                                          <w:marLeft w:val="0"/>
                                                                                          <w:marRight w:val="0"/>
                                                                                          <w:marTop w:val="0"/>
                                                                                          <w:marBottom w:val="0"/>
                                                                                          <w:divBdr>
                                                                                            <w:top w:val="none" w:sz="0" w:space="0" w:color="auto"/>
                                                                                            <w:left w:val="none" w:sz="0" w:space="0" w:color="auto"/>
                                                                                            <w:bottom w:val="none" w:sz="0" w:space="0" w:color="auto"/>
                                                                                            <w:right w:val="none" w:sz="0" w:space="0" w:color="auto"/>
                                                                                          </w:divBdr>
                                                                                        </w:div>
                                                                                        <w:div w:id="1156646338">
                                                                                          <w:marLeft w:val="0"/>
                                                                                          <w:marRight w:val="0"/>
                                                                                          <w:marTop w:val="0"/>
                                                                                          <w:marBottom w:val="0"/>
                                                                                          <w:divBdr>
                                                                                            <w:top w:val="none" w:sz="0" w:space="0" w:color="auto"/>
                                                                                            <w:left w:val="none" w:sz="0" w:space="0" w:color="auto"/>
                                                                                            <w:bottom w:val="none" w:sz="0" w:space="0" w:color="auto"/>
                                                                                            <w:right w:val="none" w:sz="0" w:space="0" w:color="auto"/>
                                                                                          </w:divBdr>
                                                                                        </w:div>
                                                                                      </w:divsChild>
                                                                                    </w:div>
                                                                                    <w:div w:id="1554543842">
                                                                                      <w:marLeft w:val="0"/>
                                                                                      <w:marRight w:val="90"/>
                                                                                      <w:marTop w:val="0"/>
                                                                                      <w:marBottom w:val="0"/>
                                                                                      <w:divBdr>
                                                                                        <w:top w:val="none" w:sz="0" w:space="0" w:color="auto"/>
                                                                                        <w:left w:val="none" w:sz="0" w:space="0" w:color="auto"/>
                                                                                        <w:bottom w:val="none" w:sz="0" w:space="0" w:color="auto"/>
                                                                                        <w:right w:val="none" w:sz="0" w:space="0" w:color="auto"/>
                                                                                      </w:divBdr>
                                                                                      <w:divsChild>
                                                                                        <w:div w:id="563638837">
                                                                                          <w:marLeft w:val="0"/>
                                                                                          <w:marRight w:val="0"/>
                                                                                          <w:marTop w:val="0"/>
                                                                                          <w:marBottom w:val="0"/>
                                                                                          <w:divBdr>
                                                                                            <w:top w:val="none" w:sz="0" w:space="0" w:color="auto"/>
                                                                                            <w:left w:val="none" w:sz="0" w:space="0" w:color="auto"/>
                                                                                            <w:bottom w:val="none" w:sz="0" w:space="0" w:color="auto"/>
                                                                                            <w:right w:val="none" w:sz="0" w:space="0" w:color="auto"/>
                                                                                          </w:divBdr>
                                                                                        </w:div>
                                                                                        <w:div w:id="312099129">
                                                                                          <w:marLeft w:val="0"/>
                                                                                          <w:marRight w:val="0"/>
                                                                                          <w:marTop w:val="0"/>
                                                                                          <w:marBottom w:val="0"/>
                                                                                          <w:divBdr>
                                                                                            <w:top w:val="none" w:sz="0" w:space="0" w:color="auto"/>
                                                                                            <w:left w:val="none" w:sz="0" w:space="0" w:color="auto"/>
                                                                                            <w:bottom w:val="none" w:sz="0" w:space="0" w:color="auto"/>
                                                                                            <w:right w:val="none" w:sz="0" w:space="0" w:color="auto"/>
                                                                                          </w:divBdr>
                                                                                        </w:div>
                                                                                        <w:div w:id="1286158666">
                                                                                          <w:marLeft w:val="0"/>
                                                                                          <w:marRight w:val="0"/>
                                                                                          <w:marTop w:val="0"/>
                                                                                          <w:marBottom w:val="0"/>
                                                                                          <w:divBdr>
                                                                                            <w:top w:val="none" w:sz="0" w:space="0" w:color="auto"/>
                                                                                            <w:left w:val="none" w:sz="0" w:space="0" w:color="auto"/>
                                                                                            <w:bottom w:val="none" w:sz="0" w:space="0" w:color="auto"/>
                                                                                            <w:right w:val="none" w:sz="0" w:space="0" w:color="auto"/>
                                                                                          </w:divBdr>
                                                                                        </w:div>
                                                                                      </w:divsChild>
                                                                                    </w:div>
                                                                                    <w:div w:id="1554272727">
                                                                                      <w:marLeft w:val="0"/>
                                                                                      <w:marRight w:val="90"/>
                                                                                      <w:marTop w:val="0"/>
                                                                                      <w:marBottom w:val="0"/>
                                                                                      <w:divBdr>
                                                                                        <w:top w:val="none" w:sz="0" w:space="0" w:color="auto"/>
                                                                                        <w:left w:val="none" w:sz="0" w:space="0" w:color="auto"/>
                                                                                        <w:bottom w:val="none" w:sz="0" w:space="0" w:color="auto"/>
                                                                                        <w:right w:val="none" w:sz="0" w:space="0" w:color="auto"/>
                                                                                      </w:divBdr>
                                                                                      <w:divsChild>
                                                                                        <w:div w:id="596013530">
                                                                                          <w:marLeft w:val="0"/>
                                                                                          <w:marRight w:val="0"/>
                                                                                          <w:marTop w:val="0"/>
                                                                                          <w:marBottom w:val="0"/>
                                                                                          <w:divBdr>
                                                                                            <w:top w:val="none" w:sz="0" w:space="0" w:color="auto"/>
                                                                                            <w:left w:val="none" w:sz="0" w:space="0" w:color="auto"/>
                                                                                            <w:bottom w:val="none" w:sz="0" w:space="0" w:color="auto"/>
                                                                                            <w:right w:val="none" w:sz="0" w:space="0" w:color="auto"/>
                                                                                          </w:divBdr>
                                                                                        </w:div>
                                                                                        <w:div w:id="1486511903">
                                                                                          <w:marLeft w:val="0"/>
                                                                                          <w:marRight w:val="0"/>
                                                                                          <w:marTop w:val="0"/>
                                                                                          <w:marBottom w:val="0"/>
                                                                                          <w:divBdr>
                                                                                            <w:top w:val="none" w:sz="0" w:space="0" w:color="auto"/>
                                                                                            <w:left w:val="none" w:sz="0" w:space="0" w:color="auto"/>
                                                                                            <w:bottom w:val="none" w:sz="0" w:space="0" w:color="auto"/>
                                                                                            <w:right w:val="none" w:sz="0" w:space="0" w:color="auto"/>
                                                                                          </w:divBdr>
                                                                                        </w:div>
                                                                                        <w:div w:id="136979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1301552">
                                                                      <w:marLeft w:val="0"/>
                                                                      <w:marRight w:val="0"/>
                                                                      <w:marTop w:val="0"/>
                                                                      <w:marBottom w:val="0"/>
                                                                      <w:divBdr>
                                                                        <w:top w:val="none" w:sz="0" w:space="0" w:color="auto"/>
                                                                        <w:left w:val="none" w:sz="0" w:space="0" w:color="auto"/>
                                                                        <w:bottom w:val="none" w:sz="0" w:space="0" w:color="auto"/>
                                                                        <w:right w:val="none" w:sz="0" w:space="0" w:color="auto"/>
                                                                      </w:divBdr>
                                                                      <w:divsChild>
                                                                        <w:div w:id="2121797942">
                                                                          <w:marLeft w:val="0"/>
                                                                          <w:marRight w:val="0"/>
                                                                          <w:marTop w:val="0"/>
                                                                          <w:marBottom w:val="0"/>
                                                                          <w:divBdr>
                                                                            <w:top w:val="none" w:sz="0" w:space="0" w:color="auto"/>
                                                                            <w:left w:val="none" w:sz="0" w:space="0" w:color="auto"/>
                                                                            <w:bottom w:val="none" w:sz="0" w:space="0" w:color="auto"/>
                                                                            <w:right w:val="none" w:sz="0" w:space="0" w:color="auto"/>
                                                                          </w:divBdr>
                                                                          <w:divsChild>
                                                                            <w:div w:id="1967003563">
                                                                              <w:marLeft w:val="0"/>
                                                                              <w:marRight w:val="0"/>
                                                                              <w:marTop w:val="0"/>
                                                                              <w:marBottom w:val="0"/>
                                                                              <w:divBdr>
                                                                                <w:top w:val="none" w:sz="0" w:space="0" w:color="auto"/>
                                                                                <w:left w:val="none" w:sz="0" w:space="0" w:color="auto"/>
                                                                                <w:bottom w:val="none" w:sz="0" w:space="0" w:color="auto"/>
                                                                                <w:right w:val="none" w:sz="0" w:space="0" w:color="auto"/>
                                                                              </w:divBdr>
                                                                              <w:divsChild>
                                                                                <w:div w:id="195505975">
                                                                                  <w:marLeft w:val="0"/>
                                                                                  <w:marRight w:val="0"/>
                                                                                  <w:marTop w:val="0"/>
                                                                                  <w:marBottom w:val="0"/>
                                                                                  <w:divBdr>
                                                                                    <w:top w:val="none" w:sz="0" w:space="0" w:color="auto"/>
                                                                                    <w:left w:val="none" w:sz="0" w:space="0" w:color="auto"/>
                                                                                    <w:bottom w:val="none" w:sz="0" w:space="0" w:color="auto"/>
                                                                                    <w:right w:val="none" w:sz="0" w:space="0" w:color="auto"/>
                                                                                  </w:divBdr>
                                                                                  <w:divsChild>
                                                                                    <w:div w:id="1920169812">
                                                                                      <w:marLeft w:val="0"/>
                                                                                      <w:marRight w:val="0"/>
                                                                                      <w:marTop w:val="0"/>
                                                                                      <w:marBottom w:val="0"/>
                                                                                      <w:divBdr>
                                                                                        <w:top w:val="single" w:sz="2" w:space="0" w:color="EFEFEF"/>
                                                                                        <w:left w:val="none" w:sz="0" w:space="0" w:color="auto"/>
                                                                                        <w:bottom w:val="none" w:sz="0" w:space="0" w:color="auto"/>
                                                                                        <w:right w:val="none" w:sz="0" w:space="0" w:color="auto"/>
                                                                                      </w:divBdr>
                                                                                      <w:divsChild>
                                                                                        <w:div w:id="51464380">
                                                                                          <w:marLeft w:val="0"/>
                                                                                          <w:marRight w:val="0"/>
                                                                                          <w:marTop w:val="0"/>
                                                                                          <w:marBottom w:val="0"/>
                                                                                          <w:divBdr>
                                                                                            <w:top w:val="none" w:sz="0" w:space="0" w:color="auto"/>
                                                                                            <w:left w:val="none" w:sz="0" w:space="0" w:color="auto"/>
                                                                                            <w:bottom w:val="none" w:sz="0" w:space="0" w:color="auto"/>
                                                                                            <w:right w:val="none" w:sz="0" w:space="0" w:color="auto"/>
                                                                                          </w:divBdr>
                                                                                          <w:divsChild>
                                                                                            <w:div w:id="1339818885">
                                                                                              <w:marLeft w:val="0"/>
                                                                                              <w:marRight w:val="0"/>
                                                                                              <w:marTop w:val="0"/>
                                                                                              <w:marBottom w:val="0"/>
                                                                                              <w:divBdr>
                                                                                                <w:top w:val="none" w:sz="0" w:space="0" w:color="auto"/>
                                                                                                <w:left w:val="none" w:sz="0" w:space="0" w:color="auto"/>
                                                                                                <w:bottom w:val="none" w:sz="0" w:space="0" w:color="auto"/>
                                                                                                <w:right w:val="none" w:sz="0" w:space="0" w:color="auto"/>
                                                                                              </w:divBdr>
                                                                                              <w:divsChild>
                                                                                                <w:div w:id="2113353313">
                                                                                                  <w:marLeft w:val="0"/>
                                                                                                  <w:marRight w:val="0"/>
                                                                                                  <w:marTop w:val="0"/>
                                                                                                  <w:marBottom w:val="0"/>
                                                                                                  <w:divBdr>
                                                                                                    <w:top w:val="none" w:sz="0" w:space="0" w:color="auto"/>
                                                                                                    <w:left w:val="none" w:sz="0" w:space="0" w:color="auto"/>
                                                                                                    <w:bottom w:val="none" w:sz="0" w:space="0" w:color="auto"/>
                                                                                                    <w:right w:val="none" w:sz="0" w:space="0" w:color="auto"/>
                                                                                                  </w:divBdr>
                                                                                                  <w:divsChild>
                                                                                                    <w:div w:id="1497573049">
                                                                                                      <w:marLeft w:val="0"/>
                                                                                                      <w:marRight w:val="0"/>
                                                                                                      <w:marTop w:val="0"/>
                                                                                                      <w:marBottom w:val="0"/>
                                                                                                      <w:divBdr>
                                                                                                        <w:top w:val="none" w:sz="0" w:space="0" w:color="auto"/>
                                                                                                        <w:left w:val="none" w:sz="0" w:space="0" w:color="auto"/>
                                                                                                        <w:bottom w:val="none" w:sz="0" w:space="0" w:color="auto"/>
                                                                                                        <w:right w:val="none" w:sz="0" w:space="0" w:color="auto"/>
                                                                                                      </w:divBdr>
                                                                                                      <w:divsChild>
                                                                                                        <w:div w:id="1736271551">
                                                                                                          <w:marLeft w:val="0"/>
                                                                                                          <w:marRight w:val="0"/>
                                                                                                          <w:marTop w:val="0"/>
                                                                                                          <w:marBottom w:val="0"/>
                                                                                                          <w:divBdr>
                                                                                                            <w:top w:val="none" w:sz="0" w:space="0" w:color="auto"/>
                                                                                                            <w:left w:val="none" w:sz="0" w:space="0" w:color="auto"/>
                                                                                                            <w:bottom w:val="none" w:sz="0" w:space="0" w:color="auto"/>
                                                                                                            <w:right w:val="none" w:sz="0" w:space="0" w:color="auto"/>
                                                                                                          </w:divBdr>
                                                                                                          <w:divsChild>
                                                                                                            <w:div w:id="892958811">
                                                                                                              <w:marLeft w:val="0"/>
                                                                                                              <w:marRight w:val="0"/>
                                                                                                              <w:marTop w:val="0"/>
                                                                                                              <w:marBottom w:val="0"/>
                                                                                                              <w:divBdr>
                                                                                                                <w:top w:val="none" w:sz="0" w:space="0" w:color="auto"/>
                                                                                                                <w:left w:val="none" w:sz="0" w:space="0" w:color="auto"/>
                                                                                                                <w:bottom w:val="none" w:sz="0" w:space="0" w:color="auto"/>
                                                                                                                <w:right w:val="none" w:sz="0" w:space="0" w:color="auto"/>
                                                                                                              </w:divBdr>
                                                                                                            </w:div>
                                                                                                          </w:divsChild>
                                                                                                        </w:div>
                                                                                                        <w:div w:id="329526634">
                                                                                                          <w:marLeft w:val="0"/>
                                                                                                          <w:marRight w:val="0"/>
                                                                                                          <w:marTop w:val="0"/>
                                                                                                          <w:marBottom w:val="0"/>
                                                                                                          <w:divBdr>
                                                                                                            <w:top w:val="none" w:sz="0" w:space="0" w:color="auto"/>
                                                                                                            <w:left w:val="none" w:sz="0" w:space="0" w:color="auto"/>
                                                                                                            <w:bottom w:val="none" w:sz="0" w:space="0" w:color="auto"/>
                                                                                                            <w:right w:val="none" w:sz="0" w:space="0" w:color="auto"/>
                                                                                                          </w:divBdr>
                                                                                                          <w:divsChild>
                                                                                                            <w:div w:id="470248954">
                                                                                                              <w:marLeft w:val="0"/>
                                                                                                              <w:marRight w:val="0"/>
                                                                                                              <w:marTop w:val="0"/>
                                                                                                              <w:marBottom w:val="0"/>
                                                                                                              <w:divBdr>
                                                                                                                <w:top w:val="none" w:sz="0" w:space="0" w:color="auto"/>
                                                                                                                <w:left w:val="none" w:sz="0" w:space="0" w:color="auto"/>
                                                                                                                <w:bottom w:val="none" w:sz="0" w:space="0" w:color="auto"/>
                                                                                                                <w:right w:val="none" w:sz="0" w:space="0" w:color="auto"/>
                                                                                                              </w:divBdr>
                                                                                                              <w:divsChild>
                                                                                                                <w:div w:id="1445148975">
                                                                                                                  <w:marLeft w:val="0"/>
                                                                                                                  <w:marRight w:val="0"/>
                                                                                                                  <w:marTop w:val="0"/>
                                                                                                                  <w:marBottom w:val="0"/>
                                                                                                                  <w:divBdr>
                                                                                                                    <w:top w:val="none" w:sz="0" w:space="0" w:color="auto"/>
                                                                                                                    <w:left w:val="none" w:sz="0" w:space="0" w:color="auto"/>
                                                                                                                    <w:bottom w:val="none" w:sz="0" w:space="0" w:color="auto"/>
                                                                                                                    <w:right w:val="none" w:sz="0" w:space="0" w:color="auto"/>
                                                                                                                  </w:divBdr>
                                                                                                                </w:div>
                                                                                                                <w:div w:id="1606886308">
                                                                                                                  <w:marLeft w:val="0"/>
                                                                                                                  <w:marRight w:val="0"/>
                                                                                                                  <w:marTop w:val="0"/>
                                                                                                                  <w:marBottom w:val="0"/>
                                                                                                                  <w:divBdr>
                                                                                                                    <w:top w:val="none" w:sz="0" w:space="0" w:color="auto"/>
                                                                                                                    <w:left w:val="none" w:sz="0" w:space="0" w:color="auto"/>
                                                                                                                    <w:bottom w:val="none" w:sz="0" w:space="0" w:color="auto"/>
                                                                                                                    <w:right w:val="none" w:sz="0" w:space="0" w:color="auto"/>
                                                                                                                  </w:divBdr>
                                                                                                                </w:div>
                                                                                                                <w:div w:id="1845508836">
                                                                                                                  <w:marLeft w:val="300"/>
                                                                                                                  <w:marRight w:val="0"/>
                                                                                                                  <w:marTop w:val="0"/>
                                                                                                                  <w:marBottom w:val="0"/>
                                                                                                                  <w:divBdr>
                                                                                                                    <w:top w:val="none" w:sz="0" w:space="0" w:color="auto"/>
                                                                                                                    <w:left w:val="none" w:sz="0" w:space="0" w:color="auto"/>
                                                                                                                    <w:bottom w:val="none" w:sz="0" w:space="0" w:color="auto"/>
                                                                                                                    <w:right w:val="none" w:sz="0" w:space="0" w:color="auto"/>
                                                                                                                  </w:divBdr>
                                                                                                                </w:div>
                                                                                                                <w:div w:id="1263537532">
                                                                                                                  <w:marLeft w:val="300"/>
                                                                                                                  <w:marRight w:val="0"/>
                                                                                                                  <w:marTop w:val="0"/>
                                                                                                                  <w:marBottom w:val="0"/>
                                                                                                                  <w:divBdr>
                                                                                                                    <w:top w:val="none" w:sz="0" w:space="0" w:color="auto"/>
                                                                                                                    <w:left w:val="none" w:sz="0" w:space="0" w:color="auto"/>
                                                                                                                    <w:bottom w:val="none" w:sz="0" w:space="0" w:color="auto"/>
                                                                                                                    <w:right w:val="none" w:sz="0" w:space="0" w:color="auto"/>
                                                                                                                  </w:divBdr>
                                                                                                                </w:div>
                                                                                                                <w:div w:id="1244294834">
                                                                                                                  <w:marLeft w:val="300"/>
                                                                                                                  <w:marRight w:val="0"/>
                                                                                                                  <w:marTop w:val="0"/>
                                                                                                                  <w:marBottom w:val="0"/>
                                                                                                                  <w:divBdr>
                                                                                                                    <w:top w:val="none" w:sz="0" w:space="0" w:color="auto"/>
                                                                                                                    <w:left w:val="none" w:sz="0" w:space="0" w:color="auto"/>
                                                                                                                    <w:bottom w:val="none" w:sz="0" w:space="0" w:color="auto"/>
                                                                                                                    <w:right w:val="none" w:sz="0" w:space="0" w:color="auto"/>
                                                                                                                  </w:divBdr>
                                                                                                                </w:div>
                                                                                                                <w:div w:id="1223784613">
                                                                                                                  <w:marLeft w:val="0"/>
                                                                                                                  <w:marRight w:val="0"/>
                                                                                                                  <w:marTop w:val="0"/>
                                                                                                                  <w:marBottom w:val="0"/>
                                                                                                                  <w:divBdr>
                                                                                                                    <w:top w:val="none" w:sz="0" w:space="0" w:color="auto"/>
                                                                                                                    <w:left w:val="none" w:sz="0" w:space="0" w:color="auto"/>
                                                                                                                    <w:bottom w:val="none" w:sz="0" w:space="0" w:color="auto"/>
                                                                                                                    <w:right w:val="none" w:sz="0" w:space="0" w:color="auto"/>
                                                                                                                  </w:divBdr>
                                                                                                                </w:div>
                                                                                                                <w:div w:id="1841968609">
                                                                                                                  <w:marLeft w:val="60"/>
                                                                                                                  <w:marRight w:val="0"/>
                                                                                                                  <w:marTop w:val="0"/>
                                                                                                                  <w:marBottom w:val="0"/>
                                                                                                                  <w:divBdr>
                                                                                                                    <w:top w:val="none" w:sz="0" w:space="0" w:color="auto"/>
                                                                                                                    <w:left w:val="none" w:sz="0" w:space="0" w:color="auto"/>
                                                                                                                    <w:bottom w:val="none" w:sz="0" w:space="0" w:color="auto"/>
                                                                                                                    <w:right w:val="none" w:sz="0" w:space="0" w:color="auto"/>
                                                                                                                  </w:divBdr>
                                                                                                                </w:div>
                                                                                                              </w:divsChild>
                                                                                                            </w:div>
                                                                                                            <w:div w:id="1026445497">
                                                                                                              <w:marLeft w:val="0"/>
                                                                                                              <w:marRight w:val="0"/>
                                                                                                              <w:marTop w:val="0"/>
                                                                                                              <w:marBottom w:val="0"/>
                                                                                                              <w:divBdr>
                                                                                                                <w:top w:val="none" w:sz="0" w:space="0" w:color="auto"/>
                                                                                                                <w:left w:val="none" w:sz="0" w:space="0" w:color="auto"/>
                                                                                                                <w:bottom w:val="none" w:sz="0" w:space="0" w:color="auto"/>
                                                                                                                <w:right w:val="none" w:sz="0" w:space="0" w:color="auto"/>
                                                                                                              </w:divBdr>
                                                                                                            </w:div>
                                                                                                            <w:div w:id="429550355">
                                                                                                              <w:marLeft w:val="0"/>
                                                                                                              <w:marRight w:val="0"/>
                                                                                                              <w:marTop w:val="0"/>
                                                                                                              <w:marBottom w:val="0"/>
                                                                                                              <w:divBdr>
                                                                                                                <w:top w:val="none" w:sz="0" w:space="0" w:color="auto"/>
                                                                                                                <w:left w:val="none" w:sz="0" w:space="0" w:color="auto"/>
                                                                                                                <w:bottom w:val="none" w:sz="0" w:space="0" w:color="auto"/>
                                                                                                                <w:right w:val="none" w:sz="0" w:space="0" w:color="auto"/>
                                                                                                              </w:divBdr>
                                                                                                              <w:divsChild>
                                                                                                                <w:div w:id="345248857">
                                                                                                                  <w:marLeft w:val="0"/>
                                                                                                                  <w:marRight w:val="0"/>
                                                                                                                  <w:marTop w:val="0"/>
                                                                                                                  <w:marBottom w:val="0"/>
                                                                                                                  <w:divBdr>
                                                                                                                    <w:top w:val="none" w:sz="0" w:space="0" w:color="auto"/>
                                                                                                                    <w:left w:val="none" w:sz="0" w:space="0" w:color="auto"/>
                                                                                                                    <w:bottom w:val="none" w:sz="0" w:space="0" w:color="auto"/>
                                                                                                                    <w:right w:val="none" w:sz="0" w:space="0" w:color="auto"/>
                                                                                                                  </w:divBdr>
                                                                                                                  <w:divsChild>
                                                                                                                    <w:div w:id="754788045">
                                                                                                                      <w:marLeft w:val="0"/>
                                                                                                                      <w:marRight w:val="0"/>
                                                                                                                      <w:marTop w:val="0"/>
                                                                                                                      <w:marBottom w:val="0"/>
                                                                                                                      <w:divBdr>
                                                                                                                        <w:top w:val="none" w:sz="0" w:space="0" w:color="auto"/>
                                                                                                                        <w:left w:val="none" w:sz="0" w:space="0" w:color="auto"/>
                                                                                                                        <w:bottom w:val="none" w:sz="0" w:space="0" w:color="auto"/>
                                                                                                                        <w:right w:val="none" w:sz="0" w:space="0" w:color="auto"/>
                                                                                                                      </w:divBdr>
                                                                                                                      <w:divsChild>
                                                                                                                        <w:div w:id="1569535117">
                                                                                                                          <w:marLeft w:val="0"/>
                                                                                                                          <w:marRight w:val="0"/>
                                                                                                                          <w:marTop w:val="0"/>
                                                                                                                          <w:marBottom w:val="0"/>
                                                                                                                          <w:divBdr>
                                                                                                                            <w:top w:val="none" w:sz="0" w:space="0" w:color="auto"/>
                                                                                                                            <w:left w:val="none" w:sz="0" w:space="0" w:color="auto"/>
                                                                                                                            <w:bottom w:val="none" w:sz="0" w:space="0" w:color="auto"/>
                                                                                                                            <w:right w:val="none" w:sz="0" w:space="0" w:color="auto"/>
                                                                                                                          </w:divBdr>
                                                                                                                        </w:div>
                                                                                                                        <w:div w:id="47372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22584">
                                                                                                              <w:marLeft w:val="0"/>
                                                                                                              <w:marRight w:val="0"/>
                                                                                                              <w:marTop w:val="0"/>
                                                                                                              <w:marBottom w:val="0"/>
                                                                                                              <w:divBdr>
                                                                                                                <w:top w:val="none" w:sz="0" w:space="0" w:color="auto"/>
                                                                                                                <w:left w:val="none" w:sz="0" w:space="0" w:color="auto"/>
                                                                                                                <w:bottom w:val="none" w:sz="0" w:space="0" w:color="auto"/>
                                                                                                                <w:right w:val="none" w:sz="0" w:space="0" w:color="auto"/>
                                                                                                              </w:divBdr>
                                                                                                              <w:divsChild>
                                                                                                                <w:div w:id="1908149235">
                                                                                                                  <w:marLeft w:val="0"/>
                                                                                                                  <w:marRight w:val="0"/>
                                                                                                                  <w:marTop w:val="0"/>
                                                                                                                  <w:marBottom w:val="0"/>
                                                                                                                  <w:divBdr>
                                                                                                                    <w:top w:val="none" w:sz="0" w:space="0" w:color="auto"/>
                                                                                                                    <w:left w:val="none" w:sz="0" w:space="0" w:color="auto"/>
                                                                                                                    <w:bottom w:val="none" w:sz="0" w:space="0" w:color="auto"/>
                                                                                                                    <w:right w:val="none" w:sz="0" w:space="0" w:color="auto"/>
                                                                                                                  </w:divBdr>
                                                                                                                  <w:divsChild>
                                                                                                                    <w:div w:id="1984315258">
                                                                                                                      <w:marLeft w:val="0"/>
                                                                                                                      <w:marRight w:val="0"/>
                                                                                                                      <w:marTop w:val="0"/>
                                                                                                                      <w:marBottom w:val="0"/>
                                                                                                                      <w:divBdr>
                                                                                                                        <w:top w:val="none" w:sz="0" w:space="0" w:color="auto"/>
                                                                                                                        <w:left w:val="none" w:sz="0" w:space="0" w:color="auto"/>
                                                                                                                        <w:bottom w:val="none" w:sz="0" w:space="0" w:color="auto"/>
                                                                                                                        <w:right w:val="none" w:sz="0" w:space="0" w:color="auto"/>
                                                                                                                      </w:divBdr>
                                                                                                                      <w:divsChild>
                                                                                                                        <w:div w:id="1264339901">
                                                                                                                          <w:marLeft w:val="0"/>
                                                                                                                          <w:marRight w:val="0"/>
                                                                                                                          <w:marTop w:val="0"/>
                                                                                                                          <w:marBottom w:val="0"/>
                                                                                                                          <w:divBdr>
                                                                                                                            <w:top w:val="none" w:sz="0" w:space="0" w:color="auto"/>
                                                                                                                            <w:left w:val="none" w:sz="0" w:space="0" w:color="auto"/>
                                                                                                                            <w:bottom w:val="none" w:sz="0" w:space="0" w:color="auto"/>
                                                                                                                            <w:right w:val="none" w:sz="0" w:space="0" w:color="auto"/>
                                                                                                                          </w:divBdr>
                                                                                                                        </w:div>
                                                                                                                        <w:div w:id="59324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23721">
                                                                                                              <w:marLeft w:val="0"/>
                                                                                                              <w:marRight w:val="0"/>
                                                                                                              <w:marTop w:val="0"/>
                                                                                                              <w:marBottom w:val="0"/>
                                                                                                              <w:divBdr>
                                                                                                                <w:top w:val="none" w:sz="0" w:space="0" w:color="auto"/>
                                                                                                                <w:left w:val="none" w:sz="0" w:space="0" w:color="auto"/>
                                                                                                                <w:bottom w:val="none" w:sz="0" w:space="0" w:color="auto"/>
                                                                                                                <w:right w:val="none" w:sz="0" w:space="0" w:color="auto"/>
                                                                                                              </w:divBdr>
                                                                                                              <w:divsChild>
                                                                                                                <w:div w:id="1840271032">
                                                                                                                  <w:marLeft w:val="0"/>
                                                                                                                  <w:marRight w:val="0"/>
                                                                                                                  <w:marTop w:val="0"/>
                                                                                                                  <w:marBottom w:val="0"/>
                                                                                                                  <w:divBdr>
                                                                                                                    <w:top w:val="none" w:sz="0" w:space="0" w:color="auto"/>
                                                                                                                    <w:left w:val="none" w:sz="0" w:space="0" w:color="auto"/>
                                                                                                                    <w:bottom w:val="none" w:sz="0" w:space="0" w:color="auto"/>
                                                                                                                    <w:right w:val="none" w:sz="0" w:space="0" w:color="auto"/>
                                                                                                                  </w:divBdr>
                                                                                                                  <w:divsChild>
                                                                                                                    <w:div w:id="843475384">
                                                                                                                      <w:marLeft w:val="0"/>
                                                                                                                      <w:marRight w:val="0"/>
                                                                                                                      <w:marTop w:val="0"/>
                                                                                                                      <w:marBottom w:val="0"/>
                                                                                                                      <w:divBdr>
                                                                                                                        <w:top w:val="none" w:sz="0" w:space="0" w:color="auto"/>
                                                                                                                        <w:left w:val="none" w:sz="0" w:space="0" w:color="auto"/>
                                                                                                                        <w:bottom w:val="none" w:sz="0" w:space="0" w:color="auto"/>
                                                                                                                        <w:right w:val="none" w:sz="0" w:space="0" w:color="auto"/>
                                                                                                                      </w:divBdr>
                                                                                                                      <w:divsChild>
                                                                                                                        <w:div w:id="552423289">
                                                                                                                          <w:marLeft w:val="0"/>
                                                                                                                          <w:marRight w:val="0"/>
                                                                                                                          <w:marTop w:val="0"/>
                                                                                                                          <w:marBottom w:val="0"/>
                                                                                                                          <w:divBdr>
                                                                                                                            <w:top w:val="none" w:sz="0" w:space="0" w:color="auto"/>
                                                                                                                            <w:left w:val="none" w:sz="0" w:space="0" w:color="auto"/>
                                                                                                                            <w:bottom w:val="none" w:sz="0" w:space="0" w:color="auto"/>
                                                                                                                            <w:right w:val="none" w:sz="0" w:space="0" w:color="auto"/>
                                                                                                                          </w:divBdr>
                                                                                                                        </w:div>
                                                                                                                        <w:div w:id="200207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749628">
                                                                                                              <w:marLeft w:val="0"/>
                                                                                                              <w:marRight w:val="0"/>
                                                                                                              <w:marTop w:val="0"/>
                                                                                                              <w:marBottom w:val="0"/>
                                                                                                              <w:divBdr>
                                                                                                                <w:top w:val="none" w:sz="0" w:space="0" w:color="auto"/>
                                                                                                                <w:left w:val="none" w:sz="0" w:space="0" w:color="auto"/>
                                                                                                                <w:bottom w:val="none" w:sz="0" w:space="0" w:color="auto"/>
                                                                                                                <w:right w:val="none" w:sz="0" w:space="0" w:color="auto"/>
                                                                                                              </w:divBdr>
                                                                                                              <w:divsChild>
                                                                                                                <w:div w:id="920063307">
                                                                                                                  <w:marLeft w:val="0"/>
                                                                                                                  <w:marRight w:val="0"/>
                                                                                                                  <w:marTop w:val="0"/>
                                                                                                                  <w:marBottom w:val="0"/>
                                                                                                                  <w:divBdr>
                                                                                                                    <w:top w:val="none" w:sz="0" w:space="0" w:color="auto"/>
                                                                                                                    <w:left w:val="none" w:sz="0" w:space="0" w:color="auto"/>
                                                                                                                    <w:bottom w:val="none" w:sz="0" w:space="0" w:color="auto"/>
                                                                                                                    <w:right w:val="none" w:sz="0" w:space="0" w:color="auto"/>
                                                                                                                  </w:divBdr>
                                                                                                                  <w:divsChild>
                                                                                                                    <w:div w:id="1564214786">
                                                                                                                      <w:marLeft w:val="0"/>
                                                                                                                      <w:marRight w:val="0"/>
                                                                                                                      <w:marTop w:val="0"/>
                                                                                                                      <w:marBottom w:val="0"/>
                                                                                                                      <w:divBdr>
                                                                                                                        <w:top w:val="none" w:sz="0" w:space="0" w:color="auto"/>
                                                                                                                        <w:left w:val="none" w:sz="0" w:space="0" w:color="auto"/>
                                                                                                                        <w:bottom w:val="none" w:sz="0" w:space="0" w:color="auto"/>
                                                                                                                        <w:right w:val="none" w:sz="0" w:space="0" w:color="auto"/>
                                                                                                                      </w:divBdr>
                                                                                                                      <w:divsChild>
                                                                                                                        <w:div w:id="1630012895">
                                                                                                                          <w:marLeft w:val="0"/>
                                                                                                                          <w:marRight w:val="0"/>
                                                                                                                          <w:marTop w:val="0"/>
                                                                                                                          <w:marBottom w:val="0"/>
                                                                                                                          <w:divBdr>
                                                                                                                            <w:top w:val="none" w:sz="0" w:space="0" w:color="auto"/>
                                                                                                                            <w:left w:val="none" w:sz="0" w:space="0" w:color="auto"/>
                                                                                                                            <w:bottom w:val="none" w:sz="0" w:space="0" w:color="auto"/>
                                                                                                                            <w:right w:val="none" w:sz="0" w:space="0" w:color="auto"/>
                                                                                                                          </w:divBdr>
                                                                                                                        </w:div>
                                                                                                                        <w:div w:id="87866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837090">
                                                                                                              <w:marLeft w:val="0"/>
                                                                                                              <w:marRight w:val="0"/>
                                                                                                              <w:marTop w:val="0"/>
                                                                                                              <w:marBottom w:val="0"/>
                                                                                                              <w:divBdr>
                                                                                                                <w:top w:val="none" w:sz="0" w:space="0" w:color="auto"/>
                                                                                                                <w:left w:val="none" w:sz="0" w:space="0" w:color="auto"/>
                                                                                                                <w:bottom w:val="none" w:sz="0" w:space="0" w:color="auto"/>
                                                                                                                <w:right w:val="none" w:sz="0" w:space="0" w:color="auto"/>
                                                                                                              </w:divBdr>
                                                                                                              <w:divsChild>
                                                                                                                <w:div w:id="2042627449">
                                                                                                                  <w:marLeft w:val="0"/>
                                                                                                                  <w:marRight w:val="0"/>
                                                                                                                  <w:marTop w:val="0"/>
                                                                                                                  <w:marBottom w:val="0"/>
                                                                                                                  <w:divBdr>
                                                                                                                    <w:top w:val="none" w:sz="0" w:space="0" w:color="auto"/>
                                                                                                                    <w:left w:val="none" w:sz="0" w:space="0" w:color="auto"/>
                                                                                                                    <w:bottom w:val="none" w:sz="0" w:space="0" w:color="auto"/>
                                                                                                                    <w:right w:val="none" w:sz="0" w:space="0" w:color="auto"/>
                                                                                                                  </w:divBdr>
                                                                                                                  <w:divsChild>
                                                                                                                    <w:div w:id="648676675">
                                                                                                                      <w:marLeft w:val="0"/>
                                                                                                                      <w:marRight w:val="0"/>
                                                                                                                      <w:marTop w:val="0"/>
                                                                                                                      <w:marBottom w:val="0"/>
                                                                                                                      <w:divBdr>
                                                                                                                        <w:top w:val="none" w:sz="0" w:space="0" w:color="auto"/>
                                                                                                                        <w:left w:val="none" w:sz="0" w:space="0" w:color="auto"/>
                                                                                                                        <w:bottom w:val="none" w:sz="0" w:space="0" w:color="auto"/>
                                                                                                                        <w:right w:val="none" w:sz="0" w:space="0" w:color="auto"/>
                                                                                                                      </w:divBdr>
                                                                                                                      <w:divsChild>
                                                                                                                        <w:div w:id="852452692">
                                                                                                                          <w:marLeft w:val="0"/>
                                                                                                                          <w:marRight w:val="0"/>
                                                                                                                          <w:marTop w:val="0"/>
                                                                                                                          <w:marBottom w:val="0"/>
                                                                                                                          <w:divBdr>
                                                                                                                            <w:top w:val="none" w:sz="0" w:space="0" w:color="auto"/>
                                                                                                                            <w:left w:val="none" w:sz="0" w:space="0" w:color="auto"/>
                                                                                                                            <w:bottom w:val="none" w:sz="0" w:space="0" w:color="auto"/>
                                                                                                                            <w:right w:val="none" w:sz="0" w:space="0" w:color="auto"/>
                                                                                                                          </w:divBdr>
                                                                                                                        </w:div>
                                                                                                                        <w:div w:id="213250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36871">
                                                                                                              <w:marLeft w:val="0"/>
                                                                                                              <w:marRight w:val="0"/>
                                                                                                              <w:marTop w:val="0"/>
                                                                                                              <w:marBottom w:val="0"/>
                                                                                                              <w:divBdr>
                                                                                                                <w:top w:val="none" w:sz="0" w:space="0" w:color="auto"/>
                                                                                                                <w:left w:val="none" w:sz="0" w:space="0" w:color="auto"/>
                                                                                                                <w:bottom w:val="none" w:sz="0" w:space="0" w:color="auto"/>
                                                                                                                <w:right w:val="none" w:sz="0" w:space="0" w:color="auto"/>
                                                                                                              </w:divBdr>
                                                                                                              <w:divsChild>
                                                                                                                <w:div w:id="338389203">
                                                                                                                  <w:marLeft w:val="0"/>
                                                                                                                  <w:marRight w:val="0"/>
                                                                                                                  <w:marTop w:val="0"/>
                                                                                                                  <w:marBottom w:val="0"/>
                                                                                                                  <w:divBdr>
                                                                                                                    <w:top w:val="none" w:sz="0" w:space="0" w:color="auto"/>
                                                                                                                    <w:left w:val="none" w:sz="0" w:space="0" w:color="auto"/>
                                                                                                                    <w:bottom w:val="none" w:sz="0" w:space="0" w:color="auto"/>
                                                                                                                    <w:right w:val="none" w:sz="0" w:space="0" w:color="auto"/>
                                                                                                                  </w:divBdr>
                                                                                                                  <w:divsChild>
                                                                                                                    <w:div w:id="1333878407">
                                                                                                                      <w:marLeft w:val="0"/>
                                                                                                                      <w:marRight w:val="0"/>
                                                                                                                      <w:marTop w:val="0"/>
                                                                                                                      <w:marBottom w:val="0"/>
                                                                                                                      <w:divBdr>
                                                                                                                        <w:top w:val="none" w:sz="0" w:space="0" w:color="auto"/>
                                                                                                                        <w:left w:val="none" w:sz="0" w:space="0" w:color="auto"/>
                                                                                                                        <w:bottom w:val="none" w:sz="0" w:space="0" w:color="auto"/>
                                                                                                                        <w:right w:val="none" w:sz="0" w:space="0" w:color="auto"/>
                                                                                                                      </w:divBdr>
                                                                                                                      <w:divsChild>
                                                                                                                        <w:div w:id="1256279131">
                                                                                                                          <w:marLeft w:val="0"/>
                                                                                                                          <w:marRight w:val="0"/>
                                                                                                                          <w:marTop w:val="0"/>
                                                                                                                          <w:marBottom w:val="0"/>
                                                                                                                          <w:divBdr>
                                                                                                                            <w:top w:val="none" w:sz="0" w:space="0" w:color="auto"/>
                                                                                                                            <w:left w:val="none" w:sz="0" w:space="0" w:color="auto"/>
                                                                                                                            <w:bottom w:val="none" w:sz="0" w:space="0" w:color="auto"/>
                                                                                                                            <w:right w:val="none" w:sz="0" w:space="0" w:color="auto"/>
                                                                                                                          </w:divBdr>
                                                                                                                        </w:div>
                                                                                                                        <w:div w:id="171738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79650">
                                                                                                              <w:marLeft w:val="0"/>
                                                                                                              <w:marRight w:val="0"/>
                                                                                                              <w:marTop w:val="0"/>
                                                                                                              <w:marBottom w:val="0"/>
                                                                                                              <w:divBdr>
                                                                                                                <w:top w:val="none" w:sz="0" w:space="0" w:color="auto"/>
                                                                                                                <w:left w:val="none" w:sz="0" w:space="0" w:color="auto"/>
                                                                                                                <w:bottom w:val="none" w:sz="0" w:space="0" w:color="auto"/>
                                                                                                                <w:right w:val="none" w:sz="0" w:space="0" w:color="auto"/>
                                                                                                              </w:divBdr>
                                                                                                              <w:divsChild>
                                                                                                                <w:div w:id="968784027">
                                                                                                                  <w:marLeft w:val="0"/>
                                                                                                                  <w:marRight w:val="0"/>
                                                                                                                  <w:marTop w:val="0"/>
                                                                                                                  <w:marBottom w:val="0"/>
                                                                                                                  <w:divBdr>
                                                                                                                    <w:top w:val="none" w:sz="0" w:space="0" w:color="auto"/>
                                                                                                                    <w:left w:val="none" w:sz="0" w:space="0" w:color="auto"/>
                                                                                                                    <w:bottom w:val="none" w:sz="0" w:space="0" w:color="auto"/>
                                                                                                                    <w:right w:val="none" w:sz="0" w:space="0" w:color="auto"/>
                                                                                                                  </w:divBdr>
                                                                                                                  <w:divsChild>
                                                                                                                    <w:div w:id="233442863">
                                                                                                                      <w:marLeft w:val="0"/>
                                                                                                                      <w:marRight w:val="0"/>
                                                                                                                      <w:marTop w:val="0"/>
                                                                                                                      <w:marBottom w:val="0"/>
                                                                                                                      <w:divBdr>
                                                                                                                        <w:top w:val="none" w:sz="0" w:space="0" w:color="auto"/>
                                                                                                                        <w:left w:val="none" w:sz="0" w:space="0" w:color="auto"/>
                                                                                                                        <w:bottom w:val="none" w:sz="0" w:space="0" w:color="auto"/>
                                                                                                                        <w:right w:val="none" w:sz="0" w:space="0" w:color="auto"/>
                                                                                                                      </w:divBdr>
                                                                                                                      <w:divsChild>
                                                                                                                        <w:div w:id="1488979393">
                                                                                                                          <w:marLeft w:val="0"/>
                                                                                                                          <w:marRight w:val="0"/>
                                                                                                                          <w:marTop w:val="0"/>
                                                                                                                          <w:marBottom w:val="0"/>
                                                                                                                          <w:divBdr>
                                                                                                                            <w:top w:val="none" w:sz="0" w:space="0" w:color="auto"/>
                                                                                                                            <w:left w:val="none" w:sz="0" w:space="0" w:color="auto"/>
                                                                                                                            <w:bottom w:val="none" w:sz="0" w:space="0" w:color="auto"/>
                                                                                                                            <w:right w:val="none" w:sz="0" w:space="0" w:color="auto"/>
                                                                                                                          </w:divBdr>
                                                                                                                        </w:div>
                                                                                                                        <w:div w:id="88849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93842">
                                                                                                              <w:marLeft w:val="0"/>
                                                                                                              <w:marRight w:val="0"/>
                                                                                                              <w:marTop w:val="0"/>
                                                                                                              <w:marBottom w:val="0"/>
                                                                                                              <w:divBdr>
                                                                                                                <w:top w:val="none" w:sz="0" w:space="0" w:color="auto"/>
                                                                                                                <w:left w:val="none" w:sz="0" w:space="0" w:color="auto"/>
                                                                                                                <w:bottom w:val="none" w:sz="0" w:space="0" w:color="auto"/>
                                                                                                                <w:right w:val="none" w:sz="0" w:space="0" w:color="auto"/>
                                                                                                              </w:divBdr>
                                                                                                              <w:divsChild>
                                                                                                                <w:div w:id="1241522018">
                                                                                                                  <w:marLeft w:val="0"/>
                                                                                                                  <w:marRight w:val="0"/>
                                                                                                                  <w:marTop w:val="0"/>
                                                                                                                  <w:marBottom w:val="0"/>
                                                                                                                  <w:divBdr>
                                                                                                                    <w:top w:val="none" w:sz="0" w:space="0" w:color="auto"/>
                                                                                                                    <w:left w:val="none" w:sz="0" w:space="0" w:color="auto"/>
                                                                                                                    <w:bottom w:val="none" w:sz="0" w:space="0" w:color="auto"/>
                                                                                                                    <w:right w:val="none" w:sz="0" w:space="0" w:color="auto"/>
                                                                                                                  </w:divBdr>
                                                                                                                  <w:divsChild>
                                                                                                                    <w:div w:id="1549103292">
                                                                                                                      <w:marLeft w:val="0"/>
                                                                                                                      <w:marRight w:val="0"/>
                                                                                                                      <w:marTop w:val="0"/>
                                                                                                                      <w:marBottom w:val="0"/>
                                                                                                                      <w:divBdr>
                                                                                                                        <w:top w:val="none" w:sz="0" w:space="0" w:color="auto"/>
                                                                                                                        <w:left w:val="none" w:sz="0" w:space="0" w:color="auto"/>
                                                                                                                        <w:bottom w:val="none" w:sz="0" w:space="0" w:color="auto"/>
                                                                                                                        <w:right w:val="none" w:sz="0" w:space="0" w:color="auto"/>
                                                                                                                      </w:divBdr>
                                                                                                                      <w:divsChild>
                                                                                                                        <w:div w:id="1267352722">
                                                                                                                          <w:marLeft w:val="0"/>
                                                                                                                          <w:marRight w:val="0"/>
                                                                                                                          <w:marTop w:val="0"/>
                                                                                                                          <w:marBottom w:val="0"/>
                                                                                                                          <w:divBdr>
                                                                                                                            <w:top w:val="none" w:sz="0" w:space="0" w:color="auto"/>
                                                                                                                            <w:left w:val="none" w:sz="0" w:space="0" w:color="auto"/>
                                                                                                                            <w:bottom w:val="none" w:sz="0" w:space="0" w:color="auto"/>
                                                                                                                            <w:right w:val="none" w:sz="0" w:space="0" w:color="auto"/>
                                                                                                                          </w:divBdr>
                                                                                                                        </w:div>
                                                                                                                        <w:div w:id="109609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947071">
                                                                                                              <w:marLeft w:val="0"/>
                                                                                                              <w:marRight w:val="0"/>
                                                                                                              <w:marTop w:val="0"/>
                                                                                                              <w:marBottom w:val="0"/>
                                                                                                              <w:divBdr>
                                                                                                                <w:top w:val="none" w:sz="0" w:space="0" w:color="auto"/>
                                                                                                                <w:left w:val="none" w:sz="0" w:space="0" w:color="auto"/>
                                                                                                                <w:bottom w:val="none" w:sz="0" w:space="0" w:color="auto"/>
                                                                                                                <w:right w:val="none" w:sz="0" w:space="0" w:color="auto"/>
                                                                                                              </w:divBdr>
                                                                                                              <w:divsChild>
                                                                                                                <w:div w:id="1457944669">
                                                                                                                  <w:marLeft w:val="0"/>
                                                                                                                  <w:marRight w:val="0"/>
                                                                                                                  <w:marTop w:val="0"/>
                                                                                                                  <w:marBottom w:val="0"/>
                                                                                                                  <w:divBdr>
                                                                                                                    <w:top w:val="none" w:sz="0" w:space="0" w:color="auto"/>
                                                                                                                    <w:left w:val="none" w:sz="0" w:space="0" w:color="auto"/>
                                                                                                                    <w:bottom w:val="none" w:sz="0" w:space="0" w:color="auto"/>
                                                                                                                    <w:right w:val="none" w:sz="0" w:space="0" w:color="auto"/>
                                                                                                                  </w:divBdr>
                                                                                                                  <w:divsChild>
                                                                                                                    <w:div w:id="1014302601">
                                                                                                                      <w:marLeft w:val="0"/>
                                                                                                                      <w:marRight w:val="0"/>
                                                                                                                      <w:marTop w:val="0"/>
                                                                                                                      <w:marBottom w:val="0"/>
                                                                                                                      <w:divBdr>
                                                                                                                        <w:top w:val="none" w:sz="0" w:space="0" w:color="auto"/>
                                                                                                                        <w:left w:val="none" w:sz="0" w:space="0" w:color="auto"/>
                                                                                                                        <w:bottom w:val="none" w:sz="0" w:space="0" w:color="auto"/>
                                                                                                                        <w:right w:val="none" w:sz="0" w:space="0" w:color="auto"/>
                                                                                                                      </w:divBdr>
                                                                                                                      <w:divsChild>
                                                                                                                        <w:div w:id="2004042075">
                                                                                                                          <w:marLeft w:val="0"/>
                                                                                                                          <w:marRight w:val="0"/>
                                                                                                                          <w:marTop w:val="0"/>
                                                                                                                          <w:marBottom w:val="0"/>
                                                                                                                          <w:divBdr>
                                                                                                                            <w:top w:val="none" w:sz="0" w:space="0" w:color="auto"/>
                                                                                                                            <w:left w:val="none" w:sz="0" w:space="0" w:color="auto"/>
                                                                                                                            <w:bottom w:val="none" w:sz="0" w:space="0" w:color="auto"/>
                                                                                                                            <w:right w:val="none" w:sz="0" w:space="0" w:color="auto"/>
                                                                                                                          </w:divBdr>
                                                                                                                        </w:div>
                                                                                                                        <w:div w:id="150385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583307">
                                                                                                              <w:marLeft w:val="0"/>
                                                                                                              <w:marRight w:val="0"/>
                                                                                                              <w:marTop w:val="0"/>
                                                                                                              <w:marBottom w:val="0"/>
                                                                                                              <w:divBdr>
                                                                                                                <w:top w:val="none" w:sz="0" w:space="0" w:color="auto"/>
                                                                                                                <w:left w:val="none" w:sz="0" w:space="0" w:color="auto"/>
                                                                                                                <w:bottom w:val="none" w:sz="0" w:space="0" w:color="auto"/>
                                                                                                                <w:right w:val="none" w:sz="0" w:space="0" w:color="auto"/>
                                                                                                              </w:divBdr>
                                                                                                              <w:divsChild>
                                                                                                                <w:div w:id="1569682741">
                                                                                                                  <w:marLeft w:val="0"/>
                                                                                                                  <w:marRight w:val="0"/>
                                                                                                                  <w:marTop w:val="0"/>
                                                                                                                  <w:marBottom w:val="0"/>
                                                                                                                  <w:divBdr>
                                                                                                                    <w:top w:val="none" w:sz="0" w:space="0" w:color="auto"/>
                                                                                                                    <w:left w:val="none" w:sz="0" w:space="0" w:color="auto"/>
                                                                                                                    <w:bottom w:val="none" w:sz="0" w:space="0" w:color="auto"/>
                                                                                                                    <w:right w:val="none" w:sz="0" w:space="0" w:color="auto"/>
                                                                                                                  </w:divBdr>
                                                                                                                  <w:divsChild>
                                                                                                                    <w:div w:id="1464352930">
                                                                                                                      <w:marLeft w:val="0"/>
                                                                                                                      <w:marRight w:val="0"/>
                                                                                                                      <w:marTop w:val="0"/>
                                                                                                                      <w:marBottom w:val="0"/>
                                                                                                                      <w:divBdr>
                                                                                                                        <w:top w:val="none" w:sz="0" w:space="0" w:color="auto"/>
                                                                                                                        <w:left w:val="none" w:sz="0" w:space="0" w:color="auto"/>
                                                                                                                        <w:bottom w:val="none" w:sz="0" w:space="0" w:color="auto"/>
                                                                                                                        <w:right w:val="none" w:sz="0" w:space="0" w:color="auto"/>
                                                                                                                      </w:divBdr>
                                                                                                                      <w:divsChild>
                                                                                                                        <w:div w:id="1031803430">
                                                                                                                          <w:marLeft w:val="0"/>
                                                                                                                          <w:marRight w:val="0"/>
                                                                                                                          <w:marTop w:val="0"/>
                                                                                                                          <w:marBottom w:val="0"/>
                                                                                                                          <w:divBdr>
                                                                                                                            <w:top w:val="none" w:sz="0" w:space="0" w:color="auto"/>
                                                                                                                            <w:left w:val="none" w:sz="0" w:space="0" w:color="auto"/>
                                                                                                                            <w:bottom w:val="none" w:sz="0" w:space="0" w:color="auto"/>
                                                                                                                            <w:right w:val="none" w:sz="0" w:space="0" w:color="auto"/>
                                                                                                                          </w:divBdr>
                                                                                                                        </w:div>
                                                                                                                        <w:div w:id="97648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032858">
                                                                                                              <w:marLeft w:val="0"/>
                                                                                                              <w:marRight w:val="0"/>
                                                                                                              <w:marTop w:val="0"/>
                                                                                                              <w:marBottom w:val="0"/>
                                                                                                              <w:divBdr>
                                                                                                                <w:top w:val="none" w:sz="0" w:space="0" w:color="auto"/>
                                                                                                                <w:left w:val="none" w:sz="0" w:space="0" w:color="auto"/>
                                                                                                                <w:bottom w:val="none" w:sz="0" w:space="0" w:color="auto"/>
                                                                                                                <w:right w:val="none" w:sz="0" w:space="0" w:color="auto"/>
                                                                                                              </w:divBdr>
                                                                                                            </w:div>
                                                                                                            <w:div w:id="107990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616400">
                                                                                                      <w:marLeft w:val="0"/>
                                                                                                      <w:marRight w:val="0"/>
                                                                                                      <w:marTop w:val="0"/>
                                                                                                      <w:marBottom w:val="0"/>
                                                                                                      <w:divBdr>
                                                                                                        <w:top w:val="none" w:sz="0" w:space="0" w:color="auto"/>
                                                                                                        <w:left w:val="none" w:sz="0" w:space="0" w:color="auto"/>
                                                                                                        <w:bottom w:val="none" w:sz="0" w:space="0" w:color="auto"/>
                                                                                                        <w:right w:val="none" w:sz="0" w:space="0" w:color="auto"/>
                                                                                                      </w:divBdr>
                                                                                                      <w:divsChild>
                                                                                                        <w:div w:id="669989426">
                                                                                                          <w:marLeft w:val="0"/>
                                                                                                          <w:marRight w:val="0"/>
                                                                                                          <w:marTop w:val="0"/>
                                                                                                          <w:marBottom w:val="0"/>
                                                                                                          <w:divBdr>
                                                                                                            <w:top w:val="none" w:sz="0" w:space="0" w:color="auto"/>
                                                                                                            <w:left w:val="none" w:sz="0" w:space="0" w:color="auto"/>
                                                                                                            <w:bottom w:val="none" w:sz="0" w:space="0" w:color="auto"/>
                                                                                                            <w:right w:val="none" w:sz="0" w:space="0" w:color="auto"/>
                                                                                                          </w:divBdr>
                                                                                                          <w:divsChild>
                                                                                                            <w:div w:id="49233365">
                                                                                                              <w:marLeft w:val="0"/>
                                                                                                              <w:marRight w:val="0"/>
                                                                                                              <w:marTop w:val="0"/>
                                                                                                              <w:marBottom w:val="0"/>
                                                                                                              <w:divBdr>
                                                                                                                <w:top w:val="none" w:sz="0" w:space="0" w:color="auto"/>
                                                                                                                <w:left w:val="none" w:sz="0" w:space="0" w:color="auto"/>
                                                                                                                <w:bottom w:val="none" w:sz="0" w:space="0" w:color="auto"/>
                                                                                                                <w:right w:val="none" w:sz="0" w:space="0" w:color="auto"/>
                                                                                                              </w:divBdr>
                                                                                                              <w:divsChild>
                                                                                                                <w:div w:id="64200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98986262">
          <w:marLeft w:val="0"/>
          <w:marRight w:val="0"/>
          <w:marTop w:val="0"/>
          <w:marBottom w:val="0"/>
          <w:divBdr>
            <w:top w:val="none" w:sz="0" w:space="0" w:color="auto"/>
            <w:left w:val="none" w:sz="0" w:space="0" w:color="auto"/>
            <w:bottom w:val="none" w:sz="0" w:space="0" w:color="auto"/>
            <w:right w:val="none" w:sz="0" w:space="0" w:color="auto"/>
          </w:divBdr>
        </w:div>
      </w:divsChild>
    </w:div>
    <w:div w:id="1921478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ms.usda.gov/press-release/usda-launches-interagency-working-group-competition-and-intellectual-property-seeds" TargetMode="External"/><Relationship Id="rId21" Type="http://schemas.openxmlformats.org/officeDocument/2006/relationships/hyperlink" Target="https://foreignpolicy.com/2021/07/22/covid-global-unrest-political-upheaval/" TargetMode="External"/><Relationship Id="rId42" Type="http://schemas.openxmlformats.org/officeDocument/2006/relationships/hyperlink" Target="https://prospect.org/health/2023-06-06-how-big-pharma-rigged-patent-system/" TargetMode="External"/><Relationship Id="rId47" Type="http://schemas.openxmlformats.org/officeDocument/2006/relationships/hyperlink" Target="https://ccianet.org/wp-content/uploads/2017/06/Fair-Use-in-the-U.S.-Economy-2017.pdf" TargetMode="External"/><Relationship Id="rId63" Type="http://schemas.openxmlformats.org/officeDocument/2006/relationships/hyperlink" Target="https://www.copperpodip.com/post/how-much-does-patent-litigation-cost" TargetMode="External"/><Relationship Id="rId68" Type="http://schemas.openxmlformats.org/officeDocument/2006/relationships/hyperlink" Target="https://time.com/6257866/big-pharma-patent-abuse-drug-pricing-crisis/" TargetMode="External"/><Relationship Id="rId84" Type="http://schemas.openxmlformats.org/officeDocument/2006/relationships/hyperlink" Target="https://academic.oup.com/grurint/article/72/9/821/7226090" TargetMode="External"/><Relationship Id="rId89" Type="http://schemas.openxmlformats.org/officeDocument/2006/relationships/hyperlink" Target="https://www.inc.com/nick-skillicorn/how-the-current-patent-system-actually-hurts-inventors.html" TargetMode="External"/><Relationship Id="rId16" Type="http://schemas.openxmlformats.org/officeDocument/2006/relationships/hyperlink" Target="https://www.washingtonpost.com/opinions/2024/07/09/economy-recession-risk-sahm-rule/" TargetMode="External"/><Relationship Id="rId11" Type="http://schemas.openxmlformats.org/officeDocument/2006/relationships/hyperlink" Target="https://www.nytimes.com/2024/06/28/business/economy/federal-reserve-inflation-cools.html" TargetMode="External"/><Relationship Id="rId32" Type="http://schemas.openxmlformats.org/officeDocument/2006/relationships/hyperlink" Target="https://sbtc.org/wpcontent/uploads/2015/01/SBTCPatentletter2pagecondensedversion.pdf" TargetMode="External"/><Relationship Id="rId37" Type="http://schemas.openxmlformats.org/officeDocument/2006/relationships/hyperlink" Target="https://www.wired.com/story/big-tech-patent-intellectual-property/" TargetMode="External"/><Relationship Id="rId53" Type="http://schemas.openxmlformats.org/officeDocument/2006/relationships/hyperlink" Target="https://www.anderson-review.ucla.edu/52-6-billion-extra-cost-to-consumers-of-add-on-drug-patents/" TargetMode="External"/><Relationship Id="rId58" Type="http://schemas.openxmlformats.org/officeDocument/2006/relationships/hyperlink" Target="https://www.inc.com/nick-skillicorn/how-the-current-patent-system-actually-hurts-inventors.html" TargetMode="External"/><Relationship Id="rId74" Type="http://schemas.openxmlformats.org/officeDocument/2006/relationships/hyperlink" Target="https://www.independent.org/news/article.asp?id=13290" TargetMode="External"/><Relationship Id="rId79" Type="http://schemas.openxmlformats.org/officeDocument/2006/relationships/hyperlink" Target="https://www.wipo.int/wipo_magazine/en/2021/01/article_0003.html" TargetMode="External"/><Relationship Id="rId102" Type="http://schemas.openxmlformats.org/officeDocument/2006/relationships/footer" Target="footer3.xml"/><Relationship Id="rId5" Type="http://schemas.openxmlformats.org/officeDocument/2006/relationships/webSettings" Target="webSettings.xml"/><Relationship Id="rId90" Type="http://schemas.openxmlformats.org/officeDocument/2006/relationships/hyperlink" Target="https://www.inc.com/nick-skillicorn/how-the-current-patent-system-actually-hurts-inventors.html" TargetMode="External"/><Relationship Id="rId95" Type="http://schemas.openxmlformats.org/officeDocument/2006/relationships/hyperlink" Target="https://www.linkedin.com/pulse/high-cost-frivolous-patent-suits-stifling-innovation-protecting-g-jz3uc/" TargetMode="External"/><Relationship Id="rId22" Type="http://schemas.openxmlformats.org/officeDocument/2006/relationships/hyperlink" Target="https://www.worldpoliticsreview.com/articles/28843/how-covid-19-could-increase-the-risk-of-war" TargetMode="External"/><Relationship Id="rId27" Type="http://schemas.openxmlformats.org/officeDocument/2006/relationships/hyperlink" Target="https://crsreports.congress.gov/product/pdf/R/R47267" TargetMode="External"/><Relationship Id="rId43" Type="http://schemas.openxmlformats.org/officeDocument/2006/relationships/hyperlink" Target="https://prospect.org/health/2023-06-06-how-big-pharma-rigged-patent-system/" TargetMode="External"/><Relationship Id="rId48" Type="http://schemas.openxmlformats.org/officeDocument/2006/relationships/image" Target="media/image2.png"/><Relationship Id="rId64" Type="http://schemas.openxmlformats.org/officeDocument/2006/relationships/hyperlink" Target="https://www.copperpodip.com/post/how-much-does-patent-litigation-cost" TargetMode="External"/><Relationship Id="rId69" Type="http://schemas.openxmlformats.org/officeDocument/2006/relationships/hyperlink" Target="https://www.cbsnews.com/news/health-care-costs-unaffordable-even-for-insured-americans-commonwealth-fund/" TargetMode="External"/><Relationship Id="rId80" Type="http://schemas.openxmlformats.org/officeDocument/2006/relationships/hyperlink" Target="https://www.wipo.int/wipo_magazine/en/2021/01/article_0003.html" TargetMode="External"/><Relationship Id="rId85" Type="http://schemas.openxmlformats.org/officeDocument/2006/relationships/hyperlink" Target="https://www.txpatentattorney.com/blog/do-patents-create-monopolies-or-innovation/" TargetMode="External"/><Relationship Id="rId12" Type="http://schemas.openxmlformats.org/officeDocument/2006/relationships/hyperlink" Target="https://www.wsj.com/economy/recession-inflation-fed-jobs-report-b9d1fb28?mod=consumers_more_article_pos2" TargetMode="External"/><Relationship Id="rId17" Type="http://schemas.openxmlformats.org/officeDocument/2006/relationships/hyperlink" Target="https://www.chathamhouse.org/publications/the-world-today/2022-10/where-might-high-inflation-lead-economic-warfare" TargetMode="External"/><Relationship Id="rId25" Type="http://schemas.openxmlformats.org/officeDocument/2006/relationships/hyperlink" Target="https://www.aon.com/en/insights/articles/how-current-ip-patent-litigation-trends-are-changing-risk-exposures" TargetMode="External"/><Relationship Id="rId33" Type="http://schemas.openxmlformats.org/officeDocument/2006/relationships/hyperlink" Target="https://sbtc.org/wpcontent/uploads/2015/01/SBTCPatentletter2pagecondensedversion.pdf" TargetMode="External"/><Relationship Id="rId38" Type="http://schemas.openxmlformats.org/officeDocument/2006/relationships/hyperlink" Target="https://www.nytimes.com/2016/04/13/business/economy/lifting-thepatent-barrier-tonew-drugs-and-energy-sources.html" TargetMode="External"/><Relationship Id="rId46" Type="http://schemas.openxmlformats.org/officeDocument/2006/relationships/hyperlink" Target="https://time.com/6257866/big-pharma-patent-abuse-drug-pricing-crisis/" TargetMode="External"/><Relationship Id="rId59" Type="http://schemas.openxmlformats.org/officeDocument/2006/relationships/hyperlink" Target="https://www.sciencedirect.com/science/article/abs/pii/S0048733322002232?via%3Dihub" TargetMode="External"/><Relationship Id="rId67" Type="http://schemas.openxmlformats.org/officeDocument/2006/relationships/hyperlink" Target="https://www.4ipcouncil.com/application/files/3416/1297/0095/Patents_and_Supra-competitive_Prices.pdf" TargetMode="External"/><Relationship Id="rId103" Type="http://schemas.openxmlformats.org/officeDocument/2006/relationships/fontTable" Target="fontTable.xml"/><Relationship Id="rId20" Type="http://schemas.openxmlformats.org/officeDocument/2006/relationships/hyperlink" Target="https://www.aei.org/economics/the-fed-is-blind-to-economic-risks/" TargetMode="External"/><Relationship Id="rId41" Type="http://schemas.openxmlformats.org/officeDocument/2006/relationships/hyperlink" Target="https://prospect.org/health/2023-06-06-how-big-pharma-rigged-patent-system/" TargetMode="External"/><Relationship Id="rId54" Type="http://schemas.openxmlformats.org/officeDocument/2006/relationships/hyperlink" Target="https://www.cepr.net/the-enemy-is-government-granted-patent-monopolies-not-the-market/" TargetMode="External"/><Relationship Id="rId62" Type="http://schemas.openxmlformats.org/officeDocument/2006/relationships/hyperlink" Target="https://www.linkedin.com/pulse/high-cost-frivolous-patent-suits-stifling-innovation-protecting-g-jz3uc/" TargetMode="External"/><Relationship Id="rId70" Type="http://schemas.openxmlformats.org/officeDocument/2006/relationships/hyperlink" Target="https://www.cbsnews.com/news/health-care-costs-unaffordable-even-for-insured-americans-commonwealth-fund/" TargetMode="External"/><Relationship Id="rId75" Type="http://schemas.openxmlformats.org/officeDocument/2006/relationships/hyperlink" Target="https://fivethirtyeight.com/features/economists-are-bad-at-predicting-recessions/" TargetMode="External"/><Relationship Id="rId83" Type="http://schemas.openxmlformats.org/officeDocument/2006/relationships/hyperlink" Target="https://www.aon.com/en/insights/articles/how-current-ip-patent-litigation-trends-are-changing-risk-exposures" TargetMode="External"/><Relationship Id="rId88" Type="http://schemas.openxmlformats.org/officeDocument/2006/relationships/hyperlink" Target="https://www.4ipcouncil.com/application/files/3416/1297/0095/Patents_and_Supra-competitive_Prices.pdf" TargetMode="External"/><Relationship Id="rId91" Type="http://schemas.openxmlformats.org/officeDocument/2006/relationships/hyperlink" Target="https://crsreports.congress.gov/product/pdf/IF/IF12563" TargetMode="External"/><Relationship Id="rId96" Type="http://schemas.openxmlformats.org/officeDocument/2006/relationships/hyperlink" Target="https://prospect.org/health/2023-06-06-how-big-pharma-rigged-patent-syste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washingtonpost.com/opinions/2024/07/09/economy-recession-risk-sahm-rule/" TargetMode="External"/><Relationship Id="rId23" Type="http://schemas.openxmlformats.org/officeDocument/2006/relationships/hyperlink" Target="https://ipwatchdog.com/2024/05/06/new-data-show-problem-us-patent-system-not-patent-trolls/id=176149/" TargetMode="External"/><Relationship Id="rId28" Type="http://schemas.openxmlformats.org/officeDocument/2006/relationships/hyperlink" Target="https://cepr.net/senators-push-the-inflation-increase-act-a-k-a-the-patent-eligibility-restoration-act/" TargetMode="External"/><Relationship Id="rId36" Type="http://schemas.openxmlformats.org/officeDocument/2006/relationships/hyperlink" Target="https://www.wired.com/story/big-tech-patent-intellectual-property/" TargetMode="External"/><Relationship Id="rId49" Type="http://schemas.openxmlformats.org/officeDocument/2006/relationships/hyperlink" Target="https://ccianet.org/wp-content/uploads/2017/06/Fair-Use-in-the-U.S.-Economy-2017.pdf" TargetMode="External"/><Relationship Id="rId57" Type="http://schemas.openxmlformats.org/officeDocument/2006/relationships/hyperlink" Target="https://www.inc.com/nick-skillicorn/how-the-current-patent-system-actually-hurts-inventors.html" TargetMode="External"/><Relationship Id="rId10" Type="http://schemas.openxmlformats.org/officeDocument/2006/relationships/hyperlink" Target="https://www.wbur.org/onpoint/2020/04/22/international-relations-coronavirus-richard-haass" TargetMode="External"/><Relationship Id="rId31" Type="http://schemas.openxmlformats.org/officeDocument/2006/relationships/hyperlink" Target="https://sbtc.org/wpcontent/uploads/2015/01/SBTCPatentletter2pagecondensedversion.pdf" TargetMode="External"/><Relationship Id="rId44" Type="http://schemas.openxmlformats.org/officeDocument/2006/relationships/hyperlink" Target="https://prospect.org/health/2023-06-06-how-big-pharma-rigged-patent-system/" TargetMode="External"/><Relationship Id="rId52" Type="http://schemas.openxmlformats.org/officeDocument/2006/relationships/hyperlink" Target="https://crsreports.congress.gov/product/pdf/LSB/LSB10922" TargetMode="External"/><Relationship Id="rId60" Type="http://schemas.openxmlformats.org/officeDocument/2006/relationships/hyperlink" Target="https://www.sciencedirect.com/science/article/abs/pii/S0048733322002232?via%3Dihub" TargetMode="External"/><Relationship Id="rId65" Type="http://schemas.openxmlformats.org/officeDocument/2006/relationships/hyperlink" Target="https://www.copperpodip.com/post/how-much-does-patent-litigation-cost" TargetMode="External"/><Relationship Id="rId73" Type="http://schemas.openxmlformats.org/officeDocument/2006/relationships/hyperlink" Target="https://foreignpolicy.com/2020/05/13/coronavirus-pandemic-depression-economy-world-war/" TargetMode="External"/><Relationship Id="rId78" Type="http://schemas.openxmlformats.org/officeDocument/2006/relationships/hyperlink" Target="https://www.linkedin.com/pulse/high-cost-frivolous-patent-suits-stifling-innovation-protecting-g-jz3uc/" TargetMode="External"/><Relationship Id="rId81" Type="http://schemas.openxmlformats.org/officeDocument/2006/relationships/hyperlink" Target="https://www.aon.com/en/insights/articles/how-current-ip-patent-litigation-trends-are-changing-risk-exposures" TargetMode="External"/><Relationship Id="rId86" Type="http://schemas.openxmlformats.org/officeDocument/2006/relationships/hyperlink" Target="https://ipwatchdog.com/2017/02/25/debunking-myth-patents-create-monopoly/id=78756/" TargetMode="External"/><Relationship Id="rId94" Type="http://schemas.openxmlformats.org/officeDocument/2006/relationships/hyperlink" Target="https://crsreports.congress.gov/product/pdf/R/R47267" TargetMode="External"/><Relationship Id="rId99" Type="http://schemas.openxmlformats.org/officeDocument/2006/relationships/footer" Target="footer1.xml"/><Relationship Id="rId10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www.brookings.edu/articles/what-are-inflation-expectations-why-do-they-matter/" TargetMode="External"/><Relationship Id="rId13" Type="http://schemas.openxmlformats.org/officeDocument/2006/relationships/hyperlink" Target="https://www.wsj.com/economy/recession-inflation-fed-jobs-report-b9d1fb28?mod=consumers_more_article_pos2" TargetMode="External"/><Relationship Id="rId18" Type="http://schemas.openxmlformats.org/officeDocument/2006/relationships/hyperlink" Target="http://www.ipsnews.net/2019/02/economic-crisis-can-trigger-world-war/" TargetMode="External"/><Relationship Id="rId39" Type="http://schemas.openxmlformats.org/officeDocument/2006/relationships/hyperlink" Target="https://digitalcommons.law.uga.edu/glr/vol58/iss2/4" TargetMode="External"/><Relationship Id="rId34" Type="http://schemas.openxmlformats.org/officeDocument/2006/relationships/hyperlink" Target="https://sbtc.org/wpcontent/uploads/2015/01/SBTCPatentletter2pagecondensedversion.pdf" TargetMode="External"/><Relationship Id="rId50" Type="http://schemas.openxmlformats.org/officeDocument/2006/relationships/hyperlink" Target="https://ccianet.org/wp-content/uploads/2017/06/Fair-Use-in-the-U.S.-Economy-2017.pdf" TargetMode="External"/><Relationship Id="rId55" Type="http://schemas.openxmlformats.org/officeDocument/2006/relationships/hyperlink" Target="https://www.cepr.net/the-enemy-is-government-granted-patent-monopolies-not-the-market/" TargetMode="External"/><Relationship Id="rId76" Type="http://schemas.openxmlformats.org/officeDocument/2006/relationships/hyperlink" Target="https://crsreports.congress.gov/product/pdf/R/R47267" TargetMode="External"/><Relationship Id="rId97" Type="http://schemas.openxmlformats.org/officeDocument/2006/relationships/header" Target="header1.xml"/><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www.cnn.com/2024/07/11/economy/us-cpi-consumer-inflation-june/index.html" TargetMode="External"/><Relationship Id="rId92" Type="http://schemas.openxmlformats.org/officeDocument/2006/relationships/hyperlink" Target="https://crsreports.congress.gov/product/pdf/IF/IF12563" TargetMode="External"/><Relationship Id="rId2" Type="http://schemas.openxmlformats.org/officeDocument/2006/relationships/numbering" Target="numbering.xml"/><Relationship Id="rId29" Type="http://schemas.openxmlformats.org/officeDocument/2006/relationships/hyperlink" Target="https://www.rstreet.org/commentary/congress-wants-to-revive-patents-but-may-strangle-innovation-and-damage-health-care-access-instead/" TargetMode="External"/><Relationship Id="rId24" Type="http://schemas.openxmlformats.org/officeDocument/2006/relationships/image" Target="media/image1.png"/><Relationship Id="rId40" Type="http://schemas.openxmlformats.org/officeDocument/2006/relationships/hyperlink" Target="https://www.ajmc.com/view/biden-administration-proposes-using-march-in-rights-on-taxpayer-funded-drugs" TargetMode="External"/><Relationship Id="rId45" Type="http://schemas.openxmlformats.org/officeDocument/2006/relationships/hyperlink" Target="https://www.inc.com/nick-skillicorn/how-the-current-patent-system-actually-hurts-inventors.html" TargetMode="External"/><Relationship Id="rId66" Type="http://schemas.openxmlformats.org/officeDocument/2006/relationships/hyperlink" Target="https://www.txpatentattorney.com/blog/do-patents-create-monopolies-or-innovation/" TargetMode="External"/><Relationship Id="rId87" Type="http://schemas.openxmlformats.org/officeDocument/2006/relationships/hyperlink" Target="https://www.4ipcouncil.com/application/files/3416/1297/0095/Patents_and_Supra-competitive_Prices.pdf" TargetMode="External"/><Relationship Id="rId61" Type="http://schemas.openxmlformats.org/officeDocument/2006/relationships/hyperlink" Target="https://www.sciencedirect.com/science/article/abs/pii/S0048733322002232?via%3Dihub" TargetMode="External"/><Relationship Id="rId82" Type="http://schemas.openxmlformats.org/officeDocument/2006/relationships/hyperlink" Target="https://www.aon.com/en/insights/articles/how-current-ip-patent-litigation-trends-are-changing-risk-exposures" TargetMode="External"/><Relationship Id="rId19" Type="http://schemas.openxmlformats.org/officeDocument/2006/relationships/hyperlink" Target="https://seekingalpha.com/article/4703325-jerome-powell-warns-two-sided-risk-that-bad-news" TargetMode="External"/><Relationship Id="rId14" Type="http://schemas.openxmlformats.org/officeDocument/2006/relationships/hyperlink" Target="https://www.bloomberg.com/news/newsletters/2022-08-02/global-recessions-are-made-in-the-usa-the-next-one-will-be-too" TargetMode="External"/><Relationship Id="rId30" Type="http://schemas.openxmlformats.org/officeDocument/2006/relationships/hyperlink" Target="https://www.rstreet.org/commentary/congress-wants-to-revive-patents-but-may-strangle-innovation-and-damage-health-care-access-instead/" TargetMode="External"/><Relationship Id="rId35" Type="http://schemas.openxmlformats.org/officeDocument/2006/relationships/hyperlink" Target="https://www.judiciary.senate.gov/imo/media/doc/2024-01-23_-_qfr_responses_-_jones.pdf" TargetMode="External"/><Relationship Id="rId56" Type="http://schemas.openxmlformats.org/officeDocument/2006/relationships/hyperlink" Target="https://www.anderson-review.ucla.edu/52-6-billion-extra-cost-to-consumers-of-add-on-drug-patents/" TargetMode="External"/><Relationship Id="rId77" Type="http://schemas.openxmlformats.org/officeDocument/2006/relationships/hyperlink" Target="https://www.wipo.int/wipo_magazine/en/2021/01/article_0003.html" TargetMode="External"/><Relationship Id="rId100" Type="http://schemas.openxmlformats.org/officeDocument/2006/relationships/footer" Target="footer2.xml"/><Relationship Id="rId8" Type="http://schemas.openxmlformats.org/officeDocument/2006/relationships/hyperlink" Target="https://finance.yahoo.com/news/high-stakes-investors-fed-tries-233800721.html?guccounter=1" TargetMode="External"/><Relationship Id="rId51" Type="http://schemas.openxmlformats.org/officeDocument/2006/relationships/hyperlink" Target="https://www.yalelawjournal.org/forum/artificial-why-copyright-is-not-the-right-policy-tool-to-deal-with-generative-ai" TargetMode="External"/><Relationship Id="rId72" Type="http://schemas.openxmlformats.org/officeDocument/2006/relationships/hyperlink" Target="https://www.aei.org/op-eds/the-fed-should-not-cut-interest-rates-yet/" TargetMode="External"/><Relationship Id="rId93" Type="http://schemas.openxmlformats.org/officeDocument/2006/relationships/hyperlink" Target="https://crsreports.congress.gov/product/pdf/R/R47267" TargetMode="External"/><Relationship Id="rId98" Type="http://schemas.openxmlformats.org/officeDocument/2006/relationships/header" Target="header2.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237</Pages>
  <Words>83727</Words>
  <Characters>477247</Characters>
  <Application>Microsoft Office Word</Application>
  <DocSecurity>0</DocSecurity>
  <Lines>3977</Lines>
  <Paragraphs>1119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559855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Adrienne Brovero</dc:creator>
  <cp:keywords>6.0.0</cp:keywords>
  <dc:description/>
  <cp:lastModifiedBy>Adrienne Brovero</cp:lastModifiedBy>
  <cp:revision>2</cp:revision>
  <dcterms:created xsi:type="dcterms:W3CDTF">2024-07-18T18:25:00Z</dcterms:created>
  <dcterms:modified xsi:type="dcterms:W3CDTF">2024-07-18T18:25:00Z</dcterms:modified>
</cp:coreProperties>
</file>