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08477" w14:textId="76DEA9C6" w:rsidR="0064472A" w:rsidRPr="002803B0" w:rsidRDefault="0064472A" w:rsidP="0064472A">
      <w:pPr>
        <w:pStyle w:val="Heading1"/>
      </w:pPr>
      <w:r w:rsidRPr="002803B0">
        <w:t>Patent NEG</w:t>
      </w:r>
    </w:p>
    <w:p w14:paraId="4EAB5BAF" w14:textId="77777777" w:rsidR="00B3048B" w:rsidRPr="002803B0" w:rsidRDefault="00B3048B" w:rsidP="00B3048B"/>
    <w:p w14:paraId="32E2EB4D" w14:textId="77777777" w:rsidR="00B3048B" w:rsidRPr="002803B0" w:rsidRDefault="00B3048B" w:rsidP="00B3048B">
      <w:pPr>
        <w:pStyle w:val="Heading2"/>
      </w:pPr>
      <w:r w:rsidRPr="002803B0">
        <w:lastRenderedPageBreak/>
        <w:t xml:space="preserve">Spillover DA </w:t>
      </w:r>
    </w:p>
    <w:p w14:paraId="5851602C" w14:textId="77777777" w:rsidR="00B3048B" w:rsidRPr="002803B0" w:rsidRDefault="00B3048B" w:rsidP="00B3048B">
      <w:pPr>
        <w:pStyle w:val="Heading3"/>
      </w:pPr>
      <w:r w:rsidRPr="002803B0">
        <w:lastRenderedPageBreak/>
        <w:t>Spillover Link---2NC</w:t>
      </w:r>
    </w:p>
    <w:p w14:paraId="44E34A2E" w14:textId="77777777" w:rsidR="00B3048B" w:rsidRPr="002803B0" w:rsidRDefault="00B3048B" w:rsidP="00B3048B">
      <w:pPr>
        <w:pStyle w:val="Heading4"/>
      </w:pPr>
      <w:r w:rsidRPr="002803B0">
        <w:t xml:space="preserve">Plan forces courts to </w:t>
      </w:r>
      <w:r w:rsidRPr="002803B0">
        <w:rPr>
          <w:u w:val="single"/>
        </w:rPr>
        <w:t>revisit the legal status</w:t>
      </w:r>
      <w:r w:rsidRPr="002803B0">
        <w:t xml:space="preserve"> of AI. Low link threshold because there are no firm </w:t>
      </w:r>
      <w:r w:rsidRPr="002803B0">
        <w:rPr>
          <w:u w:val="single"/>
        </w:rPr>
        <w:t>legal</w:t>
      </w:r>
      <w:r w:rsidRPr="002803B0">
        <w:t xml:space="preserve"> barriers to it, only the heavily-sedimented prevailing </w:t>
      </w:r>
      <w:r w:rsidRPr="002803B0">
        <w:rPr>
          <w:u w:val="single"/>
        </w:rPr>
        <w:t>assumption</w:t>
      </w:r>
      <w:r w:rsidRPr="002803B0">
        <w:t xml:space="preserve"> that personhood is inextricably bound up with being </w:t>
      </w:r>
      <w:r w:rsidRPr="002803B0">
        <w:rPr>
          <w:u w:val="single"/>
        </w:rPr>
        <w:t>human</w:t>
      </w:r>
      <w:r w:rsidRPr="002803B0">
        <w:t xml:space="preserve">—That won’t change now precisely because we WOULD NOT do something like the plan! </w:t>
      </w:r>
    </w:p>
    <w:p w14:paraId="5EA1AA84" w14:textId="77777777" w:rsidR="00B3048B" w:rsidRPr="002803B0" w:rsidRDefault="00B3048B" w:rsidP="00B3048B">
      <w:r w:rsidRPr="002803B0">
        <w:rPr>
          <w:rStyle w:val="Style13ptBold"/>
        </w:rPr>
        <w:t>Millamena 21</w:t>
      </w:r>
      <w:r w:rsidRPr="002803B0">
        <w:t xml:space="preserve"> – Editor of the Journal of Law &amp; Policy, J.D. from Brooklyn Law School (2022).</w:t>
      </w:r>
    </w:p>
    <w:p w14:paraId="7B1761B1" w14:textId="77777777" w:rsidR="00B3048B" w:rsidRPr="002803B0" w:rsidRDefault="00B3048B" w:rsidP="00B3048B">
      <w:r w:rsidRPr="002803B0">
        <w:t xml:space="preserve">Justyn Millamena, “How Artificial Intelligence Machines Can Legally Become Inventors: An Examination of and Solution to the Decision on DABUS,” Journal of Law &amp; Policy, </w:t>
      </w:r>
      <w:hyperlink r:id="rId8" w:history="1">
        <w:r w:rsidRPr="002803B0">
          <w:rPr>
            <w:rStyle w:val="Hyperlink"/>
          </w:rPr>
          <w:t>https://heinonline.org/HOL/Page?handle=hein.journals/jlawp30&amp;id=276&amp;collection=journals&amp;index</w:t>
        </w:r>
      </w:hyperlink>
      <w:r w:rsidRPr="002803B0">
        <w:t>=</w:t>
      </w:r>
    </w:p>
    <w:p w14:paraId="4B0BB80A" w14:textId="77777777" w:rsidR="00B3048B" w:rsidRPr="002803B0" w:rsidRDefault="00B3048B" w:rsidP="00B3048B"/>
    <w:p w14:paraId="1BA03179" w14:textId="77777777" w:rsidR="00B3048B" w:rsidRPr="002803B0" w:rsidRDefault="00B3048B" w:rsidP="00B3048B">
      <w:r w:rsidRPr="002803B0">
        <w:rPr>
          <w:rStyle w:val="StyleUnderline"/>
        </w:rPr>
        <w:t xml:space="preserve">After the </w:t>
      </w:r>
      <w:r w:rsidRPr="002803B0">
        <w:rPr>
          <w:rStyle w:val="Emphasis"/>
        </w:rPr>
        <w:t>DABUS decision is overturned</w:t>
      </w:r>
      <w:r w:rsidRPr="002803B0">
        <w:rPr>
          <w:rStyle w:val="StyleUnderline"/>
        </w:rPr>
        <w:t xml:space="preserve">, the </w:t>
      </w:r>
      <w:r w:rsidRPr="002803B0">
        <w:rPr>
          <w:rStyle w:val="Emphasis"/>
        </w:rPr>
        <w:t xml:space="preserve">legal status of Al machines </w:t>
      </w:r>
      <w:r w:rsidRPr="002803B0">
        <w:rPr>
          <w:rStyle w:val="Emphasis"/>
          <w:sz w:val="24"/>
        </w:rPr>
        <w:t>must be reviewed</w:t>
      </w:r>
      <w:r w:rsidRPr="002803B0">
        <w:t xml:space="preserve">. </w:t>
      </w:r>
      <w:r w:rsidRPr="002803B0">
        <w:rPr>
          <w:rStyle w:val="Emphasis"/>
        </w:rPr>
        <w:t>Currently</w:t>
      </w:r>
      <w:r w:rsidRPr="002803B0">
        <w:rPr>
          <w:rStyle w:val="StyleUnderline"/>
        </w:rPr>
        <w:t xml:space="preserve">, Al machines </w:t>
      </w:r>
      <w:r w:rsidRPr="002803B0">
        <w:rPr>
          <w:rStyle w:val="Emphasis"/>
        </w:rPr>
        <w:t xml:space="preserve">have </w:t>
      </w:r>
      <w:r w:rsidRPr="002803B0">
        <w:rPr>
          <w:rStyle w:val="Emphasis"/>
          <w:sz w:val="24"/>
        </w:rPr>
        <w:t>no</w:t>
      </w:r>
      <w:r w:rsidRPr="002803B0">
        <w:rPr>
          <w:rStyle w:val="Emphasis"/>
        </w:rPr>
        <w:t xml:space="preserve"> legal status</w:t>
      </w:r>
      <w:r w:rsidRPr="002803B0">
        <w:t xml:space="preserve">,191 </w:t>
      </w:r>
      <w:r w:rsidRPr="002803B0">
        <w:rPr>
          <w:rStyle w:val="Emphasis"/>
        </w:rPr>
        <w:t>however</w:t>
      </w:r>
      <w:r w:rsidRPr="002803B0">
        <w:t xml:space="preserve"> </w:t>
      </w:r>
      <w:r w:rsidRPr="002803B0">
        <w:rPr>
          <w:rStyle w:val="StyleUnderline"/>
        </w:rPr>
        <w:t xml:space="preserve">there are </w:t>
      </w:r>
      <w:r w:rsidRPr="002803B0">
        <w:rPr>
          <w:rStyle w:val="Emphasis"/>
          <w:sz w:val="24"/>
        </w:rPr>
        <w:t>no legal barriers</w:t>
      </w:r>
      <w:r w:rsidRPr="002803B0">
        <w:t xml:space="preserve"> </w:t>
      </w:r>
      <w:r w:rsidRPr="002803B0">
        <w:rPr>
          <w:rStyle w:val="Emphasis"/>
        </w:rPr>
        <w:t>preventing</w:t>
      </w:r>
      <w:r w:rsidRPr="002803B0">
        <w:t xml:space="preserve"> </w:t>
      </w:r>
      <w:r w:rsidRPr="002803B0">
        <w:rPr>
          <w:rStyle w:val="StyleUnderline"/>
        </w:rPr>
        <w:t xml:space="preserve">Al machines from </w:t>
      </w:r>
      <w:r w:rsidRPr="002803B0">
        <w:rPr>
          <w:rStyle w:val="Emphasis"/>
        </w:rPr>
        <w:t>obtaining</w:t>
      </w:r>
      <w:r w:rsidRPr="002803B0">
        <w:rPr>
          <w:rStyle w:val="StyleUnderline"/>
        </w:rPr>
        <w:t xml:space="preserve"> legal personhood</w:t>
      </w:r>
      <w:r w:rsidRPr="002803B0">
        <w:t xml:space="preserve">.1 92 </w:t>
      </w:r>
      <w:r w:rsidRPr="002803B0">
        <w:rPr>
          <w:rStyle w:val="StyleUnderline"/>
        </w:rPr>
        <w:t xml:space="preserve">Any entity has legal status </w:t>
      </w:r>
      <w:r w:rsidRPr="002803B0">
        <w:rPr>
          <w:rStyle w:val="Emphasis"/>
        </w:rPr>
        <w:t>when it "has rights and obligations</w:t>
      </w:r>
      <w:r w:rsidRPr="002803B0">
        <w:t xml:space="preserve"> </w:t>
      </w:r>
      <w:r w:rsidRPr="002803B0">
        <w:rPr>
          <w:rStyle w:val="StyleUnderline"/>
        </w:rPr>
        <w:t>in accordance with law</w:t>
      </w:r>
      <w:r w:rsidRPr="002803B0">
        <w:t xml:space="preserve">."193 </w:t>
      </w:r>
      <w:r w:rsidRPr="002803B0">
        <w:rPr>
          <w:rStyle w:val="StyleUnderline"/>
        </w:rPr>
        <w:t>Accordingly, "</w:t>
      </w:r>
      <w:r w:rsidRPr="002803B0">
        <w:rPr>
          <w:rStyle w:val="Emphasis"/>
        </w:rPr>
        <w:t>when a legal system confers legal rights and obligations on an entity</w:t>
      </w:r>
      <w:r w:rsidRPr="002803B0">
        <w:rPr>
          <w:rStyle w:val="StyleUnderline"/>
        </w:rPr>
        <w:t xml:space="preserve">," that entity </w:t>
      </w:r>
      <w:r w:rsidRPr="002803B0">
        <w:rPr>
          <w:rStyle w:val="Emphasis"/>
        </w:rPr>
        <w:t>becomes a legal person</w:t>
      </w:r>
      <w:r w:rsidRPr="002803B0">
        <w:t>.194</w:t>
      </w:r>
    </w:p>
    <w:p w14:paraId="6B96C0A0" w14:textId="77777777" w:rsidR="00B3048B" w:rsidRPr="002803B0" w:rsidRDefault="00B3048B" w:rsidP="00B3048B">
      <w:r w:rsidRPr="002803B0">
        <w:rPr>
          <w:rStyle w:val="StyleUnderline"/>
        </w:rPr>
        <w:t>The most familiar example</w:t>
      </w:r>
      <w:r w:rsidRPr="002803B0">
        <w:t xml:space="preserve"> of the legal person is </w:t>
      </w:r>
      <w:r w:rsidRPr="002803B0">
        <w:rPr>
          <w:rStyle w:val="StyleUnderline"/>
        </w:rPr>
        <w:t>a corporation</w:t>
      </w:r>
      <w:r w:rsidRPr="002803B0">
        <w:t xml:space="preserve">.195 </w:t>
      </w:r>
      <w:r w:rsidRPr="002803B0">
        <w:rPr>
          <w:rStyle w:val="Emphasis"/>
        </w:rPr>
        <w:t>Although</w:t>
      </w:r>
      <w:r w:rsidRPr="002803B0">
        <w:t xml:space="preserve"> </w:t>
      </w:r>
      <w:r w:rsidRPr="002803B0">
        <w:rPr>
          <w:rStyle w:val="Emphasis"/>
        </w:rPr>
        <w:t>the construction</w:t>
      </w:r>
      <w:r w:rsidRPr="002803B0">
        <w:t xml:space="preserve"> of personhood </w:t>
      </w:r>
      <w:r w:rsidRPr="002803B0">
        <w:rPr>
          <w:rStyle w:val="Emphasis"/>
        </w:rPr>
        <w:t>is fictional</w:t>
      </w:r>
      <w:r w:rsidRPr="002803B0">
        <w:t>-</w:t>
      </w:r>
      <w:r w:rsidRPr="002803B0">
        <w:rPr>
          <w:rStyle w:val="StyleUnderline"/>
        </w:rPr>
        <w:t xml:space="preserve">for </w:t>
      </w:r>
      <w:r w:rsidRPr="002803B0">
        <w:rPr>
          <w:rStyle w:val="Emphasis"/>
        </w:rPr>
        <w:t>natural</w:t>
      </w:r>
      <w:r w:rsidRPr="002803B0">
        <w:rPr>
          <w:rStyle w:val="StyleUnderline"/>
        </w:rPr>
        <w:t xml:space="preserve"> persons </w:t>
      </w:r>
      <w:r w:rsidRPr="002803B0">
        <w:rPr>
          <w:rStyle w:val="Emphasis"/>
        </w:rPr>
        <w:t>and</w:t>
      </w:r>
      <w:r w:rsidRPr="002803B0">
        <w:rPr>
          <w:rStyle w:val="StyleUnderline"/>
        </w:rPr>
        <w:t xml:space="preserve"> legal persons</w:t>
      </w:r>
      <w:r w:rsidRPr="002803B0">
        <w:t>-</w:t>
      </w:r>
      <w:r w:rsidRPr="002803B0">
        <w:rPr>
          <w:rStyle w:val="StyleUnderline"/>
        </w:rPr>
        <w:t xml:space="preserve">it is "intended to be </w:t>
      </w:r>
      <w:r w:rsidRPr="002803B0">
        <w:rPr>
          <w:rStyle w:val="Emphasis"/>
        </w:rPr>
        <w:t>acted upon as though it were a fact</w:t>
      </w:r>
      <w:r w:rsidRPr="002803B0">
        <w:t xml:space="preserve">."1 96 </w:t>
      </w:r>
      <w:r w:rsidRPr="002803B0">
        <w:rPr>
          <w:rStyle w:val="Emphasis"/>
        </w:rPr>
        <w:t>Using this fictional construction</w:t>
      </w:r>
      <w:r w:rsidRPr="002803B0">
        <w:t xml:space="preserve"> </w:t>
      </w:r>
      <w:r w:rsidRPr="002803B0">
        <w:rPr>
          <w:rStyle w:val="Emphasis"/>
        </w:rPr>
        <w:t xml:space="preserve">allows for legal rights </w:t>
      </w:r>
      <w:r w:rsidRPr="002803B0">
        <w:rPr>
          <w:rStyle w:val="StyleUnderline"/>
        </w:rPr>
        <w:t xml:space="preserve">and obligations </w:t>
      </w:r>
      <w:r w:rsidRPr="002803B0">
        <w:rPr>
          <w:rStyle w:val="Emphasis"/>
        </w:rPr>
        <w:t>to be conferred</w:t>
      </w:r>
      <w:r w:rsidRPr="002803B0">
        <w:t xml:space="preserve"> onto corporations. </w:t>
      </w:r>
      <w:r w:rsidRPr="002803B0">
        <w:rPr>
          <w:rStyle w:val="Emphasis"/>
        </w:rPr>
        <w:t>As a result</w:t>
      </w:r>
      <w:r w:rsidRPr="002803B0">
        <w:t xml:space="preserve">, </w:t>
      </w:r>
      <w:r w:rsidRPr="002803B0">
        <w:rPr>
          <w:rStyle w:val="StyleUnderline"/>
        </w:rPr>
        <w:t>corporations have certain rights</w:t>
      </w:r>
      <w:r w:rsidRPr="002803B0">
        <w:t xml:space="preserve"> and are subject to obligations (</w:t>
      </w:r>
      <w:r w:rsidRPr="002803B0">
        <w:rPr>
          <w:rStyle w:val="StyleUnderline"/>
        </w:rPr>
        <w:t xml:space="preserve">for example, </w:t>
      </w:r>
      <w:r w:rsidRPr="002803B0">
        <w:rPr>
          <w:rStyle w:val="Emphasis"/>
        </w:rPr>
        <w:t>contract</w:t>
      </w:r>
      <w:r w:rsidRPr="002803B0">
        <w:rPr>
          <w:rStyle w:val="StyleUnderline"/>
        </w:rPr>
        <w:t>ual</w:t>
      </w:r>
      <w:r w:rsidRPr="002803B0">
        <w:t xml:space="preserve"> ones).1 97 </w:t>
      </w:r>
      <w:r w:rsidRPr="002803B0">
        <w:rPr>
          <w:rStyle w:val="StyleUnderline"/>
        </w:rPr>
        <w:t xml:space="preserve">This legal personhood </w:t>
      </w:r>
      <w:r w:rsidRPr="002803B0">
        <w:rPr>
          <w:rStyle w:val="Emphasis"/>
        </w:rPr>
        <w:t>serves economic interests</w:t>
      </w:r>
      <w:r w:rsidRPr="002803B0">
        <w:rPr>
          <w:rStyle w:val="StyleUnderline"/>
        </w:rPr>
        <w:t xml:space="preserve">, and </w:t>
      </w:r>
      <w:r w:rsidRPr="002803B0">
        <w:rPr>
          <w:rStyle w:val="Emphasis"/>
        </w:rPr>
        <w:t>with such consideration, can be justified</w:t>
      </w:r>
      <w:r w:rsidRPr="002803B0">
        <w:t xml:space="preserve"> in having its personhood.1 98</w:t>
      </w:r>
    </w:p>
    <w:p w14:paraId="1168B9E2" w14:textId="77777777" w:rsidR="00B3048B" w:rsidRPr="002803B0" w:rsidRDefault="00B3048B" w:rsidP="00B3048B">
      <w:r w:rsidRPr="002803B0">
        <w:t xml:space="preserve">While </w:t>
      </w:r>
      <w:r w:rsidRPr="002803B0">
        <w:rPr>
          <w:rStyle w:val="Emphasis"/>
        </w:rPr>
        <w:t>granting</w:t>
      </w:r>
      <w:r w:rsidRPr="002803B0">
        <w:t xml:space="preserve"> all </w:t>
      </w:r>
      <w:r w:rsidRPr="002803B0">
        <w:rPr>
          <w:rStyle w:val="StyleUnderline"/>
        </w:rPr>
        <w:t xml:space="preserve">Al systems legal personhood may be a </w:t>
      </w:r>
      <w:r w:rsidRPr="002803B0">
        <w:rPr>
          <w:rStyle w:val="Emphasis"/>
        </w:rPr>
        <w:t>challenge</w:t>
      </w:r>
      <w:r w:rsidRPr="002803B0">
        <w:t>-since Al systems can vary depending on their intended usage and functions1 99 - creativity machines that use their multiple neural nets to develop structures representing complex thoughts, like DABUS, should be granted legal personhood in the interests of inventorship.</w:t>
      </w:r>
    </w:p>
    <w:p w14:paraId="79AFBB09" w14:textId="77777777" w:rsidR="00B3048B" w:rsidRPr="002803B0" w:rsidRDefault="00B3048B" w:rsidP="00B3048B">
      <w:r w:rsidRPr="002803B0">
        <w:rPr>
          <w:rStyle w:val="StyleUnderline"/>
        </w:rPr>
        <w:t xml:space="preserve">The </w:t>
      </w:r>
      <w:r w:rsidRPr="002803B0">
        <w:rPr>
          <w:rStyle w:val="Emphasis"/>
        </w:rPr>
        <w:t>reservations preventing this construction</w:t>
      </w:r>
      <w:r w:rsidRPr="002803B0">
        <w:t xml:space="preserve"> </w:t>
      </w:r>
      <w:r w:rsidRPr="002803B0">
        <w:rPr>
          <w:rStyle w:val="Emphasis"/>
        </w:rPr>
        <w:t xml:space="preserve">derive </w:t>
      </w:r>
      <w:r w:rsidRPr="002803B0">
        <w:rPr>
          <w:rStyle w:val="StyleUnderline"/>
        </w:rPr>
        <w:t>from</w:t>
      </w:r>
      <w:r w:rsidRPr="002803B0">
        <w:t xml:space="preserve"> </w:t>
      </w:r>
      <w:r w:rsidRPr="002803B0">
        <w:rPr>
          <w:rStyle w:val="StyleUnderline"/>
        </w:rPr>
        <w:t xml:space="preserve">the </w:t>
      </w:r>
      <w:r w:rsidRPr="002803B0">
        <w:rPr>
          <w:rStyle w:val="Emphasis"/>
        </w:rPr>
        <w:t>propensity</w:t>
      </w:r>
      <w:r w:rsidRPr="002803B0">
        <w:rPr>
          <w:rStyle w:val="StyleUnderline"/>
        </w:rPr>
        <w:t xml:space="preserve"> to </w:t>
      </w:r>
      <w:r w:rsidRPr="002803B0">
        <w:rPr>
          <w:rStyle w:val="Emphasis"/>
        </w:rPr>
        <w:t>think of legal personhood from a human viewpoint</w:t>
      </w:r>
      <w:r w:rsidRPr="002803B0">
        <w:t xml:space="preserve">.200 </w:t>
      </w:r>
      <w:r w:rsidRPr="002803B0">
        <w:rPr>
          <w:rStyle w:val="StyleUnderline"/>
        </w:rPr>
        <w:t xml:space="preserve">Observing legal personhood </w:t>
      </w:r>
      <w:r w:rsidRPr="002803B0">
        <w:rPr>
          <w:rStyle w:val="Emphasis"/>
        </w:rPr>
        <w:t>through a human lens</w:t>
      </w:r>
      <w:r w:rsidRPr="002803B0">
        <w:t xml:space="preserve"> </w:t>
      </w:r>
      <w:r w:rsidRPr="002803B0">
        <w:rPr>
          <w:rStyle w:val="StyleUnderline"/>
        </w:rPr>
        <w:t>has "</w:t>
      </w:r>
      <w:r w:rsidRPr="002803B0">
        <w:rPr>
          <w:rStyle w:val="Emphasis"/>
        </w:rPr>
        <w:t>le[]d lawmakers</w:t>
      </w:r>
      <w:r w:rsidRPr="002803B0">
        <w:rPr>
          <w:rStyle w:val="StyleUnderline"/>
        </w:rPr>
        <w:t xml:space="preserve"> to</w:t>
      </w:r>
      <w:r w:rsidRPr="002803B0">
        <w:t xml:space="preserve"> </w:t>
      </w:r>
      <w:r w:rsidRPr="002803B0">
        <w:rPr>
          <w:rStyle w:val="Emphasis"/>
          <w:sz w:val="24"/>
        </w:rPr>
        <w:t>declare humans to be persons that are incapable of exercising rights</w:t>
      </w:r>
      <w:r w:rsidRPr="002803B0">
        <w:rPr>
          <w:rStyle w:val="StyleUnderline"/>
        </w:rPr>
        <w:t xml:space="preserve"> or owing duties</w:t>
      </w:r>
      <w:r w:rsidRPr="002803B0">
        <w:t xml:space="preserve"> </w:t>
      </w:r>
      <w:r w:rsidRPr="002803B0">
        <w:rPr>
          <w:rStyle w:val="Emphasis"/>
        </w:rPr>
        <w:t>and</w:t>
      </w:r>
      <w:r w:rsidRPr="002803B0">
        <w:t xml:space="preserve"> </w:t>
      </w:r>
      <w:r w:rsidRPr="002803B0">
        <w:rPr>
          <w:rStyle w:val="Emphasis"/>
          <w:sz w:val="24"/>
        </w:rPr>
        <w:t>refuse to declare nonhumans to be persons</w:t>
      </w:r>
      <w:r w:rsidRPr="002803B0">
        <w:rPr>
          <w:sz w:val="24"/>
        </w:rPr>
        <w:t xml:space="preserve">," </w:t>
      </w:r>
      <w:r w:rsidRPr="002803B0">
        <w:rPr>
          <w:rStyle w:val="Emphasis"/>
          <w:sz w:val="24"/>
        </w:rPr>
        <w:t>even if</w:t>
      </w:r>
      <w:r w:rsidRPr="002803B0">
        <w:rPr>
          <w:sz w:val="24"/>
        </w:rPr>
        <w:t xml:space="preserve"> </w:t>
      </w:r>
      <w:r w:rsidRPr="002803B0">
        <w:rPr>
          <w:rStyle w:val="Emphasis"/>
          <w:sz w:val="24"/>
        </w:rPr>
        <w:t>capable</w:t>
      </w:r>
      <w:r w:rsidRPr="002803B0">
        <w:t xml:space="preserve"> </w:t>
      </w:r>
      <w:r w:rsidRPr="002803B0">
        <w:rPr>
          <w:rStyle w:val="Emphasis"/>
        </w:rPr>
        <w:t>of exercising such rights and duties</w:t>
      </w:r>
      <w:r w:rsidRPr="002803B0">
        <w:t xml:space="preserve">. 201 </w:t>
      </w:r>
      <w:r w:rsidRPr="002803B0">
        <w:rPr>
          <w:rStyle w:val="Emphasis"/>
        </w:rPr>
        <w:t>Using this humanistic model to shape our idea of personhood</w:t>
      </w:r>
      <w:r w:rsidRPr="002803B0">
        <w:t xml:space="preserve"> "</w:t>
      </w:r>
      <w:r w:rsidRPr="002803B0">
        <w:rPr>
          <w:rStyle w:val="Emphasis"/>
        </w:rPr>
        <w:t>becomes habitual</w:t>
      </w:r>
      <w:r w:rsidRPr="002803B0">
        <w:t xml:space="preserve">, </w:t>
      </w:r>
      <w:r w:rsidRPr="002803B0">
        <w:rPr>
          <w:rStyle w:val="StyleUnderline"/>
        </w:rPr>
        <w:t xml:space="preserve">the forms grow rigid, the </w:t>
      </w:r>
      <w:r w:rsidRPr="002803B0">
        <w:rPr>
          <w:rStyle w:val="Emphasis"/>
          <w:sz w:val="24"/>
        </w:rPr>
        <w:t>behavior patterns are fixed</w:t>
      </w:r>
      <w:r w:rsidRPr="002803B0">
        <w:t xml:space="preserve">," </w:t>
      </w:r>
      <w:r w:rsidRPr="002803B0">
        <w:rPr>
          <w:rStyle w:val="Emphasis"/>
        </w:rPr>
        <w:t>so much so</w:t>
      </w:r>
      <w:r w:rsidRPr="002803B0">
        <w:t xml:space="preserve"> </w:t>
      </w:r>
      <w:r w:rsidRPr="002803B0">
        <w:rPr>
          <w:rStyle w:val="StyleUnderline"/>
        </w:rPr>
        <w:t xml:space="preserve">that "to work out </w:t>
      </w:r>
      <w:r w:rsidRPr="002803B0">
        <w:rPr>
          <w:rStyle w:val="Emphasis"/>
          <w:sz w:val="24"/>
        </w:rPr>
        <w:t>new</w:t>
      </w:r>
      <w:r w:rsidRPr="002803B0">
        <w:rPr>
          <w:rStyle w:val="Emphasis"/>
        </w:rPr>
        <w:t xml:space="preserve"> forms and theories</w:t>
      </w:r>
      <w:r w:rsidRPr="002803B0">
        <w:rPr>
          <w:rStyle w:val="StyleUnderline"/>
        </w:rPr>
        <w:t xml:space="preserve"> ... would </w:t>
      </w:r>
      <w:r w:rsidRPr="002803B0">
        <w:rPr>
          <w:rStyle w:val="Emphasis"/>
          <w:sz w:val="24"/>
        </w:rPr>
        <w:t>severely tax</w:t>
      </w:r>
      <w:r w:rsidRPr="002803B0">
        <w:rPr>
          <w:rStyle w:val="Emphasis"/>
        </w:rPr>
        <w:t xml:space="preserve"> the ingenuity of the [legal] profession</w:t>
      </w:r>
      <w:r w:rsidRPr="002803B0">
        <w:t xml:space="preserve">." 20 2 </w:t>
      </w:r>
      <w:r w:rsidRPr="002803B0">
        <w:rPr>
          <w:rStyle w:val="StyleUnderline"/>
        </w:rPr>
        <w:t xml:space="preserve">This practice is </w:t>
      </w:r>
      <w:r w:rsidRPr="002803B0">
        <w:rPr>
          <w:rStyle w:val="Emphasis"/>
        </w:rPr>
        <w:t>felt</w:t>
      </w:r>
      <w:r w:rsidRPr="002803B0">
        <w:rPr>
          <w:rStyle w:val="StyleUnderline"/>
        </w:rPr>
        <w:t xml:space="preserve"> </w:t>
      </w:r>
      <w:r w:rsidRPr="002803B0">
        <w:rPr>
          <w:rStyle w:val="Emphasis"/>
          <w:sz w:val="24"/>
        </w:rPr>
        <w:t>throughout the legal landscape</w:t>
      </w:r>
      <w:r w:rsidRPr="002803B0">
        <w:t xml:space="preserve">, </w:t>
      </w:r>
      <w:r w:rsidRPr="002803B0">
        <w:rPr>
          <w:rStyle w:val="StyleUnderline"/>
        </w:rPr>
        <w:t xml:space="preserve">as "we </w:t>
      </w:r>
      <w:r w:rsidRPr="002803B0">
        <w:rPr>
          <w:rStyle w:val="Emphasis"/>
          <w:sz w:val="24"/>
        </w:rPr>
        <w:t>only</w:t>
      </w:r>
      <w:r w:rsidRPr="002803B0">
        <w:rPr>
          <w:rStyle w:val="Emphasis"/>
        </w:rPr>
        <w:t xml:space="preserve"> confer</w:t>
      </w:r>
      <w:r w:rsidRPr="002803B0">
        <w:t xml:space="preserve"> </w:t>
      </w:r>
      <w:r w:rsidRPr="002803B0">
        <w:rPr>
          <w:rStyle w:val="StyleUnderline"/>
        </w:rPr>
        <w:t xml:space="preserve">personhood to nonnatural persons </w:t>
      </w:r>
      <w:r w:rsidRPr="002803B0">
        <w:rPr>
          <w:rStyle w:val="Emphasis"/>
        </w:rPr>
        <w:t xml:space="preserve">when it </w:t>
      </w:r>
      <w:r w:rsidRPr="002803B0">
        <w:rPr>
          <w:rStyle w:val="Emphasis"/>
          <w:sz w:val="24"/>
        </w:rPr>
        <w:t>serves the interest of natural persons</w:t>
      </w:r>
      <w:r w:rsidRPr="002803B0">
        <w:t>." 203</w:t>
      </w:r>
    </w:p>
    <w:p w14:paraId="65A7415A" w14:textId="77777777" w:rsidR="00B3048B" w:rsidRPr="002803B0" w:rsidRDefault="00B3048B" w:rsidP="00B3048B"/>
    <w:p w14:paraId="5C8307EA" w14:textId="77777777" w:rsidR="00B3048B" w:rsidRPr="002803B0" w:rsidRDefault="00B3048B" w:rsidP="00B3048B">
      <w:pPr>
        <w:pStyle w:val="Heading4"/>
      </w:pPr>
      <w:r w:rsidRPr="002803B0">
        <w:t>Yes Spillover—Explicitly assumes their Link D</w:t>
      </w:r>
    </w:p>
    <w:p w14:paraId="29D37D44" w14:textId="77777777" w:rsidR="00B3048B" w:rsidRPr="002803B0" w:rsidRDefault="00B3048B" w:rsidP="00B3048B">
      <w:pPr>
        <w:rPr>
          <w:rStyle w:val="Style13ptBold"/>
        </w:rPr>
      </w:pPr>
      <w:r w:rsidRPr="002803B0">
        <w:rPr>
          <w:rStyle w:val="Style13ptBold"/>
        </w:rPr>
        <w:t>Dent-Spargo 19</w:t>
      </w:r>
      <w:r w:rsidRPr="002803B0">
        <w:t xml:space="preserve"> – Legal analyst quoting Professor studying inventorship and other legal experts</w:t>
      </w:r>
    </w:p>
    <w:p w14:paraId="31796AB4" w14:textId="77777777" w:rsidR="00B3048B" w:rsidRPr="002803B0" w:rsidRDefault="00B3048B" w:rsidP="00B3048B">
      <w:r w:rsidRPr="002803B0">
        <w:lastRenderedPageBreak/>
        <w:t xml:space="preserve">Tom Dent-Spargo, Will AI be recognised as an inventor?, 2019, </w:t>
      </w:r>
      <w:r w:rsidRPr="002803B0">
        <w:rPr>
          <w:i/>
        </w:rPr>
        <w:t>The Robotics Law Journal</w:t>
      </w:r>
      <w:r w:rsidRPr="002803B0">
        <w:t xml:space="preserve">, </w:t>
      </w:r>
      <w:hyperlink r:id="rId9" w:history="1">
        <w:r w:rsidRPr="002803B0">
          <w:rPr>
            <w:rStyle w:val="Hyperlink"/>
          </w:rPr>
          <w:t>https://roboticslawjournal.com/analysis/will-ai-be-recognised-as-an-inventor-35680541</w:t>
        </w:r>
      </w:hyperlink>
    </w:p>
    <w:p w14:paraId="19FF3C6E" w14:textId="77777777" w:rsidR="00B3048B" w:rsidRPr="002803B0" w:rsidRDefault="00B3048B" w:rsidP="00B3048B">
      <w:r w:rsidRPr="002803B0">
        <w:t xml:space="preserve">Dr </w:t>
      </w:r>
      <w:r w:rsidRPr="002803B0">
        <w:rPr>
          <w:rStyle w:val="StyleUnderline"/>
        </w:rPr>
        <w:t>Shemtov hypothesises in his study that</w:t>
      </w:r>
      <w:r w:rsidRPr="002803B0">
        <w:t xml:space="preserve"> </w:t>
      </w:r>
      <w:r w:rsidRPr="002803B0">
        <w:rPr>
          <w:rStyle w:val="Emphasis"/>
        </w:rPr>
        <w:t>for an AI to be listed as an inventor</w:t>
      </w:r>
      <w:r w:rsidRPr="002803B0">
        <w:rPr>
          <w:rStyle w:val="StyleUnderline"/>
        </w:rPr>
        <w:t xml:space="preserve"> under patent laws</w:t>
      </w:r>
      <w:r w:rsidRPr="002803B0">
        <w:t xml:space="preserve"> worldwide, this </w:t>
      </w:r>
      <w:r w:rsidRPr="002803B0">
        <w:rPr>
          <w:rStyle w:val="Emphasis"/>
        </w:rPr>
        <w:t xml:space="preserve">will </w:t>
      </w:r>
      <w:r w:rsidRPr="002803B0">
        <w:rPr>
          <w:rStyle w:val="Emphasis"/>
          <w:sz w:val="24"/>
        </w:rPr>
        <w:t>require a change to the legal systems and legal frameworks</w:t>
      </w:r>
      <w:r w:rsidRPr="002803B0">
        <w:rPr>
          <w:rStyle w:val="StyleUnderline"/>
        </w:rPr>
        <w:t xml:space="preserve"> that </w:t>
      </w:r>
      <w:r w:rsidRPr="002803B0">
        <w:rPr>
          <w:rStyle w:val="Emphasis"/>
        </w:rPr>
        <w:t>will involve</w:t>
      </w:r>
      <w:r w:rsidRPr="002803B0">
        <w:rPr>
          <w:rStyle w:val="StyleUnderline"/>
        </w:rPr>
        <w:t xml:space="preserve"> the </w:t>
      </w:r>
      <w:r w:rsidRPr="002803B0">
        <w:rPr>
          <w:rStyle w:val="Emphasis"/>
          <w:sz w:val="24"/>
        </w:rPr>
        <w:t>creation of a 'legal</w:t>
      </w:r>
      <w:r w:rsidRPr="002803B0">
        <w:t xml:space="preserve"> or </w:t>
      </w:r>
      <w:r w:rsidRPr="002803B0">
        <w:rPr>
          <w:rStyle w:val="Emphasis"/>
          <w:sz w:val="24"/>
        </w:rPr>
        <w:t>electronic personhood status'</w:t>
      </w:r>
      <w:r w:rsidRPr="002803B0">
        <w:t xml:space="preserve">. </w:t>
      </w:r>
      <w:r w:rsidRPr="002803B0">
        <w:rPr>
          <w:rStyle w:val="StyleUnderline"/>
        </w:rPr>
        <w:t xml:space="preserve">This may be </w:t>
      </w:r>
      <w:r w:rsidRPr="002803B0">
        <w:rPr>
          <w:rStyle w:val="Emphasis"/>
          <w:sz w:val="24"/>
        </w:rPr>
        <w:t>not dissimilar</w:t>
      </w:r>
      <w:r w:rsidRPr="002803B0">
        <w:rPr>
          <w:rStyle w:val="Emphasis"/>
        </w:rPr>
        <w:t xml:space="preserve"> to a system relating to the </w:t>
      </w:r>
      <w:r w:rsidRPr="002803B0">
        <w:rPr>
          <w:rStyle w:val="Emphasis"/>
          <w:sz w:val="24"/>
        </w:rPr>
        <w:t>legal personality of corporations</w:t>
      </w:r>
      <w:r w:rsidRPr="002803B0">
        <w:rPr>
          <w:rStyle w:val="Emphasis"/>
        </w:rPr>
        <w:t>.</w:t>
      </w:r>
      <w:r w:rsidRPr="002803B0">
        <w:t xml:space="preserve"> </w:t>
      </w:r>
      <w:r w:rsidRPr="002803B0">
        <w:rPr>
          <w:rStyle w:val="StyleUnderline"/>
        </w:rPr>
        <w:t>It may</w:t>
      </w:r>
      <w:r w:rsidRPr="002803B0">
        <w:t xml:space="preserve"> also </w:t>
      </w:r>
      <w:r w:rsidRPr="002803B0">
        <w:rPr>
          <w:rStyle w:val="Emphasis"/>
        </w:rPr>
        <w:t>require</w:t>
      </w:r>
      <w:r w:rsidRPr="002803B0">
        <w:rPr>
          <w:rStyle w:val="StyleUnderline"/>
        </w:rPr>
        <w:t xml:space="preserve"> a </w:t>
      </w:r>
      <w:r w:rsidRPr="002803B0">
        <w:rPr>
          <w:rStyle w:val="Emphasis"/>
        </w:rPr>
        <w:t>fundamental reassessment</w:t>
      </w:r>
      <w:r w:rsidRPr="002803B0">
        <w:t xml:space="preserve"> </w:t>
      </w:r>
      <w:r w:rsidRPr="002803B0">
        <w:rPr>
          <w:rStyle w:val="StyleUnderline"/>
        </w:rPr>
        <w:t>of the notion of inventorship</w:t>
      </w:r>
      <w:r w:rsidRPr="002803B0">
        <w:t xml:space="preserve"> with respect to the chain of creation </w:t>
      </w:r>
      <w:r w:rsidRPr="002803B0">
        <w:rPr>
          <w:rStyle w:val="StyleUnderline"/>
        </w:rPr>
        <w:t>in that it can no longer be based on the idea of creative or intelligent conception</w:t>
      </w:r>
      <w:r w:rsidRPr="002803B0">
        <w:t xml:space="preserve">, </w:t>
      </w:r>
      <w:r w:rsidRPr="002803B0">
        <w:rPr>
          <w:rStyle w:val="StyleUnderline"/>
        </w:rPr>
        <w:t>but</w:t>
      </w:r>
      <w:r w:rsidRPr="002803B0">
        <w:t xml:space="preserve"> one which </w:t>
      </w:r>
      <w:r w:rsidRPr="002803B0">
        <w:rPr>
          <w:rStyle w:val="StyleUnderline"/>
        </w:rPr>
        <w:t>could be described as a 'functionalist' approach</w:t>
      </w:r>
      <w:r w:rsidRPr="002803B0">
        <w:t xml:space="preserve"> that looks at the system’s output and contribution.</w:t>
      </w:r>
    </w:p>
    <w:p w14:paraId="6FBE14E9" w14:textId="77777777" w:rsidR="00B3048B" w:rsidRPr="002803B0" w:rsidRDefault="00B3048B" w:rsidP="00B3048B">
      <w:r w:rsidRPr="002803B0">
        <w:rPr>
          <w:rStyle w:val="Emphasis"/>
          <w:sz w:val="24"/>
        </w:rPr>
        <w:t>Although</w:t>
      </w:r>
      <w:r w:rsidRPr="002803B0">
        <w:rPr>
          <w:rStyle w:val="StyleUnderline"/>
        </w:rPr>
        <w:t xml:space="preserve"> the</w:t>
      </w:r>
      <w:r w:rsidRPr="002803B0">
        <w:t xml:space="preserve"> Artificial Inventor </w:t>
      </w:r>
      <w:r w:rsidRPr="002803B0">
        <w:rPr>
          <w:rStyle w:val="StyleUnderline"/>
        </w:rPr>
        <w:t xml:space="preserve">Project </w:t>
      </w:r>
      <w:r w:rsidRPr="002803B0">
        <w:rPr>
          <w:rStyle w:val="Emphasis"/>
        </w:rPr>
        <w:t xml:space="preserve">state that </w:t>
      </w:r>
      <w:r w:rsidRPr="002803B0">
        <w:rPr>
          <w:rStyle w:val="Emphasis"/>
          <w:sz w:val="24"/>
        </w:rPr>
        <w:t>they consider</w:t>
      </w:r>
      <w:r w:rsidRPr="002803B0">
        <w:rPr>
          <w:rStyle w:val="Emphasis"/>
        </w:rPr>
        <w:t xml:space="preserve"> AI should not own patents</w:t>
      </w:r>
      <w:r w:rsidRPr="002803B0">
        <w:rPr>
          <w:rStyle w:val="StyleUnderline"/>
        </w:rPr>
        <w:t xml:space="preserve"> </w:t>
      </w:r>
      <w:r w:rsidRPr="002803B0">
        <w:rPr>
          <w:rStyle w:val="Emphasis"/>
        </w:rPr>
        <w:t>because AI does not have legal personality</w:t>
      </w:r>
      <w:r w:rsidRPr="002803B0">
        <w:t xml:space="preserve">, </w:t>
      </w:r>
      <w:r w:rsidRPr="002803B0">
        <w:rPr>
          <w:rStyle w:val="Emphasis"/>
        </w:rPr>
        <w:t xml:space="preserve">if indeed AI can be </w:t>
      </w:r>
      <w:r w:rsidRPr="002803B0">
        <w:rPr>
          <w:rStyle w:val="Emphasis"/>
          <w:sz w:val="24"/>
        </w:rPr>
        <w:t>held eligible as inventor</w:t>
      </w:r>
      <w:r w:rsidRPr="002803B0">
        <w:t xml:space="preserve">, </w:t>
      </w:r>
      <w:r w:rsidRPr="002803B0">
        <w:rPr>
          <w:rStyle w:val="Emphasis"/>
        </w:rPr>
        <w:t>then</w:t>
      </w:r>
      <w:r w:rsidRPr="002803B0">
        <w:t xml:space="preserve"> </w:t>
      </w:r>
      <w:r w:rsidRPr="002803B0">
        <w:rPr>
          <w:rStyle w:val="Emphasis"/>
        </w:rPr>
        <w:t xml:space="preserve">the </w:t>
      </w:r>
      <w:r w:rsidRPr="002803B0">
        <w:rPr>
          <w:rStyle w:val="Emphasis"/>
          <w:sz w:val="24"/>
        </w:rPr>
        <w:t>question that naturally follows</w:t>
      </w:r>
      <w:r w:rsidRPr="002803B0">
        <w:rPr>
          <w:rStyle w:val="StyleUnderline"/>
        </w:rPr>
        <w:t xml:space="preserve"> is: </w:t>
      </w:r>
      <w:r w:rsidRPr="002803B0">
        <w:rPr>
          <w:rStyle w:val="Emphasis"/>
        </w:rPr>
        <w:t xml:space="preserve">why </w:t>
      </w:r>
      <w:r w:rsidRPr="002803B0">
        <w:rPr>
          <w:rStyle w:val="Emphasis"/>
          <w:sz w:val="24"/>
        </w:rPr>
        <w:t>can’t</w:t>
      </w:r>
      <w:r w:rsidRPr="002803B0">
        <w:rPr>
          <w:rStyle w:val="Emphasis"/>
        </w:rPr>
        <w:t xml:space="preserve"> </w:t>
      </w:r>
      <w:r w:rsidRPr="002803B0">
        <w:rPr>
          <w:rStyle w:val="StyleUnderline"/>
        </w:rPr>
        <w:t xml:space="preserve">AI then </w:t>
      </w:r>
      <w:r w:rsidRPr="002803B0">
        <w:rPr>
          <w:rStyle w:val="Emphasis"/>
        </w:rPr>
        <w:t xml:space="preserve">have </w:t>
      </w:r>
      <w:r w:rsidRPr="002803B0">
        <w:rPr>
          <w:rStyle w:val="Emphasis"/>
          <w:sz w:val="24"/>
        </w:rPr>
        <w:t>legal personality also?</w:t>
      </w:r>
      <w:r w:rsidRPr="002803B0">
        <w:t xml:space="preserve"> </w:t>
      </w:r>
      <w:r w:rsidRPr="002803B0">
        <w:rPr>
          <w:rStyle w:val="StyleUnderline"/>
        </w:rPr>
        <w:t xml:space="preserve">This </w:t>
      </w:r>
      <w:r w:rsidRPr="002803B0">
        <w:rPr>
          <w:rStyle w:val="Emphasis"/>
          <w:sz w:val="24"/>
        </w:rPr>
        <w:t>would lead to a far-reaching reassessment</w:t>
      </w:r>
      <w:r w:rsidRPr="002803B0">
        <w:t xml:space="preserve"> </w:t>
      </w:r>
      <w:r w:rsidRPr="002803B0">
        <w:rPr>
          <w:rStyle w:val="StyleUnderline"/>
        </w:rPr>
        <w:t>of</w:t>
      </w:r>
      <w:r w:rsidRPr="002803B0">
        <w:t xml:space="preserve"> </w:t>
      </w:r>
      <w:r w:rsidRPr="002803B0">
        <w:rPr>
          <w:rStyle w:val="StyleUnderline"/>
        </w:rPr>
        <w:t>ourselves as humans, and society's relationship with technology</w:t>
      </w:r>
      <w:r w:rsidRPr="002803B0">
        <w:t xml:space="preserve">. </w:t>
      </w:r>
      <w:r w:rsidRPr="002803B0">
        <w:rPr>
          <w:rStyle w:val="StyleUnderline"/>
        </w:rPr>
        <w:t xml:space="preserve">It </w:t>
      </w:r>
      <w:r w:rsidRPr="002803B0">
        <w:rPr>
          <w:rStyle w:val="Emphasis"/>
        </w:rPr>
        <w:t>would have implications</w:t>
      </w:r>
      <w:r w:rsidRPr="002803B0">
        <w:rPr>
          <w:rStyle w:val="StyleUnderline"/>
        </w:rPr>
        <w:t xml:space="preserve"> for </w:t>
      </w:r>
      <w:r w:rsidRPr="002803B0">
        <w:rPr>
          <w:rStyle w:val="Emphasis"/>
        </w:rPr>
        <w:t xml:space="preserve">copyright </w:t>
      </w:r>
      <w:r w:rsidRPr="002803B0">
        <w:rPr>
          <w:rStyle w:val="StyleUnderline"/>
        </w:rPr>
        <w:t>law</w:t>
      </w:r>
      <w:r w:rsidRPr="002803B0">
        <w:t xml:space="preserve">, </w:t>
      </w:r>
      <w:r w:rsidRPr="002803B0">
        <w:rPr>
          <w:rStyle w:val="Emphasis"/>
        </w:rPr>
        <w:t>civil liability</w:t>
      </w:r>
      <w:r w:rsidRPr="002803B0">
        <w:t xml:space="preserve"> </w:t>
      </w:r>
      <w:r w:rsidRPr="002803B0">
        <w:rPr>
          <w:rStyle w:val="StyleUnderline"/>
        </w:rPr>
        <w:t xml:space="preserve">and </w:t>
      </w:r>
      <w:r w:rsidRPr="002803B0">
        <w:rPr>
          <w:rStyle w:val="Emphasis"/>
        </w:rPr>
        <w:t>data protection</w:t>
      </w:r>
      <w:r w:rsidRPr="002803B0">
        <w:rPr>
          <w:rStyle w:val="StyleUnderline"/>
        </w:rPr>
        <w:t>,</w:t>
      </w:r>
      <w:r w:rsidRPr="002803B0">
        <w:t xml:space="preserve"> </w:t>
      </w:r>
      <w:r w:rsidRPr="002803B0">
        <w:rPr>
          <w:rStyle w:val="Emphasis"/>
        </w:rPr>
        <w:t>to name but a few</w:t>
      </w:r>
      <w:r w:rsidRPr="002803B0">
        <w:rPr>
          <w:sz w:val="24"/>
        </w:rPr>
        <w:t>.</w:t>
      </w:r>
      <w:r w:rsidRPr="002803B0">
        <w:t xml:space="preserve"> </w:t>
      </w:r>
      <w:r w:rsidRPr="002803B0">
        <w:rPr>
          <w:rStyle w:val="Emphasis"/>
        </w:rPr>
        <w:t>For example</w:t>
      </w:r>
      <w:r w:rsidRPr="002803B0">
        <w:rPr>
          <w:rStyle w:val="StyleUnderline"/>
        </w:rPr>
        <w:t>, with the advent of autonomous vehicles</w:t>
      </w:r>
      <w:r w:rsidRPr="002803B0">
        <w:t xml:space="preserve">, </w:t>
      </w:r>
      <w:r w:rsidRPr="002803B0">
        <w:rPr>
          <w:rStyle w:val="StyleUnderline"/>
        </w:rPr>
        <w:t xml:space="preserve">it may </w:t>
      </w:r>
      <w:r w:rsidRPr="002803B0">
        <w:rPr>
          <w:rStyle w:val="Emphasis"/>
        </w:rPr>
        <w:t>have implications for the question of liability</w:t>
      </w:r>
      <w:r w:rsidRPr="002803B0">
        <w:t xml:space="preserve"> </w:t>
      </w:r>
      <w:r w:rsidRPr="002803B0">
        <w:rPr>
          <w:rStyle w:val="StyleUnderline"/>
        </w:rPr>
        <w:t xml:space="preserve">in an </w:t>
      </w:r>
      <w:r w:rsidRPr="002803B0">
        <w:rPr>
          <w:rStyle w:val="Emphasis"/>
        </w:rPr>
        <w:t>accident involving</w:t>
      </w:r>
      <w:r w:rsidRPr="002803B0">
        <w:t xml:space="preserve"> such </w:t>
      </w:r>
      <w:r w:rsidRPr="002803B0">
        <w:rPr>
          <w:rStyle w:val="Emphasis"/>
        </w:rPr>
        <w:t>autonomous vehicles.</w:t>
      </w:r>
    </w:p>
    <w:p w14:paraId="6A351D63" w14:textId="77777777" w:rsidR="00B3048B" w:rsidRPr="002803B0" w:rsidRDefault="00B3048B" w:rsidP="00B3048B"/>
    <w:p w14:paraId="12B54ACA" w14:textId="77777777" w:rsidR="00B3048B" w:rsidRPr="002803B0" w:rsidRDefault="00B3048B" w:rsidP="00B3048B">
      <w:pPr>
        <w:pStyle w:val="Heading4"/>
      </w:pPr>
      <w:r w:rsidRPr="002803B0">
        <w:t>Inventorship is currently tethered to the requirement of a ‘</w:t>
      </w:r>
      <w:r w:rsidRPr="002803B0">
        <w:rPr>
          <w:u w:val="single"/>
        </w:rPr>
        <w:t>thinking mind’</w:t>
      </w:r>
      <w:r w:rsidRPr="002803B0">
        <w:t>—Plan either says that AI counts as that which directly guarantees spillover, OR it stakes an independent claim via establishment of a new source of legal personality</w:t>
      </w:r>
    </w:p>
    <w:p w14:paraId="5002E978" w14:textId="77777777" w:rsidR="00B3048B" w:rsidRPr="002803B0" w:rsidRDefault="00B3048B" w:rsidP="00B3048B">
      <w:r w:rsidRPr="002803B0">
        <w:rPr>
          <w:rStyle w:val="Style13ptBold"/>
        </w:rPr>
        <w:t>Chandler 22</w:t>
      </w:r>
      <w:r w:rsidRPr="002803B0">
        <w:t xml:space="preserve"> – Writer for AI Asia Pacific Institute.</w:t>
      </w:r>
    </w:p>
    <w:p w14:paraId="1AC38261" w14:textId="77777777" w:rsidR="00B3048B" w:rsidRPr="002803B0" w:rsidRDefault="00B3048B" w:rsidP="00B3048B">
      <w:r w:rsidRPr="002803B0">
        <w:t xml:space="preserve">Siena Chandler, Febuary 2022, “AI CAN BE THE INVENTOR OF A PATENT,” AI Asia Pacific Institute, </w:t>
      </w:r>
      <w:hyperlink r:id="rId10" w:history="1">
        <w:r w:rsidRPr="002803B0">
          <w:rPr>
            <w:rStyle w:val="Hyperlink"/>
          </w:rPr>
          <w:t>https://aiasiapacific.org/2022/02/22/ai-can-be-the-inventor-of-a-patent/</w:t>
        </w:r>
      </w:hyperlink>
    </w:p>
    <w:p w14:paraId="596D7849" w14:textId="77777777" w:rsidR="00B3048B" w:rsidRPr="002803B0" w:rsidRDefault="00B3048B" w:rsidP="00B3048B"/>
    <w:p w14:paraId="57AC796F" w14:textId="77777777" w:rsidR="00B3048B" w:rsidRPr="002803B0" w:rsidRDefault="00B3048B" w:rsidP="00B3048B">
      <w:pPr>
        <w:rPr>
          <w:rStyle w:val="Emphasis"/>
        </w:rPr>
      </w:pPr>
      <w:r w:rsidRPr="002803B0">
        <w:t xml:space="preserve">Personally, I hold wavering thoughts about the consequences of this decision as </w:t>
      </w:r>
      <w:r w:rsidRPr="002803B0">
        <w:rPr>
          <w:rStyle w:val="StyleUnderline"/>
        </w:rPr>
        <w:t>there are a variety of implications</w:t>
      </w:r>
      <w:r w:rsidRPr="002803B0">
        <w:t xml:space="preserve"> </w:t>
      </w:r>
      <w:r w:rsidRPr="002803B0">
        <w:rPr>
          <w:rStyle w:val="StyleUnderline"/>
        </w:rPr>
        <w:t>which demand reform</w:t>
      </w:r>
      <w:r w:rsidRPr="002803B0">
        <w:t xml:space="preserve"> and adequate policy </w:t>
      </w:r>
      <w:r w:rsidRPr="002803B0">
        <w:rPr>
          <w:rStyle w:val="StyleUnderline"/>
        </w:rPr>
        <w:t>to follow the</w:t>
      </w:r>
      <w:r w:rsidRPr="002803B0">
        <w:t xml:space="preserve"> </w:t>
      </w:r>
      <w:r w:rsidRPr="002803B0">
        <w:rPr>
          <w:rStyle w:val="StyleUnderline"/>
        </w:rPr>
        <w:t>decision</w:t>
      </w:r>
      <w:r w:rsidRPr="002803B0">
        <w:t xml:space="preserve">. Importantly, the decision did acknowledge the importance of creating a legal environment for AI and other emerging technologies. </w:t>
      </w:r>
      <w:r w:rsidRPr="002803B0">
        <w:rPr>
          <w:rStyle w:val="StyleUnderline"/>
        </w:rPr>
        <w:t>Although</w:t>
      </w:r>
      <w:r w:rsidRPr="002803B0">
        <w:t xml:space="preserve">, </w:t>
      </w:r>
      <w:r w:rsidRPr="002803B0">
        <w:rPr>
          <w:rStyle w:val="StyleUnderline"/>
        </w:rPr>
        <w:t>Beach J did not deem</w:t>
      </w:r>
      <w:r w:rsidRPr="002803B0">
        <w:t xml:space="preserve"> </w:t>
      </w:r>
      <w:r w:rsidRPr="002803B0">
        <w:rPr>
          <w:rStyle w:val="StyleUnderline"/>
        </w:rPr>
        <w:t xml:space="preserve">AI to be a legal personality through </w:t>
      </w:r>
      <w:r w:rsidRPr="002803B0">
        <w:rPr>
          <w:rStyle w:val="Emphasis"/>
        </w:rPr>
        <w:t>attaining the right to be an inventor</w:t>
      </w:r>
      <w:r w:rsidRPr="002803B0">
        <w:t xml:space="preserve">, </w:t>
      </w:r>
      <w:r w:rsidRPr="002803B0">
        <w:rPr>
          <w:rStyle w:val="StyleUnderline"/>
        </w:rPr>
        <w:t xml:space="preserve">it </w:t>
      </w:r>
      <w:r w:rsidRPr="002803B0">
        <w:rPr>
          <w:rStyle w:val="Emphasis"/>
        </w:rPr>
        <w:t>does raise questions</w:t>
      </w:r>
      <w:r w:rsidRPr="002803B0">
        <w:rPr>
          <w:rStyle w:val="StyleUnderline"/>
        </w:rPr>
        <w:t xml:space="preserve"> about </w:t>
      </w:r>
      <w:r w:rsidRPr="002803B0">
        <w:rPr>
          <w:rStyle w:val="Emphasis"/>
        </w:rPr>
        <w:t xml:space="preserve">whether </w:t>
      </w:r>
      <w:r w:rsidRPr="002803B0">
        <w:t>the qualification</w:t>
      </w:r>
      <w:r w:rsidRPr="002803B0">
        <w:rPr>
          <w:rStyle w:val="Emphasis"/>
        </w:rPr>
        <w:t xml:space="preserve"> to be an inventor requires a ‘thinking mind’</w:t>
      </w:r>
      <w:r w:rsidRPr="002803B0">
        <w:t xml:space="preserve"> </w:t>
      </w:r>
      <w:r w:rsidRPr="002803B0">
        <w:rPr>
          <w:rStyle w:val="Emphasis"/>
          <w:sz w:val="24"/>
        </w:rPr>
        <w:t>or</w:t>
      </w:r>
      <w:r w:rsidRPr="002803B0">
        <w:rPr>
          <w:sz w:val="24"/>
        </w:rPr>
        <w:t xml:space="preserve"> </w:t>
      </w:r>
      <w:r w:rsidRPr="002803B0">
        <w:rPr>
          <w:rStyle w:val="Emphasis"/>
          <w:sz w:val="24"/>
        </w:rPr>
        <w:t>if legal personality</w:t>
      </w:r>
      <w:r w:rsidRPr="002803B0">
        <w:rPr>
          <w:rStyle w:val="StyleUnderline"/>
          <w:sz w:val="24"/>
        </w:rPr>
        <w:t xml:space="preserve"> </w:t>
      </w:r>
      <w:r w:rsidRPr="002803B0">
        <w:rPr>
          <w:rStyle w:val="Emphasis"/>
          <w:sz w:val="24"/>
        </w:rPr>
        <w:t>can be derived from another source</w:t>
      </w:r>
      <w:r w:rsidRPr="002803B0">
        <w:rPr>
          <w:rStyle w:val="Emphasis"/>
        </w:rPr>
        <w:t>.</w:t>
      </w:r>
    </w:p>
    <w:p w14:paraId="0EBB8D44" w14:textId="77777777" w:rsidR="00B3048B" w:rsidRPr="002803B0" w:rsidRDefault="00B3048B" w:rsidP="00B3048B">
      <w:pPr>
        <w:pStyle w:val="Heading4"/>
      </w:pPr>
      <w:r w:rsidRPr="002803B0">
        <w:t>Corporations prove that even small instantiations of rights lead to larger and larger slates of rights granted to AI</w:t>
      </w:r>
    </w:p>
    <w:p w14:paraId="4C27196F" w14:textId="77777777" w:rsidR="00B3048B" w:rsidRPr="002803B0" w:rsidRDefault="00B3048B" w:rsidP="00B3048B">
      <w:r w:rsidRPr="002803B0">
        <w:rPr>
          <w:rStyle w:val="Style13ptBold"/>
        </w:rPr>
        <w:t>Michalski 18</w:t>
      </w:r>
      <w:r w:rsidRPr="002803B0">
        <w:t xml:space="preserve"> – Associate Professor of Law, U of Oklahoma</w:t>
      </w:r>
    </w:p>
    <w:p w14:paraId="130785DA" w14:textId="77777777" w:rsidR="00B3048B" w:rsidRPr="002803B0" w:rsidRDefault="00B3048B" w:rsidP="00B3048B">
      <w:r w:rsidRPr="002803B0">
        <w:t xml:space="preserve">Roger Michalski, How to Sue a Robot, </w:t>
      </w:r>
      <w:r w:rsidRPr="002803B0">
        <w:rPr>
          <w:i/>
        </w:rPr>
        <w:t>Utah Law Review</w:t>
      </w:r>
      <w:r w:rsidRPr="002803B0">
        <w:t xml:space="preserve">, Vol. 2018, No. 5, </w:t>
      </w:r>
      <w:hyperlink r:id="rId11" w:history="1">
        <w:r w:rsidRPr="002803B0">
          <w:rPr>
            <w:rStyle w:val="Hyperlink"/>
          </w:rPr>
          <w:t>https://dc.law.utah.edu/cgi/viewcontent.cgi?article=1189&amp;context=ulr</w:t>
        </w:r>
      </w:hyperlink>
    </w:p>
    <w:p w14:paraId="22A6BD76" w14:textId="77777777" w:rsidR="00B3048B" w:rsidRPr="002803B0" w:rsidRDefault="00B3048B" w:rsidP="00B3048B"/>
    <w:p w14:paraId="71BF135C" w14:textId="77777777" w:rsidR="00B3048B" w:rsidRPr="002803B0" w:rsidRDefault="00B3048B" w:rsidP="00B3048B">
      <w:pPr>
        <w:rPr>
          <w:rStyle w:val="StyleUnderline"/>
        </w:rPr>
      </w:pPr>
      <w:r w:rsidRPr="002803B0">
        <w:rPr>
          <w:rStyle w:val="StyleUnderline"/>
        </w:rPr>
        <w:lastRenderedPageBreak/>
        <w:t>So far, we</w:t>
      </w:r>
      <w:r w:rsidRPr="002803B0">
        <w:t xml:space="preserve"> mostly </w:t>
      </w:r>
      <w:r w:rsidRPr="002803B0">
        <w:rPr>
          <w:rStyle w:val="StyleUnderline"/>
        </w:rPr>
        <w:t>focused on robot defendants</w:t>
      </w:r>
      <w:r w:rsidRPr="002803B0">
        <w:t xml:space="preserve">. </w:t>
      </w:r>
      <w:r w:rsidRPr="002803B0">
        <w:rPr>
          <w:rStyle w:val="StyleUnderline"/>
        </w:rPr>
        <w:t>But can they sue</w:t>
      </w:r>
      <w:r w:rsidRPr="002803B0">
        <w:t xml:space="preserve"> as well as plaintiffs</w:t>
      </w:r>
      <w:r w:rsidRPr="002803B0">
        <w:rPr>
          <w:rStyle w:val="StyleUnderline"/>
        </w:rPr>
        <w:t>?</w:t>
      </w:r>
      <w:r w:rsidRPr="002803B0">
        <w:t xml:space="preserve"> </w:t>
      </w:r>
      <w:r w:rsidRPr="002803B0">
        <w:rPr>
          <w:rStyle w:val="StyleUnderline"/>
        </w:rPr>
        <w:t>As part of a class?</w:t>
      </w:r>
      <w:r w:rsidRPr="002803B0">
        <w:t xml:space="preserve"> As an entire class without non-robot litigants? </w:t>
      </w:r>
      <w:r w:rsidRPr="002803B0">
        <w:rPr>
          <w:rStyle w:val="StyleUnderline"/>
        </w:rPr>
        <w:t>These are seemingly small issues</w:t>
      </w:r>
      <w:r w:rsidRPr="002803B0">
        <w:t xml:space="preserve">, </w:t>
      </w:r>
      <w:r w:rsidRPr="002803B0">
        <w:rPr>
          <w:rStyle w:val="StyleUnderline"/>
        </w:rPr>
        <w:t>but</w:t>
      </w:r>
      <w:r w:rsidRPr="002803B0">
        <w:t xml:space="preserve"> they </w:t>
      </w:r>
      <w:r w:rsidRPr="002803B0">
        <w:rPr>
          <w:rStyle w:val="StyleUnderline"/>
        </w:rPr>
        <w:t xml:space="preserve">point to a larger concern: </w:t>
      </w:r>
      <w:r w:rsidRPr="002803B0">
        <w:rPr>
          <w:rStyle w:val="Emphasis"/>
        </w:rPr>
        <w:t>creep</w:t>
      </w:r>
      <w:r w:rsidRPr="002803B0">
        <w:rPr>
          <w:rStyle w:val="StyleUnderline"/>
        </w:rPr>
        <w:t>.</w:t>
      </w:r>
    </w:p>
    <w:p w14:paraId="4A5692CD" w14:textId="77777777" w:rsidR="00B3048B" w:rsidRPr="002803B0" w:rsidRDefault="00B3048B" w:rsidP="00B3048B">
      <w:r w:rsidRPr="002803B0">
        <w:rPr>
          <w:rStyle w:val="Emphasis"/>
        </w:rPr>
        <w:t>There is a danger</w:t>
      </w:r>
      <w:r w:rsidRPr="002803B0">
        <w:t xml:space="preserve"> </w:t>
      </w:r>
      <w:r w:rsidRPr="002803B0">
        <w:rPr>
          <w:rStyle w:val="StyleUnderline"/>
        </w:rPr>
        <w:t xml:space="preserve">in treating autonomous robots as </w:t>
      </w:r>
      <w:r w:rsidRPr="002803B0">
        <w:rPr>
          <w:rStyle w:val="Emphasis"/>
        </w:rPr>
        <w:t>something other than property</w:t>
      </w:r>
      <w:r w:rsidRPr="002803B0">
        <w:t xml:space="preserve"> </w:t>
      </w:r>
      <w:r w:rsidRPr="002803B0">
        <w:rPr>
          <w:rStyle w:val="Emphasis"/>
        </w:rPr>
        <w:t>for litigation</w:t>
      </w:r>
      <w:r w:rsidRPr="002803B0">
        <w:rPr>
          <w:rStyle w:val="StyleUnderline"/>
        </w:rPr>
        <w:t xml:space="preserve"> purposes that is</w:t>
      </w:r>
      <w:r w:rsidRPr="002803B0">
        <w:t xml:space="preserve"> highly speculative and </w:t>
      </w:r>
      <w:r w:rsidRPr="002803B0">
        <w:rPr>
          <w:rStyle w:val="Emphasis"/>
        </w:rPr>
        <w:t>highly problematic</w:t>
      </w:r>
      <w:r w:rsidRPr="002803B0">
        <w:rPr>
          <w:rStyle w:val="StyleUnderline"/>
        </w:rPr>
        <w:t>.</w:t>
      </w:r>
      <w:r w:rsidRPr="002803B0">
        <w:t xml:space="preserve"> </w:t>
      </w:r>
      <w:r w:rsidRPr="002803B0">
        <w:rPr>
          <w:rStyle w:val="Emphasis"/>
        </w:rPr>
        <w:t>Separating robots from their owners for procedural purposes</w:t>
      </w:r>
      <w:r w:rsidRPr="002803B0">
        <w:t xml:space="preserve"> </w:t>
      </w:r>
      <w:r w:rsidRPr="002803B0">
        <w:rPr>
          <w:rStyle w:val="StyleUnderline"/>
        </w:rPr>
        <w:t xml:space="preserve">can </w:t>
      </w:r>
      <w:r w:rsidRPr="002803B0">
        <w:rPr>
          <w:rStyle w:val="Emphasis"/>
        </w:rPr>
        <w:t>lay the groundwork</w:t>
      </w:r>
      <w:r w:rsidRPr="002803B0">
        <w:t xml:space="preserve"> </w:t>
      </w:r>
      <w:r w:rsidRPr="002803B0">
        <w:rPr>
          <w:rStyle w:val="StyleUnderline"/>
        </w:rPr>
        <w:t xml:space="preserve">for separating them from owners for </w:t>
      </w:r>
      <w:r w:rsidRPr="002803B0">
        <w:rPr>
          <w:rStyle w:val="Emphasis"/>
        </w:rPr>
        <w:t>other purposes as well</w:t>
      </w:r>
      <w:r w:rsidRPr="002803B0">
        <w:rPr>
          <w:rStyle w:val="StyleUnderline"/>
        </w:rPr>
        <w:t xml:space="preserve">. A </w:t>
      </w:r>
      <w:r w:rsidRPr="002803B0">
        <w:rPr>
          <w:rStyle w:val="Emphasis"/>
        </w:rPr>
        <w:t>procedural</w:t>
      </w:r>
      <w:r w:rsidRPr="002803B0">
        <w:rPr>
          <w:rStyle w:val="StyleUnderline"/>
        </w:rPr>
        <w:t xml:space="preserve"> status as something </w:t>
      </w:r>
      <w:r w:rsidRPr="002803B0">
        <w:rPr>
          <w:rStyle w:val="Emphasis"/>
        </w:rPr>
        <w:t>other than property</w:t>
      </w:r>
      <w:r w:rsidRPr="002803B0">
        <w:t xml:space="preserve"> </w:t>
      </w:r>
      <w:r w:rsidRPr="002803B0">
        <w:rPr>
          <w:rStyle w:val="StyleUnderline"/>
        </w:rPr>
        <w:t xml:space="preserve">can </w:t>
      </w:r>
      <w:r w:rsidRPr="002803B0">
        <w:rPr>
          <w:rStyle w:val="Emphasis"/>
        </w:rPr>
        <w:t>be the beginning</w:t>
      </w:r>
      <w:r w:rsidRPr="002803B0">
        <w:t xml:space="preserve"> </w:t>
      </w:r>
      <w:r w:rsidRPr="002803B0">
        <w:rPr>
          <w:rStyle w:val="StyleUnderline"/>
        </w:rPr>
        <w:t xml:space="preserve">for a </w:t>
      </w:r>
      <w:r w:rsidRPr="002803B0">
        <w:rPr>
          <w:rStyle w:val="Emphasis"/>
        </w:rPr>
        <w:t>substantive</w:t>
      </w:r>
      <w:r w:rsidRPr="002803B0">
        <w:rPr>
          <w:rStyle w:val="StyleUnderline"/>
        </w:rPr>
        <w:t xml:space="preserve"> status as something other than property</w:t>
      </w:r>
      <w:r w:rsidRPr="002803B0">
        <w:t xml:space="preserve">.240 [Footnote] 240 See, e.g., Open Letter to the European Commission Artificial Intelligence and Robotics, ROBOTICS-OPENLETTER.EU, http://www.robotics-openletter.eu/ [https://perma.cc/ R6ZL-XR4C] (“A </w:t>
      </w:r>
      <w:r w:rsidRPr="002803B0">
        <w:rPr>
          <w:rStyle w:val="StyleUnderline"/>
        </w:rPr>
        <w:t>legal status for a robot can’t derive from the Natural Person model, since the robot would then hold human rights, such as</w:t>
      </w:r>
      <w:r w:rsidRPr="002803B0">
        <w:t xml:space="preserve"> the right to </w:t>
      </w:r>
      <w:r w:rsidRPr="002803B0">
        <w:rPr>
          <w:rStyle w:val="StyleUnderline"/>
        </w:rPr>
        <w:t>dignity</w:t>
      </w:r>
      <w:r w:rsidRPr="002803B0">
        <w:t xml:space="preserve">, the right to its </w:t>
      </w:r>
      <w:r w:rsidRPr="002803B0">
        <w:rPr>
          <w:rStyle w:val="StyleUnderline"/>
        </w:rPr>
        <w:t>integrity</w:t>
      </w:r>
      <w:r w:rsidRPr="002803B0">
        <w:t xml:space="preserve">, the right to </w:t>
      </w:r>
      <w:r w:rsidRPr="002803B0">
        <w:rPr>
          <w:rStyle w:val="StyleUnderline"/>
        </w:rPr>
        <w:t>remuneration or</w:t>
      </w:r>
      <w:r w:rsidRPr="002803B0">
        <w:t xml:space="preserve"> the right to </w:t>
      </w:r>
      <w:r w:rsidRPr="002803B0">
        <w:rPr>
          <w:rStyle w:val="StyleUnderline"/>
        </w:rPr>
        <w:t>citizenship</w:t>
      </w:r>
      <w:r w:rsidRPr="002803B0">
        <w:t xml:space="preserve">, thus directly confronting the Human rights. This would be in contradiction with the Charter of Fundamental Rights of the European Union and the Convention for the Protection of Human Rights and Fundamental Freedoms.”); See also Ivana Kottasová, </w:t>
      </w:r>
      <w:r w:rsidRPr="002803B0">
        <w:rPr>
          <w:rStyle w:val="StyleUnderline"/>
        </w:rPr>
        <w:t>Experts Warn Europe: Don’t Grant Robots Rights</w:t>
      </w:r>
      <w:r w:rsidRPr="002803B0">
        <w:t xml:space="preserve">, CNN TECH, (Apr. 12, 2018), http://money.cnn.com/2018/04/12/technology/robots-rightsexperts-warn-europe/index.html [https://perma.cc/PB69-UVXF]. [End FN] </w:t>
      </w:r>
      <w:r w:rsidRPr="002803B0">
        <w:rPr>
          <w:rStyle w:val="StyleUnderline"/>
        </w:rPr>
        <w:t xml:space="preserve">Perhaps a </w:t>
      </w:r>
      <w:r w:rsidRPr="002803B0">
        <w:rPr>
          <w:rStyle w:val="Emphasis"/>
        </w:rPr>
        <w:t>kind of</w:t>
      </w:r>
      <w:r w:rsidRPr="002803B0">
        <w:rPr>
          <w:rStyle w:val="StyleUnderline"/>
        </w:rPr>
        <w:t xml:space="preserve"> </w:t>
      </w:r>
      <w:r w:rsidRPr="002803B0">
        <w:rPr>
          <w:rStyle w:val="Emphasis"/>
        </w:rPr>
        <w:t>artificial person</w:t>
      </w:r>
      <w:r w:rsidRPr="002803B0">
        <w:rPr>
          <w:rStyle w:val="StyleUnderline"/>
        </w:rPr>
        <w:t xml:space="preserve"> entitled to basic</w:t>
      </w:r>
      <w:r w:rsidRPr="002803B0">
        <w:t xml:space="preserve"> </w:t>
      </w:r>
      <w:r w:rsidRPr="002803B0">
        <w:rPr>
          <w:rStyle w:val="StyleUnderline"/>
        </w:rPr>
        <w:t xml:space="preserve">and </w:t>
      </w:r>
      <w:r w:rsidRPr="002803B0">
        <w:rPr>
          <w:rStyle w:val="Emphasis"/>
        </w:rPr>
        <w:t>constitutional rights</w:t>
      </w:r>
      <w:r w:rsidRPr="002803B0">
        <w:t xml:space="preserve">. </w:t>
      </w:r>
      <w:r w:rsidRPr="002803B0">
        <w:rPr>
          <w:rStyle w:val="Emphasis"/>
        </w:rPr>
        <w:t>Slowly</w:t>
      </w:r>
      <w:r w:rsidRPr="002803B0">
        <w:rPr>
          <w:rStyle w:val="StyleUnderline"/>
        </w:rPr>
        <w:t xml:space="preserve">, </w:t>
      </w:r>
      <w:r w:rsidRPr="002803B0">
        <w:rPr>
          <w:rStyle w:val="Emphasis"/>
        </w:rPr>
        <w:t>unintentionally</w:t>
      </w:r>
      <w:r w:rsidRPr="002803B0">
        <w:t xml:space="preserve">, </w:t>
      </w:r>
      <w:r w:rsidRPr="002803B0">
        <w:rPr>
          <w:rStyle w:val="StyleUnderline"/>
        </w:rPr>
        <w:t xml:space="preserve">clandestinely, robots could </w:t>
      </w:r>
      <w:r w:rsidRPr="002803B0">
        <w:rPr>
          <w:rStyle w:val="Emphasis"/>
        </w:rPr>
        <w:t>build on procedural foundations</w:t>
      </w:r>
      <w:r w:rsidRPr="002803B0">
        <w:t xml:space="preserve"> </w:t>
      </w:r>
      <w:r w:rsidRPr="002803B0">
        <w:rPr>
          <w:rStyle w:val="StyleUnderline"/>
        </w:rPr>
        <w:t xml:space="preserve">to </w:t>
      </w:r>
      <w:r w:rsidRPr="002803B0">
        <w:rPr>
          <w:rStyle w:val="Emphasis"/>
        </w:rPr>
        <w:t>become substantive rights bearers</w:t>
      </w:r>
      <w:r w:rsidRPr="002803B0">
        <w:t>.241 [Footnote] 241 See Calo, Lessons of Cyberlaw, supra note 22, at 515 (“[</w:t>
      </w:r>
      <w:r w:rsidRPr="002803B0">
        <w:rPr>
          <w:rStyle w:val="StyleUnderline"/>
        </w:rPr>
        <w:t>R]obots, more so than any technology in history</w:t>
      </w:r>
      <w:r w:rsidRPr="002803B0">
        <w:t xml:space="preserve">, </w:t>
      </w:r>
      <w:r w:rsidRPr="002803B0">
        <w:rPr>
          <w:rStyle w:val="Emphasis"/>
        </w:rPr>
        <w:t>feel to us</w:t>
      </w:r>
      <w:r w:rsidRPr="002803B0">
        <w:t xml:space="preserve"> </w:t>
      </w:r>
      <w:r w:rsidRPr="002803B0">
        <w:rPr>
          <w:rStyle w:val="StyleUnderline"/>
        </w:rPr>
        <w:t xml:space="preserve">like social actors—a tendency </w:t>
      </w:r>
      <w:r w:rsidRPr="002803B0">
        <w:rPr>
          <w:rStyle w:val="Emphasis"/>
        </w:rPr>
        <w:t>so strong</w:t>
      </w:r>
      <w:r w:rsidRPr="002803B0">
        <w:rPr>
          <w:rStyle w:val="StyleUnderline"/>
        </w:rPr>
        <w:t xml:space="preserve"> that soldiers sometimes jeopardize themselves to preserve the ‘lives’ of military robots in the field</w:t>
      </w:r>
      <w:r w:rsidRPr="002803B0">
        <w:t>.”). [End FN]</w:t>
      </w:r>
    </w:p>
    <w:p w14:paraId="764AAF57" w14:textId="77777777" w:rsidR="00B3048B" w:rsidRPr="002803B0" w:rsidRDefault="00B3048B" w:rsidP="00B3048B">
      <w:r w:rsidRPr="002803B0">
        <w:rPr>
          <w:rStyle w:val="Emphasis"/>
        </w:rPr>
        <w:t>This is not mere fantasy</w:t>
      </w:r>
      <w:r w:rsidRPr="002803B0">
        <w:t xml:space="preserve">. </w:t>
      </w:r>
      <w:r w:rsidRPr="002803B0">
        <w:rPr>
          <w:rStyle w:val="StyleUnderline"/>
        </w:rPr>
        <w:t xml:space="preserve">Something like it </w:t>
      </w:r>
      <w:r w:rsidRPr="002803B0">
        <w:rPr>
          <w:rStyle w:val="Emphasis"/>
          <w:sz w:val="24"/>
        </w:rPr>
        <w:t>has happened</w:t>
      </w:r>
      <w:r w:rsidRPr="002803B0">
        <w:t xml:space="preserve"> once </w:t>
      </w:r>
      <w:r w:rsidRPr="002803B0">
        <w:rPr>
          <w:rStyle w:val="Emphasis"/>
          <w:sz w:val="24"/>
        </w:rPr>
        <w:t>before</w:t>
      </w:r>
      <w:r w:rsidRPr="002803B0">
        <w:rPr>
          <w:rStyle w:val="StyleUnderline"/>
        </w:rPr>
        <w:t>.</w:t>
      </w:r>
      <w:r w:rsidRPr="002803B0">
        <w:t xml:space="preserve"> </w:t>
      </w:r>
      <w:r w:rsidRPr="002803B0">
        <w:rPr>
          <w:rStyle w:val="Emphasis"/>
        </w:rPr>
        <w:t>Corporations</w:t>
      </w:r>
      <w:r w:rsidRPr="002803B0">
        <w:rPr>
          <w:rStyle w:val="StyleUnderline"/>
        </w:rPr>
        <w:t xml:space="preserve"> acquired a </w:t>
      </w:r>
      <w:r w:rsidRPr="002803B0">
        <w:rPr>
          <w:rStyle w:val="Emphasis"/>
        </w:rPr>
        <w:t xml:space="preserve">unique status in procedural </w:t>
      </w:r>
      <w:r w:rsidRPr="002803B0">
        <w:rPr>
          <w:rStyle w:val="StyleUnderline"/>
        </w:rPr>
        <w:t xml:space="preserve">affairs </w:t>
      </w:r>
      <w:r w:rsidRPr="002803B0">
        <w:rPr>
          <w:rStyle w:val="Emphasis"/>
        </w:rPr>
        <w:t>long before</w:t>
      </w:r>
      <w:r w:rsidRPr="002803B0">
        <w:t xml:space="preserve"> </w:t>
      </w:r>
      <w:r w:rsidRPr="002803B0">
        <w:rPr>
          <w:rStyle w:val="StyleUnderline"/>
        </w:rPr>
        <w:t xml:space="preserve">they started to amass </w:t>
      </w:r>
      <w:r w:rsidRPr="002803B0">
        <w:rPr>
          <w:rStyle w:val="Emphasis"/>
        </w:rPr>
        <w:t>substantive rights</w:t>
      </w:r>
      <w:r w:rsidRPr="002803B0">
        <w:t xml:space="preserve">, </w:t>
      </w:r>
      <w:r w:rsidRPr="002803B0">
        <w:rPr>
          <w:rStyle w:val="StyleUnderline"/>
        </w:rPr>
        <w:t>cumulating</w:t>
      </w:r>
      <w:r w:rsidRPr="002803B0">
        <w:t xml:space="preserve">, for </w:t>
      </w:r>
      <w:r w:rsidRPr="002803B0">
        <w:rPr>
          <w:rStyle w:val="Emphasis"/>
        </w:rPr>
        <w:t>now</w:t>
      </w:r>
      <w:r w:rsidRPr="002803B0">
        <w:rPr>
          <w:rStyle w:val="StyleUnderline"/>
        </w:rPr>
        <w:t xml:space="preserve">, in </w:t>
      </w:r>
      <w:r w:rsidRPr="002803B0">
        <w:rPr>
          <w:rStyle w:val="Emphasis"/>
        </w:rPr>
        <w:t>claims to constitutional protections</w:t>
      </w:r>
      <w:r w:rsidRPr="002803B0">
        <w:t xml:space="preserve"> </w:t>
      </w:r>
      <w:r w:rsidRPr="002803B0">
        <w:rPr>
          <w:rStyle w:val="Emphasis"/>
        </w:rPr>
        <w:t>previously</w:t>
      </w:r>
      <w:r w:rsidRPr="002803B0">
        <w:t xml:space="preserve"> </w:t>
      </w:r>
      <w:r w:rsidRPr="002803B0">
        <w:rPr>
          <w:rStyle w:val="Emphasis"/>
        </w:rPr>
        <w:t>only afforded to humans</w:t>
      </w:r>
      <w:r w:rsidRPr="002803B0">
        <w:t xml:space="preserve">. 242 [Footnote] 242 </w:t>
      </w:r>
      <w:r w:rsidRPr="002803B0">
        <w:rPr>
          <w:rStyle w:val="StyleUnderline"/>
        </w:rPr>
        <w:t xml:space="preserve">See, e.g., </w:t>
      </w:r>
      <w:r w:rsidRPr="002803B0">
        <w:rPr>
          <w:rStyle w:val="Emphasis"/>
        </w:rPr>
        <w:t>Citizens United</w:t>
      </w:r>
      <w:r w:rsidRPr="002803B0">
        <w:t xml:space="preserve"> v. Fed. Election Comm’n, 558 U.S. 310, 343 (2010) (“</w:t>
      </w:r>
      <w:r w:rsidRPr="002803B0">
        <w:rPr>
          <w:rStyle w:val="StyleUnderline"/>
        </w:rPr>
        <w:t xml:space="preserve">The Court has thus </w:t>
      </w:r>
      <w:r w:rsidRPr="002803B0">
        <w:rPr>
          <w:rStyle w:val="Emphasis"/>
        </w:rPr>
        <w:t>rejected</w:t>
      </w:r>
      <w:r w:rsidRPr="002803B0">
        <w:t xml:space="preserve"> </w:t>
      </w:r>
      <w:r w:rsidRPr="002803B0">
        <w:rPr>
          <w:rStyle w:val="Emphasis"/>
        </w:rPr>
        <w:t>the argument</w:t>
      </w:r>
      <w:r w:rsidRPr="002803B0">
        <w:rPr>
          <w:rStyle w:val="StyleUnderline"/>
        </w:rPr>
        <w:t xml:space="preserve"> that political speech of corporations</w:t>
      </w:r>
      <w:r w:rsidRPr="002803B0">
        <w:t xml:space="preserve"> or other associations </w:t>
      </w:r>
      <w:r w:rsidRPr="002803B0">
        <w:rPr>
          <w:rStyle w:val="StyleUnderline"/>
        </w:rPr>
        <w:t xml:space="preserve">should be </w:t>
      </w:r>
      <w:r w:rsidRPr="002803B0">
        <w:rPr>
          <w:rStyle w:val="Emphasis"/>
        </w:rPr>
        <w:t>treated differently</w:t>
      </w:r>
      <w:r w:rsidRPr="002803B0">
        <w:t xml:space="preserve"> </w:t>
      </w:r>
      <w:r w:rsidRPr="002803B0">
        <w:rPr>
          <w:rStyle w:val="StyleUnderline"/>
        </w:rPr>
        <w:t>under the First Amendment</w:t>
      </w:r>
      <w:r w:rsidRPr="002803B0">
        <w:t xml:space="preserve"> </w:t>
      </w:r>
      <w:r w:rsidRPr="002803B0">
        <w:rPr>
          <w:rStyle w:val="Emphasis"/>
        </w:rPr>
        <w:t>simply</w:t>
      </w:r>
      <w:r w:rsidRPr="002803B0">
        <w:t xml:space="preserve"> </w:t>
      </w:r>
      <w:r w:rsidRPr="002803B0">
        <w:rPr>
          <w:rStyle w:val="StyleUnderline"/>
        </w:rPr>
        <w:t>because such</w:t>
      </w:r>
      <w:r w:rsidRPr="002803B0">
        <w:t xml:space="preserve"> </w:t>
      </w:r>
      <w:r w:rsidRPr="002803B0">
        <w:rPr>
          <w:rStyle w:val="StyleUnderline"/>
        </w:rPr>
        <w:t>associations are</w:t>
      </w:r>
      <w:r w:rsidRPr="002803B0">
        <w:t xml:space="preserve"> </w:t>
      </w:r>
      <w:r w:rsidRPr="002803B0">
        <w:rPr>
          <w:rStyle w:val="Emphasis"/>
        </w:rPr>
        <w:t>not ‘natural</w:t>
      </w:r>
      <w:r w:rsidRPr="002803B0">
        <w:t xml:space="preserve"> </w:t>
      </w:r>
      <w:r w:rsidRPr="002803B0">
        <w:rPr>
          <w:rStyle w:val="StyleUnderline"/>
        </w:rPr>
        <w:t>persons</w:t>
      </w:r>
      <w:r w:rsidRPr="002803B0">
        <w:t>.’”). [End FN]</w:t>
      </w:r>
    </w:p>
    <w:p w14:paraId="2A3599E3" w14:textId="77777777" w:rsidR="00B3048B" w:rsidRPr="002803B0" w:rsidRDefault="00B3048B" w:rsidP="00B3048B">
      <w:pPr>
        <w:rPr>
          <w:b/>
          <w:iCs/>
          <w:u w:val="single"/>
        </w:rPr>
      </w:pPr>
      <w:r w:rsidRPr="002803B0">
        <w:rPr>
          <w:rStyle w:val="Emphasis"/>
        </w:rPr>
        <w:t>This possibility</w:t>
      </w:r>
      <w:r w:rsidRPr="002803B0">
        <w:rPr>
          <w:rStyle w:val="StyleUnderline"/>
        </w:rPr>
        <w:t xml:space="preserve"> of </w:t>
      </w:r>
      <w:r w:rsidRPr="002803B0">
        <w:rPr>
          <w:rStyle w:val="Emphasis"/>
        </w:rPr>
        <w:t>procedural</w:t>
      </w:r>
      <w:r w:rsidRPr="002803B0">
        <w:t xml:space="preserve"> </w:t>
      </w:r>
      <w:r w:rsidRPr="002803B0">
        <w:rPr>
          <w:rStyle w:val="StyleUnderline"/>
        </w:rPr>
        <w:t xml:space="preserve">changes </w:t>
      </w:r>
      <w:r w:rsidRPr="002803B0">
        <w:rPr>
          <w:rStyle w:val="Emphasis"/>
        </w:rPr>
        <w:t>laying the foundation</w:t>
      </w:r>
      <w:r w:rsidRPr="002803B0">
        <w:rPr>
          <w:rStyle w:val="StyleUnderline"/>
        </w:rPr>
        <w:t xml:space="preserve"> for </w:t>
      </w:r>
      <w:r w:rsidRPr="002803B0">
        <w:rPr>
          <w:rStyle w:val="Emphasis"/>
        </w:rPr>
        <w:t>substantive</w:t>
      </w:r>
      <w:r w:rsidRPr="002803B0">
        <w:t xml:space="preserve"> </w:t>
      </w:r>
      <w:r w:rsidRPr="002803B0">
        <w:rPr>
          <w:rStyle w:val="StyleUnderline"/>
        </w:rPr>
        <w:t xml:space="preserve">rights gives </w:t>
      </w:r>
      <w:r w:rsidRPr="002803B0">
        <w:rPr>
          <w:rStyle w:val="Emphasis"/>
        </w:rPr>
        <w:t>great urgency</w:t>
      </w:r>
      <w:r w:rsidRPr="002803B0">
        <w:t xml:space="preserve"> </w:t>
      </w:r>
      <w:r w:rsidRPr="002803B0">
        <w:rPr>
          <w:rStyle w:val="StyleUnderline"/>
        </w:rPr>
        <w:t xml:space="preserve">to </w:t>
      </w:r>
      <w:r w:rsidRPr="002803B0">
        <w:rPr>
          <w:rStyle w:val="Emphasis"/>
        </w:rPr>
        <w:t>procedural discussions</w:t>
      </w:r>
      <w:r w:rsidRPr="002803B0">
        <w:t xml:space="preserve"> </w:t>
      </w:r>
      <w:r w:rsidRPr="002803B0">
        <w:rPr>
          <w:rStyle w:val="StyleUnderline"/>
        </w:rPr>
        <w:t>about the status of robots in our legal system</w:t>
      </w:r>
      <w:r w:rsidRPr="002803B0">
        <w:t xml:space="preserve">.243 [Footnote] 243 </w:t>
      </w:r>
      <w:r w:rsidRPr="002803B0">
        <w:rPr>
          <w:rStyle w:val="StyleUnderline"/>
        </w:rPr>
        <w:t>See KAPLAN</w:t>
      </w:r>
      <w:r w:rsidRPr="002803B0">
        <w:t>,supra note 9, at 199–200 (“</w:t>
      </w:r>
      <w:r w:rsidRPr="002803B0">
        <w:rPr>
          <w:rStyle w:val="StyleUnderline"/>
        </w:rPr>
        <w:t xml:space="preserve">There’s </w:t>
      </w:r>
      <w:r w:rsidRPr="002803B0">
        <w:rPr>
          <w:rStyle w:val="Emphasis"/>
        </w:rPr>
        <w:t>nothing to stop</w:t>
      </w:r>
      <w:r w:rsidRPr="002803B0">
        <w:t xml:space="preserve"> </w:t>
      </w:r>
      <w:r w:rsidRPr="002803B0">
        <w:rPr>
          <w:rStyle w:val="StyleUnderline"/>
        </w:rPr>
        <w:t xml:space="preserve">a </w:t>
      </w:r>
      <w:r w:rsidRPr="002803B0">
        <w:rPr>
          <w:rStyle w:val="Emphasis"/>
        </w:rPr>
        <w:t>synthetic intellect</w:t>
      </w:r>
      <w:r w:rsidRPr="002803B0">
        <w:rPr>
          <w:rStyle w:val="StyleUnderline"/>
        </w:rPr>
        <w:t>,</w:t>
      </w:r>
      <w:r w:rsidRPr="002803B0">
        <w:t xml:space="preserve"> </w:t>
      </w:r>
      <w:r w:rsidRPr="002803B0">
        <w:rPr>
          <w:rStyle w:val="Emphasis"/>
        </w:rPr>
        <w:t>whether</w:t>
      </w:r>
      <w:r w:rsidRPr="002803B0">
        <w:rPr>
          <w:rStyle w:val="StyleUnderline"/>
        </w:rPr>
        <w:t xml:space="preserve"> </w:t>
      </w:r>
      <w:r w:rsidRPr="002803B0">
        <w:rPr>
          <w:rStyle w:val="Emphasis"/>
        </w:rPr>
        <w:t>enshrined in law as an artificial person</w:t>
      </w:r>
      <w:r w:rsidRPr="002803B0">
        <w:t xml:space="preserve"> </w:t>
      </w:r>
      <w:r w:rsidRPr="002803B0">
        <w:rPr>
          <w:rStyle w:val="StyleUnderline"/>
        </w:rPr>
        <w:t xml:space="preserve">or </w:t>
      </w:r>
      <w:r w:rsidRPr="002803B0">
        <w:rPr>
          <w:rStyle w:val="Emphasis"/>
        </w:rPr>
        <w:t>crudely wrapped in a corporate shell</w:t>
      </w:r>
      <w:r w:rsidRPr="002803B0">
        <w:t xml:space="preserve">, </w:t>
      </w:r>
      <w:r w:rsidRPr="002803B0">
        <w:rPr>
          <w:rStyle w:val="StyleUnderline"/>
        </w:rPr>
        <w:t xml:space="preserve">from </w:t>
      </w:r>
      <w:r w:rsidRPr="002803B0">
        <w:rPr>
          <w:rStyle w:val="Emphasis"/>
        </w:rPr>
        <w:t>outcompeting us</w:t>
      </w:r>
      <w:r w:rsidRPr="002803B0">
        <w:rPr>
          <w:rStyle w:val="StyleUnderline"/>
        </w:rPr>
        <w:t xml:space="preserve"> at our own game</w:t>
      </w:r>
      <w:r w:rsidRPr="002803B0">
        <w:t xml:space="preserve">. </w:t>
      </w:r>
      <w:r w:rsidRPr="002803B0">
        <w:rPr>
          <w:rStyle w:val="StyleUnderline"/>
        </w:rPr>
        <w:t xml:space="preserve">Such entities could amass </w:t>
      </w:r>
      <w:r w:rsidRPr="002803B0">
        <w:rPr>
          <w:rStyle w:val="Emphasis"/>
        </w:rPr>
        <w:t>vast fortunes</w:t>
      </w:r>
      <w:r w:rsidRPr="002803B0">
        <w:t xml:space="preserve">, </w:t>
      </w:r>
      <w:r w:rsidRPr="002803B0">
        <w:rPr>
          <w:rStyle w:val="Emphasis"/>
        </w:rPr>
        <w:t>dominate markets</w:t>
      </w:r>
      <w:r w:rsidRPr="002803B0">
        <w:t xml:space="preserve">, </w:t>
      </w:r>
      <w:r w:rsidRPr="002803B0">
        <w:rPr>
          <w:rStyle w:val="Emphasis"/>
        </w:rPr>
        <w:t>buy up land</w:t>
      </w:r>
      <w:r w:rsidRPr="002803B0">
        <w:t xml:space="preserve">, </w:t>
      </w:r>
      <w:r w:rsidRPr="002803B0">
        <w:rPr>
          <w:rStyle w:val="Emphasis"/>
        </w:rPr>
        <w:t>own natural resources</w:t>
      </w:r>
      <w:r w:rsidRPr="002803B0">
        <w:t xml:space="preserve">, </w:t>
      </w:r>
      <w:r w:rsidRPr="002803B0">
        <w:rPr>
          <w:rStyle w:val="StyleUnderline"/>
        </w:rPr>
        <w:t xml:space="preserve">and ultimately </w:t>
      </w:r>
      <w:r w:rsidRPr="002803B0">
        <w:rPr>
          <w:rStyle w:val="Emphasis"/>
        </w:rPr>
        <w:t>employ legions of humans</w:t>
      </w:r>
      <w:r w:rsidRPr="002803B0">
        <w:t xml:space="preserve"> </w:t>
      </w:r>
      <w:r w:rsidRPr="002803B0">
        <w:rPr>
          <w:rStyle w:val="StyleUnderline"/>
        </w:rPr>
        <w:t xml:space="preserve">as their nominees, fiduciaries, and agents—and that’s </w:t>
      </w:r>
      <w:r w:rsidRPr="002803B0">
        <w:rPr>
          <w:rStyle w:val="Emphasis"/>
        </w:rPr>
        <w:t xml:space="preserve">in the </w:t>
      </w:r>
      <w:r w:rsidRPr="002803B0">
        <w:rPr>
          <w:rStyle w:val="Emphasis"/>
          <w:sz w:val="24"/>
        </w:rPr>
        <w:t>happy event</w:t>
      </w:r>
      <w:r w:rsidRPr="002803B0">
        <w:t xml:space="preserve"> that </w:t>
      </w:r>
      <w:r w:rsidRPr="002803B0">
        <w:rPr>
          <w:rStyle w:val="Emphasis"/>
          <w:sz w:val="24"/>
        </w:rPr>
        <w:t>they deign to use as at all</w:t>
      </w:r>
      <w:r w:rsidRPr="002803B0">
        <w:t xml:space="preserve">. </w:t>
      </w:r>
      <w:r w:rsidRPr="002803B0">
        <w:rPr>
          <w:rStyle w:val="StyleUnderline"/>
        </w:rPr>
        <w:t>The slave</w:t>
      </w:r>
      <w:r w:rsidRPr="002803B0">
        <w:rPr>
          <w:rStyle w:val="Emphasis"/>
        </w:rPr>
        <w:t xml:space="preserve"> becomes the master</w:t>
      </w:r>
      <w:r w:rsidRPr="002803B0">
        <w:t xml:space="preserve">.”) [End FN] Much of </w:t>
      </w:r>
      <w:r w:rsidRPr="002803B0">
        <w:rPr>
          <w:rStyle w:val="StyleUnderline"/>
        </w:rPr>
        <w:t xml:space="preserve">this </w:t>
      </w:r>
      <w:r w:rsidRPr="002803B0">
        <w:rPr>
          <w:rStyle w:val="Emphasis"/>
        </w:rPr>
        <w:t>is</w:t>
      </w:r>
      <w:r w:rsidRPr="002803B0">
        <w:rPr>
          <w:rStyle w:val="StyleUnderline"/>
        </w:rPr>
        <w:t xml:space="preserve"> speculative</w:t>
      </w:r>
      <w:r w:rsidRPr="002803B0">
        <w:t xml:space="preserve">. </w:t>
      </w:r>
      <w:r w:rsidRPr="002803B0">
        <w:rPr>
          <w:rStyle w:val="Emphasis"/>
        </w:rPr>
        <w:t>However</w:t>
      </w:r>
      <w:r w:rsidRPr="002803B0">
        <w:t xml:space="preserve">, </w:t>
      </w:r>
      <w:r w:rsidRPr="002803B0">
        <w:rPr>
          <w:rStyle w:val="Emphasis"/>
        </w:rPr>
        <w:t xml:space="preserve">given our </w:t>
      </w:r>
      <w:r w:rsidRPr="002803B0">
        <w:rPr>
          <w:rStyle w:val="Emphasis"/>
          <w:sz w:val="24"/>
        </w:rPr>
        <w:t>path-dependent legal system</w:t>
      </w:r>
      <w:r w:rsidRPr="002803B0">
        <w:t xml:space="preserve">, </w:t>
      </w:r>
      <w:r w:rsidRPr="002803B0">
        <w:rPr>
          <w:rStyle w:val="Emphasis"/>
          <w:sz w:val="24"/>
        </w:rPr>
        <w:t>small decisions now</w:t>
      </w:r>
      <w:r w:rsidRPr="002803B0">
        <w:t xml:space="preserve"> </w:t>
      </w:r>
      <w:r w:rsidRPr="002803B0">
        <w:rPr>
          <w:rStyle w:val="StyleUnderline"/>
        </w:rPr>
        <w:t xml:space="preserve">can </w:t>
      </w:r>
      <w:r w:rsidRPr="002803B0">
        <w:rPr>
          <w:rStyle w:val="Emphasis"/>
        </w:rPr>
        <w:t xml:space="preserve">have </w:t>
      </w:r>
      <w:r w:rsidRPr="002803B0">
        <w:rPr>
          <w:rStyle w:val="Emphasis"/>
          <w:sz w:val="24"/>
        </w:rPr>
        <w:t>significant and unintended ramifications</w:t>
      </w:r>
      <w:r w:rsidRPr="002803B0">
        <w:t xml:space="preserve"> </w:t>
      </w:r>
      <w:r w:rsidRPr="002803B0">
        <w:rPr>
          <w:rStyle w:val="Emphasis"/>
        </w:rPr>
        <w:t>down the road.</w:t>
      </w:r>
    </w:p>
    <w:p w14:paraId="655D67EA" w14:textId="77777777" w:rsidR="00B3048B" w:rsidRPr="002803B0" w:rsidRDefault="00B3048B" w:rsidP="00B3048B">
      <w:r w:rsidRPr="002803B0">
        <w:t>CONCLUSION</w:t>
      </w:r>
    </w:p>
    <w:p w14:paraId="4B685CAA" w14:textId="77777777" w:rsidR="00B3048B" w:rsidRPr="002803B0" w:rsidRDefault="00B3048B" w:rsidP="00B3048B">
      <w:r w:rsidRPr="002803B0">
        <w:rPr>
          <w:rStyle w:val="StyleUnderline"/>
        </w:rPr>
        <w:t>The rise of robotics</w:t>
      </w:r>
      <w:r w:rsidRPr="002803B0">
        <w:t xml:space="preserve"> out there in the shared world </w:t>
      </w:r>
      <w:r w:rsidRPr="002803B0">
        <w:rPr>
          <w:rStyle w:val="StyleUnderline"/>
        </w:rPr>
        <w:t xml:space="preserve">has massive implications for </w:t>
      </w:r>
      <w:r w:rsidRPr="002803B0">
        <w:rPr>
          <w:rStyle w:val="Emphasis"/>
        </w:rPr>
        <w:t>how we tax</w:t>
      </w:r>
      <w:r w:rsidRPr="002803B0">
        <w:rPr>
          <w:rStyle w:val="StyleUnderline"/>
        </w:rPr>
        <w:t>,</w:t>
      </w:r>
      <w:r w:rsidRPr="002803B0">
        <w:t xml:space="preserve"> </w:t>
      </w:r>
      <w:r w:rsidRPr="002803B0">
        <w:rPr>
          <w:rStyle w:val="Emphasis"/>
        </w:rPr>
        <w:t>how we regulate</w:t>
      </w:r>
      <w:r w:rsidRPr="002803B0">
        <w:t xml:space="preserve">, </w:t>
      </w:r>
      <w:r w:rsidRPr="002803B0">
        <w:rPr>
          <w:rStyle w:val="StyleUnderline"/>
        </w:rPr>
        <w:t xml:space="preserve">how we think about responsibilities, intent, and rights. </w:t>
      </w:r>
      <w:r w:rsidRPr="002803B0">
        <w:rPr>
          <w:rStyle w:val="Emphasis"/>
        </w:rPr>
        <w:t>All of these substantive questions</w:t>
      </w:r>
      <w:r w:rsidRPr="002803B0">
        <w:t xml:space="preserve"> </w:t>
      </w:r>
      <w:r w:rsidRPr="002803B0">
        <w:rPr>
          <w:rStyle w:val="Emphasis"/>
        </w:rPr>
        <w:t xml:space="preserve">will </w:t>
      </w:r>
      <w:r w:rsidRPr="002803B0">
        <w:rPr>
          <w:rStyle w:val="Emphasis"/>
        </w:rPr>
        <w:lastRenderedPageBreak/>
        <w:t>pass, sooner or later, through litigation</w:t>
      </w:r>
      <w:r w:rsidRPr="002803B0">
        <w:t xml:space="preserve"> </w:t>
      </w:r>
      <w:r w:rsidRPr="002803B0">
        <w:rPr>
          <w:rStyle w:val="Emphasis"/>
        </w:rPr>
        <w:t>because</w:t>
      </w:r>
      <w:r w:rsidRPr="002803B0">
        <w:rPr>
          <w:rStyle w:val="StyleUnderline"/>
        </w:rPr>
        <w:t xml:space="preserve"> </w:t>
      </w:r>
      <w:r w:rsidRPr="002803B0">
        <w:rPr>
          <w:rStyle w:val="Emphasis"/>
        </w:rPr>
        <w:t>laws and regulations do not enforce themselves</w:t>
      </w:r>
      <w:r w:rsidRPr="002803B0">
        <w:t xml:space="preserve">. </w:t>
      </w:r>
      <w:r w:rsidRPr="002803B0">
        <w:rPr>
          <w:rStyle w:val="StyleUnderline"/>
        </w:rPr>
        <w:t xml:space="preserve">Substantive law is </w:t>
      </w:r>
      <w:r w:rsidRPr="002803B0">
        <w:rPr>
          <w:rStyle w:val="Emphasis"/>
        </w:rPr>
        <w:t>already adjusting</w:t>
      </w:r>
      <w:r w:rsidRPr="002803B0">
        <w:t xml:space="preserve"> </w:t>
      </w:r>
      <w:r w:rsidRPr="002803B0">
        <w:rPr>
          <w:rStyle w:val="StyleUnderline"/>
        </w:rPr>
        <w:t>to autonomous robots</w:t>
      </w:r>
      <w:r w:rsidRPr="002803B0">
        <w:t>, but procedure has not similarly engaged with the thorny questions raised by robots.</w:t>
      </w:r>
    </w:p>
    <w:p w14:paraId="7DB7CBBB" w14:textId="77777777" w:rsidR="00B3048B" w:rsidRPr="002803B0" w:rsidRDefault="00B3048B" w:rsidP="00B3048B"/>
    <w:p w14:paraId="0F0FCD4E" w14:textId="77777777" w:rsidR="00B3048B" w:rsidRPr="002803B0" w:rsidRDefault="00B3048B" w:rsidP="00B3048B">
      <w:pPr>
        <w:rPr>
          <w:u w:val="single"/>
        </w:rPr>
      </w:pPr>
    </w:p>
    <w:p w14:paraId="4669B493" w14:textId="32D5FC65" w:rsidR="00B3048B" w:rsidRPr="002803B0" w:rsidRDefault="00B3048B" w:rsidP="00B3048B">
      <w:pPr>
        <w:pStyle w:val="Heading3"/>
      </w:pPr>
      <w:r w:rsidRPr="002803B0">
        <w:lastRenderedPageBreak/>
        <w:t>Property Rights Link---2NC</w:t>
      </w:r>
    </w:p>
    <w:p w14:paraId="60414FCE" w14:textId="77777777" w:rsidR="00B3048B" w:rsidRPr="002803B0" w:rsidRDefault="00B3048B" w:rsidP="00B3048B">
      <w:pPr>
        <w:pStyle w:val="Heading4"/>
      </w:pPr>
      <w:r w:rsidRPr="002803B0">
        <w:t>The plan ensures that AI can own property – patent ownership is always initially vested with the inventor which would now be AI</w:t>
      </w:r>
    </w:p>
    <w:p w14:paraId="449F7AF6" w14:textId="77777777" w:rsidR="00B3048B" w:rsidRPr="002803B0" w:rsidRDefault="00B3048B" w:rsidP="00B3048B">
      <w:r w:rsidRPr="002803B0">
        <w:rPr>
          <w:rStyle w:val="Style13ptBold"/>
        </w:rPr>
        <w:t>DeCosta 22</w:t>
      </w:r>
      <w:r w:rsidRPr="002803B0">
        <w:t xml:space="preserve"> – Frank DeCosta, Ph.D. has significant experience in patent litigation, client counseling, and providing opinions related to computers, consumer electronics, software, medical devices, and information systems.</w:t>
      </w:r>
    </w:p>
    <w:p w14:paraId="353D0323" w14:textId="77777777" w:rsidR="00B3048B" w:rsidRPr="002803B0" w:rsidRDefault="00B3048B" w:rsidP="00B3048B">
      <w:r w:rsidRPr="002803B0">
        <w:t>Frank DeCosta, August 16 2022, “Drawing a ‘Bright Line’ Rule over AI Inventorship,” Finnegan, https://www.finnegan.com/en/insights/articles/drawing-a-bright-line-rule-over-ai-inventorship.html</w:t>
      </w:r>
    </w:p>
    <w:p w14:paraId="00AE3268" w14:textId="77777777" w:rsidR="00B3048B" w:rsidRPr="002803B0" w:rsidRDefault="00B3048B" w:rsidP="00B3048B">
      <w:r w:rsidRPr="002803B0">
        <w:rPr>
          <w:rStyle w:val="StyleUnderline"/>
        </w:rPr>
        <w:t>The ruling touches on</w:t>
      </w:r>
      <w:r w:rsidRPr="002803B0">
        <w:t xml:space="preserve"> </w:t>
      </w:r>
      <w:r w:rsidRPr="002803B0">
        <w:rPr>
          <w:rStyle w:val="Emphasis"/>
        </w:rPr>
        <w:t>the key issue of whether an AI should own property</w:t>
      </w:r>
      <w:r w:rsidRPr="002803B0">
        <w:t xml:space="preserve">. </w:t>
      </w:r>
      <w:r w:rsidRPr="002803B0">
        <w:rPr>
          <w:rStyle w:val="StyleUnderline"/>
        </w:rPr>
        <w:t>Under US law</w:t>
      </w:r>
      <w:r w:rsidRPr="002803B0">
        <w:t xml:space="preserve">, </w:t>
      </w:r>
      <w:r w:rsidRPr="002803B0">
        <w:rPr>
          <w:rStyle w:val="StyleUnderline"/>
        </w:rPr>
        <w:t xml:space="preserve">patent </w:t>
      </w:r>
      <w:r w:rsidRPr="002803B0">
        <w:rPr>
          <w:rStyle w:val="Emphasis"/>
        </w:rPr>
        <w:t>ownership</w:t>
      </w:r>
      <w:r w:rsidRPr="002803B0">
        <w:t xml:space="preserve"> initially </w:t>
      </w:r>
      <w:r w:rsidRPr="002803B0">
        <w:rPr>
          <w:rStyle w:val="Emphasis"/>
        </w:rPr>
        <w:t>vests with the inventor</w:t>
      </w:r>
      <w:r w:rsidRPr="002803B0">
        <w:t xml:space="preserve">. </w:t>
      </w:r>
      <w:r w:rsidRPr="002803B0">
        <w:rPr>
          <w:rStyle w:val="Emphasis"/>
        </w:rPr>
        <w:t>A patent is a property right</w:t>
      </w:r>
      <w:r w:rsidRPr="002803B0">
        <w:t xml:space="preserve"> </w:t>
      </w:r>
      <w:r w:rsidRPr="002803B0">
        <w:rPr>
          <w:rStyle w:val="StyleUnderline"/>
        </w:rPr>
        <w:t>that can be</w:t>
      </w:r>
      <w:r w:rsidRPr="002803B0">
        <w:t xml:space="preserve"> </w:t>
      </w:r>
      <w:r w:rsidRPr="002803B0">
        <w:rPr>
          <w:rStyle w:val="StyleUnderline"/>
        </w:rPr>
        <w:t>assigned, sold, pledged as collateral, licensed, enforced in court, etc</w:t>
      </w:r>
      <w:r w:rsidRPr="002803B0">
        <w:t xml:space="preserve">. </w:t>
      </w:r>
      <w:r w:rsidRPr="002803B0">
        <w:rPr>
          <w:rStyle w:val="StyleUnderline"/>
        </w:rPr>
        <w:t>If AI were permitted to be an inventor</w:t>
      </w:r>
      <w:r w:rsidRPr="002803B0">
        <w:t xml:space="preserve"> </w:t>
      </w:r>
      <w:r w:rsidRPr="002803B0">
        <w:rPr>
          <w:rStyle w:val="Emphasis"/>
        </w:rPr>
        <w:t>it would</w:t>
      </w:r>
      <w:r w:rsidRPr="002803B0">
        <w:t xml:space="preserve">, through the grant of a patent, </w:t>
      </w:r>
      <w:r w:rsidRPr="002803B0">
        <w:rPr>
          <w:rStyle w:val="Emphasis"/>
        </w:rPr>
        <w:t>have a property right</w:t>
      </w:r>
      <w:r w:rsidRPr="002803B0">
        <w:t xml:space="preserve">.  </w:t>
      </w:r>
      <w:r w:rsidRPr="002803B0">
        <w:rPr>
          <w:rStyle w:val="StyleUnderline"/>
        </w:rPr>
        <w:t>This raises a</w:t>
      </w:r>
      <w:r w:rsidRPr="002803B0">
        <w:t xml:space="preserve"> policy </w:t>
      </w:r>
      <w:r w:rsidRPr="002803B0">
        <w:rPr>
          <w:rStyle w:val="StyleUnderline"/>
        </w:rPr>
        <w:t>question</w:t>
      </w:r>
      <w:r w:rsidRPr="002803B0">
        <w:t xml:space="preserve">: </w:t>
      </w:r>
      <w:r w:rsidRPr="002803B0">
        <w:rPr>
          <w:rStyle w:val="StyleUnderline"/>
        </w:rPr>
        <w:t xml:space="preserve">do we want AI to have property rights </w:t>
      </w:r>
      <w:r w:rsidRPr="002803B0">
        <w:t>(or any type of rights)?</w:t>
      </w:r>
    </w:p>
    <w:p w14:paraId="35D06758" w14:textId="77777777" w:rsidR="00B3048B" w:rsidRPr="002803B0" w:rsidRDefault="00B3048B" w:rsidP="00B3048B">
      <w:pPr>
        <w:pStyle w:val="Heading4"/>
      </w:pPr>
      <w:r w:rsidRPr="002803B0">
        <w:t>That spills over – since AI lacks the ability to enter into contracting agreements the only way to allow a third-party ownership of the IP is establishing broader legal personality</w:t>
      </w:r>
    </w:p>
    <w:p w14:paraId="17197137" w14:textId="77777777" w:rsidR="00B3048B" w:rsidRPr="002803B0" w:rsidRDefault="00B3048B" w:rsidP="00B3048B">
      <w:r w:rsidRPr="002803B0">
        <w:rPr>
          <w:rStyle w:val="Style13ptBold"/>
        </w:rPr>
        <w:t>Rao 21</w:t>
      </w:r>
      <w:r w:rsidRPr="002803B0">
        <w:t xml:space="preserve"> – IP litigation associate at Fieldfisher LLP.</w:t>
      </w:r>
    </w:p>
    <w:p w14:paraId="46190C8B" w14:textId="77777777" w:rsidR="00B3048B" w:rsidRPr="002803B0" w:rsidRDefault="00B3048B" w:rsidP="00B3048B">
      <w:r w:rsidRPr="002803B0">
        <w:t>Natasha Rao, February 17 2021, “Are AI-Generated Inventions the Future?” International Trademark Association, https://www.inta.org/perspectives/features/are-ai-generated-inventions-the-future/</w:t>
      </w:r>
    </w:p>
    <w:p w14:paraId="4A0307DD" w14:textId="77777777" w:rsidR="00B3048B" w:rsidRPr="002803B0" w:rsidRDefault="00B3048B" w:rsidP="00B3048B">
      <w:r w:rsidRPr="002803B0">
        <w:rPr>
          <w:rStyle w:val="Emphasis"/>
        </w:rPr>
        <w:t>Even if</w:t>
      </w:r>
      <w:r w:rsidRPr="002803B0">
        <w:t xml:space="preserve"> </w:t>
      </w:r>
      <w:r w:rsidRPr="002803B0">
        <w:rPr>
          <w:rStyle w:val="StyleUnderline"/>
        </w:rPr>
        <w:t>IP law could</w:t>
      </w:r>
      <w:r w:rsidRPr="002803B0">
        <w:t xml:space="preserve"> adapt to </w:t>
      </w:r>
      <w:r w:rsidRPr="002803B0">
        <w:rPr>
          <w:rStyle w:val="StyleUnderline"/>
        </w:rPr>
        <w:t>recognize a non-human inventor</w:t>
      </w:r>
      <w:r w:rsidRPr="002803B0">
        <w:t xml:space="preserve">, </w:t>
      </w:r>
      <w:r w:rsidRPr="002803B0">
        <w:rPr>
          <w:rStyle w:val="StyleUnderline"/>
        </w:rPr>
        <w:t>this solves</w:t>
      </w:r>
      <w:r w:rsidRPr="002803B0">
        <w:t xml:space="preserve"> </w:t>
      </w:r>
      <w:r w:rsidRPr="002803B0">
        <w:rPr>
          <w:rStyle w:val="Emphasis"/>
        </w:rPr>
        <w:t>only half of the problem</w:t>
      </w:r>
      <w:r w:rsidRPr="002803B0">
        <w:t xml:space="preserve">. </w:t>
      </w:r>
      <w:r w:rsidRPr="002803B0">
        <w:rPr>
          <w:rStyle w:val="StyleUnderline"/>
        </w:rPr>
        <w:t>An AI does not have a legal personality</w:t>
      </w:r>
      <w:r w:rsidRPr="002803B0">
        <w:t xml:space="preserve">, </w:t>
      </w:r>
      <w:r w:rsidRPr="002803B0">
        <w:rPr>
          <w:rStyle w:val="StyleUnderline"/>
        </w:rPr>
        <w:t>it is precluded</w:t>
      </w:r>
      <w:r w:rsidRPr="002803B0">
        <w:t xml:space="preserve"> in any event </w:t>
      </w:r>
      <w:r w:rsidRPr="002803B0">
        <w:rPr>
          <w:rStyle w:val="Emphasis"/>
        </w:rPr>
        <w:t>from being party to any employment agreement</w:t>
      </w:r>
      <w:r w:rsidRPr="002803B0">
        <w:t xml:space="preserve">, from </w:t>
      </w:r>
      <w:r w:rsidRPr="002803B0">
        <w:rPr>
          <w:rStyle w:val="StyleUnderline"/>
        </w:rPr>
        <w:t>owning any IP</w:t>
      </w:r>
      <w:r w:rsidRPr="002803B0">
        <w:t xml:space="preserve"> rights, </w:t>
      </w:r>
      <w:r w:rsidRPr="002803B0">
        <w:rPr>
          <w:rStyle w:val="StyleUnderline"/>
        </w:rPr>
        <w:t>and from being able to transfer</w:t>
      </w:r>
      <w:r w:rsidRPr="002803B0">
        <w:t xml:space="preserve"> any such </w:t>
      </w:r>
      <w:r w:rsidRPr="002803B0">
        <w:rPr>
          <w:rStyle w:val="Emphasis"/>
        </w:rPr>
        <w:t>IP right to a third party</w:t>
      </w:r>
      <w:r w:rsidRPr="002803B0">
        <w:t xml:space="preserve"> (such as its owner).</w:t>
      </w:r>
    </w:p>
    <w:p w14:paraId="71517B2E" w14:textId="77777777" w:rsidR="00B3048B" w:rsidRPr="002803B0" w:rsidRDefault="00B3048B" w:rsidP="00B3048B">
      <w:pPr>
        <w:rPr>
          <w:rStyle w:val="Emphasis"/>
        </w:rPr>
      </w:pPr>
      <w:r w:rsidRPr="002803B0">
        <w:rPr>
          <w:rStyle w:val="StyleUnderline"/>
        </w:rPr>
        <w:t>This</w:t>
      </w:r>
      <w:r w:rsidRPr="002803B0">
        <w:t xml:space="preserve"> was the </w:t>
      </w:r>
      <w:r w:rsidRPr="002803B0">
        <w:rPr>
          <w:rStyle w:val="StyleUnderline"/>
        </w:rPr>
        <w:t>objection raised recently</w:t>
      </w:r>
      <w:r w:rsidRPr="002803B0">
        <w:t xml:space="preserve"> by both the European Patent Office (EPO) and UK Intellectual Property Office (UKIPO) when the creator of the DABUS machine sought to patent its two inventions. The two patent applications at the UKIPO were refused in December 2019. The creator of the DABUS machine appealed the decision to the English court, but the High Court upheld the UKIPO’s decision in September 2020. The UKIPO commented that “</w:t>
      </w:r>
      <w:r w:rsidRPr="002803B0">
        <w:rPr>
          <w:rStyle w:val="StyleUnderline"/>
        </w:rPr>
        <w:t xml:space="preserve">there appears to be </w:t>
      </w:r>
      <w:r w:rsidRPr="002803B0">
        <w:rPr>
          <w:rStyle w:val="Emphasis"/>
        </w:rPr>
        <w:t>no law that allows for the transfer</w:t>
      </w:r>
      <w:r w:rsidRPr="002803B0">
        <w:t xml:space="preserve"> </w:t>
      </w:r>
      <w:r w:rsidRPr="002803B0">
        <w:rPr>
          <w:rStyle w:val="StyleUnderline"/>
        </w:rPr>
        <w:t>of ownership of the invention</w:t>
      </w:r>
      <w:r w:rsidRPr="002803B0">
        <w:t xml:space="preserve"> </w:t>
      </w:r>
      <w:r w:rsidRPr="002803B0">
        <w:rPr>
          <w:rStyle w:val="Emphasis"/>
        </w:rPr>
        <w:t>from the inventor to the owner in this case</w:t>
      </w:r>
      <w:r w:rsidRPr="002803B0">
        <w:t xml:space="preserve">, </w:t>
      </w:r>
      <w:r w:rsidRPr="002803B0">
        <w:rPr>
          <w:rStyle w:val="StyleUnderline"/>
        </w:rPr>
        <w:t>as the inventor cannot itself hold property</w:t>
      </w:r>
      <w:r w:rsidRPr="002803B0">
        <w:t xml:space="preserve">.” The High Court decision has now been appealed to the Court of Appeal. In January 2020, the two patent applications at the EPO were also refused. The creator of the DABUS machine has also appealed that decision but that appeal has not yet been heard. </w:t>
      </w:r>
      <w:r w:rsidRPr="002803B0">
        <w:rPr>
          <w:rStyle w:val="StyleUnderline"/>
        </w:rPr>
        <w:t>In the end,</w:t>
      </w:r>
      <w:r w:rsidRPr="002803B0">
        <w:t xml:space="preserve"> </w:t>
      </w:r>
      <w:r w:rsidRPr="002803B0">
        <w:rPr>
          <w:rStyle w:val="Emphasis"/>
        </w:rPr>
        <w:t>to grant AI a legal personality</w:t>
      </w:r>
      <w:r w:rsidRPr="002803B0">
        <w:t xml:space="preserve"> </w:t>
      </w:r>
      <w:r w:rsidRPr="002803B0">
        <w:rPr>
          <w:rStyle w:val="StyleUnderline"/>
        </w:rPr>
        <w:t>would</w:t>
      </w:r>
      <w:r w:rsidRPr="002803B0">
        <w:t xml:space="preserve"> also </w:t>
      </w:r>
      <w:r w:rsidRPr="002803B0">
        <w:rPr>
          <w:rStyle w:val="StyleUnderline"/>
        </w:rPr>
        <w:t>be a dramatic departure</w:t>
      </w:r>
      <w:r w:rsidRPr="002803B0">
        <w:t xml:space="preserve"> </w:t>
      </w:r>
      <w:r w:rsidRPr="002803B0">
        <w:rPr>
          <w:rStyle w:val="StyleUnderline"/>
        </w:rPr>
        <w:t>from existing legal principles</w:t>
      </w:r>
      <w:r w:rsidRPr="002803B0">
        <w:t xml:space="preserve"> </w:t>
      </w:r>
      <w:r w:rsidRPr="002803B0">
        <w:rPr>
          <w:rStyle w:val="Emphasis"/>
        </w:rPr>
        <w:t>and would have vast and serious consequences for all jurisprudence, from contract law to tort.</w:t>
      </w:r>
    </w:p>
    <w:p w14:paraId="5DEF8201" w14:textId="77777777" w:rsidR="00B3048B" w:rsidRPr="002803B0" w:rsidRDefault="00B3048B" w:rsidP="00B3048B">
      <w:pPr>
        <w:pStyle w:val="Heading4"/>
      </w:pPr>
      <w:r w:rsidRPr="002803B0">
        <w:lastRenderedPageBreak/>
        <w:t>They can’t no link out of the DA – countless patent codes require personality for AI – either they give the AI a full slate of rights or none of the inventions are patentable in the first place</w:t>
      </w:r>
    </w:p>
    <w:p w14:paraId="485B4897" w14:textId="77777777" w:rsidR="00B3048B" w:rsidRPr="002803B0" w:rsidRDefault="00B3048B" w:rsidP="00B3048B">
      <w:r w:rsidRPr="002803B0">
        <w:rPr>
          <w:rStyle w:val="Style13ptBold"/>
        </w:rPr>
        <w:t>Feldman 19</w:t>
      </w:r>
      <w:r w:rsidRPr="002803B0">
        <w:t xml:space="preserve"> – Law Professor, Law Chair, &amp; Director of the Center for Innovation, UC Hastings; one of the nation's leading experts in IP &amp; pharmaceutical law</w:t>
      </w:r>
    </w:p>
    <w:p w14:paraId="70FC95BB" w14:textId="77777777" w:rsidR="00B3048B" w:rsidRPr="002803B0" w:rsidRDefault="00B3048B" w:rsidP="00B3048B">
      <w:r w:rsidRPr="002803B0">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803B0">
        <w:rPr>
          <w:i/>
        </w:rPr>
        <w:t xml:space="preserve">Competition Law for the Digital Economy, </w:t>
      </w:r>
      <w:r w:rsidRPr="002803B0">
        <w:t>Monograph Book, Björn Lundqvist and Michal S. Gal (eds.), pub. Dec 2019, https://doi.org/10.4337/9781788971836</w:t>
      </w:r>
    </w:p>
    <w:p w14:paraId="25090EB6" w14:textId="77777777" w:rsidR="00B3048B" w:rsidRPr="002803B0" w:rsidRDefault="00B3048B" w:rsidP="00B3048B">
      <w:r w:rsidRPr="002803B0">
        <w:rPr>
          <w:rStyle w:val="StyleUnderline"/>
        </w:rPr>
        <w:t>Patent law</w:t>
      </w:r>
      <w:r w:rsidRPr="002803B0">
        <w:t xml:space="preserve">, however, </w:t>
      </w:r>
      <w:r w:rsidRPr="002803B0">
        <w:rPr>
          <w:rStyle w:val="Emphasis"/>
        </w:rPr>
        <w:t>requires</w:t>
      </w:r>
      <w:r w:rsidRPr="002803B0">
        <w:t xml:space="preserve"> some degree of </w:t>
      </w:r>
      <w:r w:rsidRPr="002803B0">
        <w:rPr>
          <w:rStyle w:val="Emphasis"/>
        </w:rPr>
        <w:t>consciousness</w:t>
      </w:r>
      <w:r w:rsidRPr="002803B0">
        <w:t xml:space="preserve"> </w:t>
      </w:r>
      <w:r w:rsidRPr="002803B0">
        <w:rPr>
          <w:rStyle w:val="Emphasis"/>
        </w:rPr>
        <w:t>by its inventors</w:t>
      </w:r>
      <w:r w:rsidRPr="002803B0">
        <w:t xml:space="preserve">, </w:t>
      </w:r>
      <w:r w:rsidRPr="002803B0">
        <w:rPr>
          <w:rStyle w:val="StyleUnderline"/>
        </w:rPr>
        <w:t>implying with its statutory language</w:t>
      </w:r>
      <w:r w:rsidRPr="002803B0">
        <w:t xml:space="preserve"> that </w:t>
      </w:r>
      <w:r w:rsidRPr="002803B0">
        <w:rPr>
          <w:rStyle w:val="Emphasis"/>
        </w:rPr>
        <w:t>only conscious beings can invent</w:t>
      </w:r>
      <w:r w:rsidRPr="002803B0">
        <w:t xml:space="preserve">. As a first example, </w:t>
      </w:r>
      <w:r w:rsidRPr="002803B0">
        <w:rPr>
          <w:rStyle w:val="StyleUnderline"/>
        </w:rPr>
        <w:t>the Code of Federal Regulations</w:t>
      </w:r>
      <w:r w:rsidRPr="002803B0">
        <w:t xml:space="preserve"> </w:t>
      </w:r>
      <w:r w:rsidRPr="002803B0">
        <w:rPr>
          <w:rStyle w:val="StyleUnderline"/>
        </w:rPr>
        <w:t>states9</w:t>
      </w:r>
      <w:r w:rsidRPr="002803B0">
        <w:t xml:space="preserve"> that “</w:t>
      </w:r>
      <w:r w:rsidRPr="002803B0">
        <w:rPr>
          <w:rStyle w:val="StyleUnderline"/>
        </w:rPr>
        <w:t>the inventor,</w:t>
      </w:r>
      <w:r w:rsidRPr="002803B0">
        <w:t xml:space="preserve"> or each individual who is a joint inventor of a claimed invention, in an application for patent </w:t>
      </w:r>
      <w:r w:rsidRPr="002803B0">
        <w:rPr>
          <w:rStyle w:val="Emphasis"/>
        </w:rPr>
        <w:t>must execute an oath or declaration directed to the application</w:t>
      </w:r>
      <w:r w:rsidRPr="002803B0">
        <w:t xml:space="preserve">” and </w:t>
      </w:r>
      <w:r w:rsidRPr="002803B0">
        <w:rPr>
          <w:rStyle w:val="StyleUnderline"/>
        </w:rPr>
        <w:t>that the oath must include10</w:t>
      </w:r>
      <w:r w:rsidRPr="002803B0">
        <w:t xml:space="preserve"> “</w:t>
      </w:r>
      <w:r w:rsidRPr="002803B0">
        <w:rPr>
          <w:rStyle w:val="Emphasis"/>
        </w:rPr>
        <w:t>a statement that the person</w:t>
      </w:r>
      <w:r w:rsidRPr="002803B0">
        <w:t xml:space="preserve"> executing the oath of declaration </w:t>
      </w:r>
      <w:r w:rsidRPr="002803B0">
        <w:rPr>
          <w:rStyle w:val="Emphasis"/>
        </w:rPr>
        <w:t>believes the named inventor or joint inventor to be the original inventor</w:t>
      </w:r>
      <w:r w:rsidRPr="002803B0">
        <w:t xml:space="preserve"> or an original joint inventor of a claimed invention [emphasis added].” </w:t>
      </w:r>
      <w:r w:rsidRPr="002803B0">
        <w:rPr>
          <w:rStyle w:val="StyleUnderline"/>
        </w:rPr>
        <w:t xml:space="preserve">How is an AI supposed to execute this </w:t>
      </w:r>
      <w:r w:rsidRPr="002803B0">
        <w:t xml:space="preserve">oath? It can certainly auto-draft an oath to this effect, but </w:t>
      </w:r>
      <w:r w:rsidRPr="002803B0">
        <w:rPr>
          <w:rStyle w:val="Emphasis"/>
        </w:rPr>
        <w:t>its oath could not be taken seriously</w:t>
      </w:r>
      <w:r w:rsidRPr="002803B0">
        <w:t xml:space="preserve">. Most contemporary philosophers operationalize the notion of “believes” as the possessing of “a propositional attitude,”11 defined as “the mental state of having some attitude, stance, take, or opinion about a proposition or about the potential state of affairs in which that proposition is true.” Operating under this definition, </w:t>
      </w:r>
      <w:r w:rsidRPr="002803B0">
        <w:rPr>
          <w:rStyle w:val="StyleUnderline"/>
        </w:rPr>
        <w:t>so long as AI do not have minds</w:t>
      </w:r>
      <w:r w:rsidRPr="002803B0">
        <w:t xml:space="preserve">, </w:t>
      </w:r>
      <w:r w:rsidRPr="002803B0">
        <w:rPr>
          <w:rStyle w:val="Emphasis"/>
        </w:rPr>
        <w:t>they cannot have mental states and thus cannot hold beliefs</w:t>
      </w:r>
      <w:r w:rsidRPr="002803B0">
        <w:t xml:space="preserve">. Even if one built an AI that, given data on a person’s contribution to a project, predicted whether that person was the inventor, </w:t>
      </w:r>
      <w:r w:rsidRPr="002803B0">
        <w:rPr>
          <w:rStyle w:val="StyleUnderline"/>
        </w:rPr>
        <w:t>the AI would be incapable of “believing” its own prediction</w:t>
      </w:r>
      <w:r w:rsidRPr="002803B0">
        <w:t xml:space="preserve">. Even more simply, </w:t>
      </w:r>
      <w:r w:rsidRPr="002803B0">
        <w:rPr>
          <w:rStyle w:val="StyleUnderline"/>
        </w:rPr>
        <w:t>this statute explicitly refers to the “person” executing the oath</w:t>
      </w:r>
      <w:r w:rsidRPr="002803B0">
        <w:t xml:space="preserve">, so </w:t>
      </w:r>
      <w:r w:rsidRPr="002803B0">
        <w:rPr>
          <w:rStyle w:val="Emphasis"/>
        </w:rPr>
        <w:t>without a designation of legal personhood for AI</w:t>
      </w:r>
      <w:r w:rsidRPr="002803B0">
        <w:t xml:space="preserve">, a designation Solaiman12 recommends against, </w:t>
      </w:r>
      <w:r w:rsidRPr="002803B0">
        <w:rPr>
          <w:rStyle w:val="StyleUnderline"/>
        </w:rPr>
        <w:t>this oath cannot be executed by an AI</w:t>
      </w:r>
      <w:r w:rsidRPr="002803B0">
        <w:t xml:space="preserve">. </w:t>
      </w:r>
      <w:r w:rsidRPr="002803B0">
        <w:rPr>
          <w:rStyle w:val="Emphasis"/>
        </w:rPr>
        <w:t>Examples of this sort abound</w:t>
      </w:r>
      <w:r w:rsidRPr="002803B0">
        <w:t xml:space="preserve">. Beyond statutes that are explicitly relevant to our current question, </w:t>
      </w:r>
      <w:r w:rsidRPr="002803B0">
        <w:rPr>
          <w:rStyle w:val="StyleUnderline"/>
        </w:rPr>
        <w:t>there are abundant examples of</w:t>
      </w:r>
      <w:r w:rsidRPr="002803B0">
        <w:t xml:space="preserve"> the </w:t>
      </w:r>
      <w:r w:rsidRPr="002803B0">
        <w:rPr>
          <w:rStyle w:val="StyleUnderline"/>
        </w:rPr>
        <w:t>human</w:t>
      </w:r>
      <w:r w:rsidRPr="002803B0">
        <w:t xml:space="preserve">-oriented </w:t>
      </w:r>
      <w:r w:rsidRPr="002803B0">
        <w:rPr>
          <w:rStyle w:val="StyleUnderline"/>
        </w:rPr>
        <w:t>nature of the current patent system.</w:t>
      </w:r>
      <w:r w:rsidRPr="002803B0">
        <w:t xml:space="preserve"> </w:t>
      </w:r>
      <w:r w:rsidRPr="002803B0">
        <w:rPr>
          <w:rStyle w:val="StyleUnderline"/>
        </w:rPr>
        <w:t>Consider</w:t>
      </w:r>
      <w:r w:rsidRPr="002803B0">
        <w:t xml:space="preserve"> 37 C.F.R. § 1.43 (e):13 “</w:t>
      </w:r>
      <w:r w:rsidRPr="002803B0">
        <w:rPr>
          <w:rStyle w:val="Emphasis"/>
        </w:rPr>
        <w:t>If an inventor is deceased</w:t>
      </w:r>
      <w:r w:rsidRPr="002803B0">
        <w:t xml:space="preserve"> or under legal incapacity, </w:t>
      </w:r>
      <w:r w:rsidRPr="002803B0">
        <w:rPr>
          <w:rStyle w:val="StyleUnderline"/>
        </w:rPr>
        <w:t>the legal representative</w:t>
      </w:r>
      <w:r w:rsidRPr="002803B0">
        <w:t xml:space="preserve"> of the inventor </w:t>
      </w:r>
      <w:r w:rsidRPr="002803B0">
        <w:rPr>
          <w:rStyle w:val="StyleUnderline"/>
        </w:rPr>
        <w:t>may make an application</w:t>
      </w:r>
      <w:r w:rsidRPr="002803B0">
        <w:t xml:space="preserve"> for patent on behalf of the inventor.” Once again, </w:t>
      </w:r>
      <w:r w:rsidRPr="002803B0">
        <w:rPr>
          <w:rStyle w:val="StyleUnderline"/>
        </w:rPr>
        <w:t>the language of the statute</w:t>
      </w:r>
      <w:r w:rsidRPr="002803B0">
        <w:t xml:space="preserve"> is written in such a way that it </w:t>
      </w:r>
      <w:r w:rsidRPr="002803B0">
        <w:rPr>
          <w:rStyle w:val="Emphasis"/>
        </w:rPr>
        <w:t>ascribes life to the inventor</w:t>
      </w:r>
      <w:r w:rsidRPr="002803B0">
        <w:t xml:space="preserve">. </w:t>
      </w:r>
      <w:r w:rsidRPr="002803B0">
        <w:rPr>
          <w:rStyle w:val="StyleUnderline"/>
        </w:rPr>
        <w:t>This</w:t>
      </w:r>
      <w:r w:rsidRPr="002803B0">
        <w:t xml:space="preserve"> statute </w:t>
      </w:r>
      <w:r w:rsidRPr="002803B0">
        <w:rPr>
          <w:rStyle w:val="StyleUnderline"/>
        </w:rPr>
        <w:t>assumes</w:t>
      </w:r>
      <w:r w:rsidRPr="002803B0">
        <w:t xml:space="preserve"> that </w:t>
      </w:r>
      <w:r w:rsidRPr="002803B0">
        <w:rPr>
          <w:rStyle w:val="StyleUnderline"/>
        </w:rPr>
        <w:t>the inventor has the possibility of death</w:t>
      </w:r>
      <w:r w:rsidRPr="002803B0">
        <w:t xml:space="preserve">, but when </w:t>
      </w:r>
      <w:r w:rsidRPr="002803B0">
        <w:rPr>
          <w:rStyle w:val="StyleUnderline"/>
        </w:rPr>
        <w:t>considering AI</w:t>
      </w:r>
      <w:r w:rsidRPr="002803B0">
        <w:t>, the catch phrase from the television drama Game of Thrones is particularly relevant: “</w:t>
      </w:r>
      <w:r w:rsidRPr="002803B0">
        <w:rPr>
          <w:rStyle w:val="Emphasis"/>
        </w:rPr>
        <w:t>What is dead may never die</w:t>
      </w:r>
      <w:r w:rsidRPr="002803B0">
        <w:t xml:space="preserve">.”14 And </w:t>
      </w:r>
      <w:r w:rsidRPr="002803B0">
        <w:rPr>
          <w:rStyle w:val="StyleUnderline"/>
        </w:rPr>
        <w:t xml:space="preserve">the notion of legal incapacity could imply that the party has some capacity </w:t>
      </w:r>
      <w:r w:rsidRPr="002803B0">
        <w:t>– just not legal.</w:t>
      </w:r>
    </w:p>
    <w:p w14:paraId="6786259F" w14:textId="77777777" w:rsidR="00B3048B" w:rsidRPr="002803B0" w:rsidRDefault="00B3048B" w:rsidP="00B3048B">
      <w:pPr>
        <w:pStyle w:val="Heading4"/>
      </w:pPr>
      <w:r w:rsidRPr="002803B0">
        <w:t>Aff confers a slew of rights to the AI – including ownership, ability to sign an oath, authorize legal representation, and the ability to testify</w:t>
      </w:r>
    </w:p>
    <w:p w14:paraId="205E25DF" w14:textId="77777777" w:rsidR="00B3048B" w:rsidRPr="002803B0" w:rsidRDefault="00B3048B" w:rsidP="00B3048B">
      <w:r w:rsidRPr="002803B0">
        <w:rPr>
          <w:rStyle w:val="Style13ptBold"/>
        </w:rPr>
        <w:t>Mammen 22</w:t>
      </w:r>
      <w:r w:rsidRPr="002803B0">
        <w:t xml:space="preserve"> – Dr. Christian E. Mammen is a partner with </w:t>
      </w:r>
      <w:hyperlink r:id="rId12" w:tgtFrame="_blank" w:history="1">
        <w:r w:rsidRPr="002803B0">
          <w:rPr>
            <w:rStyle w:val="Hyperlink"/>
          </w:rPr>
          <w:t>Womble Bond Dickinson</w:t>
        </w:r>
      </w:hyperlink>
      <w:r w:rsidRPr="002803B0">
        <w:t>. He leads the firm’s US IP Litigation practice and is managing partner of its San Francisco office.</w:t>
      </w:r>
    </w:p>
    <w:p w14:paraId="56DF9F12" w14:textId="77777777" w:rsidR="00B3048B" w:rsidRPr="002803B0" w:rsidRDefault="00B3048B" w:rsidP="00B3048B">
      <w:r w:rsidRPr="002803B0">
        <w:t>Christian Mammen, August 8 2022, “Blow to AI, Clarity for Humans: Key Insights from the DABUS Rulings,” IP Watchdog, https://www.ipwatchdog.com/2022/08/08/blow-ai-clarity-humans-key-insights-dabus-rulings/id=150729/</w:t>
      </w:r>
    </w:p>
    <w:p w14:paraId="5BE6652E" w14:textId="77777777" w:rsidR="00B3048B" w:rsidRPr="002803B0" w:rsidRDefault="00B3048B" w:rsidP="00B3048B">
      <w:r w:rsidRPr="002803B0">
        <w:lastRenderedPageBreak/>
        <w:t xml:space="preserve">In asserting that DABUS should be a named inventor, many of us set off down a path of reasoning and inferences that went something like this: </w:t>
      </w:r>
      <w:r w:rsidRPr="002803B0">
        <w:rPr>
          <w:rStyle w:val="StyleUnderline"/>
        </w:rPr>
        <w:t>If an AI is an inventor</w:t>
      </w:r>
      <w:r w:rsidRPr="002803B0">
        <w:t xml:space="preserve">, </w:t>
      </w:r>
      <w:r w:rsidRPr="002803B0">
        <w:rPr>
          <w:rStyle w:val="Emphasis"/>
        </w:rPr>
        <w:t>that would mean that the AI needs to have all the rights</w:t>
      </w:r>
      <w:r w:rsidRPr="002803B0">
        <w:t xml:space="preserve">, </w:t>
      </w:r>
      <w:r w:rsidRPr="002803B0">
        <w:rPr>
          <w:rStyle w:val="Emphasis"/>
        </w:rPr>
        <w:t>capabilities</w:t>
      </w:r>
      <w:r w:rsidRPr="002803B0">
        <w:t xml:space="preserve">, </w:t>
      </w:r>
      <w:r w:rsidRPr="002803B0">
        <w:rPr>
          <w:rStyle w:val="Emphasis"/>
        </w:rPr>
        <w:t>responsibilities</w:t>
      </w:r>
      <w:r w:rsidRPr="002803B0">
        <w:t xml:space="preserve"> </w:t>
      </w:r>
      <w:r w:rsidRPr="002803B0">
        <w:rPr>
          <w:rStyle w:val="Emphasis"/>
        </w:rPr>
        <w:t>and liabilities</w:t>
      </w:r>
      <w:r w:rsidRPr="002803B0">
        <w:t xml:space="preserve"> that are </w:t>
      </w:r>
      <w:r w:rsidRPr="002803B0">
        <w:rPr>
          <w:rStyle w:val="StyleUnderline"/>
        </w:rPr>
        <w:t>associated with inventors</w:t>
      </w:r>
      <w:r w:rsidRPr="002803B0">
        <w:t xml:space="preserve">. </w:t>
      </w:r>
      <w:r w:rsidRPr="002803B0">
        <w:rPr>
          <w:rStyle w:val="Emphasis"/>
        </w:rPr>
        <w:t>The list is long</w:t>
      </w:r>
      <w:r w:rsidRPr="002803B0">
        <w:t xml:space="preserve">, but </w:t>
      </w:r>
      <w:r w:rsidRPr="002803B0">
        <w:rPr>
          <w:rStyle w:val="StyleUnderline"/>
        </w:rPr>
        <w:t>it includes</w:t>
      </w:r>
      <w:r w:rsidRPr="002803B0">
        <w:t xml:space="preserve">: </w:t>
      </w:r>
      <w:r w:rsidRPr="002803B0">
        <w:rPr>
          <w:rStyle w:val="Emphasis"/>
        </w:rPr>
        <w:t>the ability to own</w:t>
      </w:r>
      <w:r w:rsidRPr="002803B0">
        <w:t xml:space="preserve"> and transfer property interests, </w:t>
      </w:r>
      <w:r w:rsidRPr="002803B0">
        <w:rPr>
          <w:rStyle w:val="Emphasis"/>
        </w:rPr>
        <w:t>the ability to sign a sworn oath of inventor</w:t>
      </w:r>
      <w:r w:rsidRPr="002803B0">
        <w:t xml:space="preserve">, </w:t>
      </w:r>
      <w:r w:rsidRPr="002803B0">
        <w:rPr>
          <w:rStyle w:val="StyleUnderline"/>
        </w:rPr>
        <w:t>the ability to</w:t>
      </w:r>
      <w:r w:rsidRPr="002803B0">
        <w:t xml:space="preserve"> prepare and </w:t>
      </w:r>
      <w:r w:rsidRPr="002803B0">
        <w:rPr>
          <w:rStyle w:val="Emphasis"/>
        </w:rPr>
        <w:t>file a patent application</w:t>
      </w:r>
      <w:r w:rsidRPr="002803B0">
        <w:t xml:space="preserve"> </w:t>
      </w:r>
      <w:r w:rsidRPr="002803B0">
        <w:rPr>
          <w:rStyle w:val="StyleUnderline"/>
        </w:rPr>
        <w:t>or</w:t>
      </w:r>
      <w:r w:rsidRPr="002803B0">
        <w:t xml:space="preserve"> to engage and </w:t>
      </w:r>
      <w:r w:rsidRPr="002803B0">
        <w:rPr>
          <w:rStyle w:val="StyleUnderline"/>
        </w:rPr>
        <w:t>authorize someone else</w:t>
      </w:r>
      <w:r w:rsidRPr="002803B0">
        <w:t xml:space="preserve"> to do it, </w:t>
      </w:r>
      <w:r w:rsidRPr="002803B0">
        <w:rPr>
          <w:rStyle w:val="Emphasis"/>
        </w:rPr>
        <w:t>and the ability to testify</w:t>
      </w:r>
      <w:r w:rsidRPr="002803B0">
        <w:t xml:space="preserve"> about the invention in a deposition or trial.</w:t>
      </w:r>
    </w:p>
    <w:p w14:paraId="30C48847" w14:textId="77777777" w:rsidR="00B3048B" w:rsidRPr="002803B0" w:rsidRDefault="00B3048B" w:rsidP="00B3048B">
      <w:pPr>
        <w:rPr>
          <w:sz w:val="12"/>
        </w:rPr>
      </w:pPr>
    </w:p>
    <w:p w14:paraId="7EACDB37" w14:textId="61E22DCC" w:rsidR="00B3048B" w:rsidRPr="002803B0" w:rsidRDefault="00B3048B" w:rsidP="00B3048B">
      <w:pPr>
        <w:pStyle w:val="Heading3"/>
      </w:pPr>
      <w:r w:rsidRPr="002803B0">
        <w:lastRenderedPageBreak/>
        <w:t>AT: It's Precontracted---2NC</w:t>
      </w:r>
    </w:p>
    <w:p w14:paraId="4862BB80" w14:textId="77777777" w:rsidR="00B3048B" w:rsidRPr="002803B0" w:rsidRDefault="00B3048B" w:rsidP="00B3048B">
      <w:pPr>
        <w:pStyle w:val="Heading4"/>
      </w:pPr>
      <w:r w:rsidRPr="002803B0">
        <w:t>To create these precontracting agreements AI would have to have rights like being able to enter contracts</w:t>
      </w:r>
    </w:p>
    <w:p w14:paraId="0EBFF458" w14:textId="77777777" w:rsidR="00B3048B" w:rsidRPr="002803B0" w:rsidRDefault="00B3048B" w:rsidP="00B3048B">
      <w:r w:rsidRPr="002803B0">
        <w:rPr>
          <w:rStyle w:val="Style13ptBold"/>
        </w:rPr>
        <w:t>Chen 20</w:t>
      </w:r>
      <w:r w:rsidRPr="002803B0">
        <w:t xml:space="preserve"> – senior editor at MIT Tech Review covering ethics and policy, with a particular focus on surveillance, labor, and disinformation. Previously, was a staff reporter at Vox Media’s The Verge and The Wall Street Journal.</w:t>
      </w:r>
    </w:p>
    <w:p w14:paraId="750D9B73" w14:textId="77777777" w:rsidR="00B3048B" w:rsidRPr="002803B0" w:rsidRDefault="00B3048B" w:rsidP="00B3048B">
      <w:r w:rsidRPr="002803B0">
        <w:t>Angela Chen, January 8 2020, “Can an AI be an inventor? Not yet.,” MIT Technology Review, https://www.technologyreview.com/2020/01/08/102298/ai-inventor-patent-dabus-intellectual-property-uk-european-patent-office-law/</w:t>
      </w:r>
    </w:p>
    <w:p w14:paraId="26116F8F" w14:textId="77777777" w:rsidR="00B3048B" w:rsidRPr="002803B0" w:rsidRDefault="00B3048B" w:rsidP="00B3048B">
      <w:r w:rsidRPr="002803B0">
        <w:rPr>
          <w:rStyle w:val="StyleUnderline"/>
        </w:rPr>
        <w:t>It sounds simple</w:t>
      </w:r>
      <w:r w:rsidRPr="002803B0">
        <w:t xml:space="preserve"> enough, </w:t>
      </w:r>
      <w:r w:rsidRPr="002803B0">
        <w:rPr>
          <w:rStyle w:val="StyleUnderline"/>
        </w:rPr>
        <w:t>except</w:t>
      </w:r>
      <w:r w:rsidRPr="002803B0">
        <w:t xml:space="preserve"> that </w:t>
      </w:r>
      <w:r w:rsidRPr="002803B0">
        <w:rPr>
          <w:rStyle w:val="Emphasis"/>
        </w:rPr>
        <w:t>patent law has very specific ways of assigning ownership</w:t>
      </w:r>
      <w:r w:rsidRPr="002803B0">
        <w:t xml:space="preserve">: </w:t>
      </w:r>
      <w:r w:rsidRPr="002803B0">
        <w:rPr>
          <w:rStyle w:val="StyleUnderline"/>
        </w:rPr>
        <w:t xml:space="preserve">The inventor must be </w:t>
      </w:r>
      <w:r w:rsidRPr="002803B0">
        <w:t>either</w:t>
      </w:r>
      <w:r w:rsidRPr="002803B0">
        <w:rPr>
          <w:rStyle w:val="StyleUnderline"/>
        </w:rPr>
        <w:t xml:space="preserve"> </w:t>
      </w:r>
      <w:r w:rsidRPr="002803B0">
        <w:t xml:space="preserve">the </w:t>
      </w:r>
      <w:r w:rsidRPr="002803B0">
        <w:rPr>
          <w:rStyle w:val="Emphasis"/>
        </w:rPr>
        <w:t>employee</w:t>
      </w:r>
      <w:r w:rsidRPr="002803B0">
        <w:t xml:space="preserve"> </w:t>
      </w:r>
      <w:r w:rsidRPr="002803B0">
        <w:rPr>
          <w:rStyle w:val="StyleUnderline"/>
        </w:rPr>
        <w:t>or</w:t>
      </w:r>
      <w:r w:rsidRPr="002803B0">
        <w:t xml:space="preserve"> the </w:t>
      </w:r>
      <w:r w:rsidRPr="002803B0">
        <w:rPr>
          <w:rStyle w:val="Emphasis"/>
        </w:rPr>
        <w:t>contractor</w:t>
      </w:r>
      <w:r w:rsidRPr="002803B0">
        <w:t xml:space="preserve"> of the parent company. But </w:t>
      </w:r>
      <w:r w:rsidRPr="002803B0">
        <w:rPr>
          <w:rStyle w:val="StyleUnderline"/>
        </w:rPr>
        <w:t>those</w:t>
      </w:r>
      <w:r w:rsidRPr="002803B0">
        <w:t xml:space="preserve"> </w:t>
      </w:r>
      <w:r w:rsidRPr="002803B0">
        <w:rPr>
          <w:rStyle w:val="StyleUnderline"/>
        </w:rPr>
        <w:t>are</w:t>
      </w:r>
      <w:r w:rsidRPr="002803B0">
        <w:t xml:space="preserve"> both </w:t>
      </w:r>
      <w:r w:rsidRPr="002803B0">
        <w:rPr>
          <w:rStyle w:val="Emphasis"/>
        </w:rPr>
        <w:t>legal categories</w:t>
      </w:r>
      <w:r w:rsidRPr="002803B0">
        <w:t xml:space="preserve">, and an </w:t>
      </w:r>
      <w:r w:rsidRPr="002803B0">
        <w:rPr>
          <w:rStyle w:val="StyleUnderline"/>
        </w:rPr>
        <w:t>AI fits neither</w:t>
      </w:r>
      <w:r w:rsidRPr="002803B0">
        <w:t xml:space="preserve">, explains Peter Finnie, an IP expert at Potter Clarkson. </w:t>
      </w:r>
      <w:r w:rsidRPr="002803B0">
        <w:rPr>
          <w:rStyle w:val="StyleUnderline"/>
        </w:rPr>
        <w:t>This alone is</w:t>
      </w:r>
      <w:r w:rsidRPr="002803B0">
        <w:t xml:space="preserve"> </w:t>
      </w:r>
      <w:r w:rsidRPr="002803B0">
        <w:rPr>
          <w:rStyle w:val="Emphasis"/>
        </w:rPr>
        <w:t>grounds enough for the applications to be rejected</w:t>
      </w:r>
      <w:r w:rsidRPr="002803B0">
        <w:t>, before even getting into the requirement that inventors be individuals and “natural persons.” (Animals are also not allowed to hold intellectual property under copyright law, as was determined in the “</w:t>
      </w:r>
      <w:hyperlink r:id="rId13" w:history="1">
        <w:r w:rsidRPr="002803B0">
          <w:rPr>
            <w:rStyle w:val="Hyperlink"/>
          </w:rPr>
          <w:t>monkey selfie</w:t>
        </w:r>
      </w:hyperlink>
      <w:r w:rsidRPr="002803B0">
        <w:t>” case.)</w:t>
      </w:r>
    </w:p>
    <w:p w14:paraId="05F18044" w14:textId="77777777" w:rsidR="00B3048B" w:rsidRPr="002803B0" w:rsidRDefault="00B3048B" w:rsidP="00B3048B">
      <w:r w:rsidRPr="002803B0">
        <w:t xml:space="preserve">A more fundamental problem is that </w:t>
      </w:r>
      <w:r w:rsidRPr="002803B0">
        <w:rPr>
          <w:rStyle w:val="StyleUnderline"/>
        </w:rPr>
        <w:t>we’re nowhere near general</w:t>
      </w:r>
      <w:r w:rsidRPr="002803B0">
        <w:t xml:space="preserve"> artificial </w:t>
      </w:r>
      <w:r w:rsidRPr="002803B0">
        <w:rPr>
          <w:rStyle w:val="StyleUnderline"/>
        </w:rPr>
        <w:t>intelligence</w:t>
      </w:r>
      <w:r w:rsidRPr="002803B0">
        <w:t xml:space="preserve">, so </w:t>
      </w:r>
      <w:r w:rsidRPr="002803B0">
        <w:rPr>
          <w:rStyle w:val="StyleUnderline"/>
        </w:rPr>
        <w:t>few people</w:t>
      </w:r>
      <w:r w:rsidRPr="002803B0">
        <w:t xml:space="preserve"> will </w:t>
      </w:r>
      <w:r w:rsidRPr="002803B0">
        <w:rPr>
          <w:rStyle w:val="StyleUnderline"/>
        </w:rPr>
        <w:t>believe</w:t>
      </w:r>
      <w:r w:rsidRPr="002803B0">
        <w:t xml:space="preserve"> that the </w:t>
      </w:r>
      <w:r w:rsidRPr="002803B0">
        <w:rPr>
          <w:rStyle w:val="StyleUnderline"/>
        </w:rPr>
        <w:t>AI is truly the inventor.</w:t>
      </w:r>
      <w:r w:rsidRPr="002803B0">
        <w:t xml:space="preserve"> It’s far more common, adds Finnie, for businesses to talk about “computer-assisted innovation.” </w:t>
      </w:r>
    </w:p>
    <w:p w14:paraId="1CD276D7" w14:textId="77777777" w:rsidR="00B3048B" w:rsidRPr="002803B0" w:rsidRDefault="00B3048B" w:rsidP="00B3048B">
      <w:r w:rsidRPr="002803B0">
        <w:t xml:space="preserve">Plus, </w:t>
      </w:r>
      <w:r w:rsidRPr="002803B0">
        <w:rPr>
          <w:rStyle w:val="StyleUnderline"/>
        </w:rPr>
        <w:t>being an inventor comes with</w:t>
      </w:r>
      <w:r w:rsidRPr="002803B0">
        <w:t xml:space="preserve"> certain </w:t>
      </w:r>
      <w:r w:rsidRPr="002803B0">
        <w:rPr>
          <w:rStyle w:val="Emphasis"/>
        </w:rPr>
        <w:t>responsibilities</w:t>
      </w:r>
      <w:r w:rsidRPr="002803B0">
        <w:t>. “</w:t>
      </w:r>
      <w:r w:rsidRPr="002803B0">
        <w:rPr>
          <w:rStyle w:val="StyleUnderline"/>
        </w:rPr>
        <w:t>If AIs were inventors</w:t>
      </w:r>
      <w:r w:rsidRPr="002803B0">
        <w:t xml:space="preserve">, </w:t>
      </w:r>
      <w:r w:rsidRPr="002803B0">
        <w:rPr>
          <w:rStyle w:val="Emphasis"/>
        </w:rPr>
        <w:t>they’d also have to be able to enter into contracts</w:t>
      </w:r>
      <w:r w:rsidRPr="002803B0">
        <w:t xml:space="preserve">,” says Chris Mammen, an IP lawyer at Womble Bond Dickinson. </w:t>
      </w:r>
      <w:r w:rsidRPr="002803B0">
        <w:rPr>
          <w:rStyle w:val="StyleUnderline"/>
        </w:rPr>
        <w:t>They’d have to be able to authorize licenses</w:t>
      </w:r>
      <w:r w:rsidRPr="002803B0">
        <w:t xml:space="preserve"> and file lawsuits as well. </w:t>
      </w:r>
      <w:r w:rsidRPr="002803B0">
        <w:rPr>
          <w:rStyle w:val="Emphasis"/>
        </w:rPr>
        <w:t>They can do none of those things</w:t>
      </w:r>
      <w:r w:rsidRPr="002803B0">
        <w:t>. A few years ago, policymakers in the European Union </w:t>
      </w:r>
      <w:hyperlink r:id="rId14" w:history="1">
        <w:r w:rsidRPr="002803B0">
          <w:rPr>
            <w:rStyle w:val="Hyperlink"/>
          </w:rPr>
          <w:t>discussed creating a category of “electronic personality,</w:t>
        </w:r>
      </w:hyperlink>
      <w:r w:rsidRPr="002803B0">
        <w:t>” but that fizzled out in part because of these practical considerations. </w:t>
      </w:r>
    </w:p>
    <w:p w14:paraId="5125CA2E" w14:textId="77777777" w:rsidR="00B3048B" w:rsidRPr="002803B0" w:rsidRDefault="00B3048B" w:rsidP="00B3048B">
      <w:r w:rsidRPr="002803B0">
        <w:t xml:space="preserve">“I won’t dispute that AIs are really good at solving problems and solving them in ways that are new and different and that people could maybe never come up with,” says Mammen. “But as a policy matter, </w:t>
      </w:r>
      <w:r w:rsidRPr="002803B0">
        <w:rPr>
          <w:rStyle w:val="StyleUnderline"/>
        </w:rPr>
        <w:t>I’m not sure that our patent system is the right tool to reward the development o</w:t>
      </w:r>
      <w:r w:rsidRPr="002803B0">
        <w:t xml:space="preserve">f those kinds of </w:t>
      </w:r>
      <w:r w:rsidRPr="002803B0">
        <w:rPr>
          <w:rStyle w:val="StyleUnderline"/>
        </w:rPr>
        <w:t>solutions</w:t>
      </w:r>
      <w:r w:rsidRPr="002803B0">
        <w:t>.” </w:t>
      </w:r>
    </w:p>
    <w:p w14:paraId="31CA29C4" w14:textId="77777777" w:rsidR="00B3048B" w:rsidRPr="002803B0" w:rsidRDefault="00B3048B" w:rsidP="00B3048B">
      <w:pPr>
        <w:rPr>
          <w:rStyle w:val="Emphasis"/>
        </w:rPr>
      </w:pPr>
      <w:r w:rsidRPr="002803B0">
        <w:rPr>
          <w:rStyle w:val="StyleUnderline"/>
        </w:rPr>
        <w:t>It’s</w:t>
      </w:r>
      <w:r w:rsidRPr="002803B0">
        <w:t xml:space="preserve"> </w:t>
      </w:r>
      <w:r w:rsidRPr="002803B0">
        <w:rPr>
          <w:rStyle w:val="StyleUnderline"/>
        </w:rPr>
        <w:t>possible to imagine a situation</w:t>
      </w:r>
      <w:r w:rsidRPr="002803B0">
        <w:t xml:space="preserve"> in </w:t>
      </w:r>
      <w:r w:rsidRPr="002803B0">
        <w:rPr>
          <w:rStyle w:val="StyleUnderline"/>
        </w:rPr>
        <w:t>which no humans make a major contribution</w:t>
      </w:r>
      <w:r w:rsidRPr="002803B0">
        <w:t xml:space="preserve"> to an innovation, but “</w:t>
      </w:r>
      <w:r w:rsidRPr="002803B0">
        <w:rPr>
          <w:rStyle w:val="Emphasis"/>
        </w:rPr>
        <w:t>I’m not sure we’re there yet,” he adds. </w:t>
      </w:r>
    </w:p>
    <w:p w14:paraId="33B122FD" w14:textId="77777777" w:rsidR="00B3048B" w:rsidRPr="002803B0" w:rsidRDefault="00B3048B" w:rsidP="00B3048B"/>
    <w:p w14:paraId="2D981522" w14:textId="2C79453F" w:rsidR="00B3048B" w:rsidRPr="002803B0" w:rsidRDefault="00B3048B" w:rsidP="00B3048B">
      <w:pPr>
        <w:pStyle w:val="Heading3"/>
      </w:pPr>
      <w:r w:rsidRPr="002803B0">
        <w:lastRenderedPageBreak/>
        <w:t>AT: AFF Is Like Companies---2NC</w:t>
      </w:r>
    </w:p>
    <w:p w14:paraId="3E6F8F4B" w14:textId="77777777" w:rsidR="00B3048B" w:rsidRPr="002803B0" w:rsidRDefault="00B3048B" w:rsidP="00B3048B">
      <w:pPr>
        <w:pStyle w:val="Heading4"/>
      </w:pPr>
      <w:r w:rsidRPr="002803B0">
        <w:t xml:space="preserve">If AI is inventive, then it is not similar to other artificial persons </w:t>
      </w:r>
    </w:p>
    <w:p w14:paraId="58D91732" w14:textId="77777777" w:rsidR="00B3048B" w:rsidRPr="002803B0" w:rsidRDefault="00B3048B" w:rsidP="00B3048B">
      <w:r w:rsidRPr="002803B0">
        <w:rPr>
          <w:rStyle w:val="Style13ptBold"/>
        </w:rPr>
        <w:t>Chimuka 19</w:t>
      </w:r>
      <w:r w:rsidRPr="002803B0">
        <w:t xml:space="preserve"> – Garikai Chimuka works as a Software QA Engineer at Audiocodes, the Netherlands. He holds an MSc from Wageningen University.</w:t>
      </w:r>
    </w:p>
    <w:p w14:paraId="1B5BC909" w14:textId="77777777" w:rsidR="00B3048B" w:rsidRPr="002803B0" w:rsidRDefault="00B3048B" w:rsidP="00B3048B">
      <w:r w:rsidRPr="002803B0">
        <w:t>Garikai Chimuka, December 2019, “Impact of artificial intelligence on patent law. Towards a new analytical framework – [ the Multi-Level Model],” World Patent Information, https://www.sciencedirect.com/science/article/pii/S0172219018300814#bib32</w:t>
      </w:r>
    </w:p>
    <w:p w14:paraId="2B3C1904" w14:textId="77777777" w:rsidR="00B3048B" w:rsidRPr="002803B0" w:rsidRDefault="00B3048B" w:rsidP="00B3048B">
      <w:pPr>
        <w:rPr>
          <w:rStyle w:val="Emphasis"/>
        </w:rPr>
      </w:pPr>
      <w:r w:rsidRPr="002803B0">
        <w:t xml:space="preserve">However, </w:t>
      </w:r>
      <w:r w:rsidRPr="002803B0">
        <w:rPr>
          <w:rStyle w:val="StyleUnderline"/>
        </w:rPr>
        <w:t>those that support</w:t>
      </w:r>
      <w:r w:rsidRPr="002803B0">
        <w:t xml:space="preserve"> </w:t>
      </w:r>
      <w:r w:rsidRPr="002803B0">
        <w:rPr>
          <w:rStyle w:val="StyleUnderline"/>
        </w:rPr>
        <w:t>granting</w:t>
      </w:r>
      <w:r w:rsidRPr="002803B0">
        <w:t xml:space="preserve"> legal </w:t>
      </w:r>
      <w:r w:rsidRPr="002803B0">
        <w:rPr>
          <w:rStyle w:val="StyleUnderline"/>
        </w:rPr>
        <w:t>personality</w:t>
      </w:r>
      <w:r w:rsidRPr="002803B0">
        <w:t xml:space="preserve"> </w:t>
      </w:r>
      <w:r w:rsidRPr="002803B0">
        <w:rPr>
          <w:rStyle w:val="StyleUnderline"/>
        </w:rPr>
        <w:t>argue</w:t>
      </w:r>
      <w:r w:rsidRPr="002803B0">
        <w:t xml:space="preserve"> that </w:t>
      </w:r>
      <w:r w:rsidRPr="002803B0">
        <w:rPr>
          <w:rStyle w:val="StyleUnderline"/>
        </w:rPr>
        <w:t>other non-humans</w:t>
      </w:r>
      <w:r w:rsidRPr="002803B0">
        <w:t xml:space="preserve"> without the same qualities highlighted above </w:t>
      </w:r>
      <w:r w:rsidRPr="002803B0">
        <w:rPr>
          <w:rStyle w:val="StyleUnderline"/>
        </w:rPr>
        <w:t>like corporations, ships</w:t>
      </w:r>
      <w:r w:rsidRPr="002803B0">
        <w:t xml:space="preserve"> </w:t>
      </w:r>
      <w:r w:rsidRPr="002803B0">
        <w:rPr>
          <w:rStyle w:val="StyleUnderline"/>
        </w:rPr>
        <w:t>and other artificial</w:t>
      </w:r>
      <w:r w:rsidRPr="002803B0">
        <w:t xml:space="preserve"> legal </w:t>
      </w:r>
      <w:r w:rsidRPr="002803B0">
        <w:rPr>
          <w:rStyle w:val="StyleUnderline"/>
        </w:rPr>
        <w:t>persons</w:t>
      </w:r>
      <w:r w:rsidRPr="002803B0">
        <w:t xml:space="preserve"> </w:t>
      </w:r>
      <w:r w:rsidRPr="002803B0">
        <w:rPr>
          <w:rStyle w:val="StyleUnderline"/>
        </w:rPr>
        <w:t>have legal personality</w:t>
      </w:r>
      <w:r w:rsidRPr="002803B0">
        <w:t xml:space="preserve"> [</w:t>
      </w:r>
      <w:bookmarkStart w:id="0" w:name="bbib69"/>
      <w:r w:rsidRPr="002803B0">
        <w:fldChar w:fldCharType="begin"/>
      </w:r>
      <w:r w:rsidRPr="002803B0">
        <w:instrText xml:space="preserve"> HYPERLINK "https://www.sciencedirect.com/science/article/pii/S0172219018300814" \l "bib69" </w:instrText>
      </w:r>
      <w:r w:rsidRPr="002803B0">
        <w:fldChar w:fldCharType="separate"/>
      </w:r>
      <w:r w:rsidRPr="002803B0">
        <w:rPr>
          <w:rStyle w:val="Hyperlink"/>
        </w:rPr>
        <w:t>69</w:t>
      </w:r>
      <w:r w:rsidRPr="002803B0">
        <w:fldChar w:fldCharType="end"/>
      </w:r>
      <w:bookmarkEnd w:id="0"/>
      <w:r w:rsidRPr="002803B0">
        <w:t xml:space="preserve">]. Therefore </w:t>
      </w:r>
      <w:r w:rsidRPr="002803B0">
        <w:rPr>
          <w:rStyle w:val="StyleUnderline"/>
        </w:rPr>
        <w:t>why not extend the same concept to autonomously creating AI</w:t>
      </w:r>
      <w:r w:rsidRPr="002803B0">
        <w:t xml:space="preserve"> powered computers? This paper argues that </w:t>
      </w:r>
      <w:r w:rsidRPr="002803B0">
        <w:rPr>
          <w:rStyle w:val="Emphasis"/>
        </w:rPr>
        <w:t>there exists an important distinction</w:t>
      </w:r>
      <w:r w:rsidRPr="002803B0">
        <w:t xml:space="preserve"> between corporations and AI. </w:t>
      </w:r>
      <w:r w:rsidRPr="002803B0">
        <w:rPr>
          <w:rStyle w:val="StyleUnderline"/>
        </w:rPr>
        <w:t>Corporations are fictitiously autonomous</w:t>
      </w:r>
      <w:r w:rsidRPr="002803B0">
        <w:t xml:space="preserve">. Their </w:t>
      </w:r>
      <w:r w:rsidRPr="002803B0">
        <w:rPr>
          <w:rStyle w:val="StyleUnderline"/>
        </w:rPr>
        <w:t>actions are decided by</w:t>
      </w:r>
      <w:r w:rsidRPr="002803B0">
        <w:t xml:space="preserve"> their </w:t>
      </w:r>
      <w:r w:rsidRPr="002803B0">
        <w:rPr>
          <w:rStyle w:val="StyleUnderline"/>
        </w:rPr>
        <w:t>stakeholders</w:t>
      </w:r>
      <w:r w:rsidRPr="002803B0">
        <w:rPr>
          <w:rStyle w:val="Emphasis"/>
        </w:rPr>
        <w:t>. AI systems</w:t>
      </w:r>
      <w:r w:rsidRPr="002803B0">
        <w:t xml:space="preserve"> under Level 2 are </w:t>
      </w:r>
      <w:r w:rsidRPr="002803B0">
        <w:rPr>
          <w:rStyle w:val="Emphasis"/>
        </w:rPr>
        <w:t>actually autonomous</w:t>
      </w:r>
      <w:r w:rsidRPr="002803B0">
        <w:t xml:space="preserve">. </w:t>
      </w:r>
      <w:r w:rsidRPr="002803B0">
        <w:rPr>
          <w:rStyle w:val="StyleUnderline"/>
        </w:rPr>
        <w:t>AI's creators may not be in control of the</w:t>
      </w:r>
      <w:r w:rsidRPr="002803B0">
        <w:t xml:space="preserve"> </w:t>
      </w:r>
      <w:r w:rsidRPr="002803B0">
        <w:rPr>
          <w:rStyle w:val="StyleUnderline"/>
        </w:rPr>
        <w:t>actions</w:t>
      </w:r>
      <w:r w:rsidRPr="002803B0">
        <w:t xml:space="preserve"> of the AI </w:t>
      </w:r>
      <w:r w:rsidRPr="002803B0">
        <w:rPr>
          <w:rStyle w:val="Emphasis"/>
        </w:rPr>
        <w:t>and attendant autonomously created inventions thereof.</w:t>
      </w:r>
    </w:p>
    <w:p w14:paraId="3B987184" w14:textId="77777777" w:rsidR="00B3048B" w:rsidRPr="002803B0" w:rsidRDefault="00B3048B" w:rsidP="00B3048B"/>
    <w:p w14:paraId="7DA0B69D" w14:textId="322CE9A6" w:rsidR="00B3048B" w:rsidRPr="002803B0" w:rsidRDefault="00B3048B" w:rsidP="00B3048B">
      <w:pPr>
        <w:pStyle w:val="Heading3"/>
      </w:pPr>
      <w:r w:rsidRPr="002803B0">
        <w:lastRenderedPageBreak/>
        <w:t>AT: ‘Legal Incapacity Solves’---2NC</w:t>
      </w:r>
    </w:p>
    <w:p w14:paraId="198A9F9F" w14:textId="77777777" w:rsidR="00B3048B" w:rsidRPr="002803B0" w:rsidRDefault="00B3048B" w:rsidP="00B3048B">
      <w:pPr>
        <w:pStyle w:val="Heading4"/>
      </w:pPr>
      <w:r w:rsidRPr="002803B0">
        <w:t>Deeming AI legally incapacitated doesn’t change the magnitude of the link. Even if someone can act on behalf of the AI to sign away ownership rights, the fact they can sign those away means AI must have them in the first place.</w:t>
      </w:r>
    </w:p>
    <w:p w14:paraId="761A5087" w14:textId="77777777" w:rsidR="00B3048B" w:rsidRPr="002803B0" w:rsidRDefault="00B3048B" w:rsidP="00B3048B">
      <w:r w:rsidRPr="002803B0">
        <w:rPr>
          <w:rStyle w:val="Style13ptBold"/>
        </w:rPr>
        <w:t>Twelfth Judicial Circuit ND</w:t>
      </w:r>
      <w:r w:rsidRPr="002803B0">
        <w:t xml:space="preserve"> – Florida’s Twelfth Judicial Court.</w:t>
      </w:r>
    </w:p>
    <w:p w14:paraId="6A904CF7" w14:textId="77777777" w:rsidR="00B3048B" w:rsidRPr="002803B0" w:rsidRDefault="00B3048B" w:rsidP="00B3048B">
      <w:r w:rsidRPr="002803B0">
        <w:t>Twelfth Judicial Circuit, “Guardianship Basics,” https://www.jud12.flcourts.org/About/Divisions/Probate-Guardianship/Guardianship-Basics</w:t>
      </w:r>
    </w:p>
    <w:p w14:paraId="3CE59EBC" w14:textId="77777777" w:rsidR="00B3048B" w:rsidRPr="002803B0" w:rsidRDefault="00B3048B" w:rsidP="00B3048B">
      <w:r w:rsidRPr="002803B0">
        <w:rPr>
          <w:rStyle w:val="StyleUnderline"/>
        </w:rPr>
        <w:t>Guardianship is the process</w:t>
      </w:r>
      <w:r w:rsidRPr="002803B0">
        <w:t xml:space="preserve"> </w:t>
      </w:r>
      <w:r w:rsidRPr="002803B0">
        <w:rPr>
          <w:rStyle w:val="StyleUnderline"/>
        </w:rPr>
        <w:t>designed to</w:t>
      </w:r>
      <w:r w:rsidRPr="002803B0">
        <w:t xml:space="preserve"> protect and </w:t>
      </w:r>
      <w:r w:rsidRPr="002803B0">
        <w:rPr>
          <w:rStyle w:val="Emphasis"/>
        </w:rPr>
        <w:t>exercise the legal rights</w:t>
      </w:r>
      <w:r w:rsidRPr="002803B0">
        <w:t xml:space="preserve"> </w:t>
      </w:r>
      <w:r w:rsidRPr="002803B0">
        <w:rPr>
          <w:rStyle w:val="StyleUnderline"/>
        </w:rPr>
        <w:t>of individuals whose</w:t>
      </w:r>
      <w:r w:rsidRPr="002803B0">
        <w:t xml:space="preserve"> functional </w:t>
      </w:r>
      <w:r w:rsidRPr="002803B0">
        <w:rPr>
          <w:rStyle w:val="StyleUnderline"/>
        </w:rPr>
        <w:t>limitations</w:t>
      </w:r>
      <w:r w:rsidRPr="002803B0">
        <w:t xml:space="preserve"> </w:t>
      </w:r>
      <w:r w:rsidRPr="002803B0">
        <w:rPr>
          <w:rStyle w:val="StyleUnderline"/>
        </w:rPr>
        <w:t>prevent them from being able to make their own decisions</w:t>
      </w:r>
      <w:r w:rsidRPr="002803B0">
        <w:t xml:space="preserve"> and have not made plans for this time in their lives. People who need guardianship may have dementia, Alzheimer’s disease, a developmental disability, chronic illness or other such conditions that generally cause functional limitations. Before a guardianship is established, it must be determined that the alleged incapacitated person (AIP) lacks capacity. Guardianship should be the last resort.</w:t>
      </w:r>
    </w:p>
    <w:p w14:paraId="50076791" w14:textId="77777777" w:rsidR="00B3048B" w:rsidRPr="002803B0" w:rsidRDefault="00B3048B" w:rsidP="00B3048B"/>
    <w:p w14:paraId="471CF447" w14:textId="77777777" w:rsidR="00B3048B" w:rsidRPr="002803B0" w:rsidRDefault="00B3048B" w:rsidP="00B3048B">
      <w:pPr>
        <w:pStyle w:val="Heading4"/>
      </w:pPr>
      <w:r w:rsidRPr="002803B0">
        <w:t>That’s especially true because in order for AI to transfer IP rights to an owner they must have the ability to own the property in the first place</w:t>
      </w:r>
    </w:p>
    <w:p w14:paraId="3CD41006" w14:textId="77777777" w:rsidR="00B3048B" w:rsidRPr="002803B0" w:rsidRDefault="00B3048B" w:rsidP="00B3048B">
      <w:r w:rsidRPr="002803B0">
        <w:rPr>
          <w:rStyle w:val="Style13ptBold"/>
        </w:rPr>
        <w:t>Rao 21</w:t>
      </w:r>
      <w:r w:rsidRPr="002803B0">
        <w:t xml:space="preserve"> – IP litigation associate at Fieldfisher LLP.</w:t>
      </w:r>
    </w:p>
    <w:p w14:paraId="2E7793EB" w14:textId="77777777" w:rsidR="00B3048B" w:rsidRPr="002803B0" w:rsidRDefault="00B3048B" w:rsidP="00B3048B">
      <w:r w:rsidRPr="002803B0">
        <w:t>Natasha Rao, February 17 2021, “Are AI-Generated Inventions the Future?” International Trademark Association, https://www.inta.org/perspectives/features/are-ai-generated-inventions-the-future/</w:t>
      </w:r>
    </w:p>
    <w:p w14:paraId="3C725AC4" w14:textId="77777777" w:rsidR="00B3048B" w:rsidRPr="002803B0" w:rsidRDefault="00B3048B" w:rsidP="00B3048B">
      <w:r w:rsidRPr="002803B0">
        <w:rPr>
          <w:rStyle w:val="Emphasis"/>
        </w:rPr>
        <w:t>Even if</w:t>
      </w:r>
      <w:r w:rsidRPr="002803B0">
        <w:t xml:space="preserve"> </w:t>
      </w:r>
      <w:r w:rsidRPr="002803B0">
        <w:rPr>
          <w:rStyle w:val="StyleUnderline"/>
        </w:rPr>
        <w:t>IP law could</w:t>
      </w:r>
      <w:r w:rsidRPr="002803B0">
        <w:t xml:space="preserve"> adapt to </w:t>
      </w:r>
      <w:r w:rsidRPr="002803B0">
        <w:rPr>
          <w:rStyle w:val="StyleUnderline"/>
        </w:rPr>
        <w:t>recognize a non-human inventor</w:t>
      </w:r>
      <w:r w:rsidRPr="002803B0">
        <w:t xml:space="preserve">, </w:t>
      </w:r>
      <w:r w:rsidRPr="002803B0">
        <w:rPr>
          <w:rStyle w:val="StyleUnderline"/>
        </w:rPr>
        <w:t>this solves</w:t>
      </w:r>
      <w:r w:rsidRPr="002803B0">
        <w:t xml:space="preserve"> </w:t>
      </w:r>
      <w:r w:rsidRPr="002803B0">
        <w:rPr>
          <w:rStyle w:val="Emphasis"/>
        </w:rPr>
        <w:t>only half of the problem</w:t>
      </w:r>
      <w:r w:rsidRPr="002803B0">
        <w:t xml:space="preserve">. </w:t>
      </w:r>
      <w:r w:rsidRPr="002803B0">
        <w:rPr>
          <w:rStyle w:val="StyleUnderline"/>
        </w:rPr>
        <w:t>An AI does not have a legal personality</w:t>
      </w:r>
      <w:r w:rsidRPr="002803B0">
        <w:t xml:space="preserve">, </w:t>
      </w:r>
      <w:r w:rsidRPr="002803B0">
        <w:rPr>
          <w:rStyle w:val="StyleUnderline"/>
        </w:rPr>
        <w:t>it is precluded</w:t>
      </w:r>
      <w:r w:rsidRPr="002803B0">
        <w:t xml:space="preserve"> in any event </w:t>
      </w:r>
      <w:r w:rsidRPr="002803B0">
        <w:rPr>
          <w:rStyle w:val="Emphasis"/>
        </w:rPr>
        <w:t>from being party to any employment agreement</w:t>
      </w:r>
      <w:r w:rsidRPr="002803B0">
        <w:t xml:space="preserve">, from </w:t>
      </w:r>
      <w:r w:rsidRPr="002803B0">
        <w:rPr>
          <w:rStyle w:val="StyleUnderline"/>
        </w:rPr>
        <w:t>owning any IP</w:t>
      </w:r>
      <w:r w:rsidRPr="002803B0">
        <w:t xml:space="preserve"> rights, </w:t>
      </w:r>
      <w:r w:rsidRPr="002803B0">
        <w:rPr>
          <w:rStyle w:val="StyleUnderline"/>
        </w:rPr>
        <w:t>and from being able to transfer</w:t>
      </w:r>
      <w:r w:rsidRPr="002803B0">
        <w:t xml:space="preserve"> any such </w:t>
      </w:r>
      <w:r w:rsidRPr="002803B0">
        <w:rPr>
          <w:rStyle w:val="Emphasis"/>
        </w:rPr>
        <w:t>IP right to a third party</w:t>
      </w:r>
      <w:r w:rsidRPr="002803B0">
        <w:t xml:space="preserve"> (such as its owner).</w:t>
      </w:r>
    </w:p>
    <w:p w14:paraId="0A10D41E" w14:textId="77777777" w:rsidR="00B3048B" w:rsidRPr="002803B0" w:rsidRDefault="00B3048B" w:rsidP="00B3048B">
      <w:pPr>
        <w:rPr>
          <w:rStyle w:val="Emphasis"/>
        </w:rPr>
      </w:pPr>
      <w:r w:rsidRPr="002803B0">
        <w:rPr>
          <w:rStyle w:val="StyleUnderline"/>
        </w:rPr>
        <w:t>This</w:t>
      </w:r>
      <w:r w:rsidRPr="002803B0">
        <w:t xml:space="preserve"> was the </w:t>
      </w:r>
      <w:r w:rsidRPr="002803B0">
        <w:rPr>
          <w:rStyle w:val="StyleUnderline"/>
        </w:rPr>
        <w:t>objection raised recently</w:t>
      </w:r>
      <w:r w:rsidRPr="002803B0">
        <w:t xml:space="preserve"> by both the European Patent Office (EPO) and UK Intellectual Property Office (UKIPO) when the creator of the DABUS machine sought to patent its two inventions. The two patent applications at the UKIPO were refused in December 2019. The creator of the DABUS machine appealed the decision to the English court, but the High Court upheld the UKIPO’s decision in September 2020. The UKIPO commented that “</w:t>
      </w:r>
      <w:r w:rsidRPr="002803B0">
        <w:rPr>
          <w:rStyle w:val="StyleUnderline"/>
        </w:rPr>
        <w:t xml:space="preserve">there appears to be </w:t>
      </w:r>
      <w:r w:rsidRPr="002803B0">
        <w:rPr>
          <w:rStyle w:val="Emphasis"/>
        </w:rPr>
        <w:t>no law that allows for the transfer</w:t>
      </w:r>
      <w:r w:rsidRPr="002803B0">
        <w:t xml:space="preserve"> </w:t>
      </w:r>
      <w:r w:rsidRPr="002803B0">
        <w:rPr>
          <w:rStyle w:val="StyleUnderline"/>
        </w:rPr>
        <w:t>of ownership of the invention</w:t>
      </w:r>
      <w:r w:rsidRPr="002803B0">
        <w:t xml:space="preserve"> </w:t>
      </w:r>
      <w:r w:rsidRPr="002803B0">
        <w:rPr>
          <w:rStyle w:val="Emphasis"/>
        </w:rPr>
        <w:t>from the inventor to the owner in this case</w:t>
      </w:r>
      <w:r w:rsidRPr="002803B0">
        <w:t xml:space="preserve">, </w:t>
      </w:r>
      <w:r w:rsidRPr="002803B0">
        <w:rPr>
          <w:rStyle w:val="StyleUnderline"/>
        </w:rPr>
        <w:t>as the inventor cannot itself hold property</w:t>
      </w:r>
      <w:r w:rsidRPr="002803B0">
        <w:t xml:space="preserve">.” The High Court decision has now been appealed to the Court of Appeal. In January 2020, the two patent applications at the EPO were also refused. The creator of the DABUS machine has also appealed that decision but that appeal has not yet been heard. </w:t>
      </w:r>
      <w:r w:rsidRPr="002803B0">
        <w:rPr>
          <w:rStyle w:val="StyleUnderline"/>
        </w:rPr>
        <w:t>In the end,</w:t>
      </w:r>
      <w:r w:rsidRPr="002803B0">
        <w:t xml:space="preserve"> </w:t>
      </w:r>
      <w:r w:rsidRPr="002803B0">
        <w:rPr>
          <w:rStyle w:val="Emphasis"/>
        </w:rPr>
        <w:t>to grant AI a legal personality</w:t>
      </w:r>
      <w:r w:rsidRPr="002803B0">
        <w:t xml:space="preserve"> </w:t>
      </w:r>
      <w:r w:rsidRPr="002803B0">
        <w:rPr>
          <w:rStyle w:val="StyleUnderline"/>
        </w:rPr>
        <w:t>would</w:t>
      </w:r>
      <w:r w:rsidRPr="002803B0">
        <w:t xml:space="preserve"> also </w:t>
      </w:r>
      <w:r w:rsidRPr="002803B0">
        <w:rPr>
          <w:rStyle w:val="StyleUnderline"/>
        </w:rPr>
        <w:t>be a dramatic departure</w:t>
      </w:r>
      <w:r w:rsidRPr="002803B0">
        <w:t xml:space="preserve"> </w:t>
      </w:r>
      <w:r w:rsidRPr="002803B0">
        <w:rPr>
          <w:rStyle w:val="StyleUnderline"/>
        </w:rPr>
        <w:t>from existing legal principles</w:t>
      </w:r>
      <w:r w:rsidRPr="002803B0">
        <w:t xml:space="preserve"> </w:t>
      </w:r>
      <w:r w:rsidRPr="002803B0">
        <w:rPr>
          <w:rStyle w:val="Emphasis"/>
        </w:rPr>
        <w:t>and would have vast and serious consequences for all jurisprudence, from contract law to tort.</w:t>
      </w:r>
    </w:p>
    <w:p w14:paraId="42A63E3E" w14:textId="77777777" w:rsidR="00B3048B" w:rsidRPr="002803B0" w:rsidRDefault="00B3048B" w:rsidP="00B3048B"/>
    <w:p w14:paraId="7EAEA4F7" w14:textId="77777777" w:rsidR="00B3048B" w:rsidRPr="002803B0" w:rsidRDefault="00B3048B" w:rsidP="00B3048B">
      <w:pPr>
        <w:pStyle w:val="Heading4"/>
      </w:pPr>
      <w:r w:rsidRPr="002803B0">
        <w:lastRenderedPageBreak/>
        <w:t>They can’t no link out of the DA – countless patent codes require personality for AI – either they give the AI a full slate of rights or none of the inventions are patentable in the first place</w:t>
      </w:r>
    </w:p>
    <w:p w14:paraId="0CFB8CC6" w14:textId="77777777" w:rsidR="00B3048B" w:rsidRPr="002803B0" w:rsidRDefault="00B3048B" w:rsidP="00B3048B">
      <w:r w:rsidRPr="002803B0">
        <w:rPr>
          <w:rStyle w:val="Style13ptBold"/>
        </w:rPr>
        <w:t>Feldman 19</w:t>
      </w:r>
      <w:r w:rsidRPr="002803B0">
        <w:t xml:space="preserve"> – Law Professor, Law Chair, &amp; Director of the Center for Innovation, UC Hastings; one of the nation's leading experts in IP &amp; pharmaceutical law</w:t>
      </w:r>
    </w:p>
    <w:p w14:paraId="295430EB" w14:textId="77777777" w:rsidR="00B3048B" w:rsidRPr="002803B0" w:rsidRDefault="00B3048B" w:rsidP="00B3048B">
      <w:r w:rsidRPr="002803B0">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803B0">
        <w:rPr>
          <w:i/>
        </w:rPr>
        <w:t xml:space="preserve">Competition Law for the Digital Economy, </w:t>
      </w:r>
      <w:r w:rsidRPr="002803B0">
        <w:t>Monograph Book, Björn Lundqvist and Michal S. Gal (eds.), pub. Dec 2019, https://doi.org/10.4337/9781788971836</w:t>
      </w:r>
    </w:p>
    <w:p w14:paraId="1DE56890" w14:textId="77777777" w:rsidR="00B3048B" w:rsidRPr="002803B0" w:rsidRDefault="00B3048B" w:rsidP="00B3048B">
      <w:r w:rsidRPr="002803B0">
        <w:rPr>
          <w:rStyle w:val="StyleUnderline"/>
        </w:rPr>
        <w:t>Patent law</w:t>
      </w:r>
      <w:r w:rsidRPr="002803B0">
        <w:t xml:space="preserve">, however, </w:t>
      </w:r>
      <w:r w:rsidRPr="002803B0">
        <w:rPr>
          <w:rStyle w:val="Emphasis"/>
        </w:rPr>
        <w:t>requires</w:t>
      </w:r>
      <w:r w:rsidRPr="002803B0">
        <w:t xml:space="preserve"> some degree of </w:t>
      </w:r>
      <w:r w:rsidRPr="002803B0">
        <w:rPr>
          <w:rStyle w:val="Emphasis"/>
        </w:rPr>
        <w:t>consciousness</w:t>
      </w:r>
      <w:r w:rsidRPr="002803B0">
        <w:t xml:space="preserve"> </w:t>
      </w:r>
      <w:r w:rsidRPr="002803B0">
        <w:rPr>
          <w:rStyle w:val="Emphasis"/>
        </w:rPr>
        <w:t>by its inventors</w:t>
      </w:r>
      <w:r w:rsidRPr="002803B0">
        <w:t xml:space="preserve">, </w:t>
      </w:r>
      <w:r w:rsidRPr="002803B0">
        <w:rPr>
          <w:rStyle w:val="StyleUnderline"/>
        </w:rPr>
        <w:t>implying with its statutory language</w:t>
      </w:r>
      <w:r w:rsidRPr="002803B0">
        <w:t xml:space="preserve"> that </w:t>
      </w:r>
      <w:r w:rsidRPr="002803B0">
        <w:rPr>
          <w:rStyle w:val="Emphasis"/>
        </w:rPr>
        <w:t>only conscious beings can invent</w:t>
      </w:r>
      <w:r w:rsidRPr="002803B0">
        <w:t xml:space="preserve">. As a first example, </w:t>
      </w:r>
      <w:r w:rsidRPr="002803B0">
        <w:rPr>
          <w:rStyle w:val="StyleUnderline"/>
        </w:rPr>
        <w:t>the Code of Federal Regulations</w:t>
      </w:r>
      <w:r w:rsidRPr="002803B0">
        <w:t xml:space="preserve"> </w:t>
      </w:r>
      <w:r w:rsidRPr="002803B0">
        <w:rPr>
          <w:rStyle w:val="StyleUnderline"/>
        </w:rPr>
        <w:t>states9</w:t>
      </w:r>
      <w:r w:rsidRPr="002803B0">
        <w:t xml:space="preserve"> that “</w:t>
      </w:r>
      <w:r w:rsidRPr="002803B0">
        <w:rPr>
          <w:rStyle w:val="StyleUnderline"/>
        </w:rPr>
        <w:t>the inventor,</w:t>
      </w:r>
      <w:r w:rsidRPr="002803B0">
        <w:t xml:space="preserve"> or each individual who is a joint inventor of a claimed invention, in an application for patent </w:t>
      </w:r>
      <w:r w:rsidRPr="002803B0">
        <w:rPr>
          <w:rStyle w:val="Emphasis"/>
        </w:rPr>
        <w:t>must execute an oath or declaration directed to the application</w:t>
      </w:r>
      <w:r w:rsidRPr="002803B0">
        <w:t xml:space="preserve">” and </w:t>
      </w:r>
      <w:r w:rsidRPr="002803B0">
        <w:rPr>
          <w:rStyle w:val="StyleUnderline"/>
        </w:rPr>
        <w:t>that the oath must include10</w:t>
      </w:r>
      <w:r w:rsidRPr="002803B0">
        <w:t xml:space="preserve"> “</w:t>
      </w:r>
      <w:r w:rsidRPr="002803B0">
        <w:rPr>
          <w:rStyle w:val="Emphasis"/>
        </w:rPr>
        <w:t>a statement that the person</w:t>
      </w:r>
      <w:r w:rsidRPr="002803B0">
        <w:t xml:space="preserve"> executing the oath of declaration </w:t>
      </w:r>
      <w:r w:rsidRPr="002803B0">
        <w:rPr>
          <w:rStyle w:val="Emphasis"/>
        </w:rPr>
        <w:t>believes the named inventor or joint inventor to be the original inventor</w:t>
      </w:r>
      <w:r w:rsidRPr="002803B0">
        <w:t xml:space="preserve"> or an original joint inventor of a claimed invention [emphasis added].” </w:t>
      </w:r>
      <w:r w:rsidRPr="002803B0">
        <w:rPr>
          <w:rStyle w:val="StyleUnderline"/>
        </w:rPr>
        <w:t xml:space="preserve">How is an AI supposed to execute this </w:t>
      </w:r>
      <w:r w:rsidRPr="002803B0">
        <w:t xml:space="preserve">oath? It can certainly auto-draft an oath to this effect, but </w:t>
      </w:r>
      <w:r w:rsidRPr="002803B0">
        <w:rPr>
          <w:rStyle w:val="Emphasis"/>
        </w:rPr>
        <w:t>its oath could not be taken seriously</w:t>
      </w:r>
      <w:r w:rsidRPr="002803B0">
        <w:t xml:space="preserve">. Most contemporary philosophers operationalize the notion of “believes” as the possessing of “a propositional attitude,”11 defined as “the mental state of having some attitude, stance, take, or opinion about a proposition or about the potential state of affairs in which that proposition is true.” Operating under this definition, </w:t>
      </w:r>
      <w:r w:rsidRPr="002803B0">
        <w:rPr>
          <w:rStyle w:val="StyleUnderline"/>
        </w:rPr>
        <w:t>so long as AI do not have minds</w:t>
      </w:r>
      <w:r w:rsidRPr="002803B0">
        <w:t xml:space="preserve">, </w:t>
      </w:r>
      <w:r w:rsidRPr="002803B0">
        <w:rPr>
          <w:rStyle w:val="Emphasis"/>
        </w:rPr>
        <w:t>they cannot have mental states and thus cannot hold beliefs</w:t>
      </w:r>
      <w:r w:rsidRPr="002803B0">
        <w:t xml:space="preserve">. Even if one built an AI that, given data on a person’s contribution to a project, predicted whether that person was the inventor, </w:t>
      </w:r>
      <w:r w:rsidRPr="002803B0">
        <w:rPr>
          <w:rStyle w:val="StyleUnderline"/>
        </w:rPr>
        <w:t>the AI would be incapable of “believing” its own prediction</w:t>
      </w:r>
      <w:r w:rsidRPr="002803B0">
        <w:t xml:space="preserve">. Even more simply, </w:t>
      </w:r>
      <w:r w:rsidRPr="002803B0">
        <w:rPr>
          <w:rStyle w:val="StyleUnderline"/>
        </w:rPr>
        <w:t>this statute explicitly refers to the “person” executing the oath</w:t>
      </w:r>
      <w:r w:rsidRPr="002803B0">
        <w:t xml:space="preserve">, so </w:t>
      </w:r>
      <w:r w:rsidRPr="002803B0">
        <w:rPr>
          <w:rStyle w:val="Emphasis"/>
        </w:rPr>
        <w:t>without a designation of legal personhood for AI</w:t>
      </w:r>
      <w:r w:rsidRPr="002803B0">
        <w:t xml:space="preserve">, a designation Solaiman12 recommends against, </w:t>
      </w:r>
      <w:r w:rsidRPr="002803B0">
        <w:rPr>
          <w:rStyle w:val="StyleUnderline"/>
        </w:rPr>
        <w:t>this oath cannot be executed by an AI</w:t>
      </w:r>
      <w:r w:rsidRPr="002803B0">
        <w:t xml:space="preserve">. </w:t>
      </w:r>
      <w:r w:rsidRPr="002803B0">
        <w:rPr>
          <w:rStyle w:val="Emphasis"/>
        </w:rPr>
        <w:t>Examples of this sort abound</w:t>
      </w:r>
      <w:r w:rsidRPr="002803B0">
        <w:t xml:space="preserve">. Beyond statutes that are explicitly relevant to our current question, </w:t>
      </w:r>
      <w:r w:rsidRPr="002803B0">
        <w:rPr>
          <w:rStyle w:val="StyleUnderline"/>
        </w:rPr>
        <w:t>there are abundant examples of</w:t>
      </w:r>
      <w:r w:rsidRPr="002803B0">
        <w:t xml:space="preserve"> the </w:t>
      </w:r>
      <w:r w:rsidRPr="002803B0">
        <w:rPr>
          <w:rStyle w:val="StyleUnderline"/>
        </w:rPr>
        <w:t>human</w:t>
      </w:r>
      <w:r w:rsidRPr="002803B0">
        <w:t xml:space="preserve">-oriented </w:t>
      </w:r>
      <w:r w:rsidRPr="002803B0">
        <w:rPr>
          <w:rStyle w:val="StyleUnderline"/>
        </w:rPr>
        <w:t>nature of the current patent system.</w:t>
      </w:r>
      <w:r w:rsidRPr="002803B0">
        <w:t xml:space="preserve"> </w:t>
      </w:r>
      <w:r w:rsidRPr="002803B0">
        <w:rPr>
          <w:rStyle w:val="StyleUnderline"/>
        </w:rPr>
        <w:t>Consider</w:t>
      </w:r>
      <w:r w:rsidRPr="002803B0">
        <w:t xml:space="preserve"> 37 C.F.R. § 1.43 (e):13 “</w:t>
      </w:r>
      <w:r w:rsidRPr="002803B0">
        <w:rPr>
          <w:rStyle w:val="Emphasis"/>
        </w:rPr>
        <w:t>If an inventor is deceased</w:t>
      </w:r>
      <w:r w:rsidRPr="002803B0">
        <w:t xml:space="preserve"> or under legal incapacity, </w:t>
      </w:r>
      <w:r w:rsidRPr="002803B0">
        <w:rPr>
          <w:rStyle w:val="StyleUnderline"/>
        </w:rPr>
        <w:t>the legal representative</w:t>
      </w:r>
      <w:r w:rsidRPr="002803B0">
        <w:t xml:space="preserve"> of the inventor </w:t>
      </w:r>
      <w:r w:rsidRPr="002803B0">
        <w:rPr>
          <w:rStyle w:val="StyleUnderline"/>
        </w:rPr>
        <w:t>may make an application</w:t>
      </w:r>
      <w:r w:rsidRPr="002803B0">
        <w:t xml:space="preserve"> for patent on behalf of the inventor.” Once again, </w:t>
      </w:r>
      <w:r w:rsidRPr="002803B0">
        <w:rPr>
          <w:rStyle w:val="StyleUnderline"/>
        </w:rPr>
        <w:t>the language of the statute</w:t>
      </w:r>
      <w:r w:rsidRPr="002803B0">
        <w:t xml:space="preserve"> is written in such a way that it </w:t>
      </w:r>
      <w:r w:rsidRPr="002803B0">
        <w:rPr>
          <w:rStyle w:val="Emphasis"/>
        </w:rPr>
        <w:t>ascribes life to the inventor</w:t>
      </w:r>
      <w:r w:rsidRPr="002803B0">
        <w:t xml:space="preserve">. </w:t>
      </w:r>
      <w:r w:rsidRPr="002803B0">
        <w:rPr>
          <w:rStyle w:val="StyleUnderline"/>
        </w:rPr>
        <w:t>This</w:t>
      </w:r>
      <w:r w:rsidRPr="002803B0">
        <w:t xml:space="preserve"> statute </w:t>
      </w:r>
      <w:r w:rsidRPr="002803B0">
        <w:rPr>
          <w:rStyle w:val="StyleUnderline"/>
        </w:rPr>
        <w:t>assumes</w:t>
      </w:r>
      <w:r w:rsidRPr="002803B0">
        <w:t xml:space="preserve"> that </w:t>
      </w:r>
      <w:r w:rsidRPr="002803B0">
        <w:rPr>
          <w:rStyle w:val="StyleUnderline"/>
        </w:rPr>
        <w:t>the inventor has the possibility of death</w:t>
      </w:r>
      <w:r w:rsidRPr="002803B0">
        <w:t xml:space="preserve">, but when </w:t>
      </w:r>
      <w:r w:rsidRPr="002803B0">
        <w:rPr>
          <w:rStyle w:val="StyleUnderline"/>
        </w:rPr>
        <w:t>considering AI</w:t>
      </w:r>
      <w:r w:rsidRPr="002803B0">
        <w:t>, the catch phrase from the television drama Game of Thrones is particularly relevant: “</w:t>
      </w:r>
      <w:r w:rsidRPr="002803B0">
        <w:rPr>
          <w:rStyle w:val="Emphasis"/>
        </w:rPr>
        <w:t>What is dead may never die</w:t>
      </w:r>
      <w:r w:rsidRPr="002803B0">
        <w:t xml:space="preserve">.”14 And </w:t>
      </w:r>
      <w:r w:rsidRPr="002803B0">
        <w:rPr>
          <w:rStyle w:val="StyleUnderline"/>
        </w:rPr>
        <w:t xml:space="preserve">the notion of legal incapacity could imply that the party has some capacity </w:t>
      </w:r>
      <w:r w:rsidRPr="002803B0">
        <w:t>– just not legal.</w:t>
      </w:r>
    </w:p>
    <w:p w14:paraId="04E910D7" w14:textId="77777777" w:rsidR="00B3048B" w:rsidRPr="002803B0" w:rsidRDefault="00B3048B" w:rsidP="00B3048B">
      <w:pPr>
        <w:pStyle w:val="Heading4"/>
      </w:pPr>
      <w:r w:rsidRPr="002803B0">
        <w:t>And as AI grows in complexity, legal incapacity will be shattered</w:t>
      </w:r>
    </w:p>
    <w:p w14:paraId="7C37C83E" w14:textId="77777777" w:rsidR="00B3048B" w:rsidRPr="002803B0" w:rsidRDefault="00B3048B" w:rsidP="00B3048B">
      <w:r w:rsidRPr="002803B0">
        <w:rPr>
          <w:rStyle w:val="Style13ptBold"/>
        </w:rPr>
        <w:t>Millamena 21</w:t>
      </w:r>
      <w:r w:rsidRPr="002803B0">
        <w:t xml:space="preserve"> – Editor of the Journal of Law &amp; Policy, J.D. from Brooklyn Law School (2022).</w:t>
      </w:r>
    </w:p>
    <w:p w14:paraId="0309DEF3" w14:textId="77777777" w:rsidR="00B3048B" w:rsidRPr="002803B0" w:rsidRDefault="00B3048B" w:rsidP="00B3048B">
      <w:r w:rsidRPr="002803B0">
        <w:t xml:space="preserve">Justyn Millamena, “How Artificial Intelligence Machines Can Legally Become Inventors: An Examination of and Solution to the Decision on DABUS,” Journal of Law &amp; Policy, </w:t>
      </w:r>
      <w:hyperlink r:id="rId15" w:history="1">
        <w:r w:rsidRPr="002803B0">
          <w:rPr>
            <w:rStyle w:val="Hyperlink"/>
          </w:rPr>
          <w:t>https://heinonline.org/HOL/Page?handle=hein.journals/jlawp30&amp;id=276&amp;collection=journals&amp;index</w:t>
        </w:r>
      </w:hyperlink>
      <w:r w:rsidRPr="002803B0">
        <w:t>=</w:t>
      </w:r>
    </w:p>
    <w:p w14:paraId="2CBABD76" w14:textId="77777777" w:rsidR="00B3048B" w:rsidRPr="002803B0" w:rsidRDefault="00B3048B" w:rsidP="00B3048B"/>
    <w:p w14:paraId="13031FA7" w14:textId="77777777" w:rsidR="00B3048B" w:rsidRPr="002803B0" w:rsidRDefault="00B3048B" w:rsidP="00B3048B">
      <w:r w:rsidRPr="002803B0">
        <w:lastRenderedPageBreak/>
        <w:t xml:space="preserve">Granting AI machines legal personhood status likely will not resolve all the complications of Al inventorship. Questions remain about how Al machines would navigate the legal landscape of patents-such as how, if at all, Al machines could apply for patents, own property, or pursue legal action in the case of infringement. The considerations are far-reaching, and only more questions will arise given the novelty of the situation. </w:t>
      </w:r>
      <w:r w:rsidRPr="002803B0">
        <w:rPr>
          <w:rStyle w:val="StyleUnderline"/>
        </w:rPr>
        <w:t xml:space="preserve">Before Al machines </w:t>
      </w:r>
      <w:r w:rsidRPr="002803B0">
        <w:rPr>
          <w:rStyle w:val="Emphasis"/>
        </w:rPr>
        <w:t>obtain more sentience</w:t>
      </w:r>
      <w:r w:rsidRPr="002803B0">
        <w:t xml:space="preserve">, </w:t>
      </w:r>
      <w:r w:rsidRPr="002803B0">
        <w:rPr>
          <w:rStyle w:val="StyleUnderline"/>
        </w:rPr>
        <w:t>the law of legal incapacity can be applied to Al inventors</w:t>
      </w:r>
      <w:r w:rsidRPr="002803B0">
        <w:t xml:space="preserve"> </w:t>
      </w:r>
      <w:r w:rsidRPr="002803B0">
        <w:rPr>
          <w:rStyle w:val="StyleUnderline"/>
        </w:rPr>
        <w:t>to extend certain legal rights</w:t>
      </w:r>
      <w:r w:rsidRPr="002803B0">
        <w:t xml:space="preserve"> for patent purposes that would be </w:t>
      </w:r>
      <w:r w:rsidRPr="002803B0">
        <w:rPr>
          <w:rStyle w:val="StyleUnderline"/>
        </w:rPr>
        <w:t>limited in scope</w:t>
      </w:r>
      <w:r w:rsidRPr="002803B0">
        <w:t>.214</w:t>
      </w:r>
    </w:p>
    <w:p w14:paraId="79E21498" w14:textId="77777777" w:rsidR="00B3048B" w:rsidRPr="002803B0" w:rsidRDefault="00B3048B" w:rsidP="00B3048B">
      <w:pPr>
        <w:pStyle w:val="Heading3"/>
      </w:pPr>
    </w:p>
    <w:p w14:paraId="74386761" w14:textId="77777777" w:rsidR="00B3048B" w:rsidRPr="002803B0" w:rsidRDefault="00B3048B" w:rsidP="00B3048B"/>
    <w:p w14:paraId="5150C482" w14:textId="32BDE818" w:rsidR="00CC046E" w:rsidRPr="002803B0" w:rsidRDefault="00CC046E" w:rsidP="00CC046E">
      <w:pPr>
        <w:pStyle w:val="Heading2"/>
      </w:pPr>
      <w:r w:rsidRPr="002803B0">
        <w:lastRenderedPageBreak/>
        <w:t>Nearest Person CP</w:t>
      </w:r>
    </w:p>
    <w:p w14:paraId="228FA278" w14:textId="42AB69C5" w:rsidR="00CC046E" w:rsidRPr="002803B0" w:rsidRDefault="00CC046E" w:rsidP="00CC046E">
      <w:pPr>
        <w:pStyle w:val="Heading3"/>
      </w:pPr>
      <w:r w:rsidRPr="002803B0">
        <w:lastRenderedPageBreak/>
        <w:t>Nearest Person---1NC</w:t>
      </w:r>
    </w:p>
    <w:p w14:paraId="7B589701" w14:textId="77777777" w:rsidR="00CC046E" w:rsidRPr="002803B0" w:rsidRDefault="00CC046E" w:rsidP="00CC046E">
      <w:pPr>
        <w:pStyle w:val="Heading4"/>
      </w:pPr>
      <w:bookmarkStart w:id="1" w:name="_Hlk115351410"/>
      <w:r w:rsidRPr="002803B0">
        <w:t xml:space="preserve">The United States should </w:t>
      </w:r>
    </w:p>
    <w:p w14:paraId="10A5F129" w14:textId="77777777" w:rsidR="00CC046E" w:rsidRPr="002803B0" w:rsidRDefault="00CC046E" w:rsidP="00D54C85">
      <w:pPr>
        <w:pStyle w:val="Heading4"/>
        <w:numPr>
          <w:ilvl w:val="0"/>
          <w:numId w:val="1"/>
        </w:numPr>
        <w:tabs>
          <w:tab w:val="num" w:pos="1800"/>
        </w:tabs>
        <w:ind w:left="1800"/>
      </w:pPr>
      <w:r w:rsidRPr="002803B0">
        <w:t>Establish that the owner or contracted licensee of an artificial intelligence unit is the owner of any patentable subjects it may have designed.</w:t>
      </w:r>
    </w:p>
    <w:p w14:paraId="492165AB" w14:textId="77777777" w:rsidR="00CC046E" w:rsidRPr="002803B0" w:rsidRDefault="00CC046E" w:rsidP="00D54C85">
      <w:pPr>
        <w:pStyle w:val="Heading4"/>
        <w:numPr>
          <w:ilvl w:val="0"/>
          <w:numId w:val="1"/>
        </w:numPr>
        <w:tabs>
          <w:tab w:val="num" w:pos="1800"/>
        </w:tabs>
        <w:ind w:left="1800"/>
      </w:pPr>
      <w:r w:rsidRPr="002803B0">
        <w:t>Consider AI as a tool to be used in the inventive process, calibrating the obviousness standard to what is obvious for the average person with the average AI tool.</w:t>
      </w:r>
    </w:p>
    <w:p w14:paraId="21463EAB" w14:textId="77777777" w:rsidR="00CC046E" w:rsidRPr="002803B0" w:rsidRDefault="00CC046E" w:rsidP="00D54C85">
      <w:pPr>
        <w:pStyle w:val="Heading4"/>
        <w:numPr>
          <w:ilvl w:val="0"/>
          <w:numId w:val="1"/>
        </w:numPr>
        <w:tabs>
          <w:tab w:val="num" w:pos="1800"/>
        </w:tabs>
        <w:ind w:left="1800"/>
      </w:pPr>
      <w:r w:rsidRPr="002803B0">
        <w:t>eliminate the requirement to list an inventor on a patent in the instance where there is no individual human inventor who can lay reasonable claim.</w:t>
      </w:r>
    </w:p>
    <w:p w14:paraId="1EDEEF07" w14:textId="77777777" w:rsidR="00CC046E" w:rsidRPr="002803B0" w:rsidRDefault="00CC046E" w:rsidP="00CC046E">
      <w:pPr>
        <w:pStyle w:val="Heading4"/>
      </w:pPr>
      <w:r w:rsidRPr="002803B0">
        <w:t>The CP allows AI inventions to be patented and dynamically raises the standard of inventorship without granting rights to AI – that prevents the plan’s instance of rights creep where AI gains more rights in other areas of law</w:t>
      </w:r>
    </w:p>
    <w:p w14:paraId="6984AF44" w14:textId="77777777" w:rsidR="00CC046E" w:rsidRPr="002803B0" w:rsidRDefault="00CC046E" w:rsidP="00CC046E">
      <w:r w:rsidRPr="002803B0">
        <w:rPr>
          <w:rStyle w:val="Style13ptBold"/>
        </w:rPr>
        <w:t>Lawbotics 20</w:t>
      </w:r>
      <w:r w:rsidRPr="002803B0">
        <w:t xml:space="preserve"> – a non-profit organization founded in 2017, dedicated to the study of the main issues arising from artificial intelligence mainly from a legal perspective. Their organization is mainly composed by practicing lawyers specialising in the fields of intellectual property, regulatory law and technology.</w:t>
      </w:r>
    </w:p>
    <w:p w14:paraId="2244A7BC" w14:textId="77777777" w:rsidR="00CC046E" w:rsidRPr="002803B0" w:rsidRDefault="00CC046E" w:rsidP="00CC046E">
      <w:r w:rsidRPr="002803B0">
        <w:t>Lawbotics, February 14 2020, “Re: Observations On The Draft Issues Paper On Intellectual Property Policy And Artificial Intelligence,” World Intellectual Property Organization, https://www.wipo.int/export/sites/www/about-ip/en/artificial_intelligence/call_for_comments/pdf/org_lawbotics.pdf</w:t>
      </w:r>
    </w:p>
    <w:p w14:paraId="3EE39D94" w14:textId="77777777" w:rsidR="00CC046E" w:rsidRPr="002803B0" w:rsidRDefault="00CC046E" w:rsidP="00CC046E">
      <w:r w:rsidRPr="002803B0">
        <w:t xml:space="preserve">As regards Issue 1, </w:t>
      </w:r>
      <w:r w:rsidRPr="002803B0">
        <w:rPr>
          <w:rStyle w:val="StyleUnderline"/>
        </w:rPr>
        <w:t>the</w:t>
      </w:r>
      <w:r w:rsidRPr="002803B0">
        <w:t xml:space="preserve"> first </w:t>
      </w:r>
      <w:r w:rsidRPr="002803B0">
        <w:rPr>
          <w:rStyle w:val="StyleUnderline"/>
        </w:rPr>
        <w:t>question</w:t>
      </w:r>
      <w:r w:rsidRPr="002803B0">
        <w:t xml:space="preserve">, i.e., </w:t>
      </w:r>
      <w:r w:rsidRPr="002803B0">
        <w:rPr>
          <w:rStyle w:val="StyleUnderline"/>
        </w:rPr>
        <w:t>whether</w:t>
      </w:r>
      <w:r w:rsidRPr="002803B0">
        <w:t xml:space="preserve"> an </w:t>
      </w:r>
      <w:r w:rsidRPr="002803B0">
        <w:rPr>
          <w:rStyle w:val="StyleUnderline"/>
        </w:rPr>
        <w:t>AI can be considered as inventor</w:t>
      </w:r>
      <w:r w:rsidRPr="002803B0">
        <w:t xml:space="preserve">, </w:t>
      </w:r>
      <w:r w:rsidRPr="002803B0">
        <w:rPr>
          <w:rStyle w:val="Emphasis"/>
        </w:rPr>
        <w:t>should be discarded</w:t>
      </w:r>
      <w:r w:rsidRPr="002803B0">
        <w:t xml:space="preserve"> taking into account the considerations regarding legal personality of AI. </w:t>
      </w:r>
      <w:r w:rsidRPr="002803B0">
        <w:rPr>
          <w:rStyle w:val="StyleUnderline"/>
        </w:rPr>
        <w:t>There are too</w:t>
      </w:r>
      <w:r w:rsidRPr="002803B0">
        <w:t xml:space="preserve"> </w:t>
      </w:r>
      <w:r w:rsidRPr="002803B0">
        <w:rPr>
          <w:rStyle w:val="StyleUnderline"/>
        </w:rPr>
        <w:t>many</w:t>
      </w:r>
      <w:r w:rsidRPr="002803B0">
        <w:t xml:space="preserve"> </w:t>
      </w:r>
      <w:r w:rsidRPr="002803B0">
        <w:rPr>
          <w:rStyle w:val="Emphasis"/>
        </w:rPr>
        <w:t>ethical implications</w:t>
      </w:r>
      <w:r w:rsidRPr="002803B0">
        <w:t xml:space="preserve"> </w:t>
      </w:r>
      <w:r w:rsidRPr="002803B0">
        <w:rPr>
          <w:rStyle w:val="StyleUnderline"/>
        </w:rPr>
        <w:t>as regards equating</w:t>
      </w:r>
      <w:r w:rsidRPr="002803B0">
        <w:t xml:space="preserve"> </w:t>
      </w:r>
      <w:r w:rsidRPr="002803B0">
        <w:rPr>
          <w:rStyle w:val="Emphasis"/>
        </w:rPr>
        <w:t>a machine to a natural or legal persona</w:t>
      </w:r>
      <w:r w:rsidRPr="002803B0">
        <w:rPr>
          <w:rStyle w:val="StyleUnderline"/>
        </w:rPr>
        <w:t xml:space="preserve"> in the sense</w:t>
      </w:r>
      <w:r w:rsidRPr="002803B0">
        <w:t xml:space="preserve"> that </w:t>
      </w:r>
      <w:r w:rsidRPr="002803B0">
        <w:rPr>
          <w:rStyle w:val="StyleUnderline"/>
        </w:rPr>
        <w:t>they can be holders of rights</w:t>
      </w:r>
      <w:r w:rsidRPr="002803B0">
        <w:t xml:space="preserve">. </w:t>
      </w:r>
      <w:r w:rsidRPr="002803B0">
        <w:rPr>
          <w:rStyle w:val="StyleUnderline"/>
        </w:rPr>
        <w:t>Opening that debate</w:t>
      </w:r>
      <w:r w:rsidRPr="002803B0">
        <w:t xml:space="preserve"> for the time being, </w:t>
      </w:r>
      <w:r w:rsidRPr="002803B0">
        <w:rPr>
          <w:rStyle w:val="Emphasis"/>
        </w:rPr>
        <w:t>even for the purposes of patent law</w:t>
      </w:r>
      <w:r w:rsidRPr="002803B0">
        <w:t xml:space="preserve">, </w:t>
      </w:r>
      <w:r w:rsidRPr="002803B0">
        <w:rPr>
          <w:rStyle w:val="StyleUnderline"/>
        </w:rPr>
        <w:t>may result in expanding that debate</w:t>
      </w:r>
      <w:r w:rsidRPr="002803B0">
        <w:t xml:space="preserve"> </w:t>
      </w:r>
      <w:r w:rsidRPr="002803B0">
        <w:rPr>
          <w:rStyle w:val="StyleUnderline"/>
        </w:rPr>
        <w:t>to</w:t>
      </w:r>
      <w:r w:rsidRPr="002803B0">
        <w:t xml:space="preserve"> </w:t>
      </w:r>
      <w:r w:rsidRPr="002803B0">
        <w:rPr>
          <w:rStyle w:val="Emphasis"/>
        </w:rPr>
        <w:t>other areas of law</w:t>
      </w:r>
      <w:r w:rsidRPr="002803B0">
        <w:t xml:space="preserve"> that are </w:t>
      </w:r>
      <w:r w:rsidRPr="002803B0">
        <w:rPr>
          <w:rStyle w:val="Emphasis"/>
        </w:rPr>
        <w:t>clearly unprepared</w:t>
      </w:r>
      <w:r w:rsidRPr="002803B0">
        <w:t xml:space="preserve">, </w:t>
      </w:r>
      <w:r w:rsidRPr="002803B0">
        <w:rPr>
          <w:rStyle w:val="StyleUnderline"/>
        </w:rPr>
        <w:t>such as tort law</w:t>
      </w:r>
      <w:r w:rsidRPr="002803B0">
        <w:t xml:space="preserve"> and </w:t>
      </w:r>
      <w:r w:rsidRPr="002803B0">
        <w:rPr>
          <w:rStyle w:val="StyleUnderline"/>
        </w:rPr>
        <w:t>liability, tax law or labour rights</w:t>
      </w:r>
      <w:r w:rsidRPr="002803B0">
        <w:t xml:space="preserve">. </w:t>
      </w:r>
    </w:p>
    <w:p w14:paraId="3D211F24" w14:textId="77777777" w:rsidR="00CC046E" w:rsidRPr="002803B0" w:rsidRDefault="00CC046E" w:rsidP="00CC046E">
      <w:r w:rsidRPr="002803B0">
        <w:t xml:space="preserve">In the case of whether a human inventor should be name, the vast majority of national and regional legislations (e.g. section 81 of the European Patent Convention) require naming a human author in the patent application. </w:t>
      </w:r>
      <w:r w:rsidRPr="002803B0">
        <w:rPr>
          <w:rStyle w:val="StyleUnderline"/>
        </w:rPr>
        <w:t>We suggest</w:t>
      </w:r>
      <w:r w:rsidRPr="002803B0">
        <w:t xml:space="preserve"> two different options: </w:t>
      </w:r>
    </w:p>
    <w:p w14:paraId="3AB482E4" w14:textId="77777777" w:rsidR="00CC046E" w:rsidRPr="002803B0" w:rsidRDefault="00CC046E" w:rsidP="00CC046E">
      <w:r w:rsidRPr="002803B0">
        <w:t xml:space="preserve">1. </w:t>
      </w:r>
      <w:r w:rsidRPr="002803B0">
        <w:rPr>
          <w:rStyle w:val="StyleUnderline"/>
        </w:rPr>
        <w:t>Consider</w:t>
      </w:r>
      <w:r w:rsidRPr="002803B0">
        <w:t xml:space="preserve">ing that the </w:t>
      </w:r>
      <w:r w:rsidRPr="002803B0">
        <w:rPr>
          <w:rStyle w:val="Emphasis"/>
        </w:rPr>
        <w:t>inventors of the IA solution</w:t>
      </w:r>
      <w:r w:rsidRPr="002803B0">
        <w:t xml:space="preserve"> </w:t>
      </w:r>
      <w:r w:rsidRPr="002803B0">
        <w:rPr>
          <w:rStyle w:val="StyleUnderline"/>
        </w:rPr>
        <w:t>are</w:t>
      </w:r>
      <w:r w:rsidRPr="002803B0">
        <w:t xml:space="preserve">, at least </w:t>
      </w:r>
      <w:r w:rsidRPr="002803B0">
        <w:rPr>
          <w:rStyle w:val="StyleUnderline"/>
        </w:rPr>
        <w:t>indirectly</w:t>
      </w:r>
      <w:r w:rsidRPr="002803B0">
        <w:t xml:space="preserve">, </w:t>
      </w:r>
      <w:r w:rsidRPr="002803B0">
        <w:rPr>
          <w:rStyle w:val="Emphasis"/>
        </w:rPr>
        <w:t>inventors of the AI-generated invention</w:t>
      </w:r>
      <w:r w:rsidRPr="002803B0">
        <w:t xml:space="preserve">. Even though they may have not directly taken part in the development of the invention and even if the AI has a high level of autonomy and unpredictability, </w:t>
      </w:r>
      <w:r w:rsidRPr="002803B0">
        <w:rPr>
          <w:rStyle w:val="StyleUnderline"/>
        </w:rPr>
        <w:t>they are responsible for the very existence of the AI system</w:t>
      </w:r>
      <w:r w:rsidRPr="002803B0">
        <w:t xml:space="preserve"> </w:t>
      </w:r>
      <w:r w:rsidRPr="002803B0">
        <w:rPr>
          <w:rStyle w:val="StyleUnderline"/>
        </w:rPr>
        <w:t>and</w:t>
      </w:r>
      <w:r w:rsidRPr="002803B0">
        <w:t xml:space="preserve">, therefore, </w:t>
      </w:r>
      <w:r w:rsidRPr="002803B0">
        <w:rPr>
          <w:rStyle w:val="Emphasis"/>
        </w:rPr>
        <w:t>eventually holders of the right to be considered as inventors</w:t>
      </w:r>
      <w:r w:rsidRPr="002803B0">
        <w:t xml:space="preserve">. Perhaps </w:t>
      </w:r>
      <w:r w:rsidRPr="002803B0">
        <w:rPr>
          <w:rStyle w:val="StyleUnderline"/>
        </w:rPr>
        <w:t>arrangements can be made in the regulations</w:t>
      </w:r>
      <w:r w:rsidRPr="002803B0">
        <w:t xml:space="preserve"> </w:t>
      </w:r>
      <w:r w:rsidRPr="002803B0">
        <w:rPr>
          <w:rStyle w:val="StyleUnderline"/>
        </w:rPr>
        <w:t>regarding patent applications</w:t>
      </w:r>
      <w:r w:rsidRPr="002803B0">
        <w:t xml:space="preserve"> </w:t>
      </w:r>
      <w:r w:rsidRPr="002803B0">
        <w:rPr>
          <w:rStyle w:val="StyleUnderline"/>
        </w:rPr>
        <w:t>that force the applicant to indicate</w:t>
      </w:r>
      <w:r w:rsidRPr="002803B0">
        <w:t xml:space="preserve"> that </w:t>
      </w:r>
      <w:r w:rsidRPr="002803B0">
        <w:rPr>
          <w:rStyle w:val="Emphasis"/>
        </w:rPr>
        <w:t>the invention has been generated by an AI</w:t>
      </w:r>
      <w:r w:rsidRPr="002803B0">
        <w:t xml:space="preserve">; and </w:t>
      </w:r>
    </w:p>
    <w:p w14:paraId="3A0E445D" w14:textId="77777777" w:rsidR="00CC046E" w:rsidRPr="002803B0" w:rsidRDefault="00CC046E" w:rsidP="00CC046E">
      <w:r w:rsidRPr="002803B0">
        <w:lastRenderedPageBreak/>
        <w:t xml:space="preserve">2. </w:t>
      </w:r>
      <w:r w:rsidRPr="002803B0">
        <w:rPr>
          <w:rStyle w:val="StyleUnderline"/>
        </w:rPr>
        <w:t>Amending</w:t>
      </w:r>
      <w:r w:rsidRPr="002803B0">
        <w:t xml:space="preserve"> </w:t>
      </w:r>
      <w:r w:rsidRPr="002803B0">
        <w:rPr>
          <w:rStyle w:val="StyleUnderline"/>
        </w:rPr>
        <w:t>the</w:t>
      </w:r>
      <w:r w:rsidRPr="002803B0">
        <w:t xml:space="preserve"> current </w:t>
      </w:r>
      <w:r w:rsidRPr="002803B0">
        <w:rPr>
          <w:rStyle w:val="StyleUnderline"/>
        </w:rPr>
        <w:t>regulations</w:t>
      </w:r>
      <w:r w:rsidRPr="002803B0">
        <w:t xml:space="preserve"> </w:t>
      </w:r>
      <w:r w:rsidRPr="002803B0">
        <w:rPr>
          <w:rStyle w:val="Emphasis"/>
        </w:rPr>
        <w:t>to eliminate the requirement to name an inventor</w:t>
      </w:r>
      <w:r w:rsidRPr="002803B0">
        <w:t xml:space="preserve"> in the case of AI-generated inventions, </w:t>
      </w:r>
      <w:r w:rsidRPr="002803B0">
        <w:rPr>
          <w:rStyle w:val="StyleUnderline"/>
        </w:rPr>
        <w:t>in case an human inventor cannot be identified</w:t>
      </w:r>
      <w:r w:rsidRPr="002803B0">
        <w:t xml:space="preserve"> because the invention cannot be reconducted to a natural person. </w:t>
      </w:r>
    </w:p>
    <w:p w14:paraId="50616DF7" w14:textId="77777777" w:rsidR="00CC046E" w:rsidRPr="002803B0" w:rsidRDefault="00CC046E" w:rsidP="00CC046E">
      <w:r w:rsidRPr="002803B0">
        <w:rPr>
          <w:rStyle w:val="StyleUnderline"/>
        </w:rPr>
        <w:t>As regards the question of ownership</w:t>
      </w:r>
      <w:r w:rsidRPr="002803B0">
        <w:t xml:space="preserve">, </w:t>
      </w:r>
      <w:r w:rsidRPr="002803B0">
        <w:rPr>
          <w:rStyle w:val="StyleUnderline"/>
        </w:rPr>
        <w:t>we</w:t>
      </w:r>
      <w:r w:rsidRPr="002803B0">
        <w:t xml:space="preserve"> strongly </w:t>
      </w:r>
      <w:r w:rsidRPr="002803B0">
        <w:rPr>
          <w:rStyle w:val="StyleUnderline"/>
        </w:rPr>
        <w:t>suggest</w:t>
      </w:r>
      <w:r w:rsidRPr="002803B0">
        <w:t xml:space="preserve"> that </w:t>
      </w:r>
      <w:r w:rsidRPr="002803B0">
        <w:rPr>
          <w:rStyle w:val="StyleUnderline"/>
        </w:rPr>
        <w:t>the issue of employee developed patents</w:t>
      </w:r>
      <w:r w:rsidRPr="002803B0">
        <w:t xml:space="preserve"> is raised. </w:t>
      </w:r>
      <w:r w:rsidRPr="002803B0">
        <w:rPr>
          <w:rStyle w:val="StyleUnderline"/>
        </w:rPr>
        <w:t>The applicant of a patent</w:t>
      </w:r>
      <w:r w:rsidRPr="002803B0">
        <w:t>, and therefore is primary owner</w:t>
      </w:r>
      <w:r w:rsidRPr="002803B0">
        <w:rPr>
          <w:rStyle w:val="Emphasis"/>
        </w:rPr>
        <w:t xml:space="preserve">, is not necessarily </w:t>
      </w:r>
      <w:r w:rsidRPr="002803B0">
        <w:t xml:space="preserve">(and in practice, not usually) </w:t>
      </w:r>
      <w:r w:rsidRPr="002803B0">
        <w:rPr>
          <w:rStyle w:val="StyleUnderline"/>
        </w:rPr>
        <w:t>the inventor</w:t>
      </w:r>
      <w:r w:rsidRPr="002803B0">
        <w:t xml:space="preserve">, </w:t>
      </w:r>
      <w:r w:rsidRPr="002803B0">
        <w:rPr>
          <w:rStyle w:val="Emphasis"/>
        </w:rPr>
        <w:t>but the company or legal entity for which that inventor works</w:t>
      </w:r>
      <w:r w:rsidRPr="002803B0">
        <w:t xml:space="preserve"> or renders services. We believe that </w:t>
      </w:r>
      <w:r w:rsidRPr="002803B0">
        <w:rPr>
          <w:rStyle w:val="StyleUnderline"/>
        </w:rPr>
        <w:t>a similar scheme might be applicable to AI-</w:t>
      </w:r>
      <w:r w:rsidRPr="002803B0">
        <w:t xml:space="preserve">generated </w:t>
      </w:r>
      <w:r w:rsidRPr="002803B0">
        <w:rPr>
          <w:rStyle w:val="StyleUnderline"/>
        </w:rPr>
        <w:t>inventions</w:t>
      </w:r>
      <w:r w:rsidRPr="002803B0">
        <w:t xml:space="preserve">. </w:t>
      </w:r>
      <w:r w:rsidRPr="002803B0">
        <w:rPr>
          <w:rStyle w:val="StyleUnderline"/>
        </w:rPr>
        <w:t>This idea combined</w:t>
      </w:r>
      <w:r w:rsidRPr="002803B0">
        <w:t xml:space="preserve"> </w:t>
      </w:r>
      <w:r w:rsidRPr="002803B0">
        <w:rPr>
          <w:rStyle w:val="Emphasis"/>
        </w:rPr>
        <w:t xml:space="preserve">with the elimination of the requirement to name a </w:t>
      </w:r>
      <w:r w:rsidRPr="002803B0">
        <w:t xml:space="preserve">human </w:t>
      </w:r>
      <w:r w:rsidRPr="002803B0">
        <w:rPr>
          <w:rStyle w:val="Emphasis"/>
        </w:rPr>
        <w:t>inventor</w:t>
      </w:r>
      <w:r w:rsidRPr="002803B0">
        <w:t xml:space="preserve"> </w:t>
      </w:r>
      <w:r w:rsidRPr="002803B0">
        <w:rPr>
          <w:rStyle w:val="StyleUnderline"/>
        </w:rPr>
        <w:t>in these types of inventions</w:t>
      </w:r>
      <w:r w:rsidRPr="002803B0">
        <w:t xml:space="preserve"> </w:t>
      </w:r>
      <w:r w:rsidRPr="002803B0">
        <w:rPr>
          <w:rStyle w:val="StyleUnderline"/>
        </w:rPr>
        <w:t>may</w:t>
      </w:r>
      <w:r w:rsidRPr="002803B0">
        <w:t xml:space="preserve"> help to </w:t>
      </w:r>
      <w:r w:rsidRPr="002803B0">
        <w:rPr>
          <w:rStyle w:val="Emphasis"/>
        </w:rPr>
        <w:t>better address the problem of inventorship and ownership</w:t>
      </w:r>
      <w:r w:rsidRPr="002803B0">
        <w:t xml:space="preserve"> of patents created by an AI system. </w:t>
      </w:r>
    </w:p>
    <w:bookmarkEnd w:id="1"/>
    <w:p w14:paraId="44C46FD3" w14:textId="77777777" w:rsidR="00CC046E" w:rsidRPr="002803B0" w:rsidRDefault="00CC046E" w:rsidP="00CC046E"/>
    <w:p w14:paraId="3F02DC5A" w14:textId="77777777" w:rsidR="00CC046E" w:rsidRPr="002803B0" w:rsidRDefault="00CC046E" w:rsidP="00CC046E"/>
    <w:p w14:paraId="6BCC3558" w14:textId="77777777" w:rsidR="00CC046E" w:rsidRPr="002803B0" w:rsidRDefault="00CC046E" w:rsidP="00CC046E"/>
    <w:p w14:paraId="14276A35" w14:textId="77777777" w:rsidR="00CC046E" w:rsidRPr="002803B0" w:rsidRDefault="00CC046E" w:rsidP="00CC046E">
      <w:pPr>
        <w:pStyle w:val="Heading3"/>
      </w:pPr>
    </w:p>
    <w:p w14:paraId="472222D5" w14:textId="521D60E0" w:rsidR="00CC046E" w:rsidRPr="002803B0" w:rsidRDefault="00CC046E" w:rsidP="00CC046E">
      <w:pPr>
        <w:pStyle w:val="Heading3"/>
      </w:pPr>
      <w:r w:rsidRPr="002803B0">
        <w:lastRenderedPageBreak/>
        <w:t>Sufficiency Framing---2NC</w:t>
      </w:r>
    </w:p>
    <w:p w14:paraId="039F2C56" w14:textId="77777777" w:rsidR="00CC046E" w:rsidRPr="002803B0" w:rsidRDefault="00CC046E" w:rsidP="00CC046E">
      <w:pPr>
        <w:pStyle w:val="Heading4"/>
      </w:pPr>
      <w:r w:rsidRPr="002803B0">
        <w:t xml:space="preserve">Gut check—Zero IMPACT to any solvency deficit, because the companies do not care ONE IOTA what NAME is on the patent, only that the inventions </w:t>
      </w:r>
      <w:r w:rsidRPr="002803B0">
        <w:rPr>
          <w:u w:val="single"/>
        </w:rPr>
        <w:t>be patentable</w:t>
      </w:r>
      <w:r w:rsidRPr="002803B0">
        <w:t xml:space="preserve"> and that ownership </w:t>
      </w:r>
      <w:r w:rsidRPr="002803B0">
        <w:rPr>
          <w:u w:val="single"/>
        </w:rPr>
        <w:t>go to them</w:t>
      </w:r>
      <w:r w:rsidRPr="002803B0">
        <w:t xml:space="preserve">! </w:t>
      </w:r>
    </w:p>
    <w:p w14:paraId="0C748263" w14:textId="77777777" w:rsidR="00CC046E" w:rsidRPr="002803B0" w:rsidRDefault="00CC046E" w:rsidP="00CC046E">
      <w:r w:rsidRPr="002803B0">
        <w:rPr>
          <w:rStyle w:val="Style13ptBold"/>
        </w:rPr>
        <w:t>Feldman 19</w:t>
      </w:r>
      <w:r w:rsidRPr="002803B0">
        <w:t xml:space="preserve"> – Law Professor, Law Chair, &amp; Director of the Center for Innovation, UC Hastings; one of the nation's leading experts in IP &amp; pharmaceutical law</w:t>
      </w:r>
    </w:p>
    <w:p w14:paraId="6CBACAB5" w14:textId="77777777" w:rsidR="00CC046E" w:rsidRPr="002803B0" w:rsidRDefault="00CC046E" w:rsidP="00CC046E">
      <w:r w:rsidRPr="002803B0">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803B0">
        <w:rPr>
          <w:i/>
        </w:rPr>
        <w:t xml:space="preserve">Competition Law for the Digital Economy, </w:t>
      </w:r>
      <w:r w:rsidRPr="002803B0">
        <w:t>Monograph Book, Björn Lundqvist and Michal S. Gal (eds.), pub. Dec 2019, https://doi.org/10.4337/9781788971836</w:t>
      </w:r>
    </w:p>
    <w:p w14:paraId="54FF6B2D" w14:textId="77777777" w:rsidR="00CC046E" w:rsidRPr="002803B0" w:rsidRDefault="00CC046E" w:rsidP="00CC046E"/>
    <w:p w14:paraId="65BF8D10" w14:textId="77777777" w:rsidR="00CC046E" w:rsidRPr="002803B0" w:rsidRDefault="00CC046E" w:rsidP="00CC046E">
      <w:r w:rsidRPr="002803B0">
        <w:t xml:space="preserve">As discussed earlier, </w:t>
      </w:r>
      <w:r w:rsidRPr="002803B0">
        <w:rPr>
          <w:rStyle w:val="StyleUnderline"/>
        </w:rPr>
        <w:t xml:space="preserve">a </w:t>
      </w:r>
      <w:r w:rsidRPr="002803B0">
        <w:rPr>
          <w:rStyle w:val="Emphasis"/>
        </w:rPr>
        <w:t>company’s return on research investment</w:t>
      </w:r>
      <w:r w:rsidRPr="002803B0">
        <w:t xml:space="preserve"> </w:t>
      </w:r>
      <w:r w:rsidRPr="002803B0">
        <w:rPr>
          <w:rStyle w:val="StyleUnderline"/>
        </w:rPr>
        <w:t xml:space="preserve">is in the form of </w:t>
      </w:r>
      <w:r w:rsidRPr="002803B0">
        <w:rPr>
          <w:rStyle w:val="Emphasis"/>
        </w:rPr>
        <w:t>patent ownership</w:t>
      </w:r>
      <w:r w:rsidRPr="002803B0">
        <w:rPr>
          <w:rStyle w:val="StyleUnderline"/>
        </w:rPr>
        <w:t xml:space="preserve"> and control</w:t>
      </w:r>
      <w:r w:rsidRPr="002803B0">
        <w:t xml:space="preserve">, </w:t>
      </w:r>
      <w:r w:rsidRPr="002803B0">
        <w:rPr>
          <w:rStyle w:val="Emphasis"/>
        </w:rPr>
        <w:t>not</w:t>
      </w:r>
      <w:r w:rsidRPr="002803B0">
        <w:t xml:space="preserve"> simply </w:t>
      </w:r>
      <w:r w:rsidRPr="002803B0">
        <w:rPr>
          <w:rStyle w:val="Emphasis"/>
        </w:rPr>
        <w:t>having a name on a patent</w:t>
      </w:r>
      <w:r w:rsidRPr="002803B0">
        <w:t xml:space="preserve">. </w:t>
      </w:r>
      <w:r w:rsidRPr="002803B0">
        <w:rPr>
          <w:rStyle w:val="StyleUnderline"/>
        </w:rPr>
        <w:t xml:space="preserve">Patent </w:t>
      </w:r>
      <w:r w:rsidRPr="002803B0">
        <w:rPr>
          <w:rStyle w:val="Emphasis"/>
        </w:rPr>
        <w:t>ownership</w:t>
      </w:r>
      <w:r w:rsidRPr="002803B0">
        <w:t xml:space="preserve"> </w:t>
      </w:r>
      <w:r w:rsidRPr="002803B0">
        <w:rPr>
          <w:rStyle w:val="StyleUnderline"/>
        </w:rPr>
        <w:t xml:space="preserve">allows companies to </w:t>
      </w:r>
      <w:r w:rsidRPr="002803B0">
        <w:rPr>
          <w:rStyle w:val="Emphasis"/>
        </w:rPr>
        <w:t>bolster their market position</w:t>
      </w:r>
      <w:r w:rsidRPr="002803B0">
        <w:rPr>
          <w:rStyle w:val="StyleUnderline"/>
        </w:rPr>
        <w:t xml:space="preserve"> by gaining </w:t>
      </w:r>
      <w:r w:rsidRPr="002803B0">
        <w:rPr>
          <w:rStyle w:val="Emphasis"/>
        </w:rPr>
        <w:t>market exclusivity</w:t>
      </w:r>
      <w:r w:rsidRPr="002803B0">
        <w:t xml:space="preserve"> </w:t>
      </w:r>
      <w:r w:rsidRPr="002803B0">
        <w:rPr>
          <w:rStyle w:val="StyleUnderline"/>
        </w:rPr>
        <w:t>or to block competitors’ entry</w:t>
      </w:r>
      <w:r w:rsidRPr="002803B0">
        <w:t xml:space="preserve"> into the market, </w:t>
      </w:r>
      <w:r w:rsidRPr="002803B0">
        <w:rPr>
          <w:rStyle w:val="StyleUnderline"/>
        </w:rPr>
        <w:t>to sell additional products</w:t>
      </w:r>
      <w:r w:rsidRPr="002803B0">
        <w:t xml:space="preserve"> </w:t>
      </w:r>
      <w:r w:rsidRPr="002803B0">
        <w:rPr>
          <w:rStyle w:val="StyleUnderline"/>
        </w:rPr>
        <w:t>through bundling</w:t>
      </w:r>
      <w:r w:rsidRPr="002803B0">
        <w:t xml:space="preserve"> arrangements </w:t>
      </w:r>
      <w:r w:rsidRPr="002803B0">
        <w:rPr>
          <w:rStyle w:val="StyleUnderline"/>
        </w:rPr>
        <w:t>or licensing</w:t>
      </w:r>
      <w:r w:rsidRPr="002803B0">
        <w:t xml:space="preserve">, </w:t>
      </w:r>
      <w:r w:rsidRPr="002803B0">
        <w:rPr>
          <w:rStyle w:val="StyleUnderline"/>
        </w:rPr>
        <w:t>or simply to own the patent for a rainy day.</w:t>
      </w:r>
      <w:r w:rsidRPr="002803B0">
        <w:t xml:space="preserve"> </w:t>
      </w:r>
      <w:r w:rsidRPr="002803B0">
        <w:rPr>
          <w:rStyle w:val="Emphasis"/>
          <w:sz w:val="24"/>
        </w:rPr>
        <w:t>These motivations</w:t>
      </w:r>
      <w:r w:rsidRPr="002803B0">
        <w:rPr>
          <w:rStyle w:val="StyleUnderline"/>
          <w:sz w:val="24"/>
        </w:rPr>
        <w:t xml:space="preserve"> are </w:t>
      </w:r>
      <w:r w:rsidRPr="002803B0">
        <w:rPr>
          <w:rStyle w:val="Emphasis"/>
          <w:sz w:val="24"/>
        </w:rPr>
        <w:t>completely independent</w:t>
      </w:r>
      <w:r w:rsidRPr="002803B0">
        <w:rPr>
          <w:sz w:val="24"/>
        </w:rPr>
        <w:t xml:space="preserve"> </w:t>
      </w:r>
      <w:r w:rsidRPr="002803B0">
        <w:rPr>
          <w:rStyle w:val="StyleUnderline"/>
          <w:sz w:val="24"/>
        </w:rPr>
        <w:t xml:space="preserve">of the </w:t>
      </w:r>
      <w:r w:rsidRPr="002803B0">
        <w:rPr>
          <w:rStyle w:val="Emphasis"/>
          <w:sz w:val="24"/>
        </w:rPr>
        <w:t>arrangement of inventor bragging or credit rights</w:t>
      </w:r>
      <w:r w:rsidRPr="002803B0">
        <w:rPr>
          <w:sz w:val="24"/>
        </w:rPr>
        <w:t xml:space="preserve"> </w:t>
      </w:r>
      <w:r w:rsidRPr="002803B0">
        <w:rPr>
          <w:rStyle w:val="StyleUnderline"/>
          <w:sz w:val="24"/>
        </w:rPr>
        <w:t xml:space="preserve">and </w:t>
      </w:r>
      <w:r w:rsidRPr="002803B0">
        <w:rPr>
          <w:rStyle w:val="Emphasis"/>
          <w:sz w:val="24"/>
        </w:rPr>
        <w:t>focus solely</w:t>
      </w:r>
      <w:r w:rsidRPr="002803B0">
        <w:rPr>
          <w:rStyle w:val="StyleUnderline"/>
          <w:sz w:val="24"/>
        </w:rPr>
        <w:t xml:space="preserve"> on </w:t>
      </w:r>
      <w:r w:rsidRPr="002803B0">
        <w:rPr>
          <w:rStyle w:val="Emphasis"/>
          <w:sz w:val="24"/>
        </w:rPr>
        <w:t>ownership rights</w:t>
      </w:r>
      <w:r w:rsidRPr="002803B0">
        <w:rPr>
          <w:sz w:val="24"/>
        </w:rPr>
        <w:t xml:space="preserve">. </w:t>
      </w:r>
      <w:r w:rsidRPr="002803B0">
        <w:rPr>
          <w:rStyle w:val="StyleUnderline"/>
          <w:sz w:val="24"/>
        </w:rPr>
        <w:t xml:space="preserve">From the </w:t>
      </w:r>
      <w:r w:rsidRPr="002803B0">
        <w:rPr>
          <w:rStyle w:val="Emphasis"/>
          <w:sz w:val="24"/>
        </w:rPr>
        <w:t>perspective of the company</w:t>
      </w:r>
      <w:r w:rsidRPr="002803B0">
        <w:rPr>
          <w:sz w:val="24"/>
        </w:rPr>
        <w:t xml:space="preserve">, </w:t>
      </w:r>
      <w:r w:rsidRPr="002803B0">
        <w:rPr>
          <w:rStyle w:val="StyleUnderline"/>
          <w:sz w:val="24"/>
        </w:rPr>
        <w:t xml:space="preserve">then, </w:t>
      </w:r>
      <w:r w:rsidRPr="002803B0">
        <w:rPr>
          <w:rStyle w:val="Emphasis"/>
          <w:sz w:val="24"/>
        </w:rPr>
        <w:t>whether a human, an AI, or no one at all</w:t>
      </w:r>
      <w:r w:rsidRPr="002803B0">
        <w:rPr>
          <w:rStyle w:val="StyleUnderline"/>
          <w:sz w:val="24"/>
        </w:rPr>
        <w:t xml:space="preserve"> is </w:t>
      </w:r>
      <w:r w:rsidRPr="002803B0">
        <w:rPr>
          <w:rStyle w:val="Emphasis"/>
          <w:sz w:val="24"/>
        </w:rPr>
        <w:t>listed</w:t>
      </w:r>
      <w:r w:rsidRPr="002803B0">
        <w:rPr>
          <w:sz w:val="24"/>
        </w:rPr>
        <w:t xml:space="preserve"> </w:t>
      </w:r>
      <w:r w:rsidRPr="002803B0">
        <w:rPr>
          <w:rStyle w:val="StyleUnderline"/>
          <w:sz w:val="24"/>
        </w:rPr>
        <w:t>on the patent</w:t>
      </w:r>
      <w:r w:rsidRPr="002803B0">
        <w:rPr>
          <w:sz w:val="24"/>
        </w:rPr>
        <w:t xml:space="preserve"> </w:t>
      </w:r>
      <w:r w:rsidRPr="002803B0">
        <w:rPr>
          <w:rStyle w:val="StyleUnderline"/>
          <w:sz w:val="24"/>
        </w:rPr>
        <w:t xml:space="preserve">as an initial matter </w:t>
      </w:r>
      <w:r w:rsidRPr="002803B0">
        <w:rPr>
          <w:rStyle w:val="Emphasis"/>
          <w:sz w:val="24"/>
        </w:rPr>
        <w:t>makes no difference</w:t>
      </w:r>
      <w:r w:rsidRPr="002803B0">
        <w:rPr>
          <w:sz w:val="24"/>
        </w:rPr>
        <w:t xml:space="preserve">. </w:t>
      </w:r>
      <w:r w:rsidRPr="002803B0">
        <w:rPr>
          <w:rStyle w:val="Emphasis"/>
          <w:sz w:val="24"/>
        </w:rPr>
        <w:t>Ownership will accrue to the company contractually</w:t>
      </w:r>
      <w:r w:rsidRPr="002803B0">
        <w:rPr>
          <w:rStyle w:val="StyleUnderline"/>
          <w:sz w:val="24"/>
        </w:rPr>
        <w:t xml:space="preserve">, and </w:t>
      </w:r>
      <w:r w:rsidRPr="002803B0">
        <w:rPr>
          <w:rStyle w:val="Emphasis"/>
          <w:sz w:val="24"/>
        </w:rPr>
        <w:t>they make their money either way</w:t>
      </w:r>
      <w:r w:rsidRPr="002803B0">
        <w:t xml:space="preserve">. This implies that employee compensation doesn’t change depending on who is on the patent. </w:t>
      </w:r>
      <w:r w:rsidRPr="002803B0">
        <w:rPr>
          <w:rStyle w:val="StyleUnderline"/>
        </w:rPr>
        <w:t xml:space="preserve">If the </w:t>
      </w:r>
      <w:r w:rsidRPr="002803B0">
        <w:rPr>
          <w:rStyle w:val="Emphasis"/>
        </w:rPr>
        <w:t>patent is equally valuable</w:t>
      </w:r>
      <w:r w:rsidRPr="002803B0">
        <w:rPr>
          <w:rStyle w:val="StyleUnderline"/>
        </w:rPr>
        <w:t xml:space="preserve"> to the company in any</w:t>
      </w:r>
      <w:r w:rsidRPr="002803B0">
        <w:t xml:space="preserve"> </w:t>
      </w:r>
      <w:r w:rsidRPr="002803B0">
        <w:rPr>
          <w:rStyle w:val="StyleUnderline"/>
        </w:rPr>
        <w:t>scenario</w:t>
      </w:r>
      <w:r w:rsidRPr="002803B0">
        <w:t xml:space="preserve">, </w:t>
      </w:r>
      <w:r w:rsidRPr="002803B0">
        <w:rPr>
          <w:rStyle w:val="StyleUnderline"/>
        </w:rPr>
        <w:t xml:space="preserve">they </w:t>
      </w:r>
      <w:r w:rsidRPr="002803B0">
        <w:rPr>
          <w:rStyle w:val="Emphasis"/>
        </w:rPr>
        <w:t>equally value its creator</w:t>
      </w:r>
      <w:r w:rsidRPr="002803B0">
        <w:t xml:space="preserve"> </w:t>
      </w:r>
      <w:r w:rsidRPr="002803B0">
        <w:rPr>
          <w:rStyle w:val="StyleUnderline"/>
        </w:rPr>
        <w:t>in any scenario</w:t>
      </w:r>
      <w:r w:rsidRPr="002803B0">
        <w:t xml:space="preserve">. From an economic perspective, then, engineers should receive the same pay from their employer, the same prize bonus for a patent, the same increase in likelihood for internal promotion, </w:t>
      </w:r>
      <w:r w:rsidRPr="002803B0">
        <w:rPr>
          <w:rStyle w:val="Emphasis"/>
        </w:rPr>
        <w:t>regardless</w:t>
      </w:r>
      <w:r w:rsidRPr="002803B0">
        <w:t xml:space="preserve"> </w:t>
      </w:r>
      <w:r w:rsidRPr="002803B0">
        <w:rPr>
          <w:rStyle w:val="StyleUnderline"/>
        </w:rPr>
        <w:t>of who is</w:t>
      </w:r>
      <w:r w:rsidRPr="002803B0">
        <w:t xml:space="preserve"> </w:t>
      </w:r>
      <w:r w:rsidRPr="002803B0">
        <w:rPr>
          <w:rStyle w:val="Emphasis"/>
        </w:rPr>
        <w:t>on the patent listing</w:t>
      </w:r>
      <w:r w:rsidRPr="002803B0">
        <w:t xml:space="preserve"> </w:t>
      </w:r>
      <w:r w:rsidRPr="002803B0">
        <w:rPr>
          <w:rStyle w:val="StyleUnderline"/>
        </w:rPr>
        <w:t>as an initial matter.</w:t>
      </w:r>
      <w:r w:rsidRPr="002803B0">
        <w:t xml:space="preserve"> </w:t>
      </w:r>
    </w:p>
    <w:p w14:paraId="0093985A" w14:textId="77777777" w:rsidR="00CC046E" w:rsidRPr="002803B0" w:rsidRDefault="00CC046E" w:rsidP="00CC046E">
      <w:pPr>
        <w:pStyle w:val="Heading4"/>
      </w:pPr>
      <w:r w:rsidRPr="002803B0">
        <w:t>CP solves directly, in a manner less disruptive to the patent system—The net benefit is the REASON this isn’t going to happen in REAL LIFE!</w:t>
      </w:r>
    </w:p>
    <w:p w14:paraId="394859A3" w14:textId="77777777" w:rsidR="00CC046E" w:rsidRPr="002803B0" w:rsidRDefault="00CC046E" w:rsidP="00CC046E">
      <w:bookmarkStart w:id="2" w:name="_Hlk114249324"/>
      <w:r w:rsidRPr="002803B0">
        <w:rPr>
          <w:rStyle w:val="Style13ptBold"/>
        </w:rPr>
        <w:t>Villasenor 8/25</w:t>
      </w:r>
      <w:r w:rsidRPr="002803B0">
        <w:t xml:space="preserve"> – Nonresident Senior Fellow of Governance Studies in the Center for Technology Innovation, Brookings</w:t>
      </w:r>
    </w:p>
    <w:p w14:paraId="27A38AC0" w14:textId="77777777" w:rsidR="00CC046E" w:rsidRPr="002803B0" w:rsidRDefault="00CC046E" w:rsidP="00CC046E">
      <w:r w:rsidRPr="002803B0">
        <w:t>John Villasenor, Patents and AI inventions: Recent court rulings and broader policy questions, The Brookings Institution, August 25, 2022</w:t>
      </w:r>
    </w:p>
    <w:p w14:paraId="480EA019" w14:textId="77777777" w:rsidR="00CC046E" w:rsidRPr="002803B0" w:rsidRDefault="00F05BD2" w:rsidP="00CC046E">
      <w:hyperlink r:id="rId16" w:anchor=":~:text=The%20Federal%20Circuit%20concluded%20that,%2C%20so%20AI%20cannot%20be.%E2%80%9D" w:history="1">
        <w:r w:rsidR="00CC046E" w:rsidRPr="002803B0">
          <w:rPr>
            <w:rStyle w:val="Hyperlink"/>
          </w:rPr>
          <w:t>https://www.brookings.edu/blog/techtank/2022/08/25/patents-and-ai-inventions-recent-court-rulings-and-broader-policy-questions/#:~:text=The%20Federal%20Circuit%20concluded%20that,%2C%20so%20AI%20cannot%20be.%E2%80%9D</w:t>
        </w:r>
      </w:hyperlink>
    </w:p>
    <w:p w14:paraId="7420A955" w14:textId="77777777" w:rsidR="00CC046E" w:rsidRPr="002803B0" w:rsidRDefault="00CC046E" w:rsidP="00CC046E"/>
    <w:p w14:paraId="240D224F" w14:textId="77777777" w:rsidR="00CC046E" w:rsidRPr="002803B0" w:rsidRDefault="00CC046E" w:rsidP="00CC046E">
      <w:r w:rsidRPr="002803B0">
        <w:rPr>
          <w:rStyle w:val="StyleUnderline"/>
        </w:rPr>
        <w:t>A second option is to conclude that the use of AI</w:t>
      </w:r>
      <w:r w:rsidRPr="002803B0">
        <w:t xml:space="preserve"> </w:t>
      </w:r>
      <w:r w:rsidRPr="002803B0">
        <w:rPr>
          <w:rStyle w:val="StyleUnderline"/>
        </w:rPr>
        <w:t>should not render unpatentable an otherwise patentable invention</w:t>
      </w:r>
      <w:r w:rsidRPr="002803B0">
        <w:t xml:space="preserve">. </w:t>
      </w:r>
      <w:r w:rsidRPr="002803B0">
        <w:rPr>
          <w:rStyle w:val="Emphasis"/>
        </w:rPr>
        <w:t>This would preserve the innovation-promoting incentives</w:t>
      </w:r>
      <w:r w:rsidRPr="002803B0">
        <w:t xml:space="preserve"> </w:t>
      </w:r>
      <w:r w:rsidRPr="002803B0">
        <w:rPr>
          <w:rStyle w:val="Emphasis"/>
        </w:rPr>
        <w:t xml:space="preserve">that the patent system </w:t>
      </w:r>
      <w:r w:rsidRPr="002803B0">
        <w:rPr>
          <w:rStyle w:val="Emphasis"/>
        </w:rPr>
        <w:lastRenderedPageBreak/>
        <w:t>was designed to foster</w:t>
      </w:r>
      <w:r w:rsidRPr="002803B0">
        <w:t xml:space="preserve">. </w:t>
      </w:r>
      <w:r w:rsidRPr="002803B0">
        <w:rPr>
          <w:rStyle w:val="StyleUnderline"/>
        </w:rPr>
        <w:t>But it would lead to complex questions of inventorship</w:t>
      </w:r>
      <w:r w:rsidRPr="002803B0">
        <w:t>. As the International Association for the Protection of Intellectual Property stated in a 2020 resolution, “given the ability of AI systems to ‘learn,’ traditional notions of inventorship may be challenged.”</w:t>
      </w:r>
    </w:p>
    <w:p w14:paraId="26E9F111" w14:textId="77777777" w:rsidR="00CC046E" w:rsidRPr="002803B0" w:rsidRDefault="00CC046E" w:rsidP="00CC046E">
      <w:r w:rsidRPr="002803B0">
        <w:rPr>
          <w:rStyle w:val="StyleUnderline"/>
        </w:rPr>
        <w:t>Under this second option</w:t>
      </w:r>
      <w:r w:rsidRPr="002803B0">
        <w:t xml:space="preserve">, </w:t>
      </w:r>
      <w:r w:rsidRPr="002803B0">
        <w:rPr>
          <w:rStyle w:val="StyleUnderline"/>
        </w:rPr>
        <w:t>it seems</w:t>
      </w:r>
      <w:r w:rsidRPr="002803B0">
        <w:t xml:space="preserve"> </w:t>
      </w:r>
      <w:r w:rsidRPr="002803B0">
        <w:rPr>
          <w:rStyle w:val="Emphasis"/>
        </w:rPr>
        <w:t xml:space="preserve">reasonable </w:t>
      </w:r>
      <w:r w:rsidRPr="002803B0">
        <w:rPr>
          <w:rStyle w:val="StyleUnderline"/>
        </w:rPr>
        <w:t xml:space="preserve">to </w:t>
      </w:r>
      <w:r w:rsidRPr="002803B0">
        <w:rPr>
          <w:rStyle w:val="Emphasis"/>
        </w:rPr>
        <w:t>attribute inventorship to the natural persons behind the AI</w:t>
      </w:r>
      <w:r w:rsidRPr="002803B0">
        <w:t xml:space="preserve">, </w:t>
      </w:r>
      <w:r w:rsidRPr="002803B0">
        <w:rPr>
          <w:rStyle w:val="StyleUnderline"/>
        </w:rPr>
        <w:t xml:space="preserve">thereby </w:t>
      </w:r>
      <w:r w:rsidRPr="002803B0">
        <w:rPr>
          <w:rStyle w:val="Emphasis"/>
        </w:rPr>
        <w:t>avoiding the many problems that would arise</w:t>
      </w:r>
      <w:r w:rsidRPr="002803B0">
        <w:t xml:space="preserve"> </w:t>
      </w:r>
      <w:r w:rsidRPr="002803B0">
        <w:rPr>
          <w:rStyle w:val="StyleUnderline"/>
        </w:rPr>
        <w:t xml:space="preserve">if </w:t>
      </w:r>
      <w:r w:rsidRPr="002803B0">
        <w:rPr>
          <w:rStyle w:val="Emphasis"/>
        </w:rPr>
        <w:t>AI systems were deemed inventors</w:t>
      </w:r>
      <w:r w:rsidRPr="002803B0">
        <w:t>. Of course, this attribution process would raise its own substantial complexities given the varying roles people play in designing, programming, training, and evaluating the outputs of AI systems. And it would require rethinking the current framework under which, as the U.S. PTO explains in a widely referenced but non-binding guidance document, the “threshold question in determining inventorship is who conceived the invention.”</w:t>
      </w:r>
      <w:bookmarkEnd w:id="2"/>
    </w:p>
    <w:p w14:paraId="77D1CDC6" w14:textId="67C6968C" w:rsidR="00CC046E" w:rsidRPr="002803B0" w:rsidRDefault="00B3048B" w:rsidP="00CC046E">
      <w:pPr>
        <w:pStyle w:val="Heading3"/>
      </w:pPr>
      <w:r w:rsidRPr="002803B0">
        <w:lastRenderedPageBreak/>
        <w:t>AT: CP is Uncertain---2NC</w:t>
      </w:r>
    </w:p>
    <w:p w14:paraId="46D01266" w14:textId="77777777" w:rsidR="00CC046E" w:rsidRPr="002803B0" w:rsidRDefault="00CC046E" w:rsidP="00CC046E">
      <w:pPr>
        <w:pStyle w:val="Heading4"/>
      </w:pPr>
      <w:r w:rsidRPr="002803B0">
        <w:t>The CP is most in line with how the current patent system is constructed and avoids cascading legal uncertainty</w:t>
      </w:r>
    </w:p>
    <w:p w14:paraId="375EBB6E" w14:textId="77777777" w:rsidR="00CC046E" w:rsidRPr="002803B0" w:rsidRDefault="00CC046E" w:rsidP="00CC046E">
      <w:r w:rsidRPr="002803B0">
        <w:rPr>
          <w:rStyle w:val="Style13ptBold"/>
        </w:rPr>
        <w:t>Fraser 16</w:t>
      </w:r>
      <w:r w:rsidRPr="002803B0">
        <w:t xml:space="preserve"> – LL.M. Graduate, University of Edinburgh, United Kingdom.</w:t>
      </w:r>
    </w:p>
    <w:p w14:paraId="484945C6" w14:textId="77777777" w:rsidR="00CC046E" w:rsidRPr="002803B0" w:rsidRDefault="00CC046E" w:rsidP="00CC046E">
      <w:r w:rsidRPr="002803B0">
        <w:t>Erica Fraser, December 2016, “Computers as Inventors – Legal and Policy Implications of Artificial Intelligence on Patent Law,” https://script-ed.org/article/computers-as-inventors-legal-and-policy-implications-of-artificial-intelligence-on-patent-law/</w:t>
      </w:r>
    </w:p>
    <w:p w14:paraId="3E069C77" w14:textId="77777777" w:rsidR="00CC046E" w:rsidRPr="002803B0" w:rsidRDefault="00CC046E" w:rsidP="00CC046E">
      <w:pPr>
        <w:rPr>
          <w:rStyle w:val="Emphasis"/>
        </w:rPr>
      </w:pPr>
      <w:r w:rsidRPr="002803B0">
        <w:rPr>
          <w:rStyle w:val="StyleUnderline"/>
        </w:rPr>
        <w:t>The final option is to eliminate</w:t>
      </w:r>
      <w:r w:rsidRPr="002803B0">
        <w:t xml:space="preserve"> </w:t>
      </w:r>
      <w:r w:rsidRPr="002803B0">
        <w:rPr>
          <w:rStyle w:val="StyleUnderline"/>
        </w:rPr>
        <w:t>the statutory requirement to identify</w:t>
      </w:r>
      <w:r w:rsidRPr="002803B0">
        <w:t xml:space="preserve"> </w:t>
      </w:r>
      <w:r w:rsidRPr="002803B0">
        <w:rPr>
          <w:rStyle w:val="StyleUnderline"/>
        </w:rPr>
        <w:t>an inventor altogether</w:t>
      </w:r>
      <w:r w:rsidRPr="002803B0">
        <w:t xml:space="preserve">. </w:t>
      </w:r>
      <w:r w:rsidRPr="002803B0">
        <w:rPr>
          <w:rStyle w:val="StyleUnderline"/>
        </w:rPr>
        <w:t>This</w:t>
      </w:r>
      <w:r w:rsidRPr="002803B0">
        <w:t xml:space="preserve"> option </w:t>
      </w:r>
      <w:r w:rsidRPr="002803B0">
        <w:rPr>
          <w:rStyle w:val="Emphasis"/>
        </w:rPr>
        <w:t>would be the simplest</w:t>
      </w:r>
      <w:r w:rsidRPr="002803B0">
        <w:t xml:space="preserve"> in the cases </w:t>
      </w:r>
      <w:r w:rsidRPr="002803B0">
        <w:rPr>
          <w:rStyle w:val="StyleUnderline"/>
        </w:rPr>
        <w:t>where there is no individual</w:t>
      </w:r>
      <w:r w:rsidRPr="002803B0">
        <w:t xml:space="preserve"> </w:t>
      </w:r>
      <w:r w:rsidRPr="002803B0">
        <w:rPr>
          <w:rStyle w:val="StyleUnderline"/>
        </w:rPr>
        <w:t>human</w:t>
      </w:r>
      <w:r w:rsidRPr="002803B0">
        <w:t xml:space="preserve"> </w:t>
      </w:r>
      <w:r w:rsidRPr="002803B0">
        <w:rPr>
          <w:rStyle w:val="StyleUnderline"/>
        </w:rPr>
        <w:t>inventor</w:t>
      </w:r>
      <w:r w:rsidRPr="002803B0">
        <w:t xml:space="preserve"> </w:t>
      </w:r>
      <w:r w:rsidRPr="002803B0">
        <w:rPr>
          <w:rStyle w:val="Emphasis"/>
        </w:rPr>
        <w:t>who can reasonably lay claim</w:t>
      </w:r>
      <w:r w:rsidRPr="002803B0">
        <w:t xml:space="preserve"> to an invention, </w:t>
      </w:r>
      <w:r w:rsidRPr="002803B0">
        <w:rPr>
          <w:rStyle w:val="StyleUnderline"/>
        </w:rPr>
        <w:t>such as where the invention is the result of a large</w:t>
      </w:r>
      <w:r w:rsidRPr="002803B0">
        <w:t xml:space="preserve"> team </w:t>
      </w:r>
      <w:r w:rsidRPr="002803B0">
        <w:rPr>
          <w:rStyle w:val="StyleUnderline"/>
        </w:rPr>
        <w:t>effort</w:t>
      </w:r>
      <w:r w:rsidRPr="002803B0">
        <w:t xml:space="preserve">, </w:t>
      </w:r>
      <w:r w:rsidRPr="002803B0">
        <w:rPr>
          <w:rStyle w:val="Emphasis"/>
        </w:rPr>
        <w:t>or of a computer whose process of invention is not purposeful</w:t>
      </w:r>
      <w:r w:rsidRPr="002803B0">
        <w:t xml:space="preserve"> or directed and is without human oversight or control. However, eliminating this requirement would obviate certain justifications for the patent system, such as the fair reward and moral benefit of recognition. This could have tangible impacts on scientists and engineers who gain professional credibility and even monetary benefits based on their status as a named inventor on patents. Further, since the requirement is based to a large degree on a natural understanding of fairness, eliminating it could undermine public support for the system as a whole. In the current context and </w:t>
      </w:r>
      <w:r w:rsidRPr="002803B0">
        <w:rPr>
          <w:rStyle w:val="StyleUnderline"/>
        </w:rPr>
        <w:t>with the prospect of autonomous</w:t>
      </w:r>
      <w:r w:rsidRPr="002803B0">
        <w:t xml:space="preserve"> computer-generated </w:t>
      </w:r>
      <w:r w:rsidRPr="002803B0">
        <w:rPr>
          <w:rStyle w:val="StyleUnderline"/>
        </w:rPr>
        <w:t>inventions</w:t>
      </w:r>
      <w:r w:rsidRPr="002803B0">
        <w:t xml:space="preserve">, </w:t>
      </w:r>
      <w:r w:rsidRPr="002803B0">
        <w:rPr>
          <w:rStyle w:val="Emphasis"/>
        </w:rPr>
        <w:t>the optimal balance</w:t>
      </w:r>
      <w:r w:rsidRPr="002803B0">
        <w:t xml:space="preserve"> </w:t>
      </w:r>
      <w:r w:rsidRPr="002803B0">
        <w:rPr>
          <w:rStyle w:val="StyleUnderline"/>
        </w:rPr>
        <w:t xml:space="preserve">between perceptions of </w:t>
      </w:r>
      <w:r w:rsidRPr="002803B0">
        <w:t xml:space="preserve">morality and </w:t>
      </w:r>
      <w:r w:rsidRPr="002803B0">
        <w:rPr>
          <w:rStyle w:val="StyleUnderline"/>
        </w:rPr>
        <w:t>fairness and the impersonal</w:t>
      </w:r>
      <w:r w:rsidRPr="002803B0">
        <w:t xml:space="preserve"> realities of inventorship </w:t>
      </w:r>
      <w:r w:rsidRPr="002803B0">
        <w:rPr>
          <w:rStyle w:val="StyleUnderline"/>
        </w:rPr>
        <w:t>is likely to maintain the option of identifying one or more human inventors</w:t>
      </w:r>
      <w:r w:rsidRPr="002803B0">
        <w:t xml:space="preserve"> </w:t>
      </w:r>
      <w:r w:rsidRPr="002803B0">
        <w:rPr>
          <w:rStyle w:val="Emphasis"/>
        </w:rPr>
        <w:t>only where such a person can be reasonably identified.</w:t>
      </w:r>
      <w:r w:rsidRPr="002803B0">
        <w:t> </w:t>
      </w:r>
      <w:r w:rsidRPr="002803B0">
        <w:rPr>
          <w:rStyle w:val="StyleUnderline"/>
        </w:rPr>
        <w:t>This would maintain</w:t>
      </w:r>
      <w:r w:rsidRPr="002803B0">
        <w:t xml:space="preserve"> </w:t>
      </w:r>
      <w:r w:rsidRPr="002803B0">
        <w:rPr>
          <w:rStyle w:val="StyleUnderline"/>
        </w:rPr>
        <w:t>the</w:t>
      </w:r>
      <w:r w:rsidRPr="002803B0">
        <w:t xml:space="preserve"> social and financial </w:t>
      </w:r>
      <w:r w:rsidRPr="002803B0">
        <w:rPr>
          <w:rStyle w:val="StyleUnderline"/>
        </w:rPr>
        <w:t>benefits of attribution where it is warranted</w:t>
      </w:r>
      <w:r w:rsidRPr="002803B0">
        <w:t xml:space="preserve">, </w:t>
      </w:r>
      <w:r w:rsidRPr="002803B0">
        <w:rPr>
          <w:rStyle w:val="Emphasis"/>
        </w:rPr>
        <w:t>while permitting the patenting of computational inventions</w:t>
      </w:r>
      <w:r w:rsidRPr="002803B0">
        <w:t xml:space="preserve"> </w:t>
      </w:r>
      <w:r w:rsidRPr="002803B0">
        <w:rPr>
          <w:rStyle w:val="StyleUnderline"/>
        </w:rPr>
        <w:t>without</w:t>
      </w:r>
      <w:r w:rsidRPr="002803B0">
        <w:t xml:space="preserve"> making </w:t>
      </w:r>
      <w:r w:rsidRPr="002803B0">
        <w:rPr>
          <w:rStyle w:val="Emphasis"/>
        </w:rPr>
        <w:t>radical legal changes.</w:t>
      </w:r>
    </w:p>
    <w:p w14:paraId="1EAD4B69" w14:textId="77777777" w:rsidR="00CC046E" w:rsidRPr="002803B0" w:rsidRDefault="00CC046E" w:rsidP="00CC046E">
      <w:pPr>
        <w:pStyle w:val="Heading4"/>
      </w:pPr>
      <w:r w:rsidRPr="002803B0">
        <w:t>This deficit is absurd – Thaler deliberately obfuscated his inventive contributions to force courts to hear this case, but in real life researchers are fine with the clarity of the CP</w:t>
      </w:r>
    </w:p>
    <w:p w14:paraId="7932CE3D" w14:textId="77777777" w:rsidR="00CC046E" w:rsidRPr="002803B0" w:rsidRDefault="00CC046E" w:rsidP="00CC046E">
      <w:r w:rsidRPr="002803B0">
        <w:rPr>
          <w:rStyle w:val="Style13ptBold"/>
        </w:rPr>
        <w:t>Mammen 22</w:t>
      </w:r>
      <w:r w:rsidRPr="002803B0">
        <w:t xml:space="preserve"> – Dr. Christian E. Mammen is a partner with </w:t>
      </w:r>
      <w:hyperlink r:id="rId17" w:tgtFrame="_blank" w:history="1">
        <w:r w:rsidRPr="002803B0">
          <w:rPr>
            <w:rStyle w:val="Hyperlink"/>
          </w:rPr>
          <w:t>Womble Bond Dickinson</w:t>
        </w:r>
      </w:hyperlink>
      <w:r w:rsidRPr="002803B0">
        <w:t>. He leads the firm’s US IP Litigation practice and is managing partner of its San Francisco office.</w:t>
      </w:r>
    </w:p>
    <w:p w14:paraId="2D1EE4DC" w14:textId="77777777" w:rsidR="00CC046E" w:rsidRPr="002803B0" w:rsidRDefault="00CC046E" w:rsidP="00CC046E">
      <w:r w:rsidRPr="002803B0">
        <w:t>Christian Mammen, August 8 2022, “Blow to AI, Clarity for Humans: Key Insights from the DABUS Rulings,” IP Watchdog, https://www.ipwatchdog.com/2022/08/08/blow-ai-clarity-humans-key-insights-dabus-rulings/id=150729/</w:t>
      </w:r>
    </w:p>
    <w:p w14:paraId="153E9894" w14:textId="77777777" w:rsidR="00CC046E" w:rsidRPr="002803B0" w:rsidRDefault="00CC046E" w:rsidP="00CC046E">
      <w:pPr>
        <w:rPr>
          <w:rStyle w:val="StyleUnderline"/>
        </w:rPr>
      </w:pPr>
      <w:r w:rsidRPr="002803B0">
        <w:t xml:space="preserve">Finally, let us consider a very practical question. </w:t>
      </w:r>
      <w:r w:rsidRPr="002803B0">
        <w:rPr>
          <w:rStyle w:val="StyleUnderline"/>
        </w:rPr>
        <w:t>It illustrates</w:t>
      </w:r>
      <w:r w:rsidRPr="002803B0">
        <w:t xml:space="preserve"> </w:t>
      </w:r>
      <w:r w:rsidRPr="002803B0">
        <w:rPr>
          <w:rStyle w:val="Emphasis"/>
        </w:rPr>
        <w:t>just how narrow</w:t>
      </w:r>
      <w:r w:rsidRPr="002803B0">
        <w:t xml:space="preserve"> </w:t>
      </w:r>
      <w:r w:rsidRPr="002803B0">
        <w:rPr>
          <w:rStyle w:val="StyleUnderline"/>
        </w:rPr>
        <w:t>the</w:t>
      </w:r>
      <w:r w:rsidRPr="002803B0">
        <w:t xml:space="preserve"> Thaler-</w:t>
      </w:r>
      <w:r w:rsidRPr="002803B0">
        <w:rPr>
          <w:rStyle w:val="StyleUnderline"/>
        </w:rPr>
        <w:t>DABUS cases are</w:t>
      </w:r>
      <w:r w:rsidRPr="002803B0">
        <w:t xml:space="preserve">. </w:t>
      </w:r>
      <w:r w:rsidRPr="002803B0">
        <w:rPr>
          <w:rStyle w:val="StyleUnderline"/>
        </w:rPr>
        <w:t>The</w:t>
      </w:r>
      <w:r w:rsidRPr="002803B0">
        <w:t> Thaler </w:t>
      </w:r>
      <w:r w:rsidRPr="002803B0">
        <w:rPr>
          <w:rStyle w:val="StyleUnderline"/>
        </w:rPr>
        <w:t>ruling</w:t>
      </w:r>
      <w:r w:rsidRPr="002803B0">
        <w:t xml:space="preserve"> </w:t>
      </w:r>
      <w:r w:rsidRPr="002803B0">
        <w:rPr>
          <w:rStyle w:val="Emphasis"/>
        </w:rPr>
        <w:t>does not preclude</w:t>
      </w:r>
      <w:r w:rsidRPr="002803B0">
        <w:t xml:space="preserve"> the </w:t>
      </w:r>
      <w:r w:rsidRPr="002803B0">
        <w:rPr>
          <w:rStyle w:val="StyleUnderline"/>
        </w:rPr>
        <w:t>issuance of patents</w:t>
      </w:r>
      <w:r w:rsidRPr="002803B0">
        <w:t xml:space="preserve"> </w:t>
      </w:r>
      <w:r w:rsidRPr="002803B0">
        <w:rPr>
          <w:rStyle w:val="StyleUnderline"/>
        </w:rPr>
        <w:t>where AI was used in connection with the research</w:t>
      </w:r>
      <w:r w:rsidRPr="002803B0">
        <w:t xml:space="preserve">. </w:t>
      </w:r>
      <w:r w:rsidRPr="002803B0">
        <w:rPr>
          <w:rStyle w:val="StyleUnderline"/>
        </w:rPr>
        <w:t>It only holds</w:t>
      </w:r>
      <w:r w:rsidRPr="002803B0">
        <w:t xml:space="preserve"> that </w:t>
      </w:r>
      <w:r w:rsidRPr="002803B0">
        <w:rPr>
          <w:rStyle w:val="StyleUnderline"/>
        </w:rPr>
        <w:t>an AI cannot be a named inventor</w:t>
      </w:r>
      <w:r w:rsidRPr="002803B0">
        <w:t xml:space="preserve">. </w:t>
      </w:r>
      <w:r w:rsidRPr="002803B0">
        <w:rPr>
          <w:rStyle w:val="StyleUnderline"/>
        </w:rPr>
        <w:t>Since Thaler</w:t>
      </w:r>
      <w:r w:rsidRPr="002803B0">
        <w:t xml:space="preserve"> adamantly </w:t>
      </w:r>
      <w:r w:rsidRPr="002803B0">
        <w:rPr>
          <w:rStyle w:val="StyleUnderline"/>
        </w:rPr>
        <w:t>insisted that he made no inventive contribution</w:t>
      </w:r>
      <w:r w:rsidRPr="002803B0">
        <w:t xml:space="preserve"> to the inventions claimed in the applications, </w:t>
      </w:r>
      <w:r w:rsidRPr="002803B0">
        <w:rPr>
          <w:rStyle w:val="StyleUnderline"/>
        </w:rPr>
        <w:t>that left these</w:t>
      </w:r>
      <w:r w:rsidRPr="002803B0">
        <w:t xml:space="preserve"> two particular </w:t>
      </w:r>
      <w:r w:rsidRPr="002803B0">
        <w:rPr>
          <w:rStyle w:val="StyleUnderline"/>
        </w:rPr>
        <w:t>applications with no inventor</w:t>
      </w:r>
      <w:r w:rsidRPr="002803B0">
        <w:t xml:space="preserve"> – human or AI. </w:t>
      </w:r>
      <w:r w:rsidRPr="002803B0">
        <w:rPr>
          <w:rStyle w:val="Emphasis"/>
        </w:rPr>
        <w:t>Under existing and well-established law</w:t>
      </w:r>
      <w:r w:rsidRPr="002803B0">
        <w:t xml:space="preserve">, </w:t>
      </w:r>
      <w:r w:rsidRPr="002803B0">
        <w:rPr>
          <w:rStyle w:val="StyleUnderline"/>
        </w:rPr>
        <w:t>when human researchers make inventive contributions</w:t>
      </w:r>
      <w:r w:rsidRPr="002803B0">
        <w:t xml:space="preserve"> to the inventions claimed in a patent application, </w:t>
      </w:r>
      <w:r w:rsidRPr="002803B0">
        <w:rPr>
          <w:rStyle w:val="Emphasis"/>
        </w:rPr>
        <w:t>they can be named as inventors</w:t>
      </w:r>
      <w:r w:rsidRPr="002803B0">
        <w:t xml:space="preserve">. </w:t>
      </w:r>
      <w:r w:rsidRPr="002803B0">
        <w:rPr>
          <w:rStyle w:val="StyleUnderline"/>
        </w:rPr>
        <w:t>If a researcher is the sole human making a</w:t>
      </w:r>
      <w:r w:rsidRPr="002803B0">
        <w:t xml:space="preserve">n inventive </w:t>
      </w:r>
      <w:r w:rsidRPr="002803B0">
        <w:rPr>
          <w:rStyle w:val="StyleUnderline"/>
        </w:rPr>
        <w:t>contribution</w:t>
      </w:r>
      <w:r w:rsidRPr="002803B0">
        <w:t xml:space="preserve">, then </w:t>
      </w:r>
      <w:r w:rsidRPr="002803B0">
        <w:rPr>
          <w:rStyle w:val="Emphasis"/>
        </w:rPr>
        <w:t>that researcher can be named as the sole inventor</w:t>
      </w:r>
      <w:r w:rsidRPr="002803B0">
        <w:t xml:space="preserve">. </w:t>
      </w:r>
      <w:r w:rsidRPr="002803B0">
        <w:rPr>
          <w:rStyle w:val="StyleUnderline"/>
        </w:rPr>
        <w:t>There can be no challenge to the patent</w:t>
      </w:r>
      <w:r w:rsidRPr="002803B0">
        <w:t xml:space="preserve"> on the basis of improper inventorship </w:t>
      </w:r>
      <w:r w:rsidRPr="002803B0">
        <w:rPr>
          <w:rStyle w:val="StyleUnderline"/>
        </w:rPr>
        <w:t>because an AI used during research was not also named as an inventor.</w:t>
      </w:r>
      <w:r w:rsidRPr="002803B0">
        <w:t xml:space="preserve"> To that extent, the </w:t>
      </w:r>
      <w:r w:rsidRPr="002803B0">
        <w:rPr>
          <w:rStyle w:val="StyleUnderline"/>
        </w:rPr>
        <w:t>Federal Circuit’s ruling may</w:t>
      </w:r>
      <w:r w:rsidRPr="002803B0">
        <w:t xml:space="preserve"> actually </w:t>
      </w:r>
      <w:r w:rsidRPr="002803B0">
        <w:rPr>
          <w:rStyle w:val="Emphasis"/>
        </w:rPr>
        <w:t>come as a relief to research scientists</w:t>
      </w:r>
      <w:r w:rsidRPr="002803B0">
        <w:t xml:space="preserve"> and their </w:t>
      </w:r>
      <w:r w:rsidRPr="002803B0">
        <w:lastRenderedPageBreak/>
        <w:t xml:space="preserve">institutions; the </w:t>
      </w:r>
      <w:r w:rsidRPr="002803B0">
        <w:rPr>
          <w:rStyle w:val="StyleUnderline"/>
        </w:rPr>
        <w:t>ruling provides clarity and certainty</w:t>
      </w:r>
      <w:r w:rsidRPr="002803B0">
        <w:t xml:space="preserve"> </w:t>
      </w:r>
      <w:r w:rsidRPr="002803B0">
        <w:rPr>
          <w:rStyle w:val="Emphasis"/>
        </w:rPr>
        <w:t>about how inventors should be identified</w:t>
      </w:r>
      <w:r w:rsidRPr="002803B0">
        <w:t xml:space="preserve"> for patent applications </w:t>
      </w:r>
      <w:r w:rsidRPr="002803B0">
        <w:rPr>
          <w:rStyle w:val="StyleUnderline"/>
        </w:rPr>
        <w:t>arising from AI-assisted research.</w:t>
      </w:r>
    </w:p>
    <w:p w14:paraId="1D701247" w14:textId="77777777" w:rsidR="00CC046E" w:rsidRPr="002803B0" w:rsidRDefault="00CC046E" w:rsidP="00CC046E">
      <w:pPr>
        <w:pStyle w:val="Heading4"/>
      </w:pPr>
      <w:r w:rsidRPr="002803B0">
        <w:t>CP gives the owner rights which is really all that matters</w:t>
      </w:r>
    </w:p>
    <w:p w14:paraId="6F79DD38" w14:textId="77777777" w:rsidR="00CC046E" w:rsidRPr="002803B0" w:rsidRDefault="00CC046E" w:rsidP="00CC046E">
      <w:r w:rsidRPr="002803B0">
        <w:rPr>
          <w:rStyle w:val="Style13ptBold"/>
        </w:rPr>
        <w:t>Gaudry 21</w:t>
      </w:r>
      <w:r w:rsidRPr="002803B0">
        <w:t xml:space="preserve"> – Kate Gaudry is a partner at the Washington, D.C., office of Kilpatrick Townsend &amp; Stockton LLP. Gaudry focuses her practice on data-driven and strategic patent prosecution.</w:t>
      </w:r>
    </w:p>
    <w:p w14:paraId="3128ACB9" w14:textId="77777777" w:rsidR="00CC046E" w:rsidRPr="002803B0" w:rsidRDefault="00CC046E" w:rsidP="00CC046E">
      <w:r w:rsidRPr="002803B0">
        <w:t>Kate Gaudry, 2021, “Machine Inventions,” Washburn Law Journal, https://heinonline.org/HOL/Page?collection=journals&amp;handle=hein.journals/wasbur60&amp;id=450&amp;men_tab=srchresults</w:t>
      </w:r>
    </w:p>
    <w:p w14:paraId="007706F5" w14:textId="77777777" w:rsidR="00CC046E" w:rsidRPr="002803B0" w:rsidRDefault="00CC046E" w:rsidP="00CC046E">
      <w:pPr>
        <w:rPr>
          <w:rStyle w:val="StyleUnderline"/>
        </w:rPr>
      </w:pPr>
      <w:r w:rsidRPr="002803B0">
        <w:t xml:space="preserve">Notably, </w:t>
      </w:r>
      <w:r w:rsidRPr="002803B0">
        <w:rPr>
          <w:rStyle w:val="StyleUnderline"/>
        </w:rPr>
        <w:t>many of the advantages of an IP system</w:t>
      </w:r>
      <w:r w:rsidRPr="002803B0">
        <w:t xml:space="preserve"> </w:t>
      </w:r>
      <w:r w:rsidRPr="002803B0">
        <w:rPr>
          <w:rStyle w:val="Emphasis"/>
        </w:rPr>
        <w:t>apply regardless of whether the innovators include a machine inventor</w:t>
      </w:r>
      <w:r w:rsidRPr="002803B0">
        <w:t xml:space="preserve">. </w:t>
      </w:r>
      <w:r w:rsidRPr="002803B0">
        <w:rPr>
          <w:rStyle w:val="StyleUnderline"/>
        </w:rPr>
        <w:t>This</w:t>
      </w:r>
      <w:r w:rsidRPr="002803B0">
        <w:t xml:space="preserve"> </w:t>
      </w:r>
      <w:r w:rsidRPr="002803B0">
        <w:rPr>
          <w:rStyle w:val="StyleUnderline"/>
        </w:rPr>
        <w:t>overlap</w:t>
      </w:r>
      <w:r w:rsidRPr="002803B0">
        <w:t xml:space="preserve"> primarily </w:t>
      </w:r>
      <w:r w:rsidRPr="002803B0">
        <w:rPr>
          <w:rStyle w:val="StyleUnderline"/>
        </w:rPr>
        <w:t>exists because the comparisons</w:t>
      </w:r>
      <w:r w:rsidRPr="002803B0">
        <w:t xml:space="preserve"> presented in the tables </w:t>
      </w:r>
      <w:r w:rsidRPr="002803B0">
        <w:rPr>
          <w:rStyle w:val="StyleUnderline"/>
        </w:rPr>
        <w:t>link</w:t>
      </w:r>
      <w:r w:rsidRPr="002803B0">
        <w:t xml:space="preserve"> the </w:t>
      </w:r>
      <w:r w:rsidRPr="002803B0">
        <w:rPr>
          <w:rStyle w:val="StyleUnderline"/>
        </w:rPr>
        <w:t>societal benefits</w:t>
      </w:r>
      <w:r w:rsidRPr="002803B0">
        <w:t xml:space="preserve"> </w:t>
      </w:r>
      <w:r w:rsidRPr="002803B0">
        <w:rPr>
          <w:rStyle w:val="Emphasis"/>
        </w:rPr>
        <w:t xml:space="preserve">to the benefits of patent owners, not inventors. </w:t>
      </w:r>
      <w:r w:rsidRPr="002803B0">
        <w:rPr>
          <w:rStyle w:val="StyleUnderline"/>
        </w:rPr>
        <w:t>This</w:t>
      </w:r>
      <w:r w:rsidRPr="002803B0">
        <w:t xml:space="preserve"> comparison </w:t>
      </w:r>
      <w:r w:rsidRPr="002803B0">
        <w:rPr>
          <w:rStyle w:val="StyleUnderline"/>
        </w:rPr>
        <w:t>is logical</w:t>
      </w:r>
      <w:r w:rsidRPr="002803B0">
        <w:t xml:space="preserve">, given that </w:t>
      </w:r>
      <w:r w:rsidRPr="002803B0">
        <w:rPr>
          <w:rStyle w:val="StyleUnderline"/>
        </w:rPr>
        <w:t>it is the patent owner</w:t>
      </w:r>
      <w:r w:rsidRPr="002803B0">
        <w:t xml:space="preserve"> </w:t>
      </w:r>
      <w:r w:rsidRPr="002803B0">
        <w:rPr>
          <w:rStyle w:val="StyleUnderline"/>
        </w:rPr>
        <w:t>who</w:t>
      </w:r>
      <w:r w:rsidRPr="002803B0">
        <w:t xml:space="preserve"> most </w:t>
      </w:r>
      <w:r w:rsidRPr="002803B0">
        <w:rPr>
          <w:rStyle w:val="Emphasis"/>
        </w:rPr>
        <w:t>frequently funds and supports</w:t>
      </w:r>
      <w:r w:rsidRPr="002803B0">
        <w:t xml:space="preserve"> </w:t>
      </w:r>
      <w:r w:rsidRPr="002803B0">
        <w:rPr>
          <w:rStyle w:val="Emphasis"/>
        </w:rPr>
        <w:t>r</w:t>
      </w:r>
      <w:r w:rsidRPr="002803B0">
        <w:t>esearch a</w:t>
      </w:r>
      <w:r w:rsidRPr="002803B0">
        <w:rPr>
          <w:rStyle w:val="Emphasis"/>
        </w:rPr>
        <w:t>n</w:t>
      </w:r>
      <w:r w:rsidRPr="002803B0">
        <w:t xml:space="preserve">d </w:t>
      </w:r>
      <w:r w:rsidRPr="002803B0">
        <w:rPr>
          <w:rStyle w:val="Emphasis"/>
        </w:rPr>
        <w:t>d</w:t>
      </w:r>
      <w:r w:rsidRPr="002803B0">
        <w:t xml:space="preserve">evelopment </w:t>
      </w:r>
      <w:r w:rsidRPr="002803B0">
        <w:rPr>
          <w:rStyle w:val="StyleUnderline"/>
        </w:rPr>
        <w:t>and</w:t>
      </w:r>
      <w:r w:rsidRPr="002803B0">
        <w:t xml:space="preserve"> </w:t>
      </w:r>
      <w:r w:rsidRPr="002803B0">
        <w:rPr>
          <w:rStyle w:val="StyleUnderline"/>
        </w:rPr>
        <w:t>the patent filings</w:t>
      </w:r>
      <w:r w:rsidRPr="002803B0">
        <w:t xml:space="preserve">. However, </w:t>
      </w:r>
      <w:r w:rsidRPr="002803B0">
        <w:rPr>
          <w:rStyle w:val="StyleUnderline"/>
        </w:rPr>
        <w:t>a patent owner</w:t>
      </w:r>
      <w:r w:rsidRPr="002803B0">
        <w:t xml:space="preserve"> </w:t>
      </w:r>
      <w:r w:rsidRPr="002803B0">
        <w:rPr>
          <w:rStyle w:val="Emphasis"/>
        </w:rPr>
        <w:t>may be indifferent as to whether an invention was "conceived"</w:t>
      </w:r>
      <w:r w:rsidRPr="002803B0">
        <w:t>-in whole or in part-</w:t>
      </w:r>
      <w:r w:rsidRPr="002803B0">
        <w:rPr>
          <w:rStyle w:val="Emphasis"/>
        </w:rPr>
        <w:t xml:space="preserve">by a machine. It </w:t>
      </w:r>
      <w:r w:rsidRPr="002803B0">
        <w:t xml:space="preserve">may be prudent to consider potential justifications for requiring listing inventors in the first place. Traditionally, exemplary reasons for this requirement include the following: motivating an individual to invent and disclose the invention (due to the anticipated subsequent recognition); informing society of the contribution (e.g., to inform society's subsequent decisions regarding hiring and consultations); providing fairness to the inventor; and adding clarity to the chain of title. Admittedly, </w:t>
      </w:r>
      <w:r w:rsidRPr="002803B0">
        <w:rPr>
          <w:rStyle w:val="StyleUnderline"/>
        </w:rPr>
        <w:t>identification as an inventor</w:t>
      </w:r>
      <w:r w:rsidRPr="002803B0">
        <w:t xml:space="preserve"> </w:t>
      </w:r>
      <w:r w:rsidRPr="002803B0">
        <w:rPr>
          <w:rStyle w:val="Emphasis"/>
        </w:rPr>
        <w:t>will do little in terms of "motivating" a machine to invent</w:t>
      </w:r>
      <w:r w:rsidRPr="002803B0">
        <w:t xml:space="preserve">. However, the other advantages still apply. Therefore, the U.S. (and other sovereigns) should consider revising the requirement to list human inventors. One potential alternative is to permit the listing of an Al algorithm as an inventor. </w:t>
      </w:r>
      <w:r w:rsidRPr="002803B0">
        <w:rPr>
          <w:rStyle w:val="StyleUnderline"/>
        </w:rPr>
        <w:t xml:space="preserve">A </w:t>
      </w:r>
      <w:r w:rsidRPr="002803B0">
        <w:t xml:space="preserve">potential </w:t>
      </w:r>
      <w:r w:rsidRPr="002803B0">
        <w:rPr>
          <w:rStyle w:val="StyleUnderline"/>
        </w:rPr>
        <w:t>difficulty may arise</w:t>
      </w:r>
      <w:r w:rsidRPr="002803B0">
        <w:t xml:space="preserve"> in </w:t>
      </w:r>
      <w:r w:rsidRPr="002803B0">
        <w:rPr>
          <w:rStyle w:val="Emphasis"/>
        </w:rPr>
        <w:t>determining what constitutes an Al entity</w:t>
      </w:r>
      <w:r w:rsidRPr="002803B0">
        <w:t xml:space="preserve"> </w:t>
      </w:r>
      <w:r w:rsidRPr="002803B0">
        <w:rPr>
          <w:rStyle w:val="StyleUnderline"/>
        </w:rPr>
        <w:t>and whether one or more modifications</w:t>
      </w:r>
      <w:r w:rsidRPr="002803B0">
        <w:t xml:space="preserve"> to a code set </w:t>
      </w:r>
      <w:r w:rsidRPr="002803B0">
        <w:rPr>
          <w:rStyle w:val="Emphasis"/>
        </w:rPr>
        <w:t xml:space="preserve">are sufficiently substantial </w:t>
      </w:r>
      <w:r w:rsidRPr="002803B0">
        <w:rPr>
          <w:rStyle w:val="StyleUnderline"/>
        </w:rPr>
        <w:t>such</w:t>
      </w:r>
      <w:r w:rsidRPr="002803B0">
        <w:t xml:space="preserve"> that </w:t>
      </w:r>
      <w:r w:rsidRPr="002803B0">
        <w:rPr>
          <w:rStyle w:val="StyleUnderline"/>
        </w:rPr>
        <w:t>it transforms</w:t>
      </w:r>
      <w:r w:rsidRPr="002803B0">
        <w:t xml:space="preserve"> one </w:t>
      </w:r>
      <w:r w:rsidRPr="002803B0">
        <w:rPr>
          <w:rStyle w:val="StyleUnderline"/>
        </w:rPr>
        <w:t>Al entity into a new Al</w:t>
      </w:r>
      <w:r w:rsidRPr="002803B0">
        <w:t xml:space="preserve"> entity. Another potential alternative is to change the definition of an inventor to permit a deemed inventor-a human who controls an Al program that "conceived" of an invention-to be listed as an 2021 ] 427</w:t>
      </w:r>
      <w:r w:rsidRPr="002803B0">
        <w:pgNum/>
      </w:r>
      <w:r w:rsidRPr="002803B0">
        <w:t xml:space="preserve"> Washburn Law Journal inventor in lieu of the Al program. Yet </w:t>
      </w:r>
      <w:r w:rsidRPr="002803B0">
        <w:rPr>
          <w:rStyle w:val="StyleUnderline"/>
        </w:rPr>
        <w:t>a</w:t>
      </w:r>
      <w:r w:rsidRPr="002803B0">
        <w:t xml:space="preserve">nother potential </w:t>
      </w:r>
      <w:r w:rsidRPr="002803B0">
        <w:rPr>
          <w:rStyle w:val="StyleUnderline"/>
        </w:rPr>
        <w:t>alternative</w:t>
      </w:r>
      <w:r w:rsidRPr="002803B0">
        <w:t xml:space="preserve"> </w:t>
      </w:r>
      <w:r w:rsidRPr="002803B0">
        <w:rPr>
          <w:rStyle w:val="Emphasis"/>
        </w:rPr>
        <w:t>is to eliminate the requirement of listing any inventors</w:t>
      </w:r>
      <w:r w:rsidRPr="002803B0">
        <w:t xml:space="preserve">. Rather, </w:t>
      </w:r>
      <w:r w:rsidRPr="002803B0">
        <w:rPr>
          <w:rStyle w:val="StyleUnderline"/>
        </w:rPr>
        <w:t>it may</w:t>
      </w:r>
      <w:r w:rsidRPr="002803B0">
        <w:t xml:space="preserve"> then </w:t>
      </w:r>
      <w:r w:rsidRPr="002803B0">
        <w:rPr>
          <w:rStyle w:val="StyleUnderline"/>
        </w:rPr>
        <w:t>be sufficient to simply</w:t>
      </w:r>
      <w:r w:rsidRPr="002803B0">
        <w:t xml:space="preserve"> </w:t>
      </w:r>
      <w:r w:rsidRPr="002803B0">
        <w:rPr>
          <w:rStyle w:val="Emphasis"/>
        </w:rPr>
        <w:t>identify the "owner" as the entity that has rights to the invention</w:t>
      </w:r>
      <w:r w:rsidRPr="002803B0">
        <w:t>.</w:t>
      </w:r>
    </w:p>
    <w:p w14:paraId="71529EFF" w14:textId="774DC184" w:rsidR="00CC046E" w:rsidRPr="002803B0" w:rsidRDefault="00B3048B" w:rsidP="00CC046E">
      <w:pPr>
        <w:pStyle w:val="Heading3"/>
      </w:pPr>
      <w:r w:rsidRPr="002803B0">
        <w:lastRenderedPageBreak/>
        <w:t>AT: Eliminating Inventor Hurts Humans---2NC</w:t>
      </w:r>
    </w:p>
    <w:p w14:paraId="09AA8D1C" w14:textId="77777777" w:rsidR="00CC046E" w:rsidRPr="002803B0" w:rsidRDefault="00CC046E" w:rsidP="00CC046E">
      <w:pPr>
        <w:pStyle w:val="Heading4"/>
      </w:pPr>
      <w:r w:rsidRPr="002803B0">
        <w:t xml:space="preserve">The CP’s narrow exception avoids the risk of a link to this argument </w:t>
      </w:r>
    </w:p>
    <w:p w14:paraId="6EF41C8C" w14:textId="77777777" w:rsidR="00CC046E" w:rsidRPr="002803B0" w:rsidRDefault="00CC046E" w:rsidP="00CC046E">
      <w:r w:rsidRPr="002803B0">
        <w:rPr>
          <w:rStyle w:val="Style13ptBold"/>
        </w:rPr>
        <w:t>Afshar 22</w:t>
      </w:r>
      <w:r w:rsidRPr="002803B0">
        <w:t xml:space="preserve"> – US patent attorney, the director of the Intellectual Property Law Clinic, and clinical assistant professor at NCCU School of Law.</w:t>
      </w:r>
    </w:p>
    <w:p w14:paraId="25F81B99" w14:textId="77777777" w:rsidR="00CC046E" w:rsidRPr="002803B0" w:rsidRDefault="00CC046E" w:rsidP="00CC046E">
      <w:r w:rsidRPr="002803B0">
        <w:t>Mimi Afshar, Winter 2022, “Artificial Intelligence and Inv tificial Intelligence and Inventorship – Does the P orship – Does the Patent Inv atent Inventor Have to be Human?” Hastings Science and Technology Law Journal, https://repository.uchastings.edu/cgi/viewcontent.cgi?article=1110&amp;context=hastings_science_technology_law_journal</w:t>
      </w:r>
    </w:p>
    <w:p w14:paraId="3A47966C" w14:textId="77777777" w:rsidR="00CC046E" w:rsidRPr="002803B0" w:rsidRDefault="00CC046E" w:rsidP="00CC046E">
      <w:r w:rsidRPr="002803B0">
        <w:t xml:space="preserve">Some </w:t>
      </w:r>
      <w:r w:rsidRPr="002803B0">
        <w:rPr>
          <w:rStyle w:val="StyleUnderline"/>
        </w:rPr>
        <w:t>scholars</w:t>
      </w:r>
      <w:r w:rsidRPr="002803B0">
        <w:t xml:space="preserve"> have </w:t>
      </w:r>
      <w:r w:rsidRPr="002803B0">
        <w:rPr>
          <w:rStyle w:val="StyleUnderline"/>
        </w:rPr>
        <w:t>called for the amendment</w:t>
      </w:r>
      <w:r w:rsidRPr="002803B0">
        <w:t xml:space="preserve"> of patent laws </w:t>
      </w:r>
      <w:r w:rsidRPr="002803B0">
        <w:rPr>
          <w:rStyle w:val="Emphasis"/>
        </w:rPr>
        <w:t>to eliminate the statutory requirement</w:t>
      </w:r>
      <w:r w:rsidRPr="002803B0">
        <w:t xml:space="preserve"> </w:t>
      </w:r>
      <w:r w:rsidRPr="002803B0">
        <w:rPr>
          <w:rStyle w:val="StyleUnderline"/>
        </w:rPr>
        <w:t>of listing the inventor</w:t>
      </w:r>
      <w:r w:rsidRPr="002803B0">
        <w:t xml:space="preserve">.96 However, </w:t>
      </w:r>
      <w:r w:rsidRPr="002803B0">
        <w:rPr>
          <w:rStyle w:val="StyleUnderline"/>
        </w:rPr>
        <w:t>this</w:t>
      </w:r>
      <w:r w:rsidRPr="002803B0">
        <w:t xml:space="preserve"> proposal </w:t>
      </w:r>
      <w:r w:rsidRPr="002803B0">
        <w:rPr>
          <w:rStyle w:val="StyleUnderline"/>
        </w:rPr>
        <w:t>would deprive human inventors of the benefit</w:t>
      </w:r>
      <w:r w:rsidRPr="002803B0">
        <w:t xml:space="preserve"> of inventorship because one of the perks for inventing is the moral recognition of the inventor among his or her peers.97 </w:t>
      </w:r>
      <w:r w:rsidRPr="002803B0">
        <w:rPr>
          <w:rStyle w:val="StyleUnderline"/>
        </w:rPr>
        <w:t>While this argument has merit</w:t>
      </w:r>
      <w:r w:rsidRPr="002803B0">
        <w:rPr>
          <w:rStyle w:val="Emphasis"/>
        </w:rPr>
        <w:t>, it may still be plausible</w:t>
      </w:r>
      <w:r w:rsidRPr="002803B0">
        <w:t xml:space="preserve"> </w:t>
      </w:r>
      <w:r w:rsidRPr="002803B0">
        <w:rPr>
          <w:rStyle w:val="StyleUnderline"/>
        </w:rPr>
        <w:t>to make an exception</w:t>
      </w:r>
      <w:r w:rsidRPr="002803B0">
        <w:t xml:space="preserve"> and </w:t>
      </w:r>
      <w:r w:rsidRPr="002803B0">
        <w:rPr>
          <w:rStyle w:val="StyleUnderline"/>
        </w:rPr>
        <w:t>eliminate this</w:t>
      </w:r>
      <w:r w:rsidRPr="002803B0">
        <w:t xml:space="preserve"> requirement </w:t>
      </w:r>
      <w:r w:rsidRPr="002803B0">
        <w:rPr>
          <w:rStyle w:val="Emphasis"/>
        </w:rPr>
        <w:t>for those inventions where AI is the only inventor</w:t>
      </w:r>
      <w:r w:rsidRPr="002803B0">
        <w:t>.</w:t>
      </w:r>
    </w:p>
    <w:p w14:paraId="67627EE7" w14:textId="77777777" w:rsidR="00CC046E" w:rsidRPr="002803B0" w:rsidRDefault="00CC046E" w:rsidP="00CC046E">
      <w:pPr>
        <w:pStyle w:val="Heading4"/>
      </w:pPr>
      <w:r w:rsidRPr="002803B0">
        <w:t>Results in nearly ZERO change--ownership over approximately 94.5% of all patents in the U.S. already vests directly in corporations via assignment now! and the rest are independent inventors that the plan does not affect</w:t>
      </w:r>
    </w:p>
    <w:p w14:paraId="48AB63AC" w14:textId="77777777" w:rsidR="00CC046E" w:rsidRPr="002803B0" w:rsidRDefault="00CC046E" w:rsidP="00D54C85">
      <w:pPr>
        <w:pStyle w:val="ListParagraph"/>
        <w:numPr>
          <w:ilvl w:val="0"/>
          <w:numId w:val="1"/>
        </w:numPr>
      </w:pPr>
      <w:r w:rsidRPr="002803B0">
        <w:t>all corporations=359,212 patents</w:t>
      </w:r>
      <w:r w:rsidRPr="002803B0">
        <w:br/>
        <w:t>all individuals=20,863</w:t>
      </w:r>
      <w:r w:rsidRPr="002803B0">
        <w:br/>
        <w:t>total=380,075</w:t>
      </w:r>
      <w:r w:rsidRPr="002803B0">
        <w:br/>
        <w:t>corps/individuals=94.5%</w:t>
      </w:r>
    </w:p>
    <w:p w14:paraId="721B8BB5" w14:textId="77777777" w:rsidR="00CC046E" w:rsidRPr="002803B0" w:rsidRDefault="00CC046E" w:rsidP="00CC046E">
      <w:r w:rsidRPr="002803B0">
        <w:rPr>
          <w:rStyle w:val="Style13ptBold"/>
        </w:rPr>
        <w:t>PTO 19</w:t>
      </w:r>
      <w:r w:rsidRPr="002803B0">
        <w:t xml:space="preserve"> – The patent office.</w:t>
      </w:r>
    </w:p>
    <w:p w14:paraId="25CB90DF" w14:textId="77777777" w:rsidR="00CC046E" w:rsidRPr="002803B0" w:rsidRDefault="00CC046E" w:rsidP="00CC046E">
      <w:r w:rsidRPr="002803B0">
        <w:t>2019 Numbers on Patents, https://www.uspto.gov/web/offices/ac/ido/oeip/taf/topo_19.htm#PartA1_1b</w:t>
      </w:r>
    </w:p>
    <w:p w14:paraId="0D818711" w14:textId="77777777" w:rsidR="00CC046E" w:rsidRPr="002803B0" w:rsidRDefault="00CC046E" w:rsidP="00CC046E">
      <w:pPr>
        <w:rPr>
          <w:sz w:val="8"/>
        </w:rPr>
      </w:pPr>
      <w:r w:rsidRPr="002803B0">
        <w:rPr>
          <w:noProof/>
          <w:sz w:val="8"/>
        </w:rPr>
        <w:drawing>
          <wp:inline distT="0" distB="0" distL="0" distR="0" wp14:anchorId="225F6B0C" wp14:editId="419A7307">
            <wp:extent cx="3703641" cy="266723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8"/>
                    <a:stretch>
                      <a:fillRect/>
                    </a:stretch>
                  </pic:blipFill>
                  <pic:spPr>
                    <a:xfrm>
                      <a:off x="0" y="0"/>
                      <a:ext cx="3703641" cy="2667231"/>
                    </a:xfrm>
                    <a:prstGeom prst="rect">
                      <a:avLst/>
                    </a:prstGeom>
                  </pic:spPr>
                </pic:pic>
              </a:graphicData>
            </a:graphic>
          </wp:inline>
        </w:drawing>
      </w:r>
    </w:p>
    <w:p w14:paraId="3D2758AA" w14:textId="77777777" w:rsidR="00CC046E" w:rsidRPr="002803B0" w:rsidRDefault="00CC046E" w:rsidP="00CC046E">
      <w:pPr>
        <w:pStyle w:val="Heading4"/>
      </w:pPr>
      <w:r w:rsidRPr="002803B0">
        <w:lastRenderedPageBreak/>
        <w:t>Companies overwhelmingly patent, not humans</w:t>
      </w:r>
    </w:p>
    <w:p w14:paraId="29814228" w14:textId="77777777" w:rsidR="00CC046E" w:rsidRPr="002803B0" w:rsidRDefault="00CC046E" w:rsidP="00CC046E">
      <w:r w:rsidRPr="002803B0">
        <w:rPr>
          <w:rStyle w:val="Style13ptBold"/>
        </w:rPr>
        <w:t>Miller 21</w:t>
      </w:r>
      <w:r w:rsidRPr="002803B0">
        <w:t> - JD, U of Detroit</w:t>
      </w:r>
      <w:r w:rsidRPr="002803B0">
        <w:br/>
        <w:t>Austin G. Miller, Intellectual Property law firm of Reising Ethington P.C., NOTE: Can a Light Bulb Turn On in the Mind of a Computer? - A Primer to the Issue of Whether AI Computers Are Capable of Conception, 99 U. Det. Mercy L. Rev. 95, Fall, 2021, Nexis.</w:t>
      </w:r>
    </w:p>
    <w:p w14:paraId="5ED3CE8C" w14:textId="77777777" w:rsidR="00CC046E" w:rsidRPr="002803B0" w:rsidRDefault="00CC046E" w:rsidP="00CC046E">
      <w:pPr>
        <w:rPr>
          <w:sz w:val="8"/>
        </w:rPr>
      </w:pPr>
      <w:r w:rsidRPr="002803B0">
        <w:rPr>
          <w:sz w:val="8"/>
        </w:rPr>
        <w:t>Today , there is nothing in the law that explicitly prohibits computers as inventors. 164 If the USPTO or a federal district court does not find that a computer can be an inventor on a patent application under the current law, it will be challenging to maintain the ideology that patents "promote the progress of science." 165 In the event that computers meet the current statutory requirements for inventorship, there are two additional reasons why they should be granted inventorship on a patent application. First, </w:t>
      </w:r>
      <w:r w:rsidRPr="002803B0">
        <w:rPr>
          <w:rStyle w:val="StyleUnderline"/>
        </w:rPr>
        <w:t>corporations make</w:t>
      </w:r>
      <w:r w:rsidRPr="002803B0">
        <w:rPr>
          <w:sz w:val="8"/>
        </w:rPr>
        <w:t xml:space="preserve"> </w:t>
      </w:r>
      <w:r w:rsidRPr="002803B0">
        <w:rPr>
          <w:rStyle w:val="Emphasis"/>
        </w:rPr>
        <w:t>up 93.7% of all patent assignees</w:t>
      </w:r>
      <w:r w:rsidRPr="002803B0">
        <w:rPr>
          <w:sz w:val="8"/>
        </w:rPr>
        <w:t xml:space="preserve"> in the United States, and </w:t>
      </w:r>
      <w:r w:rsidRPr="002803B0">
        <w:rPr>
          <w:rStyle w:val="StyleUnderline"/>
        </w:rPr>
        <w:t>they are well equipped to protect</w:t>
      </w:r>
      <w:r w:rsidRPr="002803B0">
        <w:rPr>
          <w:sz w:val="8"/>
        </w:rPr>
        <w:t xml:space="preserve"> computer-generated </w:t>
      </w:r>
      <w:r w:rsidRPr="002803B0">
        <w:rPr>
          <w:rStyle w:val="StyleUnderline"/>
        </w:rPr>
        <w:t>innovations</w:t>
      </w:r>
      <w:r w:rsidRPr="002803B0">
        <w:rPr>
          <w:sz w:val="8"/>
        </w:rPr>
        <w:t xml:space="preserve"> via trade secret law </w:t>
      </w:r>
      <w:r w:rsidRPr="002803B0">
        <w:rPr>
          <w:rStyle w:val="Emphasis"/>
        </w:rPr>
        <w:t>if they remain unprotectable under patent law</w:t>
      </w:r>
      <w:r w:rsidRPr="002803B0">
        <w:rPr>
          <w:sz w:val="8"/>
        </w:rPr>
        <w:t>. 166Link to the text of the note Second, the Framers and the Supreme Court emphasized the "public good" purpose of the Constitutional patent provision and laws. 167 Accordingly, it is foreseeable that if the USPTO or a federal district court does not look past the statutory language that merely suggests that inventors must be human, then as AI becomes widespread, a large number of computer-generated innovations will be guarded from the public.</w:t>
      </w:r>
    </w:p>
    <w:p w14:paraId="7EA7BEC7" w14:textId="77777777" w:rsidR="00CC046E" w:rsidRPr="002803B0" w:rsidRDefault="00CC046E" w:rsidP="00CC046E">
      <w:pPr>
        <w:pStyle w:val="Heading4"/>
      </w:pPr>
      <w:r w:rsidRPr="002803B0">
        <w:t>Most patents are owned by companies anyways – 90%!</w:t>
      </w:r>
    </w:p>
    <w:p w14:paraId="044EC40B" w14:textId="77777777" w:rsidR="00CC046E" w:rsidRPr="002803B0" w:rsidRDefault="00CC046E" w:rsidP="00CC046E">
      <w:r w:rsidRPr="002803B0">
        <w:rPr>
          <w:rStyle w:val="Style13ptBold"/>
        </w:rPr>
        <w:t>Law Explorer 15</w:t>
      </w:r>
      <w:r w:rsidRPr="002803B0">
        <w:t xml:space="preserve"> – Law Search Engine.</w:t>
      </w:r>
    </w:p>
    <w:p w14:paraId="5CC39543" w14:textId="77777777" w:rsidR="00CC046E" w:rsidRPr="002803B0" w:rsidRDefault="00CC046E" w:rsidP="00CC046E">
      <w:r w:rsidRPr="002803B0">
        <w:t>Law Explorer, 2015, “Intellectual Property and Corporate Value,” https://lawexplores.com/intellectual-property-and-corporate-value/</w:t>
      </w:r>
    </w:p>
    <w:p w14:paraId="56421F2E" w14:textId="77777777" w:rsidR="00CC046E" w:rsidRPr="002803B0" w:rsidRDefault="00CC046E" w:rsidP="00CC046E">
      <w:r w:rsidRPr="002803B0">
        <w:t xml:space="preserve">In 1974, the number of utility patents granted was 76,278. By 2004, the number of patents granted more than doubled, to 164,293. Corporations were granted the vast majority of patents in 2004; foreign and domestic corporations received eighty-eight percent of the total number of patents granted. Interestingly, </w:t>
      </w:r>
      <w:r w:rsidRPr="002803B0">
        <w:rPr>
          <w:rStyle w:val="Emphasis"/>
        </w:rPr>
        <w:t>forty-four percent of patents</w:t>
      </w:r>
      <w:r w:rsidRPr="002803B0">
        <w:t xml:space="preserve"> </w:t>
      </w:r>
      <w:r w:rsidRPr="002803B0">
        <w:rPr>
          <w:rStyle w:val="StyleUnderline"/>
        </w:rPr>
        <w:t>are owned by U.S. corporations</w:t>
      </w:r>
      <w:r w:rsidRPr="002803B0">
        <w:t xml:space="preserve"> and </w:t>
      </w:r>
      <w:r w:rsidRPr="002803B0">
        <w:rPr>
          <w:rStyle w:val="Emphasis"/>
        </w:rPr>
        <w:t>forty-four percent are owned by foreign companies</w:t>
      </w:r>
      <w:r w:rsidRPr="002803B0">
        <w:t xml:space="preserve">. Foreign and U.S. </w:t>
      </w:r>
      <w:r w:rsidRPr="002803B0">
        <w:rPr>
          <w:rStyle w:val="StyleUnderline"/>
        </w:rPr>
        <w:t>individuals</w:t>
      </w:r>
      <w:r w:rsidRPr="002803B0">
        <w:t xml:space="preserve"> combined </w:t>
      </w:r>
      <w:r w:rsidRPr="002803B0">
        <w:rPr>
          <w:rStyle w:val="StyleUnderline"/>
        </w:rPr>
        <w:t>received ten percent of</w:t>
      </w:r>
      <w:r w:rsidRPr="002803B0">
        <w:t xml:space="preserve"> all </w:t>
      </w:r>
      <w:r w:rsidRPr="002803B0">
        <w:rPr>
          <w:rStyle w:val="StyleUnderline"/>
        </w:rPr>
        <w:t>patents</w:t>
      </w:r>
      <w:r w:rsidRPr="002803B0">
        <w:t xml:space="preserve">, with </w:t>
      </w:r>
      <w:r w:rsidRPr="002803B0">
        <w:rPr>
          <w:rStyle w:val="StyleUnderline"/>
        </w:rPr>
        <w:t>the remainder</w:t>
      </w:r>
      <w:r w:rsidRPr="002803B0">
        <w:t xml:space="preserve"> </w:t>
      </w:r>
      <w:r w:rsidRPr="002803B0">
        <w:rPr>
          <w:rStyle w:val="Emphasis"/>
        </w:rPr>
        <w:t>going to</w:t>
      </w:r>
      <w:r w:rsidRPr="002803B0">
        <w:t xml:space="preserve"> U.S. and foreign </w:t>
      </w:r>
      <w:r w:rsidRPr="002803B0">
        <w:rPr>
          <w:rStyle w:val="Emphasis"/>
        </w:rPr>
        <w:t>governments</w:t>
      </w:r>
      <w:r w:rsidRPr="002803B0">
        <w:t>. The 2004 distribution of patent ownership has remained largely unchanged for the past ten years (see </w:t>
      </w:r>
      <w:hyperlink r:id="rId19" w:anchor="exh1.3" w:history="1">
        <w:r w:rsidRPr="002803B0">
          <w:rPr>
            <w:rStyle w:val="Hyperlink"/>
          </w:rPr>
          <w:t>Exhibit 1.3</w:t>
        </w:r>
      </w:hyperlink>
      <w:r w:rsidRPr="002803B0">
        <w:t>).</w:t>
      </w:r>
    </w:p>
    <w:p w14:paraId="5B1F0DD7" w14:textId="3A4728BE" w:rsidR="00B3048B" w:rsidRPr="002803B0" w:rsidRDefault="00B3048B" w:rsidP="00B3048B">
      <w:pPr>
        <w:pStyle w:val="Heading3"/>
      </w:pPr>
      <w:r w:rsidRPr="002803B0">
        <w:lastRenderedPageBreak/>
        <w:t>---AFF Links Too</w:t>
      </w:r>
    </w:p>
    <w:p w14:paraId="5162C6AC" w14:textId="77777777" w:rsidR="00B3048B" w:rsidRPr="002803B0" w:rsidRDefault="00B3048B" w:rsidP="00B3048B">
      <w:pPr>
        <w:pStyle w:val="Heading4"/>
      </w:pPr>
      <w:r w:rsidRPr="002803B0">
        <w:t>The plan leads to more questions than answers in who owns, represents, and infringes on AI patents</w:t>
      </w:r>
    </w:p>
    <w:p w14:paraId="556C9EF5" w14:textId="77777777" w:rsidR="00B3048B" w:rsidRPr="002803B0" w:rsidRDefault="00B3048B" w:rsidP="00B3048B">
      <w:r w:rsidRPr="002803B0">
        <w:rPr>
          <w:rStyle w:val="Style13ptBold"/>
        </w:rPr>
        <w:t>Millamena 21</w:t>
      </w:r>
      <w:r w:rsidRPr="002803B0">
        <w:t xml:space="preserve"> – Editor of the Journal of Law &amp; Policy, J.D. from Brooklyn Law School (2022).</w:t>
      </w:r>
    </w:p>
    <w:p w14:paraId="431AFB1D" w14:textId="77777777" w:rsidR="00B3048B" w:rsidRPr="002803B0" w:rsidRDefault="00B3048B" w:rsidP="00B3048B">
      <w:r w:rsidRPr="002803B0">
        <w:t xml:space="preserve">Justyn Millamena, “How Artificial Intelligence Machines Can Legally Become Inventors: An Examination of and Solution to the Decision on DABUS,” Journal of Law &amp; Policy, </w:t>
      </w:r>
      <w:hyperlink r:id="rId20" w:history="1">
        <w:r w:rsidRPr="002803B0">
          <w:rPr>
            <w:rStyle w:val="Hyperlink"/>
          </w:rPr>
          <w:t>https://heinonline.org/HOL/Page?handle=hein.journals/jlawp30&amp;id=276&amp;collection=journals&amp;index</w:t>
        </w:r>
      </w:hyperlink>
      <w:r w:rsidRPr="002803B0">
        <w:t>=</w:t>
      </w:r>
    </w:p>
    <w:p w14:paraId="7D2066C4" w14:textId="77777777" w:rsidR="00B3048B" w:rsidRPr="002803B0" w:rsidRDefault="00B3048B" w:rsidP="00B3048B"/>
    <w:p w14:paraId="5F13683C" w14:textId="77777777" w:rsidR="00B3048B" w:rsidRPr="002803B0" w:rsidRDefault="00B3048B" w:rsidP="00B3048B">
      <w:r w:rsidRPr="002803B0">
        <w:rPr>
          <w:rStyle w:val="StyleUnderline"/>
        </w:rPr>
        <w:t>Granting AI machines legal personhood status</w:t>
      </w:r>
      <w:r w:rsidRPr="002803B0">
        <w:t xml:space="preserve"> likely </w:t>
      </w:r>
      <w:r w:rsidRPr="002803B0">
        <w:rPr>
          <w:rStyle w:val="Emphasis"/>
        </w:rPr>
        <w:t>will not resolve</w:t>
      </w:r>
      <w:r w:rsidRPr="002803B0">
        <w:t xml:space="preserve"> </w:t>
      </w:r>
      <w:r w:rsidRPr="002803B0">
        <w:rPr>
          <w:rStyle w:val="StyleUnderline"/>
        </w:rPr>
        <w:t xml:space="preserve">all the </w:t>
      </w:r>
      <w:r w:rsidRPr="002803B0">
        <w:rPr>
          <w:rStyle w:val="Emphasis"/>
        </w:rPr>
        <w:t>complications of Al inventorship</w:t>
      </w:r>
      <w:r w:rsidRPr="002803B0">
        <w:t xml:space="preserve">. </w:t>
      </w:r>
      <w:r w:rsidRPr="002803B0">
        <w:rPr>
          <w:rStyle w:val="StyleUnderline"/>
        </w:rPr>
        <w:t xml:space="preserve">Questions remain about </w:t>
      </w:r>
      <w:r w:rsidRPr="002803B0">
        <w:rPr>
          <w:rStyle w:val="Emphasis"/>
        </w:rPr>
        <w:t>how Al machines</w:t>
      </w:r>
      <w:r w:rsidRPr="002803B0">
        <w:t xml:space="preserve"> </w:t>
      </w:r>
      <w:r w:rsidRPr="002803B0">
        <w:rPr>
          <w:rStyle w:val="StyleUnderline"/>
        </w:rPr>
        <w:t xml:space="preserve">would </w:t>
      </w:r>
      <w:r w:rsidRPr="002803B0">
        <w:rPr>
          <w:rStyle w:val="Emphasis"/>
        </w:rPr>
        <w:t>navigate the legal landscape</w:t>
      </w:r>
      <w:r w:rsidRPr="002803B0">
        <w:t xml:space="preserve"> </w:t>
      </w:r>
      <w:r w:rsidRPr="002803B0">
        <w:rPr>
          <w:rStyle w:val="StyleUnderline"/>
        </w:rPr>
        <w:t xml:space="preserve">of patents-such as how, if at all, </w:t>
      </w:r>
      <w:r w:rsidRPr="002803B0">
        <w:rPr>
          <w:rStyle w:val="Emphasis"/>
        </w:rPr>
        <w:t>Al machines could apply for patents</w:t>
      </w:r>
      <w:r w:rsidRPr="002803B0">
        <w:t xml:space="preserve">, </w:t>
      </w:r>
      <w:r w:rsidRPr="002803B0">
        <w:rPr>
          <w:rStyle w:val="Emphasis"/>
        </w:rPr>
        <w:t>own property</w:t>
      </w:r>
      <w:r w:rsidRPr="002803B0">
        <w:t xml:space="preserve">, </w:t>
      </w:r>
      <w:r w:rsidRPr="002803B0">
        <w:rPr>
          <w:rStyle w:val="StyleUnderline"/>
        </w:rPr>
        <w:t xml:space="preserve">or </w:t>
      </w:r>
      <w:r w:rsidRPr="002803B0">
        <w:rPr>
          <w:rStyle w:val="Emphasis"/>
        </w:rPr>
        <w:t>pursue legal action</w:t>
      </w:r>
      <w:r w:rsidRPr="002803B0">
        <w:rPr>
          <w:rStyle w:val="StyleUnderline"/>
        </w:rPr>
        <w:t xml:space="preserve"> in the </w:t>
      </w:r>
      <w:r w:rsidRPr="002803B0">
        <w:rPr>
          <w:rStyle w:val="Emphasis"/>
        </w:rPr>
        <w:t>case of infringement</w:t>
      </w:r>
      <w:r w:rsidRPr="002803B0">
        <w:t xml:space="preserve">. </w:t>
      </w:r>
      <w:r w:rsidRPr="002803B0">
        <w:rPr>
          <w:rStyle w:val="StyleUnderline"/>
        </w:rPr>
        <w:t>The</w:t>
      </w:r>
      <w:r w:rsidRPr="002803B0">
        <w:t xml:space="preserve"> </w:t>
      </w:r>
      <w:r w:rsidRPr="002803B0">
        <w:rPr>
          <w:rStyle w:val="Emphasis"/>
        </w:rPr>
        <w:t xml:space="preserve">considerations are </w:t>
      </w:r>
      <w:r w:rsidRPr="002803B0">
        <w:rPr>
          <w:rStyle w:val="Emphasis"/>
          <w:sz w:val="24"/>
        </w:rPr>
        <w:t>far-reaching</w:t>
      </w:r>
      <w:r w:rsidRPr="002803B0">
        <w:t xml:space="preserve">, </w:t>
      </w:r>
      <w:r w:rsidRPr="002803B0">
        <w:rPr>
          <w:rStyle w:val="StyleUnderline"/>
        </w:rPr>
        <w:t xml:space="preserve">and </w:t>
      </w:r>
      <w:r w:rsidRPr="002803B0">
        <w:rPr>
          <w:rStyle w:val="Emphasis"/>
        </w:rPr>
        <w:t xml:space="preserve">only more questions will arise </w:t>
      </w:r>
      <w:r w:rsidRPr="002803B0">
        <w:rPr>
          <w:rStyle w:val="StyleUnderline"/>
        </w:rPr>
        <w:t xml:space="preserve">given the </w:t>
      </w:r>
      <w:r w:rsidRPr="002803B0">
        <w:rPr>
          <w:rStyle w:val="Emphasis"/>
        </w:rPr>
        <w:t>novelty of the situation</w:t>
      </w:r>
      <w:r w:rsidRPr="002803B0">
        <w:t>. Before Al machines obtain more sentience, the law of legal incapacity can be applied to Al inventors to extend certain legal rights for patent purposes that would be limited in scope.214</w:t>
      </w:r>
    </w:p>
    <w:p w14:paraId="0692A988" w14:textId="77777777" w:rsidR="00B3048B" w:rsidRPr="002803B0" w:rsidRDefault="00B3048B" w:rsidP="00B3048B">
      <w:pPr>
        <w:pStyle w:val="Heading4"/>
      </w:pPr>
      <w:r w:rsidRPr="002803B0">
        <w:t>Flurry of patents and shifting the obviousness standard means they undermine certainty in the patent system as well</w:t>
      </w:r>
    </w:p>
    <w:p w14:paraId="437E70D1" w14:textId="77777777" w:rsidR="00B3048B" w:rsidRPr="002803B0" w:rsidRDefault="00B3048B" w:rsidP="00B3048B">
      <w:r w:rsidRPr="002803B0">
        <w:rPr>
          <w:rStyle w:val="Style13ptBold"/>
        </w:rPr>
        <w:t>Scholz 20</w:t>
      </w:r>
      <w:r w:rsidRPr="002803B0">
        <w:t xml:space="preserve"> – Student, Mitchell Hamline School of Law.</w:t>
      </w:r>
    </w:p>
    <w:p w14:paraId="64BAD46B" w14:textId="77777777" w:rsidR="00B3048B" w:rsidRPr="002803B0" w:rsidRDefault="00B3048B" w:rsidP="00B3048B">
      <w:r w:rsidRPr="002803B0">
        <w:t>Samuel Scholz, 2020, “A Siri-Ous Societal Issue: Should Autonomous Artificial Intelligence Receive Patent or Copyright Protection?” Cybaris, An Intellectual Property Law Review, https://open.mitchellhamline.edu/cgi/viewcontent.cgi?article=1095&amp;context=cybaris</w:t>
      </w:r>
    </w:p>
    <w:p w14:paraId="6E740C8C" w14:textId="77777777" w:rsidR="00B3048B" w:rsidRPr="002803B0" w:rsidRDefault="00B3048B" w:rsidP="00B3048B">
      <w:r w:rsidRPr="002803B0">
        <w:rPr>
          <w:rStyle w:val="StyleUnderline"/>
        </w:rPr>
        <w:t>In addition to</w:t>
      </w:r>
      <w:r w:rsidRPr="002803B0">
        <w:t xml:space="preserve"> potentially </w:t>
      </w:r>
      <w:r w:rsidRPr="002803B0">
        <w:rPr>
          <w:rStyle w:val="StyleUnderline"/>
        </w:rPr>
        <w:t>weakening public trust</w:t>
      </w:r>
      <w:r w:rsidRPr="002803B0">
        <w:t xml:space="preserve">, </w:t>
      </w:r>
      <w:r w:rsidRPr="002803B0">
        <w:rPr>
          <w:rStyle w:val="StyleUnderline"/>
        </w:rPr>
        <w:t>allowing</w:t>
      </w:r>
      <w:r w:rsidRPr="002803B0">
        <w:t xml:space="preserve"> autonomous </w:t>
      </w:r>
      <w:r w:rsidRPr="002803B0">
        <w:rPr>
          <w:rStyle w:val="StyleUnderline"/>
        </w:rPr>
        <w:t>AI</w:t>
      </w:r>
      <w:r w:rsidRPr="002803B0">
        <w:t xml:space="preserve"> derivative </w:t>
      </w:r>
      <w:r w:rsidRPr="002803B0">
        <w:rPr>
          <w:rStyle w:val="StyleUnderline"/>
        </w:rPr>
        <w:t>works to be patented</w:t>
      </w:r>
      <w:r w:rsidRPr="002803B0">
        <w:t xml:space="preserve"> </w:t>
      </w:r>
      <w:r w:rsidRPr="002803B0">
        <w:rPr>
          <w:rStyle w:val="Emphasis"/>
        </w:rPr>
        <w:t>may increase legal uncertainty</w:t>
      </w:r>
      <w:r w:rsidRPr="002803B0">
        <w:t xml:space="preserve">. As stated previously, the computing power of AI increases at an exponential rate, and this leads to an exponential increase in patent applications that are related to AI technology.133 </w:t>
      </w:r>
      <w:r w:rsidRPr="002803B0">
        <w:rPr>
          <w:rStyle w:val="StyleUnderline"/>
        </w:rPr>
        <w:t>The increase in patents</w:t>
      </w:r>
      <w:r w:rsidRPr="002803B0">
        <w:t xml:space="preserve"> </w:t>
      </w:r>
      <w:r w:rsidRPr="002803B0">
        <w:rPr>
          <w:rStyle w:val="StyleUnderline"/>
        </w:rPr>
        <w:t>could</w:t>
      </w:r>
      <w:r w:rsidRPr="002803B0">
        <w:t xml:space="preserve"> potentially </w:t>
      </w:r>
      <w:r w:rsidRPr="002803B0">
        <w:rPr>
          <w:rStyle w:val="Emphasis"/>
        </w:rPr>
        <w:t>cause great legal uncertainty</w:t>
      </w:r>
      <w:r w:rsidRPr="002803B0">
        <w:t xml:space="preserve"> by </w:t>
      </w:r>
      <w:r w:rsidRPr="002803B0">
        <w:rPr>
          <w:rStyle w:val="StyleUnderline"/>
        </w:rPr>
        <w:t>expanding the state of the art</w:t>
      </w:r>
      <w:r w:rsidRPr="002803B0">
        <w:t xml:space="preserve"> </w:t>
      </w:r>
      <w:r w:rsidRPr="002803B0">
        <w:rPr>
          <w:rStyle w:val="StyleUnderline"/>
        </w:rPr>
        <w:t>while increasing the likelihood</w:t>
      </w:r>
      <w:r w:rsidRPr="002803B0">
        <w:t xml:space="preserve"> that future </w:t>
      </w:r>
      <w:r w:rsidRPr="002803B0">
        <w:rPr>
          <w:rStyle w:val="StyleUnderline"/>
        </w:rPr>
        <w:t>patent</w:t>
      </w:r>
      <w:r w:rsidRPr="002803B0">
        <w:t xml:space="preserve"> applications </w:t>
      </w:r>
      <w:r w:rsidRPr="002803B0">
        <w:rPr>
          <w:rStyle w:val="StyleUnderline"/>
        </w:rPr>
        <w:t xml:space="preserve">are rejected for </w:t>
      </w:r>
      <w:r w:rsidRPr="002803B0">
        <w:t>anticipation or</w:t>
      </w:r>
      <w:r w:rsidRPr="002803B0">
        <w:rPr>
          <w:rStyle w:val="StyleUnderline"/>
        </w:rPr>
        <w:t xml:space="preserve"> lack of inventive step</w:t>
      </w:r>
      <w:r w:rsidRPr="002803B0">
        <w:t xml:space="preserve">.134 </w:t>
      </w:r>
      <w:r w:rsidRPr="002803B0">
        <w:rPr>
          <w:rStyle w:val="StyleUnderline"/>
        </w:rPr>
        <w:t>Increased rejections</w:t>
      </w:r>
      <w:r w:rsidRPr="002803B0">
        <w:t xml:space="preserve"> will </w:t>
      </w:r>
      <w:r w:rsidRPr="002803B0">
        <w:rPr>
          <w:rStyle w:val="Emphasis"/>
        </w:rPr>
        <w:t>create uncertainty</w:t>
      </w:r>
      <w:r w:rsidRPr="002803B0">
        <w:t xml:space="preserve"> </w:t>
      </w:r>
      <w:r w:rsidRPr="002803B0">
        <w:rPr>
          <w:rStyle w:val="StyleUnderline"/>
        </w:rPr>
        <w:t xml:space="preserve">in whether patent applications will issue as patents </w:t>
      </w:r>
      <w:r w:rsidRPr="002803B0">
        <w:t xml:space="preserve">and, if a patent issues, whether it will be enforceable. Increased uncertainty regarding patent enforceability ultimately decreases the value of research and development because the inventor’s potential return on investment is decreased by the lingering possibility of litigation and patent invalidation. 135 Thus, </w:t>
      </w:r>
      <w:r w:rsidRPr="002803B0">
        <w:rPr>
          <w:rStyle w:val="StyleUnderline"/>
        </w:rPr>
        <w:t>because the exponential increase in AI patents</w:t>
      </w:r>
      <w:r w:rsidRPr="002803B0">
        <w:t xml:space="preserve"> </w:t>
      </w:r>
      <w:r w:rsidRPr="002803B0">
        <w:rPr>
          <w:rStyle w:val="StyleUnderline"/>
        </w:rPr>
        <w:t>will increase the likelihood of a</w:t>
      </w:r>
      <w:r w:rsidRPr="002803B0">
        <w:t xml:space="preserve"> patent </w:t>
      </w:r>
      <w:r w:rsidRPr="002803B0">
        <w:rPr>
          <w:rStyle w:val="StyleUnderline"/>
        </w:rPr>
        <w:t>application rejection</w:t>
      </w:r>
      <w:r w:rsidRPr="002803B0">
        <w:t xml:space="preserve"> or a patent invalidation, and an increased likelihood of rejection or invalidation will lead to less research and development, </w:t>
      </w:r>
      <w:r w:rsidRPr="002803B0">
        <w:rPr>
          <w:rStyle w:val="StyleUnderline"/>
        </w:rPr>
        <w:t>we can conclude</w:t>
      </w:r>
      <w:r w:rsidRPr="002803B0">
        <w:t xml:space="preserve"> that </w:t>
      </w:r>
      <w:r w:rsidRPr="002803B0">
        <w:rPr>
          <w:rStyle w:val="Emphasis"/>
        </w:rPr>
        <w:t>patents should not be granted to AI</w:t>
      </w:r>
      <w:r w:rsidRPr="002803B0">
        <w:t xml:space="preserve"> derivative </w:t>
      </w:r>
      <w:r w:rsidRPr="002803B0">
        <w:rPr>
          <w:rStyle w:val="Emphasis"/>
        </w:rPr>
        <w:t>works</w:t>
      </w:r>
      <w:r w:rsidRPr="002803B0">
        <w:t xml:space="preserve"> because they will likely decrease the amount of research and development performed. This diametrically opposes the goal of the patent system, which is to incentivize research and development by providing inventors a reasonable certainty of return on inventions.136  </w:t>
      </w:r>
    </w:p>
    <w:p w14:paraId="7512447A" w14:textId="77777777" w:rsidR="00B3048B" w:rsidRPr="002803B0" w:rsidRDefault="00B3048B" w:rsidP="00B3048B">
      <w:pPr>
        <w:pStyle w:val="Heading4"/>
      </w:pPr>
      <w:r w:rsidRPr="002803B0">
        <w:lastRenderedPageBreak/>
        <w:t>The problem with the status quo is not AI recognition but a lack on clarity over who can be the inventor – the CP simplifies that where the aff just raises more questions.</w:t>
      </w:r>
    </w:p>
    <w:p w14:paraId="58D9F2A2" w14:textId="77777777" w:rsidR="00B3048B" w:rsidRPr="002803B0" w:rsidRDefault="00B3048B" w:rsidP="00B3048B">
      <w:bookmarkStart w:id="3" w:name="_Hlk114247166"/>
      <w:r w:rsidRPr="002803B0">
        <w:rPr>
          <w:rStyle w:val="Style13ptBold"/>
        </w:rPr>
        <w:t>Krumplitsch 21</w:t>
      </w:r>
      <w:r w:rsidRPr="002803B0">
        <w:t xml:space="preserve"> – Partner, DLA Piper; practice centers on representing life science companies in intellectual property disputes</w:t>
      </w:r>
    </w:p>
    <w:p w14:paraId="3C3E037F" w14:textId="77777777" w:rsidR="00B3048B" w:rsidRPr="002803B0" w:rsidRDefault="00B3048B" w:rsidP="00B3048B">
      <w:r w:rsidRPr="002803B0">
        <w:t>Susan Krumplitsch, Ellen Scordino, and Monica De Lazzari, Can an AI system be named the inventor? In wake of EDVA decision, questions remain, 23 September 2021, https://www.dlapiper.com/en/us/insights/publications/2021/09/can-an-ai-system-be-named-the-inventor</w:t>
      </w:r>
    </w:p>
    <w:p w14:paraId="32190664" w14:textId="77777777" w:rsidR="00B3048B" w:rsidRPr="002803B0" w:rsidRDefault="00B3048B" w:rsidP="00B3048B"/>
    <w:p w14:paraId="0516E959" w14:textId="77777777" w:rsidR="00B3048B" w:rsidRPr="002803B0" w:rsidRDefault="00B3048B" w:rsidP="00B3048B">
      <w:r w:rsidRPr="002803B0">
        <w:t xml:space="preserve">The lag between technological developments in artificial intelligence (AI) and the law that governs it is growing as the pace of AI adoption increases. In patent law, open questions have evolved from whether AI is itself patentable to questions surrounding inventorship where AI is involved in the development of an invention. </w:t>
      </w:r>
      <w:r w:rsidRPr="002803B0">
        <w:rPr>
          <w:rStyle w:val="Emphasis"/>
        </w:rPr>
        <w:t>Inventorship</w:t>
      </w:r>
      <w:r w:rsidRPr="002803B0">
        <w:t xml:space="preserve"> </w:t>
      </w:r>
      <w:r w:rsidRPr="002803B0">
        <w:rPr>
          <w:rStyle w:val="StyleUnderline"/>
        </w:rPr>
        <w:t xml:space="preserve">is a </w:t>
      </w:r>
      <w:r w:rsidRPr="002803B0">
        <w:rPr>
          <w:rStyle w:val="Emphasis"/>
        </w:rPr>
        <w:t>key inquiry</w:t>
      </w:r>
      <w:r w:rsidRPr="002803B0">
        <w:rPr>
          <w:rStyle w:val="StyleUnderline"/>
        </w:rPr>
        <w:t xml:space="preserve"> in patent law</w:t>
      </w:r>
      <w:r w:rsidRPr="002803B0">
        <w:t xml:space="preserve">, </w:t>
      </w:r>
      <w:r w:rsidRPr="002803B0">
        <w:rPr>
          <w:rStyle w:val="StyleUnderline"/>
        </w:rPr>
        <w:t xml:space="preserve">as </w:t>
      </w:r>
      <w:r w:rsidRPr="002803B0">
        <w:rPr>
          <w:rStyle w:val="Emphasis"/>
        </w:rPr>
        <w:t>an inventor owns the patent</w:t>
      </w:r>
      <w:r w:rsidRPr="002803B0">
        <w:t xml:space="preserve"> </w:t>
      </w:r>
      <w:r w:rsidRPr="002803B0">
        <w:rPr>
          <w:rStyle w:val="Emphasis"/>
        </w:rPr>
        <w:t>unless and until the inventor assigns the patent</w:t>
      </w:r>
      <w:r w:rsidRPr="002803B0">
        <w:t xml:space="preserve"> </w:t>
      </w:r>
      <w:r w:rsidRPr="002803B0">
        <w:rPr>
          <w:rStyle w:val="StyleUnderline"/>
        </w:rPr>
        <w:t>to another entity</w:t>
      </w:r>
      <w:r w:rsidRPr="002803B0">
        <w:t xml:space="preserve">.[11] </w:t>
      </w:r>
    </w:p>
    <w:p w14:paraId="5B02A597" w14:textId="77777777" w:rsidR="00B3048B" w:rsidRPr="002803B0" w:rsidRDefault="00B3048B" w:rsidP="00B3048B">
      <w:r w:rsidRPr="002803B0">
        <w:t xml:space="preserve">AI, an invention itself, is now being used to develop new patentable inventions, notably in the pharmaceutical industry, where it is being used both to discover new drugs and repurpose existing drugs.[12] Two main questions about inventorship arise when AI is involved in the invention process: </w:t>
      </w:r>
      <w:r w:rsidRPr="002803B0">
        <w:rPr>
          <w:rStyle w:val="StyleUnderline"/>
        </w:rPr>
        <w:t xml:space="preserve">is </w:t>
      </w:r>
      <w:r w:rsidRPr="002803B0">
        <w:rPr>
          <w:rStyle w:val="Emphasis"/>
        </w:rPr>
        <w:t>AI itself</w:t>
      </w:r>
      <w:r w:rsidRPr="002803B0">
        <w:rPr>
          <w:rStyle w:val="StyleUnderline"/>
        </w:rPr>
        <w:t xml:space="preserve"> an </w:t>
      </w:r>
      <w:r w:rsidRPr="002803B0">
        <w:rPr>
          <w:rStyle w:val="Emphasis"/>
        </w:rPr>
        <w:t>inventor</w:t>
      </w:r>
      <w:r w:rsidRPr="002803B0">
        <w:rPr>
          <w:rStyle w:val="StyleUnderline"/>
        </w:rPr>
        <w:t xml:space="preserve"> under current patent law?</w:t>
      </w:r>
      <w:r w:rsidRPr="002803B0">
        <w:t xml:space="preserve"> </w:t>
      </w:r>
      <w:r w:rsidRPr="002803B0">
        <w:rPr>
          <w:rStyle w:val="StyleUnderline"/>
        </w:rPr>
        <w:t xml:space="preserve">And </w:t>
      </w:r>
      <w:r w:rsidRPr="002803B0">
        <w:rPr>
          <w:rStyle w:val="Emphasis"/>
        </w:rPr>
        <w:t>who</w:t>
      </w:r>
      <w:r w:rsidRPr="002803B0">
        <w:rPr>
          <w:rStyle w:val="StyleUnderline"/>
        </w:rPr>
        <w:t xml:space="preserve"> is the proper inventor </w:t>
      </w:r>
      <w:r w:rsidRPr="002803B0">
        <w:rPr>
          <w:rStyle w:val="Emphasis"/>
        </w:rPr>
        <w:t>if not</w:t>
      </w:r>
      <w:r w:rsidRPr="002803B0">
        <w:rPr>
          <w:rStyle w:val="StyleUnderline"/>
        </w:rPr>
        <w:t xml:space="preserve"> AI itself?</w:t>
      </w:r>
      <w:r w:rsidRPr="002803B0">
        <w:t xml:space="preserve"> </w:t>
      </w:r>
    </w:p>
    <w:p w14:paraId="0F977CC8" w14:textId="77777777" w:rsidR="00B3048B" w:rsidRPr="002803B0" w:rsidRDefault="00B3048B" w:rsidP="00B3048B">
      <w:r w:rsidRPr="002803B0">
        <w:rPr>
          <w:rStyle w:val="Emphasis"/>
        </w:rPr>
        <w:t>To date</w:t>
      </w:r>
      <w:r w:rsidRPr="002803B0">
        <w:t xml:space="preserve">, </w:t>
      </w:r>
      <w:r w:rsidRPr="002803B0">
        <w:rPr>
          <w:rStyle w:val="StyleUnderline"/>
        </w:rPr>
        <w:t xml:space="preserve">the first question </w:t>
      </w:r>
      <w:r w:rsidRPr="002803B0">
        <w:rPr>
          <w:rStyle w:val="Emphasis"/>
        </w:rPr>
        <w:t>has</w:t>
      </w:r>
      <w:r w:rsidRPr="002803B0">
        <w:t xml:space="preserve"> also </w:t>
      </w:r>
      <w:r w:rsidRPr="002803B0">
        <w:rPr>
          <w:rStyle w:val="Emphasis"/>
        </w:rPr>
        <w:t>been addressed</w:t>
      </w:r>
      <w:r w:rsidRPr="002803B0">
        <w:t xml:space="preserve"> </w:t>
      </w:r>
      <w:r w:rsidRPr="002803B0">
        <w:rPr>
          <w:rStyle w:val="StyleUnderline"/>
        </w:rPr>
        <w:t>by</w:t>
      </w:r>
      <w:r w:rsidRPr="002803B0">
        <w:t xml:space="preserve"> several </w:t>
      </w:r>
      <w:r w:rsidRPr="002803B0">
        <w:rPr>
          <w:rStyle w:val="StyleUnderline"/>
        </w:rPr>
        <w:t>patent offices around the world</w:t>
      </w:r>
      <w:r w:rsidRPr="002803B0">
        <w:t xml:space="preserve">, with varied outcomes. </w:t>
      </w:r>
      <w:r w:rsidRPr="002803B0">
        <w:rPr>
          <w:rStyle w:val="StyleUnderline"/>
        </w:rPr>
        <w:t>The</w:t>
      </w:r>
      <w:r w:rsidRPr="002803B0">
        <w:t xml:space="preserve"> EPO, IPO, and </w:t>
      </w:r>
      <w:r w:rsidRPr="002803B0">
        <w:rPr>
          <w:rStyle w:val="StyleUnderline"/>
        </w:rPr>
        <w:t>USPTO</w:t>
      </w:r>
      <w:r w:rsidRPr="002803B0">
        <w:t xml:space="preserve"> have all </w:t>
      </w:r>
      <w:r w:rsidRPr="002803B0">
        <w:rPr>
          <w:rStyle w:val="Emphasis"/>
        </w:rPr>
        <w:t>declined to extend inventorship to AI</w:t>
      </w:r>
      <w:r w:rsidRPr="002803B0">
        <w:t xml:space="preserve">. </w:t>
      </w:r>
      <w:r w:rsidRPr="002803B0">
        <w:rPr>
          <w:rStyle w:val="StyleUnderline"/>
        </w:rPr>
        <w:t>Common</w:t>
      </w:r>
      <w:r w:rsidRPr="002803B0">
        <w:t xml:space="preserve"> </w:t>
      </w:r>
      <w:r w:rsidRPr="002803B0">
        <w:rPr>
          <w:rStyle w:val="StyleUnderline"/>
        </w:rPr>
        <w:t xml:space="preserve">across these rejections is </w:t>
      </w:r>
      <w:r w:rsidRPr="002803B0">
        <w:rPr>
          <w:rStyle w:val="Emphasis"/>
        </w:rPr>
        <w:t>the requirement that inventors be natural persons</w:t>
      </w:r>
      <w:r w:rsidRPr="002803B0">
        <w:t xml:space="preserve">. All of these decisions have been issued in response to Thaler’s DABUS AI system. </w:t>
      </w:r>
    </w:p>
    <w:p w14:paraId="419ABFDA" w14:textId="77777777" w:rsidR="00B3048B" w:rsidRPr="002803B0" w:rsidRDefault="00B3048B" w:rsidP="00B3048B">
      <w:r w:rsidRPr="002803B0">
        <w:t xml:space="preserve">The EPO refused two such applications, finding that </w:t>
      </w:r>
      <w:r w:rsidRPr="002803B0">
        <w:rPr>
          <w:rStyle w:val="StyleUnderline"/>
        </w:rPr>
        <w:t>an inventor designated in the application has to be a human being, not a machine</w:t>
      </w:r>
      <w:r w:rsidRPr="002803B0">
        <w:t xml:space="preserve">.[13] In its decision, the EPO noted that </w:t>
      </w:r>
      <w:r w:rsidRPr="002803B0">
        <w:rPr>
          <w:rStyle w:val="StyleUnderline"/>
        </w:rPr>
        <w:t xml:space="preserve">there appears to be an </w:t>
      </w:r>
      <w:r w:rsidRPr="002803B0">
        <w:rPr>
          <w:rStyle w:val="Emphasis"/>
        </w:rPr>
        <w:t>internationally applicable standard</w:t>
      </w:r>
      <w:r w:rsidRPr="002803B0">
        <w:t xml:space="preserve"> </w:t>
      </w:r>
      <w:r w:rsidRPr="002803B0">
        <w:rPr>
          <w:rStyle w:val="StyleUnderline"/>
        </w:rPr>
        <w:t xml:space="preserve">that the understanding of the term inventor </w:t>
      </w:r>
      <w:r w:rsidRPr="002803B0">
        <w:rPr>
          <w:rStyle w:val="Emphasis"/>
        </w:rPr>
        <w:t>refers to a natural person</w:t>
      </w:r>
      <w:r w:rsidRPr="002803B0">
        <w:t xml:space="preserve">, </w:t>
      </w:r>
      <w:r w:rsidRPr="002803B0">
        <w:rPr>
          <w:rStyle w:val="StyleUnderline"/>
        </w:rPr>
        <w:t>and</w:t>
      </w:r>
      <w:r w:rsidRPr="002803B0">
        <w:t xml:space="preserve"> that </w:t>
      </w:r>
      <w:r w:rsidRPr="002803B0">
        <w:rPr>
          <w:rStyle w:val="Emphasis"/>
        </w:rPr>
        <w:t>numerous courts</w:t>
      </w:r>
      <w:r w:rsidRPr="002803B0">
        <w:t xml:space="preserve"> </w:t>
      </w:r>
      <w:r w:rsidRPr="002803B0">
        <w:rPr>
          <w:rStyle w:val="Emphasis"/>
        </w:rPr>
        <w:t>have issued decisions consistent</w:t>
      </w:r>
      <w:r w:rsidRPr="002803B0">
        <w:t xml:space="preserve"> </w:t>
      </w:r>
      <w:r w:rsidRPr="002803B0">
        <w:rPr>
          <w:rStyle w:val="Emphasis"/>
        </w:rPr>
        <w:t>with this</w:t>
      </w:r>
      <w:r w:rsidRPr="002803B0">
        <w:t xml:space="preserve"> </w:t>
      </w:r>
      <w:r w:rsidRPr="002803B0">
        <w:rPr>
          <w:rStyle w:val="StyleUnderline"/>
        </w:rPr>
        <w:t>understanding</w:t>
      </w:r>
      <w:r w:rsidRPr="002803B0">
        <w:t xml:space="preserve">.[14] These decisions were appealed, and the EPO Board of Appeal issued two preliminary communications on June 21, 2021 agreeing with the EPO’s decisions, stating that, under Article 60 of the European Patent Convention (EPC), </w:t>
      </w:r>
      <w:r w:rsidRPr="002803B0">
        <w:rPr>
          <w:rStyle w:val="StyleUnderline"/>
        </w:rPr>
        <w:t>an</w:t>
      </w:r>
      <w:r w:rsidRPr="002803B0">
        <w:rPr>
          <w:rStyle w:val="Emphasis"/>
        </w:rPr>
        <w:t xml:space="preserve"> inventor on a patent application</w:t>
      </w:r>
      <w:r w:rsidRPr="002803B0">
        <w:t xml:space="preserve"> </w:t>
      </w:r>
      <w:r w:rsidRPr="002803B0">
        <w:rPr>
          <w:rStyle w:val="Emphasis"/>
        </w:rPr>
        <w:t>must have “legal capacity</w:t>
      </w:r>
      <w:r w:rsidRPr="002803B0">
        <w:t xml:space="preserve">,” </w:t>
      </w:r>
      <w:r w:rsidRPr="002803B0">
        <w:rPr>
          <w:rStyle w:val="StyleUnderline"/>
        </w:rPr>
        <w:t>meaning the “</w:t>
      </w:r>
      <w:r w:rsidRPr="002803B0">
        <w:rPr>
          <w:rStyle w:val="Emphasis"/>
        </w:rPr>
        <w:t>ability, according to a source of law</w:t>
      </w:r>
      <w:r w:rsidRPr="002803B0">
        <w:t xml:space="preserve">, </w:t>
      </w:r>
      <w:r w:rsidRPr="002803B0">
        <w:rPr>
          <w:rStyle w:val="StyleUnderline"/>
        </w:rPr>
        <w:t xml:space="preserve">to be </w:t>
      </w:r>
      <w:r w:rsidRPr="002803B0">
        <w:rPr>
          <w:rStyle w:val="Emphasis"/>
        </w:rPr>
        <w:t>the subject of rights and duties</w:t>
      </w:r>
      <w:r w:rsidRPr="002803B0">
        <w:t xml:space="preserve">,” </w:t>
      </w:r>
      <w:r w:rsidRPr="002803B0">
        <w:rPr>
          <w:rStyle w:val="StyleUnderline"/>
        </w:rPr>
        <w:t>as governed by national law</w:t>
      </w:r>
      <w:r w:rsidRPr="002803B0">
        <w:t xml:space="preserve">.[15] </w:t>
      </w:r>
    </w:p>
    <w:p w14:paraId="68BED4B3" w14:textId="77777777" w:rsidR="00B3048B" w:rsidRPr="002803B0" w:rsidRDefault="00B3048B" w:rsidP="00B3048B">
      <w:r w:rsidRPr="002803B0">
        <w:t>Similarly, the UK IPO rejected the applicant’s argument that DABUS was the properly named inventor as an “inventor and person . . . are one and the same, namely a natural person – a human and not an AI machine.”[16] This decision was upheld on appeal.[17]</w:t>
      </w:r>
    </w:p>
    <w:p w14:paraId="7BF2D44E" w14:textId="77777777" w:rsidR="00B3048B" w:rsidRPr="002803B0" w:rsidRDefault="00B3048B" w:rsidP="00B3048B">
      <w:r w:rsidRPr="002803B0">
        <w:t xml:space="preserve">In contrast to the EPO and UK IPO decisions, the Federal Court of Australia held in July 2021 that DABUS could be an inventor under Australia’s Patents Act. The court reasoned that under the Australian act an inventor is an agent, which could include artificial intelligence systems, and the conclusion was consistent with “the reality in terms of many otherwise patentable inventions where it cannot sensibly be said that a human is the inventor,” and nothing in the act dictated otherwise.[18] </w:t>
      </w:r>
    </w:p>
    <w:p w14:paraId="2DC7A927" w14:textId="77777777" w:rsidR="00B3048B" w:rsidRPr="002803B0" w:rsidRDefault="00B3048B" w:rsidP="00B3048B">
      <w:r w:rsidRPr="002803B0">
        <w:lastRenderedPageBreak/>
        <w:t>Similarly, South Africa’s Companies and Intellectual Property Commission granted a patent titled “FOOD CONTAINER AND DEVICES AND METHODS FOR ATTRACTING ENHANCED ATTENTION” which lists as an inventor “DABUS,” noting “[t]he invention was autonomously generated by an artificial intelligence.” [19] The Australian and South African decisions are likely to be appealed.</w:t>
      </w:r>
    </w:p>
    <w:p w14:paraId="5FB0F789" w14:textId="77777777" w:rsidR="00B3048B" w:rsidRPr="002803B0" w:rsidRDefault="00B3048B" w:rsidP="00B3048B">
      <w:r w:rsidRPr="002803B0">
        <w:t>So who gets the credit?</w:t>
      </w:r>
    </w:p>
    <w:p w14:paraId="23152FB8" w14:textId="77777777" w:rsidR="00B3048B" w:rsidRPr="002803B0" w:rsidRDefault="00B3048B" w:rsidP="00B3048B">
      <w:pPr>
        <w:rPr>
          <w:rStyle w:val="Emphasis"/>
        </w:rPr>
      </w:pPr>
      <w:r w:rsidRPr="002803B0">
        <w:t xml:space="preserve">While </w:t>
      </w:r>
      <w:r w:rsidRPr="002803B0">
        <w:rPr>
          <w:rStyle w:val="StyleUnderline"/>
        </w:rPr>
        <w:t>it appears</w:t>
      </w:r>
      <w:r w:rsidRPr="002803B0">
        <w:t xml:space="preserve"> to be </w:t>
      </w:r>
      <w:r w:rsidRPr="002803B0">
        <w:rPr>
          <w:rStyle w:val="Emphasis"/>
        </w:rPr>
        <w:t>fairly established</w:t>
      </w:r>
      <w:r w:rsidRPr="002803B0">
        <w:t xml:space="preserve"> </w:t>
      </w:r>
      <w:r w:rsidRPr="002803B0">
        <w:rPr>
          <w:rStyle w:val="StyleUnderline"/>
        </w:rPr>
        <w:t xml:space="preserve">that </w:t>
      </w:r>
      <w:r w:rsidRPr="002803B0">
        <w:rPr>
          <w:rStyle w:val="Emphasis"/>
        </w:rPr>
        <w:t xml:space="preserve">AI cannot itself </w:t>
      </w:r>
      <w:r w:rsidRPr="002803B0">
        <w:rPr>
          <w:rStyle w:val="StyleUnderline"/>
        </w:rPr>
        <w:t>be</w:t>
      </w:r>
      <w:r w:rsidRPr="002803B0">
        <w:rPr>
          <w:rStyle w:val="Emphasis"/>
        </w:rPr>
        <w:t xml:space="preserve"> listed as a named inventor</w:t>
      </w:r>
      <w:r w:rsidRPr="002803B0">
        <w:t xml:space="preserve"> </w:t>
      </w:r>
      <w:r w:rsidRPr="002803B0">
        <w:rPr>
          <w:rStyle w:val="StyleUnderline"/>
        </w:rPr>
        <w:t xml:space="preserve">under the </w:t>
      </w:r>
      <w:r w:rsidRPr="002803B0">
        <w:rPr>
          <w:rStyle w:val="Emphasis"/>
        </w:rPr>
        <w:t>current statutory scheme in the United States</w:t>
      </w:r>
      <w:r w:rsidRPr="002803B0">
        <w:t xml:space="preserve">, </w:t>
      </w:r>
      <w:r w:rsidRPr="002803B0">
        <w:rPr>
          <w:rStyle w:val="StyleUnderline"/>
        </w:rPr>
        <w:t xml:space="preserve">the question of </w:t>
      </w:r>
      <w:r w:rsidRPr="002803B0">
        <w:rPr>
          <w:rStyle w:val="Emphasis"/>
        </w:rPr>
        <w:t>who</w:t>
      </w:r>
      <w:r w:rsidRPr="002803B0">
        <w:t xml:space="preserve">, if anyone, </w:t>
      </w:r>
      <w:r w:rsidRPr="002803B0">
        <w:rPr>
          <w:rStyle w:val="Emphasis"/>
        </w:rPr>
        <w:t>can</w:t>
      </w:r>
      <w:r w:rsidRPr="002803B0">
        <w:t xml:space="preserve"> </w:t>
      </w:r>
      <w:r w:rsidRPr="002803B0">
        <w:rPr>
          <w:rStyle w:val="StyleUnderline"/>
        </w:rPr>
        <w:t>take credit for AI’s inventions remains unanswered</w:t>
      </w:r>
      <w:r w:rsidRPr="002803B0">
        <w:t xml:space="preserve">.[20] </w:t>
      </w:r>
      <w:r w:rsidRPr="002803B0">
        <w:rPr>
          <w:rStyle w:val="Emphasis"/>
        </w:rPr>
        <w:t>In rejecting DABUS as an inventor</w:t>
      </w:r>
      <w:r w:rsidRPr="002803B0">
        <w:rPr>
          <w:rStyle w:val="StyleUnderline"/>
        </w:rPr>
        <w:t xml:space="preserve">, the </w:t>
      </w:r>
      <w:r w:rsidRPr="002803B0">
        <w:rPr>
          <w:rStyle w:val="Emphasis"/>
        </w:rPr>
        <w:t>USPTO noted</w:t>
      </w:r>
      <w:r w:rsidRPr="002803B0">
        <w:rPr>
          <w:rStyle w:val="StyleUnderline"/>
        </w:rPr>
        <w:t xml:space="preserve"> that it </w:t>
      </w:r>
      <w:r w:rsidRPr="002803B0">
        <w:rPr>
          <w:rStyle w:val="Emphasis"/>
        </w:rPr>
        <w:t>had not made</w:t>
      </w:r>
      <w:r w:rsidRPr="002803B0">
        <w:rPr>
          <w:rStyle w:val="StyleUnderline"/>
        </w:rPr>
        <w:t xml:space="preserve"> </w:t>
      </w:r>
      <w:r w:rsidRPr="002803B0">
        <w:rPr>
          <w:rStyle w:val="Emphasis"/>
        </w:rPr>
        <w:t>any determination concerning who or what created the invention</w:t>
      </w:r>
      <w:r w:rsidRPr="002803B0">
        <w:t xml:space="preserve"> </w:t>
      </w:r>
      <w:r w:rsidRPr="002803B0">
        <w:rPr>
          <w:rStyle w:val="StyleUnderline"/>
        </w:rPr>
        <w:t>claimed in the application. This seems to</w:t>
      </w:r>
      <w:r w:rsidRPr="002803B0">
        <w:t xml:space="preserve"> </w:t>
      </w:r>
      <w:r w:rsidRPr="002803B0">
        <w:rPr>
          <w:rStyle w:val="Emphasis"/>
        </w:rPr>
        <w:t>allow room for an individual to take the credit.</w:t>
      </w:r>
    </w:p>
    <w:p w14:paraId="7ED45D5D" w14:textId="77777777" w:rsidR="00B3048B" w:rsidRPr="002803B0" w:rsidRDefault="00B3048B" w:rsidP="00B3048B">
      <w:r w:rsidRPr="002803B0">
        <w:rPr>
          <w:rStyle w:val="StyleUnderline"/>
        </w:rPr>
        <w:t>In some instances</w:t>
      </w:r>
      <w:r w:rsidRPr="002803B0">
        <w:t xml:space="preserve">, </w:t>
      </w:r>
      <w:r w:rsidRPr="002803B0">
        <w:rPr>
          <w:rStyle w:val="Emphasis"/>
        </w:rPr>
        <w:t>AI has</w:t>
      </w:r>
      <w:r w:rsidRPr="002803B0">
        <w:t xml:space="preserve"> allegedly </w:t>
      </w:r>
      <w:r w:rsidRPr="002803B0">
        <w:rPr>
          <w:rStyle w:val="Emphasis"/>
        </w:rPr>
        <w:t>generated</w:t>
      </w:r>
      <w:r w:rsidRPr="002803B0">
        <w:rPr>
          <w:rStyle w:val="StyleUnderline"/>
        </w:rPr>
        <w:t xml:space="preserve"> inventions that</w:t>
      </w:r>
      <w:r w:rsidRPr="002803B0">
        <w:t xml:space="preserve"> </w:t>
      </w:r>
      <w:r w:rsidRPr="002803B0">
        <w:rPr>
          <w:rStyle w:val="StyleUnderline"/>
        </w:rPr>
        <w:t>resulted in patents</w:t>
      </w:r>
      <w:r w:rsidRPr="002803B0">
        <w:t xml:space="preserve">, </w:t>
      </w:r>
      <w:r w:rsidRPr="002803B0">
        <w:rPr>
          <w:rStyle w:val="StyleUnderline"/>
        </w:rPr>
        <w:t xml:space="preserve">but the AI’s </w:t>
      </w:r>
      <w:r w:rsidRPr="002803B0">
        <w:rPr>
          <w:rStyle w:val="Emphasis"/>
        </w:rPr>
        <w:t>developer’s</w:t>
      </w:r>
      <w:r w:rsidRPr="002803B0">
        <w:t xml:space="preserve"> </w:t>
      </w:r>
      <w:r w:rsidRPr="002803B0">
        <w:rPr>
          <w:rStyle w:val="Emphasis"/>
        </w:rPr>
        <w:t>listed themselves</w:t>
      </w:r>
      <w:r w:rsidRPr="002803B0">
        <w:rPr>
          <w:rStyle w:val="StyleUnderline"/>
        </w:rPr>
        <w:t xml:space="preserve"> as the </w:t>
      </w:r>
      <w:r w:rsidRPr="002803B0">
        <w:rPr>
          <w:rStyle w:val="Emphasis"/>
        </w:rPr>
        <w:t>sole inventors</w:t>
      </w:r>
      <w:r w:rsidRPr="002803B0">
        <w:t>.[21] For example, the Creativity Machine, which Thaler had disclosed in 1994, generated novel ideas through the use of a neural network; it was itself the subject of a patent.[22] Thaler was listed as the inventor of a subsequent patent,[23] the subject matter of which he claims was invented by the Creativity Machine.[24] The Creativity Machine’s role was not disclosed to the PTO.</w:t>
      </w:r>
    </w:p>
    <w:p w14:paraId="340EA97A" w14:textId="77777777" w:rsidR="00B3048B" w:rsidRPr="002803B0" w:rsidRDefault="00B3048B" w:rsidP="00B3048B">
      <w:r w:rsidRPr="002803B0">
        <w:t xml:space="preserve">Similarly, John Koza’s Invention Machine was allegedly responsible for inventing the subject matter of US Patent No. 6,847,851, which was not disclosed to the USPTO.[25] Ironically, Thaler’s complaint in his pending District Court case cautions that “future patent applicants may attempt to circumvent the new standard by inaccurately listing a natural person who does not meet inventorship criteria.”[26] Per his complaint, Thaler claimed that he “is in the business of developing advanced AI systems that are capable of generating patentable output in the absence of a person who otherwise meets inventorship criteria.”[27] He also noted that if he listed himself as inventor – which he had done before and remained silent on in his complaint – “he would have two issued patents or be well on his way to that outcome” which “would be an undesirable outcome because it would involve misrepresentations and individuals claiming credit for work they did not perform.”[28] </w:t>
      </w:r>
    </w:p>
    <w:p w14:paraId="31888E5B" w14:textId="77777777" w:rsidR="00B3048B" w:rsidRPr="002803B0" w:rsidRDefault="00B3048B" w:rsidP="00B3048B">
      <w:r w:rsidRPr="002803B0">
        <w:t>Thaler’s silence on his “inventorship” for his previous AI-developed patents may be attributed to the severe civil and criminal penalties he cites in his complaint for fraudulently listing an inventor: it is grounds for rejection under 35 U.S.C. Sections 101 and 35 U.S.C. 115, and deliberately misreporting inventorship may result in criminal punishment under 18 U.S.C. Section 1001.[29]</w:t>
      </w:r>
    </w:p>
    <w:p w14:paraId="5EC9F526" w14:textId="77777777" w:rsidR="00B3048B" w:rsidRPr="002803B0" w:rsidRDefault="00B3048B" w:rsidP="00B3048B">
      <w:r w:rsidRPr="002803B0">
        <w:t xml:space="preserve">In the United States, “[t]he threshold question in determining inventorship is who conceived the invention.”[30] “Unless a person contributes to the conception of the invention, he is not an inventor. … Insofar as defining an inventor is concerned, reduction to practice, per se, is irrelevant.”[31] Though “it is not essential for the inventor to be personally involved in carrying out process steps…where implementation of those steps does not require the exercise of inventive skill.”[32] </w:t>
      </w:r>
    </w:p>
    <w:p w14:paraId="04CEA693" w14:textId="77777777" w:rsidR="00B3048B" w:rsidRPr="002803B0" w:rsidRDefault="00B3048B" w:rsidP="00B3048B">
      <w:r w:rsidRPr="002803B0">
        <w:t xml:space="preserve">The type of AI may be determinative of inventorship. The USPTO’s 2020 AI report notes that many comments addressed the fact that there is no universally recognized definition of AI.[33] Currently available narrow AI systems are designed to perform well-defined tasks, in contrast to artificial general intelligence that has the capacity to learn and perform tasks more like the human mind. Narrow AI systems still require input and training.[34] Who, then, is the proper inventor where narrow AI is </w:t>
      </w:r>
      <w:r w:rsidRPr="002803B0">
        <w:lastRenderedPageBreak/>
        <w:t xml:space="preserve">involved? Is it the computer programmer, the owner of the data sets that “teach” AI, or the lab scientist looking for the new pharmaceutical compound or drug target? Patent offices and courts have not yet addressed this question. </w:t>
      </w:r>
    </w:p>
    <w:p w14:paraId="06D8FADF" w14:textId="77777777" w:rsidR="00B3048B" w:rsidRPr="002803B0" w:rsidRDefault="00B3048B" w:rsidP="00B3048B">
      <w:r w:rsidRPr="002803B0">
        <w:t>A parallel example</w:t>
      </w:r>
    </w:p>
    <w:p w14:paraId="4D1CE998" w14:textId="77777777" w:rsidR="00B3048B" w:rsidRPr="002803B0" w:rsidRDefault="00B3048B" w:rsidP="00B3048B">
      <w:r w:rsidRPr="002803B0">
        <w:t>A parallel can be drawn between the use of narrow AI and therapeutic antibody discovery. In AI drug discovery, AI helps identify compounds, but human input is still required to test the compounds in vitro.[35] Similarly, in therapeutic antibody discovery, animals or cells are infected with an antigen to induce an immune response and generate antibodies, which are then tested and optimized by research scientists.[36] There is no question that antibodies have routinely been patented, and the research scientists who discover them are the named inventors on those patents. There has been no attempt to date to confer inventorship on an animal or cell line involved in the antibody discovery process.</w:t>
      </w:r>
    </w:p>
    <w:p w14:paraId="693A48FA" w14:textId="77777777" w:rsidR="00B3048B" w:rsidRPr="002803B0" w:rsidRDefault="00B3048B" w:rsidP="00B3048B">
      <w:r w:rsidRPr="002803B0">
        <w:t xml:space="preserve">A similar approach could be followed in AI drug discovery, whereby the scientists involved in the final steps of the process are the inventors. While others are involved in developing and training the AI, they do not have a direct role in developing the end drug. “Conception is the formation in the mind of the inventor, of a definite and permanent idea of the complete and operative invention, as it is hereafter to be applied in practice.”[37] Those who develop and train the AI do not have an idea as to what the complete and operative drug will be. And those involved in the process of testing compounds identified by AI may not have a hand in the development and training of the AI involved. </w:t>
      </w:r>
      <w:r w:rsidRPr="002803B0">
        <w:rPr>
          <w:rStyle w:val="StyleUnderline"/>
        </w:rPr>
        <w:t>Inventorship is dependent on the claimed invention</w:t>
      </w:r>
      <w:r w:rsidRPr="002803B0">
        <w:t xml:space="preserve">. Several inventions may arise, from the AI itself to the drugs identified. </w:t>
      </w:r>
    </w:p>
    <w:p w14:paraId="7C0E9A13" w14:textId="77777777" w:rsidR="00B3048B" w:rsidRPr="002803B0" w:rsidRDefault="00B3048B" w:rsidP="00B3048B">
      <w:r w:rsidRPr="002803B0">
        <w:rPr>
          <w:rStyle w:val="StyleUnderline"/>
        </w:rPr>
        <w:t>As AI becomes more common</w:t>
      </w:r>
      <w:r w:rsidRPr="002803B0">
        <w:t xml:space="preserve">, </w:t>
      </w:r>
      <w:r w:rsidRPr="002803B0">
        <w:rPr>
          <w:rStyle w:val="StyleUnderline"/>
        </w:rPr>
        <w:t>and</w:t>
      </w:r>
      <w:r w:rsidRPr="002803B0">
        <w:t xml:space="preserve"> as general AI</w:t>
      </w:r>
      <w:r w:rsidRPr="002803B0">
        <w:rPr>
          <w:rStyle w:val="StyleUnderline"/>
        </w:rPr>
        <w:t xml:space="preserve"> becomes a reality,</w:t>
      </w:r>
      <w:r w:rsidRPr="002803B0">
        <w:t xml:space="preserve"> </w:t>
      </w:r>
      <w:r w:rsidRPr="002803B0">
        <w:rPr>
          <w:rStyle w:val="StyleUnderline"/>
        </w:rPr>
        <w:t>perhaps patent offices around the world will confer inventorship status on AI</w:t>
      </w:r>
      <w:r w:rsidRPr="002803B0">
        <w:t xml:space="preserve">. </w:t>
      </w:r>
      <w:r w:rsidRPr="002803B0">
        <w:rPr>
          <w:rStyle w:val="StyleUnderline"/>
        </w:rPr>
        <w:t>For now, natural persons</w:t>
      </w:r>
      <w:r w:rsidRPr="002803B0">
        <w:t xml:space="preserve"> will </w:t>
      </w:r>
      <w:r w:rsidRPr="002803B0">
        <w:rPr>
          <w:rStyle w:val="StyleUnderline"/>
        </w:rPr>
        <w:t>need to take credit</w:t>
      </w:r>
      <w:r w:rsidRPr="002803B0">
        <w:t xml:space="preserve"> </w:t>
      </w:r>
      <w:r w:rsidRPr="002803B0">
        <w:rPr>
          <w:rStyle w:val="StyleUnderline"/>
        </w:rPr>
        <w:t>for AI-generated</w:t>
      </w:r>
      <w:r w:rsidRPr="002803B0">
        <w:t xml:space="preserve"> and AI-assisted </w:t>
      </w:r>
      <w:r w:rsidRPr="002803B0">
        <w:rPr>
          <w:rStyle w:val="StyleUnderline"/>
        </w:rPr>
        <w:t>inventions</w:t>
      </w:r>
      <w:r w:rsidRPr="002803B0">
        <w:t xml:space="preserve"> or risk a finding that their application does not comply with 35 U.S.C. § 115(a). </w:t>
      </w:r>
    </w:p>
    <w:p w14:paraId="5739C363" w14:textId="77777777" w:rsidR="00B3048B" w:rsidRPr="002803B0" w:rsidRDefault="00B3048B" w:rsidP="00B3048B">
      <w:r w:rsidRPr="002803B0">
        <w:t>An open question for Congress</w:t>
      </w:r>
    </w:p>
    <w:p w14:paraId="5E0989CD" w14:textId="77777777" w:rsidR="00B3048B" w:rsidRPr="002803B0" w:rsidRDefault="00B3048B" w:rsidP="00B3048B">
      <w:pPr>
        <w:rPr>
          <w:rStyle w:val="StyleUnderline"/>
        </w:rPr>
      </w:pPr>
      <w:r w:rsidRPr="002803B0">
        <w:rPr>
          <w:rStyle w:val="Emphasis"/>
        </w:rPr>
        <w:t>Just who</w:t>
      </w:r>
      <w:r w:rsidRPr="002803B0">
        <w:t xml:space="preserve"> those </w:t>
      </w:r>
      <w:r w:rsidRPr="002803B0">
        <w:rPr>
          <w:rStyle w:val="Emphasis"/>
        </w:rPr>
        <w:t>natural persons should be</w:t>
      </w:r>
      <w:r w:rsidRPr="002803B0">
        <w:t xml:space="preserve"> </w:t>
      </w:r>
      <w:r w:rsidRPr="002803B0">
        <w:rPr>
          <w:rStyle w:val="StyleUnderline"/>
        </w:rPr>
        <w:t xml:space="preserve">is an </w:t>
      </w:r>
      <w:r w:rsidRPr="002803B0">
        <w:rPr>
          <w:rStyle w:val="Emphasis"/>
        </w:rPr>
        <w:t>open question remaining for the Congress</w:t>
      </w:r>
      <w:r w:rsidRPr="002803B0">
        <w:t xml:space="preserve">. </w:t>
      </w:r>
      <w:r w:rsidRPr="002803B0">
        <w:rPr>
          <w:rStyle w:val="Emphasis"/>
        </w:rPr>
        <w:t xml:space="preserve">Allowing </w:t>
      </w:r>
      <w:r w:rsidRPr="002803B0">
        <w:rPr>
          <w:rStyle w:val="Emphasis"/>
          <w:sz w:val="24"/>
        </w:rPr>
        <w:t>AI</w:t>
      </w:r>
      <w:r w:rsidRPr="002803B0">
        <w:rPr>
          <w:rStyle w:val="Emphasis"/>
        </w:rPr>
        <w:t xml:space="preserve"> to be named as an inventor</w:t>
      </w:r>
      <w:r w:rsidRPr="002803B0">
        <w:t xml:space="preserve"> </w:t>
      </w:r>
      <w:r w:rsidRPr="002803B0">
        <w:rPr>
          <w:rStyle w:val="StyleUnderline"/>
        </w:rPr>
        <w:t xml:space="preserve">is not without </w:t>
      </w:r>
      <w:r w:rsidRPr="002803B0">
        <w:rPr>
          <w:rStyle w:val="Emphasis"/>
          <w:sz w:val="24"/>
        </w:rPr>
        <w:t>risk to the litigation process</w:t>
      </w:r>
      <w:r w:rsidRPr="002803B0">
        <w:t xml:space="preserve"> </w:t>
      </w:r>
      <w:r w:rsidRPr="002803B0">
        <w:rPr>
          <w:rStyle w:val="StyleUnderline"/>
        </w:rPr>
        <w:t xml:space="preserve">and ought to be </w:t>
      </w:r>
      <w:r w:rsidRPr="002803B0">
        <w:rPr>
          <w:rStyle w:val="Emphasis"/>
        </w:rPr>
        <w:t>carefully considered</w:t>
      </w:r>
      <w:r w:rsidRPr="002803B0">
        <w:rPr>
          <w:rStyle w:val="StyleUnderline"/>
        </w:rPr>
        <w:t xml:space="preserve"> should Congress wish to expand the scope of inventorship. </w:t>
      </w:r>
    </w:p>
    <w:p w14:paraId="2EF85956" w14:textId="77777777" w:rsidR="00B3048B" w:rsidRPr="002803B0" w:rsidRDefault="00B3048B" w:rsidP="00B3048B">
      <w:r w:rsidRPr="002803B0">
        <w:t xml:space="preserve">For example, when applying for a patent, inventors have a duty to disclose to the USPTO all information known to that individual to be material to patentability. </w:t>
      </w:r>
      <w:r w:rsidRPr="002803B0">
        <w:rPr>
          <w:rStyle w:val="StyleUnderline"/>
        </w:rPr>
        <w:t xml:space="preserve">Who would be </w:t>
      </w:r>
      <w:r w:rsidRPr="002803B0">
        <w:rPr>
          <w:rStyle w:val="Emphasis"/>
        </w:rPr>
        <w:t>liable</w:t>
      </w:r>
      <w:r w:rsidRPr="002803B0">
        <w:t xml:space="preserve"> for inequitable conduct </w:t>
      </w:r>
      <w:r w:rsidRPr="002803B0">
        <w:rPr>
          <w:rStyle w:val="StyleUnderline"/>
        </w:rPr>
        <w:t>if</w:t>
      </w:r>
      <w:r w:rsidRPr="002803B0">
        <w:t xml:space="preserve">, during prosecution, </w:t>
      </w:r>
      <w:r w:rsidRPr="002803B0">
        <w:rPr>
          <w:rStyle w:val="StyleUnderline"/>
        </w:rPr>
        <w:t>disclosures were omitted?</w:t>
      </w:r>
      <w:r w:rsidRPr="002803B0">
        <w:t xml:space="preserve"> Unlike a human inventor who can be deposed in connection to a proceeding involving the patent, </w:t>
      </w:r>
      <w:r w:rsidRPr="002803B0">
        <w:rPr>
          <w:rStyle w:val="StyleUnderline"/>
        </w:rPr>
        <w:t>how would the patent’s future challengers be able to</w:t>
      </w:r>
      <w:r w:rsidRPr="002803B0">
        <w:t xml:space="preserve"> </w:t>
      </w:r>
      <w:r w:rsidRPr="002803B0">
        <w:rPr>
          <w:rStyle w:val="Emphasis"/>
        </w:rPr>
        <w:t>discern what art</w:t>
      </w:r>
      <w:r w:rsidRPr="002803B0">
        <w:t xml:space="preserve"> </w:t>
      </w:r>
      <w:r w:rsidRPr="002803B0">
        <w:rPr>
          <w:rStyle w:val="StyleUnderline"/>
        </w:rPr>
        <w:t>was available to the AI system</w:t>
      </w:r>
      <w:r w:rsidRPr="002803B0">
        <w:t xml:space="preserve"> at the time of the invention</w:t>
      </w:r>
      <w:r w:rsidRPr="002803B0">
        <w:rPr>
          <w:rStyle w:val="StyleUnderline"/>
        </w:rPr>
        <w:t xml:space="preserve">? </w:t>
      </w:r>
      <w:r w:rsidRPr="002803B0">
        <w:t xml:space="preserve"> Perhaps artificial general intelligence will advance to a point that these concerns will be mitigated by the time Congress addresses AI inventorship.  Until then, </w:t>
      </w:r>
      <w:r w:rsidRPr="002803B0">
        <w:rPr>
          <w:rStyle w:val="StyleUnderline"/>
        </w:rPr>
        <w:t>the courts and PTO</w:t>
      </w:r>
      <w:r w:rsidRPr="002803B0">
        <w:t xml:space="preserve"> will </w:t>
      </w:r>
      <w:r w:rsidRPr="002803B0">
        <w:rPr>
          <w:rStyle w:val="Emphasis"/>
        </w:rPr>
        <w:t>have</w:t>
      </w:r>
      <w:r w:rsidRPr="002803B0">
        <w:rPr>
          <w:rStyle w:val="StyleUnderline"/>
        </w:rPr>
        <w:t xml:space="preserve"> to continue to </w:t>
      </w:r>
      <w:r w:rsidRPr="002803B0">
        <w:rPr>
          <w:rStyle w:val="Emphasis"/>
        </w:rPr>
        <w:t>define the contours of inventorship</w:t>
      </w:r>
      <w:r w:rsidRPr="002803B0">
        <w:t xml:space="preserve"> </w:t>
      </w:r>
      <w:r w:rsidRPr="002803B0">
        <w:rPr>
          <w:rStyle w:val="Emphasis"/>
        </w:rPr>
        <w:t>under</w:t>
      </w:r>
      <w:r w:rsidRPr="002803B0">
        <w:rPr>
          <w:rStyle w:val="StyleUnderline"/>
        </w:rPr>
        <w:t xml:space="preserve"> the </w:t>
      </w:r>
      <w:r w:rsidRPr="002803B0">
        <w:rPr>
          <w:rStyle w:val="Emphasis"/>
        </w:rPr>
        <w:t>existing statutory scheme</w:t>
      </w:r>
      <w:r w:rsidRPr="002803B0">
        <w:t>.</w:t>
      </w:r>
    </w:p>
    <w:bookmarkEnd w:id="3"/>
    <w:p w14:paraId="0888063F" w14:textId="77777777" w:rsidR="00B3048B" w:rsidRPr="002803B0" w:rsidRDefault="00B3048B" w:rsidP="00B3048B"/>
    <w:p w14:paraId="41B2FA82" w14:textId="0F114ECB" w:rsidR="00CC046E" w:rsidRPr="002803B0" w:rsidRDefault="00B3048B" w:rsidP="00CC046E">
      <w:pPr>
        <w:pStyle w:val="Heading3"/>
      </w:pPr>
      <w:r w:rsidRPr="002803B0">
        <w:lastRenderedPageBreak/>
        <w:t>AT: Follow on Litigation---2NC</w:t>
      </w:r>
    </w:p>
    <w:p w14:paraId="0A411C0E" w14:textId="77777777" w:rsidR="00CC046E" w:rsidRPr="002803B0" w:rsidRDefault="00CC046E" w:rsidP="00CC046E">
      <w:pPr>
        <w:pStyle w:val="Heading4"/>
      </w:pPr>
      <w:r w:rsidRPr="002803B0">
        <w:t>Corporations already view inventorship as a paper tiger – they are confident that so long as they have ownership challengers will lack standing</w:t>
      </w:r>
    </w:p>
    <w:p w14:paraId="7EDDFBDB" w14:textId="77777777" w:rsidR="00CC046E" w:rsidRPr="002803B0" w:rsidRDefault="00CC046E" w:rsidP="00CC046E">
      <w:r w:rsidRPr="002803B0">
        <w:rPr>
          <w:rStyle w:val="Style13ptBold"/>
        </w:rPr>
        <w:t>Crouch 22</w:t>
      </w:r>
      <w:r w:rsidRPr="002803B0">
        <w:t xml:space="preserve"> – Associate Professor of Law at the University of Missouri School of Law.</w:t>
      </w:r>
    </w:p>
    <w:p w14:paraId="2513F84C" w14:textId="77777777" w:rsidR="00CC046E" w:rsidRPr="002803B0" w:rsidRDefault="00CC046E" w:rsidP="00CC046E">
      <w:r w:rsidRPr="002803B0">
        <w:t>Dennis Crouch, 2022, “Legal Fictions and the Corporation as an Inventive Artificial Intelligence,” Chapter in Research Handbooks on Intellectual Property and Artificial Intelligence, https://papers.ssrn.com/sol3/papers.cfm?abstract_id=4081569</w:t>
      </w:r>
    </w:p>
    <w:p w14:paraId="0A293947" w14:textId="77777777" w:rsidR="00CC046E" w:rsidRPr="002803B0" w:rsidRDefault="00CC046E" w:rsidP="00CC046E">
      <w:r w:rsidRPr="002803B0">
        <w:t xml:space="preserve">None of these formalities shift the general rule requiring the correct human inventors to be identified. However, </w:t>
      </w:r>
      <w:r w:rsidRPr="002803B0">
        <w:rPr>
          <w:rStyle w:val="StyleUnderline"/>
        </w:rPr>
        <w:t>the myriad hurdles</w:t>
      </w:r>
      <w:r w:rsidRPr="002803B0">
        <w:t xml:space="preserve"> operate </w:t>
      </w:r>
      <w:r w:rsidRPr="002803B0">
        <w:rPr>
          <w:rStyle w:val="StyleUnderline"/>
        </w:rPr>
        <w:t>collectively</w:t>
      </w:r>
      <w:r w:rsidRPr="002803B0">
        <w:t xml:space="preserve"> </w:t>
      </w:r>
      <w:r w:rsidRPr="002803B0">
        <w:rPr>
          <w:rStyle w:val="Emphasis"/>
        </w:rPr>
        <w:t>ease the path for corporate owners</w:t>
      </w:r>
      <w:r w:rsidRPr="002803B0">
        <w:t xml:space="preserve"> </w:t>
      </w:r>
      <w:r w:rsidRPr="002803B0">
        <w:rPr>
          <w:rStyle w:val="StyleUnderline"/>
        </w:rPr>
        <w:t>to</w:t>
      </w:r>
      <w:r w:rsidRPr="002803B0">
        <w:t xml:space="preserve"> now </w:t>
      </w:r>
      <w:r w:rsidRPr="002803B0">
        <w:rPr>
          <w:rStyle w:val="StyleUnderline"/>
        </w:rPr>
        <w:t>see</w:t>
      </w:r>
      <w:r w:rsidRPr="002803B0">
        <w:t xml:space="preserve"> human </w:t>
      </w:r>
      <w:r w:rsidRPr="002803B0">
        <w:rPr>
          <w:rStyle w:val="StyleUnderline"/>
        </w:rPr>
        <w:t>inventorship listing as</w:t>
      </w:r>
      <w:r w:rsidRPr="002803B0">
        <w:t xml:space="preserve"> </w:t>
      </w:r>
      <w:r w:rsidRPr="002803B0">
        <w:rPr>
          <w:rStyle w:val="Emphasis"/>
        </w:rPr>
        <w:t>a paper tiger</w:t>
      </w:r>
      <w:r w:rsidRPr="002803B0">
        <w:t xml:space="preserve"> </w:t>
      </w:r>
      <w:r w:rsidRPr="002803B0">
        <w:rPr>
          <w:rStyle w:val="Emphasis"/>
        </w:rPr>
        <w:t>without</w:t>
      </w:r>
      <w:r w:rsidRPr="002803B0">
        <w:t xml:space="preserve"> genuine </w:t>
      </w:r>
      <w:r w:rsidRPr="002803B0">
        <w:rPr>
          <w:rStyle w:val="Emphasis"/>
        </w:rPr>
        <w:t>teeth</w:t>
      </w:r>
      <w:r w:rsidRPr="002803B0">
        <w:t xml:space="preserve"> </w:t>
      </w:r>
      <w:r w:rsidRPr="002803B0">
        <w:rPr>
          <w:rStyle w:val="StyleUnderline"/>
        </w:rPr>
        <w:t>so long as no human outside the company</w:t>
      </w:r>
      <w:r w:rsidRPr="002803B0">
        <w:t xml:space="preserve"> bounds </w:t>
      </w:r>
      <w:r w:rsidRPr="002803B0">
        <w:rPr>
          <w:rStyle w:val="StyleUnderline"/>
        </w:rPr>
        <w:t>can stake an inventorship claim</w:t>
      </w:r>
      <w:r w:rsidRPr="002803B0">
        <w:t xml:space="preserve">. One example might be a situation where a corporate applicant lists two of its employees as inventors, but fails to list a third who contributed to the invention. </w:t>
      </w:r>
      <w:r w:rsidRPr="002803B0">
        <w:rPr>
          <w:rStyle w:val="Emphasis"/>
        </w:rPr>
        <w:t>That listing could always be corrected</w:t>
      </w:r>
      <w:r w:rsidRPr="002803B0">
        <w:t xml:space="preserve"> by the owner, </w:t>
      </w:r>
      <w:r w:rsidRPr="002803B0">
        <w:rPr>
          <w:rStyle w:val="StyleUnderline"/>
        </w:rPr>
        <w:t>but even if not</w:t>
      </w:r>
      <w:r w:rsidRPr="002803B0">
        <w:t xml:space="preserve"> corrected </w:t>
      </w:r>
      <w:r w:rsidRPr="002803B0">
        <w:rPr>
          <w:rStyle w:val="StyleUnderline"/>
        </w:rPr>
        <w:t>the third inventor</w:t>
      </w:r>
      <w:r w:rsidRPr="002803B0">
        <w:t xml:space="preserve"> </w:t>
      </w:r>
      <w:r w:rsidRPr="002803B0">
        <w:rPr>
          <w:rStyle w:val="Emphasis"/>
        </w:rPr>
        <w:t>would not likely have</w:t>
      </w:r>
      <w:r w:rsidRPr="002803B0">
        <w:t xml:space="preserve"> </w:t>
      </w:r>
      <w:r w:rsidRPr="002803B0">
        <w:rPr>
          <w:rStyle w:val="Emphasis"/>
        </w:rPr>
        <w:t>standing</w:t>
      </w:r>
      <w:r w:rsidRPr="002803B0">
        <w:t xml:space="preserve"> to sue </w:t>
      </w:r>
      <w:r w:rsidRPr="002803B0">
        <w:rPr>
          <w:rStyle w:val="StyleUnderline"/>
        </w:rPr>
        <w:t>if also subject to an obligation</w:t>
      </w:r>
      <w:r w:rsidRPr="002803B0">
        <w:t xml:space="preserve"> </w:t>
      </w:r>
      <w:r w:rsidRPr="002803B0">
        <w:rPr>
          <w:rStyle w:val="Emphasis"/>
        </w:rPr>
        <w:t>to assign invention rights to the employer.</w:t>
      </w:r>
      <w:r w:rsidRPr="002803B0">
        <w:t xml:space="preserve">70 </w:t>
      </w:r>
      <w:r w:rsidRPr="002803B0">
        <w:rPr>
          <w:rStyle w:val="StyleUnderline"/>
        </w:rPr>
        <w:t>These procedural</w:t>
      </w:r>
      <w:r w:rsidRPr="002803B0">
        <w:t xml:space="preserve"> </w:t>
      </w:r>
      <w:r w:rsidRPr="002803B0">
        <w:rPr>
          <w:rStyle w:val="StyleUnderline"/>
        </w:rPr>
        <w:t>hurdles for challenging inventorship</w:t>
      </w:r>
      <w:r w:rsidRPr="002803B0">
        <w:t xml:space="preserve"> listings </w:t>
      </w:r>
      <w:r w:rsidRPr="002803B0">
        <w:rPr>
          <w:rStyle w:val="StyleUnderline"/>
        </w:rPr>
        <w:t>become even more important in the context of</w:t>
      </w:r>
      <w:r w:rsidRPr="002803B0">
        <w:t xml:space="preserve"> potentially significant inventive </w:t>
      </w:r>
      <w:r w:rsidRPr="002803B0">
        <w:rPr>
          <w:rStyle w:val="StyleUnderline"/>
        </w:rPr>
        <w:t>contributions made by AI or</w:t>
      </w:r>
      <w:r w:rsidRPr="002803B0">
        <w:t xml:space="preserve"> other </w:t>
      </w:r>
      <w:r w:rsidRPr="002803B0">
        <w:rPr>
          <w:rStyle w:val="StyleUnderline"/>
        </w:rPr>
        <w:t>non-human aspects</w:t>
      </w:r>
      <w:r w:rsidRPr="002803B0">
        <w:t xml:space="preserve"> of the corporation. </w:t>
      </w:r>
      <w:r w:rsidRPr="002803B0">
        <w:rPr>
          <w:rStyle w:val="StyleUnderline"/>
        </w:rPr>
        <w:t>Although those</w:t>
      </w:r>
      <w:r w:rsidRPr="002803B0">
        <w:t xml:space="preserve"> non-human </w:t>
      </w:r>
      <w:r w:rsidRPr="002803B0">
        <w:rPr>
          <w:rStyle w:val="StyleUnderline"/>
        </w:rPr>
        <w:t>contributions</w:t>
      </w:r>
      <w:r w:rsidRPr="002803B0">
        <w:t xml:space="preserve"> </w:t>
      </w:r>
      <w:r w:rsidRPr="002803B0">
        <w:rPr>
          <w:rStyle w:val="Emphasis"/>
        </w:rPr>
        <w:t>do not count directly as corporate invention</w:t>
      </w:r>
      <w:r w:rsidRPr="002803B0">
        <w:t xml:space="preserve">, </w:t>
      </w:r>
      <w:r w:rsidRPr="002803B0">
        <w:rPr>
          <w:rStyle w:val="StyleUnderline"/>
        </w:rPr>
        <w:t>a company may name the humans</w:t>
      </w:r>
      <w:r w:rsidRPr="002803B0">
        <w:t xml:space="preserve"> </w:t>
      </w:r>
      <w:r w:rsidRPr="002803B0">
        <w:rPr>
          <w:rStyle w:val="Emphasis"/>
        </w:rPr>
        <w:t>most closely related to the innovation</w:t>
      </w:r>
      <w:r w:rsidRPr="002803B0">
        <w:t xml:space="preserve"> as the inventors—</w:t>
      </w:r>
      <w:r w:rsidRPr="002803B0">
        <w:rPr>
          <w:rStyle w:val="StyleUnderline"/>
        </w:rPr>
        <w:t>feeding the paper tiger</w:t>
      </w:r>
      <w:r w:rsidRPr="002803B0">
        <w:t xml:space="preserve"> </w:t>
      </w:r>
      <w:r w:rsidRPr="002803B0">
        <w:rPr>
          <w:rStyle w:val="Emphasis"/>
        </w:rPr>
        <w:t>while retaining full ownership rights</w:t>
      </w:r>
      <w:r w:rsidRPr="002803B0">
        <w:t xml:space="preserve">. </w:t>
      </w:r>
      <w:r w:rsidRPr="002803B0">
        <w:rPr>
          <w:rStyle w:val="StyleUnderline"/>
        </w:rPr>
        <w:t>This outcome helps explain why</w:t>
      </w:r>
      <w:r w:rsidRPr="002803B0">
        <w:t xml:space="preserve"> </w:t>
      </w:r>
      <w:r w:rsidRPr="002803B0">
        <w:rPr>
          <w:rStyle w:val="StyleUnderline"/>
        </w:rPr>
        <w:t>machine</w:t>
      </w:r>
      <w:r w:rsidRPr="002803B0">
        <w:t xml:space="preserve">-assisted </w:t>
      </w:r>
      <w:r w:rsidRPr="002803B0">
        <w:rPr>
          <w:rStyle w:val="StyleUnderline"/>
        </w:rPr>
        <w:t>invention</w:t>
      </w:r>
      <w:r w:rsidRPr="002803B0">
        <w:t xml:space="preserve"> </w:t>
      </w:r>
      <w:r w:rsidRPr="002803B0">
        <w:rPr>
          <w:rStyle w:val="Emphasis"/>
        </w:rPr>
        <w:t>does not change inventorship</w:t>
      </w:r>
      <w:r w:rsidRPr="002803B0">
        <w:t>.</w:t>
      </w:r>
    </w:p>
    <w:p w14:paraId="6A871F13" w14:textId="77777777" w:rsidR="00CC046E" w:rsidRPr="002803B0" w:rsidRDefault="00CC046E" w:rsidP="00CC046E">
      <w:pPr>
        <w:pStyle w:val="Heading4"/>
      </w:pPr>
      <w:r w:rsidRPr="002803B0">
        <w:t>Seriously, so long as we recognize corporate ownership of the tech no one’s gives a shit – only the plan mucks it up</w:t>
      </w:r>
    </w:p>
    <w:p w14:paraId="5CC00447" w14:textId="77777777" w:rsidR="00CC046E" w:rsidRPr="002803B0" w:rsidRDefault="00CC046E" w:rsidP="00CC046E">
      <w:r w:rsidRPr="002803B0">
        <w:rPr>
          <w:rStyle w:val="Style13ptBold"/>
        </w:rPr>
        <w:t>Crouch 22</w:t>
      </w:r>
      <w:r w:rsidRPr="002803B0">
        <w:t xml:space="preserve"> – Associate Professor of Law at the University of Missouri School of Law.</w:t>
      </w:r>
    </w:p>
    <w:p w14:paraId="4D70F29B" w14:textId="77777777" w:rsidR="00CC046E" w:rsidRPr="002803B0" w:rsidRDefault="00CC046E" w:rsidP="00CC046E">
      <w:r w:rsidRPr="002803B0">
        <w:t>Dennis Crouch, 2022, “Legal Fictions and the Corporation as an Inventive Artificial Intelligence,” Chapter in Research Handbooks on Intellectual Property and Artificial Intelligence, https://papers.ssrn.com/sol3/papers.cfm?abstract_id=4081569</w:t>
      </w:r>
    </w:p>
    <w:p w14:paraId="011803D9" w14:textId="77777777" w:rsidR="00CC046E" w:rsidRPr="002803B0" w:rsidRDefault="00CC046E" w:rsidP="00CC046E">
      <w:r w:rsidRPr="002803B0">
        <w:rPr>
          <w:rStyle w:val="StyleUnderline"/>
        </w:rPr>
        <w:t>We recognize</w:t>
      </w:r>
      <w:r w:rsidRPr="002803B0">
        <w:t xml:space="preserve"> the profusion of advances in AI technology and it is easy to see that </w:t>
      </w:r>
      <w:r w:rsidRPr="002803B0">
        <w:rPr>
          <w:rStyle w:val="StyleUnderline"/>
        </w:rPr>
        <w:t>AI contributions</w:t>
      </w:r>
      <w:r w:rsidRPr="002803B0">
        <w:t xml:space="preserve"> to invention </w:t>
      </w:r>
      <w:r w:rsidRPr="002803B0">
        <w:rPr>
          <w:rStyle w:val="StyleUnderline"/>
        </w:rPr>
        <w:t>are</w:t>
      </w:r>
      <w:r w:rsidRPr="002803B0">
        <w:t xml:space="preserve"> quickly </w:t>
      </w:r>
      <w:r w:rsidRPr="002803B0">
        <w:rPr>
          <w:rStyle w:val="StyleUnderline"/>
        </w:rPr>
        <w:t>rivaling</w:t>
      </w:r>
      <w:r w:rsidRPr="002803B0">
        <w:t xml:space="preserve"> those of many </w:t>
      </w:r>
      <w:r w:rsidRPr="002803B0">
        <w:rPr>
          <w:rStyle w:val="StyleUnderline"/>
        </w:rPr>
        <w:t>joint inventors</w:t>
      </w:r>
      <w:r w:rsidRPr="002803B0">
        <w:t xml:space="preserve">. </w:t>
      </w:r>
      <w:r w:rsidRPr="002803B0">
        <w:rPr>
          <w:rStyle w:val="StyleUnderline"/>
        </w:rPr>
        <w:t>Yet</w:t>
      </w:r>
      <w:r w:rsidRPr="002803B0">
        <w:t xml:space="preserve">, </w:t>
      </w:r>
      <w:r w:rsidRPr="002803B0">
        <w:rPr>
          <w:rStyle w:val="Emphasis"/>
        </w:rPr>
        <w:t>there is no corporate clamoring for reevaluation</w:t>
      </w:r>
      <w:r w:rsidRPr="002803B0">
        <w:t xml:space="preserve"> </w:t>
      </w:r>
      <w:r w:rsidRPr="002803B0">
        <w:rPr>
          <w:rStyle w:val="StyleUnderline"/>
        </w:rPr>
        <w:t xml:space="preserve">of </w:t>
      </w:r>
      <w:r w:rsidRPr="002803B0">
        <w:t>the</w:t>
      </w:r>
      <w:r w:rsidRPr="002803B0">
        <w:rPr>
          <w:rStyle w:val="StyleUnderline"/>
        </w:rPr>
        <w:t xml:space="preserve"> human</w:t>
      </w:r>
      <w:r w:rsidRPr="002803B0">
        <w:t xml:space="preserve"> centric </w:t>
      </w:r>
      <w:r w:rsidRPr="002803B0">
        <w:rPr>
          <w:rStyle w:val="StyleUnderline"/>
        </w:rPr>
        <w:t>inventorship</w:t>
      </w:r>
      <w:r w:rsidRPr="002803B0">
        <w:t xml:space="preserve"> approach. </w:t>
      </w:r>
      <w:r w:rsidRPr="002803B0">
        <w:rPr>
          <w:rStyle w:val="StyleUnderline"/>
        </w:rPr>
        <w:t>The truth is</w:t>
      </w:r>
      <w:r w:rsidRPr="002803B0">
        <w:t xml:space="preserve"> that </w:t>
      </w:r>
      <w:r w:rsidRPr="002803B0">
        <w:rPr>
          <w:rStyle w:val="Emphasis"/>
        </w:rPr>
        <w:t>the problem is already solved</w:t>
      </w:r>
      <w:r w:rsidRPr="002803B0">
        <w:t xml:space="preserve"> </w:t>
      </w:r>
      <w:r w:rsidRPr="002803B0">
        <w:rPr>
          <w:rStyle w:val="StyleUnderline"/>
        </w:rPr>
        <w:t>via legal fiction</w:t>
      </w:r>
      <w:r w:rsidRPr="002803B0">
        <w:t xml:space="preserve"> along </w:t>
      </w:r>
      <w:r w:rsidRPr="002803B0">
        <w:rPr>
          <w:rStyle w:val="Emphasis"/>
        </w:rPr>
        <w:t>with some procedural obfuscation</w:t>
      </w:r>
      <w:r w:rsidRPr="002803B0">
        <w:t xml:space="preserve"> </w:t>
      </w:r>
      <w:r w:rsidRPr="002803B0">
        <w:rPr>
          <w:rStyle w:val="StyleUnderline"/>
        </w:rPr>
        <w:t>that allows for</w:t>
      </w:r>
      <w:r w:rsidRPr="002803B0">
        <w:t xml:space="preserve"> </w:t>
      </w:r>
      <w:r w:rsidRPr="002803B0">
        <w:rPr>
          <w:rStyle w:val="Emphasis"/>
        </w:rPr>
        <w:t>patenting and corporate ownership</w:t>
      </w:r>
      <w:r w:rsidRPr="002803B0">
        <w:t xml:space="preserve"> </w:t>
      </w:r>
      <w:r w:rsidRPr="002803B0">
        <w:rPr>
          <w:rStyle w:val="StyleUnderline"/>
        </w:rPr>
        <w:t>so long as everyone keeps their heads down</w:t>
      </w:r>
      <w:r w:rsidRPr="002803B0">
        <w:t xml:space="preserve"> and moves along. </w:t>
      </w:r>
      <w:r w:rsidRPr="002803B0">
        <w:rPr>
          <w:rStyle w:val="StyleUnderline"/>
        </w:rPr>
        <w:t>The human</w:t>
      </w:r>
      <w:r w:rsidRPr="002803B0">
        <w:t xml:space="preserve"> centric </w:t>
      </w:r>
      <w:r w:rsidRPr="002803B0">
        <w:rPr>
          <w:rStyle w:val="StyleUnderline"/>
        </w:rPr>
        <w:t>invention</w:t>
      </w:r>
      <w:r w:rsidRPr="002803B0">
        <w:t xml:space="preserve"> </w:t>
      </w:r>
      <w:r w:rsidRPr="002803B0">
        <w:rPr>
          <w:rStyle w:val="Emphasis"/>
        </w:rPr>
        <w:t>plays an important mythic role</w:t>
      </w:r>
      <w:r w:rsidRPr="002803B0">
        <w:t xml:space="preserve"> and </w:t>
      </w:r>
      <w:r w:rsidRPr="002803B0">
        <w:rPr>
          <w:rStyle w:val="StyleUnderline"/>
        </w:rPr>
        <w:t>its upset may spoil the game</w:t>
      </w:r>
      <w:r w:rsidRPr="002803B0">
        <w:t xml:space="preserve">. This chapter has spent some time identifying a few of the legal fictions at issue. There are certainly more left to uncover.90 Although legal fictions may be designed to facilitate justice, my major concern is that their entrenchment leads to a sense of justice and moral entitlement. Fisk makes a compelling case in her work in the copyright realm where corporate authorship has long been the mainstay: </w:t>
      </w:r>
      <w:r w:rsidRPr="002803B0">
        <w:rPr>
          <w:rStyle w:val="StyleUnderline"/>
        </w:rPr>
        <w:t>The legal fiction of corporate authorship</w:t>
      </w:r>
      <w:r w:rsidRPr="002803B0">
        <w:t xml:space="preserve"> does what Lon Fuller suggested legal fictions always do. That is, it </w:t>
      </w:r>
      <w:r w:rsidRPr="002803B0">
        <w:rPr>
          <w:rStyle w:val="Emphasis"/>
        </w:rPr>
        <w:t>persuades lawyers</w:t>
      </w:r>
      <w:r w:rsidRPr="002803B0">
        <w:t xml:space="preserve"> that </w:t>
      </w:r>
      <w:r w:rsidRPr="002803B0">
        <w:rPr>
          <w:rStyle w:val="StyleUnderline"/>
        </w:rPr>
        <w:t>the corporate employer has a legitimate right</w:t>
      </w:r>
      <w:r w:rsidRPr="002803B0">
        <w:t xml:space="preserve"> to the copyright--</w:t>
      </w:r>
      <w:r w:rsidRPr="002803B0">
        <w:rPr>
          <w:rStyle w:val="Emphasis"/>
        </w:rPr>
        <w:t>the moral and legal entitlements that flow</w:t>
      </w:r>
      <w:r w:rsidRPr="002803B0">
        <w:t xml:space="preserve"> from the exalted status of being an author--</w:t>
      </w:r>
      <w:r w:rsidRPr="002803B0">
        <w:rPr>
          <w:rStyle w:val="StyleUnderline"/>
        </w:rPr>
        <w:t>without the necessity of explaining why</w:t>
      </w:r>
      <w:r w:rsidRPr="002803B0">
        <w:t xml:space="preserve">.91 </w:t>
      </w:r>
      <w:r w:rsidRPr="002803B0">
        <w:rPr>
          <w:rStyle w:val="StyleUnderline"/>
        </w:rPr>
        <w:t>The</w:t>
      </w:r>
      <w:r w:rsidRPr="002803B0">
        <w:t xml:space="preserve"> current </w:t>
      </w:r>
      <w:r w:rsidRPr="002803B0">
        <w:rPr>
          <w:rStyle w:val="StyleUnderline"/>
        </w:rPr>
        <w:t xml:space="preserve">legal fiction </w:t>
      </w:r>
      <w:r w:rsidRPr="002803B0">
        <w:rPr>
          <w:rStyle w:val="StyleUnderline"/>
        </w:rPr>
        <w:lastRenderedPageBreak/>
        <w:t>allows for</w:t>
      </w:r>
      <w:r w:rsidRPr="002803B0">
        <w:t xml:space="preserve"> continued “</w:t>
      </w:r>
      <w:r w:rsidRPr="002803B0">
        <w:rPr>
          <w:rStyle w:val="Emphasis"/>
        </w:rPr>
        <w:t>misty-eyed regard” for individual inventors</w:t>
      </w:r>
      <w:r w:rsidRPr="002803B0">
        <w:t xml:space="preserve">92 </w:t>
      </w:r>
      <w:r w:rsidRPr="002803B0">
        <w:rPr>
          <w:rStyle w:val="StyleUnderline"/>
        </w:rPr>
        <w:t>even while corporate owners</w:t>
      </w:r>
      <w:r w:rsidRPr="002803B0">
        <w:t xml:space="preserve"> </w:t>
      </w:r>
      <w:r w:rsidRPr="002803B0">
        <w:rPr>
          <w:rStyle w:val="StyleUnderline"/>
        </w:rPr>
        <w:t xml:space="preserve">benefit from the </w:t>
      </w:r>
      <w:r w:rsidRPr="002803B0">
        <w:t xml:space="preserve">resulting </w:t>
      </w:r>
      <w:r w:rsidRPr="002803B0">
        <w:rPr>
          <w:rStyle w:val="StyleUnderline"/>
        </w:rPr>
        <w:t>strengthening of the law</w:t>
      </w:r>
      <w:r w:rsidRPr="002803B0">
        <w:t xml:space="preserve">. </w:t>
      </w:r>
    </w:p>
    <w:p w14:paraId="11583FA7" w14:textId="77777777" w:rsidR="00CC046E" w:rsidRPr="002803B0" w:rsidRDefault="00CC046E" w:rsidP="00CC046E">
      <w:pPr>
        <w:pStyle w:val="Heading4"/>
      </w:pPr>
      <w:r w:rsidRPr="002803B0">
        <w:t>Patent law ignores what it means to be an inventor – the system is geared around corporate ownership already</w:t>
      </w:r>
    </w:p>
    <w:p w14:paraId="018E9668" w14:textId="77777777" w:rsidR="00CC046E" w:rsidRPr="002803B0" w:rsidRDefault="00CC046E" w:rsidP="00CC046E">
      <w:r w:rsidRPr="002803B0">
        <w:rPr>
          <w:rStyle w:val="Style13ptBold"/>
        </w:rPr>
        <w:t>Crouch 22</w:t>
      </w:r>
      <w:r w:rsidRPr="002803B0">
        <w:t xml:space="preserve"> – Associate Professor of Law at the University of Missouri School of Law.</w:t>
      </w:r>
    </w:p>
    <w:p w14:paraId="562CBD41" w14:textId="77777777" w:rsidR="00CC046E" w:rsidRPr="002803B0" w:rsidRDefault="00CC046E" w:rsidP="00CC046E">
      <w:r w:rsidRPr="002803B0">
        <w:t>Dennis Crouch, 2022, “Legal Fictions and the Corporation as an Inventive Artificial Intelligence,” Chapter in Research Handbooks on Intellectual Property and Artificial Intelligence, https://papers.ssrn.com/sol3/papers.cfm?abstract_id=4081569</w:t>
      </w:r>
    </w:p>
    <w:p w14:paraId="0D6541EB" w14:textId="77777777" w:rsidR="00CC046E" w:rsidRPr="002803B0" w:rsidRDefault="00CC046E" w:rsidP="00CC046E">
      <w:pPr>
        <w:rPr>
          <w:rStyle w:val="Emphasis"/>
        </w:rPr>
      </w:pPr>
      <w:r w:rsidRPr="002803B0">
        <w:t xml:space="preserve">While the patent laws have not yet succumbed to a corporate origination theory, this section recognizes an important trend in the patent system of reducing the importance and role of both inventors and their inventive acts. </w:t>
      </w:r>
      <w:r w:rsidRPr="002803B0">
        <w:rPr>
          <w:rStyle w:val="StyleUnderline"/>
        </w:rPr>
        <w:t>The</w:t>
      </w:r>
      <w:r w:rsidRPr="002803B0">
        <w:t xml:space="preserve"> expressed </w:t>
      </w:r>
      <w:r w:rsidRPr="002803B0">
        <w:rPr>
          <w:rStyle w:val="StyleUnderline"/>
        </w:rPr>
        <w:t>history of</w:t>
      </w:r>
      <w:r w:rsidRPr="002803B0">
        <w:t xml:space="preserve"> these </w:t>
      </w:r>
      <w:r w:rsidRPr="002803B0">
        <w:rPr>
          <w:rStyle w:val="StyleUnderline"/>
        </w:rPr>
        <w:t>shifts</w:t>
      </w:r>
      <w:r w:rsidRPr="002803B0">
        <w:t xml:space="preserve"> </w:t>
      </w:r>
      <w:r w:rsidRPr="002803B0">
        <w:rPr>
          <w:rStyle w:val="StyleUnderline"/>
        </w:rPr>
        <w:t>do not show direct animus against inventors</w:t>
      </w:r>
      <w:r w:rsidRPr="002803B0">
        <w:t xml:space="preserve">, </w:t>
      </w:r>
      <w:r w:rsidRPr="002803B0">
        <w:rPr>
          <w:rStyle w:val="Emphasis"/>
        </w:rPr>
        <w:t>but more of a disregard</w:t>
      </w:r>
      <w:r w:rsidRPr="002803B0">
        <w:t xml:space="preserve">. Rather, the </w:t>
      </w:r>
      <w:r w:rsidRPr="002803B0">
        <w:rPr>
          <w:rStyle w:val="StyleUnderline"/>
        </w:rPr>
        <w:t>changes appear designed to facilitate</w:t>
      </w:r>
      <w:r w:rsidRPr="002803B0">
        <w:t xml:space="preserve"> </w:t>
      </w:r>
      <w:r w:rsidRPr="002803B0">
        <w:rPr>
          <w:rStyle w:val="Emphasis"/>
        </w:rPr>
        <w:t>smooth transfer of rights from employee inventors to corporate employers</w:t>
      </w:r>
      <w:r w:rsidRPr="002803B0">
        <w:t xml:space="preserve">. </w:t>
      </w:r>
      <w:r w:rsidRPr="002803B0">
        <w:rPr>
          <w:rStyle w:val="StyleUnderline"/>
        </w:rPr>
        <w:t>The result</w:t>
      </w:r>
      <w:r w:rsidRPr="002803B0">
        <w:t xml:space="preserve"> though also </w:t>
      </w:r>
      <w:r w:rsidRPr="002803B0">
        <w:rPr>
          <w:rStyle w:val="StyleUnderline"/>
        </w:rPr>
        <w:t>facilitates</w:t>
      </w:r>
      <w:r w:rsidRPr="002803B0">
        <w:t xml:space="preserve"> </w:t>
      </w:r>
      <w:r w:rsidRPr="002803B0">
        <w:rPr>
          <w:rStyle w:val="Emphasis"/>
        </w:rPr>
        <w:t>a new legal fiction of inventorship</w:t>
      </w:r>
      <w:r w:rsidRPr="002803B0">
        <w:t xml:space="preserve"> </w:t>
      </w:r>
      <w:r w:rsidRPr="002803B0">
        <w:rPr>
          <w:rStyle w:val="StyleUnderline"/>
        </w:rPr>
        <w:t>in the age of a</w:t>
      </w:r>
      <w:r w:rsidRPr="002803B0">
        <w:t>rtificial</w:t>
      </w:r>
      <w:r w:rsidRPr="002803B0">
        <w:rPr>
          <w:rStyle w:val="StyleUnderline"/>
        </w:rPr>
        <w:t xml:space="preserve"> i</w:t>
      </w:r>
      <w:r w:rsidRPr="002803B0">
        <w:t>ntelligence—</w:t>
      </w:r>
      <w:r w:rsidRPr="002803B0">
        <w:rPr>
          <w:rStyle w:val="StyleUnderline"/>
        </w:rPr>
        <w:t>naming</w:t>
      </w:r>
      <w:r w:rsidRPr="002803B0">
        <w:t xml:space="preserve"> </w:t>
      </w:r>
      <w:r w:rsidRPr="002803B0">
        <w:rPr>
          <w:rStyle w:val="StyleUnderline"/>
        </w:rPr>
        <w:t>human</w:t>
      </w:r>
      <w:r w:rsidRPr="002803B0">
        <w:t xml:space="preserve"> inventor</w:t>
      </w:r>
      <w:r w:rsidRPr="002803B0">
        <w:rPr>
          <w:rStyle w:val="StyleUnderline"/>
        </w:rPr>
        <w:t>s</w:t>
      </w:r>
      <w:r w:rsidRPr="002803B0">
        <w:t xml:space="preserve"> </w:t>
      </w:r>
      <w:r w:rsidRPr="002803B0">
        <w:rPr>
          <w:rStyle w:val="StyleUnderline"/>
        </w:rPr>
        <w:t>as</w:t>
      </w:r>
      <w:r w:rsidRPr="002803B0">
        <w:t xml:space="preserve"> the </w:t>
      </w:r>
      <w:r w:rsidRPr="002803B0">
        <w:rPr>
          <w:rStyle w:val="StyleUnderline"/>
        </w:rPr>
        <w:t>sole</w:t>
      </w:r>
      <w:r w:rsidRPr="002803B0">
        <w:t xml:space="preserve"> </w:t>
      </w:r>
      <w:r w:rsidRPr="002803B0">
        <w:rPr>
          <w:rStyle w:val="StyleUnderline"/>
        </w:rPr>
        <w:t>sources</w:t>
      </w:r>
      <w:r w:rsidRPr="002803B0">
        <w:t xml:space="preserve"> of the invention, </w:t>
      </w:r>
      <w:r w:rsidRPr="002803B0">
        <w:rPr>
          <w:rStyle w:val="StyleUnderline"/>
        </w:rPr>
        <w:t>even in situations wher</w:t>
      </w:r>
      <w:r w:rsidRPr="002803B0">
        <w:t xml:space="preserve">e substantial </w:t>
      </w:r>
      <w:r w:rsidRPr="002803B0">
        <w:rPr>
          <w:rStyle w:val="StyleUnderline"/>
        </w:rPr>
        <w:t>contributions were provided by a</w:t>
      </w:r>
      <w:r w:rsidRPr="002803B0">
        <w:t xml:space="preserve"> corporate organization or its non-human </w:t>
      </w:r>
      <w:r w:rsidRPr="002803B0">
        <w:rPr>
          <w:rStyle w:val="StyleUnderline"/>
        </w:rPr>
        <w:t>machines</w:t>
      </w:r>
      <w:r w:rsidRPr="002803B0">
        <w:t xml:space="preserve">. This section walks through some of these shifts in the law, beginning with </w:t>
      </w:r>
      <w:r w:rsidRPr="002803B0">
        <w:rPr>
          <w:rStyle w:val="StyleUnderline"/>
        </w:rPr>
        <w:t xml:space="preserve">the statutory elimination of the </w:t>
      </w:r>
      <w:r w:rsidRPr="002803B0">
        <w:t>“flash-of-</w:t>
      </w:r>
      <w:r w:rsidRPr="002803B0">
        <w:rPr>
          <w:rStyle w:val="StyleUnderline"/>
        </w:rPr>
        <w:t>creative genius</w:t>
      </w:r>
      <w:r w:rsidRPr="002803B0">
        <w:t xml:space="preserve">” </w:t>
      </w:r>
      <w:r w:rsidRPr="002803B0">
        <w:rPr>
          <w:rStyle w:val="StyleUnderline"/>
        </w:rPr>
        <w:t>and “invention” concept</w:t>
      </w:r>
      <w:r w:rsidRPr="002803B0">
        <w:t xml:space="preserve"> discussed by some courts. The law now </w:t>
      </w:r>
      <w:r w:rsidRPr="002803B0">
        <w:rPr>
          <w:rStyle w:val="StyleUnderline"/>
        </w:rPr>
        <w:t>allows</w:t>
      </w:r>
      <w:r w:rsidRPr="002803B0">
        <w:t xml:space="preserve"> </w:t>
      </w:r>
      <w:r w:rsidRPr="002803B0">
        <w:rPr>
          <w:rStyle w:val="StyleUnderline"/>
        </w:rPr>
        <w:t>patenting</w:t>
      </w:r>
      <w:r w:rsidRPr="002803B0">
        <w:t xml:space="preserve"> </w:t>
      </w:r>
      <w:r w:rsidRPr="002803B0">
        <w:rPr>
          <w:rStyle w:val="Emphasis"/>
        </w:rPr>
        <w:t>regardless of how the invention occurred</w:t>
      </w:r>
      <w:r w:rsidRPr="002803B0">
        <w:t xml:space="preserve">.36 </w:t>
      </w:r>
      <w:r w:rsidRPr="002803B0">
        <w:rPr>
          <w:rStyle w:val="StyleUnderline"/>
        </w:rPr>
        <w:t>For 200 years</w:t>
      </w:r>
      <w:r w:rsidRPr="002803B0">
        <w:t xml:space="preserve">, </w:t>
      </w:r>
      <w:r w:rsidRPr="002803B0">
        <w:rPr>
          <w:rStyle w:val="StyleUnderline"/>
        </w:rPr>
        <w:t>the Patent Act</w:t>
      </w:r>
      <w:r w:rsidRPr="002803B0">
        <w:t xml:space="preserve"> also </w:t>
      </w:r>
      <w:r w:rsidRPr="002803B0">
        <w:rPr>
          <w:rStyle w:val="StyleUnderline"/>
        </w:rPr>
        <w:t>included an express statement</w:t>
      </w:r>
      <w:r w:rsidRPr="002803B0">
        <w:t xml:space="preserve"> that </w:t>
      </w:r>
      <w:r w:rsidRPr="002803B0">
        <w:rPr>
          <w:rStyle w:val="StyleUnderline"/>
        </w:rPr>
        <w:t>the listed inventor actually be the inventor</w:t>
      </w:r>
      <w:r w:rsidRPr="002803B0">
        <w:t xml:space="preserve">.37 </w:t>
      </w:r>
      <w:r w:rsidRPr="002803B0">
        <w:rPr>
          <w:rStyle w:val="Emphasis"/>
        </w:rPr>
        <w:t>That provision was eliminated</w:t>
      </w:r>
      <w:r w:rsidRPr="002803B0">
        <w:t xml:space="preserve"> </w:t>
      </w:r>
      <w:r w:rsidRPr="002803B0">
        <w:rPr>
          <w:rStyle w:val="StyleUnderline"/>
        </w:rPr>
        <w:t>as part of the 2011</w:t>
      </w:r>
      <w:r w:rsidRPr="002803B0">
        <w:t xml:space="preserve"> bipartisan </w:t>
      </w:r>
      <w:r w:rsidRPr="002803B0">
        <w:rPr>
          <w:rStyle w:val="StyleUnderline"/>
        </w:rPr>
        <w:t>overhaul</w:t>
      </w:r>
      <w:r w:rsidRPr="002803B0">
        <w:t xml:space="preserve"> </w:t>
      </w:r>
      <w:r w:rsidRPr="002803B0">
        <w:rPr>
          <w:rStyle w:val="StyleUnderline"/>
        </w:rPr>
        <w:t>of the Patent Act.</w:t>
      </w:r>
      <w:r w:rsidRPr="002803B0">
        <w:t xml:space="preserve">38 Similarly, </w:t>
      </w:r>
      <w:r w:rsidRPr="002803B0">
        <w:rPr>
          <w:rStyle w:val="StyleUnderline"/>
        </w:rPr>
        <w:t>the revised statute</w:t>
      </w:r>
      <w:r w:rsidRPr="002803B0">
        <w:t xml:space="preserve"> </w:t>
      </w:r>
      <w:r w:rsidRPr="002803B0">
        <w:rPr>
          <w:rStyle w:val="Emphasis"/>
        </w:rPr>
        <w:t>eliminated the requirement</w:t>
      </w:r>
      <w:r w:rsidRPr="002803B0">
        <w:t xml:space="preserve"> </w:t>
      </w:r>
      <w:r w:rsidRPr="002803B0">
        <w:rPr>
          <w:rStyle w:val="StyleUnderline"/>
        </w:rPr>
        <w:t>that the inventor be the one to file</w:t>
      </w:r>
      <w:r w:rsidRPr="002803B0">
        <w:t xml:space="preserve"> for patent protection (now </w:t>
      </w:r>
      <w:r w:rsidRPr="002803B0">
        <w:rPr>
          <w:rStyle w:val="Emphasis"/>
        </w:rPr>
        <w:t>anyone with ownership</w:t>
      </w:r>
      <w:r w:rsidRPr="002803B0">
        <w:t xml:space="preserve"> rights </w:t>
      </w:r>
      <w:r w:rsidRPr="002803B0">
        <w:rPr>
          <w:rStyle w:val="Emphasis"/>
        </w:rPr>
        <w:t>can file</w:t>
      </w:r>
      <w:r w:rsidRPr="002803B0">
        <w:t xml:space="preserve"> for patent protection)39 </w:t>
      </w:r>
      <w:r w:rsidRPr="002803B0">
        <w:rPr>
          <w:rStyle w:val="StyleUnderline"/>
        </w:rPr>
        <w:t>and eliminated any remaining focus on</w:t>
      </w:r>
      <w:r w:rsidRPr="002803B0">
        <w:t xml:space="preserve"> the act of </w:t>
      </w:r>
      <w:r w:rsidRPr="002803B0">
        <w:rPr>
          <w:rStyle w:val="Emphasis"/>
        </w:rPr>
        <w:t>invention as establishing inchoate rights</w:t>
      </w:r>
      <w:r w:rsidRPr="002803B0">
        <w:t xml:space="preserve"> to a patent (</w:t>
      </w:r>
      <w:r w:rsidRPr="002803B0">
        <w:rPr>
          <w:rStyle w:val="StyleUnderline"/>
        </w:rPr>
        <w:t>eliminating the first-to-invent rules</w:t>
      </w:r>
      <w:r w:rsidRPr="002803B0">
        <w:t xml:space="preserve">).40 Many of </w:t>
      </w:r>
      <w:r w:rsidRPr="002803B0">
        <w:rPr>
          <w:rStyle w:val="StyleUnderline"/>
        </w:rPr>
        <w:t>the changes</w:t>
      </w:r>
      <w:r w:rsidRPr="002803B0">
        <w:t xml:space="preserve"> are procedural, but </w:t>
      </w:r>
      <w:r w:rsidRPr="002803B0">
        <w:rPr>
          <w:rStyle w:val="StyleUnderline"/>
        </w:rPr>
        <w:t xml:space="preserve">have a </w:t>
      </w:r>
      <w:r w:rsidRPr="002803B0">
        <w:t xml:space="preserve">potential </w:t>
      </w:r>
      <w:r w:rsidRPr="002803B0">
        <w:rPr>
          <w:rStyle w:val="StyleUnderline"/>
        </w:rPr>
        <w:t>substantive impact</w:t>
      </w:r>
      <w:r w:rsidRPr="002803B0">
        <w:t xml:space="preserve">. Of particular importance is </w:t>
      </w:r>
      <w:r w:rsidRPr="002803B0">
        <w:rPr>
          <w:rStyle w:val="StyleUnderline"/>
        </w:rPr>
        <w:t>the high threshold</w:t>
      </w:r>
      <w:r w:rsidRPr="002803B0">
        <w:t xml:space="preserve"> now in place in many situations </w:t>
      </w:r>
      <w:r w:rsidRPr="002803B0">
        <w:rPr>
          <w:rStyle w:val="StyleUnderline"/>
        </w:rPr>
        <w:t>for challenging improper inventorship</w:t>
      </w:r>
      <w:r w:rsidRPr="002803B0">
        <w:t xml:space="preserve"> listing. </w:t>
      </w:r>
      <w:r w:rsidRPr="002803B0">
        <w:rPr>
          <w:rStyle w:val="StyleUnderline"/>
        </w:rPr>
        <w:t>To be clear</w:t>
      </w:r>
      <w:r w:rsidRPr="002803B0">
        <w:t xml:space="preserve">, the </w:t>
      </w:r>
      <w:r w:rsidRPr="002803B0">
        <w:rPr>
          <w:rStyle w:val="Emphasis"/>
        </w:rPr>
        <w:t>patent systems retain a high standard for invention</w:t>
      </w:r>
      <w:r w:rsidRPr="002803B0">
        <w:t xml:space="preserve">—the invention must be new and useful, non-obvious, well described, and particularly claimed. In many ways, </w:t>
      </w:r>
      <w:r w:rsidRPr="002803B0">
        <w:rPr>
          <w:rStyle w:val="StyleUnderline"/>
        </w:rPr>
        <w:t>those objective standards</w:t>
      </w:r>
      <w:r w:rsidRPr="002803B0">
        <w:t xml:space="preserve"> for patentability </w:t>
      </w:r>
      <w:r w:rsidRPr="002803B0">
        <w:rPr>
          <w:rStyle w:val="Emphasis"/>
        </w:rPr>
        <w:t>are higher than ever.</w:t>
      </w:r>
      <w:r w:rsidRPr="002803B0">
        <w:t xml:space="preserve"> </w:t>
      </w:r>
      <w:r w:rsidRPr="002803B0">
        <w:rPr>
          <w:rStyle w:val="StyleUnderline"/>
        </w:rPr>
        <w:t>What has diminished</w:t>
      </w:r>
      <w:r w:rsidRPr="002803B0">
        <w:t xml:space="preserve"> </w:t>
      </w:r>
      <w:r w:rsidRPr="002803B0">
        <w:rPr>
          <w:rStyle w:val="Emphasis"/>
        </w:rPr>
        <w:t>though is the focus on the act of inventing</w:t>
      </w:r>
      <w:r w:rsidRPr="002803B0">
        <w:t xml:space="preserve"> </w:t>
      </w:r>
      <w:r w:rsidRPr="002803B0">
        <w:rPr>
          <w:rStyle w:val="StyleUnderline"/>
        </w:rPr>
        <w:t>and the role of the</w:t>
      </w:r>
      <w:r w:rsidRPr="002803B0">
        <w:t xml:space="preserve"> human</w:t>
      </w:r>
      <w:r w:rsidRPr="002803B0">
        <w:rPr>
          <w:rStyle w:val="StyleUnderline"/>
        </w:rPr>
        <w:t xml:space="preserve"> inventor</w:t>
      </w:r>
      <w:r w:rsidRPr="002803B0">
        <w:t xml:space="preserve">. 41 The result is that </w:t>
      </w:r>
      <w:r w:rsidRPr="002803B0">
        <w:rPr>
          <w:rStyle w:val="StyleUnderline"/>
        </w:rPr>
        <w:t>corporate owners are</w:t>
      </w:r>
      <w:r w:rsidRPr="002803B0">
        <w:t xml:space="preserve"> </w:t>
      </w:r>
      <w:r w:rsidRPr="002803B0">
        <w:rPr>
          <w:rStyle w:val="Emphasis"/>
        </w:rPr>
        <w:t>always able to point to</w:t>
      </w:r>
      <w:r w:rsidRPr="002803B0">
        <w:t xml:space="preserve"> one or more human </w:t>
      </w:r>
      <w:r w:rsidRPr="002803B0">
        <w:rPr>
          <w:rStyle w:val="Emphasis"/>
        </w:rPr>
        <w:t>employees</w:t>
      </w:r>
      <w:r w:rsidRPr="002803B0">
        <w:t xml:space="preserve"> most closely </w:t>
      </w:r>
      <w:r w:rsidRPr="002803B0">
        <w:rPr>
          <w:rStyle w:val="StyleUnderline"/>
        </w:rPr>
        <w:t>related to an innovation</w:t>
      </w:r>
      <w:r w:rsidRPr="002803B0">
        <w:t xml:space="preserve"> </w:t>
      </w:r>
      <w:r w:rsidRPr="002803B0">
        <w:rPr>
          <w:rStyle w:val="StyleUnderline"/>
        </w:rPr>
        <w:t>and identify those</w:t>
      </w:r>
      <w:r w:rsidRPr="002803B0">
        <w:t xml:space="preserve"> humans as the legal inventors, </w:t>
      </w:r>
      <w:r w:rsidRPr="002803B0">
        <w:rPr>
          <w:rStyle w:val="StyleUnderline"/>
        </w:rPr>
        <w:t>even if</w:t>
      </w:r>
      <w:r w:rsidRPr="002803B0">
        <w:t xml:space="preserve"> substantial </w:t>
      </w:r>
      <w:r w:rsidRPr="002803B0">
        <w:rPr>
          <w:rStyle w:val="StyleUnderline"/>
        </w:rPr>
        <w:t xml:space="preserve">contribution came from </w:t>
      </w:r>
      <w:r w:rsidRPr="002803B0">
        <w:t>corporate or</w:t>
      </w:r>
      <w:r w:rsidRPr="002803B0">
        <w:rPr>
          <w:rStyle w:val="StyleUnderline"/>
        </w:rPr>
        <w:t xml:space="preserve"> machine AI.</w:t>
      </w:r>
      <w:r w:rsidRPr="002803B0">
        <w:t xml:space="preserve"> The </w:t>
      </w:r>
      <w:r w:rsidRPr="002803B0">
        <w:rPr>
          <w:rStyle w:val="StyleUnderline"/>
        </w:rPr>
        <w:t>humans are listed</w:t>
      </w:r>
      <w:r w:rsidRPr="002803B0">
        <w:t xml:space="preserve"> as inventors, </w:t>
      </w:r>
      <w:r w:rsidRPr="002803B0">
        <w:rPr>
          <w:rStyle w:val="Emphasis"/>
        </w:rPr>
        <w:t>but the corporate employer becomes the owner.</w:t>
      </w:r>
    </w:p>
    <w:p w14:paraId="009E8CCC" w14:textId="77777777" w:rsidR="00CC046E" w:rsidRPr="002803B0" w:rsidRDefault="00CC046E" w:rsidP="00CC046E">
      <w:pPr>
        <w:pStyle w:val="Heading4"/>
      </w:pPr>
      <w:r w:rsidRPr="002803B0">
        <w:t>Links to them – litigation will just shift to ownership in the world of the plan</w:t>
      </w:r>
    </w:p>
    <w:p w14:paraId="5D8C18F8" w14:textId="77777777" w:rsidR="00CC046E" w:rsidRPr="002803B0" w:rsidRDefault="00CC046E" w:rsidP="00CC046E">
      <w:r w:rsidRPr="002803B0">
        <w:rPr>
          <w:rStyle w:val="Style13ptBold"/>
        </w:rPr>
        <w:t>Crouch 22</w:t>
      </w:r>
      <w:r w:rsidRPr="002803B0">
        <w:t xml:space="preserve"> – Associate Professor of Law at the University of Missouri School of Law.</w:t>
      </w:r>
    </w:p>
    <w:p w14:paraId="62A6B809" w14:textId="77777777" w:rsidR="00CC046E" w:rsidRPr="002803B0" w:rsidRDefault="00CC046E" w:rsidP="00CC046E">
      <w:r w:rsidRPr="002803B0">
        <w:t>Dennis Crouch, 2022, “Legal Fictions and the Corporation as an Inventive Artificial Intelligence,” Chapter in Research Handbooks on Intellectual Property and Artificial Intelligence, https://papers.ssrn.com/sol3/papers.cfm?abstract_id=4081569</w:t>
      </w:r>
    </w:p>
    <w:p w14:paraId="30EF23B0" w14:textId="77777777" w:rsidR="00CC046E" w:rsidRPr="002803B0" w:rsidRDefault="00CC046E" w:rsidP="00CC046E">
      <w:pPr>
        <w:rPr>
          <w:rStyle w:val="Emphasis"/>
        </w:rPr>
      </w:pPr>
      <w:r w:rsidRPr="002803B0">
        <w:t xml:space="preserve">In addition to similar confirmatory changes, this proposal would require an important substantive statement identifying how ownership rights flow from potential machine contributions. Machine invention does not mean that the machine has legal personhood status or any ability to “own” invention </w:t>
      </w:r>
      <w:r w:rsidRPr="002803B0">
        <w:lastRenderedPageBreak/>
        <w:t xml:space="preserve">rights. Likewise, although AI are often treated as a named-entity in science fiction, </w:t>
      </w:r>
      <w:r w:rsidRPr="002803B0">
        <w:rPr>
          <w:rStyle w:val="StyleUnderline"/>
        </w:rPr>
        <w:t>AI</w:t>
      </w:r>
      <w:r w:rsidRPr="002803B0">
        <w:t xml:space="preserve"> in practice </w:t>
      </w:r>
      <w:r w:rsidRPr="002803B0">
        <w:rPr>
          <w:rStyle w:val="StyleUnderline"/>
        </w:rPr>
        <w:t>may be a collection of unnamed software and hardware</w:t>
      </w:r>
      <w:r w:rsidRPr="002803B0">
        <w:t xml:space="preserve">. Although resolving the thorny issue of default ownership rules for machine inventions is outside the scope of this chapter, </w:t>
      </w:r>
      <w:r w:rsidRPr="002803B0">
        <w:rPr>
          <w:rStyle w:val="StyleUnderline"/>
        </w:rPr>
        <w:t>there are several</w:t>
      </w:r>
      <w:r w:rsidRPr="002803B0">
        <w:t xml:space="preserve"> </w:t>
      </w:r>
      <w:r w:rsidRPr="002803B0">
        <w:rPr>
          <w:rStyle w:val="StyleUnderline"/>
        </w:rPr>
        <w:t>potential options</w:t>
      </w:r>
      <w:r w:rsidRPr="002803B0">
        <w:t xml:space="preserve"> or conclusions. 86 In the DABUS case, Steven Thaylor suggested thatownership rights to the DABUS inventions should flow to him as owner of the machine.87 However</w:t>
      </w:r>
      <w:r w:rsidRPr="002803B0">
        <w:rPr>
          <w:rStyle w:val="StyleUnderline"/>
        </w:rPr>
        <w:t>, it is not clear</w:t>
      </w:r>
      <w:r w:rsidRPr="002803B0">
        <w:t xml:space="preserve"> that </w:t>
      </w:r>
      <w:r w:rsidRPr="002803B0">
        <w:rPr>
          <w:rStyle w:val="Emphasis"/>
        </w:rPr>
        <w:t>ownership of the resulting invention</w:t>
      </w:r>
      <w:r w:rsidRPr="002803B0">
        <w:t xml:space="preserve"> </w:t>
      </w:r>
      <w:r w:rsidRPr="002803B0">
        <w:rPr>
          <w:rStyle w:val="StyleUnderline"/>
        </w:rPr>
        <w:t xml:space="preserve">should always flow to the </w:t>
      </w:r>
      <w:r w:rsidRPr="002803B0">
        <w:t xml:space="preserve">machine </w:t>
      </w:r>
      <w:r w:rsidRPr="002803B0">
        <w:rPr>
          <w:rStyle w:val="StyleUnderline"/>
        </w:rPr>
        <w:t>owner</w:t>
      </w:r>
      <w:r w:rsidRPr="002803B0">
        <w:t xml:space="preserve">. </w:t>
      </w:r>
      <w:r w:rsidRPr="002803B0">
        <w:rPr>
          <w:rStyle w:val="StyleUnderline"/>
        </w:rPr>
        <w:t>An alternative approach would</w:t>
      </w:r>
      <w:r w:rsidRPr="002803B0">
        <w:t xml:space="preserve"> be to </w:t>
      </w:r>
      <w:r w:rsidRPr="002803B0">
        <w:rPr>
          <w:rStyle w:val="StyleUnderline"/>
        </w:rPr>
        <w:t>tie invention-ownership rights to</w:t>
      </w:r>
      <w:r w:rsidRPr="002803B0">
        <w:t xml:space="preserve"> the </w:t>
      </w:r>
      <w:r w:rsidRPr="002803B0">
        <w:rPr>
          <w:rStyle w:val="Emphasis"/>
        </w:rPr>
        <w:t>rightful possessor</w:t>
      </w:r>
      <w:r w:rsidRPr="002803B0">
        <w:t xml:space="preserve"> of the machine at the time of the invention—an approach </w:t>
      </w:r>
      <w:r w:rsidRPr="002803B0">
        <w:rPr>
          <w:rStyle w:val="StyleUnderline"/>
        </w:rPr>
        <w:t>that would encompass</w:t>
      </w:r>
      <w:r w:rsidRPr="002803B0">
        <w:t xml:space="preserve"> </w:t>
      </w:r>
      <w:r w:rsidRPr="002803B0">
        <w:rPr>
          <w:rStyle w:val="StyleUnderline"/>
        </w:rPr>
        <w:t>leasing</w:t>
      </w:r>
      <w:r w:rsidRPr="002803B0">
        <w:t xml:space="preserve"> or licensing. Yet </w:t>
      </w:r>
      <w:r w:rsidRPr="002803B0">
        <w:rPr>
          <w:rStyle w:val="StyleUnderline"/>
        </w:rPr>
        <w:t>other approaches may allocate rights to</w:t>
      </w:r>
      <w:r w:rsidRPr="002803B0">
        <w:t xml:space="preserve"> the </w:t>
      </w:r>
      <w:r w:rsidRPr="002803B0">
        <w:rPr>
          <w:rStyle w:val="StyleUnderline"/>
        </w:rPr>
        <w:t>creators of the inventive machine,</w:t>
      </w:r>
      <w:r w:rsidRPr="002803B0">
        <w:t xml:space="preserve"> its </w:t>
      </w:r>
      <w:r w:rsidRPr="002803B0">
        <w:rPr>
          <w:rStyle w:val="Emphasis"/>
        </w:rPr>
        <w:t>users</w:t>
      </w:r>
      <w:r w:rsidRPr="002803B0">
        <w:t xml:space="preserve">, its </w:t>
      </w:r>
      <w:r w:rsidRPr="002803B0">
        <w:rPr>
          <w:rStyle w:val="Emphasis"/>
        </w:rPr>
        <w:t>trainers</w:t>
      </w:r>
      <w:r w:rsidRPr="002803B0">
        <w:rPr>
          <w:rStyle w:val="StyleUnderline"/>
        </w:rPr>
        <w:t>,</w:t>
      </w:r>
      <w:r w:rsidRPr="002803B0">
        <w:t xml:space="preserve"> </w:t>
      </w:r>
      <w:r w:rsidRPr="002803B0">
        <w:rPr>
          <w:rStyle w:val="StyleUnderline"/>
        </w:rPr>
        <w:t>o</w:t>
      </w:r>
      <w:r w:rsidRPr="002803B0">
        <w:t xml:space="preserve">r even the </w:t>
      </w:r>
      <w:r w:rsidRPr="002803B0">
        <w:rPr>
          <w:rStyle w:val="Emphasis"/>
        </w:rPr>
        <w:t>owners of data</w:t>
      </w:r>
      <w:r w:rsidRPr="002803B0">
        <w:t xml:space="preserve"> used for training. Ryan </w:t>
      </w:r>
      <w:r w:rsidRPr="002803B0">
        <w:rPr>
          <w:rStyle w:val="StyleUnderline"/>
        </w:rPr>
        <w:t>Abbott</w:t>
      </w:r>
      <w:r w:rsidRPr="002803B0">
        <w:t xml:space="preserve"> aptly </w:t>
      </w:r>
      <w:r w:rsidRPr="002803B0">
        <w:rPr>
          <w:rStyle w:val="StyleUnderline"/>
        </w:rPr>
        <w:t>suggests a that machine ownership serves as a default rule</w:t>
      </w:r>
      <w:r w:rsidRPr="002803B0">
        <w:t xml:space="preserve"> for resulting invention ownership, </w:t>
      </w:r>
      <w:r w:rsidRPr="002803B0">
        <w:rPr>
          <w:rStyle w:val="StyleUnderline"/>
        </w:rPr>
        <w:t>but that the machine’s owners</w:t>
      </w:r>
      <w:r w:rsidRPr="002803B0">
        <w:t>, developers, and users “</w:t>
      </w:r>
      <w:r w:rsidRPr="002803B0">
        <w:rPr>
          <w:rStyle w:val="StyleUnderline"/>
        </w:rPr>
        <w:t>could negotiate</w:t>
      </w:r>
      <w:r w:rsidRPr="002803B0">
        <w:t xml:space="preserve"> alternative arrangements by contract.” 88 As </w:t>
      </w:r>
      <w:r w:rsidRPr="002803B0">
        <w:rPr>
          <w:rStyle w:val="Emphasis"/>
        </w:rPr>
        <w:t>is apparent though</w:t>
      </w:r>
      <w:r w:rsidRPr="002803B0">
        <w:t xml:space="preserve"> that </w:t>
      </w:r>
      <w:r w:rsidRPr="002803B0">
        <w:rPr>
          <w:rStyle w:val="StyleUnderline"/>
        </w:rPr>
        <w:t>providing inventorship rights to an entity incapable of owning rights</w:t>
      </w:r>
      <w:r w:rsidRPr="002803B0">
        <w:t xml:space="preserve"> </w:t>
      </w:r>
      <w:r w:rsidRPr="002803B0">
        <w:rPr>
          <w:rStyle w:val="Emphasis"/>
        </w:rPr>
        <w:t>will lead to substantial ownership disputes.</w:t>
      </w:r>
    </w:p>
    <w:p w14:paraId="6138D86C" w14:textId="77777777" w:rsidR="00CC046E" w:rsidRPr="002803B0" w:rsidRDefault="00CC046E" w:rsidP="00CC046E">
      <w:pPr>
        <w:pStyle w:val="Heading4"/>
      </w:pPr>
      <w:r w:rsidRPr="002803B0">
        <w:t>Companies do not give a flying fuck if they can be an inventor – they’ve already changed the legal system into a form they can ensure rights over the inventions</w:t>
      </w:r>
    </w:p>
    <w:p w14:paraId="5CD39DFF" w14:textId="77777777" w:rsidR="00CC046E" w:rsidRPr="002803B0" w:rsidRDefault="00CC046E" w:rsidP="00CC046E">
      <w:r w:rsidRPr="002803B0">
        <w:rPr>
          <w:rStyle w:val="Style13ptBold"/>
        </w:rPr>
        <w:t>Crouch 21</w:t>
      </w:r>
      <w:r w:rsidRPr="002803B0">
        <w:t xml:space="preserve"> – Associate Professor of Law at the University of Missouri School of Law</w:t>
      </w:r>
    </w:p>
    <w:p w14:paraId="3D6115A8" w14:textId="77777777" w:rsidR="00CC046E" w:rsidRPr="002803B0" w:rsidRDefault="00CC046E" w:rsidP="00CC046E">
      <w:r w:rsidRPr="002803B0">
        <w:t>Dennis Crouch, Fall 2021, “C-IP2 2021 Fall Conference: Panel 4: Owning AI and Protecting AI Output,” GMU, C-IP2 2021 Fall Conference: Panel 4: Owning AI and Protecting AI Output, https://www.youtube.com/watch?v=27-JW58_RiU</w:t>
      </w:r>
    </w:p>
    <w:p w14:paraId="50889596" w14:textId="77777777" w:rsidR="00CC046E" w:rsidRPr="002803B0" w:rsidRDefault="00CC046E" w:rsidP="00CC046E">
      <w:r w:rsidRPr="002803B0">
        <w:t xml:space="preserve">33:11 uh </w:t>
      </w:r>
      <w:r w:rsidRPr="002803B0">
        <w:rPr>
          <w:rStyle w:val="StyleUnderline"/>
        </w:rPr>
        <w:t>human components</w:t>
      </w:r>
      <w:r w:rsidRPr="002803B0">
        <w:t xml:space="preserve"> now all of this to me </w:t>
      </w:r>
      <w:r w:rsidRPr="002803B0">
        <w:rPr>
          <w:rStyle w:val="StyleUnderline"/>
        </w:rPr>
        <w:t>sounds</w:t>
      </w:r>
      <w:r w:rsidRPr="002803B0">
        <w:t xml:space="preserve"> a little 33:17 bit </w:t>
      </w:r>
      <w:r w:rsidRPr="002803B0">
        <w:rPr>
          <w:rStyle w:val="Emphasis"/>
        </w:rPr>
        <w:t>like the emperor in star wars</w:t>
      </w:r>
      <w:r w:rsidRPr="002803B0">
        <w:t xml:space="preserve"> um right where he's pushing luke to say 33:22 </w:t>
      </w:r>
      <w:r w:rsidRPr="002803B0">
        <w:rPr>
          <w:rStyle w:val="StyleUnderline"/>
        </w:rPr>
        <w:t xml:space="preserve">come on </w:t>
      </w:r>
      <w:r w:rsidRPr="002803B0">
        <w:rPr>
          <w:rStyle w:val="Emphasis"/>
        </w:rPr>
        <w:t>complete your acceptance</w:t>
      </w:r>
      <w:r w:rsidRPr="002803B0">
        <w:t xml:space="preserve"> to the dark side </w:t>
      </w:r>
      <w:r w:rsidRPr="002803B0">
        <w:rPr>
          <w:rStyle w:val="StyleUnderline"/>
        </w:rPr>
        <w:t>we just need this one more</w:t>
      </w:r>
      <w:r w:rsidRPr="002803B0">
        <w:t xml:space="preserve"> step all </w:t>
      </w:r>
      <w:r w:rsidRPr="002803B0">
        <w:rPr>
          <w:rStyle w:val="StyleUnderline"/>
        </w:rPr>
        <w:t>right</w:t>
      </w:r>
      <w:r w:rsidRPr="002803B0">
        <w:t xml:space="preserve"> we right </w:t>
      </w:r>
      <w:r w:rsidRPr="002803B0">
        <w:rPr>
          <w:rStyle w:val="StyleUnderline"/>
        </w:rPr>
        <w:t>corporations are</w:t>
      </w:r>
      <w:r w:rsidRPr="002803B0">
        <w:t xml:space="preserve"> 33:29 </w:t>
      </w:r>
      <w:r w:rsidRPr="002803B0">
        <w:rPr>
          <w:rStyle w:val="Emphasis"/>
        </w:rPr>
        <w:t>already the creator of all these</w:t>
      </w:r>
      <w:r w:rsidRPr="002803B0">
        <w:t xml:space="preserve"> origin of all these </w:t>
      </w:r>
      <w:r w:rsidRPr="002803B0">
        <w:rPr>
          <w:rStyle w:val="StyleUnderline"/>
        </w:rPr>
        <w:t>other</w:t>
      </w:r>
      <w:r w:rsidRPr="002803B0">
        <w:t xml:space="preserve"> </w:t>
      </w:r>
      <w:r w:rsidRPr="002803B0">
        <w:rPr>
          <w:rStyle w:val="Emphasis"/>
        </w:rPr>
        <w:t>forms of ip</w:t>
      </w:r>
      <w:r w:rsidRPr="002803B0">
        <w:t xml:space="preserve"> </w:t>
      </w:r>
      <w:r w:rsidRPr="002803B0">
        <w:rPr>
          <w:rStyle w:val="StyleUnderline"/>
        </w:rPr>
        <w:t>why not corporate</w:t>
      </w:r>
      <w:r w:rsidRPr="002803B0">
        <w:t xml:space="preserve"> invention </w:t>
      </w:r>
      <w:r w:rsidRPr="002803B0">
        <w:rPr>
          <w:rStyle w:val="StyleUnderline"/>
        </w:rPr>
        <w:t>inventorship</w:t>
      </w:r>
      <w:r w:rsidRPr="002803B0">
        <w:t xml:space="preserve"> um 33:38 for me i actually want to ask a slightly different question </w:t>
      </w:r>
      <w:r w:rsidRPr="002803B0">
        <w:rPr>
          <w:rStyle w:val="Emphasis"/>
        </w:rPr>
        <w:t>why hasn't it happened already</w:t>
      </w:r>
      <w:r w:rsidRPr="002803B0">
        <w:t xml:space="preserve"> 33:44 um you know trevor cook aptly suggested i think uh i and i think ms sheridan also in a way alluded to this that </w:t>
      </w:r>
      <w:r w:rsidRPr="002803B0">
        <w:rPr>
          <w:rStyle w:val="StyleUnderline"/>
        </w:rPr>
        <w:t>ai as 33:51 inventor</w:t>
      </w:r>
      <w:r w:rsidRPr="002803B0">
        <w:t xml:space="preserve"> </w:t>
      </w:r>
      <w:r w:rsidRPr="002803B0">
        <w:rPr>
          <w:rStyle w:val="Emphasis"/>
        </w:rPr>
        <w:t>is a</w:t>
      </w:r>
      <w:r w:rsidRPr="002803B0">
        <w:t xml:space="preserve"> bit of a </w:t>
      </w:r>
      <w:r w:rsidRPr="002803B0">
        <w:rPr>
          <w:rStyle w:val="Emphasis"/>
        </w:rPr>
        <w:t>sideshow</w:t>
      </w:r>
      <w:r w:rsidRPr="002803B0">
        <w:t xml:space="preserve"> and </w:t>
      </w:r>
      <w:r w:rsidRPr="002803B0">
        <w:rPr>
          <w:rStyle w:val="StyleUnderline"/>
        </w:rPr>
        <w:t>the reason</w:t>
      </w:r>
      <w:r w:rsidRPr="002803B0">
        <w:t xml:space="preserve"> it turns out that </w:t>
      </w:r>
      <w:r w:rsidRPr="002803B0">
        <w:rPr>
          <w:rStyle w:val="Emphasis"/>
        </w:rPr>
        <w:t>corporate owners are</w:t>
      </w:r>
      <w:r w:rsidRPr="002803B0">
        <w:t xml:space="preserve"> 33:57 </w:t>
      </w:r>
      <w:r w:rsidRPr="002803B0">
        <w:rPr>
          <w:rStyle w:val="Emphasis"/>
        </w:rPr>
        <w:t>not pushing for the legal fiction of corporate ownership</w:t>
      </w:r>
      <w:r w:rsidRPr="002803B0">
        <w:t xml:space="preserve"> one of the reasons is that only </w:t>
      </w:r>
      <w:r w:rsidRPr="002803B0">
        <w:rPr>
          <w:rStyle w:val="StyleUnderline"/>
        </w:rPr>
        <w:t>with very few exceptions</w:t>
      </w:r>
      <w:r w:rsidRPr="002803B0">
        <w:t xml:space="preserve"> 34:05 only very few exceptions </w:t>
      </w:r>
      <w:r w:rsidRPr="002803B0">
        <w:rPr>
          <w:rStyle w:val="StyleUnderline"/>
        </w:rPr>
        <w:t xml:space="preserve">companies </w:t>
      </w:r>
      <w:r w:rsidRPr="002803B0">
        <w:t>have</w:t>
      </w:r>
      <w:r w:rsidRPr="002803B0">
        <w:rPr>
          <w:rStyle w:val="StyleUnderline"/>
        </w:rPr>
        <w:t xml:space="preserve"> already</w:t>
      </w:r>
      <w:r w:rsidRPr="002803B0">
        <w:t xml:space="preserve"> been able to </w:t>
      </w:r>
      <w:r w:rsidRPr="002803B0">
        <w:rPr>
          <w:rStyle w:val="Emphasis"/>
        </w:rPr>
        <w:t>obtain ownership and key economic rights</w:t>
      </w:r>
      <w:r w:rsidRPr="002803B0">
        <w:t xml:space="preserve"> </w:t>
      </w:r>
      <w:r w:rsidRPr="002803B0">
        <w:rPr>
          <w:rStyle w:val="StyleUnderline"/>
        </w:rPr>
        <w:t>and inventions</w:t>
      </w:r>
      <w:r w:rsidRPr="002803B0">
        <w:t xml:space="preserve"> 34:10 today it's and in particular </w:t>
      </w:r>
      <w:r w:rsidRPr="002803B0">
        <w:rPr>
          <w:rStyle w:val="StyleUnderline"/>
        </w:rPr>
        <w:t>it's</w:t>
      </w:r>
      <w:r w:rsidRPr="002803B0">
        <w:t xml:space="preserve"> actually </w:t>
      </w:r>
      <w:r w:rsidRPr="002803B0">
        <w:rPr>
          <w:rStyle w:val="Emphasis"/>
        </w:rPr>
        <w:t>incredibly easy to</w:t>
      </w:r>
      <w:r w:rsidRPr="002803B0">
        <w:t xml:space="preserve"> uh to find or or i might say 34:18 </w:t>
      </w:r>
      <w:r w:rsidRPr="002803B0">
        <w:rPr>
          <w:rStyle w:val="StyleUnderline"/>
        </w:rPr>
        <w:t>prop up a human inventor who is related</w:t>
      </w:r>
      <w:r w:rsidRPr="002803B0">
        <w:t xml:space="preserve"> to the project when </w:t>
      </w:r>
      <w:r w:rsidRPr="002803B0">
        <w:rPr>
          <w:rStyle w:val="Emphasis"/>
        </w:rPr>
        <w:t>companies did a lot</w:t>
      </w:r>
      <w:r w:rsidRPr="002803B0">
        <w:t xml:space="preserve"> </w:t>
      </w:r>
      <w:r w:rsidRPr="002803B0">
        <w:rPr>
          <w:rStyle w:val="StyleUnderline"/>
        </w:rPr>
        <w:t>what companies</w:t>
      </w:r>
      <w:r w:rsidRPr="002803B0">
        <w:t xml:space="preserve"> 34:24 </w:t>
      </w:r>
      <w:r w:rsidRPr="002803B0">
        <w:rPr>
          <w:rStyle w:val="StyleUnderline"/>
        </w:rPr>
        <w:t>did lobby for</w:t>
      </w:r>
      <w:r w:rsidRPr="002803B0">
        <w:t xml:space="preserve"> in the aia change </w:t>
      </w:r>
      <w:r w:rsidRPr="002803B0">
        <w:rPr>
          <w:rStyle w:val="StyleUnderline"/>
        </w:rPr>
        <w:t>was to</w:t>
      </w:r>
      <w:r w:rsidRPr="002803B0">
        <w:t xml:space="preserve"> uh was to </w:t>
      </w:r>
      <w:r w:rsidRPr="002803B0">
        <w:rPr>
          <w:rStyle w:val="StyleUnderline"/>
        </w:rPr>
        <w:t>create a system where</w:t>
      </w:r>
      <w:r w:rsidRPr="002803B0">
        <w:t xml:space="preserve"> 34:30 where </w:t>
      </w:r>
      <w:r w:rsidRPr="002803B0">
        <w:rPr>
          <w:rStyle w:val="Emphasis"/>
        </w:rPr>
        <w:t>even if the named inventor was a legal fiction</w:t>
      </w:r>
      <w:r w:rsidRPr="002803B0">
        <w:t xml:space="preserve"> 34:35 um that </w:t>
      </w:r>
      <w:r w:rsidRPr="002803B0">
        <w:rPr>
          <w:rStyle w:val="StyleUnderline"/>
        </w:rPr>
        <w:t>that legal fiction is not going to</w:t>
      </w:r>
      <w:r w:rsidRPr="002803B0">
        <w:t xml:space="preserve"> be able ordinarily to be used to 34:41 </w:t>
      </w:r>
      <w:r w:rsidRPr="002803B0">
        <w:rPr>
          <w:rStyle w:val="Emphasis"/>
        </w:rPr>
        <w:t>undermine patent rights anymore</w:t>
      </w:r>
      <w:r w:rsidRPr="002803B0">
        <w:t xml:space="preserve"> but thus as ai development continues i believe </w:t>
      </w:r>
      <w:r w:rsidRPr="002803B0">
        <w:rPr>
          <w:rStyle w:val="StyleUnderline"/>
        </w:rPr>
        <w:t>companies will really have no problem</w:t>
      </w:r>
      <w:r w:rsidRPr="002803B0">
        <w:t>.</w:t>
      </w:r>
    </w:p>
    <w:p w14:paraId="22DF873E" w14:textId="77777777" w:rsidR="00CC046E" w:rsidRPr="002803B0" w:rsidRDefault="00CC046E" w:rsidP="00CC046E">
      <w:pPr>
        <w:pStyle w:val="Heading3"/>
      </w:pPr>
      <w:r w:rsidRPr="002803B0">
        <w:lastRenderedPageBreak/>
        <w:t>2NC – CP Is Fine For Companies</w:t>
      </w:r>
    </w:p>
    <w:p w14:paraId="745410A4" w14:textId="77777777" w:rsidR="00CC046E" w:rsidRPr="002803B0" w:rsidRDefault="00CC046E" w:rsidP="00CC046E">
      <w:pPr>
        <w:pStyle w:val="Heading4"/>
      </w:pPr>
      <w:r w:rsidRPr="002803B0">
        <w:t>If you accept the premise that machines are creative, then there is no certainty impact – for 30 years we have let humans patent those inventions and we have seen no evidence of a cascade of suits</w:t>
      </w:r>
    </w:p>
    <w:p w14:paraId="580F497B" w14:textId="77777777" w:rsidR="00CC046E" w:rsidRPr="002803B0" w:rsidRDefault="00CC046E" w:rsidP="00CC046E">
      <w:r w:rsidRPr="002803B0">
        <w:rPr>
          <w:rStyle w:val="Style13ptBold"/>
        </w:rPr>
        <w:t>Feldman 19</w:t>
      </w:r>
      <w:r w:rsidRPr="002803B0">
        <w:t xml:space="preserve"> – Law Professor, Law Chair, &amp; Director of the Center for Innovation, UC Hastings; one of the nation's leading experts in IP &amp; pharmaceutical law</w:t>
      </w:r>
    </w:p>
    <w:p w14:paraId="5D82CEB8" w14:textId="77777777" w:rsidR="00CC046E" w:rsidRPr="002803B0" w:rsidRDefault="00CC046E" w:rsidP="00CC046E">
      <w:r w:rsidRPr="002803B0">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803B0">
        <w:rPr>
          <w:i/>
        </w:rPr>
        <w:t xml:space="preserve">Competition Law for the Digital Economy, </w:t>
      </w:r>
      <w:r w:rsidRPr="002803B0">
        <w:t>Monograph Book, Björn Lundqvist and Michal S. Gal (eds.), pub. Dec 2019, https://doi.org/10.4337/9781788971836</w:t>
      </w:r>
    </w:p>
    <w:p w14:paraId="7E415D47" w14:textId="77777777" w:rsidR="00CC046E" w:rsidRPr="002803B0" w:rsidRDefault="00CC046E" w:rsidP="00CC046E">
      <w:pPr>
        <w:rPr>
          <w:sz w:val="12"/>
        </w:rPr>
      </w:pPr>
      <w:r w:rsidRPr="002803B0">
        <w:rPr>
          <w:sz w:val="12"/>
        </w:rPr>
        <w:t xml:space="preserve">Thus, </w:t>
      </w:r>
      <w:r w:rsidRPr="002803B0">
        <w:rPr>
          <w:rStyle w:val="StyleUnderline"/>
        </w:rPr>
        <w:t>for the purpose of optimizing</w:t>
      </w:r>
      <w:r w:rsidRPr="002803B0">
        <w:rPr>
          <w:sz w:val="12"/>
        </w:rPr>
        <w:t xml:space="preserve"> the </w:t>
      </w:r>
      <w:r w:rsidRPr="002803B0">
        <w:rPr>
          <w:rStyle w:val="StyleUnderline"/>
        </w:rPr>
        <w:t>tradeoff between</w:t>
      </w:r>
      <w:r w:rsidRPr="002803B0">
        <w:rPr>
          <w:sz w:val="12"/>
        </w:rPr>
        <w:t xml:space="preserve"> static and dynamic </w:t>
      </w:r>
      <w:r w:rsidRPr="002803B0">
        <w:rPr>
          <w:rStyle w:val="StyleUnderline"/>
        </w:rPr>
        <w:t>efficiency using patents</w:t>
      </w:r>
      <w:r w:rsidRPr="002803B0">
        <w:rPr>
          <w:sz w:val="12"/>
        </w:rPr>
        <w:t xml:space="preserve">, </w:t>
      </w:r>
      <w:r w:rsidRPr="002803B0">
        <w:rPr>
          <w:rStyle w:val="StyleUnderline"/>
        </w:rPr>
        <w:t>Alice’s employer</w:t>
      </w:r>
      <w:r w:rsidRPr="002803B0">
        <w:rPr>
          <w:sz w:val="12"/>
        </w:rPr>
        <w:t xml:space="preserve"> </w:t>
      </w:r>
      <w:r w:rsidRPr="002803B0">
        <w:rPr>
          <w:rStyle w:val="Emphasis"/>
        </w:rPr>
        <w:t>is ambivalent</w:t>
      </w:r>
      <w:r w:rsidRPr="002803B0">
        <w:rPr>
          <w:sz w:val="12"/>
        </w:rPr>
        <w:t xml:space="preserve"> </w:t>
      </w:r>
      <w:r w:rsidRPr="002803B0">
        <w:rPr>
          <w:rStyle w:val="StyleUnderline"/>
        </w:rPr>
        <w:t>about who is listed</w:t>
      </w:r>
      <w:r w:rsidRPr="002803B0">
        <w:rPr>
          <w:sz w:val="12"/>
        </w:rPr>
        <w:t xml:space="preserve"> on the patent – </w:t>
      </w:r>
      <w:r w:rsidRPr="002803B0">
        <w:rPr>
          <w:rStyle w:val="Emphasis"/>
        </w:rPr>
        <w:t>as long as the opportunity for profit</w:t>
      </w:r>
      <w:r w:rsidRPr="002803B0">
        <w:rPr>
          <w:sz w:val="12"/>
        </w:rPr>
        <w:t xml:space="preserve"> ultimately </w:t>
      </w:r>
      <w:r w:rsidRPr="002803B0">
        <w:rPr>
          <w:rStyle w:val="Emphasis"/>
        </w:rPr>
        <w:t>goes to the company</w:t>
      </w:r>
      <w:r w:rsidRPr="002803B0">
        <w:rPr>
          <w:sz w:val="12"/>
        </w:rPr>
        <w:t xml:space="preserve">. One could argue that listing Hal on patents makes him a more valuable product for Alice’s employer to sell or license to end-users.24 A relevant example here is Stephen Thaler’s Creativity Machine.25 </w:t>
      </w:r>
      <w:r w:rsidRPr="002803B0">
        <w:rPr>
          <w:rStyle w:val="StyleUnderline"/>
        </w:rPr>
        <w:t>In</w:t>
      </w:r>
      <w:r w:rsidRPr="002803B0">
        <w:rPr>
          <w:sz w:val="12"/>
        </w:rPr>
        <w:t xml:space="preserve"> 19</w:t>
      </w:r>
      <w:r w:rsidRPr="002803B0">
        <w:rPr>
          <w:rStyle w:val="StyleUnderline"/>
        </w:rPr>
        <w:t xml:space="preserve">94 Thaler created a neural network that could be used to invent </w:t>
      </w:r>
      <w:r w:rsidRPr="002803B0">
        <w:rPr>
          <w:sz w:val="12"/>
        </w:rPr>
        <w:t xml:space="preserve">products </w:t>
      </w:r>
      <w:r w:rsidRPr="002803B0">
        <w:rPr>
          <w:rStyle w:val="Emphasis"/>
        </w:rPr>
        <w:t>under a very specific set of constraints</w:t>
      </w:r>
      <w:r w:rsidRPr="002803B0">
        <w:rPr>
          <w:sz w:val="12"/>
        </w:rPr>
        <w:t xml:space="preserve">. </w:t>
      </w:r>
      <w:r w:rsidRPr="002803B0">
        <w:rPr>
          <w:rStyle w:val="StyleUnderline"/>
        </w:rPr>
        <w:t>This</w:t>
      </w:r>
      <w:r w:rsidRPr="002803B0">
        <w:rPr>
          <w:sz w:val="12"/>
        </w:rPr>
        <w:t xml:space="preserve"> neural network </w:t>
      </w:r>
      <w:r w:rsidRPr="002803B0">
        <w:rPr>
          <w:rStyle w:val="Emphasis"/>
        </w:rPr>
        <w:t>led to the creation of the Oral-B CrossAction toothbrush</w:t>
      </w:r>
      <w:r w:rsidRPr="002803B0">
        <w:rPr>
          <w:sz w:val="12"/>
        </w:rPr>
        <w:t xml:space="preserve">, </w:t>
      </w:r>
      <w:r w:rsidRPr="002803B0">
        <w:rPr>
          <w:rStyle w:val="StyleUnderline"/>
        </w:rPr>
        <w:t>which was granted a patent</w:t>
      </w:r>
      <w:r w:rsidRPr="002803B0">
        <w:rPr>
          <w:sz w:val="12"/>
        </w:rPr>
        <w:t xml:space="preserve"> by the United States Patent and Trademark Office (USPTO). As with all patents, </w:t>
      </w:r>
      <w:r w:rsidRPr="002803B0">
        <w:rPr>
          <w:rStyle w:val="Emphasis"/>
        </w:rPr>
        <w:t>only Thaler would have been listed</w:t>
      </w:r>
      <w:r w:rsidRPr="002803B0">
        <w:rPr>
          <w:sz w:val="12"/>
        </w:rPr>
        <w:t xml:space="preserve"> on patent, and the Creativity Machine’s role in the invention would have been omitted. Had the Creativity Machine been listed on the patent, Thaler’s neural network marketing could have mentioned its role as the first AI listed on a patent. Yet, his </w:t>
      </w:r>
      <w:r w:rsidRPr="002803B0">
        <w:rPr>
          <w:rStyle w:val="StyleUnderline"/>
        </w:rPr>
        <w:t>Creativity Machine is not listed</w:t>
      </w:r>
      <w:r w:rsidRPr="002803B0">
        <w:rPr>
          <w:sz w:val="12"/>
        </w:rPr>
        <w:t xml:space="preserve"> on the patent, and </w:t>
      </w:r>
      <w:r w:rsidRPr="002803B0">
        <w:rPr>
          <w:rStyle w:val="StyleUnderline"/>
        </w:rPr>
        <w:t>his marketing</w:t>
      </w:r>
      <w:r w:rsidRPr="002803B0">
        <w:rPr>
          <w:sz w:val="12"/>
        </w:rPr>
        <w:t xml:space="preserve"> already </w:t>
      </w:r>
      <w:r w:rsidRPr="002803B0">
        <w:rPr>
          <w:rStyle w:val="Emphasis"/>
        </w:rPr>
        <w:t>includes the fact the Creativity Machine generated the toothbrush design</w:t>
      </w:r>
      <w:r w:rsidRPr="002803B0">
        <w:rPr>
          <w:sz w:val="12"/>
        </w:rPr>
        <w:t xml:space="preserve">. </w:t>
      </w:r>
      <w:r w:rsidRPr="002803B0">
        <w:rPr>
          <w:rStyle w:val="StyleUnderline"/>
        </w:rPr>
        <w:t>A quick survey of the lit</w:t>
      </w:r>
      <w:r w:rsidRPr="002803B0">
        <w:rPr>
          <w:sz w:val="12"/>
        </w:rPr>
        <w:t xml:space="preserve">erature, and of journalism </w:t>
      </w:r>
      <w:r w:rsidRPr="002803B0">
        <w:rPr>
          <w:rStyle w:val="StyleUnderline"/>
        </w:rPr>
        <w:t>covering the subject</w:t>
      </w:r>
      <w:r w:rsidRPr="002803B0">
        <w:rPr>
          <w:sz w:val="12"/>
        </w:rPr>
        <w:t xml:space="preserve"> of creative computing, </w:t>
      </w:r>
      <w:r w:rsidRPr="002803B0">
        <w:rPr>
          <w:rStyle w:val="StyleUnderline"/>
        </w:rPr>
        <w:t>shows</w:t>
      </w:r>
      <w:r w:rsidRPr="002803B0">
        <w:rPr>
          <w:sz w:val="12"/>
        </w:rPr>
        <w:t xml:space="preserve"> that his </w:t>
      </w:r>
      <w:r w:rsidRPr="002803B0">
        <w:rPr>
          <w:rStyle w:val="Emphasis"/>
        </w:rPr>
        <w:t>advertising has been effective</w:t>
      </w:r>
      <w:r w:rsidRPr="002803B0">
        <w:rPr>
          <w:sz w:val="12"/>
        </w:rPr>
        <w:t xml:space="preserve">. </w:t>
      </w:r>
      <w:r w:rsidRPr="002803B0">
        <w:rPr>
          <w:rStyle w:val="StyleUnderline"/>
        </w:rPr>
        <w:t>His invention</w:t>
      </w:r>
      <w:r w:rsidRPr="002803B0">
        <w:rPr>
          <w:sz w:val="12"/>
        </w:rPr>
        <w:t xml:space="preserve"> (the Creativity Machine) </w:t>
      </w:r>
      <w:r w:rsidRPr="002803B0">
        <w:rPr>
          <w:rStyle w:val="StyleUnderline"/>
        </w:rPr>
        <w:t>is famous for its ability to invent</w:t>
      </w:r>
      <w:r w:rsidRPr="002803B0">
        <w:rPr>
          <w:sz w:val="12"/>
        </w:rPr>
        <w:t xml:space="preserve"> inventions, </w:t>
      </w:r>
      <w:r w:rsidRPr="002803B0">
        <w:rPr>
          <w:rStyle w:val="Emphasis"/>
        </w:rPr>
        <w:t>regardless of whether it is listed on the patent or not</w:t>
      </w:r>
      <w:r w:rsidRPr="002803B0">
        <w:rPr>
          <w:sz w:val="12"/>
        </w:rPr>
        <w:t xml:space="preserve">. Likewise, Hal’s owner has every incentive to value Hal, and while presence on a patent is one form of valuation, it is by no means the only one. For those paying attention, </w:t>
      </w:r>
      <w:r w:rsidRPr="002803B0">
        <w:rPr>
          <w:rStyle w:val="StyleUnderline"/>
        </w:rPr>
        <w:t>having an AI listed</w:t>
      </w:r>
      <w:r w:rsidRPr="002803B0">
        <w:rPr>
          <w:sz w:val="12"/>
        </w:rPr>
        <w:t xml:space="preserve"> on a patent </w:t>
      </w:r>
      <w:r w:rsidRPr="002803B0">
        <w:rPr>
          <w:rStyle w:val="Emphasis"/>
        </w:rPr>
        <w:t>does little for the marketability</w:t>
      </w:r>
      <w:r w:rsidRPr="002803B0">
        <w:rPr>
          <w:sz w:val="12"/>
        </w:rPr>
        <w:t xml:space="preserve"> of the AI. </w:t>
      </w:r>
      <w:r w:rsidRPr="002803B0">
        <w:rPr>
          <w:rStyle w:val="StyleUnderline"/>
        </w:rPr>
        <w:t>For disinterested parties, a patent does even less</w:t>
      </w:r>
      <w:r w:rsidRPr="002803B0">
        <w:rPr>
          <w:sz w:val="12"/>
        </w:rPr>
        <w:t xml:space="preserve">. Thus, </w:t>
      </w:r>
      <w:r w:rsidRPr="002803B0">
        <w:rPr>
          <w:rStyle w:val="Emphasis"/>
        </w:rPr>
        <w:t>there is no economic advantage to the company or to Hal of listing Hal on the patent</w:t>
      </w:r>
      <w:r w:rsidRPr="002803B0">
        <w:rPr>
          <w:sz w:val="12"/>
        </w:rPr>
        <w:t xml:space="preserve">, separate from the company’s other rights that flow from Alice being on the patent. </w:t>
      </w:r>
      <w:r w:rsidRPr="002803B0">
        <w:rPr>
          <w:rStyle w:val="StyleUnderline"/>
        </w:rPr>
        <w:t>Thus, who should be on a patent</w:t>
      </w:r>
      <w:r w:rsidRPr="002803B0">
        <w:rPr>
          <w:sz w:val="12"/>
        </w:rPr>
        <w:t xml:space="preserve"> for an AI-generated work, if someone should be on it? This is a useful perspective from which to argue, and one can use it to exclude AI from being on the patents of products they create. One should note that the chapter ultimately will conclude that “someone should be on the patent” is not coherent with the patent system or the development of AI. The reader should keep this in mind, and the section following this one explains why. Returning to the premise that someone should be on the patent, while promotions for in-house inventors on the basis of patents are somewhat analogous to the valuation of AI with patents, there is a fundamental difference. </w:t>
      </w:r>
      <w:r w:rsidRPr="002803B0">
        <w:rPr>
          <w:rStyle w:val="StyleUnderline"/>
        </w:rPr>
        <w:t>Society allows the involuntary servitude of Hal</w:t>
      </w:r>
      <w:r w:rsidRPr="002803B0">
        <w:rPr>
          <w:sz w:val="12"/>
        </w:rPr>
        <w:t xml:space="preserve">; </w:t>
      </w:r>
      <w:r w:rsidRPr="002803B0">
        <w:rPr>
          <w:rStyle w:val="Emphasis"/>
        </w:rPr>
        <w:t>society does not allow the involuntary servitude of</w:t>
      </w:r>
      <w:r w:rsidRPr="002803B0">
        <w:rPr>
          <w:sz w:val="12"/>
        </w:rPr>
        <w:t xml:space="preserve"> </w:t>
      </w:r>
      <w:r w:rsidRPr="002803B0">
        <w:rPr>
          <w:rStyle w:val="Emphasis"/>
        </w:rPr>
        <w:t>Jane</w:t>
      </w:r>
      <w:r w:rsidRPr="002803B0">
        <w:rPr>
          <w:sz w:val="12"/>
        </w:rPr>
        <w:t xml:space="preserve">. </w:t>
      </w:r>
      <w:r w:rsidRPr="002803B0">
        <w:rPr>
          <w:rStyle w:val="StyleUnderline"/>
        </w:rPr>
        <w:t>No one can own Jane, even if she agrees to it</w:t>
      </w:r>
      <w:r w:rsidRPr="002803B0">
        <w:rPr>
          <w:sz w:val="12"/>
        </w:rPr>
        <w:t xml:space="preserve">. </w:t>
      </w:r>
      <w:r w:rsidRPr="002803B0">
        <w:rPr>
          <w:rStyle w:val="Emphasis"/>
        </w:rPr>
        <w:t>Anyone can own Hal</w:t>
      </w:r>
      <w:r w:rsidRPr="002803B0">
        <w:rPr>
          <w:sz w:val="12"/>
        </w:rPr>
        <w:t xml:space="preserve">. Thus, </w:t>
      </w:r>
      <w:r w:rsidRPr="002803B0">
        <w:rPr>
          <w:rStyle w:val="StyleUnderline"/>
        </w:rPr>
        <w:t>Jane can walk away from</w:t>
      </w:r>
      <w:r w:rsidRPr="002803B0">
        <w:rPr>
          <w:sz w:val="12"/>
        </w:rPr>
        <w:t xml:space="preserve"> the company with an enhanced market value from the fact that she is listed on patents; </w:t>
      </w:r>
      <w:r w:rsidRPr="002803B0">
        <w:rPr>
          <w:rStyle w:val="StyleUnderline"/>
        </w:rPr>
        <w:t>Hal cannot</w:t>
      </w:r>
      <w:r w:rsidRPr="002803B0">
        <w:rPr>
          <w:sz w:val="12"/>
        </w:rPr>
        <w:t xml:space="preserve">. The company cannot force Jane to stay, so it cannot bargain to extract her enhanced value on the market. In fact, the company may have to offer to pay her for that enhanced value to bargain against others who want to lure her away, even though, arguably, the value accrued at least in part from opportunities derived from working at the company. When Jane walks, although she keeps the value of the patent with her, she does not remove it from the company in doing so. </w:t>
      </w:r>
      <w:r w:rsidRPr="002803B0">
        <w:rPr>
          <w:rStyle w:val="StyleUnderline"/>
        </w:rPr>
        <w:t>By having Jane on the patent instead of Hal</w:t>
      </w:r>
      <w:r w:rsidRPr="002803B0">
        <w:rPr>
          <w:sz w:val="12"/>
        </w:rPr>
        <w:t xml:space="preserve">, then, </w:t>
      </w:r>
      <w:r w:rsidRPr="002803B0">
        <w:rPr>
          <w:rStyle w:val="Emphasis"/>
        </w:rPr>
        <w:t>value is reproduced</w:t>
      </w:r>
      <w:r w:rsidRPr="002803B0">
        <w:rPr>
          <w:sz w:val="12"/>
        </w:rPr>
        <w:t xml:space="preserve">, </w:t>
      </w:r>
      <w:r w:rsidRPr="002803B0">
        <w:rPr>
          <w:rStyle w:val="StyleUnderline"/>
        </w:rPr>
        <w:t>with each party retaining its value in full</w:t>
      </w:r>
      <w:r w:rsidRPr="002803B0">
        <w:rPr>
          <w:sz w:val="12"/>
        </w:rPr>
        <w:t xml:space="preserve">, somewhat like the perfect copies of DNA remade through cell division.26 Thus, if Jane is looking for other work, her patents make her more valuable and more desirable. </w:t>
      </w:r>
      <w:r w:rsidRPr="002803B0">
        <w:rPr>
          <w:rStyle w:val="StyleUnderline"/>
        </w:rPr>
        <w:t>One may be tempted to</w:t>
      </w:r>
      <w:r w:rsidRPr="002803B0">
        <w:rPr>
          <w:sz w:val="12"/>
        </w:rPr>
        <w:t xml:space="preserve"> turn the argument from the previous paragraph around and </w:t>
      </w:r>
      <w:r w:rsidRPr="002803B0">
        <w:rPr>
          <w:rStyle w:val="StyleUnderline"/>
        </w:rPr>
        <w:t>apply it to Alice</w:t>
      </w:r>
      <w:r w:rsidRPr="002803B0">
        <w:rPr>
          <w:sz w:val="12"/>
        </w:rPr>
        <w:t xml:space="preserve">, but </w:t>
      </w:r>
      <w:r w:rsidRPr="002803B0">
        <w:rPr>
          <w:rStyle w:val="Emphasis"/>
        </w:rPr>
        <w:t>that would be inadvisable</w:t>
      </w:r>
      <w:r w:rsidRPr="002803B0">
        <w:rPr>
          <w:sz w:val="12"/>
        </w:rPr>
        <w:t xml:space="preserve">. What makes the extra marketability granted to Hal by presence on a patent redundant is the inherent incentive Alice’s employer has to market Hal as the creator of its inventions. </w:t>
      </w:r>
      <w:r w:rsidRPr="002803B0">
        <w:rPr>
          <w:rStyle w:val="StyleUnderline"/>
        </w:rPr>
        <w:t>The employer owns Hal</w:t>
      </w:r>
      <w:r w:rsidRPr="002803B0">
        <w:rPr>
          <w:sz w:val="12"/>
        </w:rPr>
        <w:t xml:space="preserve">, </w:t>
      </w:r>
      <w:r w:rsidRPr="002803B0">
        <w:rPr>
          <w:rStyle w:val="StyleUnderline"/>
        </w:rPr>
        <w:t>but aside from the electricity</w:t>
      </w:r>
      <w:r w:rsidRPr="002803B0">
        <w:rPr>
          <w:sz w:val="12"/>
        </w:rPr>
        <w:t xml:space="preserve"> required to sustain him, </w:t>
      </w:r>
      <w:r w:rsidRPr="002803B0">
        <w:rPr>
          <w:rStyle w:val="Emphasis"/>
        </w:rPr>
        <w:t>the company owes nothing to him</w:t>
      </w:r>
      <w:r w:rsidRPr="002803B0">
        <w:rPr>
          <w:sz w:val="12"/>
        </w:rPr>
        <w:t xml:space="preserve">. Not a drop of the value of Hal’s labor is then ever captured by Hal, in contrast to the value of Alice’s labor, which is split, in some proportion other than completely unequal, between Alice and her employer. Consider the trickier case of when Hal is sold to another company to be used for computation by that company. The new company receives all the direct benefit of the computation and the original company receives some marketing benefits. Hal, unlike Alice when she changes companies, captures none of the benefit. The clearest example of this is that Alice is paid when she goes to a new company, whereas the original employer is paid when Hal changes jobs. This makes the company’s marketing investment in Hal a more direct marketing investment in itself. As evidence, </w:t>
      </w:r>
      <w:r w:rsidRPr="002803B0">
        <w:rPr>
          <w:rStyle w:val="StyleUnderline"/>
        </w:rPr>
        <w:t>everyone is aware of IBM’s Watson27</w:t>
      </w:r>
      <w:r w:rsidRPr="002803B0">
        <w:rPr>
          <w:sz w:val="12"/>
        </w:rPr>
        <w:t xml:space="preserve"> and its accomplishments; </w:t>
      </w:r>
      <w:r w:rsidRPr="002803B0">
        <w:rPr>
          <w:rStyle w:val="Emphasis"/>
        </w:rPr>
        <w:t>far fewer are familiar with Watson’s developers</w:t>
      </w:r>
      <w:r w:rsidRPr="002803B0">
        <w:rPr>
          <w:sz w:val="12"/>
        </w:rPr>
        <w:t xml:space="preserve">. For Alice, being listed as the author on a patent is akin to the form of marketing spent on Hal by Jane’s employer. Jane’s employer is investing in her – giving her value that may keep her wanting to work for the company in a way that does not cost the company cash – but the company has no need to invest in Hal in that manner because Hal cannot threaten to walk. One can also frame the scenario in terms of the effects on competition. Hal’s creator can exploit full value from Hal, but Jane’s employer can never exploit full value </w:t>
      </w:r>
      <w:r w:rsidRPr="002803B0">
        <w:rPr>
          <w:sz w:val="12"/>
        </w:rPr>
        <w:lastRenderedPageBreak/>
        <w:t xml:space="preserve">from Jane; some of her increased value will always belong to her. When an increase in value is granted to Hal through patent assignment, the result is an agglomeration of value within Hal’s employer that can never leave Hal’s employer. A competitor can never use this value, and this value contains no potential benefit to any other than Hal’s employer, outside the potential benefit of products produced. It is a noncompetitive increase in value. To be sure, one can view this as competitive in the sense that companies will compete to create AI knowing that they will be able to capture the whole of the value the AI create. This is quite the incentive. However, if we agree that an immobile agglomeration of value has anti-competitive elements, then the race to create this agglomeration can be viewed as one-shot self-defeating competition. By winning this competition, the winning company finds itself in the original position – in possession of a noncompetitive increase in value. The result, however, is completely different for Jane. Every quanta of value agglomerated within Jane is a quanta of potential value available to Jane’s potential future employers. Companies interested in her can hire her and her knowledge away from her current employer. Her benefit to society, then, is practical in terms of the currently manifested inventions she produces and theoretical in terms of potential future value she represents to other companies. She represents a competitive increase in value, while Hal does not. Thus, </w:t>
      </w:r>
      <w:r w:rsidRPr="002803B0">
        <w:rPr>
          <w:rStyle w:val="StyleUnderline"/>
        </w:rPr>
        <w:t>there is no additional competitive benefit</w:t>
      </w:r>
      <w:r w:rsidRPr="002803B0">
        <w:rPr>
          <w:sz w:val="12"/>
        </w:rPr>
        <w:t xml:space="preserve"> </w:t>
      </w:r>
      <w:r w:rsidRPr="002803B0">
        <w:rPr>
          <w:rStyle w:val="Emphasis"/>
        </w:rPr>
        <w:t>for giving the company a patent in Hal’s invention</w:t>
      </w:r>
      <w:r w:rsidRPr="002803B0">
        <w:rPr>
          <w:sz w:val="12"/>
        </w:rPr>
        <w:t>, beyond the benefit the company already has with Hal. Even, however, if we believe that the incentive to capture an immobile agglomeration of value is greater than any anti-competitiveness, there is another issue. While patents are supposed to be limited, this marketing value can remain forever with the original company. From that perspective, it is entirely outside the confines of a patent grant, and thus, not something one should worry about creating through a patent. This form of intellectual property is more akin to trademark in duration and in its relationship to reputational value. The patent system should not inadvertently grant trademark-like rights.</w:t>
      </w:r>
    </w:p>
    <w:p w14:paraId="2CA47756" w14:textId="77777777" w:rsidR="00CC046E" w:rsidRPr="002803B0" w:rsidRDefault="00CC046E" w:rsidP="00CC046E">
      <w:pPr>
        <w:pStyle w:val="Heading4"/>
      </w:pPr>
      <w:r w:rsidRPr="002803B0">
        <w:t>There are countless entities who could seek co-inventorship with the artificial intelligence unit – the plan allows infinite litigation determining who did what, where the CP shuts down the litigation the second the inventor becomes unclear</w:t>
      </w:r>
    </w:p>
    <w:p w14:paraId="3C82F289" w14:textId="77777777" w:rsidR="00CC046E" w:rsidRPr="002803B0" w:rsidRDefault="00CC046E" w:rsidP="00CC046E">
      <w:r w:rsidRPr="002803B0">
        <w:rPr>
          <w:b/>
          <w:bCs/>
          <w:sz w:val="26"/>
          <w:szCs w:val="26"/>
        </w:rPr>
        <w:t>Ravid &amp; Liu 18</w:t>
      </w:r>
      <w:r w:rsidRPr="002803B0">
        <w:t xml:space="preserve"> – Dr. Shlomit Yanisky Ravid, Professor of Law; Yale Law School, Information Society Project (ISP), Fellow; Fordham University School of Law, Visiting Professor; Ono Academic Law School, Israel (OAC), Senior Faculty; the Shalom Comparative Legal Research Center, OAC, Founder and Director. Xiaoqiong (Jackie) Liu, is an engineer; Fordham Intellectual Property Institute Fellow; former editor of the Fordham Intellectual Property, Media &amp; Entertainment Law Journal.</w:t>
      </w:r>
    </w:p>
    <w:p w14:paraId="069F58E0" w14:textId="77777777" w:rsidR="00CC046E" w:rsidRPr="002803B0" w:rsidRDefault="00CC046E" w:rsidP="00CC046E">
      <w:r w:rsidRPr="002803B0">
        <w:t>Dr. Shlomit Yanisky Ravid &amp; Xiaoqiong (Jackie) Liu, 2018, “When Artificial Intelligence Systems Produce Inventions:An Alternative Model For Patent Law At The 3a Era,” Cardozo Law Review, http://cardozolawreview.com/wp-content/uploads/2018/08/RAVID.LIU_.39.6.5-1.pdf</w:t>
      </w:r>
    </w:p>
    <w:p w14:paraId="2A213A74" w14:textId="77777777" w:rsidR="00CC046E" w:rsidRPr="002803B0" w:rsidRDefault="00CC046E" w:rsidP="00CC046E">
      <w:r w:rsidRPr="002803B0">
        <w:rPr>
          <w:rStyle w:val="StyleUnderline"/>
        </w:rPr>
        <w:t>The new AI</w:t>
      </w:r>
      <w:r w:rsidRPr="002803B0">
        <w:t xml:space="preserve"> realm </w:t>
      </w:r>
      <w:r w:rsidRPr="002803B0">
        <w:rPr>
          <w:rStyle w:val="Emphasis"/>
        </w:rPr>
        <w:t>consists of multiple stakeholders</w:t>
      </w:r>
      <w:r w:rsidRPr="002803B0">
        <w:t xml:space="preserve"> </w:t>
      </w:r>
      <w:r w:rsidRPr="002803B0">
        <w:rPr>
          <w:rStyle w:val="StyleUnderline"/>
        </w:rPr>
        <w:t>with</w:t>
      </w:r>
      <w:r w:rsidRPr="002803B0">
        <w:t xml:space="preserve"> varying </w:t>
      </w:r>
      <w:r w:rsidRPr="002803B0">
        <w:rPr>
          <w:rStyle w:val="StyleUnderline"/>
        </w:rPr>
        <w:t>interests</w:t>
      </w:r>
      <w:r w:rsidRPr="002803B0">
        <w:t xml:space="preserve">, some of whom are </w:t>
      </w:r>
      <w:r w:rsidRPr="002803B0">
        <w:rPr>
          <w:rStyle w:val="StyleUnderline"/>
        </w:rPr>
        <w:t>at odds with each other</w:t>
      </w:r>
      <w:r w:rsidRPr="002803B0">
        <w:t xml:space="preserve">, </w:t>
      </w:r>
      <w:r w:rsidRPr="002803B0">
        <w:rPr>
          <w:rStyle w:val="StyleUnderline"/>
        </w:rPr>
        <w:t>making</w:t>
      </w:r>
      <w:r w:rsidRPr="002803B0">
        <w:t xml:space="preserve"> </w:t>
      </w:r>
      <w:r w:rsidRPr="002803B0">
        <w:rPr>
          <w:rStyle w:val="StyleUnderline"/>
        </w:rPr>
        <w:t>traditional</w:t>
      </w:r>
      <w:r w:rsidRPr="002803B0">
        <w:t xml:space="preserve"> </w:t>
      </w:r>
      <w:r w:rsidRPr="002803B0">
        <w:rPr>
          <w:rStyle w:val="StyleUnderline"/>
        </w:rPr>
        <w:t>patent protection</w:t>
      </w:r>
      <w:r w:rsidRPr="002803B0">
        <w:t xml:space="preserve"> </w:t>
      </w:r>
      <w:r w:rsidRPr="002803B0">
        <w:rPr>
          <w:rStyle w:val="Emphasis"/>
        </w:rPr>
        <w:t>less applicable</w:t>
      </w:r>
      <w:r w:rsidRPr="002803B0">
        <w:t xml:space="preserve">.69 We claim that </w:t>
      </w:r>
      <w:r w:rsidRPr="002803B0">
        <w:rPr>
          <w:rStyle w:val="StyleUnderline"/>
        </w:rPr>
        <w:t>there are at least ten entities</w:t>
      </w:r>
      <w:r w:rsidRPr="002803B0">
        <w:t xml:space="preserve"> among the many possible stakeholders </w:t>
      </w:r>
      <w:r w:rsidRPr="002803B0">
        <w:rPr>
          <w:rStyle w:val="StyleUnderline"/>
        </w:rPr>
        <w:t>who are</w:t>
      </w:r>
      <w:r w:rsidRPr="002803B0">
        <w:t xml:space="preserve"> only partially, indirectly, insignificantly, or temporarily </w:t>
      </w:r>
      <w:r w:rsidRPr="002803B0">
        <w:rPr>
          <w:rStyle w:val="Emphasis"/>
        </w:rPr>
        <w:t>involved in the invention process</w:t>
      </w:r>
      <w:r w:rsidRPr="002803B0">
        <w:t xml:space="preserve">. The </w:t>
      </w:r>
      <w:r w:rsidRPr="002803B0">
        <w:rPr>
          <w:rStyle w:val="StyleUnderline"/>
        </w:rPr>
        <w:t>categories</w:t>
      </w:r>
      <w:r w:rsidRPr="002803B0">
        <w:t xml:space="preserve"> of stakeholders </w:t>
      </w:r>
      <w:r w:rsidRPr="002803B0">
        <w:rPr>
          <w:rStyle w:val="StyleUnderline"/>
        </w:rPr>
        <w:t>can overlap</w:t>
      </w:r>
      <w:r w:rsidRPr="002803B0">
        <w:t xml:space="preserve"> (e.g., the programmer can be the owner and the trainer) or remain separate and distinct. </w:t>
      </w:r>
      <w:r w:rsidRPr="002803B0">
        <w:rPr>
          <w:rStyle w:val="StyleUnderline"/>
        </w:rPr>
        <w:t>The Software Programmers</w:t>
      </w:r>
      <w:r w:rsidRPr="002803B0">
        <w:t xml:space="preserve">. An </w:t>
      </w:r>
      <w:r w:rsidRPr="002803B0">
        <w:rPr>
          <w:rStyle w:val="StyleUnderline"/>
        </w:rPr>
        <w:t>AI system is</w:t>
      </w:r>
      <w:r w:rsidRPr="002803B0">
        <w:t xml:space="preserve"> first </w:t>
      </w:r>
      <w:r w:rsidRPr="002803B0">
        <w:rPr>
          <w:rStyle w:val="StyleUnderline"/>
        </w:rPr>
        <w:t>developed as a software program</w:t>
      </w:r>
      <w:r w:rsidRPr="002803B0">
        <w:t xml:space="preserve">. The programmer of the software itself or any entity on his or her behalf (e.g., an employer) undoubtedly owns the copyright to the software. Rather than focusing on the copyright in the software itself, however, we choose to examine the patent ownership of the new, creative, unpredictable, and autonomous intellectual property produced by the AI system. </w:t>
      </w:r>
      <w:r w:rsidRPr="002803B0">
        <w:rPr>
          <w:rStyle w:val="StyleUnderline"/>
        </w:rPr>
        <w:t>The programmers create the AI</w:t>
      </w:r>
      <w:r w:rsidRPr="002803B0">
        <w:t xml:space="preserve"> software </w:t>
      </w:r>
      <w:r w:rsidRPr="002803B0">
        <w:rPr>
          <w:rStyle w:val="StyleUnderline"/>
        </w:rPr>
        <w:t>program algorithms but do not</w:t>
      </w:r>
      <w:r w:rsidRPr="002803B0">
        <w:t xml:space="preserve"> necessarily </w:t>
      </w:r>
      <w:r w:rsidRPr="002803B0">
        <w:rPr>
          <w:rStyle w:val="StyleUnderline"/>
        </w:rPr>
        <w:t>target the final goal</w:t>
      </w:r>
      <w:r w:rsidRPr="002803B0">
        <w:t xml:space="preserve"> of the AI system. AI systems based on identifying similarities and recognizing patterns— such as in stroke prediction, facial recognition, or drug synthesis—can operate with a variety of data, possibly with some modifications (which might be programmed by others). The software program itself or one of its human programmers may generate the specific goal-seeking steps or specific use.70 The </w:t>
      </w:r>
      <w:r w:rsidRPr="002803B0">
        <w:rPr>
          <w:rStyle w:val="StyleUnderline"/>
        </w:rPr>
        <w:t>Data Suppliers</w:t>
      </w:r>
      <w:r w:rsidRPr="002803B0">
        <w:t>. Usually (but not always), the next phase in the invention process is “</w:t>
      </w:r>
      <w:r w:rsidRPr="002803B0">
        <w:rPr>
          <w:rStyle w:val="StyleUnderline"/>
        </w:rPr>
        <w:t>expos</w:t>
      </w:r>
      <w:r w:rsidRPr="002803B0">
        <w:t xml:space="preserve">ing” the </w:t>
      </w:r>
      <w:r w:rsidRPr="002803B0">
        <w:rPr>
          <w:rStyle w:val="StyleUnderline"/>
        </w:rPr>
        <w:t>AI</w:t>
      </w:r>
      <w:r w:rsidRPr="002803B0">
        <w:t xml:space="preserve"> system </w:t>
      </w:r>
      <w:r w:rsidRPr="002803B0">
        <w:rPr>
          <w:rStyle w:val="StyleUnderline"/>
        </w:rPr>
        <w:t>to data that the system exploits to “learn</w:t>
      </w:r>
      <w:r w:rsidRPr="002803B0">
        <w:t xml:space="preserve">” how to function and to achieve its goal efficiently.71 With facial recognition, for example, the data supplier can provide the system with millions of pictures of faces in different forms and facing in different directions.72 </w:t>
      </w:r>
      <w:r w:rsidRPr="002803B0">
        <w:rPr>
          <w:rStyle w:val="StyleUnderline"/>
        </w:rPr>
        <w:t xml:space="preserve">The system may use existing data </w:t>
      </w:r>
      <w:r w:rsidRPr="002803B0">
        <w:t xml:space="preserve">as well (such as that from social networks), however, </w:t>
      </w:r>
      <w:r w:rsidRPr="002803B0">
        <w:rPr>
          <w:rStyle w:val="Emphasis"/>
        </w:rPr>
        <w:t>without the programmers actively providing the data</w:t>
      </w:r>
      <w:r w:rsidRPr="002803B0">
        <w:t xml:space="preserve"> or even knowing which websites the AI system will pull the pictures from and when. The Google translate program, for example, uses the users as data suppliers. The data may be open or “closed,” public domain or owned by a different entity.73 The Trainers/Feedback Suppliers. The trainers check the AI system’s results and correct them when necessary, playing an important role in establishing </w:t>
      </w:r>
      <w:r w:rsidRPr="002803B0">
        <w:lastRenderedPageBreak/>
        <w:t xml:space="preserve">the system’s capacity.74 </w:t>
      </w:r>
      <w:r w:rsidRPr="002803B0">
        <w:rPr>
          <w:rStyle w:val="StyleUnderline"/>
        </w:rPr>
        <w:t>The Owners</w:t>
      </w:r>
      <w:r w:rsidRPr="002803B0">
        <w:t xml:space="preserve"> of the AI Systems. The AI system’s owner can be the first or successive owners, firms, or individuals. </w:t>
      </w:r>
      <w:r w:rsidRPr="002803B0">
        <w:rPr>
          <w:rStyle w:val="StyleUnderline"/>
        </w:rPr>
        <w:t>The Operators of the Systems</w:t>
      </w:r>
      <w:r w:rsidRPr="002803B0">
        <w:t xml:space="preserve">. This can be an entity that licensed the AI system from the owner or those working with the owner as service providers. </w:t>
      </w:r>
      <w:r w:rsidRPr="002803B0">
        <w:rPr>
          <w:rStyle w:val="StyleUnderline"/>
        </w:rPr>
        <w:t>The New Employers of Other Players</w:t>
      </w:r>
      <w:r w:rsidRPr="002803B0">
        <w:t>. These were previously mentioned. They can be stakeholders if they change employment</w:t>
      </w:r>
      <w:r w:rsidRPr="002803B0">
        <w:rPr>
          <w:rStyle w:val="StyleUnderline"/>
        </w:rPr>
        <w:t>. The Public</w:t>
      </w:r>
      <w:r w:rsidRPr="002803B0">
        <w:t xml:space="preserve">. If neither the AI system nor any of the stakeholders are entitled to the rights, the invention might be owned by the public. </w:t>
      </w:r>
      <w:r w:rsidRPr="002803B0">
        <w:rPr>
          <w:rStyle w:val="StyleUnderline"/>
        </w:rPr>
        <w:t>The Government</w:t>
      </w:r>
      <w:r w:rsidRPr="002803B0">
        <w:t xml:space="preserve">. When no one else is entitled to property rights, including intellectual property rights, the government possesses them by default.75 </w:t>
      </w:r>
      <w:r w:rsidRPr="002803B0">
        <w:rPr>
          <w:rStyle w:val="StyleUnderline"/>
        </w:rPr>
        <w:t>In cases where government investment is made</w:t>
      </w:r>
      <w:r w:rsidRPr="002803B0">
        <w:t xml:space="preserve">, </w:t>
      </w:r>
      <w:r w:rsidRPr="002803B0">
        <w:rPr>
          <w:rStyle w:val="StyleUnderline"/>
        </w:rPr>
        <w:t>the government is entitled to</w:t>
      </w:r>
      <w:r w:rsidRPr="002803B0">
        <w:t xml:space="preserve"> all or part of the </w:t>
      </w:r>
      <w:r w:rsidRPr="002803B0">
        <w:rPr>
          <w:rStyle w:val="StyleUnderline"/>
        </w:rPr>
        <w:t>rights</w:t>
      </w:r>
      <w:r w:rsidRPr="002803B0">
        <w:t xml:space="preserve">.76 </w:t>
      </w:r>
      <w:r w:rsidRPr="002803B0">
        <w:rPr>
          <w:rStyle w:val="StyleUnderline"/>
        </w:rPr>
        <w:t>The Investor</w:t>
      </w:r>
      <w:r w:rsidRPr="002803B0">
        <w:t xml:space="preserve">. </w:t>
      </w:r>
      <w:r w:rsidRPr="002803B0">
        <w:rPr>
          <w:rStyle w:val="StyleUnderline"/>
        </w:rPr>
        <w:t>This person</w:t>
      </w:r>
      <w:r w:rsidRPr="002803B0">
        <w:t xml:space="preserve"> </w:t>
      </w:r>
      <w:r w:rsidRPr="002803B0">
        <w:rPr>
          <w:rStyle w:val="StyleUnderline"/>
        </w:rPr>
        <w:t>sponsored the</w:t>
      </w:r>
      <w:r w:rsidRPr="002803B0">
        <w:t xml:space="preserve"> development of the </w:t>
      </w:r>
      <w:r w:rsidRPr="002803B0">
        <w:rPr>
          <w:rStyle w:val="Emphasis"/>
        </w:rPr>
        <w:t>AI</w:t>
      </w:r>
      <w:r w:rsidRPr="002803B0">
        <w:t xml:space="preserve"> system or any other player. The AI System. The Artificial Intelligence itself is an autonomous entity. Other scholars have already argued that, based on the paradigm of corporate ownership, which enables intangible nonhuman legal entities to retain responsibility for legal dispositions and to hold rights including IP rights, AI systems can be entitled to patent rights as well.77 </w:t>
      </w:r>
      <w:r w:rsidRPr="002803B0">
        <w:rPr>
          <w:rStyle w:val="StyleUnderline"/>
        </w:rPr>
        <w:t>This</w:t>
      </w:r>
      <w:r w:rsidRPr="002803B0">
        <w:t xml:space="preserve"> Multiplayer </w:t>
      </w:r>
      <w:r w:rsidRPr="002803B0">
        <w:rPr>
          <w:rStyle w:val="StyleUnderline"/>
        </w:rPr>
        <w:t>Model</w:t>
      </w:r>
      <w:r w:rsidRPr="002803B0">
        <w:t xml:space="preserve"> </w:t>
      </w:r>
      <w:r w:rsidRPr="002803B0">
        <w:rPr>
          <w:rStyle w:val="Emphasis"/>
        </w:rPr>
        <w:t>raises many questions</w:t>
      </w:r>
      <w:r w:rsidRPr="002803B0">
        <w:t xml:space="preserve"> when applied to AI systems. </w:t>
      </w:r>
      <w:r w:rsidRPr="002803B0">
        <w:rPr>
          <w:rStyle w:val="StyleUnderline"/>
        </w:rPr>
        <w:t xml:space="preserve">Any of the ten players </w:t>
      </w:r>
      <w:r w:rsidRPr="002803B0">
        <w:t xml:space="preserve">listed above (or more) </w:t>
      </w:r>
      <w:r w:rsidRPr="002803B0">
        <w:rPr>
          <w:rStyle w:val="Emphasis"/>
        </w:rPr>
        <w:t>can claim ownership over the invention</w:t>
      </w:r>
      <w:r w:rsidRPr="002803B0">
        <w:t xml:space="preserve">, thereby </w:t>
      </w:r>
      <w:r w:rsidRPr="002803B0">
        <w:rPr>
          <w:rStyle w:val="StyleUnderline"/>
        </w:rPr>
        <w:t>raising the question of how to identify</w:t>
      </w:r>
      <w:r w:rsidRPr="002803B0">
        <w:t xml:space="preserve"> </w:t>
      </w:r>
      <w:r w:rsidRPr="002803B0">
        <w:rPr>
          <w:rStyle w:val="Emphasis"/>
        </w:rPr>
        <w:t xml:space="preserve">the actual inventor </w:t>
      </w:r>
      <w:r w:rsidRPr="002803B0">
        <w:t xml:space="preserve">and the player entitled to the patent rights. Assuming that the programmer of the software might have the copyright to the software does not mean that the owner thereby owns the patent rights to the new, unpredictable, and evolving inventions created by the autonomous AI system.78 </w:t>
      </w:r>
      <w:r w:rsidRPr="002803B0">
        <w:rPr>
          <w:rStyle w:val="StyleUnderline"/>
        </w:rPr>
        <w:t>Should the rights holder be the person who developed the</w:t>
      </w:r>
      <w:r w:rsidRPr="002803B0">
        <w:t xml:space="preserve"> AI </w:t>
      </w:r>
      <w:r w:rsidRPr="002803B0">
        <w:rPr>
          <w:rStyle w:val="StyleUnderline"/>
        </w:rPr>
        <w:t>system</w:t>
      </w:r>
      <w:r w:rsidRPr="002803B0">
        <w:t xml:space="preserve"> itself, </w:t>
      </w:r>
      <w:r w:rsidRPr="002803B0">
        <w:rPr>
          <w:rStyle w:val="StyleUnderline"/>
        </w:rPr>
        <w:t>the person who “discovers</w:t>
      </w:r>
      <w:r w:rsidRPr="002803B0">
        <w:t xml:space="preserve">” or holds </w:t>
      </w:r>
      <w:r w:rsidRPr="002803B0">
        <w:rPr>
          <w:rStyle w:val="StyleUnderline"/>
        </w:rPr>
        <w:t>the invention</w:t>
      </w:r>
      <w:r w:rsidRPr="002803B0">
        <w:t xml:space="preserve">, </w:t>
      </w:r>
      <w:r w:rsidRPr="002803B0">
        <w:rPr>
          <w:rStyle w:val="StyleUnderline"/>
        </w:rPr>
        <w:t>or the person who selected</w:t>
      </w:r>
      <w:r w:rsidRPr="002803B0">
        <w:t xml:space="preserve"> and provided the training </w:t>
      </w:r>
      <w:r w:rsidRPr="002803B0">
        <w:rPr>
          <w:rStyle w:val="StyleUnderline"/>
        </w:rPr>
        <w:t>data</w:t>
      </w:r>
      <w:r w:rsidRPr="002803B0">
        <w:t xml:space="preserve"> during the first stage (before the AI develops inventions)? In these situations, almost </w:t>
      </w:r>
      <w:r w:rsidRPr="002803B0">
        <w:rPr>
          <w:rStyle w:val="StyleUnderline"/>
        </w:rPr>
        <w:t>all employees or contractors</w:t>
      </w:r>
      <w:r w:rsidRPr="002803B0">
        <w:t xml:space="preserve"> </w:t>
      </w:r>
      <w:r w:rsidRPr="002803B0">
        <w:rPr>
          <w:rStyle w:val="StyleUnderline"/>
        </w:rPr>
        <w:t>might have the contractual obligation to assign the invention to the company</w:t>
      </w:r>
      <w:r w:rsidRPr="002803B0">
        <w:t xml:space="preserve">,79 but we argue that </w:t>
      </w:r>
      <w:r w:rsidRPr="002803B0">
        <w:rPr>
          <w:rStyle w:val="StyleUnderline"/>
        </w:rPr>
        <w:t>the initial legal question</w:t>
      </w:r>
      <w:r w:rsidRPr="002803B0">
        <w:t xml:space="preserve"> </w:t>
      </w:r>
      <w:r w:rsidRPr="002803B0">
        <w:rPr>
          <w:rStyle w:val="Emphasis"/>
        </w:rPr>
        <w:t>of who literally invented</w:t>
      </w:r>
      <w:r w:rsidRPr="002803B0">
        <w:t xml:space="preserve"> the patentable subject matter </w:t>
      </w:r>
      <w:r w:rsidRPr="002803B0">
        <w:rPr>
          <w:rStyle w:val="StyleUnderline"/>
        </w:rPr>
        <w:t>remains unsolved</w:t>
      </w:r>
      <w:r w:rsidRPr="002803B0">
        <w:t xml:space="preserve">. We further argue that, </w:t>
      </w:r>
      <w:r w:rsidRPr="002803B0">
        <w:rPr>
          <w:rStyle w:val="StyleUnderline"/>
        </w:rPr>
        <w:t>if none of these players qualifies</w:t>
      </w:r>
      <w:r w:rsidRPr="002803B0">
        <w:t xml:space="preserve"> as an inventor according to the current legal definition, </w:t>
      </w:r>
      <w:r w:rsidRPr="002803B0">
        <w:rPr>
          <w:rStyle w:val="StyleUnderline"/>
        </w:rPr>
        <w:t>does any other entity</w:t>
      </w:r>
      <w:r w:rsidRPr="002803B0">
        <w:t xml:space="preserve"> or any company </w:t>
      </w:r>
      <w:r w:rsidRPr="002803B0">
        <w:rPr>
          <w:rStyle w:val="StyleUnderline"/>
        </w:rPr>
        <w:t>hold the rights</w:t>
      </w:r>
      <w:r w:rsidRPr="002803B0">
        <w:t xml:space="preserve"> to a patent for an AI invention</w:t>
      </w:r>
      <w:r w:rsidRPr="002803B0">
        <w:rPr>
          <w:rStyle w:val="Emphasis"/>
        </w:rPr>
        <w:t>? Can all of them be considered coinventors</w:t>
      </w:r>
      <w:r w:rsidRPr="002803B0">
        <w:t xml:space="preserve">? </w:t>
      </w:r>
      <w:r w:rsidRPr="002803B0">
        <w:rPr>
          <w:rStyle w:val="StyleUnderline"/>
        </w:rPr>
        <w:t>To qualify</w:t>
      </w:r>
      <w:r w:rsidRPr="002803B0">
        <w:t xml:space="preserve"> as an inventor or at least a joint inventor, </w:t>
      </w:r>
      <w:r w:rsidRPr="002803B0">
        <w:rPr>
          <w:rStyle w:val="StyleUnderline"/>
        </w:rPr>
        <w:t>one must contribute significantly</w:t>
      </w:r>
      <w:r w:rsidRPr="002803B0">
        <w:t xml:space="preserve"> to the conception of the claimed invention. </w:t>
      </w:r>
      <w:r w:rsidRPr="002803B0">
        <w:rPr>
          <w:rStyle w:val="StyleUnderline"/>
        </w:rPr>
        <w:t xml:space="preserve">The inventor contributes directly and significantly to the </w:t>
      </w:r>
      <w:r w:rsidRPr="002803B0">
        <w:t xml:space="preserve">inventive </w:t>
      </w:r>
      <w:r w:rsidRPr="002803B0">
        <w:rPr>
          <w:rStyle w:val="StyleUnderline"/>
        </w:rPr>
        <w:t>process</w:t>
      </w:r>
      <w:r w:rsidRPr="002803B0">
        <w:t xml:space="preserve">, which originates the invention according to the eligible patent matter.80 </w:t>
      </w:r>
      <w:r w:rsidRPr="002803B0">
        <w:rPr>
          <w:rStyle w:val="StyleUnderline"/>
        </w:rPr>
        <w:t>Might the programmer and operator also have a claim</w:t>
      </w:r>
      <w:r w:rsidRPr="002803B0">
        <w:t xml:space="preserve"> </w:t>
      </w:r>
      <w:r w:rsidRPr="002803B0">
        <w:rPr>
          <w:rStyle w:val="StyleUnderline"/>
        </w:rPr>
        <w:t>if the AI they developed or operated creates an invention</w:t>
      </w:r>
      <w:r w:rsidRPr="002803B0">
        <w:t xml:space="preserve"> </w:t>
      </w:r>
      <w:r w:rsidRPr="002803B0">
        <w:rPr>
          <w:rStyle w:val="Emphasis"/>
        </w:rPr>
        <w:t>as a result of their activities</w:t>
      </w:r>
      <w:r w:rsidRPr="002803B0">
        <w:t xml:space="preserve">? </w:t>
      </w:r>
      <w:r w:rsidRPr="002803B0">
        <w:rPr>
          <w:rStyle w:val="StyleUnderline"/>
        </w:rPr>
        <w:t>Does the answer change when inventions by AI are created as a result of scanning data in cyberspace</w:t>
      </w:r>
      <w:r w:rsidRPr="002803B0">
        <w:t xml:space="preserve">, such as by downloading data from social media? What happens when the AI system is an autonomous robot that is able to leave a confined setting and maneuver in a public space, where it gains information that contributes to the invention? What if an otherwise immobile AI system “crawls” the internet for training data from multiple sources? </w:t>
      </w:r>
      <w:r w:rsidRPr="002803B0">
        <w:rPr>
          <w:rStyle w:val="StyleUnderline"/>
        </w:rPr>
        <w:t>The players who provide a significant part of the training data</w:t>
      </w:r>
      <w:r w:rsidRPr="002803B0">
        <w:t xml:space="preserve"> </w:t>
      </w:r>
      <w:r w:rsidRPr="002803B0">
        <w:rPr>
          <w:rStyle w:val="Emphasis"/>
        </w:rPr>
        <w:t>might have a claim to inventorship</w:t>
      </w:r>
      <w:r w:rsidRPr="002803B0">
        <w:t xml:space="preserve"> </w:t>
      </w:r>
      <w:r w:rsidRPr="002803B0">
        <w:rPr>
          <w:rStyle w:val="StyleUnderline"/>
        </w:rPr>
        <w:t>if they can</w:t>
      </w:r>
      <w:r w:rsidRPr="002803B0">
        <w:t xml:space="preserve"> </w:t>
      </w:r>
      <w:r w:rsidRPr="002803B0">
        <w:rPr>
          <w:rStyle w:val="StyleUnderline"/>
        </w:rPr>
        <w:t>prove</w:t>
      </w:r>
      <w:r w:rsidRPr="002803B0">
        <w:t xml:space="preserve"> that </w:t>
      </w:r>
      <w:r w:rsidRPr="002803B0">
        <w:rPr>
          <w:rStyle w:val="StyleUnderline"/>
        </w:rPr>
        <w:t>the training phase</w:t>
      </w:r>
      <w:r w:rsidRPr="002803B0">
        <w:t xml:space="preserve"> sufficiently </w:t>
      </w:r>
      <w:r w:rsidRPr="002803B0">
        <w:rPr>
          <w:rStyle w:val="Emphasis"/>
        </w:rPr>
        <w:t>contributed to the end result</w:t>
      </w:r>
      <w:r w:rsidRPr="002803B0">
        <w:t xml:space="preserve"> of a patentable invention by the AI system. </w:t>
      </w:r>
      <w:r w:rsidRPr="002803B0">
        <w:rPr>
          <w:rStyle w:val="StyleUnderline"/>
        </w:rPr>
        <w:t>The owner might also have a claim</w:t>
      </w:r>
      <w:r w:rsidRPr="002803B0">
        <w:t xml:space="preserve"> as the entity that initially launched the AI with particular guidelines or training. If the initial training did not produce inventions and the training materials provided by the trainer turned out to be relatively insignificant, do the trainers still have a claim to ownership? If the AI system learns autonomously from being in a public setting in which no individual actions significantly contribute to the creation of the inventions, who is the inventor? In such situations, could the rights belong to the public? If a firm brings the AI back onsite every evening for a data dump and analysis and makes adjustments based thereon, would it be entitled to a claim of inventorship?81 Is setting the end goals and parameters for the AI system rather than obtaining the resulting data significant enough to establish patent rights on creations made by AI?82 </w:t>
      </w:r>
    </w:p>
    <w:p w14:paraId="49C1D7CC" w14:textId="461E9162" w:rsidR="00CC046E" w:rsidRPr="002803B0" w:rsidRDefault="00B3048B" w:rsidP="00CC046E">
      <w:pPr>
        <w:pStyle w:val="Heading3"/>
      </w:pPr>
      <w:r w:rsidRPr="002803B0">
        <w:lastRenderedPageBreak/>
        <w:t>AT: Conception Requirement---2NC</w:t>
      </w:r>
    </w:p>
    <w:p w14:paraId="2C808D65" w14:textId="77777777" w:rsidR="00CC046E" w:rsidRPr="002803B0" w:rsidRDefault="00CC046E" w:rsidP="00CC046E">
      <w:pPr>
        <w:pStyle w:val="Heading4"/>
      </w:pPr>
      <w:r w:rsidRPr="002803B0">
        <w:t xml:space="preserve">AI cannot conceive the same way that a company cannot – the affirmatives’ standard change also shatters the conception requirement </w:t>
      </w:r>
    </w:p>
    <w:p w14:paraId="5ABD1ED3" w14:textId="77777777" w:rsidR="00CC046E" w:rsidRPr="002803B0" w:rsidRDefault="00CC046E" w:rsidP="00CC046E">
      <w:r w:rsidRPr="002803B0">
        <w:rPr>
          <w:rStyle w:val="Style13ptBold"/>
        </w:rPr>
        <w:t>Burk 21</w:t>
      </w:r>
      <w:r w:rsidRPr="002803B0">
        <w:t xml:space="preserve"> – Chancellor’s Professor of Law, University of California, Irvine.</w:t>
      </w:r>
    </w:p>
    <w:p w14:paraId="24547B44" w14:textId="77777777" w:rsidR="00CC046E" w:rsidRPr="002803B0" w:rsidRDefault="00CC046E" w:rsidP="00CC046E">
      <w:r w:rsidRPr="002803B0">
        <w:t>Dan Burk, 2021, “AI Patents and the Self-Assembling Machine,” Minnesota Law Review Headnotes, https://minnesotalawreview.org/wp-content/uploads/2021/04/Burk_fmt.pdf</w:t>
      </w:r>
    </w:p>
    <w:p w14:paraId="5809A7C8" w14:textId="77777777" w:rsidR="00CC046E" w:rsidRPr="002803B0" w:rsidRDefault="00CC046E" w:rsidP="00CC046E">
      <w:r w:rsidRPr="002803B0">
        <w:rPr>
          <w:rStyle w:val="StyleUnderline"/>
        </w:rPr>
        <w:t>From a formalist perspective</w:t>
      </w:r>
      <w:r w:rsidRPr="002803B0">
        <w:t xml:space="preserve">, </w:t>
      </w:r>
      <w:r w:rsidRPr="002803B0">
        <w:rPr>
          <w:rStyle w:val="StyleUnderline"/>
        </w:rPr>
        <w:t>the exclusion of AI</w:t>
      </w:r>
      <w:r w:rsidRPr="002803B0">
        <w:t xml:space="preserve"> systems, or any other automated system, </w:t>
      </w:r>
      <w:r w:rsidRPr="002803B0">
        <w:rPr>
          <w:rStyle w:val="StyleUnderline"/>
        </w:rPr>
        <w:t>from this definition of invention</w:t>
      </w:r>
      <w:r w:rsidRPr="002803B0">
        <w:t xml:space="preserve"> </w:t>
      </w:r>
      <w:r w:rsidRPr="002803B0">
        <w:rPr>
          <w:rStyle w:val="Emphasis"/>
        </w:rPr>
        <w:t>is very straightforward</w:t>
      </w:r>
      <w:r w:rsidRPr="002803B0">
        <w:t xml:space="preserve">. Because </w:t>
      </w:r>
      <w:r w:rsidRPr="002803B0">
        <w:rPr>
          <w:rStyle w:val="StyleUnderline"/>
        </w:rPr>
        <w:t>the machine has no mind</w:t>
      </w:r>
      <w:r w:rsidRPr="002803B0">
        <w:t xml:space="preserve"> in </w:t>
      </w:r>
      <w:r w:rsidRPr="002803B0">
        <w:rPr>
          <w:rStyle w:val="StyleUnderline"/>
        </w:rPr>
        <w:t>which an idea of the complete</w:t>
      </w:r>
      <w:r w:rsidRPr="002803B0">
        <w:t xml:space="preserve"> and operative </w:t>
      </w:r>
      <w:r w:rsidRPr="002803B0">
        <w:rPr>
          <w:rStyle w:val="StyleUnderline"/>
        </w:rPr>
        <w:t>invention can be conceived</w:t>
      </w:r>
      <w:r w:rsidRPr="002803B0">
        <w:t xml:space="preserve">, </w:t>
      </w:r>
      <w:r w:rsidRPr="002803B0">
        <w:rPr>
          <w:rStyle w:val="StyleUnderline"/>
        </w:rPr>
        <w:t>the machine</w:t>
      </w:r>
      <w:r w:rsidRPr="002803B0">
        <w:t xml:space="preserve"> by definition </w:t>
      </w:r>
      <w:r w:rsidRPr="002803B0">
        <w:rPr>
          <w:rStyle w:val="Emphasis"/>
        </w:rPr>
        <w:t>cannot be an inventor</w:t>
      </w:r>
      <w:r w:rsidRPr="002803B0">
        <w:t xml:space="preserve">. Stated differently, </w:t>
      </w:r>
      <w:r w:rsidRPr="002803B0">
        <w:rPr>
          <w:rStyle w:val="StyleUnderline"/>
        </w:rPr>
        <w:t>the device</w:t>
      </w:r>
      <w:r w:rsidRPr="002803B0">
        <w:t xml:space="preserve"> that generates the innovative output </w:t>
      </w:r>
      <w:r w:rsidRPr="002803B0">
        <w:rPr>
          <w:rStyle w:val="Emphasis"/>
        </w:rPr>
        <w:t>has no mind in which conception can occur</w:t>
      </w:r>
      <w:r w:rsidRPr="002803B0">
        <w:t xml:space="preserve">; </w:t>
      </w:r>
      <w:r w:rsidRPr="002803B0">
        <w:rPr>
          <w:rStyle w:val="StyleUnderline"/>
        </w:rPr>
        <w:t>if there is no conception</w:t>
      </w:r>
      <w:r w:rsidRPr="002803B0">
        <w:t xml:space="preserve">, </w:t>
      </w:r>
      <w:r w:rsidRPr="002803B0">
        <w:rPr>
          <w:rStyle w:val="Emphasis"/>
        </w:rPr>
        <w:t>there can be no invention</w:t>
      </w:r>
      <w:r w:rsidRPr="002803B0">
        <w:t xml:space="preserve">. One possible outcome could be that </w:t>
      </w:r>
      <w:r w:rsidRPr="002803B0">
        <w:rPr>
          <w:rStyle w:val="StyleUnderline"/>
        </w:rPr>
        <w:t>the artifact generated</w:t>
      </w:r>
      <w:r w:rsidRPr="002803B0">
        <w:t xml:space="preserve"> by automation </w:t>
      </w:r>
      <w:r w:rsidRPr="002803B0">
        <w:rPr>
          <w:rStyle w:val="Emphasis"/>
        </w:rPr>
        <w:t>has no inventor for patent purposes</w:t>
      </w:r>
      <w:r w:rsidRPr="002803B0">
        <w:t xml:space="preserve"> but is </w:t>
      </w:r>
      <w:r w:rsidRPr="002803B0">
        <w:rPr>
          <w:rStyle w:val="StyleUnderline"/>
        </w:rPr>
        <w:t>merely the product of physical circumstance</w:t>
      </w:r>
      <w:r w:rsidRPr="002803B0">
        <w:t xml:space="preserve">. </w:t>
      </w:r>
      <w:r w:rsidRPr="002803B0">
        <w:rPr>
          <w:rStyle w:val="StyleUnderline"/>
        </w:rPr>
        <w:t>A novel molecule</w:t>
      </w:r>
      <w:r w:rsidRPr="002803B0">
        <w:t xml:space="preserve"> or device or process </w:t>
      </w:r>
      <w:r w:rsidRPr="002803B0">
        <w:rPr>
          <w:rStyle w:val="StyleUnderline"/>
        </w:rPr>
        <w:t xml:space="preserve">comes into existence as the result of AI </w:t>
      </w:r>
      <w:r w:rsidRPr="002803B0">
        <w:t xml:space="preserve">machinations, </w:t>
      </w:r>
      <w:r w:rsidRPr="002803B0">
        <w:rPr>
          <w:rStyle w:val="Emphasis"/>
        </w:rPr>
        <w:t>but is never conceived, and so is ineligible for a patent</w:t>
      </w:r>
      <w:r w:rsidRPr="002803B0">
        <w:t>.</w:t>
      </w:r>
    </w:p>
    <w:p w14:paraId="057699D2" w14:textId="77777777" w:rsidR="00CC046E" w:rsidRPr="002803B0" w:rsidRDefault="00CC046E" w:rsidP="00CC046E">
      <w:pPr>
        <w:pStyle w:val="Heading4"/>
      </w:pPr>
      <w:r w:rsidRPr="002803B0">
        <w:t>This is not offense for them – patents are given to people who don’t conceive of an invention already, and the plan doesn’t solve because AI can’t conceive</w:t>
      </w:r>
    </w:p>
    <w:p w14:paraId="31F7D1ED" w14:textId="77777777" w:rsidR="00CC046E" w:rsidRPr="002803B0" w:rsidRDefault="00CC046E" w:rsidP="00CC046E">
      <w:r w:rsidRPr="002803B0">
        <w:rPr>
          <w:rStyle w:val="Style13ptBold"/>
        </w:rPr>
        <w:t xml:space="preserve">Schwartz and Rogers 22 </w:t>
      </w:r>
      <w:r w:rsidRPr="002803B0">
        <w:t>– Frederic P. Vose Professor of Law &amp; Associate Dean of Research and Intellectual Life, Northwestern University Pritzker School of Law. ** Law Clerk to the Hon. Thomas L. Kirsch II, United States Court of Appeals for the Seventh Circuit; Juris Doctor, magna cum laude, Order of the Coif, Northwestern Pritzker School of Law, 2021.</w:t>
      </w:r>
    </w:p>
    <w:p w14:paraId="0B3D3343" w14:textId="77777777" w:rsidR="00CC046E" w:rsidRPr="002803B0" w:rsidRDefault="00CC046E" w:rsidP="00CC046E">
      <w:r w:rsidRPr="002803B0">
        <w:t>David L. Schwartz and Max Rogers, Spring 2022, ““INVENTORLESS” INVENTIONS? THE CONSTITUTIONAL CONUNDRUM OF AI-PRODUCED INVENTIONS,” Harvard Journal of Law and Technology, https://jolt.law.harvard.edu/assets/articlePDFs/v35/3.-Schwartz-Rogers-Inventorless-Inventions.pdf</w:t>
      </w:r>
    </w:p>
    <w:p w14:paraId="45E453BA" w14:textId="77777777" w:rsidR="00CC046E" w:rsidRPr="002803B0" w:rsidRDefault="00CC046E" w:rsidP="00CC046E">
      <w:r w:rsidRPr="002803B0">
        <w:t xml:space="preserve">Importantly, an </w:t>
      </w:r>
      <w:r w:rsidRPr="002803B0">
        <w:rPr>
          <w:rStyle w:val="StyleUnderline"/>
        </w:rPr>
        <w:t>existing patent doctrine</w:t>
      </w:r>
      <w:r w:rsidRPr="002803B0">
        <w:t xml:space="preserve"> seems to occasionally </w:t>
      </w:r>
      <w:r w:rsidRPr="002803B0">
        <w:rPr>
          <w:rStyle w:val="StyleUnderline"/>
        </w:rPr>
        <w:t>award rights to</w:t>
      </w:r>
      <w:r w:rsidRPr="002803B0">
        <w:t xml:space="preserve"> </w:t>
      </w:r>
      <w:r w:rsidRPr="002803B0">
        <w:rPr>
          <w:rStyle w:val="StyleUnderline"/>
        </w:rPr>
        <w:t>those</w:t>
      </w:r>
      <w:r w:rsidRPr="002803B0">
        <w:t xml:space="preserve"> individuals </w:t>
      </w:r>
      <w:r w:rsidRPr="002803B0">
        <w:rPr>
          <w:rStyle w:val="StyleUnderline"/>
        </w:rPr>
        <w:t>who</w:t>
      </w:r>
      <w:r w:rsidRPr="002803B0">
        <w:t xml:space="preserve"> </w:t>
      </w:r>
      <w:r w:rsidRPr="002803B0">
        <w:rPr>
          <w:rStyle w:val="StyleUnderline"/>
        </w:rPr>
        <w:t>are</w:t>
      </w:r>
      <w:r w:rsidRPr="002803B0">
        <w:t xml:space="preserve">, at least in a colloquial sense, </w:t>
      </w:r>
      <w:r w:rsidRPr="002803B0">
        <w:rPr>
          <w:rStyle w:val="Emphasis"/>
        </w:rPr>
        <w:t xml:space="preserve">not the creator of a </w:t>
      </w:r>
      <w:r w:rsidRPr="002803B0">
        <w:t xml:space="preserve">claimed </w:t>
      </w:r>
      <w:r w:rsidRPr="002803B0">
        <w:rPr>
          <w:rStyle w:val="Emphasis"/>
        </w:rPr>
        <w:t>invention</w:t>
      </w:r>
      <w:r w:rsidRPr="002803B0">
        <w:t xml:space="preserve">.216 As Professor Dan Burk has noted, </w:t>
      </w:r>
      <w:r w:rsidRPr="002803B0">
        <w:rPr>
          <w:rStyle w:val="StyleUnderline"/>
        </w:rPr>
        <w:t>earlier technologies</w:t>
      </w:r>
      <w:r w:rsidRPr="002803B0">
        <w:t xml:space="preserve"> have </w:t>
      </w:r>
      <w:r w:rsidRPr="002803B0">
        <w:rPr>
          <w:rStyle w:val="StyleUnderline"/>
        </w:rPr>
        <w:t>posed a problem</w:t>
      </w:r>
      <w:r w:rsidRPr="002803B0">
        <w:t xml:space="preserve"> </w:t>
      </w:r>
      <w:r w:rsidRPr="002803B0">
        <w:rPr>
          <w:rStyle w:val="StyleUnderline"/>
        </w:rPr>
        <w:t>similar</w:t>
      </w:r>
      <w:r w:rsidRPr="002803B0">
        <w:t xml:space="preserve"> in some respects </w:t>
      </w:r>
      <w:r w:rsidRPr="002803B0">
        <w:rPr>
          <w:rStyle w:val="StyleUnderline"/>
        </w:rPr>
        <w:t>to</w:t>
      </w:r>
      <w:r w:rsidRPr="002803B0">
        <w:t xml:space="preserve"> that posed by </w:t>
      </w:r>
      <w:r w:rsidRPr="002803B0">
        <w:rPr>
          <w:rStyle w:val="StyleUnderline"/>
        </w:rPr>
        <w:t>AI</w:t>
      </w:r>
      <w:r w:rsidRPr="002803B0">
        <w:t xml:space="preserve">, in that </w:t>
      </w:r>
      <w:r w:rsidRPr="002803B0">
        <w:rPr>
          <w:rStyle w:val="StyleUnderline"/>
        </w:rPr>
        <w:t>they produce products</w:t>
      </w:r>
      <w:r w:rsidRPr="002803B0">
        <w:t xml:space="preserve"> </w:t>
      </w:r>
      <w:r w:rsidRPr="002803B0">
        <w:rPr>
          <w:rStyle w:val="StyleUnderline"/>
        </w:rPr>
        <w:t>that</w:t>
      </w:r>
      <w:r w:rsidRPr="002803B0">
        <w:t xml:space="preserve"> </w:t>
      </w:r>
      <w:r w:rsidRPr="002803B0">
        <w:rPr>
          <w:rStyle w:val="StyleUnderline"/>
        </w:rPr>
        <w:t>are</w:t>
      </w:r>
      <w:r w:rsidRPr="002803B0">
        <w:t xml:space="preserve"> unforeseen and</w:t>
      </w:r>
      <w:r w:rsidRPr="002803B0">
        <w:rPr>
          <w:rStyle w:val="Emphasis"/>
        </w:rPr>
        <w:t xml:space="preserve"> unforeseeable</w:t>
      </w:r>
      <w:r w:rsidRPr="002803B0">
        <w:t xml:space="preserve">.217 He concludes — correctly, we believe — that </w:t>
      </w:r>
      <w:r w:rsidRPr="002803B0">
        <w:rPr>
          <w:rStyle w:val="StyleUnderline"/>
        </w:rPr>
        <w:t>AI systems cannot be inventors</w:t>
      </w:r>
      <w:r w:rsidRPr="002803B0">
        <w:t xml:space="preserve"> because </w:t>
      </w:r>
      <w:r w:rsidRPr="002803B0">
        <w:rPr>
          <w:rStyle w:val="Emphasis"/>
        </w:rPr>
        <w:t>they fail patent law’s conception requirement</w:t>
      </w:r>
      <w:r w:rsidRPr="002803B0">
        <w:t xml:space="preserve">.218 </w:t>
      </w:r>
      <w:r w:rsidRPr="002803B0">
        <w:rPr>
          <w:rStyle w:val="StyleUnderline"/>
        </w:rPr>
        <w:t>Conception requires “formation in the mind</w:t>
      </w:r>
      <w:r w:rsidRPr="002803B0">
        <w:t xml:space="preserve"> of the inventor of a definite and permanent idea of the complete and operative invention as it is thereafter to be applied in practice.”219 It follows that </w:t>
      </w:r>
      <w:r w:rsidRPr="002803B0">
        <w:rPr>
          <w:rStyle w:val="StyleUnderline"/>
        </w:rPr>
        <w:t>AI systems are incapable of conception</w:t>
      </w:r>
      <w:r w:rsidRPr="002803B0">
        <w:t xml:space="preserve"> because they lack a mind in the conventional sense.220 Professor Burk points to an easy doctrinal solution for this problem — “the doctrine of simultaneous conception and reduction to practice.”221 Under this doctrine, </w:t>
      </w:r>
      <w:r w:rsidRPr="002803B0">
        <w:rPr>
          <w:rStyle w:val="StyleUnderline"/>
        </w:rPr>
        <w:t>when the inventor</w:t>
      </w:r>
      <w:r w:rsidRPr="002803B0">
        <w:t xml:space="preserve"> “does not or </w:t>
      </w:r>
      <w:r w:rsidRPr="002803B0">
        <w:rPr>
          <w:rStyle w:val="StyleUnderline"/>
        </w:rPr>
        <w:t>cannot imagine the form of the invention</w:t>
      </w:r>
      <w:r w:rsidRPr="002803B0">
        <w:t xml:space="preserve"> in advance of actually having reduced the invention to practice . . . </w:t>
      </w:r>
      <w:r w:rsidRPr="002803B0">
        <w:rPr>
          <w:rStyle w:val="StyleUnderline"/>
        </w:rPr>
        <w:t>the invention is conceived</w:t>
      </w:r>
      <w:r w:rsidRPr="002803B0">
        <w:t xml:space="preserve"> </w:t>
      </w:r>
      <w:r w:rsidRPr="002803B0">
        <w:rPr>
          <w:rStyle w:val="Emphasis"/>
        </w:rPr>
        <w:t>when it is recognized</w:t>
      </w:r>
      <w:r w:rsidRPr="002803B0">
        <w:t xml:space="preserve"> by the inventor.”222 Thus, </w:t>
      </w:r>
      <w:r w:rsidRPr="002803B0">
        <w:rPr>
          <w:rStyle w:val="StyleUnderline"/>
        </w:rPr>
        <w:t>in the case of biotechnologies</w:t>
      </w:r>
      <w:r w:rsidRPr="002803B0">
        <w:t xml:space="preserve"> — such as hybridomas, fusions of cancerous and normal cells used to produce medically valuable antibodies — that yield useful outputs (i.e., inventions) only unpredictably, </w:t>
      </w:r>
      <w:r w:rsidRPr="002803B0">
        <w:rPr>
          <w:rStyle w:val="StyleUnderline"/>
        </w:rPr>
        <w:t>it is the individual</w:t>
      </w:r>
      <w:r w:rsidRPr="002803B0">
        <w:t xml:space="preserve"> </w:t>
      </w:r>
      <w:r w:rsidRPr="002803B0">
        <w:rPr>
          <w:rStyle w:val="Emphasis"/>
        </w:rPr>
        <w:t>who identifies the useful outputs</w:t>
      </w:r>
      <w:r w:rsidRPr="002803B0">
        <w:t xml:space="preserve"> </w:t>
      </w:r>
      <w:r w:rsidRPr="002803B0">
        <w:rPr>
          <w:rStyle w:val="StyleUnderline"/>
        </w:rPr>
        <w:t>who is</w:t>
      </w:r>
      <w:r w:rsidRPr="002803B0">
        <w:t xml:space="preserve"> deemed </w:t>
      </w:r>
      <w:r w:rsidRPr="002803B0">
        <w:rPr>
          <w:rStyle w:val="StyleUnderline"/>
        </w:rPr>
        <w:t>the inventor</w:t>
      </w:r>
      <w:r w:rsidRPr="002803B0">
        <w:t xml:space="preserve">.223 </w:t>
      </w:r>
      <w:r w:rsidRPr="002803B0">
        <w:rPr>
          <w:rStyle w:val="StyleUnderline"/>
        </w:rPr>
        <w:t>Of course</w:t>
      </w:r>
      <w:r w:rsidRPr="002803B0">
        <w:t xml:space="preserve">, </w:t>
      </w:r>
      <w:r w:rsidRPr="002803B0">
        <w:rPr>
          <w:rStyle w:val="StyleUnderline"/>
        </w:rPr>
        <w:t>this individual did not come up with the invention</w:t>
      </w:r>
      <w:r w:rsidRPr="002803B0">
        <w:t xml:space="preserve">, at least in the sense of having an “aha moment” prior to its creation, </w:t>
      </w:r>
      <w:r w:rsidRPr="002803B0">
        <w:rPr>
          <w:rStyle w:val="StyleUnderline"/>
        </w:rPr>
        <w:t>instead</w:t>
      </w:r>
      <w:r w:rsidRPr="002803B0">
        <w:t xml:space="preserve"> having </w:t>
      </w:r>
      <w:r w:rsidRPr="002803B0">
        <w:rPr>
          <w:rStyle w:val="Emphasis"/>
        </w:rPr>
        <w:t>merely set into motion the unpredictable process</w:t>
      </w:r>
      <w:r w:rsidRPr="002803B0">
        <w:t xml:space="preserve"> that ultimately led to the new </w:t>
      </w:r>
      <w:r w:rsidRPr="002803B0">
        <w:lastRenderedPageBreak/>
        <w:t xml:space="preserve">invention. Nonetheless, </w:t>
      </w:r>
      <w:r w:rsidRPr="002803B0">
        <w:rPr>
          <w:rStyle w:val="StyleUnderline"/>
        </w:rPr>
        <w:t>this</w:t>
      </w:r>
      <w:r w:rsidRPr="002803B0">
        <w:t xml:space="preserve"> </w:t>
      </w:r>
      <w:r w:rsidRPr="002803B0">
        <w:rPr>
          <w:rStyle w:val="StyleUnderline"/>
        </w:rPr>
        <w:t>individual is considered</w:t>
      </w:r>
      <w:r w:rsidRPr="002803B0">
        <w:t xml:space="preserve"> an </w:t>
      </w:r>
      <w:r w:rsidRPr="002803B0">
        <w:rPr>
          <w:rStyle w:val="StyleUnderline"/>
        </w:rPr>
        <w:t>inventor</w:t>
      </w:r>
      <w:r w:rsidRPr="002803B0">
        <w:t xml:space="preserve"> </w:t>
      </w:r>
      <w:r w:rsidRPr="002803B0">
        <w:rPr>
          <w:rStyle w:val="Emphasis"/>
        </w:rPr>
        <w:t>by the grace of having noticed</w:t>
      </w:r>
      <w:r w:rsidRPr="002803B0">
        <w:t xml:space="preserve"> </w:t>
      </w:r>
      <w:r w:rsidRPr="002803B0">
        <w:rPr>
          <w:rStyle w:val="StyleUnderline"/>
        </w:rPr>
        <w:t>and therefore “conceived</w:t>
      </w:r>
      <w:r w:rsidRPr="002803B0">
        <w:t xml:space="preserve">” </w:t>
      </w:r>
      <w:r w:rsidRPr="002803B0">
        <w:rPr>
          <w:rStyle w:val="StyleUnderline"/>
        </w:rPr>
        <w:t>the useful output</w:t>
      </w:r>
      <w:r w:rsidRPr="002803B0">
        <w:t xml:space="preserve"> of an unpredictable process. While we agree that, </w:t>
      </w:r>
      <w:r w:rsidRPr="002803B0">
        <w:rPr>
          <w:rStyle w:val="StyleUnderline"/>
        </w:rPr>
        <w:t>under this doctrine, the Patent Act</w:t>
      </w:r>
      <w:r w:rsidRPr="002803B0">
        <w:t xml:space="preserve"> </w:t>
      </w:r>
      <w:r w:rsidRPr="002803B0">
        <w:rPr>
          <w:rStyle w:val="StyleUnderline"/>
        </w:rPr>
        <w:t>permits an individual</w:t>
      </w:r>
      <w:r w:rsidRPr="002803B0">
        <w:t xml:space="preserve"> </w:t>
      </w:r>
      <w:r w:rsidRPr="002803B0">
        <w:rPr>
          <w:rStyle w:val="StyleUnderline"/>
        </w:rPr>
        <w:t>who is not the creator</w:t>
      </w:r>
      <w:r w:rsidRPr="002803B0">
        <w:t xml:space="preserve"> (at least in any colloquial sense) of a claimed invention </w:t>
      </w:r>
      <w:r w:rsidRPr="002803B0">
        <w:rPr>
          <w:rStyle w:val="StyleUnderline"/>
        </w:rPr>
        <w:t>to</w:t>
      </w:r>
      <w:r w:rsidRPr="002803B0">
        <w:t xml:space="preserve"> nevertheless </w:t>
      </w:r>
      <w:r w:rsidRPr="002803B0">
        <w:rPr>
          <w:rStyle w:val="Emphasis"/>
        </w:rPr>
        <w:t>claim inventorship</w:t>
      </w:r>
      <w:r w:rsidRPr="002803B0">
        <w:t xml:space="preserve">, this does not fully resolve the issue of whether Congress may constitutionally issue patents on AI-produced inventions. Those decisions applying the simultaneous conception and reduction to practice doctrine are interpreting the Patent Act, not the Constitution.224 By contrast, we address whether there is a constitutional basis for issuing a patent to a natural person for an invention that individual did not create in the colloquial sense of having “produce[d] [an invention] for the first time through the use of the imagination or of ingenious thinking and experiment.”225 </w:t>
      </w:r>
    </w:p>
    <w:p w14:paraId="636CDDDC" w14:textId="77777777" w:rsidR="00CC046E" w:rsidRPr="002803B0" w:rsidRDefault="00CC046E" w:rsidP="00CC046E">
      <w:pPr>
        <w:pStyle w:val="Heading4"/>
      </w:pPr>
      <w:r w:rsidRPr="002803B0">
        <w:t>The plan completely breaks down what it means to be an inventor as well</w:t>
      </w:r>
    </w:p>
    <w:p w14:paraId="62883236" w14:textId="77777777" w:rsidR="00CC046E" w:rsidRPr="002803B0" w:rsidRDefault="00CC046E" w:rsidP="00CC046E">
      <w:r w:rsidRPr="002803B0">
        <w:rPr>
          <w:rStyle w:val="Style13ptBold"/>
        </w:rPr>
        <w:t>Knutson 20</w:t>
      </w:r>
      <w:r w:rsidRPr="002803B0">
        <w:t xml:space="preserve"> – Associate Attorney at Kinney &amp; Lange | Mitchell Hamline School of Law Class of 2021.</w:t>
      </w:r>
    </w:p>
    <w:p w14:paraId="1DFB3409" w14:textId="77777777" w:rsidR="00CC046E" w:rsidRPr="002803B0" w:rsidRDefault="00CC046E" w:rsidP="00CC046E">
      <w:pPr>
        <w:rPr>
          <w:rFonts w:ascii="Segoe UI" w:eastAsia="Times New Roman" w:hAnsi="Segoe UI" w:cs="Segoe UI"/>
          <w:sz w:val="24"/>
        </w:rPr>
      </w:pPr>
      <w:r w:rsidRPr="002803B0">
        <w:t>Kaelyn r. Knutson, 2020, “Anything You Can Do, AI Can't Do Better: An Analysis of Conception as a Requir Conception as a Requirement F ement For Patent Inv atent Inventorship And A orship And A Rationale For Excluding AI Inventors,” https://open.mitchellhamline.edu/cgi/viewcontent.cgi?article=1097&amp;context=cybaris</w:t>
      </w:r>
    </w:p>
    <w:p w14:paraId="4907FEC2" w14:textId="77777777" w:rsidR="00CC046E" w:rsidRPr="002803B0" w:rsidRDefault="00CC046E" w:rsidP="00CC046E">
      <w:pPr>
        <w:rPr>
          <w:rStyle w:val="Emphasis"/>
        </w:rPr>
      </w:pPr>
      <w:r w:rsidRPr="002803B0">
        <w:rPr>
          <w:rStyle w:val="StyleUnderline"/>
        </w:rPr>
        <w:t>Conception is the</w:t>
      </w:r>
      <w:r w:rsidRPr="002803B0">
        <w:t xml:space="preserve"> </w:t>
      </w:r>
      <w:r w:rsidRPr="002803B0">
        <w:rPr>
          <w:rStyle w:val="Emphasis"/>
        </w:rPr>
        <w:t>foundational requirement</w:t>
      </w:r>
      <w:r w:rsidRPr="002803B0">
        <w:t xml:space="preserve"> for invention in the U.S. patent system. Furthermore, </w:t>
      </w:r>
      <w:r w:rsidRPr="002803B0">
        <w:rPr>
          <w:rStyle w:val="StyleUnderline"/>
        </w:rPr>
        <w:t>conception is the earliest discernable nexus between</w:t>
      </w:r>
      <w:r w:rsidRPr="002803B0">
        <w:t xml:space="preserve"> the act of </w:t>
      </w:r>
      <w:r w:rsidRPr="002803B0">
        <w:rPr>
          <w:rStyle w:val="StyleUnderline"/>
        </w:rPr>
        <w:t>invention and the economic benefits</w:t>
      </w:r>
      <w:r w:rsidRPr="002803B0">
        <w:t xml:space="preserve"> conferred by the patent system. Sooner or later, </w:t>
      </w:r>
      <w:r w:rsidRPr="002803B0">
        <w:rPr>
          <w:rStyle w:val="StyleUnderline"/>
        </w:rPr>
        <w:t>a case challenging joint inventorship</w:t>
      </w:r>
      <w:r w:rsidRPr="002803B0">
        <w:t xml:space="preserve"> on a patent governed by the AIA </w:t>
      </w:r>
      <w:r w:rsidRPr="002803B0">
        <w:rPr>
          <w:rStyle w:val="StyleUnderline"/>
        </w:rPr>
        <w:t>will make it to the Federal Circuit</w:t>
      </w:r>
      <w:r w:rsidRPr="002803B0">
        <w:t xml:space="preserve">. </w:t>
      </w:r>
      <w:r w:rsidRPr="002803B0">
        <w:rPr>
          <w:rStyle w:val="StyleUnderline"/>
        </w:rPr>
        <w:t>The</w:t>
      </w:r>
      <w:r w:rsidRPr="002803B0">
        <w:t xml:space="preserve"> Federal </w:t>
      </w:r>
      <w:r w:rsidRPr="002803B0">
        <w:rPr>
          <w:rStyle w:val="StyleUnderline"/>
        </w:rPr>
        <w:t>Circuit should</w:t>
      </w:r>
      <w:r w:rsidRPr="002803B0">
        <w:t xml:space="preserve"> explicitly </w:t>
      </w:r>
      <w:r w:rsidRPr="002803B0">
        <w:rPr>
          <w:rStyle w:val="StyleUnderline"/>
        </w:rPr>
        <w:t>adopt the conception</w:t>
      </w:r>
      <w:r w:rsidRPr="002803B0">
        <w:t xml:space="preserve"> standard articulated in Mergenthaler </w:t>
      </w:r>
      <w:r w:rsidRPr="002803B0">
        <w:rPr>
          <w:rStyle w:val="StyleUnderline"/>
        </w:rPr>
        <w:t>as the requirement for proper inventorship</w:t>
      </w:r>
      <w:r w:rsidRPr="002803B0">
        <w:t xml:space="preserve"> for patent cases originating under the AIA. In doing so, </w:t>
      </w:r>
      <w:r w:rsidRPr="002803B0">
        <w:rPr>
          <w:rStyle w:val="Emphasis"/>
        </w:rPr>
        <w:t>AI should be excluded</w:t>
      </w:r>
      <w:r w:rsidRPr="002803B0">
        <w:t xml:space="preserve"> from being recognized as inventors on patent applications </w:t>
      </w:r>
      <w:r w:rsidRPr="002803B0">
        <w:rPr>
          <w:rStyle w:val="StyleUnderline"/>
        </w:rPr>
        <w:t>because modern AI</w:t>
      </w:r>
      <w:r w:rsidRPr="002803B0">
        <w:t xml:space="preserve"> processing </w:t>
      </w:r>
      <w:r w:rsidRPr="002803B0">
        <w:rPr>
          <w:rStyle w:val="StyleUnderline"/>
        </w:rPr>
        <w:t>is distinct from the</w:t>
      </w:r>
      <w:r w:rsidRPr="002803B0">
        <w:t xml:space="preserve"> human </w:t>
      </w:r>
      <w:r w:rsidRPr="002803B0">
        <w:rPr>
          <w:rStyle w:val="Emphasis"/>
        </w:rPr>
        <w:t>mental act of conception</w:t>
      </w:r>
      <w:r w:rsidRPr="002803B0">
        <w:t xml:space="preserve">. Furthermore, </w:t>
      </w:r>
      <w:r w:rsidRPr="002803B0">
        <w:rPr>
          <w:rStyle w:val="StyleUnderline"/>
        </w:rPr>
        <w:t>AI processing breaks down</w:t>
      </w:r>
      <w:r w:rsidRPr="002803B0">
        <w:t xml:space="preserve"> </w:t>
      </w:r>
      <w:r w:rsidRPr="002803B0">
        <w:rPr>
          <w:rStyle w:val="StyleUnderline"/>
        </w:rPr>
        <w:t>the</w:t>
      </w:r>
      <w:r w:rsidRPr="002803B0">
        <w:t xml:space="preserve"> requisite </w:t>
      </w:r>
      <w:r w:rsidRPr="002803B0">
        <w:rPr>
          <w:rStyle w:val="StyleUnderline"/>
        </w:rPr>
        <w:t>nexus between human ingenuity and the economic benefits</w:t>
      </w:r>
      <w:r w:rsidRPr="002803B0">
        <w:t xml:space="preserve"> that are granted to patent holders. </w:t>
      </w:r>
      <w:r w:rsidRPr="002803B0">
        <w:rPr>
          <w:rStyle w:val="StyleUnderline"/>
        </w:rPr>
        <w:t>In order to prevent</w:t>
      </w:r>
      <w:r w:rsidRPr="002803B0">
        <w:t xml:space="preserve"> </w:t>
      </w:r>
      <w:r w:rsidRPr="002803B0">
        <w:rPr>
          <w:rStyle w:val="Emphasis"/>
        </w:rPr>
        <w:t>a complete breakdown of the legal framework of patent inventorship</w:t>
      </w:r>
      <w:r w:rsidRPr="002803B0">
        <w:t xml:space="preserve">, </w:t>
      </w:r>
      <w:r w:rsidRPr="002803B0">
        <w:rPr>
          <w:rStyle w:val="StyleUnderline"/>
        </w:rPr>
        <w:t>inventorship must be limited to humans</w:t>
      </w:r>
      <w:r w:rsidRPr="002803B0">
        <w:t xml:space="preserve">. </w:t>
      </w:r>
      <w:r w:rsidRPr="002803B0">
        <w:rPr>
          <w:rStyle w:val="StyleUnderline"/>
        </w:rPr>
        <w:t>If w</w:t>
      </w:r>
      <w:r w:rsidRPr="002803B0">
        <w:t xml:space="preserve">e ever </w:t>
      </w:r>
      <w:r w:rsidRPr="002803B0">
        <w:rPr>
          <w:rStyle w:val="StyleUnderline"/>
        </w:rPr>
        <w:t>find ourselves in a world where an AI can</w:t>
      </w:r>
      <w:r w:rsidRPr="002803B0">
        <w:t xml:space="preserve"> supersede its programming and </w:t>
      </w:r>
      <w:r w:rsidRPr="002803B0">
        <w:rPr>
          <w:rStyle w:val="StyleUnderline"/>
        </w:rPr>
        <w:t>autonomously request to be listed as an inventor</w:t>
      </w:r>
      <w:r w:rsidRPr="002803B0">
        <w:t xml:space="preserve">, </w:t>
      </w:r>
      <w:r w:rsidRPr="002803B0">
        <w:rPr>
          <w:rStyle w:val="Emphasis"/>
        </w:rPr>
        <w:t>we have far more pressing problems to worry about.</w:t>
      </w:r>
    </w:p>
    <w:p w14:paraId="52C528E0" w14:textId="77777777" w:rsidR="00CC046E" w:rsidRPr="002803B0" w:rsidRDefault="00CC046E" w:rsidP="00CC046E">
      <w:pPr>
        <w:pStyle w:val="Heading4"/>
      </w:pPr>
      <w:r w:rsidRPr="002803B0">
        <w:t>Current law is clear that we CANNOT do the plan, but is NOT clear on WHAT we should do instead. The counterplan RESOLVES that important legal question.</w:t>
      </w:r>
    </w:p>
    <w:p w14:paraId="70BDEF64" w14:textId="77777777" w:rsidR="00CC046E" w:rsidRPr="002803B0" w:rsidRDefault="00CC046E" w:rsidP="00CC046E">
      <w:r w:rsidRPr="002803B0">
        <w:rPr>
          <w:rStyle w:val="Style13ptBold"/>
        </w:rPr>
        <w:t>Krumplitsch 21</w:t>
      </w:r>
      <w:r w:rsidRPr="002803B0">
        <w:t xml:space="preserve"> – Partner, DLA Piper; practice centers on representing life science companies in intellectual property disputes</w:t>
      </w:r>
    </w:p>
    <w:p w14:paraId="4195BD40" w14:textId="77777777" w:rsidR="00CC046E" w:rsidRPr="002803B0" w:rsidRDefault="00CC046E" w:rsidP="00CC046E">
      <w:r w:rsidRPr="002803B0">
        <w:t xml:space="preserve">Susan Krumplitsch, Ellen Scordino, and Monica De Lazzari, Can an AI system be named the inventor? In wake of EDVA decision, questions remain, 23 September 2021, </w:t>
      </w:r>
      <w:hyperlink r:id="rId21" w:history="1">
        <w:r w:rsidRPr="002803B0">
          <w:rPr>
            <w:rStyle w:val="Hyperlink"/>
          </w:rPr>
          <w:t>https://www.dlapiper.com/en/us/insights/publications/2021/09/can-an-ai-system-be-named-the-inventor</w:t>
        </w:r>
      </w:hyperlink>
    </w:p>
    <w:p w14:paraId="288A05B6" w14:textId="77777777" w:rsidR="00CC046E" w:rsidRPr="002803B0" w:rsidRDefault="00CC046E" w:rsidP="00CC046E"/>
    <w:p w14:paraId="5209D934" w14:textId="77777777" w:rsidR="00CC046E" w:rsidRPr="002803B0" w:rsidRDefault="00CC046E" w:rsidP="00CC046E">
      <w:pPr>
        <w:rPr>
          <w:u w:val="single"/>
        </w:rPr>
      </w:pPr>
      <w:r w:rsidRPr="002803B0">
        <w:rPr>
          <w:rStyle w:val="StyleUnderline"/>
        </w:rPr>
        <w:t xml:space="preserve">While it </w:t>
      </w:r>
      <w:r w:rsidRPr="002803B0">
        <w:rPr>
          <w:rStyle w:val="Emphasis"/>
        </w:rPr>
        <w:t>appears</w:t>
      </w:r>
      <w:r w:rsidRPr="002803B0">
        <w:t xml:space="preserve"> to be fairly </w:t>
      </w:r>
      <w:r w:rsidRPr="002803B0">
        <w:rPr>
          <w:rStyle w:val="Emphasis"/>
        </w:rPr>
        <w:t>established</w:t>
      </w:r>
      <w:r w:rsidRPr="002803B0">
        <w:t xml:space="preserve"> </w:t>
      </w:r>
      <w:r w:rsidRPr="002803B0">
        <w:rPr>
          <w:rStyle w:val="StyleUnderline"/>
        </w:rPr>
        <w:t xml:space="preserve">that </w:t>
      </w:r>
      <w:r w:rsidRPr="002803B0">
        <w:rPr>
          <w:rStyle w:val="Emphasis"/>
        </w:rPr>
        <w:t>AI cannot itself be listed</w:t>
      </w:r>
      <w:r w:rsidRPr="002803B0">
        <w:t xml:space="preserve"> </w:t>
      </w:r>
      <w:r w:rsidRPr="002803B0">
        <w:rPr>
          <w:rStyle w:val="StyleUnderline"/>
        </w:rPr>
        <w:t xml:space="preserve">as a named inventor under the </w:t>
      </w:r>
      <w:r w:rsidRPr="002803B0">
        <w:rPr>
          <w:rStyle w:val="Emphasis"/>
        </w:rPr>
        <w:t>current statutory scheme</w:t>
      </w:r>
      <w:r w:rsidRPr="002803B0">
        <w:rPr>
          <w:rStyle w:val="StyleUnderline"/>
        </w:rPr>
        <w:t xml:space="preserve"> in the United States</w:t>
      </w:r>
      <w:r w:rsidRPr="002803B0">
        <w:t xml:space="preserve">, </w:t>
      </w:r>
      <w:r w:rsidRPr="002803B0">
        <w:rPr>
          <w:rStyle w:val="StyleUnderline"/>
        </w:rPr>
        <w:t xml:space="preserve">the </w:t>
      </w:r>
      <w:r w:rsidRPr="002803B0">
        <w:rPr>
          <w:rStyle w:val="Emphasis"/>
        </w:rPr>
        <w:t>question of who, if anyone, can</w:t>
      </w:r>
      <w:r w:rsidRPr="002803B0">
        <w:t xml:space="preserve"> </w:t>
      </w:r>
      <w:r w:rsidRPr="002803B0">
        <w:rPr>
          <w:rStyle w:val="StyleUnderline"/>
        </w:rPr>
        <w:t xml:space="preserve">take credit for AI’s inventions </w:t>
      </w:r>
      <w:r w:rsidRPr="002803B0">
        <w:rPr>
          <w:rStyle w:val="Emphasis"/>
        </w:rPr>
        <w:t>remains unanswered</w:t>
      </w:r>
      <w:r w:rsidRPr="002803B0">
        <w:t xml:space="preserve">.[20] </w:t>
      </w:r>
      <w:r w:rsidRPr="002803B0">
        <w:rPr>
          <w:rStyle w:val="Emphasis"/>
        </w:rPr>
        <w:t>In rejecting DABUS as an inventor, the USPTO noted</w:t>
      </w:r>
      <w:r w:rsidRPr="002803B0">
        <w:t xml:space="preserve"> </w:t>
      </w:r>
      <w:r w:rsidRPr="002803B0">
        <w:rPr>
          <w:rStyle w:val="StyleUnderline"/>
        </w:rPr>
        <w:t xml:space="preserve">that it </w:t>
      </w:r>
      <w:r w:rsidRPr="002803B0">
        <w:rPr>
          <w:rStyle w:val="Emphasis"/>
        </w:rPr>
        <w:t xml:space="preserve">had </w:t>
      </w:r>
      <w:r w:rsidRPr="002803B0">
        <w:rPr>
          <w:rStyle w:val="Emphasis"/>
        </w:rPr>
        <w:lastRenderedPageBreak/>
        <w:t>not made</w:t>
      </w:r>
      <w:r w:rsidRPr="002803B0">
        <w:t xml:space="preserve"> </w:t>
      </w:r>
      <w:r w:rsidRPr="002803B0">
        <w:rPr>
          <w:rStyle w:val="Emphasis"/>
        </w:rPr>
        <w:t>any determination</w:t>
      </w:r>
      <w:r w:rsidRPr="002803B0">
        <w:t xml:space="preserve"> </w:t>
      </w:r>
      <w:r w:rsidRPr="002803B0">
        <w:rPr>
          <w:rStyle w:val="Emphasis"/>
        </w:rPr>
        <w:t>concerning who or what created the invention claimed</w:t>
      </w:r>
      <w:r w:rsidRPr="002803B0">
        <w:t xml:space="preserve"> </w:t>
      </w:r>
      <w:r w:rsidRPr="002803B0">
        <w:rPr>
          <w:rStyle w:val="StyleUnderline"/>
        </w:rPr>
        <w:t xml:space="preserve">in the application. This seems to </w:t>
      </w:r>
      <w:r w:rsidRPr="002803B0">
        <w:rPr>
          <w:rStyle w:val="Emphasis"/>
        </w:rPr>
        <w:t>allow room for an individual</w:t>
      </w:r>
      <w:r w:rsidRPr="002803B0">
        <w:rPr>
          <w:rStyle w:val="StyleUnderline"/>
        </w:rPr>
        <w:t xml:space="preserve"> to take the credit.</w:t>
      </w:r>
    </w:p>
    <w:p w14:paraId="5EDE81AC" w14:textId="77777777" w:rsidR="00CC046E" w:rsidRPr="002803B0" w:rsidRDefault="00CC046E" w:rsidP="00CC046E">
      <w:r w:rsidRPr="002803B0">
        <w:rPr>
          <w:rStyle w:val="StyleUnderline"/>
        </w:rPr>
        <w:t>In some instances</w:t>
      </w:r>
      <w:r w:rsidRPr="002803B0">
        <w:t xml:space="preserve">, </w:t>
      </w:r>
      <w:r w:rsidRPr="002803B0">
        <w:rPr>
          <w:rStyle w:val="Emphasis"/>
        </w:rPr>
        <w:t>AI</w:t>
      </w:r>
      <w:r w:rsidRPr="002803B0">
        <w:t xml:space="preserve"> </w:t>
      </w:r>
      <w:r w:rsidRPr="002803B0">
        <w:rPr>
          <w:rStyle w:val="Emphasis"/>
        </w:rPr>
        <w:t>has</w:t>
      </w:r>
      <w:r w:rsidRPr="002803B0">
        <w:t xml:space="preserve"> allegedly </w:t>
      </w:r>
      <w:r w:rsidRPr="002803B0">
        <w:rPr>
          <w:rStyle w:val="Emphasis"/>
        </w:rPr>
        <w:t>generated inventions that resulted in patents</w:t>
      </w:r>
      <w:r w:rsidRPr="002803B0">
        <w:t xml:space="preserve">, </w:t>
      </w:r>
      <w:r w:rsidRPr="002803B0">
        <w:rPr>
          <w:rStyle w:val="StyleUnderline"/>
        </w:rPr>
        <w:t xml:space="preserve">but the </w:t>
      </w:r>
      <w:r w:rsidRPr="002803B0">
        <w:rPr>
          <w:rStyle w:val="Emphasis"/>
        </w:rPr>
        <w:t>AI’s developer’s listed themselves as the sole inventors</w:t>
      </w:r>
      <w:r w:rsidRPr="002803B0">
        <w:t xml:space="preserve">.[21] </w:t>
      </w:r>
      <w:r w:rsidRPr="002803B0">
        <w:rPr>
          <w:rStyle w:val="StyleUnderline"/>
        </w:rPr>
        <w:t>For example, the Creativity Machine</w:t>
      </w:r>
      <w:r w:rsidRPr="002803B0">
        <w:t xml:space="preserve">, which Thaler had </w:t>
      </w:r>
      <w:r w:rsidRPr="002803B0">
        <w:rPr>
          <w:rStyle w:val="StyleUnderline"/>
        </w:rPr>
        <w:t>disclosed in 1994</w:t>
      </w:r>
      <w:r w:rsidRPr="002803B0">
        <w:t xml:space="preserve">, </w:t>
      </w:r>
      <w:r w:rsidRPr="002803B0">
        <w:rPr>
          <w:rStyle w:val="StyleUnderline"/>
        </w:rPr>
        <w:t>generated novel ideas</w:t>
      </w:r>
      <w:r w:rsidRPr="002803B0">
        <w:t xml:space="preserve"> through the use of a neural network; it was itself the subject of a patent.[22] </w:t>
      </w:r>
      <w:r w:rsidRPr="002803B0">
        <w:rPr>
          <w:rStyle w:val="Emphasis"/>
        </w:rPr>
        <w:t>Thaler was listed as the inventor</w:t>
      </w:r>
      <w:r w:rsidRPr="002803B0">
        <w:rPr>
          <w:rStyle w:val="StyleUnderline"/>
        </w:rPr>
        <w:t xml:space="preserve"> of a subsequent patent</w:t>
      </w:r>
      <w:r w:rsidRPr="002803B0">
        <w:t xml:space="preserve">,[23] </w:t>
      </w:r>
      <w:r w:rsidRPr="002803B0">
        <w:rPr>
          <w:rStyle w:val="StyleUnderline"/>
        </w:rPr>
        <w:t>the subject matter of which he claims was invented by the Creativity Machine</w:t>
      </w:r>
      <w:r w:rsidRPr="002803B0">
        <w:t>.[24] The Creativity Machine’s role was not disclosed to the PTO.</w:t>
      </w:r>
    </w:p>
    <w:p w14:paraId="19217EE6" w14:textId="77777777" w:rsidR="00CC046E" w:rsidRPr="002803B0" w:rsidRDefault="00CC046E" w:rsidP="00CC046E">
      <w:r w:rsidRPr="002803B0">
        <w:t xml:space="preserve">Similarly, John Koza’s Invention Machine was allegedly responsible for inventing the subject matter of US Patent No. 6,847,851, which was not disclosed to the USPTO.[25] Ironically, Thaler’s complaint in his pending District Court case cautions that “future patent applicants may attempt to circumvent the new standard by inaccurately listing a natural person who does not meet inventorship criteria.”[26] Per his complaint, Thaler claimed that he “is in the business of developing advanced AI systems that are capable of generating patentable output in the absence of a person who otherwise meets inventorship criteria.”[27] He also noted that if he listed himself as inventor – which he had done before and remained silent on in his complaint – “he would have two issued patents or be well on his way to that outcome” which “would be an undesirable outcome because it would involve misrepresentations and individuals claiming credit for work they did not perform.”[28] </w:t>
      </w:r>
    </w:p>
    <w:p w14:paraId="350E081C" w14:textId="77777777" w:rsidR="00CC046E" w:rsidRPr="002803B0" w:rsidRDefault="00CC046E" w:rsidP="00CC046E">
      <w:r w:rsidRPr="002803B0">
        <w:rPr>
          <w:rStyle w:val="StyleUnderline"/>
        </w:rPr>
        <w:t>Thaler’s silence on his “inventorship” for his previous AI-developed patents</w:t>
      </w:r>
      <w:r w:rsidRPr="002803B0">
        <w:t xml:space="preserve"> </w:t>
      </w:r>
      <w:r w:rsidRPr="002803B0">
        <w:rPr>
          <w:rStyle w:val="StyleUnderline"/>
        </w:rPr>
        <w:t>may be attributed to the severe civil and criminal penalties</w:t>
      </w:r>
      <w:r w:rsidRPr="002803B0">
        <w:t xml:space="preserve"> he cites in his complaint </w:t>
      </w:r>
      <w:r w:rsidRPr="002803B0">
        <w:rPr>
          <w:rStyle w:val="StyleUnderline"/>
        </w:rPr>
        <w:t xml:space="preserve">for </w:t>
      </w:r>
      <w:r w:rsidRPr="002803B0">
        <w:rPr>
          <w:rStyle w:val="Emphasis"/>
        </w:rPr>
        <w:t>fraudulently</w:t>
      </w:r>
      <w:r w:rsidRPr="002803B0">
        <w:rPr>
          <w:rStyle w:val="StyleUnderline"/>
        </w:rPr>
        <w:t xml:space="preserve"> listing an inventor</w:t>
      </w:r>
      <w:r w:rsidRPr="002803B0">
        <w:t xml:space="preserve">: </w:t>
      </w:r>
      <w:r w:rsidRPr="002803B0">
        <w:rPr>
          <w:rStyle w:val="StyleUnderline"/>
        </w:rPr>
        <w:t>it is grounds for rejection under 35 U.S.C. Sections 101 and</w:t>
      </w:r>
      <w:r w:rsidRPr="002803B0">
        <w:t xml:space="preserve"> 35 U.S.C. </w:t>
      </w:r>
      <w:r w:rsidRPr="002803B0">
        <w:rPr>
          <w:rStyle w:val="StyleUnderline"/>
        </w:rPr>
        <w:t>115, and deliberately misreporting inventorship may result in criminal punishment</w:t>
      </w:r>
      <w:r w:rsidRPr="002803B0">
        <w:t xml:space="preserve"> under 18 U.S.C. Section 1001.[29]</w:t>
      </w:r>
    </w:p>
    <w:p w14:paraId="7659E9BE" w14:textId="77777777" w:rsidR="00CC046E" w:rsidRPr="002803B0" w:rsidRDefault="00CC046E" w:rsidP="00CC046E">
      <w:r w:rsidRPr="002803B0">
        <w:t xml:space="preserve">In the United States, “[t]he threshold question in determining inventorship is who conceived the invention.”[30] “Unless a person contributes to the conception of the invention, he is not an inventor. … Insofar as defining an inventor is concerned, reduction to practice, per se, is irrelevant.”[31] Though “it is not essential for the inventor to be personally involved in carrying out process steps…where implementation of those steps does not require the exercise of inventive skill.”[32] </w:t>
      </w:r>
    </w:p>
    <w:p w14:paraId="72691A7A" w14:textId="77777777" w:rsidR="00CC046E" w:rsidRPr="002803B0" w:rsidRDefault="00CC046E" w:rsidP="00CC046E">
      <w:pPr>
        <w:rPr>
          <w:rStyle w:val="StyleUnderline"/>
        </w:rPr>
      </w:pPr>
      <w:r w:rsidRPr="002803B0">
        <w:t xml:space="preserve">The type of AI may be determinative of inventorship. The USPTO’s 2020 AI report notes that many comments addressed the fact that there is no universally recognized definition of AI.[33] Currently available narrow AI systems are designed to perform well-defined tasks, in contrast to artificial general intelligence that has the capacity to learn and perform tasks more like the human mind. Narrow AI systems still require input and training.[34] </w:t>
      </w:r>
      <w:r w:rsidRPr="002803B0">
        <w:rPr>
          <w:rStyle w:val="Emphasis"/>
        </w:rPr>
        <w:t>Who, then, is the proper inventor</w:t>
      </w:r>
      <w:r w:rsidRPr="002803B0">
        <w:t xml:space="preserve"> where narrow AI is involved</w:t>
      </w:r>
      <w:r w:rsidRPr="002803B0">
        <w:rPr>
          <w:rStyle w:val="StyleUnderline"/>
        </w:rPr>
        <w:t>?</w:t>
      </w:r>
      <w:r w:rsidRPr="002803B0">
        <w:t xml:space="preserve"> </w:t>
      </w:r>
      <w:r w:rsidRPr="002803B0">
        <w:rPr>
          <w:rStyle w:val="StyleUnderline"/>
        </w:rPr>
        <w:t xml:space="preserve">Is it the computer </w:t>
      </w:r>
      <w:r w:rsidRPr="002803B0">
        <w:rPr>
          <w:rStyle w:val="Emphasis"/>
        </w:rPr>
        <w:t>programmer</w:t>
      </w:r>
      <w:r w:rsidRPr="002803B0">
        <w:t xml:space="preserve">, </w:t>
      </w:r>
      <w:r w:rsidRPr="002803B0">
        <w:rPr>
          <w:rStyle w:val="StyleUnderline"/>
        </w:rPr>
        <w:t xml:space="preserve">the </w:t>
      </w:r>
      <w:r w:rsidRPr="002803B0">
        <w:rPr>
          <w:rStyle w:val="Emphasis"/>
        </w:rPr>
        <w:t>owner</w:t>
      </w:r>
      <w:r w:rsidRPr="002803B0">
        <w:rPr>
          <w:rStyle w:val="StyleUnderline"/>
        </w:rPr>
        <w:t xml:space="preserve"> of the data sets</w:t>
      </w:r>
      <w:r w:rsidRPr="002803B0">
        <w:t xml:space="preserve"> </w:t>
      </w:r>
      <w:r w:rsidRPr="002803B0">
        <w:rPr>
          <w:rStyle w:val="StyleUnderline"/>
        </w:rPr>
        <w:t xml:space="preserve">that “teach” AI, or the lab </w:t>
      </w:r>
      <w:r w:rsidRPr="002803B0">
        <w:rPr>
          <w:rStyle w:val="Emphasis"/>
        </w:rPr>
        <w:t>scientist</w:t>
      </w:r>
      <w:r w:rsidRPr="002803B0">
        <w:t xml:space="preserve"> </w:t>
      </w:r>
      <w:r w:rsidRPr="002803B0">
        <w:rPr>
          <w:rStyle w:val="StyleUnderline"/>
        </w:rPr>
        <w:t>looking for the new</w:t>
      </w:r>
      <w:r w:rsidRPr="002803B0">
        <w:t xml:space="preserve"> pharmaceutical compound or </w:t>
      </w:r>
      <w:r w:rsidRPr="002803B0">
        <w:rPr>
          <w:rStyle w:val="StyleUnderline"/>
        </w:rPr>
        <w:t xml:space="preserve">drug target? Patent offices and courts </w:t>
      </w:r>
      <w:r w:rsidRPr="002803B0">
        <w:rPr>
          <w:rStyle w:val="Emphasis"/>
        </w:rPr>
        <w:t>have not yet addressed this question.</w:t>
      </w:r>
      <w:r w:rsidRPr="002803B0">
        <w:rPr>
          <w:rStyle w:val="StyleUnderline"/>
        </w:rPr>
        <w:t xml:space="preserve"> </w:t>
      </w:r>
    </w:p>
    <w:p w14:paraId="287BB508" w14:textId="1115F3C1" w:rsidR="00CC046E" w:rsidRPr="002803B0" w:rsidRDefault="00CC046E" w:rsidP="00CC046E">
      <w:pPr>
        <w:pStyle w:val="Heading3"/>
      </w:pPr>
      <w:r w:rsidRPr="002803B0">
        <w:lastRenderedPageBreak/>
        <w:t>AT: Overlapping Claims</w:t>
      </w:r>
      <w:r w:rsidR="00B3048B" w:rsidRPr="002803B0">
        <w:t>---2NC</w:t>
      </w:r>
    </w:p>
    <w:p w14:paraId="2CDCB8C4" w14:textId="77777777" w:rsidR="00CC046E" w:rsidRPr="002803B0" w:rsidRDefault="00CC046E" w:rsidP="00CC046E">
      <w:pPr>
        <w:spacing w:after="0" w:line="240" w:lineRule="auto"/>
        <w:outlineLvl w:val="3"/>
        <w:rPr>
          <w:rFonts w:ascii="Times New Roman" w:eastAsia="Times New Roman" w:hAnsi="Times New Roman" w:cs="Times New Roman"/>
          <w:b/>
          <w:bCs/>
          <w:sz w:val="24"/>
        </w:rPr>
      </w:pPr>
      <w:r w:rsidRPr="002803B0">
        <w:rPr>
          <w:rFonts w:eastAsia="Times New Roman"/>
          <w:b/>
          <w:bCs/>
          <w:sz w:val="26"/>
          <w:szCs w:val="26"/>
        </w:rPr>
        <w:t xml:space="preserve">No impact to overlapping claims of inventorship---the patent will eventually trickle up to the company who will manufacture the product </w:t>
      </w:r>
    </w:p>
    <w:p w14:paraId="2AA90E45" w14:textId="77777777" w:rsidR="00CC046E" w:rsidRPr="002803B0" w:rsidRDefault="00CC046E" w:rsidP="00CC046E">
      <w:pPr>
        <w:spacing w:before="15" w:after="180" w:line="240" w:lineRule="auto"/>
        <w:rPr>
          <w:rFonts w:ascii="Times New Roman" w:eastAsia="Times New Roman" w:hAnsi="Times New Roman" w:cs="Times New Roman"/>
          <w:sz w:val="24"/>
        </w:rPr>
      </w:pPr>
      <w:r w:rsidRPr="002803B0">
        <w:rPr>
          <w:rFonts w:eastAsia="Times New Roman"/>
          <w:b/>
          <w:bCs/>
          <w:sz w:val="26"/>
          <w:szCs w:val="26"/>
        </w:rPr>
        <w:t>Schuster 18</w:t>
      </w:r>
      <w:r w:rsidRPr="002803B0">
        <w:rPr>
          <w:rFonts w:eastAsia="Times New Roman"/>
        </w:rPr>
        <w:t> –</w:t>
      </w:r>
      <w:r w:rsidRPr="002803B0">
        <w:rPr>
          <w:rFonts w:eastAsia="Times New Roman"/>
          <w:sz w:val="24"/>
        </w:rPr>
        <w:t> </w:t>
      </w:r>
      <w:r w:rsidRPr="002803B0">
        <w:rPr>
          <w:rFonts w:eastAsia="Times New Roman"/>
        </w:rPr>
        <w:t>Assistant Professor of Legal Studies at the Spears School of Business at Oklahoma State University</w:t>
      </w:r>
    </w:p>
    <w:p w14:paraId="32954974" w14:textId="77777777" w:rsidR="00CC046E" w:rsidRPr="002803B0" w:rsidRDefault="00CC046E" w:rsidP="00CC046E">
      <w:pPr>
        <w:spacing w:before="15" w:after="180" w:line="240" w:lineRule="auto"/>
        <w:rPr>
          <w:rFonts w:ascii="Times New Roman" w:eastAsia="Times New Roman" w:hAnsi="Times New Roman" w:cs="Times New Roman"/>
          <w:sz w:val="24"/>
        </w:rPr>
      </w:pPr>
      <w:r w:rsidRPr="002803B0">
        <w:rPr>
          <w:rFonts w:eastAsia="Times New Roman"/>
        </w:rPr>
        <w:t>W. Michael Schuster, "Artificial Intelligence and Patent Ownership," 75 Wash. &amp; Lee L. Rev. 1945, 2018, https://scholarlycommons.law.wlu.edu/wlulr/vol75/iss4/5/</w:t>
      </w:r>
    </w:p>
    <w:p w14:paraId="242FBF8F" w14:textId="77777777" w:rsidR="00CC046E" w:rsidRPr="002803B0" w:rsidRDefault="00CC046E" w:rsidP="00CC046E">
      <w:pPr>
        <w:rPr>
          <w:sz w:val="16"/>
        </w:rPr>
      </w:pPr>
      <w:r w:rsidRPr="002803B0">
        <w:rPr>
          <w:rStyle w:val="StyleUnderline"/>
        </w:rPr>
        <w:t xml:space="preserve">This presents the </w:t>
      </w:r>
      <w:r w:rsidRPr="002803B0">
        <w:rPr>
          <w:rStyle w:val="Emphasis"/>
        </w:rPr>
        <w:t>question of to</w:t>
      </w:r>
      <w:r w:rsidRPr="002803B0">
        <w:rPr>
          <w:rStyle w:val="StyleUnderline"/>
        </w:rPr>
        <w:t xml:space="preserve"> </w:t>
      </w:r>
      <w:r w:rsidRPr="002803B0">
        <w:rPr>
          <w:rStyle w:val="Emphasis"/>
        </w:rPr>
        <w:t>whom</w:t>
      </w:r>
      <w:r w:rsidRPr="002803B0">
        <w:rPr>
          <w:rStyle w:val="StyleUnderline"/>
        </w:rPr>
        <w:t xml:space="preserve"> the Patent Office should </w:t>
      </w:r>
      <w:r w:rsidRPr="002803B0">
        <w:rPr>
          <w:rStyle w:val="Emphasis"/>
        </w:rPr>
        <w:t>grant Al patents</w:t>
      </w:r>
      <w:r w:rsidRPr="002803B0">
        <w:rPr>
          <w:rStyle w:val="StyleUnderline"/>
        </w:rPr>
        <w:t xml:space="preserve"> if it is attempting to maximize </w:t>
      </w:r>
      <w:r w:rsidRPr="002803B0">
        <w:rPr>
          <w:sz w:val="16"/>
        </w:rPr>
        <w:t xml:space="preserve">net surplus (i.e., </w:t>
      </w:r>
      <w:r w:rsidRPr="002803B0">
        <w:rPr>
          <w:rStyle w:val="Emphasis"/>
        </w:rPr>
        <w:t>social welfare</w:t>
      </w:r>
      <w:r w:rsidRPr="002803B0">
        <w:rPr>
          <w:sz w:val="16"/>
        </w:rPr>
        <w:t xml:space="preserve">) </w:t>
      </w:r>
      <w:r w:rsidRPr="002803B0">
        <w:rPr>
          <w:rStyle w:val="StyleUnderline"/>
        </w:rPr>
        <w:t xml:space="preserve">by allowing software companies to realize the </w:t>
      </w:r>
      <w:r w:rsidRPr="002803B0">
        <w:rPr>
          <w:rStyle w:val="Emphasis"/>
        </w:rPr>
        <w:t>full value of their Al</w:t>
      </w:r>
      <w:r w:rsidRPr="002803B0">
        <w:rPr>
          <w:rStyle w:val="StyleUnderline"/>
        </w:rPr>
        <w:t xml:space="preserve"> and thus produce at an economically efficient level</w:t>
      </w:r>
      <w:r w:rsidRPr="002803B0">
        <w:rPr>
          <w:sz w:val="16"/>
        </w:rPr>
        <w:t xml:space="preserve">.171 </w:t>
      </w:r>
      <w:r w:rsidRPr="002803B0">
        <w:rPr>
          <w:rStyle w:val="Emphasis"/>
        </w:rPr>
        <w:t>Potential receipts</w:t>
      </w:r>
      <w:r w:rsidRPr="002803B0">
        <w:rPr>
          <w:rStyle w:val="StyleUnderline"/>
        </w:rPr>
        <w:t xml:space="preserve"> of such rights include programmers, software companies, Al users, downstream technical experts, product engineers, etc</w:t>
      </w:r>
      <w:r w:rsidRPr="002803B0">
        <w:rPr>
          <w:sz w:val="16"/>
        </w:rPr>
        <w:t xml:space="preserve">.? Within the bounds of no transaction costs and perfect information, Coase Theorem renders this question superfluous. 172 </w:t>
      </w:r>
      <w:r w:rsidRPr="002803B0">
        <w:rPr>
          <w:rStyle w:val="StyleUnderline"/>
        </w:rPr>
        <w:t xml:space="preserve">It </w:t>
      </w:r>
      <w:r w:rsidRPr="002803B0">
        <w:rPr>
          <w:rStyle w:val="Emphasis"/>
        </w:rPr>
        <w:t>does not matter</w:t>
      </w:r>
      <w:r w:rsidRPr="002803B0">
        <w:rPr>
          <w:rStyle w:val="StyleUnderline"/>
        </w:rPr>
        <w:t xml:space="preserve"> to whom the </w:t>
      </w:r>
      <w:r w:rsidRPr="002803B0">
        <w:rPr>
          <w:rStyle w:val="Emphasis"/>
        </w:rPr>
        <w:t>patent rights are allocated</w:t>
      </w:r>
      <w:r w:rsidRPr="002803B0">
        <w:rPr>
          <w:rStyle w:val="StyleUnderline"/>
        </w:rPr>
        <w:t xml:space="preserve"> because the party that </w:t>
      </w:r>
      <w:r w:rsidRPr="002803B0">
        <w:rPr>
          <w:rStyle w:val="Emphasis"/>
        </w:rPr>
        <w:t>most values them will purchase the patent</w:t>
      </w:r>
      <w:r w:rsidRPr="002803B0">
        <w:rPr>
          <w:rStyle w:val="StyleUnderline"/>
        </w:rPr>
        <w:t xml:space="preserve"> and this </w:t>
      </w:r>
      <w:r w:rsidRPr="002803B0">
        <w:rPr>
          <w:rStyle w:val="Emphasis"/>
        </w:rPr>
        <w:t>value will trickle upstream</w:t>
      </w:r>
      <w:r w:rsidRPr="002803B0">
        <w:rPr>
          <w:rStyle w:val="StyleUnderline"/>
        </w:rPr>
        <w:t xml:space="preserve"> to the software company.</w:t>
      </w:r>
      <w:r w:rsidRPr="002803B0">
        <w:rPr>
          <w:sz w:val="16"/>
        </w:rPr>
        <w:t xml:space="preserve"> 173</w:t>
      </w:r>
    </w:p>
    <w:p w14:paraId="56D49150" w14:textId="77777777" w:rsidR="00CC046E" w:rsidRPr="002803B0" w:rsidRDefault="00CC046E" w:rsidP="00CC046E">
      <w:pPr>
        <w:rPr>
          <w:sz w:val="16"/>
        </w:rPr>
      </w:pPr>
      <w:r w:rsidRPr="002803B0">
        <w:rPr>
          <w:sz w:val="16"/>
        </w:rPr>
        <w:t xml:space="preserve">Returning to our example, assume that the government allocates AI patent rights to any downstream party that identifies a novel invention made by Al-a situation discussed by Abbott. 174 Likewise, assume companies that purchase Al and use it to invent ("AI users") value patent rights at their maximum level ($10), with all other parties holding them in lesser esteem.175 In this situation, the AI user will pay $50 to the software company to buy the AI. 176 Assuming costless transactions, it will also be willing to pay up to $10 to the downstream party for the patent rights.177 With perfect information, </w:t>
      </w:r>
      <w:r w:rsidRPr="002803B0">
        <w:rPr>
          <w:rStyle w:val="StyleUnderline"/>
        </w:rPr>
        <w:t xml:space="preserve">the downstream party would have previously realized it will </w:t>
      </w:r>
      <w:r w:rsidRPr="002803B0">
        <w:rPr>
          <w:rStyle w:val="Emphasis"/>
        </w:rPr>
        <w:t>not</w:t>
      </w:r>
      <w:r w:rsidRPr="002803B0">
        <w:rPr>
          <w:rStyle w:val="StyleUnderline"/>
        </w:rPr>
        <w:t xml:space="preserve"> be able to </w:t>
      </w:r>
      <w:r w:rsidRPr="002803B0">
        <w:rPr>
          <w:rStyle w:val="Emphasis"/>
        </w:rPr>
        <w:t>secure the patent rights</w:t>
      </w:r>
      <w:r w:rsidRPr="002803B0">
        <w:rPr>
          <w:rStyle w:val="StyleUnderline"/>
        </w:rPr>
        <w:t xml:space="preserve"> unless the software company produces and </w:t>
      </w:r>
      <w:r w:rsidRPr="002803B0">
        <w:rPr>
          <w:rStyle w:val="Emphasis"/>
        </w:rPr>
        <w:t>sells the particular copy</w:t>
      </w:r>
      <w:r w:rsidRPr="002803B0">
        <w:rPr>
          <w:rStyle w:val="StyleUnderline"/>
        </w:rPr>
        <w:t xml:space="preserve"> of the software used in </w:t>
      </w:r>
      <w:r w:rsidRPr="002803B0">
        <w:rPr>
          <w:rStyle w:val="Emphasis"/>
        </w:rPr>
        <w:t>inventing the new technology</w:t>
      </w:r>
      <w:r w:rsidRPr="002803B0">
        <w:rPr>
          <w:sz w:val="16"/>
        </w:rPr>
        <w:t xml:space="preserve">.1 78 With this in mind, the software company will demand a payment of up to $10 from the downstream party (leaving that party with a small gain) or it will not manufacture that copy of the software (and the downstream party loses out on all income). Through this stream of costless transactions, the full $60 in value ends up with the software company, and </w:t>
      </w:r>
      <w:r w:rsidRPr="002803B0">
        <w:rPr>
          <w:rStyle w:val="StyleUnderline"/>
        </w:rPr>
        <w:t xml:space="preserve">it will be incentivized to </w:t>
      </w:r>
      <w:r w:rsidRPr="002803B0">
        <w:rPr>
          <w:rStyle w:val="Emphasis"/>
        </w:rPr>
        <w:t>produce at an efficient level</w:t>
      </w:r>
      <w:r w:rsidRPr="002803B0">
        <w:rPr>
          <w:sz w:val="16"/>
        </w:rPr>
        <w:t xml:space="preserve"> (up to the point where the cost of manufacture is $60).</w:t>
      </w:r>
    </w:p>
    <w:p w14:paraId="33D78507" w14:textId="77777777" w:rsidR="00CC046E" w:rsidRPr="002803B0" w:rsidRDefault="00CC046E" w:rsidP="00CC046E">
      <w:pPr>
        <w:rPr>
          <w:sz w:val="16"/>
        </w:rPr>
      </w:pPr>
      <w:r w:rsidRPr="002803B0">
        <w:rPr>
          <w:sz w:val="16"/>
        </w:rPr>
        <w:t xml:space="preserve">This example is (admittedly) a bit unrealistic but so are Coase's assumptions of perfect information and costless transactions. It does, however, depict how </w:t>
      </w:r>
      <w:r w:rsidRPr="002803B0">
        <w:rPr>
          <w:rStyle w:val="StyleUnderline"/>
        </w:rPr>
        <w:t xml:space="preserve">inter-firm transactions </w:t>
      </w:r>
      <w:r w:rsidRPr="002803B0">
        <w:rPr>
          <w:rStyle w:val="Emphasis"/>
        </w:rPr>
        <w:t>ensure ownership of rights</w:t>
      </w:r>
      <w:r w:rsidRPr="002803B0">
        <w:rPr>
          <w:rStyle w:val="StyleUnderline"/>
        </w:rPr>
        <w:t xml:space="preserve"> by the party that </w:t>
      </w:r>
      <w:r w:rsidRPr="002803B0">
        <w:rPr>
          <w:rStyle w:val="Emphasis"/>
        </w:rPr>
        <w:t>most values them</w:t>
      </w:r>
      <w:r w:rsidRPr="002803B0">
        <w:rPr>
          <w:rStyle w:val="StyleUnderline"/>
        </w:rPr>
        <w:t xml:space="preserve"> and </w:t>
      </w:r>
      <w:r w:rsidRPr="002803B0">
        <w:rPr>
          <w:rStyle w:val="Emphasis"/>
        </w:rPr>
        <w:t>ensures the full value</w:t>
      </w:r>
      <w:r w:rsidRPr="002803B0">
        <w:rPr>
          <w:rStyle w:val="StyleUnderline"/>
        </w:rPr>
        <w:t xml:space="preserve"> of economic activity is </w:t>
      </w:r>
      <w:r w:rsidRPr="002803B0">
        <w:rPr>
          <w:rStyle w:val="Emphasis"/>
        </w:rPr>
        <w:t>secured</w:t>
      </w:r>
      <w:r w:rsidRPr="002803B0">
        <w:rPr>
          <w:rStyle w:val="StyleUnderline"/>
        </w:rPr>
        <w:t xml:space="preserve"> by a manufacturer. The manufacturer will then produce at an economically efficient level</w:t>
      </w:r>
      <w:r w:rsidRPr="002803B0">
        <w:rPr>
          <w:sz w:val="16"/>
        </w:rPr>
        <w:t xml:space="preserve"> where production cost equals social welfare (net surplus) produced.179 These conclusions provide insight into Coase's holding, namely that, regardless of the initial allocation of an entitlement, software companies will manufacture inventing Al at an economically efficient level in the presence of zero transaction costs and perfect information. 80 These assumptions do not, of course, hold true in reality.181 With that in mind, this Article will later attempt to mimic this efficient state of affairs in the presence of transaction costs, as in the real world.182</w:t>
      </w:r>
    </w:p>
    <w:p w14:paraId="6E1724A6" w14:textId="77777777" w:rsidR="00CC046E" w:rsidRPr="002803B0" w:rsidRDefault="00CC046E" w:rsidP="00CC046E"/>
    <w:p w14:paraId="08E5DC9C" w14:textId="77777777" w:rsidR="00CC046E" w:rsidRPr="002803B0" w:rsidRDefault="00CC046E" w:rsidP="00CC046E"/>
    <w:p w14:paraId="754CFA27" w14:textId="77777777" w:rsidR="00CC046E" w:rsidRPr="002803B0" w:rsidRDefault="00CC046E" w:rsidP="00CC046E"/>
    <w:p w14:paraId="2BEF9CCF" w14:textId="77777777" w:rsidR="00CC046E" w:rsidRPr="002803B0" w:rsidRDefault="00CC046E" w:rsidP="00CC046E">
      <w:pPr>
        <w:pStyle w:val="Heading3"/>
      </w:pPr>
    </w:p>
    <w:p w14:paraId="4B45D6DD" w14:textId="77777777" w:rsidR="00CC046E" w:rsidRPr="002803B0" w:rsidRDefault="00CC046E" w:rsidP="0064472A">
      <w:pPr>
        <w:pStyle w:val="Heading2"/>
      </w:pPr>
    </w:p>
    <w:p w14:paraId="58C6C34A" w14:textId="058E9DBC" w:rsidR="0064472A" w:rsidRPr="002803B0" w:rsidRDefault="0064472A" w:rsidP="0064472A">
      <w:pPr>
        <w:pStyle w:val="Heading2"/>
      </w:pPr>
      <w:r w:rsidRPr="002803B0">
        <w:lastRenderedPageBreak/>
        <w:t>Trade Secret CP</w:t>
      </w:r>
    </w:p>
    <w:p w14:paraId="5C3EC3AD" w14:textId="77777777" w:rsidR="0064472A" w:rsidRPr="002803B0" w:rsidRDefault="0064472A" w:rsidP="0064472A">
      <w:pPr>
        <w:pStyle w:val="Heading3"/>
      </w:pPr>
      <w:r w:rsidRPr="002803B0">
        <w:lastRenderedPageBreak/>
        <w:t>Trade Secret CP---1NC</w:t>
      </w:r>
    </w:p>
    <w:p w14:paraId="6EE59CDC" w14:textId="77777777" w:rsidR="0064472A" w:rsidRPr="002803B0" w:rsidRDefault="0064472A" w:rsidP="0064472A">
      <w:pPr>
        <w:pStyle w:val="Heading4"/>
      </w:pPr>
      <w:r w:rsidRPr="002803B0">
        <w:t>The United States should allow AI generated inventions to be protected under trade secrets law and create a scaled minimum necessary disclosure framework for said protections.</w:t>
      </w:r>
    </w:p>
    <w:p w14:paraId="79BF9C07" w14:textId="77777777" w:rsidR="0064472A" w:rsidRPr="002803B0" w:rsidRDefault="0064472A" w:rsidP="0064472A">
      <w:pPr>
        <w:pStyle w:val="Heading4"/>
      </w:pPr>
      <w:r w:rsidRPr="002803B0">
        <w:t xml:space="preserve">The counterplan </w:t>
      </w:r>
      <w:r w:rsidRPr="002803B0">
        <w:rPr>
          <w:u w:val="single"/>
        </w:rPr>
        <w:t>incentivizes innovation</w:t>
      </w:r>
      <w:r w:rsidRPr="002803B0">
        <w:t xml:space="preserve">---it’s also </w:t>
      </w:r>
      <w:r w:rsidRPr="002803B0">
        <w:rPr>
          <w:u w:val="single"/>
        </w:rPr>
        <w:t>more cost effective</w:t>
      </w:r>
      <w:r w:rsidRPr="002803B0">
        <w:t xml:space="preserve"> than </w:t>
      </w:r>
      <w:r w:rsidRPr="002803B0">
        <w:rPr>
          <w:u w:val="single"/>
        </w:rPr>
        <w:t>patent protections</w:t>
      </w:r>
      <w:r w:rsidRPr="002803B0">
        <w:t>.</w:t>
      </w:r>
    </w:p>
    <w:p w14:paraId="46D1BF57"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77A63DC0"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2" w:history="1">
        <w:r w:rsidRPr="002803B0">
          <w:rPr>
            <w:rStyle w:val="Hyperlink"/>
          </w:rPr>
          <w:t>https://ssrn.com/abstract=1155167</w:t>
        </w:r>
      </w:hyperlink>
    </w:p>
    <w:p w14:paraId="3F9BE417" w14:textId="77777777" w:rsidR="0064472A" w:rsidRPr="002803B0" w:rsidRDefault="0064472A" w:rsidP="0064472A">
      <w:r w:rsidRPr="002803B0">
        <w:t xml:space="preserve">In this article, I suggest that </w:t>
      </w:r>
      <w:r w:rsidRPr="002803B0">
        <w:rPr>
          <w:rStyle w:val="Emphasis"/>
        </w:rPr>
        <w:t>trade secrets</w:t>
      </w:r>
      <w:r w:rsidRPr="002803B0">
        <w:rPr>
          <w:rStyle w:val="StyleUnderline"/>
        </w:rPr>
        <w:t xml:space="preserve"> can be </w:t>
      </w:r>
      <w:r w:rsidRPr="002803B0">
        <w:rPr>
          <w:rStyle w:val="Emphasis"/>
        </w:rPr>
        <w:t xml:space="preserve">justified </w:t>
      </w:r>
      <w:r w:rsidRPr="002803B0">
        <w:t xml:space="preserve">as a form, not of traditional property, but of intellectual property (IP). </w:t>
      </w:r>
      <w:r w:rsidRPr="002803B0">
        <w:rPr>
          <w:rStyle w:val="StyleUnderline"/>
        </w:rPr>
        <w:t>The incentive justification</w:t>
      </w:r>
      <w:r w:rsidRPr="002803B0">
        <w:t xml:space="preserve"> for </w:t>
      </w:r>
      <w:r w:rsidRPr="002803B0">
        <w:rPr>
          <w:rStyle w:val="StyleUnderline"/>
        </w:rPr>
        <w:t>encouraging</w:t>
      </w:r>
      <w:r w:rsidRPr="002803B0">
        <w:t xml:space="preserve"> new </w:t>
      </w:r>
      <w:r w:rsidRPr="002803B0">
        <w:rPr>
          <w:rStyle w:val="Emphasis"/>
        </w:rPr>
        <w:t>inventions</w:t>
      </w:r>
      <w:r w:rsidRPr="002803B0">
        <w:t xml:space="preserve"> </w:t>
      </w:r>
      <w:r w:rsidRPr="002803B0">
        <w:rPr>
          <w:rStyle w:val="StyleUnderline"/>
        </w:rPr>
        <w:t xml:space="preserve">is </w:t>
      </w:r>
      <w:r w:rsidRPr="002803B0">
        <w:rPr>
          <w:rStyle w:val="Emphasis"/>
        </w:rPr>
        <w:t>straightforward</w:t>
      </w:r>
      <w:r w:rsidRPr="002803B0">
        <w:t xml:space="preserve">. </w:t>
      </w:r>
      <w:r w:rsidRPr="002803B0">
        <w:rPr>
          <w:rStyle w:val="StyleUnderline"/>
        </w:rPr>
        <w:t>Granting</w:t>
      </w:r>
      <w:r w:rsidRPr="002803B0">
        <w:t xml:space="preserve"> </w:t>
      </w:r>
      <w:r w:rsidRPr="002803B0">
        <w:rPr>
          <w:rStyle w:val="Emphasis"/>
        </w:rPr>
        <w:t>legal protection</w:t>
      </w:r>
      <w:r w:rsidRPr="002803B0">
        <w:t xml:space="preserve"> </w:t>
      </w:r>
      <w:r w:rsidRPr="002803B0">
        <w:rPr>
          <w:rStyle w:val="StyleUnderline"/>
        </w:rPr>
        <w:t xml:space="preserve">for those new </w:t>
      </w:r>
      <w:r w:rsidRPr="002803B0">
        <w:rPr>
          <w:rStyle w:val="Emphasis"/>
        </w:rPr>
        <w:t>inventions</w:t>
      </w:r>
      <w:r w:rsidRPr="002803B0">
        <w:t xml:space="preserve"> </w:t>
      </w:r>
      <w:r w:rsidRPr="002803B0">
        <w:rPr>
          <w:rStyle w:val="StyleUnderline"/>
        </w:rPr>
        <w:t xml:space="preserve">not only </w:t>
      </w:r>
      <w:r w:rsidRPr="002803B0">
        <w:rPr>
          <w:rStyle w:val="Emphasis"/>
        </w:rPr>
        <w:t>encourages</w:t>
      </w:r>
      <w:r w:rsidRPr="002803B0">
        <w:rPr>
          <w:rStyle w:val="StyleUnderline"/>
        </w:rPr>
        <w:t xml:space="preserve"> their </w:t>
      </w:r>
      <w:r w:rsidRPr="002803B0">
        <w:rPr>
          <w:rStyle w:val="Emphasis"/>
        </w:rPr>
        <w:t>creation</w:t>
      </w:r>
      <w:r w:rsidRPr="002803B0">
        <w:t xml:space="preserve">, </w:t>
      </w:r>
      <w:r w:rsidRPr="002803B0">
        <w:rPr>
          <w:rStyle w:val="StyleUnderline"/>
        </w:rPr>
        <w:t xml:space="preserve">but enables an </w:t>
      </w:r>
      <w:r w:rsidRPr="002803B0">
        <w:rPr>
          <w:rStyle w:val="Emphasis"/>
        </w:rPr>
        <w:t>inventor</w:t>
      </w:r>
      <w:r w:rsidRPr="002803B0">
        <w:rPr>
          <w:rStyle w:val="StyleUnderline"/>
        </w:rPr>
        <w:t xml:space="preserve"> to </w:t>
      </w:r>
      <w:r w:rsidRPr="002803B0">
        <w:rPr>
          <w:rStyle w:val="Emphasis"/>
        </w:rPr>
        <w:t>sell</w:t>
      </w:r>
      <w:r w:rsidRPr="002803B0">
        <w:rPr>
          <w:rStyle w:val="StyleUnderline"/>
        </w:rPr>
        <w:t xml:space="preserve"> her</w:t>
      </w:r>
      <w:r w:rsidRPr="002803B0">
        <w:t xml:space="preserve"> </w:t>
      </w:r>
      <w:r w:rsidRPr="002803B0">
        <w:rPr>
          <w:rStyle w:val="Emphasis"/>
        </w:rPr>
        <w:t>idea</w:t>
      </w:r>
      <w:r w:rsidRPr="002803B0">
        <w:t xml:space="preserve">. </w:t>
      </w:r>
      <w:r w:rsidRPr="002803B0">
        <w:rPr>
          <w:rStyle w:val="StyleUnderline"/>
        </w:rPr>
        <w:t xml:space="preserve">And while we have other laws that </w:t>
      </w:r>
      <w:r w:rsidRPr="002803B0">
        <w:rPr>
          <w:rStyle w:val="Emphasis"/>
        </w:rPr>
        <w:t>encourage inventions</w:t>
      </w:r>
      <w:r w:rsidRPr="002803B0">
        <w:t xml:space="preserve">, </w:t>
      </w:r>
      <w:r w:rsidRPr="002803B0">
        <w:rPr>
          <w:rStyle w:val="StyleUnderline"/>
        </w:rPr>
        <w:t xml:space="preserve">notably </w:t>
      </w:r>
      <w:r w:rsidRPr="002803B0">
        <w:rPr>
          <w:rStyle w:val="Emphasis"/>
        </w:rPr>
        <w:t>patent law</w:t>
      </w:r>
      <w:r w:rsidRPr="002803B0">
        <w:t xml:space="preserve">, </w:t>
      </w:r>
      <w:r w:rsidRPr="002803B0">
        <w:rPr>
          <w:rStyle w:val="StyleUnderline"/>
        </w:rPr>
        <w:t xml:space="preserve">trade secrecy </w:t>
      </w:r>
      <w:r w:rsidRPr="002803B0">
        <w:rPr>
          <w:rStyle w:val="Emphasis"/>
        </w:rPr>
        <w:t>offers</w:t>
      </w:r>
      <w:r w:rsidRPr="002803B0">
        <w:rPr>
          <w:rStyle w:val="StyleUnderline"/>
        </w:rPr>
        <w:t xml:space="preserve"> some </w:t>
      </w:r>
      <w:r w:rsidRPr="002803B0">
        <w:rPr>
          <w:rStyle w:val="Emphasis"/>
        </w:rPr>
        <w:t>significant advantages</w:t>
      </w:r>
      <w:r w:rsidRPr="002803B0">
        <w:t xml:space="preserve"> </w:t>
      </w:r>
      <w:r w:rsidRPr="002803B0">
        <w:rPr>
          <w:rStyle w:val="StyleUnderline"/>
        </w:rPr>
        <w:t>for</w:t>
      </w:r>
      <w:r w:rsidRPr="002803B0">
        <w:t xml:space="preserve"> </w:t>
      </w:r>
      <w:r w:rsidRPr="002803B0">
        <w:rPr>
          <w:rStyle w:val="StyleUnderline"/>
        </w:rPr>
        <w:t xml:space="preserve">inventors </w:t>
      </w:r>
      <w:r w:rsidRPr="002803B0">
        <w:rPr>
          <w:rStyle w:val="Emphasis"/>
        </w:rPr>
        <w:t>over patent protection</w:t>
      </w:r>
      <w:r w:rsidRPr="002803B0">
        <w:t xml:space="preserve">. </w:t>
      </w:r>
      <w:r w:rsidRPr="002803B0">
        <w:rPr>
          <w:rStyle w:val="StyleUnderline"/>
        </w:rPr>
        <w:t xml:space="preserve">It is </w:t>
      </w:r>
      <w:r w:rsidRPr="002803B0">
        <w:rPr>
          <w:rStyle w:val="Emphasis"/>
        </w:rPr>
        <w:t>cheaper</w:t>
      </w:r>
      <w:r w:rsidRPr="002803B0">
        <w:rPr>
          <w:rStyle w:val="StyleUnderline"/>
        </w:rPr>
        <w:t xml:space="preserve"> and </w:t>
      </w:r>
      <w:r w:rsidRPr="002803B0">
        <w:rPr>
          <w:rStyle w:val="Emphasis"/>
        </w:rPr>
        <w:t>quicker to obtain</w:t>
      </w:r>
      <w:r w:rsidRPr="002803B0">
        <w:t xml:space="preserve">, </w:t>
      </w:r>
      <w:r w:rsidRPr="002803B0">
        <w:rPr>
          <w:rStyle w:val="StyleUnderline"/>
        </w:rPr>
        <w:t>since it doesn’t require government approval</w:t>
      </w:r>
      <w:r w:rsidRPr="002803B0">
        <w:t xml:space="preserve">, </w:t>
      </w:r>
      <w:r w:rsidRPr="002803B0">
        <w:rPr>
          <w:rStyle w:val="StyleUnderline"/>
        </w:rPr>
        <w:t>and it extends to protection of types of business and process information that likely wouldn’t be patentable</w:t>
      </w:r>
      <w:r w:rsidRPr="002803B0">
        <w:t>.</w:t>
      </w:r>
    </w:p>
    <w:p w14:paraId="19FD81C7" w14:textId="77777777" w:rsidR="0064472A" w:rsidRPr="002803B0" w:rsidRDefault="0064472A" w:rsidP="0064472A">
      <w:pPr>
        <w:pStyle w:val="Heading3"/>
      </w:pPr>
    </w:p>
    <w:p w14:paraId="5A8A0B37" w14:textId="77777777" w:rsidR="0064472A" w:rsidRPr="002803B0" w:rsidRDefault="0064472A" w:rsidP="0064472A">
      <w:pPr>
        <w:pStyle w:val="Heading3"/>
      </w:pPr>
      <w:r w:rsidRPr="002803B0">
        <w:lastRenderedPageBreak/>
        <w:t>Trade Secret CP---Solves Innovation---2NC</w:t>
      </w:r>
    </w:p>
    <w:p w14:paraId="7CDD140B" w14:textId="77777777" w:rsidR="0064472A" w:rsidRPr="002803B0" w:rsidRDefault="0064472A" w:rsidP="0064472A">
      <w:pPr>
        <w:pStyle w:val="Heading4"/>
      </w:pPr>
      <w:r w:rsidRPr="002803B0">
        <w:t>The innovative incentive is the same as the plan.</w:t>
      </w:r>
    </w:p>
    <w:p w14:paraId="4856ECBF"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49C533E0"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3" w:history="1">
        <w:r w:rsidRPr="002803B0">
          <w:rPr>
            <w:rStyle w:val="Hyperlink"/>
          </w:rPr>
          <w:t>https://ssrn.com/abstract=1155167</w:t>
        </w:r>
      </w:hyperlink>
    </w:p>
    <w:p w14:paraId="2D640612" w14:textId="77777777" w:rsidR="0064472A" w:rsidRPr="002803B0" w:rsidRDefault="0064472A" w:rsidP="0064472A">
      <w:r w:rsidRPr="002803B0">
        <w:t xml:space="preserve">Whatever their theoretical basis, </w:t>
      </w:r>
      <w:r w:rsidRPr="002803B0">
        <w:rPr>
          <w:rStyle w:val="StyleUnderline"/>
        </w:rPr>
        <w:t xml:space="preserve">trade secret laws confer an </w:t>
      </w:r>
      <w:r w:rsidRPr="002803B0">
        <w:rPr>
          <w:rStyle w:val="Emphasis"/>
        </w:rPr>
        <w:t>exclusive right</w:t>
      </w:r>
      <w:r w:rsidRPr="002803B0">
        <w:t xml:space="preserve"> </w:t>
      </w:r>
      <w:r w:rsidRPr="002803B0">
        <w:rPr>
          <w:rStyle w:val="StyleUnderline"/>
        </w:rPr>
        <w:t xml:space="preserve">on the possessor of valuable </w:t>
      </w:r>
      <w:r w:rsidRPr="002803B0">
        <w:rPr>
          <w:rStyle w:val="Emphasis"/>
        </w:rPr>
        <w:t>information</w:t>
      </w:r>
      <w:r w:rsidRPr="002803B0">
        <w:t xml:space="preserve"> </w:t>
      </w:r>
      <w:r w:rsidRPr="002803B0">
        <w:rPr>
          <w:rStyle w:val="StyleUnderline"/>
        </w:rPr>
        <w:t xml:space="preserve">not generally known to or readily </w:t>
      </w:r>
      <w:r w:rsidRPr="002803B0">
        <w:rPr>
          <w:rStyle w:val="Emphasis"/>
        </w:rPr>
        <w:t>ascertainable</w:t>
      </w:r>
      <w:r w:rsidRPr="002803B0">
        <w:rPr>
          <w:rStyle w:val="StyleUnderline"/>
        </w:rPr>
        <w:t xml:space="preserve"> by </w:t>
      </w:r>
      <w:r w:rsidRPr="002803B0">
        <w:rPr>
          <w:rStyle w:val="Emphasis"/>
        </w:rPr>
        <w:t>competitors</w:t>
      </w:r>
      <w:r w:rsidRPr="002803B0">
        <w:t xml:space="preserve">. 69 </w:t>
      </w:r>
      <w:r w:rsidRPr="002803B0">
        <w:rPr>
          <w:rStyle w:val="StyleUnderline"/>
        </w:rPr>
        <w:t xml:space="preserve">This is the hallmark of an </w:t>
      </w:r>
      <w:r w:rsidRPr="002803B0">
        <w:rPr>
          <w:rStyle w:val="Emphasis"/>
        </w:rPr>
        <w:t>IP right</w:t>
      </w:r>
      <w:r w:rsidRPr="002803B0">
        <w:t xml:space="preserve">. </w:t>
      </w:r>
      <w:r w:rsidRPr="002803B0">
        <w:rPr>
          <w:rStyle w:val="StyleUnderline"/>
        </w:rPr>
        <w:t xml:space="preserve">Both </w:t>
      </w:r>
      <w:r w:rsidRPr="002803B0">
        <w:rPr>
          <w:rStyle w:val="Emphasis"/>
        </w:rPr>
        <w:t>patents</w:t>
      </w:r>
      <w:r w:rsidRPr="002803B0">
        <w:t xml:space="preserve"> and copyrights </w:t>
      </w:r>
      <w:r w:rsidRPr="002803B0">
        <w:rPr>
          <w:rStyle w:val="StyleUnderline"/>
        </w:rPr>
        <w:t xml:space="preserve">confer </w:t>
      </w:r>
      <w:r w:rsidRPr="002803B0">
        <w:rPr>
          <w:rStyle w:val="Emphasis"/>
        </w:rPr>
        <w:t>similar rights</w:t>
      </w:r>
      <w:r w:rsidRPr="002803B0">
        <w:t xml:space="preserve"> </w:t>
      </w:r>
      <w:r w:rsidRPr="002803B0">
        <w:rPr>
          <w:rStyle w:val="StyleUnderline"/>
        </w:rPr>
        <w:t>to prevent</w:t>
      </w:r>
      <w:r w:rsidRPr="002803B0">
        <w:t xml:space="preserve"> </w:t>
      </w:r>
      <w:r w:rsidRPr="002803B0">
        <w:rPr>
          <w:rStyle w:val="StyleUnderline"/>
        </w:rPr>
        <w:t>use by others on the developers of new and valuable information</w:t>
      </w:r>
      <w:r w:rsidRPr="002803B0">
        <w:t xml:space="preserve">. In so doing, </w:t>
      </w:r>
      <w:r w:rsidRPr="002803B0">
        <w:rPr>
          <w:rStyle w:val="StyleUnderline"/>
        </w:rPr>
        <w:t>it is</w:t>
      </w:r>
      <w:r w:rsidRPr="002803B0">
        <w:t xml:space="preserve"> generally </w:t>
      </w:r>
      <w:r w:rsidRPr="002803B0">
        <w:rPr>
          <w:rStyle w:val="StyleUnderline"/>
        </w:rPr>
        <w:t>acknowledged</w:t>
      </w:r>
      <w:r w:rsidRPr="002803B0">
        <w:t xml:space="preserve"> that </w:t>
      </w:r>
      <w:r w:rsidRPr="002803B0">
        <w:rPr>
          <w:rStyle w:val="StyleUnderline"/>
        </w:rPr>
        <w:t>patents</w:t>
      </w:r>
      <w:r w:rsidRPr="002803B0">
        <w:t xml:space="preserve"> and copyrights </w:t>
      </w:r>
      <w:r w:rsidRPr="002803B0">
        <w:rPr>
          <w:rStyle w:val="StyleUnderline"/>
        </w:rPr>
        <w:t>serve a utilitarian purpose</w:t>
      </w:r>
      <w:r w:rsidRPr="002803B0">
        <w:t xml:space="preserve"> – </w:t>
      </w:r>
      <w:r w:rsidRPr="002803B0">
        <w:rPr>
          <w:rStyle w:val="StyleUnderline"/>
        </w:rPr>
        <w:t xml:space="preserve">the grant of that </w:t>
      </w:r>
      <w:r w:rsidRPr="002803B0">
        <w:rPr>
          <w:rStyle w:val="Emphasis"/>
        </w:rPr>
        <w:t>legal control</w:t>
      </w:r>
      <w:r w:rsidRPr="002803B0">
        <w:t xml:space="preserve"> </w:t>
      </w:r>
      <w:r w:rsidRPr="002803B0">
        <w:rPr>
          <w:rStyle w:val="StyleUnderline"/>
        </w:rPr>
        <w:t xml:space="preserve">encourages the </w:t>
      </w:r>
      <w:r w:rsidRPr="002803B0">
        <w:rPr>
          <w:rStyle w:val="Emphasis"/>
        </w:rPr>
        <w:t>development</w:t>
      </w:r>
      <w:r w:rsidRPr="002803B0">
        <w:rPr>
          <w:rStyle w:val="StyleUnderline"/>
        </w:rPr>
        <w:t xml:space="preserve"> of</w:t>
      </w:r>
      <w:r w:rsidRPr="002803B0">
        <w:t xml:space="preserve"> </w:t>
      </w:r>
      <w:r w:rsidRPr="002803B0">
        <w:rPr>
          <w:rStyle w:val="StyleUnderline"/>
        </w:rPr>
        <w:t xml:space="preserve">new and </w:t>
      </w:r>
      <w:r w:rsidRPr="002803B0">
        <w:rPr>
          <w:rStyle w:val="Emphasis"/>
        </w:rPr>
        <w:t>valuable information</w:t>
      </w:r>
      <w:r w:rsidRPr="002803B0">
        <w:t xml:space="preserve"> </w:t>
      </w:r>
      <w:r w:rsidRPr="002803B0">
        <w:rPr>
          <w:rStyle w:val="StyleUnderline"/>
        </w:rPr>
        <w:t>by offering the prospect of supracompetitive returns</w:t>
      </w:r>
      <w:r w:rsidRPr="002803B0">
        <w:t>, returns possible only if the developer does not face competition by others who use the same idea. In so doing, patents and copyrights avoid the risk of underinvestment inherent with public goods, which are more costly to invent than to imitate once invented.70</w:t>
      </w:r>
    </w:p>
    <w:p w14:paraId="7149B761" w14:textId="77777777" w:rsidR="0064472A" w:rsidRPr="002803B0" w:rsidRDefault="0064472A" w:rsidP="0064472A">
      <w:r w:rsidRPr="002803B0">
        <w:rPr>
          <w:rStyle w:val="StyleUnderline"/>
        </w:rPr>
        <w:t xml:space="preserve">Trade secrecy has the </w:t>
      </w:r>
      <w:r w:rsidRPr="002803B0">
        <w:rPr>
          <w:rStyle w:val="Emphasis"/>
        </w:rPr>
        <w:t>same effect</w:t>
      </w:r>
      <w:r w:rsidRPr="002803B0">
        <w:t xml:space="preserve">. </w:t>
      </w:r>
      <w:r w:rsidRPr="002803B0">
        <w:rPr>
          <w:rStyle w:val="StyleUnderline"/>
        </w:rPr>
        <w:t xml:space="preserve">It gives the developer of </w:t>
      </w:r>
      <w:r w:rsidRPr="002803B0">
        <w:rPr>
          <w:rStyle w:val="Emphasis"/>
        </w:rPr>
        <w:t>new</w:t>
      </w:r>
      <w:r w:rsidRPr="002803B0">
        <w:rPr>
          <w:rStyle w:val="StyleUnderline"/>
        </w:rPr>
        <w:t xml:space="preserve"> and valuable</w:t>
      </w:r>
      <w:r w:rsidRPr="002803B0">
        <w:t xml:space="preserve"> </w:t>
      </w:r>
      <w:r w:rsidRPr="002803B0">
        <w:rPr>
          <w:rStyle w:val="Emphasis"/>
        </w:rPr>
        <w:t>information</w:t>
      </w:r>
      <w:r w:rsidRPr="002803B0">
        <w:t xml:space="preserve"> </w:t>
      </w:r>
      <w:r w:rsidRPr="002803B0">
        <w:rPr>
          <w:rStyle w:val="StyleUnderline"/>
        </w:rPr>
        <w:t xml:space="preserve">the right to </w:t>
      </w:r>
      <w:r w:rsidRPr="002803B0">
        <w:rPr>
          <w:rStyle w:val="Emphasis"/>
        </w:rPr>
        <w:t>restrict others</w:t>
      </w:r>
      <w:r w:rsidRPr="002803B0">
        <w:t xml:space="preserve"> </w:t>
      </w:r>
      <w:r w:rsidRPr="002803B0">
        <w:rPr>
          <w:rStyle w:val="StyleUnderline"/>
        </w:rPr>
        <w:t>from using it, and therefore the prospect of deriving supracompetitive</w:t>
      </w:r>
      <w:r w:rsidRPr="002803B0">
        <w:t xml:space="preserve"> </w:t>
      </w:r>
      <w:r w:rsidRPr="002803B0">
        <w:rPr>
          <w:rStyle w:val="Emphasis"/>
        </w:rPr>
        <w:t>profits</w:t>
      </w:r>
      <w:r w:rsidRPr="002803B0">
        <w:t xml:space="preserve"> </w:t>
      </w:r>
      <w:r w:rsidRPr="002803B0">
        <w:rPr>
          <w:rStyle w:val="StyleUnderline"/>
        </w:rPr>
        <w:t xml:space="preserve">from the </w:t>
      </w:r>
      <w:r w:rsidRPr="002803B0">
        <w:rPr>
          <w:rStyle w:val="Emphasis"/>
        </w:rPr>
        <w:t>information</w:t>
      </w:r>
      <w:r w:rsidRPr="002803B0">
        <w:t xml:space="preserve">.71 </w:t>
      </w:r>
      <w:r w:rsidRPr="002803B0">
        <w:rPr>
          <w:rStyle w:val="StyleUnderline"/>
        </w:rPr>
        <w:t xml:space="preserve">This may be true of business as well as technical secrets, since some protection for </w:t>
      </w:r>
      <w:r w:rsidRPr="002803B0">
        <w:rPr>
          <w:rStyle w:val="Emphasis"/>
        </w:rPr>
        <w:t>business</w:t>
      </w:r>
      <w:r w:rsidRPr="002803B0">
        <w:rPr>
          <w:rStyle w:val="StyleUnderline"/>
        </w:rPr>
        <w:t xml:space="preserve"> ideas helps insure a </w:t>
      </w:r>
      <w:r w:rsidRPr="002803B0">
        <w:rPr>
          <w:rStyle w:val="Emphasis"/>
        </w:rPr>
        <w:t>first mover advantage</w:t>
      </w:r>
      <w:r w:rsidRPr="002803B0">
        <w:t xml:space="preserve"> </w:t>
      </w:r>
      <w:r w:rsidRPr="002803B0">
        <w:rPr>
          <w:rStyle w:val="StyleUnderline"/>
        </w:rPr>
        <w:t xml:space="preserve">for those who take risks on untested </w:t>
      </w:r>
      <w:r w:rsidRPr="002803B0">
        <w:rPr>
          <w:rStyle w:val="Emphasis"/>
        </w:rPr>
        <w:t>business models</w:t>
      </w:r>
      <w:r w:rsidRPr="002803B0">
        <w:t xml:space="preserve">. 72 True, </w:t>
      </w:r>
      <w:r w:rsidRPr="002803B0">
        <w:rPr>
          <w:rStyle w:val="StyleUnderline"/>
        </w:rPr>
        <w:t>the right of exclusion</w:t>
      </w:r>
      <w:r w:rsidRPr="002803B0">
        <w:t xml:space="preserve"> in trade secret law is not absolute. </w:t>
      </w:r>
      <w:r w:rsidRPr="002803B0">
        <w:rPr>
          <w:rStyle w:val="StyleUnderline"/>
        </w:rPr>
        <w:t>The</w:t>
      </w:r>
      <w:r w:rsidRPr="002803B0">
        <w:t xml:space="preserve"> trade secret </w:t>
      </w:r>
      <w:r w:rsidRPr="002803B0">
        <w:rPr>
          <w:rStyle w:val="StyleUnderline"/>
        </w:rPr>
        <w:t>owner cannot sue someone who develops the idea independently,</w:t>
      </w:r>
      <w:r w:rsidRPr="002803B0">
        <w:t xml:space="preserve"> or who </w:t>
      </w:r>
      <w:r w:rsidRPr="002803B0">
        <w:rPr>
          <w:rStyle w:val="Emphasis"/>
        </w:rPr>
        <w:t>reverse engineers</w:t>
      </w:r>
      <w:r w:rsidRPr="002803B0">
        <w:t xml:space="preserve"> </w:t>
      </w:r>
      <w:r w:rsidRPr="002803B0">
        <w:rPr>
          <w:rStyle w:val="StyleUnderline"/>
        </w:rPr>
        <w:t>a</w:t>
      </w:r>
      <w:r w:rsidRPr="002803B0">
        <w:t xml:space="preserve"> </w:t>
      </w:r>
      <w:r w:rsidRPr="002803B0">
        <w:rPr>
          <w:rStyle w:val="Emphasis"/>
        </w:rPr>
        <w:t>product</w:t>
      </w:r>
      <w:r w:rsidRPr="002803B0">
        <w:t xml:space="preserve"> on the open market to learn the secret. 73 </w:t>
      </w:r>
      <w:r w:rsidRPr="002803B0">
        <w:rPr>
          <w:rStyle w:val="Emphasis"/>
        </w:rPr>
        <w:t>But the same is true of copyright law</w:t>
      </w:r>
      <w:r w:rsidRPr="002803B0">
        <w:t xml:space="preserve">. 74 </w:t>
      </w:r>
      <w:r w:rsidRPr="002803B0">
        <w:rPr>
          <w:rStyle w:val="StyleUnderline"/>
        </w:rPr>
        <w:t xml:space="preserve">A right to exclude does not have to be </w:t>
      </w:r>
      <w:r w:rsidRPr="002803B0">
        <w:rPr>
          <w:rStyle w:val="Emphasis"/>
        </w:rPr>
        <w:t>absolute</w:t>
      </w:r>
      <w:r w:rsidRPr="002803B0">
        <w:rPr>
          <w:rStyle w:val="StyleUnderline"/>
        </w:rPr>
        <w:t xml:space="preserve"> to be </w:t>
      </w:r>
      <w:r w:rsidRPr="002803B0">
        <w:rPr>
          <w:rStyle w:val="Emphasis"/>
        </w:rPr>
        <w:t>effective</w:t>
      </w:r>
      <w:r w:rsidRPr="002803B0">
        <w:t xml:space="preserve"> </w:t>
      </w:r>
      <w:r w:rsidRPr="002803B0">
        <w:rPr>
          <w:rStyle w:val="StyleUnderline"/>
        </w:rPr>
        <w:t xml:space="preserve">in </w:t>
      </w:r>
      <w:r w:rsidRPr="002803B0">
        <w:rPr>
          <w:rStyle w:val="Emphasis"/>
        </w:rPr>
        <w:t>rewarding</w:t>
      </w:r>
      <w:r w:rsidRPr="002803B0">
        <w:t xml:space="preserve"> </w:t>
      </w:r>
      <w:r w:rsidRPr="002803B0">
        <w:rPr>
          <w:rStyle w:val="StyleUnderline"/>
        </w:rPr>
        <w:t>and</w:t>
      </w:r>
      <w:r w:rsidRPr="002803B0">
        <w:t xml:space="preserve"> therefore </w:t>
      </w:r>
      <w:r w:rsidRPr="002803B0">
        <w:rPr>
          <w:rStyle w:val="Emphasis"/>
        </w:rPr>
        <w:t>encouraging innovation</w:t>
      </w:r>
      <w:r w:rsidRPr="002803B0">
        <w:t>. It need merely provide sufficient advantage in terms of lead time or relative costs to minimize or eliminate the public goods problem.</w:t>
      </w:r>
    </w:p>
    <w:p w14:paraId="340CF216" w14:textId="77777777" w:rsidR="0064472A" w:rsidRPr="002803B0" w:rsidRDefault="0064472A" w:rsidP="0064472A">
      <w:r w:rsidRPr="002803B0">
        <w:t xml:space="preserve">The Supreme Court has acknowledged that </w:t>
      </w:r>
      <w:r w:rsidRPr="002803B0">
        <w:rPr>
          <w:rStyle w:val="StyleUnderline"/>
        </w:rPr>
        <w:t>trade secrets give companies</w:t>
      </w:r>
      <w:r w:rsidRPr="002803B0">
        <w:t xml:space="preserve"> </w:t>
      </w:r>
      <w:r w:rsidRPr="002803B0">
        <w:rPr>
          <w:rStyle w:val="Emphasis"/>
        </w:rPr>
        <w:t>incentives to innovate</w:t>
      </w:r>
      <w:r w:rsidRPr="002803B0">
        <w:t xml:space="preserve">. In Kewanee Oil v. Bicron, 75 </w:t>
      </w:r>
      <w:r w:rsidRPr="002803B0">
        <w:rPr>
          <w:rStyle w:val="StyleUnderline"/>
        </w:rPr>
        <w:t>the Court refused to hold that patent law preempted trade secret law</w:t>
      </w:r>
      <w:r w:rsidRPr="002803B0">
        <w:t xml:space="preserve">, </w:t>
      </w:r>
      <w:r w:rsidRPr="002803B0">
        <w:rPr>
          <w:rStyle w:val="StyleUnderline"/>
        </w:rPr>
        <w:t>reasoning</w:t>
      </w:r>
      <w:r w:rsidRPr="002803B0">
        <w:t xml:space="preserve"> in part that “</w:t>
      </w:r>
      <w:r w:rsidRPr="002803B0">
        <w:rPr>
          <w:rStyle w:val="StyleUnderline"/>
        </w:rPr>
        <w:t>the patent policy</w:t>
      </w:r>
      <w:r w:rsidRPr="002803B0">
        <w:t xml:space="preserve"> of encouraging invention </w:t>
      </w:r>
      <w:r w:rsidRPr="002803B0">
        <w:rPr>
          <w:rStyle w:val="StyleUnderline"/>
        </w:rPr>
        <w:t xml:space="preserve">is not disturbed by the existence of another form of </w:t>
      </w:r>
      <w:r w:rsidRPr="002803B0">
        <w:rPr>
          <w:rStyle w:val="Emphasis"/>
        </w:rPr>
        <w:t>incentive</w:t>
      </w:r>
      <w:r w:rsidRPr="002803B0">
        <w:rPr>
          <w:rStyle w:val="StyleUnderline"/>
        </w:rPr>
        <w:t xml:space="preserve"> to </w:t>
      </w:r>
      <w:r w:rsidRPr="002803B0">
        <w:rPr>
          <w:rStyle w:val="Emphasis"/>
        </w:rPr>
        <w:t>invention</w:t>
      </w:r>
      <w:r w:rsidRPr="002803B0">
        <w:t>. In this respect the two systems are not and never would be in conflict . . . Trade secret law will encourage invention in areas where patent law does not reach, and will prompt the independent innovator to proceed with the discovery and exploitation of his invention. Competition is fostered and the public is not deprived of the use of valuable, if not quite patentable, invention.” 76</w:t>
      </w:r>
    </w:p>
    <w:p w14:paraId="6FAFF48E" w14:textId="77777777" w:rsidR="0064472A" w:rsidRPr="002803B0" w:rsidRDefault="0064472A" w:rsidP="0064472A">
      <w:r w:rsidRPr="002803B0">
        <w:t xml:space="preserve">The additional incentive provided by trade secret law is important for innovation.77 Trade secret law reaches into a number of corners patent law cannot. The definition of trade secret (valuable information) is broader than the definition of patentable subject matter, for example, protecting business plans, customer lists, and so-called “negative know-how” against use by others. </w:t>
      </w:r>
      <w:r w:rsidRPr="002803B0">
        <w:rPr>
          <w:rStyle w:val="Emphasis"/>
        </w:rPr>
        <w:t>Patent law</w:t>
      </w:r>
      <w:r w:rsidRPr="002803B0">
        <w:rPr>
          <w:rStyle w:val="StyleUnderline"/>
        </w:rPr>
        <w:t xml:space="preserve"> cannot protect </w:t>
      </w:r>
      <w:r w:rsidRPr="002803B0">
        <w:rPr>
          <w:rStyle w:val="Emphasis"/>
        </w:rPr>
        <w:t>valuable</w:t>
      </w:r>
      <w:r w:rsidRPr="002803B0">
        <w:t xml:space="preserve"> </w:t>
      </w:r>
      <w:r w:rsidRPr="002803B0">
        <w:rPr>
          <w:rStyle w:val="StyleUnderline"/>
        </w:rPr>
        <w:t>information of that sort</w:t>
      </w:r>
      <w:r w:rsidRPr="002803B0">
        <w:t xml:space="preserve">. 78 </w:t>
      </w:r>
      <w:r w:rsidRPr="002803B0">
        <w:rPr>
          <w:rStyle w:val="StyleUnderline"/>
        </w:rPr>
        <w:t xml:space="preserve">Further, </w:t>
      </w:r>
      <w:r w:rsidRPr="002803B0">
        <w:rPr>
          <w:rStyle w:val="Emphasis"/>
        </w:rPr>
        <w:t>inventors</w:t>
      </w:r>
      <w:r w:rsidRPr="002803B0">
        <w:rPr>
          <w:rStyle w:val="StyleUnderline"/>
        </w:rPr>
        <w:t xml:space="preserve"> must</w:t>
      </w:r>
      <w:r w:rsidRPr="002803B0">
        <w:t xml:space="preserve"> </w:t>
      </w:r>
      <w:r w:rsidRPr="002803B0">
        <w:rPr>
          <w:rStyle w:val="Emphasis"/>
        </w:rPr>
        <w:t>apply</w:t>
      </w:r>
      <w:r w:rsidRPr="002803B0">
        <w:t xml:space="preserve"> </w:t>
      </w:r>
      <w:r w:rsidRPr="002803B0">
        <w:rPr>
          <w:rStyle w:val="StyleUnderline"/>
        </w:rPr>
        <w:t>for</w:t>
      </w:r>
      <w:r w:rsidRPr="002803B0">
        <w:t xml:space="preserve"> </w:t>
      </w:r>
      <w:r w:rsidRPr="002803B0">
        <w:rPr>
          <w:rStyle w:val="Emphasis"/>
        </w:rPr>
        <w:t>patents</w:t>
      </w:r>
      <w:r w:rsidRPr="002803B0">
        <w:t xml:space="preserve">, </w:t>
      </w:r>
      <w:r w:rsidRPr="002803B0">
        <w:rPr>
          <w:rStyle w:val="StyleUnderline"/>
        </w:rPr>
        <w:t xml:space="preserve">publish their applications after </w:t>
      </w:r>
      <w:r w:rsidRPr="002803B0">
        <w:rPr>
          <w:rStyle w:val="Emphasis"/>
        </w:rPr>
        <w:t>eighteen months</w:t>
      </w:r>
      <w:r w:rsidRPr="002803B0">
        <w:t xml:space="preserve">, </w:t>
      </w:r>
      <w:r w:rsidRPr="002803B0">
        <w:rPr>
          <w:rStyle w:val="StyleUnderline"/>
        </w:rPr>
        <w:t xml:space="preserve">and then wait perhaps </w:t>
      </w:r>
      <w:r w:rsidRPr="002803B0">
        <w:rPr>
          <w:rStyle w:val="Emphasis"/>
        </w:rPr>
        <w:t>four years</w:t>
      </w:r>
      <w:r w:rsidRPr="002803B0">
        <w:rPr>
          <w:rStyle w:val="StyleUnderline"/>
        </w:rPr>
        <w:t xml:space="preserve"> for the </w:t>
      </w:r>
      <w:r w:rsidRPr="002803B0">
        <w:rPr>
          <w:rStyle w:val="Emphasis"/>
        </w:rPr>
        <w:t xml:space="preserve">Patent and </w:t>
      </w:r>
      <w:r w:rsidRPr="002803B0">
        <w:rPr>
          <w:rStyle w:val="Emphasis"/>
        </w:rPr>
        <w:lastRenderedPageBreak/>
        <w:t>Trademark Office</w:t>
      </w:r>
      <w:r w:rsidRPr="002803B0">
        <w:t xml:space="preserve"> </w:t>
      </w:r>
      <w:r w:rsidRPr="002803B0">
        <w:rPr>
          <w:rStyle w:val="StyleUnderline"/>
        </w:rPr>
        <w:t>to decide whether to grant protection</w:t>
      </w:r>
      <w:r w:rsidRPr="002803B0">
        <w:t xml:space="preserve">. 79 </w:t>
      </w:r>
      <w:r w:rsidRPr="002803B0">
        <w:rPr>
          <w:rStyle w:val="StyleUnderline"/>
        </w:rPr>
        <w:t xml:space="preserve">That significant delay renders patents </w:t>
      </w:r>
      <w:r w:rsidRPr="002803B0">
        <w:rPr>
          <w:rStyle w:val="Emphasis"/>
        </w:rPr>
        <w:t>unavailable</w:t>
      </w:r>
      <w:r w:rsidRPr="002803B0">
        <w:rPr>
          <w:rStyle w:val="StyleUnderline"/>
        </w:rPr>
        <w:t xml:space="preserve"> as a </w:t>
      </w:r>
      <w:r w:rsidRPr="002803B0">
        <w:rPr>
          <w:rStyle w:val="Emphasis"/>
        </w:rPr>
        <w:t>practical matter</w:t>
      </w:r>
      <w:r w:rsidRPr="002803B0">
        <w:rPr>
          <w:rStyle w:val="StyleUnderline"/>
        </w:rPr>
        <w:t xml:space="preserve"> in fast-moving </w:t>
      </w:r>
      <w:r w:rsidRPr="002803B0">
        <w:rPr>
          <w:rStyle w:val="Emphasis"/>
        </w:rPr>
        <w:t>industries</w:t>
      </w:r>
      <w:r w:rsidRPr="002803B0">
        <w:rPr>
          <w:rStyle w:val="StyleUnderline"/>
        </w:rPr>
        <w:t>.</w:t>
      </w:r>
      <w:r w:rsidRPr="002803B0">
        <w:t xml:space="preserve"> </w:t>
      </w:r>
      <w:r w:rsidRPr="002803B0">
        <w:rPr>
          <w:rStyle w:val="StyleUnderline"/>
        </w:rPr>
        <w:t>Trade secrets, by contrast, are automatically</w:t>
      </w:r>
      <w:r w:rsidRPr="002803B0">
        <w:t xml:space="preserve"> </w:t>
      </w:r>
      <w:r w:rsidRPr="002803B0">
        <w:rPr>
          <w:rStyle w:val="Emphasis"/>
        </w:rPr>
        <w:t>protected</w:t>
      </w:r>
      <w:r w:rsidRPr="002803B0">
        <w:t xml:space="preserve"> </w:t>
      </w:r>
      <w:r w:rsidRPr="002803B0">
        <w:rPr>
          <w:rStyle w:val="StyleUnderline"/>
        </w:rPr>
        <w:t xml:space="preserve">upon creation provided the requirements of the </w:t>
      </w:r>
      <w:r w:rsidRPr="002803B0">
        <w:rPr>
          <w:rStyle w:val="Emphasis"/>
        </w:rPr>
        <w:t>statute are met</w:t>
      </w:r>
      <w:r w:rsidRPr="002803B0">
        <w:rPr>
          <w:rStyle w:val="StyleUnderline"/>
        </w:rPr>
        <w:t>.</w:t>
      </w:r>
      <w:r w:rsidRPr="002803B0">
        <w:t xml:space="preserve"> Finally, patent litigation is as much as three times as expensive as trade secret litigation, with a price tag – a median of $5 million per side in legal fees for large cases – that puts it out of reach of many small firms. 80 Small wonder, then, that economic literature suggests that some firms, particularly start-ups, rely heavily on the incentive to invent provided by trade secret law. 81 In many cases patents are simply not an adequate substitute.</w:t>
      </w:r>
    </w:p>
    <w:p w14:paraId="4C45DF20" w14:textId="77777777" w:rsidR="0064472A" w:rsidRPr="002803B0" w:rsidRDefault="0064472A" w:rsidP="0064472A">
      <w:pPr>
        <w:pStyle w:val="Heading3"/>
      </w:pPr>
      <w:r w:rsidRPr="002803B0">
        <w:lastRenderedPageBreak/>
        <w:t>Trade Secret CP---AT: Info Sharing---2NC</w:t>
      </w:r>
    </w:p>
    <w:p w14:paraId="2F8DAC10" w14:textId="77777777" w:rsidR="0064472A" w:rsidRPr="002803B0" w:rsidRDefault="0064472A" w:rsidP="0064472A">
      <w:pPr>
        <w:pStyle w:val="Heading4"/>
      </w:pPr>
      <w:r w:rsidRPr="002803B0">
        <w:rPr>
          <w:u w:val="single"/>
        </w:rPr>
        <w:t>Limited disclosure</w:t>
      </w:r>
      <w:r w:rsidRPr="002803B0">
        <w:t xml:space="preserve"> solves information sharing without hurting a </w:t>
      </w:r>
      <w:r w:rsidRPr="002803B0">
        <w:rPr>
          <w:u w:val="single"/>
        </w:rPr>
        <w:t>company’s investment in innovations</w:t>
      </w:r>
      <w:r w:rsidRPr="002803B0">
        <w:t>.</w:t>
      </w:r>
    </w:p>
    <w:p w14:paraId="690EA8B1" w14:textId="77777777" w:rsidR="0064472A" w:rsidRPr="002803B0" w:rsidRDefault="0064472A" w:rsidP="0064472A">
      <w:r w:rsidRPr="002803B0">
        <w:rPr>
          <w:rStyle w:val="Style13ptBold"/>
        </w:rPr>
        <w:t>Lu 21</w:t>
      </w:r>
      <w:r w:rsidRPr="002803B0">
        <w:t xml:space="preserve"> – Sylvia, J.S.D. (Doctor of Science of Law) Student, University of California, Berkeley, School of Law; Ph.D. Student, National Chengchi University</w:t>
      </w:r>
    </w:p>
    <w:p w14:paraId="726A880E" w14:textId="77777777" w:rsidR="0064472A" w:rsidRPr="002803B0" w:rsidRDefault="0064472A" w:rsidP="0064472A">
      <w:r w:rsidRPr="002803B0">
        <w:t>Sylvia Lu, Algorithmic Opacity, Private Accountability, and Corporate Social Disclosure in the Age of Artificial Intelligence, 23 Vanderbilt Law Review 99 (2021) Available at: https://scholarship.law.vanderbilt.edu/jetlaw/vol23/iss1/3</w:t>
      </w:r>
    </w:p>
    <w:p w14:paraId="7BF287A7" w14:textId="77777777" w:rsidR="0064472A" w:rsidRPr="002803B0" w:rsidRDefault="0064472A" w:rsidP="0064472A">
      <w:r w:rsidRPr="002803B0">
        <w:t xml:space="preserve">Sixth, </w:t>
      </w:r>
      <w:r w:rsidRPr="002803B0">
        <w:rPr>
          <w:rStyle w:val="StyleUnderline"/>
        </w:rPr>
        <w:t xml:space="preserve">this proposal attempts to </w:t>
      </w:r>
      <w:r w:rsidRPr="002803B0">
        <w:rPr>
          <w:rStyle w:val="Emphasis"/>
        </w:rPr>
        <w:t>strike a balance</w:t>
      </w:r>
      <w:r w:rsidRPr="002803B0">
        <w:t xml:space="preserve"> </w:t>
      </w:r>
      <w:r w:rsidRPr="002803B0">
        <w:rPr>
          <w:rStyle w:val="StyleUnderline"/>
        </w:rPr>
        <w:t>between</w:t>
      </w:r>
      <w:r w:rsidRPr="002803B0">
        <w:t xml:space="preserve"> </w:t>
      </w:r>
      <w:r w:rsidRPr="002803B0">
        <w:rPr>
          <w:rStyle w:val="Emphasis"/>
        </w:rPr>
        <w:t>stakeholders’</w:t>
      </w:r>
      <w:r w:rsidRPr="002803B0">
        <w:t xml:space="preserve"> </w:t>
      </w:r>
      <w:r w:rsidRPr="002803B0">
        <w:rPr>
          <w:rStyle w:val="StyleUnderline"/>
        </w:rPr>
        <w:t xml:space="preserve">interests in </w:t>
      </w:r>
      <w:r w:rsidRPr="002803B0">
        <w:rPr>
          <w:rStyle w:val="Emphasis"/>
        </w:rPr>
        <w:t>disclosure</w:t>
      </w:r>
      <w:r w:rsidRPr="002803B0">
        <w:t xml:space="preserve"> </w:t>
      </w:r>
      <w:r w:rsidRPr="002803B0">
        <w:rPr>
          <w:rStyle w:val="StyleUnderline"/>
        </w:rPr>
        <w:t xml:space="preserve">and </w:t>
      </w:r>
      <w:r w:rsidRPr="002803B0">
        <w:rPr>
          <w:rStyle w:val="Emphasis"/>
        </w:rPr>
        <w:t>firms’ interests</w:t>
      </w:r>
      <w:r w:rsidRPr="002803B0">
        <w:t xml:space="preserve"> </w:t>
      </w:r>
      <w:r w:rsidRPr="002803B0">
        <w:rPr>
          <w:rStyle w:val="StyleUnderline"/>
        </w:rPr>
        <w:t>in trade secrecy</w:t>
      </w:r>
      <w:r w:rsidRPr="002803B0">
        <w:t xml:space="preserve">. On the one hand, </w:t>
      </w:r>
      <w:r w:rsidRPr="002803B0">
        <w:rPr>
          <w:rStyle w:val="StyleUnderline"/>
        </w:rPr>
        <w:t>given the</w:t>
      </w:r>
      <w:r w:rsidRPr="002803B0">
        <w:t xml:space="preserve"> increasing </w:t>
      </w:r>
      <w:r w:rsidRPr="002803B0">
        <w:rPr>
          <w:rStyle w:val="StyleUnderline"/>
        </w:rPr>
        <w:t>frequency</w:t>
      </w:r>
      <w:r w:rsidRPr="002803B0">
        <w:t xml:space="preserve"> and magnitude </w:t>
      </w:r>
      <w:r w:rsidRPr="002803B0">
        <w:rPr>
          <w:rStyle w:val="StyleUnderline"/>
        </w:rPr>
        <w:t>of AI incidents</w:t>
      </w:r>
      <w:r w:rsidRPr="002803B0">
        <w:t xml:space="preserve">, </w:t>
      </w:r>
      <w:r w:rsidRPr="002803B0">
        <w:rPr>
          <w:rStyle w:val="StyleUnderline"/>
        </w:rPr>
        <w:t xml:space="preserve">the proposed </w:t>
      </w:r>
      <w:r w:rsidRPr="002803B0">
        <w:rPr>
          <w:rStyle w:val="Emphasis"/>
        </w:rPr>
        <w:t>disclosure framework</w:t>
      </w:r>
      <w:r w:rsidRPr="002803B0">
        <w:t xml:space="preserve"> </w:t>
      </w:r>
      <w:r w:rsidRPr="002803B0">
        <w:rPr>
          <w:rStyle w:val="StyleUnderline"/>
        </w:rPr>
        <w:t>requires firms to include additional</w:t>
      </w:r>
      <w:r w:rsidRPr="002803B0">
        <w:t xml:space="preserve"> </w:t>
      </w:r>
      <w:r w:rsidRPr="002803B0">
        <w:rPr>
          <w:rStyle w:val="Emphasis"/>
        </w:rPr>
        <w:t>algorithmic disclosure</w:t>
      </w:r>
      <w:r w:rsidRPr="002803B0">
        <w:t xml:space="preserve">, especially </w:t>
      </w:r>
      <w:r w:rsidRPr="002803B0">
        <w:rPr>
          <w:rStyle w:val="StyleUnderline"/>
        </w:rPr>
        <w:t xml:space="preserve">in their description of </w:t>
      </w:r>
      <w:r w:rsidRPr="002803B0">
        <w:rPr>
          <w:rStyle w:val="Emphasis"/>
        </w:rPr>
        <w:t>risk factors</w:t>
      </w:r>
      <w:r w:rsidRPr="002803B0">
        <w:t xml:space="preserve">. </w:t>
      </w:r>
      <w:r w:rsidRPr="002803B0">
        <w:rPr>
          <w:rStyle w:val="StyleUnderline"/>
        </w:rPr>
        <w:t xml:space="preserve">On the other hand, to ease firms’ </w:t>
      </w:r>
      <w:r w:rsidRPr="002803B0">
        <w:rPr>
          <w:rStyle w:val="Emphasis"/>
        </w:rPr>
        <w:t>burdens</w:t>
      </w:r>
      <w:r w:rsidRPr="002803B0">
        <w:rPr>
          <w:rStyle w:val="StyleUnderline"/>
        </w:rPr>
        <w:t xml:space="preserve"> from </w:t>
      </w:r>
      <w:r w:rsidRPr="002803B0">
        <w:rPr>
          <w:rStyle w:val="Emphasis"/>
        </w:rPr>
        <w:t>disclosure requirements</w:t>
      </w:r>
      <w:r w:rsidRPr="002803B0">
        <w:t xml:space="preserve">, </w:t>
      </w:r>
      <w:r w:rsidRPr="002803B0">
        <w:rPr>
          <w:rStyle w:val="StyleUnderline"/>
        </w:rPr>
        <w:t xml:space="preserve">the redesigned disclosure framework presents a </w:t>
      </w:r>
      <w:r w:rsidRPr="002803B0">
        <w:rPr>
          <w:rStyle w:val="Emphasis"/>
        </w:rPr>
        <w:t>scaled</w:t>
      </w:r>
      <w:r w:rsidRPr="002803B0">
        <w:rPr>
          <w:rStyle w:val="StyleUnderline"/>
        </w:rPr>
        <w:t xml:space="preserve"> disclosure </w:t>
      </w:r>
      <w:r w:rsidRPr="002803B0">
        <w:rPr>
          <w:rStyle w:val="Emphasis"/>
        </w:rPr>
        <w:t>obligation</w:t>
      </w:r>
      <w:r w:rsidRPr="002803B0">
        <w:t xml:space="preserve"> </w:t>
      </w:r>
      <w:r w:rsidRPr="002803B0">
        <w:rPr>
          <w:rStyle w:val="StyleUnderline"/>
        </w:rPr>
        <w:t xml:space="preserve">that compels </w:t>
      </w:r>
      <w:r w:rsidRPr="002803B0">
        <w:rPr>
          <w:rStyle w:val="Emphasis"/>
        </w:rPr>
        <w:t>minimum</w:t>
      </w:r>
      <w:r w:rsidRPr="002803B0">
        <w:rPr>
          <w:rStyle w:val="StyleUnderline"/>
        </w:rPr>
        <w:t xml:space="preserve"> necessary</w:t>
      </w:r>
      <w:r w:rsidRPr="002803B0">
        <w:t xml:space="preserve"> </w:t>
      </w:r>
      <w:r w:rsidRPr="002803B0">
        <w:rPr>
          <w:rStyle w:val="Emphasis"/>
        </w:rPr>
        <w:t>disclosure</w:t>
      </w:r>
      <w:r w:rsidRPr="002803B0">
        <w:t xml:space="preserve">.302 </w:t>
      </w:r>
      <w:r w:rsidRPr="002803B0">
        <w:rPr>
          <w:rStyle w:val="StyleUnderline"/>
        </w:rPr>
        <w:t>The proposed framework does not intend to require mandatory disclosure of</w:t>
      </w:r>
      <w:r w:rsidRPr="002803B0">
        <w:t xml:space="preserve"> </w:t>
      </w:r>
      <w:r w:rsidRPr="002803B0">
        <w:rPr>
          <w:rStyle w:val="StyleUnderline"/>
        </w:rPr>
        <w:t>low-risk AI systems</w:t>
      </w:r>
      <w:r w:rsidRPr="002803B0">
        <w:t xml:space="preserve">, </w:t>
      </w:r>
      <w:r w:rsidRPr="002803B0">
        <w:rPr>
          <w:rStyle w:val="StyleUnderline"/>
        </w:rPr>
        <w:t>such as those designed to perform simple routine tasks</w:t>
      </w:r>
      <w:r w:rsidRPr="002803B0">
        <w:t xml:space="preserve">.303 </w:t>
      </w:r>
      <w:r w:rsidRPr="002803B0">
        <w:rPr>
          <w:rStyle w:val="StyleUnderline"/>
        </w:rPr>
        <w:t xml:space="preserve">Instead, this framework only requires disclosures of </w:t>
      </w:r>
      <w:r w:rsidRPr="002803B0">
        <w:rPr>
          <w:rStyle w:val="Emphasis"/>
        </w:rPr>
        <w:t>higher-risk AI systems</w:t>
      </w:r>
      <w:r w:rsidRPr="002803B0">
        <w:rPr>
          <w:rStyle w:val="StyleUnderline"/>
        </w:rPr>
        <w:t xml:space="preserve"> in the </w:t>
      </w:r>
      <w:r w:rsidRPr="002803B0">
        <w:rPr>
          <w:rStyle w:val="Emphasis"/>
        </w:rPr>
        <w:t>private sector</w:t>
      </w:r>
      <w:r w:rsidRPr="002803B0">
        <w:t>—</w:t>
      </w:r>
      <w:r w:rsidRPr="002803B0">
        <w:rPr>
          <w:rStyle w:val="StyleUnderline"/>
        </w:rPr>
        <w:t>those employing machine-learning algorithms whose opacity may lead to risks to stakeholders</w:t>
      </w:r>
      <w:r w:rsidRPr="002803B0">
        <w:t xml:space="preserve">.304 By doing so, </w:t>
      </w:r>
      <w:r w:rsidRPr="002803B0">
        <w:rPr>
          <w:rStyle w:val="StyleUnderline"/>
        </w:rPr>
        <w:t xml:space="preserve">the proposed regulatory strategy attempts to avoid the risk of imposing </w:t>
      </w:r>
      <w:r w:rsidRPr="002803B0">
        <w:rPr>
          <w:rStyle w:val="Emphasis"/>
        </w:rPr>
        <w:t>unreasonably burdensome</w:t>
      </w:r>
      <w:r w:rsidRPr="002803B0">
        <w:t xml:space="preserve">, </w:t>
      </w:r>
      <w:r w:rsidRPr="002803B0">
        <w:rPr>
          <w:rStyle w:val="StyleUnderline"/>
        </w:rPr>
        <w:t>intrusive</w:t>
      </w:r>
      <w:r w:rsidRPr="002803B0">
        <w:t xml:space="preserve">, </w:t>
      </w:r>
      <w:r w:rsidRPr="002803B0">
        <w:rPr>
          <w:rStyle w:val="StyleUnderline"/>
        </w:rPr>
        <w:t xml:space="preserve">or </w:t>
      </w:r>
      <w:r w:rsidRPr="002803B0">
        <w:rPr>
          <w:rStyle w:val="Emphasis"/>
        </w:rPr>
        <w:t>costly</w:t>
      </w:r>
      <w:r w:rsidRPr="002803B0">
        <w:rPr>
          <w:rStyle w:val="StyleUnderline"/>
        </w:rPr>
        <w:t xml:space="preserve"> disclosure</w:t>
      </w:r>
      <w:r w:rsidRPr="002803B0">
        <w:t xml:space="preserve"> </w:t>
      </w:r>
      <w:r w:rsidRPr="002803B0">
        <w:rPr>
          <w:rStyle w:val="Emphasis"/>
        </w:rPr>
        <w:t>requirements</w:t>
      </w:r>
      <w:r w:rsidRPr="002803B0">
        <w:t>.</w:t>
      </w:r>
    </w:p>
    <w:p w14:paraId="224B1A90" w14:textId="77777777" w:rsidR="0064472A" w:rsidRPr="002803B0" w:rsidRDefault="0064472A" w:rsidP="0064472A">
      <w:pPr>
        <w:pStyle w:val="Heading4"/>
      </w:pPr>
      <w:r w:rsidRPr="002803B0">
        <w:t>Their offense is inevitable---companies quash info sharing even without trade secrets.</w:t>
      </w:r>
    </w:p>
    <w:p w14:paraId="3646DAC2"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57431326"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4" w:history="1">
        <w:r w:rsidRPr="002803B0">
          <w:rPr>
            <w:rStyle w:val="Hyperlink"/>
          </w:rPr>
          <w:t>https://ssrn.com/abstract=1155167</w:t>
        </w:r>
      </w:hyperlink>
    </w:p>
    <w:p w14:paraId="43428E5E" w14:textId="77777777" w:rsidR="0064472A" w:rsidRPr="002803B0" w:rsidRDefault="0064472A" w:rsidP="0064472A">
      <w:r w:rsidRPr="002803B0">
        <w:t xml:space="preserve">It seems odd, though, for the law to encourage secrets, or to encourage only those inventions that are kept secret. I argue that, paradoxically, trade secret law actually encourages disclosure, not secrecy. </w:t>
      </w:r>
      <w:r w:rsidRPr="002803B0">
        <w:rPr>
          <w:rStyle w:val="StyleUnderline"/>
        </w:rPr>
        <w:t xml:space="preserve">Without </w:t>
      </w:r>
      <w:r w:rsidRPr="002803B0">
        <w:rPr>
          <w:rStyle w:val="Emphasis"/>
        </w:rPr>
        <w:t>legal protection</w:t>
      </w:r>
      <w:r w:rsidRPr="002803B0">
        <w:t xml:space="preserve">, </w:t>
      </w:r>
      <w:r w:rsidRPr="002803B0">
        <w:rPr>
          <w:rStyle w:val="StyleUnderline"/>
        </w:rPr>
        <w:t xml:space="preserve">companies in certain </w:t>
      </w:r>
      <w:r w:rsidRPr="002803B0">
        <w:rPr>
          <w:rStyle w:val="Emphasis"/>
        </w:rPr>
        <w:t>industries</w:t>
      </w:r>
      <w:r w:rsidRPr="002803B0">
        <w:t xml:space="preserve"> </w:t>
      </w:r>
      <w:r w:rsidRPr="002803B0">
        <w:rPr>
          <w:rStyle w:val="StyleUnderline"/>
        </w:rPr>
        <w:t xml:space="preserve">would invest too much in </w:t>
      </w:r>
      <w:r w:rsidRPr="002803B0">
        <w:rPr>
          <w:rStyle w:val="Emphasis"/>
        </w:rPr>
        <w:t>keeping secrets</w:t>
      </w:r>
      <w:r w:rsidRPr="002803B0">
        <w:t xml:space="preserve">. </w:t>
      </w:r>
      <w:r w:rsidRPr="002803B0">
        <w:rPr>
          <w:rStyle w:val="StyleUnderline"/>
        </w:rPr>
        <w:t xml:space="preserve">Trade secret law develops as a substitute for the </w:t>
      </w:r>
      <w:r w:rsidRPr="002803B0">
        <w:rPr>
          <w:rStyle w:val="Emphasis"/>
        </w:rPr>
        <w:t>physical</w:t>
      </w:r>
      <w:r w:rsidRPr="002803B0">
        <w:rPr>
          <w:rStyle w:val="StyleUnderline"/>
        </w:rPr>
        <w:t xml:space="preserve"> and contractual </w:t>
      </w:r>
      <w:r w:rsidRPr="002803B0">
        <w:rPr>
          <w:rStyle w:val="Emphasis"/>
        </w:rPr>
        <w:t>restrictions</w:t>
      </w:r>
      <w:r w:rsidRPr="002803B0">
        <w:t xml:space="preserve"> </w:t>
      </w:r>
      <w:r w:rsidRPr="002803B0">
        <w:rPr>
          <w:rStyle w:val="StyleUnderline"/>
        </w:rPr>
        <w:t>those</w:t>
      </w:r>
      <w:r w:rsidRPr="002803B0">
        <w:t xml:space="preserve"> </w:t>
      </w:r>
      <w:r w:rsidRPr="002803B0">
        <w:rPr>
          <w:rStyle w:val="StyleUnderline"/>
        </w:rPr>
        <w:t xml:space="preserve">companies would otherwise </w:t>
      </w:r>
      <w:r w:rsidRPr="002803B0">
        <w:rPr>
          <w:rStyle w:val="Emphasis"/>
        </w:rPr>
        <w:t>impose</w:t>
      </w:r>
      <w:r w:rsidRPr="002803B0">
        <w:rPr>
          <w:rStyle w:val="StyleUnderline"/>
        </w:rPr>
        <w:t xml:space="preserve"> in an effort to </w:t>
      </w:r>
      <w:r w:rsidRPr="002803B0">
        <w:rPr>
          <w:rStyle w:val="Emphasis"/>
        </w:rPr>
        <w:t>prevent</w:t>
      </w:r>
      <w:r w:rsidRPr="002803B0">
        <w:rPr>
          <w:rStyle w:val="StyleUnderline"/>
        </w:rPr>
        <w:t xml:space="preserve"> a</w:t>
      </w:r>
      <w:r w:rsidRPr="002803B0">
        <w:t xml:space="preserve"> </w:t>
      </w:r>
      <w:r w:rsidRPr="002803B0">
        <w:rPr>
          <w:rStyle w:val="Emphasis"/>
        </w:rPr>
        <w:t>competitor</w:t>
      </w:r>
      <w:r w:rsidRPr="002803B0">
        <w:t xml:space="preserve"> </w:t>
      </w:r>
      <w:r w:rsidRPr="002803B0">
        <w:rPr>
          <w:rStyle w:val="StyleUnderline"/>
        </w:rPr>
        <w:t xml:space="preserve">from </w:t>
      </w:r>
      <w:r w:rsidRPr="002803B0">
        <w:rPr>
          <w:rStyle w:val="Emphasis"/>
        </w:rPr>
        <w:t>acquiring</w:t>
      </w:r>
      <w:r w:rsidRPr="002803B0">
        <w:rPr>
          <w:rStyle w:val="StyleUnderline"/>
        </w:rPr>
        <w:t xml:space="preserve"> their </w:t>
      </w:r>
      <w:r w:rsidRPr="002803B0">
        <w:rPr>
          <w:rStyle w:val="Emphasis"/>
        </w:rPr>
        <w:t>information</w:t>
      </w:r>
      <w:r w:rsidRPr="002803B0">
        <w:t>.</w:t>
      </w:r>
    </w:p>
    <w:p w14:paraId="6B5C85C3" w14:textId="77777777" w:rsidR="0064472A" w:rsidRPr="002803B0" w:rsidRDefault="0064472A" w:rsidP="0064472A">
      <w:pPr>
        <w:pStyle w:val="Heading4"/>
      </w:pPr>
      <w:r w:rsidRPr="002803B0">
        <w:t xml:space="preserve">Patent law </w:t>
      </w:r>
      <w:r w:rsidRPr="002803B0">
        <w:rPr>
          <w:u w:val="single"/>
        </w:rPr>
        <w:t>uniquely</w:t>
      </w:r>
      <w:r w:rsidRPr="002803B0">
        <w:t xml:space="preserve"> hurts </w:t>
      </w:r>
      <w:r w:rsidRPr="002803B0">
        <w:rPr>
          <w:u w:val="single"/>
        </w:rPr>
        <w:t>collaborative innovation</w:t>
      </w:r>
      <w:r w:rsidRPr="002803B0">
        <w:t>.</w:t>
      </w:r>
    </w:p>
    <w:p w14:paraId="57846CF8" w14:textId="77777777" w:rsidR="0064472A" w:rsidRPr="002803B0" w:rsidRDefault="0064472A" w:rsidP="0064472A">
      <w:r w:rsidRPr="002803B0">
        <w:rPr>
          <w:rStyle w:val="Style13ptBold"/>
        </w:rPr>
        <w:t>Varadarajan 14</w:t>
      </w:r>
      <w:r w:rsidRPr="002803B0">
        <w:t xml:space="preserve"> – Deepa, Associate Professor of Law, St. John’s University School of Law</w:t>
      </w:r>
    </w:p>
    <w:p w14:paraId="0E554BED" w14:textId="77777777" w:rsidR="0064472A" w:rsidRPr="002803B0" w:rsidRDefault="0064472A" w:rsidP="0064472A">
      <w:r w:rsidRPr="002803B0">
        <w:t>Deepa Varadarajan, 2014, "Trade Secret Fair Use" Fordham Law Review, http://fordhamlawreview.org/wp-content/uploads/assets/pdfs/Vol_83/No_3/Varadarajan_December.pdf</w:t>
      </w:r>
    </w:p>
    <w:p w14:paraId="794E70CD" w14:textId="77777777" w:rsidR="0064472A" w:rsidRPr="002803B0" w:rsidRDefault="0064472A" w:rsidP="0064472A">
      <w:r w:rsidRPr="002803B0">
        <w:t xml:space="preserve">To understand the role that limiting doctrines play in patent law, one must first understand the basics of patent infringement analysis and the role of patent claims. </w:t>
      </w:r>
      <w:r w:rsidRPr="002803B0">
        <w:rPr>
          <w:rStyle w:val="StyleUnderline"/>
        </w:rPr>
        <w:t xml:space="preserve">Because patent claims mark the “metes and </w:t>
      </w:r>
      <w:r w:rsidRPr="002803B0">
        <w:rPr>
          <w:rStyle w:val="StyleUnderline"/>
        </w:rPr>
        <w:lastRenderedPageBreak/>
        <w:t>bounds</w:t>
      </w:r>
      <w:r w:rsidRPr="002803B0">
        <w:t xml:space="preserve">” of the </w:t>
      </w:r>
      <w:r w:rsidRPr="002803B0">
        <w:rPr>
          <w:rStyle w:val="StyleUnderline"/>
        </w:rPr>
        <w:t>owner’s right to exclude</w:t>
      </w:r>
      <w:r w:rsidRPr="002803B0">
        <w:t xml:space="preserve">, </w:t>
      </w:r>
      <w:r w:rsidRPr="002803B0">
        <w:rPr>
          <w:rStyle w:val="StyleUnderline"/>
        </w:rPr>
        <w:t>patent infringement analysis looks to the claims rather than what the patentee has</w:t>
      </w:r>
      <w:r w:rsidRPr="002803B0">
        <w:t xml:space="preserve"> </w:t>
      </w:r>
      <w:r w:rsidRPr="002803B0">
        <w:rPr>
          <w:u w:val="single"/>
        </w:rPr>
        <w:t>built</w:t>
      </w:r>
      <w:r w:rsidRPr="002803B0">
        <w:t xml:space="preserve"> or is </w:t>
      </w:r>
      <w:r w:rsidRPr="002803B0">
        <w:rPr>
          <w:rStyle w:val="StyleUnderline"/>
        </w:rPr>
        <w:t>selling</w:t>
      </w:r>
      <w:r w:rsidRPr="002803B0">
        <w:t xml:space="preserve">. To infringe a patent, the accused product or process must contain each and every element identified in the patent claim (or its equivalent).119 As a result, an accused product can “literally infringe” (i.e., fall within the literal language of a claim), even if the defendant makes a different and better product than the inventor. </w:t>
      </w:r>
      <w:r w:rsidRPr="002803B0">
        <w:rPr>
          <w:rStyle w:val="StyleUnderline"/>
        </w:rPr>
        <w:t xml:space="preserve">Even if a defendant’s product or process does not literally </w:t>
      </w:r>
      <w:r w:rsidRPr="002803B0">
        <w:rPr>
          <w:rStyle w:val="Emphasis"/>
        </w:rPr>
        <w:t>infringe</w:t>
      </w:r>
      <w:r w:rsidRPr="002803B0">
        <w:rPr>
          <w:rStyle w:val="StyleUnderline"/>
        </w:rPr>
        <w:t xml:space="preserve"> the claims of a </w:t>
      </w:r>
      <w:r w:rsidRPr="002803B0">
        <w:rPr>
          <w:rStyle w:val="Emphasis"/>
        </w:rPr>
        <w:t>patent</w:t>
      </w:r>
      <w:r w:rsidRPr="002803B0">
        <w:t xml:space="preserve">, the </w:t>
      </w:r>
      <w:r w:rsidRPr="002803B0">
        <w:rPr>
          <w:rStyle w:val="StyleUnderline"/>
        </w:rPr>
        <w:t xml:space="preserve">doctrine of equivalents can </w:t>
      </w:r>
      <w:r w:rsidRPr="002803B0">
        <w:rPr>
          <w:rStyle w:val="Emphasis"/>
        </w:rPr>
        <w:t>expand the reach</w:t>
      </w:r>
      <w:r w:rsidRPr="002803B0">
        <w:t xml:space="preserve"> of </w:t>
      </w:r>
      <w:r w:rsidRPr="002803B0">
        <w:rPr>
          <w:rStyle w:val="StyleUnderline"/>
        </w:rPr>
        <w:t>a patent to encompass</w:t>
      </w:r>
      <w:r w:rsidRPr="002803B0">
        <w:t xml:space="preserve"> “</w:t>
      </w:r>
      <w:r w:rsidRPr="002803B0">
        <w:rPr>
          <w:rStyle w:val="Emphasis"/>
        </w:rPr>
        <w:t>insubstantial differences</w:t>
      </w:r>
      <w:r w:rsidRPr="002803B0">
        <w:t xml:space="preserve">.”120 </w:t>
      </w:r>
      <w:r w:rsidRPr="002803B0">
        <w:rPr>
          <w:rStyle w:val="StyleUnderline"/>
        </w:rPr>
        <w:t>Patent claims can thus</w:t>
      </w:r>
      <w:r w:rsidRPr="002803B0">
        <w:t xml:space="preserve"> “</w:t>
      </w:r>
      <w:r w:rsidRPr="002803B0">
        <w:rPr>
          <w:rStyle w:val="Emphasis"/>
        </w:rPr>
        <w:t>reach new</w:t>
      </w:r>
      <w:r w:rsidRPr="002803B0">
        <w:t xml:space="preserve"> and unanticipated </w:t>
      </w:r>
      <w:r w:rsidRPr="002803B0">
        <w:rPr>
          <w:rStyle w:val="Emphasis"/>
        </w:rPr>
        <w:t>inventions</w:t>
      </w:r>
      <w:r w:rsidRPr="002803B0">
        <w:t xml:space="preserve"> </w:t>
      </w:r>
      <w:r w:rsidRPr="002803B0">
        <w:rPr>
          <w:rStyle w:val="StyleUnderline"/>
        </w:rPr>
        <w:t xml:space="preserve">made </w:t>
      </w:r>
      <w:r w:rsidRPr="002803B0">
        <w:rPr>
          <w:rStyle w:val="Emphasis"/>
        </w:rPr>
        <w:t>after the patent</w:t>
      </w:r>
      <w:r w:rsidRPr="002803B0">
        <w:t xml:space="preserve"> issues.”121</w:t>
      </w:r>
    </w:p>
    <w:p w14:paraId="514A6108" w14:textId="77777777" w:rsidR="0064472A" w:rsidRPr="002803B0" w:rsidRDefault="0064472A" w:rsidP="0064472A">
      <w:r w:rsidRPr="002803B0">
        <w:rPr>
          <w:rStyle w:val="StyleUnderline"/>
        </w:rPr>
        <w:t>Potential</w:t>
      </w:r>
      <w:r w:rsidRPr="002803B0">
        <w:t xml:space="preserve"> users and </w:t>
      </w:r>
      <w:r w:rsidRPr="002803B0">
        <w:rPr>
          <w:rStyle w:val="Emphasis"/>
        </w:rPr>
        <w:t>follow-on improvers</w:t>
      </w:r>
      <w:r w:rsidRPr="002803B0">
        <w:t xml:space="preserve"> </w:t>
      </w:r>
      <w:r w:rsidRPr="002803B0">
        <w:rPr>
          <w:rStyle w:val="StyleUnderline"/>
        </w:rPr>
        <w:t xml:space="preserve">face </w:t>
      </w:r>
      <w:r w:rsidRPr="002803B0">
        <w:rPr>
          <w:rStyle w:val="Emphasis"/>
        </w:rPr>
        <w:t>significant uncertainty</w:t>
      </w:r>
      <w:r w:rsidRPr="002803B0">
        <w:t xml:space="preserve"> </w:t>
      </w:r>
      <w:r w:rsidRPr="002803B0">
        <w:rPr>
          <w:rStyle w:val="StyleUnderline"/>
        </w:rPr>
        <w:t xml:space="preserve">regarding the scope of a patent and whether it </w:t>
      </w:r>
      <w:r w:rsidRPr="002803B0">
        <w:rPr>
          <w:rStyle w:val="Emphasis"/>
        </w:rPr>
        <w:t>encompasses</w:t>
      </w:r>
      <w:r w:rsidRPr="002803B0">
        <w:rPr>
          <w:rStyle w:val="StyleUnderline"/>
        </w:rPr>
        <w:t xml:space="preserve"> their</w:t>
      </w:r>
      <w:r w:rsidRPr="002803B0">
        <w:t xml:space="preserve"> </w:t>
      </w:r>
      <w:r w:rsidRPr="002803B0">
        <w:rPr>
          <w:rStyle w:val="Emphasis"/>
        </w:rPr>
        <w:t>desired uses</w:t>
      </w:r>
      <w:r w:rsidRPr="002803B0">
        <w:t xml:space="preserve">. Sometimes, subsequent innovators cannot avoid falling within the claims’ literal terrain, because the claims are broadly defined or “because economic or technical necessity requires that the improver hew closely to the work of the original creator in some basic respect.”122 </w:t>
      </w:r>
      <w:r w:rsidRPr="002803B0">
        <w:rPr>
          <w:rStyle w:val="StyleUnderline"/>
        </w:rPr>
        <w:t xml:space="preserve">Patents can thus </w:t>
      </w:r>
      <w:r w:rsidRPr="002803B0">
        <w:rPr>
          <w:rStyle w:val="Emphasis"/>
        </w:rPr>
        <w:t>frustrate</w:t>
      </w:r>
      <w:r w:rsidRPr="002803B0">
        <w:rPr>
          <w:rStyle w:val="StyleUnderline"/>
        </w:rPr>
        <w:t xml:space="preserve"> cumulative</w:t>
      </w:r>
      <w:r w:rsidRPr="002803B0">
        <w:t xml:space="preserve"> </w:t>
      </w:r>
      <w:r w:rsidRPr="002803B0">
        <w:rPr>
          <w:rStyle w:val="Emphasis"/>
        </w:rPr>
        <w:t>innovation</w:t>
      </w:r>
      <w:r w:rsidRPr="002803B0">
        <w:t xml:space="preserve"> </w:t>
      </w:r>
      <w:r w:rsidRPr="002803B0">
        <w:rPr>
          <w:rStyle w:val="StyleUnderline"/>
        </w:rPr>
        <w:t>and</w:t>
      </w:r>
      <w:r w:rsidRPr="002803B0">
        <w:t xml:space="preserve"> </w:t>
      </w:r>
      <w:r w:rsidRPr="002803B0">
        <w:rPr>
          <w:strike/>
        </w:rPr>
        <w:t>retard</w:t>
      </w:r>
      <w:r w:rsidRPr="002803B0">
        <w:t xml:space="preserve"> [</w:t>
      </w:r>
      <w:r w:rsidRPr="002803B0">
        <w:rPr>
          <w:rStyle w:val="Emphasis"/>
        </w:rPr>
        <w:t>slow</w:t>
      </w:r>
      <w:r w:rsidRPr="002803B0">
        <w:t xml:space="preserve">] </w:t>
      </w:r>
      <w:r w:rsidRPr="002803B0">
        <w:rPr>
          <w:rStyle w:val="StyleUnderline"/>
        </w:rPr>
        <w:t xml:space="preserve">the </w:t>
      </w:r>
      <w:r w:rsidRPr="002803B0">
        <w:rPr>
          <w:rStyle w:val="Emphasis"/>
        </w:rPr>
        <w:t>efforts</w:t>
      </w:r>
      <w:r w:rsidRPr="002803B0">
        <w:rPr>
          <w:rStyle w:val="StyleUnderline"/>
        </w:rPr>
        <w:t xml:space="preserve"> of those who seek to </w:t>
      </w:r>
      <w:r w:rsidRPr="002803B0">
        <w:rPr>
          <w:rStyle w:val="Emphasis"/>
        </w:rPr>
        <w:t>improve existing inventions.</w:t>
      </w:r>
      <w:r w:rsidRPr="002803B0">
        <w:t>123</w:t>
      </w:r>
    </w:p>
    <w:p w14:paraId="2D7953CA" w14:textId="77777777" w:rsidR="0064472A" w:rsidRPr="002803B0" w:rsidRDefault="0064472A" w:rsidP="0064472A">
      <w:r w:rsidRPr="002803B0">
        <w:t xml:space="preserve">In assessing patent infringement, </w:t>
      </w:r>
      <w:r w:rsidRPr="002803B0">
        <w:rPr>
          <w:rStyle w:val="StyleUnderline"/>
        </w:rPr>
        <w:t>courts generally do not consider the value of the infringer’s contribution</w:t>
      </w:r>
      <w:r w:rsidRPr="002803B0">
        <w:t xml:space="preserve">—for example, </w:t>
      </w:r>
      <w:r w:rsidRPr="002803B0">
        <w:rPr>
          <w:rStyle w:val="StyleUnderline"/>
        </w:rPr>
        <w:t xml:space="preserve">if an existing product or process is made more </w:t>
      </w:r>
      <w:r w:rsidRPr="002803B0">
        <w:rPr>
          <w:rStyle w:val="Emphasis"/>
        </w:rPr>
        <w:t>efficient</w:t>
      </w:r>
      <w:r w:rsidRPr="002803B0">
        <w:rPr>
          <w:rStyle w:val="StyleUnderline"/>
        </w:rPr>
        <w:t xml:space="preserve"> or </w:t>
      </w:r>
      <w:r w:rsidRPr="002803B0">
        <w:rPr>
          <w:rStyle w:val="Emphasis"/>
        </w:rPr>
        <w:t>commercially valuable</w:t>
      </w:r>
      <w:r w:rsidRPr="002803B0">
        <w:t xml:space="preserve">.124 Since it is the language of the patent’s claims, rather than what the inventor has actually built, that defines the boundaries of the right to exclude, an inventor can expand the bounds of his patent right by drafting broad claims. To be sure, a patentee’s ability to draft broad claims is cabined by the various requirements of patentability (e.g., novelty, nonobviousness, enablement, and written description).125 </w:t>
      </w:r>
      <w:r w:rsidRPr="002803B0">
        <w:rPr>
          <w:rStyle w:val="StyleUnderline"/>
        </w:rPr>
        <w:t>And in the context of infringement litigation</w:t>
      </w:r>
      <w:r w:rsidRPr="002803B0">
        <w:t xml:space="preserve">, </w:t>
      </w:r>
      <w:r w:rsidRPr="002803B0">
        <w:rPr>
          <w:rStyle w:val="StyleUnderline"/>
        </w:rPr>
        <w:t>courts can reassess the PTO’s decision to grant a patent—i.e., the validity of the patent</w:t>
      </w:r>
      <w:r w:rsidRPr="002803B0">
        <w:t>.126</w:t>
      </w:r>
    </w:p>
    <w:p w14:paraId="229024BB" w14:textId="77777777" w:rsidR="0064472A" w:rsidRPr="002803B0" w:rsidRDefault="0064472A" w:rsidP="0064472A">
      <w:r w:rsidRPr="002803B0">
        <w:t xml:space="preserve">But provided the requirements of patentability are met, subsequent innovators seeking to incorporate or build upon the patented invention must be careful to avoid infringing upon the claims’ literal terrain. </w:t>
      </w:r>
      <w:r w:rsidRPr="002803B0">
        <w:rPr>
          <w:rStyle w:val="StyleUnderline"/>
        </w:rPr>
        <w:t xml:space="preserve">It may be that the subsequent </w:t>
      </w:r>
      <w:r w:rsidRPr="002803B0">
        <w:rPr>
          <w:rStyle w:val="Emphasis"/>
        </w:rPr>
        <w:t>innovator’s</w:t>
      </w:r>
      <w:r w:rsidRPr="002803B0">
        <w:t xml:space="preserve"> </w:t>
      </w:r>
      <w:r w:rsidRPr="002803B0">
        <w:rPr>
          <w:rStyle w:val="StyleUnderline"/>
        </w:rPr>
        <w:t>contribution is significant enough to merit a patent on the improvement</w:t>
      </w:r>
      <w:r w:rsidRPr="002803B0">
        <w:t xml:space="preserve">. </w:t>
      </w:r>
      <w:r w:rsidRPr="002803B0">
        <w:rPr>
          <w:rStyle w:val="StyleUnderline"/>
        </w:rPr>
        <w:t xml:space="preserve">Even then, however, the </w:t>
      </w:r>
      <w:r w:rsidRPr="002803B0">
        <w:rPr>
          <w:rStyle w:val="Emphasis"/>
        </w:rPr>
        <w:t>subsequent innovator</w:t>
      </w:r>
      <w:r w:rsidRPr="002803B0">
        <w:t xml:space="preserve"> </w:t>
      </w:r>
      <w:r w:rsidRPr="002803B0">
        <w:rPr>
          <w:rStyle w:val="StyleUnderline"/>
        </w:rPr>
        <w:t xml:space="preserve">cannot practice the patent absent a </w:t>
      </w:r>
      <w:r w:rsidRPr="002803B0">
        <w:rPr>
          <w:rStyle w:val="Emphasis"/>
        </w:rPr>
        <w:t>license</w:t>
      </w:r>
      <w:r w:rsidRPr="002803B0">
        <w:t xml:space="preserve"> from the original patentee.127 Provided licensing markets operate efficiently, subsequent innovators can obtain licenses from originators, and improvements will find their way to the marketplace. And where the subsequent innovator has a patent on the improvement, she comes into the negotiation game with some power of her own because the original patentee cannot practice the improvement without getting the improver’s permission.128 This so-called “blocking patents” situation is thought to encourage a cross-licensing agreement between the parties, so both can practice the improved invention.129</w:t>
      </w:r>
    </w:p>
    <w:p w14:paraId="0EDDE431" w14:textId="77777777" w:rsidR="0064472A" w:rsidRPr="002803B0" w:rsidRDefault="0064472A" w:rsidP="0064472A">
      <w:r w:rsidRPr="002803B0">
        <w:rPr>
          <w:rStyle w:val="StyleUnderline"/>
        </w:rPr>
        <w:t xml:space="preserve">However, a number of scholars have persuasively illustrated the </w:t>
      </w:r>
      <w:r w:rsidRPr="002803B0">
        <w:rPr>
          <w:rStyle w:val="Emphasis"/>
        </w:rPr>
        <w:t>various challenges</w:t>
      </w:r>
      <w:r w:rsidRPr="002803B0">
        <w:t xml:space="preserve"> </w:t>
      </w:r>
      <w:r w:rsidRPr="002803B0">
        <w:rPr>
          <w:rStyle w:val="StyleUnderline"/>
        </w:rPr>
        <w:t>to efficient licensing that can impede holders of “</w:t>
      </w:r>
      <w:r w:rsidRPr="002803B0">
        <w:rPr>
          <w:rStyle w:val="Emphasis"/>
        </w:rPr>
        <w:t>blocking</w:t>
      </w:r>
      <w:r w:rsidRPr="002803B0">
        <w:t xml:space="preserve"> </w:t>
      </w:r>
      <w:r w:rsidRPr="002803B0">
        <w:rPr>
          <w:rStyle w:val="StyleUnderline"/>
        </w:rPr>
        <w:t xml:space="preserve">patents” from successfully </w:t>
      </w:r>
      <w:r w:rsidRPr="002803B0">
        <w:rPr>
          <w:rStyle w:val="Emphasis"/>
        </w:rPr>
        <w:t>negotiating a license</w:t>
      </w:r>
      <w:r w:rsidRPr="002803B0">
        <w:t xml:space="preserve">. </w:t>
      </w:r>
      <w:r w:rsidRPr="002803B0">
        <w:rPr>
          <w:rStyle w:val="StyleUnderline"/>
        </w:rPr>
        <w:t xml:space="preserve">These challenges include: identifying the </w:t>
      </w:r>
      <w:r w:rsidRPr="002803B0">
        <w:rPr>
          <w:rStyle w:val="Emphasis"/>
        </w:rPr>
        <w:t>relevant parties</w:t>
      </w:r>
      <w:r w:rsidRPr="002803B0">
        <w:t xml:space="preserve">; </w:t>
      </w:r>
      <w:r w:rsidRPr="002803B0">
        <w:rPr>
          <w:rStyle w:val="Emphasis"/>
        </w:rPr>
        <w:t>uncertainty</w:t>
      </w:r>
      <w:r w:rsidRPr="002803B0">
        <w:rPr>
          <w:rStyle w:val="StyleUnderline"/>
        </w:rPr>
        <w:t xml:space="preserve"> as to </w:t>
      </w:r>
      <w:r w:rsidRPr="002803B0">
        <w:rPr>
          <w:rStyle w:val="Emphasis"/>
        </w:rPr>
        <w:t>patents’ value</w:t>
      </w:r>
      <w:r w:rsidRPr="002803B0">
        <w:t xml:space="preserve"> and </w:t>
      </w:r>
      <w:r w:rsidRPr="002803B0">
        <w:rPr>
          <w:rStyle w:val="StyleUnderline"/>
        </w:rPr>
        <w:t xml:space="preserve">scope; and strategic behavior that is </w:t>
      </w:r>
      <w:r w:rsidRPr="002803B0">
        <w:rPr>
          <w:rStyle w:val="Emphasis"/>
        </w:rPr>
        <w:t>exacerbated</w:t>
      </w:r>
      <w:r w:rsidRPr="002803B0">
        <w:t xml:space="preserve"> </w:t>
      </w:r>
      <w:r w:rsidRPr="002803B0">
        <w:rPr>
          <w:rStyle w:val="StyleUnderline"/>
        </w:rPr>
        <w:t xml:space="preserve">in the context of </w:t>
      </w:r>
      <w:r w:rsidRPr="002803B0">
        <w:rPr>
          <w:rStyle w:val="Emphasis"/>
        </w:rPr>
        <w:t>bilateral monopolies</w:t>
      </w:r>
      <w:r w:rsidRPr="002803B0">
        <w:t xml:space="preserve"> </w:t>
      </w:r>
      <w:r w:rsidRPr="002803B0">
        <w:rPr>
          <w:rStyle w:val="StyleUnderline"/>
        </w:rPr>
        <w:t>and that can obstruct agreement</w:t>
      </w:r>
      <w:r w:rsidRPr="002803B0">
        <w:t xml:space="preserve">, </w:t>
      </w:r>
      <w:r w:rsidRPr="002803B0">
        <w:rPr>
          <w:rStyle w:val="StyleUnderline"/>
        </w:rPr>
        <w:t xml:space="preserve">even where there is a cooperative </w:t>
      </w:r>
      <w:r w:rsidRPr="002803B0">
        <w:rPr>
          <w:rStyle w:val="Emphasis"/>
        </w:rPr>
        <w:t>surplus</w:t>
      </w:r>
      <w:r w:rsidRPr="002803B0">
        <w:rPr>
          <w:rStyle w:val="StyleUnderline"/>
        </w:rPr>
        <w:t>.130</w:t>
      </w:r>
      <w:r w:rsidRPr="002803B0">
        <w:t xml:space="preserve"> </w:t>
      </w:r>
      <w:r w:rsidRPr="002803B0">
        <w:rPr>
          <w:rStyle w:val="StyleUnderline"/>
        </w:rPr>
        <w:t>Absent a license from the originator</w:t>
      </w:r>
      <w:r w:rsidRPr="002803B0">
        <w:t xml:space="preserve">, </w:t>
      </w:r>
      <w:r w:rsidRPr="002803B0">
        <w:rPr>
          <w:rStyle w:val="StyleUnderline"/>
        </w:rPr>
        <w:t xml:space="preserve">the subsequent innovator whose contribution has been deemed significant enough to merit a </w:t>
      </w:r>
      <w:r w:rsidRPr="002803B0">
        <w:rPr>
          <w:rStyle w:val="Emphasis"/>
        </w:rPr>
        <w:t>patent is out of luck</w:t>
      </w:r>
      <w:r w:rsidRPr="002803B0">
        <w:t xml:space="preserve">—i.e., </w:t>
      </w:r>
      <w:r w:rsidRPr="002803B0">
        <w:rPr>
          <w:rStyle w:val="StyleUnderline"/>
        </w:rPr>
        <w:t xml:space="preserve">she cannot practice the improvement patent and reap the benefits of her productive </w:t>
      </w:r>
      <w:r w:rsidRPr="002803B0">
        <w:rPr>
          <w:rStyle w:val="Emphasis"/>
        </w:rPr>
        <w:t>efforts</w:t>
      </w:r>
      <w:r w:rsidRPr="002803B0">
        <w:t>.</w:t>
      </w:r>
    </w:p>
    <w:p w14:paraId="7187DF80" w14:textId="77777777" w:rsidR="0064472A" w:rsidRPr="002803B0" w:rsidRDefault="0064472A" w:rsidP="0064472A">
      <w:r w:rsidRPr="002803B0">
        <w:rPr>
          <w:rStyle w:val="StyleUnderline"/>
        </w:rPr>
        <w:lastRenderedPageBreak/>
        <w:t xml:space="preserve">Given these </w:t>
      </w:r>
      <w:r w:rsidRPr="002803B0">
        <w:rPr>
          <w:rStyle w:val="Emphasis"/>
        </w:rPr>
        <w:t>cumulative innovation concerns</w:t>
      </w:r>
      <w:r w:rsidRPr="002803B0">
        <w:rPr>
          <w:rStyle w:val="StyleUnderline"/>
        </w:rPr>
        <w:t xml:space="preserve">, certain limiting doctrines in patent law consider whether the socially beneficial nature of the defendant’s use should excuse liability or alter the remedial preference for </w:t>
      </w:r>
      <w:r w:rsidRPr="002803B0">
        <w:rPr>
          <w:rStyle w:val="Emphasis"/>
        </w:rPr>
        <w:t>injunctive relief</w:t>
      </w:r>
      <w:r w:rsidRPr="002803B0">
        <w:t>.131</w:t>
      </w:r>
    </w:p>
    <w:p w14:paraId="04961815" w14:textId="77777777" w:rsidR="0064472A" w:rsidRPr="002803B0" w:rsidRDefault="0064472A" w:rsidP="0064472A">
      <w:pPr>
        <w:pStyle w:val="Heading4"/>
      </w:pPr>
      <w:r w:rsidRPr="002803B0">
        <w:t xml:space="preserve">The counterplan’s legal protections solve---it </w:t>
      </w:r>
      <w:r w:rsidRPr="002803B0">
        <w:rPr>
          <w:u w:val="single"/>
        </w:rPr>
        <w:t>removes</w:t>
      </w:r>
      <w:r w:rsidRPr="002803B0">
        <w:t xml:space="preserve"> the incentive to over-invest in secrecy measures.</w:t>
      </w:r>
    </w:p>
    <w:p w14:paraId="0D26845F"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19B0E078"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5" w:history="1">
        <w:r w:rsidRPr="002803B0">
          <w:rPr>
            <w:rStyle w:val="Hyperlink"/>
          </w:rPr>
          <w:t>https://ssrn.com/abstract=1155167</w:t>
        </w:r>
      </w:hyperlink>
    </w:p>
    <w:p w14:paraId="31A018A9" w14:textId="77777777" w:rsidR="0064472A" w:rsidRPr="002803B0" w:rsidRDefault="0064472A" w:rsidP="0064472A">
      <w:r w:rsidRPr="002803B0">
        <w:rPr>
          <w:rStyle w:val="StyleUnderline"/>
        </w:rPr>
        <w:t>Patent</w:t>
      </w:r>
      <w:r w:rsidRPr="002803B0">
        <w:t xml:space="preserve"> and </w:t>
      </w:r>
      <w:r w:rsidRPr="002803B0">
        <w:rPr>
          <w:rStyle w:val="StyleUnderline"/>
        </w:rPr>
        <w:t>copyright law</w:t>
      </w:r>
      <w:r w:rsidRPr="002803B0">
        <w:t xml:space="preserve"> </w:t>
      </w:r>
      <w:r w:rsidRPr="002803B0">
        <w:rPr>
          <w:rStyle w:val="StyleUnderline"/>
        </w:rPr>
        <w:t>do not exist solely to encourage invention</w:t>
      </w:r>
      <w:r w:rsidRPr="002803B0">
        <w:t xml:space="preserve">, however. </w:t>
      </w:r>
      <w:r w:rsidRPr="002803B0">
        <w:rPr>
          <w:rStyle w:val="StyleUnderline"/>
        </w:rPr>
        <w:t xml:space="preserve">A </w:t>
      </w:r>
      <w:r w:rsidRPr="002803B0">
        <w:rPr>
          <w:rStyle w:val="Emphasis"/>
        </w:rPr>
        <w:t>second purpose</w:t>
      </w:r>
      <w:r w:rsidRPr="002803B0">
        <w:t xml:space="preserve"> – some argue the main one83 </w:t>
      </w:r>
      <w:r w:rsidRPr="002803B0">
        <w:rPr>
          <w:rStyle w:val="StyleUnderline"/>
        </w:rPr>
        <w:t>is to ensure</w:t>
      </w:r>
      <w:r w:rsidRPr="002803B0">
        <w:t xml:space="preserve"> </w:t>
      </w:r>
      <w:r w:rsidRPr="002803B0">
        <w:rPr>
          <w:rStyle w:val="StyleUnderline"/>
        </w:rPr>
        <w:t>that the public receives</w:t>
      </w:r>
      <w:r w:rsidRPr="002803B0">
        <w:t xml:space="preserve"> the </w:t>
      </w:r>
      <w:r w:rsidRPr="002803B0">
        <w:rPr>
          <w:rStyle w:val="StyleUnderline"/>
        </w:rPr>
        <w:t>benefit</w:t>
      </w:r>
      <w:r w:rsidRPr="002803B0">
        <w:t xml:space="preserve"> of those inventions. </w:t>
      </w:r>
      <w:r w:rsidRPr="002803B0">
        <w:rPr>
          <w:rStyle w:val="StyleUnderline"/>
        </w:rPr>
        <w:t>Patent</w:t>
      </w:r>
      <w:r w:rsidRPr="002803B0">
        <w:t xml:space="preserve"> and copyright </w:t>
      </w:r>
      <w:r w:rsidRPr="002803B0">
        <w:rPr>
          <w:rStyle w:val="StyleUnderline"/>
        </w:rPr>
        <w:t>law address this goal in various ways.</w:t>
      </w:r>
      <w:r w:rsidRPr="002803B0">
        <w:t xml:space="preserve"> Patent law requires that an applicant describe her invention in sufficient detail that a person of ordinary skill in the field can make and use it, and requires that that information be published.85 As a result, </w:t>
      </w:r>
      <w:r w:rsidRPr="002803B0">
        <w:rPr>
          <w:rStyle w:val="StyleUnderline"/>
        </w:rPr>
        <w:t xml:space="preserve">the public is free to </w:t>
      </w:r>
      <w:r w:rsidRPr="002803B0">
        <w:rPr>
          <w:rStyle w:val="Emphasis"/>
        </w:rPr>
        <w:t>read the patent</w:t>
      </w:r>
      <w:r w:rsidRPr="002803B0">
        <w:t xml:space="preserve"> </w:t>
      </w:r>
      <w:r w:rsidRPr="002803B0">
        <w:rPr>
          <w:rStyle w:val="StyleUnderline"/>
        </w:rPr>
        <w:t xml:space="preserve">and use the </w:t>
      </w:r>
      <w:r w:rsidRPr="002803B0">
        <w:rPr>
          <w:rStyle w:val="Emphasis"/>
        </w:rPr>
        <w:t>invention</w:t>
      </w:r>
      <w:r w:rsidRPr="002803B0">
        <w:t xml:space="preserve"> </w:t>
      </w:r>
      <w:r w:rsidRPr="002803B0">
        <w:rPr>
          <w:rStyle w:val="StyleUnderline"/>
        </w:rPr>
        <w:t xml:space="preserve">once the </w:t>
      </w:r>
      <w:r w:rsidRPr="002803B0">
        <w:rPr>
          <w:rStyle w:val="Emphasis"/>
        </w:rPr>
        <w:t>patent expires</w:t>
      </w:r>
      <w:r w:rsidRPr="002803B0">
        <w:t xml:space="preserve"> twenty years after it is filed, and even before that time scientists can learn from the patent disclosure and use that information to improve on the invention or to design around it. 86 Further, patent law discourages secrecy in a number of ways. 87 It is not clear that patent law serves this disclosure function particularly well, 88 but it seems quite clear that dissemination, not just invention, of new information is one of the goals of the patent system. Copyright similarly encourages disclosure in various ways, originally by conditioning protection on publication of a work89 and even today by requiring deposit of the work with the Library of Congress, where it is available to others in most circumstances. 90 There is decent evidence to support the idea that at least one function of an IP right is not just to encourage new invention, but to encourage the dissemination of those new ideas.</w:t>
      </w:r>
    </w:p>
    <w:p w14:paraId="65DEE6A8" w14:textId="77777777" w:rsidR="0064472A" w:rsidRPr="002803B0" w:rsidRDefault="0064472A" w:rsidP="0064472A">
      <w:r w:rsidRPr="002803B0">
        <w:rPr>
          <w:rStyle w:val="StyleUnderline"/>
        </w:rPr>
        <w:t xml:space="preserve">At first blush, trade secret law seems to </w:t>
      </w:r>
      <w:r w:rsidRPr="002803B0">
        <w:rPr>
          <w:rStyle w:val="Emphasis"/>
        </w:rPr>
        <w:t>push</w:t>
      </w:r>
      <w:r w:rsidRPr="002803B0">
        <w:rPr>
          <w:rStyle w:val="StyleUnderline"/>
        </w:rPr>
        <w:t xml:space="preserve"> in the</w:t>
      </w:r>
      <w:r w:rsidRPr="002803B0">
        <w:t xml:space="preserve"> </w:t>
      </w:r>
      <w:r w:rsidRPr="002803B0">
        <w:rPr>
          <w:rStyle w:val="Emphasis"/>
        </w:rPr>
        <w:t>opposite direction</w:t>
      </w:r>
      <w:r w:rsidRPr="002803B0">
        <w:t xml:space="preserve">. </w:t>
      </w:r>
      <w:r w:rsidRPr="002803B0">
        <w:rPr>
          <w:rStyle w:val="StyleUnderline"/>
        </w:rPr>
        <w:t xml:space="preserve">After all, protection under trade secret laws is conditioned on </w:t>
      </w:r>
      <w:r w:rsidRPr="002803B0">
        <w:rPr>
          <w:rStyle w:val="Emphasis"/>
        </w:rPr>
        <w:t>secrecy</w:t>
      </w:r>
      <w:r w:rsidRPr="002803B0">
        <w:t xml:space="preserve">, and so it seems to encourage secrecy, or at least the development of inventions that can be kept secret. 91 </w:t>
      </w:r>
      <w:r w:rsidRPr="002803B0">
        <w:rPr>
          <w:rStyle w:val="Emphasis"/>
        </w:rPr>
        <w:t>Paradoxically</w:t>
      </w:r>
      <w:r w:rsidRPr="002803B0">
        <w:t xml:space="preserve">, </w:t>
      </w:r>
      <w:r w:rsidRPr="002803B0">
        <w:rPr>
          <w:rStyle w:val="StyleUnderline"/>
        </w:rPr>
        <w:t xml:space="preserve">however, </w:t>
      </w:r>
      <w:r w:rsidRPr="002803B0">
        <w:rPr>
          <w:rStyle w:val="Emphasis"/>
        </w:rPr>
        <w:t>trade secret law</w:t>
      </w:r>
      <w:r w:rsidRPr="002803B0">
        <w:t xml:space="preserve"> </w:t>
      </w:r>
      <w:r w:rsidRPr="002803B0">
        <w:rPr>
          <w:rStyle w:val="StyleUnderline"/>
        </w:rPr>
        <w:t xml:space="preserve">actually </w:t>
      </w:r>
      <w:r w:rsidRPr="002803B0">
        <w:rPr>
          <w:rStyle w:val="Emphasis"/>
        </w:rPr>
        <w:t>encourages</w:t>
      </w:r>
      <w:r w:rsidRPr="002803B0">
        <w:t xml:space="preserve"> </w:t>
      </w:r>
      <w:r w:rsidRPr="002803B0">
        <w:rPr>
          <w:rStyle w:val="StyleUnderline"/>
        </w:rPr>
        <w:t>broader</w:t>
      </w:r>
      <w:r w:rsidRPr="002803B0">
        <w:t xml:space="preserve"> </w:t>
      </w:r>
      <w:r w:rsidRPr="002803B0">
        <w:rPr>
          <w:rStyle w:val="Emphasis"/>
        </w:rPr>
        <w:t>disclosure</w:t>
      </w:r>
      <w:r w:rsidRPr="002803B0">
        <w:t xml:space="preserve"> </w:t>
      </w:r>
      <w:r w:rsidRPr="002803B0">
        <w:rPr>
          <w:rStyle w:val="StyleUnderline"/>
        </w:rPr>
        <w:t xml:space="preserve">and </w:t>
      </w:r>
      <w:r w:rsidRPr="002803B0">
        <w:rPr>
          <w:rStyle w:val="Emphasis"/>
        </w:rPr>
        <w:t>use of information</w:t>
      </w:r>
      <w:r w:rsidRPr="002803B0">
        <w:t xml:space="preserve">, </w:t>
      </w:r>
      <w:r w:rsidRPr="002803B0">
        <w:rPr>
          <w:rStyle w:val="StyleUnderline"/>
        </w:rPr>
        <w:t>not secrecy</w:t>
      </w:r>
      <w:r w:rsidRPr="002803B0">
        <w:t xml:space="preserve">. It does so in two ways. First, </w:t>
      </w:r>
      <w:r w:rsidRPr="002803B0">
        <w:rPr>
          <w:rStyle w:val="StyleUnderline"/>
        </w:rPr>
        <w:t>the legal protection</w:t>
      </w:r>
      <w:r w:rsidRPr="002803B0">
        <w:t xml:space="preserve"> </w:t>
      </w:r>
      <w:r w:rsidRPr="002803B0">
        <w:rPr>
          <w:rStyle w:val="StyleUnderline"/>
        </w:rPr>
        <w:t xml:space="preserve">trade secret law provides serves as a </w:t>
      </w:r>
      <w:r w:rsidRPr="002803B0">
        <w:rPr>
          <w:rStyle w:val="Emphasis"/>
        </w:rPr>
        <w:t>substitute</w:t>
      </w:r>
      <w:r w:rsidRPr="002803B0">
        <w:t xml:space="preserve"> </w:t>
      </w:r>
      <w:r w:rsidRPr="002803B0">
        <w:rPr>
          <w:rStyle w:val="StyleUnderline"/>
        </w:rPr>
        <w:t>for</w:t>
      </w:r>
      <w:r w:rsidRPr="002803B0">
        <w:t xml:space="preserve"> </w:t>
      </w:r>
      <w:r w:rsidRPr="002803B0">
        <w:rPr>
          <w:rStyle w:val="Emphasis"/>
        </w:rPr>
        <w:t>investments</w:t>
      </w:r>
      <w:r w:rsidRPr="002803B0">
        <w:t xml:space="preserve"> </w:t>
      </w:r>
      <w:r w:rsidRPr="002803B0">
        <w:rPr>
          <w:rStyle w:val="StyleUnderline"/>
        </w:rPr>
        <w:t xml:space="preserve">in </w:t>
      </w:r>
      <w:r w:rsidRPr="002803B0">
        <w:rPr>
          <w:rStyle w:val="Emphasis"/>
        </w:rPr>
        <w:t>physical secrecy</w:t>
      </w:r>
      <w:r w:rsidRPr="002803B0">
        <w:t xml:space="preserve"> </w:t>
      </w:r>
      <w:r w:rsidRPr="002803B0">
        <w:rPr>
          <w:rStyle w:val="StyleUnderline"/>
        </w:rPr>
        <w:t>that companies might otherwise make</w:t>
      </w:r>
      <w:r w:rsidRPr="002803B0">
        <w:t>. 92 The facts of du Pont v. Christopher 93 once again provide an example. There, the plaintiff was constructing a chemical plant, and during construction it was apparently possible to see the layout of the plant from the air and so to discern the secret process du Pont was using. The court noted that du Pont could have built a temporary roof over the plant during construction, but only at “enormous expense.” It didn’t need to build that roof because the law protected its interest in avoiding (aerial) prying eyes. Had the law not done so, however, it is reasonable to suppose that du Pont might have built the roof rather than risk loss of its trade secrets. That investment in secrecy would have been inefficient; it is cheaper (both for du Pont and for society) for the law to provide that protection.94</w:t>
      </w:r>
    </w:p>
    <w:p w14:paraId="33439E03" w14:textId="77777777" w:rsidR="0064472A" w:rsidRPr="002803B0" w:rsidRDefault="0064472A" w:rsidP="0064472A">
      <w:r w:rsidRPr="002803B0">
        <w:rPr>
          <w:rStyle w:val="StyleUnderline"/>
        </w:rPr>
        <w:lastRenderedPageBreak/>
        <w:t xml:space="preserve">There is </w:t>
      </w:r>
      <w:r w:rsidRPr="002803B0">
        <w:rPr>
          <w:rStyle w:val="Emphasis"/>
        </w:rPr>
        <w:t>empirical evidence</w:t>
      </w:r>
      <w:r w:rsidRPr="002803B0">
        <w:t xml:space="preserve"> </w:t>
      </w:r>
      <w:r w:rsidRPr="002803B0">
        <w:rPr>
          <w:rStyle w:val="StyleUnderline"/>
        </w:rPr>
        <w:t xml:space="preserve">that over-investment in secrecy is a real problem in the absence of </w:t>
      </w:r>
      <w:r w:rsidRPr="002803B0">
        <w:rPr>
          <w:rStyle w:val="Emphasis"/>
        </w:rPr>
        <w:t>trade secret</w:t>
      </w:r>
      <w:r w:rsidRPr="002803B0">
        <w:rPr>
          <w:rStyle w:val="StyleUnderline"/>
        </w:rPr>
        <w:t xml:space="preserve"> protection</w:t>
      </w:r>
      <w:r w:rsidRPr="002803B0">
        <w:t xml:space="preserve">. Examples can be found as far back as the guild system that pervaded Western economies in the middle ages. Guilds were places that could and did develop technical knowledge, but in the absence of legal means to protect that knowledge they went to great lengths to prevent others from learning of it, imposing draconian limits on the mobility of employees and the development of competing firms. 95 </w:t>
      </w:r>
      <w:r w:rsidRPr="002803B0">
        <w:rPr>
          <w:rStyle w:val="StyleUnderline"/>
        </w:rPr>
        <w:t xml:space="preserve">The same problem remains today in countries that do </w:t>
      </w:r>
      <w:r w:rsidRPr="002803B0">
        <w:rPr>
          <w:rStyle w:val="Emphasis"/>
        </w:rPr>
        <w:t>not provide</w:t>
      </w:r>
      <w:r w:rsidRPr="002803B0">
        <w:rPr>
          <w:rStyle w:val="StyleUnderline"/>
        </w:rPr>
        <w:t xml:space="preserve"> legal </w:t>
      </w:r>
      <w:r w:rsidRPr="002803B0">
        <w:rPr>
          <w:rStyle w:val="Emphasis"/>
        </w:rPr>
        <w:t>protection</w:t>
      </w:r>
      <w:r w:rsidRPr="002803B0">
        <w:t xml:space="preserve"> </w:t>
      </w:r>
      <w:r w:rsidRPr="002803B0">
        <w:rPr>
          <w:rStyle w:val="StyleUnderline"/>
        </w:rPr>
        <w:t>for</w:t>
      </w:r>
      <w:r w:rsidRPr="002803B0">
        <w:t xml:space="preserve"> </w:t>
      </w:r>
      <w:r w:rsidRPr="002803B0">
        <w:rPr>
          <w:rStyle w:val="Emphasis"/>
        </w:rPr>
        <w:t>secrets</w:t>
      </w:r>
      <w:r w:rsidRPr="002803B0">
        <w:t xml:space="preserve">. Robert Sherwood </w:t>
      </w:r>
      <w:r w:rsidRPr="002803B0">
        <w:rPr>
          <w:rStyle w:val="StyleUnderline"/>
        </w:rPr>
        <w:t>studied business practices in Mexico and Brazil, two countries that do not have strong legal protection for trade secrets</w:t>
      </w:r>
      <w:r w:rsidRPr="002803B0">
        <w:t xml:space="preserve">, and in which </w:t>
      </w:r>
      <w:r w:rsidRPr="002803B0">
        <w:rPr>
          <w:rStyle w:val="StyleUnderline"/>
        </w:rPr>
        <w:t xml:space="preserve">resort to the courts may not be </w:t>
      </w:r>
      <w:r w:rsidRPr="002803B0">
        <w:rPr>
          <w:rStyle w:val="Emphasis"/>
        </w:rPr>
        <w:t>viable</w:t>
      </w:r>
      <w:r w:rsidRPr="002803B0">
        <w:rPr>
          <w:rStyle w:val="StyleUnderline"/>
        </w:rPr>
        <w:t xml:space="preserve"> for a </w:t>
      </w:r>
      <w:r w:rsidRPr="002803B0">
        <w:rPr>
          <w:rStyle w:val="Emphasis"/>
        </w:rPr>
        <w:t>variety of reasons</w:t>
      </w:r>
      <w:r w:rsidRPr="002803B0">
        <w:t xml:space="preserve">. 96 He found that </w:t>
      </w:r>
      <w:r w:rsidRPr="002803B0">
        <w:rPr>
          <w:rStyle w:val="StyleUnderline"/>
        </w:rPr>
        <w:t>companies</w:t>
      </w:r>
      <w:r w:rsidRPr="002803B0">
        <w:t xml:space="preserve"> </w:t>
      </w:r>
      <w:r w:rsidRPr="002803B0">
        <w:rPr>
          <w:u w:val="single"/>
        </w:rPr>
        <w:t xml:space="preserve">in those countries </w:t>
      </w:r>
      <w:r w:rsidRPr="002803B0">
        <w:rPr>
          <w:rStyle w:val="StyleUnderline"/>
        </w:rPr>
        <w:t>make business decisions that inefficiently</w:t>
      </w:r>
      <w:r w:rsidRPr="002803B0">
        <w:t xml:space="preserve"> </w:t>
      </w:r>
      <w:r w:rsidRPr="002803B0">
        <w:rPr>
          <w:rStyle w:val="Emphasis"/>
        </w:rPr>
        <w:t>limit</w:t>
      </w:r>
      <w:r w:rsidRPr="002803B0">
        <w:t xml:space="preserve"> </w:t>
      </w:r>
      <w:r w:rsidRPr="002803B0">
        <w:rPr>
          <w:rStyle w:val="StyleUnderline"/>
        </w:rPr>
        <w:t>the</w:t>
      </w:r>
      <w:r w:rsidRPr="002803B0">
        <w:t xml:space="preserve"> </w:t>
      </w:r>
      <w:r w:rsidRPr="002803B0">
        <w:rPr>
          <w:rStyle w:val="Emphasis"/>
        </w:rPr>
        <w:t>disclosure</w:t>
      </w:r>
      <w:r w:rsidRPr="002803B0">
        <w:t xml:space="preserve"> </w:t>
      </w:r>
      <w:r w:rsidRPr="002803B0">
        <w:rPr>
          <w:rStyle w:val="StyleUnderline"/>
        </w:rPr>
        <w:t>of information</w:t>
      </w:r>
      <w:r w:rsidRPr="002803B0">
        <w:t xml:space="preserve"> </w:t>
      </w:r>
      <w:r w:rsidRPr="002803B0">
        <w:rPr>
          <w:u w:val="single"/>
        </w:rPr>
        <w:t xml:space="preserve">because they fear that </w:t>
      </w:r>
      <w:r w:rsidRPr="002803B0">
        <w:rPr>
          <w:rStyle w:val="StyleUnderline"/>
        </w:rPr>
        <w:t xml:space="preserve">they cannot rely on the </w:t>
      </w:r>
      <w:r w:rsidRPr="002803B0">
        <w:rPr>
          <w:rStyle w:val="Emphasis"/>
        </w:rPr>
        <w:t>courts</w:t>
      </w:r>
      <w:r w:rsidRPr="002803B0">
        <w:t xml:space="preserve"> </w:t>
      </w:r>
      <w:r w:rsidRPr="002803B0">
        <w:rPr>
          <w:rStyle w:val="StyleUnderline"/>
        </w:rPr>
        <w:t xml:space="preserve">to prevent the use of </w:t>
      </w:r>
      <w:r w:rsidRPr="002803B0">
        <w:rPr>
          <w:rStyle w:val="Emphasis"/>
        </w:rPr>
        <w:t>information</w:t>
      </w:r>
      <w:r w:rsidRPr="002803B0">
        <w:t xml:space="preserve"> </w:t>
      </w:r>
      <w:r w:rsidRPr="002803B0">
        <w:rPr>
          <w:rStyle w:val="StyleUnderline"/>
        </w:rPr>
        <w:t xml:space="preserve">they do </w:t>
      </w:r>
      <w:r w:rsidRPr="002803B0">
        <w:rPr>
          <w:rStyle w:val="Emphasis"/>
        </w:rPr>
        <w:t>disclose</w:t>
      </w:r>
      <w:r w:rsidRPr="002803B0">
        <w:t>. 97 For example, they may be less willing to contract production out to third parties if it means giving out information about secret processes, even where the third party could use the process more efficiently. They may take elaborate security measures, building walls and fences and hiring armed guards. And they may hire employees who they expect to be loyal – such as family members – rather than strangers who would do a better job.98</w:t>
      </w:r>
    </w:p>
    <w:p w14:paraId="4411B0E8" w14:textId="77777777" w:rsidR="0064472A" w:rsidRPr="002803B0" w:rsidRDefault="0064472A" w:rsidP="0064472A">
      <w:pPr>
        <w:pStyle w:val="Heading4"/>
      </w:pPr>
      <w:r w:rsidRPr="002803B0">
        <w:t xml:space="preserve">Independently, trade secrets allow information sharing in </w:t>
      </w:r>
      <w:r w:rsidRPr="002803B0">
        <w:rPr>
          <w:u w:val="single"/>
        </w:rPr>
        <w:t>contractual relationships</w:t>
      </w:r>
      <w:r w:rsidRPr="002803B0">
        <w:t>.</w:t>
      </w:r>
    </w:p>
    <w:p w14:paraId="75BC899F"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5CF894B1"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6" w:history="1">
        <w:r w:rsidRPr="002803B0">
          <w:rPr>
            <w:rStyle w:val="Hyperlink"/>
          </w:rPr>
          <w:t>https://ssrn.com/abstract=1155167</w:t>
        </w:r>
      </w:hyperlink>
    </w:p>
    <w:p w14:paraId="476D34EC" w14:textId="77777777" w:rsidR="0064472A" w:rsidRPr="002803B0" w:rsidRDefault="0064472A" w:rsidP="0064472A">
      <w:r w:rsidRPr="002803B0">
        <w:rPr>
          <w:rStyle w:val="StyleUnderline"/>
        </w:rPr>
        <w:t>Trade secret laws can encourage</w:t>
      </w:r>
      <w:r w:rsidRPr="002803B0">
        <w:t xml:space="preserve"> </w:t>
      </w:r>
      <w:r w:rsidRPr="002803B0">
        <w:rPr>
          <w:rStyle w:val="Emphasis"/>
        </w:rPr>
        <w:t>disclosure</w:t>
      </w:r>
      <w:r w:rsidRPr="002803B0">
        <w:t xml:space="preserve"> </w:t>
      </w:r>
      <w:r w:rsidRPr="002803B0">
        <w:rPr>
          <w:rStyle w:val="StyleUnderline"/>
        </w:rPr>
        <w:t xml:space="preserve">in a </w:t>
      </w:r>
      <w:r w:rsidRPr="002803B0">
        <w:rPr>
          <w:rStyle w:val="Emphasis"/>
        </w:rPr>
        <w:t>second way</w:t>
      </w:r>
      <w:r w:rsidRPr="002803B0">
        <w:t xml:space="preserve"> </w:t>
      </w:r>
      <w:r w:rsidRPr="002803B0">
        <w:rPr>
          <w:rStyle w:val="StyleUnderline"/>
        </w:rPr>
        <w:t>as well: they serve as a partial solution to Arrow’s Information Paradox</w:t>
      </w:r>
      <w:r w:rsidRPr="002803B0">
        <w:t xml:space="preserve">.102 </w:t>
      </w:r>
      <w:r w:rsidRPr="002803B0">
        <w:rPr>
          <w:rStyle w:val="StyleUnderline"/>
        </w:rPr>
        <w:t>The</w:t>
      </w:r>
      <w:r w:rsidRPr="002803B0">
        <w:t xml:space="preserve"> </w:t>
      </w:r>
      <w:r w:rsidRPr="002803B0">
        <w:rPr>
          <w:rStyle w:val="StyleUnderline"/>
        </w:rPr>
        <w:t>paradox is</w:t>
      </w:r>
      <w:r w:rsidRPr="002803B0">
        <w:t xml:space="preserve"> this: </w:t>
      </w:r>
      <w:r w:rsidRPr="002803B0">
        <w:rPr>
          <w:rStyle w:val="StyleUnderline"/>
        </w:rPr>
        <w:t>In the absence</w:t>
      </w:r>
      <w:r w:rsidRPr="002803B0">
        <w:rPr>
          <w:u w:val="single"/>
        </w:rPr>
        <w:t xml:space="preserve"> of any legal protection,</w:t>
      </w:r>
      <w:r w:rsidRPr="002803B0">
        <w:t xml:space="preserve"> </w:t>
      </w:r>
      <w:r w:rsidRPr="002803B0">
        <w:rPr>
          <w:rStyle w:val="StyleUnderline"/>
        </w:rPr>
        <w:t>the developer of a potentially valuable</w:t>
      </w:r>
      <w:r w:rsidRPr="002803B0">
        <w:rPr>
          <w:u w:val="single"/>
        </w:rPr>
        <w:t xml:space="preserve"> but secret </w:t>
      </w:r>
      <w:r w:rsidRPr="002803B0">
        <w:rPr>
          <w:rStyle w:val="StyleUnderline"/>
        </w:rPr>
        <w:t>idea will have a difficult time selling</w:t>
      </w:r>
      <w:r w:rsidRPr="002803B0">
        <w:t xml:space="preserve"> </w:t>
      </w:r>
      <w:r w:rsidRPr="002803B0">
        <w:rPr>
          <w:rStyle w:val="StyleUnderline"/>
        </w:rPr>
        <w:t>that idea</w:t>
      </w:r>
      <w:r w:rsidRPr="002803B0">
        <w:t xml:space="preserve"> to someone who could make more efficient use of it, because in order to sell the idea he will have to disclose it to allow the buyer to evaluate it, but disclosing it destroys the value inherent in its secrecy. To see this, imagine that I tell you I have a great idea, and I’ll share it with you for $1 million. Should you take the deal? You can’t know the answer to that question unless I tell you what the idea is. But in the absence of legal protection, if I tell you what my idea is, you no longer need to pay me $1 million.</w:t>
      </w:r>
    </w:p>
    <w:p w14:paraId="43942DC8" w14:textId="77777777" w:rsidR="0064472A" w:rsidRPr="002803B0" w:rsidRDefault="0064472A" w:rsidP="0064472A">
      <w:r w:rsidRPr="002803B0">
        <w:rPr>
          <w:rStyle w:val="StyleUnderline"/>
        </w:rPr>
        <w:t xml:space="preserve">Now add </w:t>
      </w:r>
      <w:r w:rsidRPr="002803B0">
        <w:rPr>
          <w:rStyle w:val="Emphasis"/>
        </w:rPr>
        <w:t>trade secret law</w:t>
      </w:r>
      <w:r w:rsidRPr="002803B0">
        <w:t xml:space="preserve"> (or any IP right) to the picture. 103 The </w:t>
      </w:r>
      <w:r w:rsidRPr="002803B0">
        <w:rPr>
          <w:rStyle w:val="StyleUnderline"/>
        </w:rPr>
        <w:t xml:space="preserve">existence of a legal </w:t>
      </w:r>
      <w:r w:rsidRPr="002803B0">
        <w:rPr>
          <w:rStyle w:val="Emphasis"/>
        </w:rPr>
        <w:t>right</w:t>
      </w:r>
      <w:r w:rsidRPr="002803B0">
        <w:rPr>
          <w:rStyle w:val="StyleUnderline"/>
        </w:rPr>
        <w:t xml:space="preserve"> to </w:t>
      </w:r>
      <w:r w:rsidRPr="002803B0">
        <w:rPr>
          <w:rStyle w:val="Emphasis"/>
        </w:rPr>
        <w:t>prevent</w:t>
      </w:r>
      <w:r w:rsidRPr="002803B0">
        <w:t xml:space="preserve"> </w:t>
      </w:r>
      <w:r w:rsidRPr="002803B0">
        <w:rPr>
          <w:rStyle w:val="StyleUnderline"/>
        </w:rPr>
        <w:t>others from using or disclosing my idea</w:t>
      </w:r>
      <w:r w:rsidRPr="002803B0">
        <w:t xml:space="preserve"> </w:t>
      </w:r>
      <w:r w:rsidRPr="002803B0">
        <w:rPr>
          <w:rStyle w:val="StyleUnderline"/>
        </w:rPr>
        <w:t xml:space="preserve">in breach of a confidential relationship allows me to </w:t>
      </w:r>
      <w:r w:rsidRPr="002803B0">
        <w:rPr>
          <w:rStyle w:val="Emphasis"/>
        </w:rPr>
        <w:t>disclose</w:t>
      </w:r>
      <w:r w:rsidRPr="002803B0">
        <w:rPr>
          <w:rStyle w:val="StyleUnderline"/>
        </w:rPr>
        <w:t xml:space="preserve"> the </w:t>
      </w:r>
      <w:r w:rsidRPr="002803B0">
        <w:rPr>
          <w:rStyle w:val="Emphasis"/>
        </w:rPr>
        <w:t>idea</w:t>
      </w:r>
      <w:r w:rsidRPr="002803B0">
        <w:rPr>
          <w:rStyle w:val="StyleUnderline"/>
        </w:rPr>
        <w:t xml:space="preserve"> in</w:t>
      </w:r>
      <w:r w:rsidRPr="002803B0">
        <w:t xml:space="preserve"> </w:t>
      </w:r>
      <w:r w:rsidRPr="002803B0">
        <w:rPr>
          <w:rStyle w:val="Emphasis"/>
        </w:rPr>
        <w:t>pre-contractual negotiations</w:t>
      </w:r>
      <w:r w:rsidRPr="002803B0">
        <w:t xml:space="preserve">, </w:t>
      </w:r>
      <w:r w:rsidRPr="002803B0">
        <w:rPr>
          <w:rStyle w:val="StyleUnderline"/>
        </w:rPr>
        <w:t xml:space="preserve">secure in the knowledge that the other side </w:t>
      </w:r>
      <w:r w:rsidRPr="002803B0">
        <w:rPr>
          <w:rStyle w:val="Emphasis"/>
        </w:rPr>
        <w:t>isn’t free</w:t>
      </w:r>
      <w:r w:rsidRPr="002803B0">
        <w:rPr>
          <w:rStyle w:val="StyleUnderline"/>
        </w:rPr>
        <w:t xml:space="preserve"> to take the idea without</w:t>
      </w:r>
      <w:r w:rsidRPr="002803B0">
        <w:t xml:space="preserve"> </w:t>
      </w:r>
      <w:r w:rsidRPr="002803B0">
        <w:rPr>
          <w:rStyle w:val="Emphasis"/>
        </w:rPr>
        <w:t>compensating</w:t>
      </w:r>
      <w:r w:rsidRPr="002803B0">
        <w:t xml:space="preserve"> me. 104 </w:t>
      </w:r>
      <w:r w:rsidRPr="002803B0">
        <w:rPr>
          <w:rStyle w:val="StyleUnderline"/>
        </w:rPr>
        <w:t>The law</w:t>
      </w:r>
      <w:r w:rsidRPr="002803B0">
        <w:t xml:space="preserve">, </w:t>
      </w:r>
      <w:r w:rsidRPr="002803B0">
        <w:rPr>
          <w:rStyle w:val="StyleUnderline"/>
        </w:rPr>
        <w:t>by giving certain rights to the holder of the secret, allows</w:t>
      </w:r>
      <w:r w:rsidRPr="002803B0">
        <w:t xml:space="preserve"> him </w:t>
      </w:r>
      <w:r w:rsidRPr="002803B0">
        <w:rPr>
          <w:rStyle w:val="StyleUnderline"/>
        </w:rPr>
        <w:t>to</w:t>
      </w:r>
      <w:r w:rsidRPr="002803B0">
        <w:t xml:space="preserve"> </w:t>
      </w:r>
      <w:r w:rsidRPr="002803B0">
        <w:rPr>
          <w:rStyle w:val="Emphasis"/>
        </w:rPr>
        <w:t>disclose information</w:t>
      </w:r>
      <w:r w:rsidRPr="002803B0">
        <w:t xml:space="preserve"> he would </w:t>
      </w:r>
      <w:r w:rsidRPr="002803B0">
        <w:rPr>
          <w:rStyle w:val="StyleUnderline"/>
        </w:rPr>
        <w:t>otherwise</w:t>
      </w:r>
      <w:r w:rsidRPr="002803B0">
        <w:t xml:space="preserve"> have been </w:t>
      </w:r>
      <w:r w:rsidRPr="002803B0">
        <w:rPr>
          <w:rStyle w:val="StyleUnderline"/>
        </w:rPr>
        <w:t>unwilling to share</w:t>
      </w:r>
      <w:r w:rsidRPr="002803B0">
        <w:t xml:space="preserve">, and therefore </w:t>
      </w:r>
      <w:r w:rsidRPr="002803B0">
        <w:rPr>
          <w:rStyle w:val="StyleUnderline"/>
        </w:rPr>
        <w:t xml:space="preserve">permits business </w:t>
      </w:r>
      <w:r w:rsidRPr="002803B0">
        <w:rPr>
          <w:rStyle w:val="Emphasis"/>
        </w:rPr>
        <w:t>negotiations</w:t>
      </w:r>
      <w:r w:rsidRPr="002803B0">
        <w:t xml:space="preserve"> </w:t>
      </w:r>
      <w:r w:rsidRPr="002803B0">
        <w:rPr>
          <w:rStyle w:val="StyleUnderline"/>
        </w:rPr>
        <w:t xml:space="preserve">that can lead to commercialization of the </w:t>
      </w:r>
      <w:r w:rsidRPr="002803B0">
        <w:rPr>
          <w:rStyle w:val="Emphasis"/>
        </w:rPr>
        <w:t>invention</w:t>
      </w:r>
      <w:r w:rsidRPr="002803B0">
        <w:rPr>
          <w:rStyle w:val="StyleUnderline"/>
        </w:rPr>
        <w:t xml:space="preserve"> or </w:t>
      </w:r>
      <w:r w:rsidRPr="002803B0">
        <w:rPr>
          <w:rStyle w:val="Emphasis"/>
        </w:rPr>
        <w:t>sale of the idea</w:t>
      </w:r>
      <w:r w:rsidRPr="002803B0">
        <w:t xml:space="preserve">, </w:t>
      </w:r>
      <w:r w:rsidRPr="002803B0">
        <w:rPr>
          <w:rStyle w:val="StyleUnderline"/>
        </w:rPr>
        <w:t xml:space="preserve">serving both the </w:t>
      </w:r>
      <w:r w:rsidRPr="002803B0">
        <w:rPr>
          <w:rStyle w:val="Emphasis"/>
        </w:rPr>
        <w:t>disclosure</w:t>
      </w:r>
      <w:r w:rsidRPr="002803B0">
        <w:t xml:space="preserve"> </w:t>
      </w:r>
      <w:r w:rsidRPr="002803B0">
        <w:rPr>
          <w:rStyle w:val="StyleUnderline"/>
        </w:rPr>
        <w:t>and incentive functions of IP law</w:t>
      </w:r>
      <w:r w:rsidRPr="002803B0">
        <w:t xml:space="preserve">. 105 </w:t>
      </w:r>
      <w:r w:rsidRPr="002803B0">
        <w:rPr>
          <w:rStyle w:val="StyleUnderline"/>
        </w:rPr>
        <w:t xml:space="preserve">True, the parties could have entered into a </w:t>
      </w:r>
      <w:r w:rsidRPr="002803B0">
        <w:rPr>
          <w:rStyle w:val="Emphasis"/>
        </w:rPr>
        <w:t>contract limiting</w:t>
      </w:r>
      <w:r w:rsidRPr="002803B0">
        <w:rPr>
          <w:rStyle w:val="StyleUnderline"/>
        </w:rPr>
        <w:t xml:space="preserve"> what could be </w:t>
      </w:r>
      <w:r w:rsidRPr="002803B0">
        <w:rPr>
          <w:rStyle w:val="Emphasis"/>
        </w:rPr>
        <w:t>done</w:t>
      </w:r>
      <w:r w:rsidRPr="002803B0">
        <w:rPr>
          <w:rStyle w:val="StyleUnderline"/>
        </w:rPr>
        <w:t xml:space="preserve"> with the </w:t>
      </w:r>
      <w:r w:rsidRPr="002803B0">
        <w:rPr>
          <w:rStyle w:val="Emphasis"/>
        </w:rPr>
        <w:t>information</w:t>
      </w:r>
      <w:r w:rsidRPr="002803B0">
        <w:rPr>
          <w:rStyle w:val="StyleUnderline"/>
        </w:rPr>
        <w:t xml:space="preserve">, </w:t>
      </w:r>
      <w:r w:rsidRPr="002803B0">
        <w:t xml:space="preserve">but the putative buyer may be reluctant to sign such a contract without knowing what they might be limiting themselves from using. 106 Both venture capitalists and Hollywood executives, for example, are notoriously unwilling to sign nondisclosure agreements before reading business plans or movie scripts. 107 </w:t>
      </w:r>
      <w:r w:rsidRPr="002803B0">
        <w:rPr>
          <w:rStyle w:val="StyleUnderline"/>
        </w:rPr>
        <w:t xml:space="preserve">Trade secret law reaches </w:t>
      </w:r>
      <w:r w:rsidRPr="002803B0">
        <w:rPr>
          <w:rStyle w:val="StyleUnderline"/>
        </w:rPr>
        <w:lastRenderedPageBreak/>
        <w:t xml:space="preserve">beyond </w:t>
      </w:r>
      <w:r w:rsidRPr="002803B0">
        <w:rPr>
          <w:rStyle w:val="Emphasis"/>
        </w:rPr>
        <w:t>contract law</w:t>
      </w:r>
      <w:r w:rsidRPr="002803B0">
        <w:rPr>
          <w:rStyle w:val="StyleUnderline"/>
        </w:rPr>
        <w:t xml:space="preserve"> by allowing courts to infer the </w:t>
      </w:r>
      <w:r w:rsidRPr="002803B0">
        <w:rPr>
          <w:rStyle w:val="Emphasis"/>
        </w:rPr>
        <w:t>existence</w:t>
      </w:r>
      <w:r w:rsidRPr="002803B0">
        <w:rPr>
          <w:rStyle w:val="StyleUnderline"/>
        </w:rPr>
        <w:t xml:space="preserve"> of a </w:t>
      </w:r>
      <w:r w:rsidRPr="002803B0">
        <w:rPr>
          <w:rStyle w:val="Emphasis"/>
        </w:rPr>
        <w:t>confidential relationship</w:t>
      </w:r>
      <w:r w:rsidRPr="002803B0">
        <w:t xml:space="preserve"> </w:t>
      </w:r>
      <w:r w:rsidRPr="002803B0">
        <w:rPr>
          <w:rStyle w:val="StyleUnderline"/>
        </w:rPr>
        <w:t xml:space="preserve">from circumstances in which transactions might be difficult or impossible </w:t>
      </w:r>
      <w:r w:rsidRPr="002803B0">
        <w:rPr>
          <w:rStyle w:val="Emphasis"/>
        </w:rPr>
        <w:t>without</w:t>
      </w:r>
      <w:r w:rsidRPr="002803B0">
        <w:rPr>
          <w:rStyle w:val="StyleUnderline"/>
        </w:rPr>
        <w:t xml:space="preserve"> that </w:t>
      </w:r>
      <w:r w:rsidRPr="002803B0">
        <w:rPr>
          <w:rStyle w:val="Emphasis"/>
        </w:rPr>
        <w:t>assumption</w:t>
      </w:r>
      <w:r w:rsidRPr="002803B0">
        <w:t>. 108</w:t>
      </w:r>
    </w:p>
    <w:p w14:paraId="26AD28A6" w14:textId="77777777" w:rsidR="0064472A" w:rsidRPr="002803B0" w:rsidRDefault="0064472A" w:rsidP="0064472A">
      <w:pPr>
        <w:pStyle w:val="Heading3"/>
      </w:pPr>
      <w:r w:rsidRPr="002803B0">
        <w:lastRenderedPageBreak/>
        <w:t>Trade Secret CP---AT: Reverse Engineering---2NC</w:t>
      </w:r>
    </w:p>
    <w:p w14:paraId="5BFD3DB9" w14:textId="77777777" w:rsidR="0064472A" w:rsidRPr="002803B0" w:rsidRDefault="0064472A" w:rsidP="0064472A">
      <w:pPr>
        <w:pStyle w:val="Heading4"/>
      </w:pPr>
      <w:r w:rsidRPr="002803B0">
        <w:t xml:space="preserve">Patent law carries </w:t>
      </w:r>
      <w:r w:rsidRPr="002803B0">
        <w:rPr>
          <w:u w:val="single"/>
        </w:rPr>
        <w:t>similar risks</w:t>
      </w:r>
      <w:r w:rsidRPr="002803B0">
        <w:t>.</w:t>
      </w:r>
    </w:p>
    <w:p w14:paraId="1D35BEBF"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31E36560"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27" w:history="1">
        <w:r w:rsidRPr="002803B0">
          <w:rPr>
            <w:rStyle w:val="Hyperlink"/>
          </w:rPr>
          <w:t>https://ssrn.com/abstract=1155167</w:t>
        </w:r>
      </w:hyperlink>
    </w:p>
    <w:p w14:paraId="7BB4F25B" w14:textId="77777777" w:rsidR="0064472A" w:rsidRPr="002803B0" w:rsidRDefault="0064472A" w:rsidP="0064472A">
      <w:r w:rsidRPr="002803B0">
        <w:t xml:space="preserve">What, then, of inventions in the intermediate category? </w:t>
      </w:r>
      <w:r w:rsidRPr="002803B0">
        <w:rPr>
          <w:rStyle w:val="StyleUnderline"/>
        </w:rPr>
        <w:t>Companies with inventions</w:t>
      </w:r>
      <w:r w:rsidRPr="002803B0">
        <w:t xml:space="preserve"> in this third category </w:t>
      </w:r>
      <w:r w:rsidRPr="002803B0">
        <w:rPr>
          <w:rStyle w:val="StyleUnderline"/>
        </w:rPr>
        <w:t>might</w:t>
      </w:r>
      <w:r w:rsidRPr="002803B0">
        <w:rPr>
          <w:u w:val="single"/>
        </w:rPr>
        <w:t xml:space="preserve"> or </w:t>
      </w:r>
      <w:r w:rsidRPr="002803B0">
        <w:rPr>
          <w:rStyle w:val="StyleUnderline"/>
        </w:rPr>
        <w:t>might not rely on secrecy</w:t>
      </w:r>
      <w:r w:rsidRPr="002803B0">
        <w:t xml:space="preserve"> </w:t>
      </w:r>
      <w:r w:rsidRPr="002803B0">
        <w:rPr>
          <w:rStyle w:val="StyleUnderline"/>
        </w:rPr>
        <w:t>rather than patent law</w:t>
      </w:r>
      <w:r w:rsidRPr="002803B0">
        <w:t xml:space="preserve">. 118 </w:t>
      </w:r>
      <w:r w:rsidRPr="002803B0">
        <w:rPr>
          <w:u w:val="single"/>
        </w:rPr>
        <w:t xml:space="preserve">Both </w:t>
      </w:r>
      <w:r w:rsidRPr="002803B0">
        <w:rPr>
          <w:rStyle w:val="StyleUnderline"/>
        </w:rPr>
        <w:t xml:space="preserve">approaches </w:t>
      </w:r>
      <w:r w:rsidRPr="002803B0">
        <w:rPr>
          <w:rStyle w:val="Emphasis"/>
        </w:rPr>
        <w:t>have risks</w:t>
      </w:r>
      <w:r w:rsidRPr="002803B0">
        <w:t xml:space="preserve">. As noted above, </w:t>
      </w:r>
      <w:r w:rsidRPr="002803B0">
        <w:rPr>
          <w:rStyle w:val="StyleUnderline"/>
        </w:rPr>
        <w:t xml:space="preserve">patents might be </w:t>
      </w:r>
      <w:r w:rsidRPr="002803B0">
        <w:rPr>
          <w:rStyle w:val="Emphasis"/>
        </w:rPr>
        <w:t>invalid</w:t>
      </w:r>
      <w:r w:rsidRPr="002803B0">
        <w:t xml:space="preserve">, </w:t>
      </w:r>
      <w:r w:rsidRPr="002803B0">
        <w:rPr>
          <w:rStyle w:val="StyleUnderline"/>
        </w:rPr>
        <w:t xml:space="preserve">or </w:t>
      </w:r>
      <w:r w:rsidRPr="002803B0">
        <w:rPr>
          <w:rStyle w:val="Emphasis"/>
        </w:rPr>
        <w:t>easy to evade</w:t>
      </w:r>
      <w:r w:rsidRPr="002803B0">
        <w:t xml:space="preserve">, </w:t>
      </w:r>
      <w:r w:rsidRPr="002803B0">
        <w:rPr>
          <w:rStyle w:val="StyleUnderline"/>
        </w:rPr>
        <w:t xml:space="preserve">and in any event will </w:t>
      </w:r>
      <w:r w:rsidRPr="002803B0">
        <w:rPr>
          <w:rStyle w:val="Emphasis"/>
        </w:rPr>
        <w:t>expire</w:t>
      </w:r>
      <w:r w:rsidRPr="002803B0">
        <w:rPr>
          <w:rStyle w:val="StyleUnderline"/>
        </w:rPr>
        <w:t xml:space="preserve"> in a </w:t>
      </w:r>
      <w:r w:rsidRPr="002803B0">
        <w:rPr>
          <w:rStyle w:val="Emphasis"/>
        </w:rPr>
        <w:t>set period of time</w:t>
      </w:r>
      <w:r w:rsidRPr="002803B0">
        <w:t>. On the other hand, reliance on secrecy</w:t>
      </w:r>
      <w:r w:rsidRPr="002803B0">
        <w:rPr>
          <w:rStyle w:val="StyleUnderline"/>
        </w:rPr>
        <w:t xml:space="preserve"> </w:t>
      </w:r>
      <w:r w:rsidRPr="002803B0">
        <w:t xml:space="preserve">provides only tenuous protection, since the secret could be discerned by reverse engineering or independent development or disclosed by an employee or business partner in the absence of trade secret law. In this case, the effects of introducing trade secret law are ambiguous. If companies in this third category would have opted for secrecy, then the introduction of trade secret law reduces the negative effects of that secrecy for the same reasons it did in the second category. </w:t>
      </w:r>
      <w:r w:rsidRPr="002803B0">
        <w:rPr>
          <w:rStyle w:val="StyleUnderline"/>
        </w:rPr>
        <w:t xml:space="preserve">But if they would have </w:t>
      </w:r>
      <w:r w:rsidRPr="002803B0">
        <w:rPr>
          <w:rStyle w:val="Emphasis"/>
        </w:rPr>
        <w:t>opted</w:t>
      </w:r>
      <w:r w:rsidRPr="002803B0">
        <w:rPr>
          <w:rStyle w:val="StyleUnderline"/>
        </w:rPr>
        <w:t xml:space="preserve"> for </w:t>
      </w:r>
      <w:r w:rsidRPr="002803B0">
        <w:rPr>
          <w:rStyle w:val="Emphasis"/>
        </w:rPr>
        <w:t>patent protection</w:t>
      </w:r>
      <w:r w:rsidRPr="002803B0">
        <w:rPr>
          <w:rStyle w:val="StyleUnderline"/>
        </w:rPr>
        <w:t xml:space="preserve"> rather than </w:t>
      </w:r>
      <w:r w:rsidRPr="002803B0">
        <w:rPr>
          <w:rStyle w:val="Emphasis"/>
        </w:rPr>
        <w:t>secrecy</w:t>
      </w:r>
      <w:r w:rsidRPr="002803B0">
        <w:rPr>
          <w:rStyle w:val="StyleUnderline"/>
        </w:rPr>
        <w:t xml:space="preserve"> without law, adding trade secret law might </w:t>
      </w:r>
      <w:r w:rsidRPr="002803B0">
        <w:rPr>
          <w:rStyle w:val="Emphasis"/>
        </w:rPr>
        <w:t>encourage them</w:t>
      </w:r>
      <w:r w:rsidRPr="002803B0">
        <w:t xml:space="preserve"> </w:t>
      </w:r>
      <w:r w:rsidRPr="002803B0">
        <w:rPr>
          <w:rStyle w:val="StyleUnderline"/>
        </w:rPr>
        <w:t xml:space="preserve">to keep </w:t>
      </w:r>
      <w:r w:rsidRPr="002803B0">
        <w:rPr>
          <w:rStyle w:val="Emphasis"/>
        </w:rPr>
        <w:t>secret</w:t>
      </w:r>
      <w:r w:rsidRPr="002803B0">
        <w:t xml:space="preserve"> </w:t>
      </w:r>
      <w:r w:rsidRPr="002803B0">
        <w:rPr>
          <w:rStyle w:val="Emphasis"/>
        </w:rPr>
        <w:t>information</w:t>
      </w:r>
      <w:r w:rsidRPr="002803B0">
        <w:t xml:space="preserve"> </w:t>
      </w:r>
      <w:r w:rsidRPr="002803B0">
        <w:rPr>
          <w:rStyle w:val="StyleUnderline"/>
        </w:rPr>
        <w:t xml:space="preserve">they would otherwise have </w:t>
      </w:r>
      <w:r w:rsidRPr="002803B0">
        <w:rPr>
          <w:rStyle w:val="Emphasis"/>
        </w:rPr>
        <w:t>patented</w:t>
      </w:r>
      <w:r w:rsidRPr="002803B0">
        <w:t xml:space="preserve"> (and therefore disclosed). To avoid inadvertently encouraging secrecy rather than disclosure, trade secret law incorporates limits on the scope of the right, notably the defenses of independent development and reverse engineering. As the Supreme Court suggested in Kewanee, and as commentators have suggested, these defenses weaken the trade secret right sufficiently that it does not entice inventors to choose secrecy over patent protection. 119 Taken together, the secrecy requirement and the relative weakness of the trade secret law help ensure that the law protects those who would otherwise rely on secrecy without law, and encourages disclosure in those cases, while not displacing patent law as the means of protection for self-disclosing inventions. Put another way, the secrecy requirement channels particular inventors to the form of IP protection that best achieves the goals of society.</w:t>
      </w:r>
    </w:p>
    <w:p w14:paraId="67C28F22" w14:textId="77777777" w:rsidR="0064472A" w:rsidRPr="002803B0" w:rsidRDefault="0064472A" w:rsidP="0064472A">
      <w:pPr>
        <w:pStyle w:val="Heading4"/>
      </w:pPr>
      <w:r w:rsidRPr="002803B0">
        <w:t xml:space="preserve">Reverse engineering </w:t>
      </w:r>
      <w:r w:rsidRPr="002803B0">
        <w:rPr>
          <w:u w:val="single"/>
        </w:rPr>
        <w:t>doesn’t work</w:t>
      </w:r>
      <w:r w:rsidRPr="002803B0">
        <w:t xml:space="preserve"> with </w:t>
      </w:r>
      <w:r w:rsidRPr="002803B0">
        <w:rPr>
          <w:u w:val="single"/>
        </w:rPr>
        <w:t>AI</w:t>
      </w:r>
      <w:r w:rsidRPr="002803B0">
        <w:t>.</w:t>
      </w:r>
    </w:p>
    <w:p w14:paraId="2DF9F1C8" w14:textId="77777777" w:rsidR="0064472A" w:rsidRPr="002803B0" w:rsidRDefault="0064472A" w:rsidP="0064472A">
      <w:r w:rsidRPr="002803B0">
        <w:rPr>
          <w:rStyle w:val="Style13ptBold"/>
        </w:rPr>
        <w:t xml:space="preserve">Meyers 19 </w:t>
      </w:r>
      <w:r w:rsidRPr="002803B0">
        <w:rPr>
          <w:rStyle w:val="Style13ptBold"/>
          <w:b w:val="0"/>
        </w:rPr>
        <w:t xml:space="preserve">– </w:t>
      </w:r>
      <w:r w:rsidRPr="002803B0">
        <w:t>Jessica, J.D from the Georgetown University Law Center, Senior Corporate IP Attorney.</w:t>
      </w:r>
    </w:p>
    <w:p w14:paraId="68BD44BE" w14:textId="77777777" w:rsidR="0064472A" w:rsidRPr="002803B0" w:rsidRDefault="0064472A" w:rsidP="0064472A">
      <w:r w:rsidRPr="002803B0">
        <w:t>Jessica Meyers, 2019, "Artificial Intelligence and Trade Secrets," American Bar Association, https://www.americanbar.org/groups/intellectual_property_law/publications/landslide/2018-19/january-february/artificial-intelligence-trade-secrets-webinar/</w:t>
      </w:r>
    </w:p>
    <w:p w14:paraId="40032AFA" w14:textId="77777777" w:rsidR="0064472A" w:rsidRPr="002803B0" w:rsidRDefault="0064472A" w:rsidP="0064472A">
      <w:r w:rsidRPr="002803B0">
        <w:t xml:space="preserve">It is against this backdrop, in part, </w:t>
      </w:r>
      <w:r w:rsidRPr="002803B0">
        <w:rPr>
          <w:rStyle w:val="StyleUnderline"/>
        </w:rPr>
        <w:t xml:space="preserve">that </w:t>
      </w:r>
      <w:r w:rsidRPr="002803B0">
        <w:rPr>
          <w:rStyle w:val="Emphasis"/>
        </w:rPr>
        <w:t>trade secrets</w:t>
      </w:r>
      <w:r w:rsidRPr="002803B0">
        <w:t xml:space="preserve"> </w:t>
      </w:r>
      <w:r w:rsidRPr="002803B0">
        <w:rPr>
          <w:rStyle w:val="StyleUnderline"/>
        </w:rPr>
        <w:t>are receiving renewed attention</w:t>
      </w:r>
      <w:r w:rsidRPr="002803B0">
        <w:t xml:space="preserve">. A </w:t>
      </w:r>
      <w:r w:rsidRPr="002803B0">
        <w:rPr>
          <w:rStyle w:val="StyleUnderline"/>
        </w:rPr>
        <w:t>trade secret comprises information that provides</w:t>
      </w:r>
      <w:r w:rsidRPr="002803B0">
        <w:t xml:space="preserve"> a </w:t>
      </w:r>
      <w:r w:rsidRPr="002803B0">
        <w:rPr>
          <w:rStyle w:val="StyleUnderline"/>
        </w:rPr>
        <w:t xml:space="preserve">competitive </w:t>
      </w:r>
      <w:r w:rsidRPr="002803B0">
        <w:rPr>
          <w:rStyle w:val="Emphasis"/>
        </w:rPr>
        <w:t>advantage</w:t>
      </w:r>
      <w:r w:rsidRPr="002803B0">
        <w:t xml:space="preserve"> </w:t>
      </w:r>
      <w:r w:rsidRPr="002803B0">
        <w:rPr>
          <w:rStyle w:val="StyleUnderline"/>
        </w:rPr>
        <w:t>because it is not known to others</w:t>
      </w:r>
      <w:r w:rsidRPr="002803B0">
        <w:t xml:space="preserve">, </w:t>
      </w:r>
      <w:r w:rsidRPr="002803B0">
        <w:rPr>
          <w:rStyle w:val="StyleUnderline"/>
        </w:rPr>
        <w:t>and for which reasonable safeguards are maintained to protect its secrecy</w:t>
      </w:r>
      <w:r w:rsidRPr="002803B0">
        <w:t xml:space="preserve">. </w:t>
      </w:r>
      <w:r w:rsidRPr="002803B0">
        <w:rPr>
          <w:rStyle w:val="StyleUnderline"/>
        </w:rPr>
        <w:t>Trade</w:t>
      </w:r>
      <w:r w:rsidRPr="002803B0">
        <w:t xml:space="preserve"> </w:t>
      </w:r>
      <w:r w:rsidRPr="002803B0">
        <w:rPr>
          <w:rStyle w:val="Emphasis"/>
        </w:rPr>
        <w:t>secrets</w:t>
      </w:r>
      <w:r w:rsidRPr="002803B0">
        <w:t xml:space="preserve"> </w:t>
      </w:r>
      <w:r w:rsidRPr="002803B0">
        <w:rPr>
          <w:rStyle w:val="StyleUnderline"/>
        </w:rPr>
        <w:t>are</w:t>
      </w:r>
      <w:r w:rsidRPr="002803B0">
        <w:t xml:space="preserve"> particularly </w:t>
      </w:r>
      <w:r w:rsidRPr="002803B0">
        <w:rPr>
          <w:rStyle w:val="Emphasis"/>
        </w:rPr>
        <w:t>suited</w:t>
      </w:r>
      <w:r w:rsidRPr="002803B0">
        <w:rPr>
          <w:u w:val="single"/>
        </w:rPr>
        <w:t xml:space="preserve"> to </w:t>
      </w:r>
      <w:r w:rsidRPr="002803B0">
        <w:rPr>
          <w:rStyle w:val="StyleUnderline"/>
        </w:rPr>
        <w:t xml:space="preserve">technologies that are </w:t>
      </w:r>
      <w:r w:rsidRPr="002803B0">
        <w:rPr>
          <w:rStyle w:val="Emphasis"/>
        </w:rPr>
        <w:t>not capable of independent discovery or reverse engineering</w:t>
      </w:r>
      <w:r w:rsidRPr="002803B0">
        <w:t xml:space="preserve">, </w:t>
      </w:r>
      <w:r w:rsidRPr="002803B0">
        <w:rPr>
          <w:rStyle w:val="StyleUnderline"/>
        </w:rPr>
        <w:t>technologies that are</w:t>
      </w:r>
      <w:r w:rsidRPr="002803B0">
        <w:t xml:space="preserve"> </w:t>
      </w:r>
      <w:r w:rsidRPr="002803B0">
        <w:rPr>
          <w:rStyle w:val="StyleUnderline"/>
        </w:rPr>
        <w:t>rapidly replaced</w:t>
      </w:r>
      <w:r w:rsidRPr="002803B0">
        <w:t xml:space="preserve"> by new innovations, </w:t>
      </w:r>
      <w:r w:rsidRPr="002803B0">
        <w:rPr>
          <w:rStyle w:val="StyleUnderline"/>
        </w:rPr>
        <w:t>and technologies that cannot be described without expending</w:t>
      </w:r>
      <w:r w:rsidRPr="002803B0">
        <w:t xml:space="preserve"> significant </w:t>
      </w:r>
      <w:r w:rsidRPr="002803B0">
        <w:rPr>
          <w:rStyle w:val="StyleUnderline"/>
        </w:rPr>
        <w:t>effort</w:t>
      </w:r>
      <w:r w:rsidRPr="002803B0">
        <w:t xml:space="preserve">, </w:t>
      </w:r>
      <w:r w:rsidRPr="002803B0">
        <w:rPr>
          <w:rStyle w:val="Emphasis"/>
        </w:rPr>
        <w:t>all of which are especially prevalent in AI</w:t>
      </w:r>
      <w:r w:rsidRPr="002803B0">
        <w:t>.</w:t>
      </w:r>
    </w:p>
    <w:p w14:paraId="54949F9F" w14:textId="77777777" w:rsidR="0064472A" w:rsidRPr="002803B0" w:rsidRDefault="0064472A" w:rsidP="0064472A"/>
    <w:p w14:paraId="64BC78B1" w14:textId="77777777" w:rsidR="0064472A" w:rsidRPr="002803B0" w:rsidRDefault="0064472A" w:rsidP="0064472A"/>
    <w:p w14:paraId="2D6F07A7" w14:textId="77777777" w:rsidR="0064472A" w:rsidRPr="002803B0" w:rsidRDefault="0064472A" w:rsidP="0064472A">
      <w:pPr>
        <w:pStyle w:val="Heading3"/>
      </w:pPr>
      <w:r w:rsidRPr="002803B0">
        <w:lastRenderedPageBreak/>
        <w:t>Trade Secret CP---AT: Won’t Use TS---2NC</w:t>
      </w:r>
    </w:p>
    <w:p w14:paraId="178553FB" w14:textId="77777777" w:rsidR="0064472A" w:rsidRPr="002803B0" w:rsidRDefault="0064472A" w:rsidP="0064472A">
      <w:pPr>
        <w:pStyle w:val="Heading4"/>
      </w:pPr>
      <w:r w:rsidRPr="002803B0">
        <w:t>People are using trade secrets for AI inventions now.</w:t>
      </w:r>
    </w:p>
    <w:p w14:paraId="70F39481" w14:textId="77777777" w:rsidR="0064472A" w:rsidRPr="002803B0" w:rsidRDefault="0064472A" w:rsidP="0064472A">
      <w:r w:rsidRPr="002803B0">
        <w:rPr>
          <w:rStyle w:val="Style13ptBold"/>
        </w:rPr>
        <w:t>Weibust 22</w:t>
      </w:r>
      <w:r w:rsidRPr="002803B0">
        <w:t xml:space="preserve"> – Erik W. Partner at Epstein Becker &amp; Green, P.C. in IP and trade secrets law. JD from Northeastern University. </w:t>
      </w:r>
    </w:p>
    <w:p w14:paraId="4B950E47" w14:textId="77777777" w:rsidR="0064472A" w:rsidRPr="002803B0" w:rsidRDefault="0064472A" w:rsidP="0064472A">
      <w:r w:rsidRPr="002803B0">
        <w:t>Erik W. Weibust, Protecting AI-Generated Inventions as Trade Secrets Requires Protecting the Generative AI as Well, m https://www.ipwatchdog.com/2022/07/24/protecting-ai-generated-inventions-trade-secrets-requires-protecting-generative-ai-well/id=150372/#</w:t>
      </w:r>
    </w:p>
    <w:p w14:paraId="3051858C" w14:textId="77777777" w:rsidR="0064472A" w:rsidRPr="002803B0" w:rsidRDefault="0064472A" w:rsidP="0064472A">
      <w:r w:rsidRPr="002803B0">
        <w:t xml:space="preserve">Legal, technology, business, </w:t>
      </w:r>
      <w:r w:rsidRPr="002803B0">
        <w:rPr>
          <w:rStyle w:val="StyleUnderline"/>
        </w:rPr>
        <w:t>and academic professionals</w:t>
      </w:r>
      <w:r w:rsidRPr="002803B0">
        <w:t xml:space="preserve"> currently </w:t>
      </w:r>
      <w:r w:rsidRPr="002803B0">
        <w:rPr>
          <w:rStyle w:val="StyleUnderline"/>
        </w:rPr>
        <w:t xml:space="preserve">are </w:t>
      </w:r>
      <w:r w:rsidRPr="002803B0">
        <w:rPr>
          <w:rStyle w:val="Emphasis"/>
        </w:rPr>
        <w:t>debating</w:t>
      </w:r>
      <w:r w:rsidRPr="002803B0">
        <w:t xml:space="preserve"> </w:t>
      </w:r>
      <w:r w:rsidRPr="002803B0">
        <w:rPr>
          <w:rStyle w:val="StyleUnderline"/>
        </w:rPr>
        <w:t xml:space="preserve">whether an invention </w:t>
      </w:r>
      <w:r w:rsidRPr="002803B0">
        <w:rPr>
          <w:rStyle w:val="Emphasis"/>
        </w:rPr>
        <w:t>autonomously</w:t>
      </w:r>
      <w:r w:rsidRPr="002803B0">
        <w:t xml:space="preserve"> </w:t>
      </w:r>
      <w:r w:rsidRPr="002803B0">
        <w:rPr>
          <w:rStyle w:val="StyleUnderline"/>
        </w:rPr>
        <w:t>generated by artificial intelligence (</w:t>
      </w:r>
      <w:r w:rsidRPr="002803B0">
        <w:rPr>
          <w:rStyle w:val="Emphasis"/>
        </w:rPr>
        <w:t>AI</w:t>
      </w:r>
      <w:r w:rsidRPr="002803B0">
        <w:rPr>
          <w:rStyle w:val="StyleUnderline"/>
        </w:rPr>
        <w:t>)</w:t>
      </w:r>
      <w:r w:rsidRPr="002803B0">
        <w:t xml:space="preserve"> </w:t>
      </w:r>
      <w:r w:rsidRPr="002803B0">
        <w:rPr>
          <w:rStyle w:val="StyleUnderline"/>
        </w:rPr>
        <w:t xml:space="preserve">should be </w:t>
      </w:r>
      <w:r w:rsidRPr="002803B0">
        <w:rPr>
          <w:rStyle w:val="Emphasis"/>
        </w:rPr>
        <w:t>patentable</w:t>
      </w:r>
      <w:r w:rsidRPr="002803B0">
        <w:t xml:space="preserve"> </w:t>
      </w:r>
      <w:r w:rsidRPr="002803B0">
        <w:rPr>
          <w:rStyle w:val="StyleUnderline"/>
        </w:rPr>
        <w:t xml:space="preserve">in the United States and </w:t>
      </w:r>
      <w:r w:rsidRPr="002803B0">
        <w:rPr>
          <w:rStyle w:val="Emphasis"/>
        </w:rPr>
        <w:t>elsewhere</w:t>
      </w:r>
      <w:r w:rsidRPr="002803B0">
        <w:t xml:space="preserve">. Some proponents of patentability argue that if AI, by itself, is not recognized as an inventor, then AI owners will lack protection for AI-generated inventions and AI innovation, commercialization, and investment (collectively, AI innovation) will be inhibited as a result. Some of those proponents further argue that, </w:t>
      </w:r>
      <w:r w:rsidRPr="002803B0">
        <w:rPr>
          <w:rStyle w:val="StyleUnderline"/>
        </w:rPr>
        <w:t>without</w:t>
      </w:r>
      <w:r w:rsidRPr="002803B0">
        <w:t xml:space="preserve"> </w:t>
      </w:r>
      <w:r w:rsidRPr="002803B0">
        <w:rPr>
          <w:rStyle w:val="Emphasis"/>
        </w:rPr>
        <w:t>patent protection</w:t>
      </w:r>
      <w:r w:rsidRPr="002803B0">
        <w:t xml:space="preserve"> </w:t>
      </w:r>
      <w:r w:rsidRPr="002803B0">
        <w:rPr>
          <w:rStyle w:val="StyleUnderline"/>
        </w:rPr>
        <w:t xml:space="preserve">as an option, AI </w:t>
      </w:r>
      <w:r w:rsidRPr="002803B0">
        <w:rPr>
          <w:rStyle w:val="Emphasis"/>
        </w:rPr>
        <w:t>owners increasingly</w:t>
      </w:r>
      <w:r w:rsidRPr="002803B0">
        <w:t xml:space="preserve"> </w:t>
      </w:r>
      <w:r w:rsidRPr="002803B0">
        <w:rPr>
          <w:rStyle w:val="StyleUnderline"/>
        </w:rPr>
        <w:t xml:space="preserve">will </w:t>
      </w:r>
      <w:r w:rsidRPr="002803B0">
        <w:rPr>
          <w:rStyle w:val="Emphasis"/>
        </w:rPr>
        <w:t>opt</w:t>
      </w:r>
      <w:r w:rsidRPr="002803B0">
        <w:rPr>
          <w:rStyle w:val="StyleUnderline"/>
        </w:rPr>
        <w:t xml:space="preserve"> for </w:t>
      </w:r>
      <w:r w:rsidRPr="002803B0">
        <w:rPr>
          <w:rStyle w:val="Emphasis"/>
        </w:rPr>
        <w:t>trade secret protection</w:t>
      </w:r>
      <w:r w:rsidRPr="002803B0">
        <w:t xml:space="preserve">, </w:t>
      </w:r>
      <w:r w:rsidRPr="002803B0">
        <w:rPr>
          <w:rStyle w:val="StyleUnderline"/>
        </w:rPr>
        <w:t xml:space="preserve">which by design </w:t>
      </w:r>
      <w:r w:rsidRPr="002803B0">
        <w:rPr>
          <w:rStyle w:val="Emphasis"/>
        </w:rPr>
        <w:t>reduces public disclosure</w:t>
      </w:r>
      <w:r w:rsidRPr="002803B0">
        <w:t xml:space="preserve"> </w:t>
      </w:r>
      <w:r w:rsidRPr="002803B0">
        <w:rPr>
          <w:rStyle w:val="StyleUnderline"/>
        </w:rPr>
        <w:t>of corresponding</w:t>
      </w:r>
      <w:r w:rsidRPr="002803B0">
        <w:t xml:space="preserve"> </w:t>
      </w:r>
      <w:r w:rsidRPr="002803B0">
        <w:rPr>
          <w:rStyle w:val="StyleUnderline"/>
        </w:rPr>
        <w:t xml:space="preserve">inventions and, as such, still will </w:t>
      </w:r>
      <w:r w:rsidRPr="002803B0">
        <w:rPr>
          <w:rStyle w:val="Emphasis"/>
        </w:rPr>
        <w:t>inhibit</w:t>
      </w:r>
      <w:r w:rsidRPr="002803B0">
        <w:rPr>
          <w:rStyle w:val="StyleUnderline"/>
        </w:rPr>
        <w:t xml:space="preserve"> AI </w:t>
      </w:r>
      <w:r w:rsidRPr="002803B0">
        <w:rPr>
          <w:rStyle w:val="Emphasis"/>
        </w:rPr>
        <w:t>innovation</w:t>
      </w:r>
      <w:r w:rsidRPr="002803B0">
        <w:t>. Some opponents of patentability, on the other hand, argue that patenting AI-generated inventions will promote those inventions and discourage human-generated inventions, thereby reducing human innovation and ultimately competition, because patent ownership will become concentrated, or more concentrated, in fewer entities—in particular, large, well-funded entities.</w:t>
      </w:r>
    </w:p>
    <w:p w14:paraId="427D17D6" w14:textId="77777777" w:rsidR="0064472A" w:rsidRPr="002803B0" w:rsidRDefault="0064472A" w:rsidP="0064472A">
      <w:r w:rsidRPr="002803B0">
        <w:rPr>
          <w:rStyle w:val="StyleUnderline"/>
        </w:rPr>
        <w:t>As that debate continues</w:t>
      </w:r>
      <w:r w:rsidRPr="002803B0">
        <w:t xml:space="preserve">, </w:t>
      </w:r>
      <w:r w:rsidRPr="002803B0">
        <w:rPr>
          <w:rStyle w:val="Emphasis"/>
        </w:rPr>
        <w:t>innovators</w:t>
      </w:r>
      <w:r w:rsidRPr="002803B0">
        <w:t xml:space="preserve"> </w:t>
      </w:r>
      <w:r w:rsidRPr="002803B0">
        <w:rPr>
          <w:rStyle w:val="StyleUnderline"/>
        </w:rPr>
        <w:t xml:space="preserve">are left to deal with </w:t>
      </w:r>
      <w:r w:rsidRPr="002803B0">
        <w:rPr>
          <w:rStyle w:val="Emphasis"/>
        </w:rPr>
        <w:t>reality</w:t>
      </w:r>
      <w:r w:rsidRPr="002803B0">
        <w:t xml:space="preserve">. </w:t>
      </w:r>
      <w:r w:rsidRPr="002803B0">
        <w:rPr>
          <w:rStyle w:val="StyleUnderline"/>
        </w:rPr>
        <w:t>The</w:t>
      </w:r>
      <w:r w:rsidRPr="002803B0">
        <w:t xml:space="preserve"> U.S. </w:t>
      </w:r>
      <w:r w:rsidRPr="002803B0">
        <w:rPr>
          <w:rStyle w:val="StyleUnderline"/>
        </w:rPr>
        <w:t>Patent Act</w:t>
      </w:r>
      <w:r w:rsidRPr="002803B0">
        <w:t xml:space="preserve"> currently </w:t>
      </w:r>
      <w:r w:rsidRPr="002803B0">
        <w:rPr>
          <w:rStyle w:val="StyleUnderline"/>
        </w:rPr>
        <w:t>does not offer</w:t>
      </w:r>
      <w:r w:rsidRPr="002803B0">
        <w:t xml:space="preserve"> </w:t>
      </w:r>
      <w:r w:rsidRPr="002803B0">
        <w:rPr>
          <w:rStyle w:val="Emphasis"/>
        </w:rPr>
        <w:t>protection</w:t>
      </w:r>
      <w:r w:rsidRPr="002803B0">
        <w:t xml:space="preserve"> </w:t>
      </w:r>
      <w:r w:rsidRPr="002803B0">
        <w:rPr>
          <w:rStyle w:val="StyleUnderline"/>
        </w:rPr>
        <w:t>for</w:t>
      </w:r>
      <w:r w:rsidRPr="002803B0">
        <w:t xml:space="preserve"> </w:t>
      </w:r>
      <w:r w:rsidRPr="002803B0">
        <w:rPr>
          <w:rStyle w:val="Emphasis"/>
        </w:rPr>
        <w:t>AI-generated</w:t>
      </w:r>
      <w:r w:rsidRPr="002803B0">
        <w:t xml:space="preserve"> </w:t>
      </w:r>
      <w:r w:rsidRPr="002803B0">
        <w:rPr>
          <w:rStyle w:val="StyleUnderline"/>
        </w:rPr>
        <w:t>inventions</w:t>
      </w:r>
      <w:r w:rsidRPr="002803B0">
        <w:t xml:space="preserve"> </w:t>
      </w:r>
      <w:r w:rsidRPr="002803B0">
        <w:rPr>
          <w:rStyle w:val="StyleUnderline"/>
        </w:rPr>
        <w:t>where AI is the only named inventor</w:t>
      </w:r>
      <w:r w:rsidRPr="002803B0">
        <w:t xml:space="preserve">. </w:t>
      </w:r>
      <w:r w:rsidRPr="002803B0">
        <w:rPr>
          <w:rStyle w:val="StyleUnderline"/>
        </w:rPr>
        <w:t xml:space="preserve">Because of that void, </w:t>
      </w:r>
      <w:r w:rsidRPr="002803B0">
        <w:rPr>
          <w:rStyle w:val="Emphasis"/>
        </w:rPr>
        <w:t>trade secret protection</w:t>
      </w:r>
      <w:r w:rsidRPr="002803B0">
        <w:t xml:space="preserve"> </w:t>
      </w:r>
      <w:r w:rsidRPr="002803B0">
        <w:rPr>
          <w:rStyle w:val="StyleUnderline"/>
        </w:rPr>
        <w:t>for AI-generated inventions</w:t>
      </w:r>
      <w:r w:rsidRPr="002803B0">
        <w:t xml:space="preserve"> may </w:t>
      </w:r>
      <w:r w:rsidRPr="002803B0">
        <w:rPr>
          <w:rStyle w:val="Emphasis"/>
        </w:rPr>
        <w:t>become more popular</w:t>
      </w:r>
      <w:r w:rsidRPr="002803B0">
        <w:t xml:space="preserve">. </w:t>
      </w:r>
      <w:r w:rsidRPr="002803B0">
        <w:rPr>
          <w:rStyle w:val="StyleUnderline"/>
        </w:rPr>
        <w:t xml:space="preserve">Indeed, </w:t>
      </w:r>
      <w:r w:rsidRPr="002803B0">
        <w:rPr>
          <w:rStyle w:val="Emphasis"/>
        </w:rPr>
        <w:t>such an outcome is likely</w:t>
      </w:r>
      <w:r w:rsidRPr="002803B0">
        <w:rPr>
          <w:rStyle w:val="StyleUnderline"/>
        </w:rPr>
        <w:t xml:space="preserve"> because the Defend Trade Secrets Act (DTSA), for example, can protect inventions and other information autonomously generated by AI</w:t>
      </w:r>
      <w:r w:rsidRPr="002803B0">
        <w:t>.</w:t>
      </w:r>
    </w:p>
    <w:p w14:paraId="54084DA0" w14:textId="77777777" w:rsidR="0064472A" w:rsidRPr="002803B0" w:rsidRDefault="0064472A" w:rsidP="0064472A"/>
    <w:p w14:paraId="5D96C7A5" w14:textId="77777777" w:rsidR="0064472A" w:rsidRPr="002803B0" w:rsidRDefault="0064472A" w:rsidP="0064472A"/>
    <w:p w14:paraId="7C75DA95" w14:textId="77777777" w:rsidR="0064472A" w:rsidRPr="002803B0" w:rsidRDefault="0064472A" w:rsidP="0064472A">
      <w:pPr>
        <w:pStyle w:val="Heading2"/>
      </w:pPr>
      <w:r w:rsidRPr="002803B0">
        <w:lastRenderedPageBreak/>
        <w:t>Patent Clog DA</w:t>
      </w:r>
    </w:p>
    <w:p w14:paraId="504F7792" w14:textId="1A94E481" w:rsidR="0064472A" w:rsidRPr="002803B0" w:rsidRDefault="0064472A" w:rsidP="0064472A"/>
    <w:p w14:paraId="13AAF62E" w14:textId="77777777" w:rsidR="0064472A" w:rsidRPr="002803B0" w:rsidRDefault="0064472A" w:rsidP="0064472A">
      <w:pPr>
        <w:pStyle w:val="Heading3"/>
      </w:pPr>
      <w:r w:rsidRPr="002803B0">
        <w:lastRenderedPageBreak/>
        <w:t>Patent Clog DA---1NC</w:t>
      </w:r>
    </w:p>
    <w:p w14:paraId="20B309E5" w14:textId="77777777" w:rsidR="0064472A" w:rsidRPr="002803B0" w:rsidRDefault="0064472A" w:rsidP="0064472A">
      <w:pPr>
        <w:pStyle w:val="Heading4"/>
      </w:pPr>
      <w:r w:rsidRPr="002803B0">
        <w:t>The plan would create a flood of patent litigation, destroys the patent system and turns the case.</w:t>
      </w:r>
    </w:p>
    <w:p w14:paraId="0F8F5F1A" w14:textId="77777777" w:rsidR="0064472A" w:rsidRPr="002803B0" w:rsidRDefault="0064472A" w:rsidP="0064472A">
      <w:r w:rsidRPr="002803B0">
        <w:rPr>
          <w:rStyle w:val="Style13ptBold"/>
        </w:rPr>
        <w:t>Bonadio et al. 21</w:t>
      </w:r>
      <w:r w:rsidRPr="002803B0">
        <w:t xml:space="preserve"> – Intellectual Property Law Lecturer at the City University of London, Visiting Professor at the Université Catholique de Lyon, PhD in Law from the University of Florence, LLB from the University of Pisa; Assistant Professor of Intellectual Property and Constitutional Law at the London School of Economics and Political Science, PhD from the University of London, LLM from the London School of Economics; Lecturer in Law at the Goldsmiths University, PhD in Intellectual Property Law from the City School of London, LLM from Leiden University.</w:t>
      </w:r>
    </w:p>
    <w:p w14:paraId="0A4011CF" w14:textId="77777777" w:rsidR="0064472A" w:rsidRPr="002803B0" w:rsidRDefault="0064472A" w:rsidP="0064472A">
      <w:r w:rsidRPr="002803B0">
        <w:t>Enrico Bonadio, Luke McDonagh, and Plamen Dinev, “Artificial Intelligence as Inventor: Exploring the Consequences for Patent Law,” Intellectual Property Quarterly, 03-22-2021, https://papers.ssrn.com/sol3/papers.cfm?abstract_id=3798767</w:t>
      </w:r>
    </w:p>
    <w:p w14:paraId="56F7EFDD" w14:textId="77777777" w:rsidR="0064472A" w:rsidRPr="002803B0" w:rsidRDefault="0064472A" w:rsidP="0064472A">
      <w:r w:rsidRPr="002803B0">
        <w:t xml:space="preserve">In addition to the legal considerations above, </w:t>
      </w:r>
      <w:r w:rsidRPr="002803B0">
        <w:rPr>
          <w:rStyle w:val="StyleUnderline"/>
        </w:rPr>
        <w:t>there are</w:t>
      </w:r>
      <w:r w:rsidRPr="002803B0">
        <w:t xml:space="preserve"> also </w:t>
      </w:r>
      <w:r w:rsidRPr="002803B0">
        <w:rPr>
          <w:rStyle w:val="Emphasis"/>
        </w:rPr>
        <w:t>sound</w:t>
      </w:r>
      <w:r w:rsidRPr="002803B0">
        <w:rPr>
          <w:rStyle w:val="StyleUnderline"/>
        </w:rPr>
        <w:t xml:space="preserve"> policy </w:t>
      </w:r>
      <w:r w:rsidRPr="002803B0">
        <w:rPr>
          <w:rStyle w:val="Emphasis"/>
        </w:rPr>
        <w:t>reasons</w:t>
      </w:r>
      <w:r w:rsidRPr="002803B0">
        <w:rPr>
          <w:rStyle w:val="StyleUnderline"/>
        </w:rPr>
        <w:t xml:space="preserve"> to </w:t>
      </w:r>
      <w:r w:rsidRPr="002803B0">
        <w:rPr>
          <w:rStyle w:val="Emphasis"/>
        </w:rPr>
        <w:t>deny</w:t>
      </w:r>
      <w:r w:rsidRPr="002803B0">
        <w:rPr>
          <w:rStyle w:val="StyleUnderline"/>
        </w:rPr>
        <w:t xml:space="preserve"> large volumes of </w:t>
      </w:r>
      <w:r w:rsidRPr="002803B0">
        <w:rPr>
          <w:rStyle w:val="Emphasis"/>
        </w:rPr>
        <w:t>nonsensical computer-generated text</w:t>
      </w:r>
      <w:r w:rsidRPr="002803B0">
        <w:t xml:space="preserve"> </w:t>
      </w:r>
      <w:r w:rsidRPr="002803B0">
        <w:rPr>
          <w:rStyle w:val="StyleUnderline"/>
        </w:rPr>
        <w:t>prior art status</w:t>
      </w:r>
      <w:r w:rsidRPr="002803B0">
        <w:t xml:space="preserve">, </w:t>
      </w:r>
      <w:r w:rsidRPr="002803B0">
        <w:rPr>
          <w:rStyle w:val="StyleUnderline"/>
        </w:rPr>
        <w:t xml:space="preserve">including the need to </w:t>
      </w:r>
      <w:r w:rsidRPr="002803B0">
        <w:rPr>
          <w:rStyle w:val="Emphasis"/>
        </w:rPr>
        <w:t>discourage</w:t>
      </w:r>
      <w:r w:rsidRPr="002803B0">
        <w:t xml:space="preserve"> </w:t>
      </w:r>
      <w:r w:rsidRPr="002803B0">
        <w:rPr>
          <w:rStyle w:val="StyleUnderline"/>
        </w:rPr>
        <w:t xml:space="preserve">the fabrication of knowledge aimed at </w:t>
      </w:r>
      <w:r w:rsidRPr="002803B0">
        <w:rPr>
          <w:rStyle w:val="Emphasis"/>
        </w:rPr>
        <w:t>preventing competitors</w:t>
      </w:r>
      <w:r w:rsidRPr="002803B0">
        <w:t xml:space="preserve"> </w:t>
      </w:r>
      <w:r w:rsidRPr="002803B0">
        <w:rPr>
          <w:rStyle w:val="StyleUnderline"/>
        </w:rPr>
        <w:t>from obtaining patents in that specific area</w:t>
      </w:r>
      <w:r w:rsidRPr="002803B0">
        <w:t xml:space="preserve">. </w:t>
      </w:r>
      <w:r w:rsidRPr="002803B0">
        <w:rPr>
          <w:rStyle w:val="StyleUnderline"/>
        </w:rPr>
        <w:t xml:space="preserve">Such disclosures could be considered as being </w:t>
      </w:r>
      <w:r w:rsidRPr="002803B0">
        <w:rPr>
          <w:rStyle w:val="Emphasis"/>
        </w:rPr>
        <w:t>artificially constructed</w:t>
      </w:r>
      <w:r w:rsidRPr="002803B0">
        <w:t xml:space="preserve"> </w:t>
      </w:r>
      <w:r w:rsidRPr="002803B0">
        <w:rPr>
          <w:rStyle w:val="StyleUnderline"/>
        </w:rPr>
        <w:t xml:space="preserve">in bad faith by entities which are exclusively interested in </w:t>
      </w:r>
      <w:r w:rsidRPr="002803B0">
        <w:rPr>
          <w:rStyle w:val="Emphasis"/>
        </w:rPr>
        <w:t>preventing</w:t>
      </w:r>
      <w:r w:rsidRPr="002803B0">
        <w:rPr>
          <w:rStyle w:val="StyleUnderline"/>
        </w:rPr>
        <w:t xml:space="preserve"> the </w:t>
      </w:r>
      <w:r w:rsidRPr="002803B0">
        <w:rPr>
          <w:rStyle w:val="Emphasis"/>
        </w:rPr>
        <w:t>acquisition of patents</w:t>
      </w:r>
      <w:r w:rsidRPr="002803B0">
        <w:t xml:space="preserve"> </w:t>
      </w:r>
      <w:r w:rsidRPr="002803B0">
        <w:rPr>
          <w:rStyle w:val="StyleUnderline"/>
        </w:rPr>
        <w:t xml:space="preserve">by those who actually invest </w:t>
      </w:r>
      <w:r w:rsidRPr="002803B0">
        <w:rPr>
          <w:rStyle w:val="Emphasis"/>
        </w:rPr>
        <w:t>time</w:t>
      </w:r>
      <w:r w:rsidRPr="002803B0">
        <w:rPr>
          <w:rStyle w:val="StyleUnderline"/>
        </w:rPr>
        <w:t xml:space="preserve"> and </w:t>
      </w:r>
      <w:r w:rsidRPr="002803B0">
        <w:rPr>
          <w:rStyle w:val="Emphasis"/>
        </w:rPr>
        <w:t>resources</w:t>
      </w:r>
      <w:r w:rsidRPr="002803B0">
        <w:t xml:space="preserve"> </w:t>
      </w:r>
      <w:r w:rsidRPr="002803B0">
        <w:rPr>
          <w:rStyle w:val="StyleUnderline"/>
        </w:rPr>
        <w:t>in research and development</w:t>
      </w:r>
      <w:r w:rsidRPr="002803B0">
        <w:t xml:space="preserve">. Hattenbach and Glucoft further argue that </w:t>
      </w:r>
      <w:r w:rsidRPr="002803B0">
        <w:rPr>
          <w:rStyle w:val="StyleUnderline"/>
        </w:rPr>
        <w:t>publishing</w:t>
      </w:r>
      <w:r w:rsidRPr="002803B0">
        <w:t xml:space="preserve"> </w:t>
      </w:r>
      <w:r w:rsidRPr="002803B0">
        <w:rPr>
          <w:rStyle w:val="StyleUnderline"/>
        </w:rPr>
        <w:t xml:space="preserve">large amounts of nonsensical claims may </w:t>
      </w:r>
      <w:r w:rsidRPr="002803B0">
        <w:rPr>
          <w:rStyle w:val="Emphasis"/>
        </w:rPr>
        <w:t>impinge</w:t>
      </w:r>
      <w:r w:rsidRPr="002803B0">
        <w:rPr>
          <w:rStyle w:val="StyleUnderline"/>
        </w:rPr>
        <w:t xml:space="preserve"> on the fundamental aims of the patent system and </w:t>
      </w:r>
      <w:r w:rsidRPr="002803B0">
        <w:rPr>
          <w:rStyle w:val="Emphasis"/>
        </w:rPr>
        <w:t>ultimately</w:t>
      </w:r>
      <w:r w:rsidRPr="002803B0">
        <w:rPr>
          <w:rStyle w:val="StyleUnderline"/>
        </w:rPr>
        <w:t xml:space="preserve"> have a </w:t>
      </w:r>
      <w:r w:rsidRPr="002803B0">
        <w:rPr>
          <w:rStyle w:val="Emphasis"/>
        </w:rPr>
        <w:t>negative</w:t>
      </w:r>
      <w:r w:rsidRPr="002803B0">
        <w:rPr>
          <w:rStyle w:val="StyleUnderline"/>
        </w:rPr>
        <w:t xml:space="preserve"> effect on social welfare</w:t>
      </w:r>
      <w:r w:rsidRPr="002803B0">
        <w:t xml:space="preserve">: </w:t>
      </w:r>
      <w:r w:rsidRPr="002803B0">
        <w:rPr>
          <w:rStyle w:val="StyleUnderline"/>
        </w:rPr>
        <w:t xml:space="preserve">Publishing masses of </w:t>
      </w:r>
      <w:r w:rsidRPr="002803B0">
        <w:rPr>
          <w:rStyle w:val="Emphasis"/>
        </w:rPr>
        <w:t>nonsense</w:t>
      </w:r>
      <w:r w:rsidRPr="002803B0">
        <w:t xml:space="preserve"> </w:t>
      </w:r>
      <w:r w:rsidRPr="002803B0">
        <w:rPr>
          <w:rStyle w:val="StyleUnderline"/>
        </w:rPr>
        <w:t>achieves the opposite of what these requirements seek to accomplish</w:t>
      </w:r>
      <w:r w:rsidRPr="002803B0">
        <w:t>—it dilutes the set of actual public knowledge, burying genuinely useful information and leaving society worse off.48</w:t>
      </w:r>
    </w:p>
    <w:p w14:paraId="00B9DDEF" w14:textId="77777777" w:rsidR="0064472A" w:rsidRPr="002803B0" w:rsidRDefault="0064472A" w:rsidP="0064472A">
      <w:pPr>
        <w:ind w:left="720" w:hanging="720"/>
      </w:pPr>
      <w:r w:rsidRPr="002803B0">
        <w:t xml:space="preserve">From a more practical standpoint, there are also genuine concerns that </w:t>
      </w:r>
      <w:r w:rsidRPr="002803B0">
        <w:rPr>
          <w:rStyle w:val="StyleUnderline"/>
        </w:rPr>
        <w:t xml:space="preserve">the </w:t>
      </w:r>
      <w:r w:rsidRPr="002803B0">
        <w:rPr>
          <w:rStyle w:val="Emphasis"/>
        </w:rPr>
        <w:t>proliferation</w:t>
      </w:r>
      <w:r w:rsidRPr="002803B0">
        <w:t xml:space="preserve"> </w:t>
      </w:r>
      <w:r w:rsidRPr="002803B0">
        <w:rPr>
          <w:rStyle w:val="StyleUnderline"/>
        </w:rPr>
        <w:t xml:space="preserve">of claims produced via AI may </w:t>
      </w:r>
      <w:r w:rsidRPr="002803B0">
        <w:rPr>
          <w:rStyle w:val="Emphasis"/>
        </w:rPr>
        <w:t>burden</w:t>
      </w:r>
      <w:r w:rsidRPr="002803B0">
        <w:rPr>
          <w:rStyle w:val="StyleUnderline"/>
        </w:rPr>
        <w:t xml:space="preserve"> the patent </w:t>
      </w:r>
      <w:r w:rsidRPr="002803B0">
        <w:rPr>
          <w:rStyle w:val="Emphasis"/>
        </w:rPr>
        <w:t>offices</w:t>
      </w:r>
      <w:r w:rsidRPr="002803B0">
        <w:rPr>
          <w:rStyle w:val="StyleUnderline"/>
        </w:rPr>
        <w:t xml:space="preserve"> by increasing their </w:t>
      </w:r>
      <w:r w:rsidRPr="002803B0">
        <w:rPr>
          <w:rStyle w:val="Emphasis"/>
        </w:rPr>
        <w:t>workload</w:t>
      </w:r>
      <w:r w:rsidRPr="002803B0">
        <w:t xml:space="preserve"> </w:t>
      </w:r>
      <w:r w:rsidRPr="002803B0">
        <w:rPr>
          <w:rStyle w:val="StyleUnderline"/>
        </w:rPr>
        <w:t xml:space="preserve">to an </w:t>
      </w:r>
      <w:r w:rsidRPr="002803B0">
        <w:rPr>
          <w:rStyle w:val="Emphasis"/>
        </w:rPr>
        <w:t>unprecedented extent</w:t>
      </w:r>
      <w:r w:rsidRPr="002803B0">
        <w:t xml:space="preserve">. 49 </w:t>
      </w:r>
      <w:r w:rsidRPr="002803B0">
        <w:rPr>
          <w:rStyle w:val="StyleUnderline"/>
        </w:rPr>
        <w:t xml:space="preserve">The growth of prior art references requiring examination may jeopardise the efficiency, </w:t>
      </w:r>
      <w:r w:rsidRPr="002803B0">
        <w:rPr>
          <w:rStyle w:val="Emphasis"/>
        </w:rPr>
        <w:t>sustainability</w:t>
      </w:r>
      <w:r w:rsidRPr="002803B0">
        <w:rPr>
          <w:rStyle w:val="StyleUnderline"/>
        </w:rPr>
        <w:t xml:space="preserve"> and the level of </w:t>
      </w:r>
      <w:r w:rsidRPr="002803B0">
        <w:rPr>
          <w:rStyle w:val="Emphasis"/>
        </w:rPr>
        <w:t>scrutiny</w:t>
      </w:r>
      <w:r w:rsidRPr="002803B0">
        <w:rPr>
          <w:rStyle w:val="StyleUnderline"/>
        </w:rPr>
        <w:t xml:space="preserve"> currently applied to applications.50 Maintaining the </w:t>
      </w:r>
      <w:r w:rsidRPr="002803B0">
        <w:rPr>
          <w:rStyle w:val="Emphasis"/>
        </w:rPr>
        <w:t>existing</w:t>
      </w:r>
      <w:r w:rsidRPr="002803B0">
        <w:rPr>
          <w:rStyle w:val="StyleUnderline"/>
        </w:rPr>
        <w:t xml:space="preserve"> examination</w:t>
      </w:r>
      <w:r w:rsidRPr="002803B0">
        <w:t xml:space="preserve"> </w:t>
      </w:r>
      <w:r w:rsidRPr="002803B0">
        <w:rPr>
          <w:rStyle w:val="Emphasis"/>
        </w:rPr>
        <w:t>standards</w:t>
      </w:r>
      <w:r w:rsidRPr="002803B0">
        <w:t xml:space="preserve"> </w:t>
      </w:r>
      <w:r w:rsidRPr="002803B0">
        <w:rPr>
          <w:rStyle w:val="StyleUnderline"/>
        </w:rPr>
        <w:t>may</w:t>
      </w:r>
      <w:r w:rsidRPr="002803B0">
        <w:t xml:space="preserve"> what </w:t>
      </w:r>
      <w:r w:rsidRPr="002803B0">
        <w:rPr>
          <w:rStyle w:val="StyleUnderline"/>
        </w:rPr>
        <w:t>therefore require more resources to be allocated to survey the enormous prior art universe</w:t>
      </w:r>
      <w:r w:rsidRPr="002803B0">
        <w:t xml:space="preserve">, </w:t>
      </w:r>
      <w:r w:rsidRPr="002803B0">
        <w:rPr>
          <w:rStyle w:val="StyleUnderline"/>
        </w:rPr>
        <w:t xml:space="preserve">greatly increasing the costs associated with </w:t>
      </w:r>
      <w:r w:rsidRPr="002803B0">
        <w:rPr>
          <w:rStyle w:val="Emphasis"/>
        </w:rPr>
        <w:t>examination</w:t>
      </w:r>
      <w:r w:rsidRPr="002803B0">
        <w:rPr>
          <w:rStyle w:val="StyleUnderline"/>
        </w:rPr>
        <w:t xml:space="preserve"> and</w:t>
      </w:r>
      <w:r w:rsidRPr="002803B0">
        <w:t xml:space="preserve"> </w:t>
      </w:r>
      <w:r w:rsidRPr="002803B0">
        <w:rPr>
          <w:rStyle w:val="Emphasis"/>
        </w:rPr>
        <w:t>requiring</w:t>
      </w:r>
      <w:r w:rsidRPr="002803B0">
        <w:t xml:space="preserve"> </w:t>
      </w:r>
      <w:r w:rsidRPr="002803B0">
        <w:rPr>
          <w:rStyle w:val="StyleUnderline"/>
        </w:rPr>
        <w:t>examiners who are both knowledgeable in the field and skilled at</w:t>
      </w:r>
      <w:r w:rsidRPr="002803B0">
        <w:t xml:space="preserve"> </w:t>
      </w:r>
      <w:r w:rsidRPr="002803B0">
        <w:rPr>
          <w:rStyle w:val="Emphasis"/>
        </w:rPr>
        <w:t>analysing</w:t>
      </w:r>
      <w:r w:rsidRPr="002803B0">
        <w:t xml:space="preserve"> </w:t>
      </w:r>
      <w:r w:rsidRPr="002803B0">
        <w:rPr>
          <w:rStyle w:val="StyleUnderline"/>
        </w:rPr>
        <w:t xml:space="preserve">computer-generated </w:t>
      </w:r>
      <w:r w:rsidRPr="002803B0">
        <w:rPr>
          <w:rStyle w:val="Emphasis"/>
        </w:rPr>
        <w:t>texts</w:t>
      </w:r>
      <w:r w:rsidRPr="002803B0">
        <w:t>.51</w:t>
      </w:r>
    </w:p>
    <w:p w14:paraId="7583DBD5" w14:textId="77777777" w:rsidR="0064472A" w:rsidRPr="002803B0" w:rsidRDefault="0064472A" w:rsidP="0064472A">
      <w:pPr>
        <w:pStyle w:val="Heading4"/>
      </w:pPr>
      <w:r w:rsidRPr="002803B0">
        <w:t xml:space="preserve">Externally, clogging the system hurts </w:t>
      </w:r>
      <w:r w:rsidRPr="002803B0">
        <w:rPr>
          <w:u w:val="single"/>
        </w:rPr>
        <w:t>startups</w:t>
      </w:r>
      <w:r w:rsidRPr="002803B0">
        <w:t>.</w:t>
      </w:r>
    </w:p>
    <w:p w14:paraId="5E957B8E" w14:textId="77777777" w:rsidR="0064472A" w:rsidRPr="002803B0" w:rsidRDefault="0064472A" w:rsidP="0064472A">
      <w:r w:rsidRPr="002803B0">
        <w:rPr>
          <w:rStyle w:val="Style13ptBold"/>
        </w:rPr>
        <w:t xml:space="preserve">Schultz 16 </w:t>
      </w:r>
      <w:r w:rsidRPr="002803B0">
        <w:rPr>
          <w:rStyle w:val="Style13ptBold"/>
          <w:b w:val="0"/>
        </w:rPr>
        <w:t xml:space="preserve">- </w:t>
      </w:r>
      <w:r w:rsidRPr="002803B0">
        <w:t>Mark Schultz, Co-Founder &amp; Director of Academic Programs, Center for the Protection of Intellectual Property, Antonin Scalia Law School, George Mason University, Associate Professor Southern Illinois University School of Law; Kevin Madigan Legal Fellow Center for the Protection of Intellectual Property Antonin Scalia Law School, George Mason University</w:t>
      </w:r>
    </w:p>
    <w:p w14:paraId="27B1E1A9" w14:textId="77777777" w:rsidR="0064472A" w:rsidRPr="002803B0" w:rsidRDefault="0064472A" w:rsidP="0064472A">
      <w:r w:rsidRPr="002803B0">
        <w:t>Mark Schultz and Kevin Madigan, 2016, The Long Wait for Innovation: The Global Patent Pendency Problem, Center for the Protection of Intellectual Property, https://sls.gmu.edu/cpip/wp-content/uploads/sites/31/2016/10/Schultz-Madigan-The-Long-Wait-for-Innovation-The-Global-Patent-Pendency-Problem.pdf</w:t>
      </w:r>
    </w:p>
    <w:p w14:paraId="6E2AD986" w14:textId="77777777" w:rsidR="0064472A" w:rsidRPr="002803B0" w:rsidRDefault="0064472A" w:rsidP="0064472A">
      <w:r w:rsidRPr="002803B0">
        <w:rPr>
          <w:rStyle w:val="StyleUnderline"/>
        </w:rPr>
        <w:lastRenderedPageBreak/>
        <w:t xml:space="preserve">Delay Hurts </w:t>
      </w:r>
      <w:r w:rsidRPr="002803B0">
        <w:rPr>
          <w:rStyle w:val="Emphasis"/>
        </w:rPr>
        <w:t>Entrepreneurs</w:t>
      </w:r>
      <w:r w:rsidRPr="002803B0">
        <w:t xml:space="preserve">. </w:t>
      </w:r>
      <w:r w:rsidRPr="002803B0">
        <w:rPr>
          <w:rStyle w:val="StyleUnderline"/>
        </w:rPr>
        <w:t>A</w:t>
      </w:r>
      <w:r w:rsidRPr="002803B0">
        <w:t xml:space="preserve"> </w:t>
      </w:r>
      <w:r w:rsidRPr="002803B0">
        <w:rPr>
          <w:rStyle w:val="Emphasis"/>
        </w:rPr>
        <w:t>new business</w:t>
      </w:r>
      <w:r w:rsidRPr="002803B0">
        <w:t xml:space="preserve"> </w:t>
      </w:r>
      <w:r w:rsidRPr="002803B0">
        <w:rPr>
          <w:rStyle w:val="StyleUnderline"/>
        </w:rPr>
        <w:t xml:space="preserve">often has </w:t>
      </w:r>
      <w:r w:rsidRPr="002803B0">
        <w:rPr>
          <w:rStyle w:val="Emphasis"/>
        </w:rPr>
        <w:t>little</w:t>
      </w:r>
      <w:r w:rsidRPr="002803B0">
        <w:rPr>
          <w:rStyle w:val="StyleUnderline"/>
        </w:rPr>
        <w:t xml:space="preserve"> in the way of</w:t>
      </w:r>
      <w:r w:rsidRPr="002803B0">
        <w:t xml:space="preserve"> </w:t>
      </w:r>
      <w:r w:rsidRPr="002803B0">
        <w:rPr>
          <w:rStyle w:val="Emphasis"/>
        </w:rPr>
        <w:t>reputation</w:t>
      </w:r>
      <w:r w:rsidRPr="002803B0">
        <w:t xml:space="preserve">, </w:t>
      </w:r>
      <w:r w:rsidRPr="002803B0">
        <w:rPr>
          <w:rStyle w:val="StyleUnderline"/>
        </w:rPr>
        <w:t xml:space="preserve">goodwill, business </w:t>
      </w:r>
      <w:r w:rsidRPr="002803B0">
        <w:rPr>
          <w:rStyle w:val="Emphasis"/>
        </w:rPr>
        <w:t>relationships</w:t>
      </w:r>
      <w:r w:rsidRPr="002803B0">
        <w:rPr>
          <w:rStyle w:val="StyleUnderline"/>
        </w:rPr>
        <w:t xml:space="preserve">, economic clout, or physical </w:t>
      </w:r>
      <w:r w:rsidRPr="002803B0">
        <w:rPr>
          <w:rStyle w:val="Emphasis"/>
        </w:rPr>
        <w:t>assets</w:t>
      </w:r>
      <w:r w:rsidRPr="002803B0">
        <w:rPr>
          <w:rStyle w:val="StyleUnderline"/>
        </w:rPr>
        <w:t xml:space="preserve"> to </w:t>
      </w:r>
      <w:r w:rsidRPr="002803B0">
        <w:rPr>
          <w:rStyle w:val="Emphasis"/>
        </w:rPr>
        <w:t>secure an investment</w:t>
      </w:r>
      <w:r w:rsidRPr="002803B0">
        <w:t xml:space="preserve">. </w:t>
      </w:r>
      <w:r w:rsidRPr="002803B0">
        <w:rPr>
          <w:rStyle w:val="StyleUnderline"/>
        </w:rPr>
        <w:t xml:space="preserve">Patents assure </w:t>
      </w:r>
      <w:r w:rsidRPr="002803B0">
        <w:rPr>
          <w:rStyle w:val="Emphasis"/>
        </w:rPr>
        <w:t>everybody involved</w:t>
      </w:r>
      <w:r w:rsidRPr="002803B0">
        <w:t xml:space="preserve"> – </w:t>
      </w:r>
      <w:r w:rsidRPr="002803B0">
        <w:rPr>
          <w:rStyle w:val="StyleUnderline"/>
        </w:rPr>
        <w:t>the founders</w:t>
      </w:r>
      <w:r w:rsidRPr="002803B0">
        <w:t xml:space="preserve">, early </w:t>
      </w:r>
      <w:r w:rsidRPr="002803B0">
        <w:rPr>
          <w:rStyle w:val="StyleUnderline"/>
        </w:rPr>
        <w:t>employees</w:t>
      </w:r>
      <w:r w:rsidRPr="002803B0">
        <w:t xml:space="preserve">, </w:t>
      </w:r>
      <w:r w:rsidRPr="002803B0">
        <w:rPr>
          <w:rStyle w:val="StyleUnderline"/>
        </w:rPr>
        <w:t>investors, and business</w:t>
      </w:r>
      <w:r w:rsidRPr="002803B0">
        <w:t xml:space="preserve"> </w:t>
      </w:r>
      <w:r w:rsidRPr="002803B0">
        <w:rPr>
          <w:rStyle w:val="StyleUnderline"/>
        </w:rPr>
        <w:t>partners</w:t>
      </w:r>
      <w:r w:rsidRPr="002803B0">
        <w:t xml:space="preserve"> – </w:t>
      </w:r>
      <w:r w:rsidRPr="002803B0">
        <w:rPr>
          <w:rStyle w:val="StyleUnderline"/>
        </w:rPr>
        <w:t xml:space="preserve">that a business can </w:t>
      </w:r>
      <w:r w:rsidRPr="002803B0">
        <w:rPr>
          <w:rStyle w:val="Emphasis"/>
        </w:rPr>
        <w:t>develop</w:t>
      </w:r>
      <w:r w:rsidRPr="002803B0">
        <w:t xml:space="preserve"> </w:t>
      </w:r>
      <w:r w:rsidRPr="002803B0">
        <w:rPr>
          <w:rStyle w:val="StyleUnderline"/>
        </w:rPr>
        <w:t>its</w:t>
      </w:r>
      <w:r w:rsidRPr="002803B0">
        <w:t xml:space="preserve"> </w:t>
      </w:r>
      <w:r w:rsidRPr="002803B0">
        <w:rPr>
          <w:rStyle w:val="Emphasis"/>
        </w:rPr>
        <w:t>product</w:t>
      </w:r>
      <w:r w:rsidRPr="002803B0">
        <w:t xml:space="preserve"> </w:t>
      </w:r>
      <w:r w:rsidRPr="002803B0">
        <w:rPr>
          <w:rStyle w:val="StyleUnderline"/>
        </w:rPr>
        <w:t xml:space="preserve">with some </w:t>
      </w:r>
      <w:r w:rsidRPr="002803B0">
        <w:rPr>
          <w:rStyle w:val="Emphasis"/>
        </w:rPr>
        <w:t>protection</w:t>
      </w:r>
      <w:r w:rsidRPr="002803B0">
        <w:t xml:space="preserve"> </w:t>
      </w:r>
      <w:r w:rsidRPr="002803B0">
        <w:rPr>
          <w:rStyle w:val="StyleUnderline"/>
        </w:rPr>
        <w:t xml:space="preserve">from the risk of a bigger </w:t>
      </w:r>
      <w:r w:rsidRPr="002803B0">
        <w:rPr>
          <w:rStyle w:val="Emphasis"/>
        </w:rPr>
        <w:t>competitor</w:t>
      </w:r>
      <w:r w:rsidRPr="002803B0">
        <w:t xml:space="preserve"> </w:t>
      </w:r>
      <w:r w:rsidRPr="002803B0">
        <w:rPr>
          <w:rStyle w:val="StyleUnderline"/>
        </w:rPr>
        <w:t xml:space="preserve">simply </w:t>
      </w:r>
      <w:r w:rsidRPr="002803B0">
        <w:rPr>
          <w:rStyle w:val="Emphasis"/>
        </w:rPr>
        <w:t>copying the product</w:t>
      </w:r>
      <w:r w:rsidRPr="002803B0">
        <w:t xml:space="preserve"> and taking the market away. </w:t>
      </w:r>
      <w:r w:rsidRPr="002803B0">
        <w:rPr>
          <w:rStyle w:val="StyleUnderline"/>
        </w:rPr>
        <w:t>Startups are always a risky proposition</w:t>
      </w:r>
      <w:r w:rsidRPr="002803B0">
        <w:t>, so many business decisions end up waiting on the grant of a patent.</w:t>
      </w:r>
    </w:p>
    <w:p w14:paraId="7CE7CE4E" w14:textId="77777777" w:rsidR="0064472A" w:rsidRPr="002803B0" w:rsidRDefault="0064472A" w:rsidP="0064472A">
      <w:r w:rsidRPr="002803B0">
        <w:t xml:space="preserve">Recent research by a scholar in this Center’s Thomas Edison Innovation Fellowship, Deepak Hegde, has demonstrated this point. Hegde, along with his co-authors Joan Farre-Mensa and Alexander Ljungqvist produced a study titled “The Bright Side of Patents.” 19 </w:t>
      </w:r>
      <w:r w:rsidRPr="002803B0">
        <w:rPr>
          <w:rStyle w:val="StyleUnderline"/>
        </w:rPr>
        <w:t xml:space="preserve">The study showed with empirical data that patents help </w:t>
      </w:r>
      <w:r w:rsidRPr="002803B0">
        <w:rPr>
          <w:rStyle w:val="Emphasis"/>
        </w:rPr>
        <w:t>startups</w:t>
      </w:r>
      <w:r w:rsidRPr="002803B0">
        <w:rPr>
          <w:rStyle w:val="StyleUnderline"/>
        </w:rPr>
        <w:t xml:space="preserve"> create </w:t>
      </w:r>
      <w:r w:rsidRPr="002803B0">
        <w:rPr>
          <w:rStyle w:val="Emphasis"/>
        </w:rPr>
        <w:t>jobs</w:t>
      </w:r>
      <w:r w:rsidRPr="002803B0">
        <w:t xml:space="preserve">, </w:t>
      </w:r>
      <w:r w:rsidRPr="002803B0">
        <w:rPr>
          <w:rStyle w:val="StyleUnderline"/>
        </w:rPr>
        <w:t xml:space="preserve">grow their </w:t>
      </w:r>
      <w:r w:rsidRPr="002803B0">
        <w:rPr>
          <w:rStyle w:val="Emphasis"/>
        </w:rPr>
        <w:t>sales</w:t>
      </w:r>
      <w:r w:rsidRPr="002803B0">
        <w:t xml:space="preserve">, </w:t>
      </w:r>
      <w:r w:rsidRPr="002803B0">
        <w:rPr>
          <w:rStyle w:val="StyleUnderline"/>
        </w:rPr>
        <w:t>innovate</w:t>
      </w:r>
      <w:r w:rsidRPr="002803B0">
        <w:t xml:space="preserve">, </w:t>
      </w:r>
      <w:r w:rsidRPr="002803B0">
        <w:rPr>
          <w:rStyle w:val="StyleUnderline"/>
        </w:rPr>
        <w:t>and reward investors</w:t>
      </w:r>
      <w:r w:rsidRPr="002803B0">
        <w:t xml:space="preserve">, </w:t>
      </w:r>
      <w:r w:rsidRPr="002803B0">
        <w:rPr>
          <w:rStyle w:val="StyleUnderline"/>
        </w:rPr>
        <w:t xml:space="preserve">demonstrating a </w:t>
      </w:r>
      <w:r w:rsidRPr="002803B0">
        <w:rPr>
          <w:rStyle w:val="Emphasis"/>
        </w:rPr>
        <w:t>causal connection</w:t>
      </w:r>
      <w:r w:rsidRPr="002803B0">
        <w:t xml:space="preserve"> </w:t>
      </w:r>
      <w:r w:rsidRPr="002803B0">
        <w:rPr>
          <w:rStyle w:val="StyleUnderline"/>
        </w:rPr>
        <w:t xml:space="preserve">between </w:t>
      </w:r>
      <w:r w:rsidRPr="002803B0">
        <w:rPr>
          <w:rStyle w:val="Emphasis"/>
        </w:rPr>
        <w:t>patent grants</w:t>
      </w:r>
      <w:r w:rsidRPr="002803B0">
        <w:t xml:space="preserve"> </w:t>
      </w:r>
      <w:r w:rsidRPr="002803B0">
        <w:rPr>
          <w:rStyle w:val="StyleUnderline"/>
        </w:rPr>
        <w:t>and startup success</w:t>
      </w:r>
      <w:r w:rsidRPr="002803B0">
        <w:t xml:space="preserve">. </w:t>
      </w:r>
      <w:r w:rsidRPr="002803B0">
        <w:rPr>
          <w:rStyle w:val="StyleUnderline"/>
        </w:rPr>
        <w:t xml:space="preserve">They found that a firsttime patent grant increased the </w:t>
      </w:r>
      <w:r w:rsidRPr="002803B0">
        <w:rPr>
          <w:rStyle w:val="Emphasis"/>
        </w:rPr>
        <w:t>probability</w:t>
      </w:r>
      <w:r w:rsidRPr="002803B0">
        <w:t xml:space="preserve"> </w:t>
      </w:r>
      <w:r w:rsidRPr="002803B0">
        <w:rPr>
          <w:rStyle w:val="StyleUnderline"/>
        </w:rPr>
        <w:t xml:space="preserve">that a startup would receive venture capital by </w:t>
      </w:r>
      <w:r w:rsidRPr="002803B0">
        <w:rPr>
          <w:rStyle w:val="Emphasis"/>
        </w:rPr>
        <w:t>53%,</w:t>
      </w:r>
      <w:r w:rsidRPr="002803B0">
        <w:t xml:space="preserve"> and the effect was strongest for inexperienced entrepreneurs.</w:t>
      </w:r>
    </w:p>
    <w:p w14:paraId="63E28470" w14:textId="77777777" w:rsidR="0064472A" w:rsidRPr="002803B0" w:rsidRDefault="0064472A" w:rsidP="0064472A">
      <w:r w:rsidRPr="002803B0">
        <w:t xml:space="preserve">Even more important for present purposes, </w:t>
      </w:r>
      <w:r w:rsidRPr="002803B0">
        <w:rPr>
          <w:rStyle w:val="StyleUnderline"/>
        </w:rPr>
        <w:t xml:space="preserve">the study found that </w:t>
      </w:r>
      <w:r w:rsidRPr="002803B0">
        <w:rPr>
          <w:rStyle w:val="Emphasis"/>
        </w:rPr>
        <w:t>delays</w:t>
      </w:r>
      <w:r w:rsidRPr="002803B0">
        <w:t xml:space="preserve"> </w:t>
      </w:r>
      <w:r w:rsidRPr="002803B0">
        <w:rPr>
          <w:rStyle w:val="StyleUnderline"/>
        </w:rPr>
        <w:t xml:space="preserve">in obtaining a startup’s first </w:t>
      </w:r>
      <w:r w:rsidRPr="002803B0">
        <w:rPr>
          <w:rStyle w:val="Emphasis"/>
        </w:rPr>
        <w:t>patent</w:t>
      </w:r>
      <w:r w:rsidRPr="002803B0">
        <w:t xml:space="preserve"> </w:t>
      </w:r>
      <w:r w:rsidRPr="002803B0">
        <w:rPr>
          <w:rStyle w:val="StyleUnderline"/>
        </w:rPr>
        <w:t xml:space="preserve">impair its </w:t>
      </w:r>
      <w:r w:rsidRPr="002803B0">
        <w:rPr>
          <w:rStyle w:val="Emphasis"/>
        </w:rPr>
        <w:t>performance</w:t>
      </w:r>
      <w:r w:rsidRPr="002803B0">
        <w:t xml:space="preserve">. </w:t>
      </w:r>
      <w:r w:rsidRPr="002803B0">
        <w:rPr>
          <w:rStyle w:val="StyleUnderline"/>
        </w:rPr>
        <w:t xml:space="preserve">Every year of delay reduces the startup’s employment and </w:t>
      </w:r>
      <w:r w:rsidRPr="002803B0">
        <w:rPr>
          <w:rStyle w:val="Emphasis"/>
        </w:rPr>
        <w:t>sales growth</w:t>
      </w:r>
      <w:r w:rsidRPr="002803B0">
        <w:t xml:space="preserve"> </w:t>
      </w:r>
      <w:r w:rsidRPr="002803B0">
        <w:rPr>
          <w:rStyle w:val="StyleUnderline"/>
        </w:rPr>
        <w:t xml:space="preserve">over the </w:t>
      </w:r>
      <w:r w:rsidRPr="002803B0">
        <w:rPr>
          <w:rStyle w:val="Emphasis"/>
        </w:rPr>
        <w:t>five years</w:t>
      </w:r>
      <w:r w:rsidRPr="002803B0">
        <w:t xml:space="preserve"> </w:t>
      </w:r>
      <w:r w:rsidRPr="002803B0">
        <w:rPr>
          <w:rStyle w:val="StyleUnderline"/>
        </w:rPr>
        <w:t>following its eventual approval by 21% and 28%,</w:t>
      </w:r>
      <w:r w:rsidRPr="002803B0">
        <w:t xml:space="preserve"> </w:t>
      </w:r>
      <w:r w:rsidRPr="002803B0">
        <w:rPr>
          <w:rStyle w:val="StyleUnderline"/>
        </w:rPr>
        <w:t>respectively</w:t>
      </w:r>
      <w:r w:rsidRPr="002803B0">
        <w:t xml:space="preserve">. </w:t>
      </w:r>
      <w:r w:rsidRPr="002803B0">
        <w:rPr>
          <w:rStyle w:val="StyleUnderline"/>
        </w:rPr>
        <w:t xml:space="preserve">Delays also hurt a startup’s ability to </w:t>
      </w:r>
      <w:r w:rsidRPr="002803B0">
        <w:rPr>
          <w:rStyle w:val="Emphasis"/>
        </w:rPr>
        <w:t>innovate</w:t>
      </w:r>
      <w:r w:rsidRPr="002803B0">
        <w:t xml:space="preserve">, </w:t>
      </w:r>
      <w:r w:rsidRPr="002803B0">
        <w:rPr>
          <w:rStyle w:val="StyleUnderline"/>
        </w:rPr>
        <w:t xml:space="preserve">reducing the number and </w:t>
      </w:r>
      <w:r w:rsidRPr="002803B0">
        <w:rPr>
          <w:rStyle w:val="Emphasis"/>
        </w:rPr>
        <w:t>quality</w:t>
      </w:r>
      <w:r w:rsidRPr="002803B0">
        <w:rPr>
          <w:rStyle w:val="StyleUnderline"/>
        </w:rPr>
        <w:t xml:space="preserve"> of its </w:t>
      </w:r>
      <w:r w:rsidRPr="002803B0">
        <w:rPr>
          <w:rStyle w:val="Emphasis"/>
        </w:rPr>
        <w:t>subsequent patents</w:t>
      </w:r>
      <w:r w:rsidRPr="002803B0">
        <w:t>. Furthermore, for each year of delay, the startup’s chances of going public are reduced by half.</w:t>
      </w:r>
    </w:p>
    <w:p w14:paraId="03FFB181" w14:textId="77777777" w:rsidR="0064472A" w:rsidRPr="002803B0" w:rsidRDefault="0064472A" w:rsidP="0064472A">
      <w:pPr>
        <w:pStyle w:val="Heading4"/>
      </w:pPr>
      <w:r w:rsidRPr="002803B0">
        <w:t xml:space="preserve">Startups are key to the </w:t>
      </w:r>
      <w:r w:rsidRPr="002803B0">
        <w:rPr>
          <w:u w:val="single"/>
        </w:rPr>
        <w:t>economy</w:t>
      </w:r>
      <w:r w:rsidRPr="002803B0">
        <w:t xml:space="preserve"> and </w:t>
      </w:r>
      <w:r w:rsidRPr="002803B0">
        <w:rPr>
          <w:u w:val="single"/>
        </w:rPr>
        <w:t>recovery</w:t>
      </w:r>
      <w:r w:rsidRPr="002803B0">
        <w:t>.</w:t>
      </w:r>
    </w:p>
    <w:p w14:paraId="03495C29" w14:textId="77777777" w:rsidR="0064472A" w:rsidRPr="002803B0" w:rsidRDefault="0064472A" w:rsidP="0064472A">
      <w:r w:rsidRPr="002803B0">
        <w:rPr>
          <w:b/>
          <w:bCs/>
          <w:sz w:val="26"/>
          <w:szCs w:val="26"/>
        </w:rPr>
        <w:t>Longley 21</w:t>
      </w:r>
      <w:r w:rsidRPr="002803B0">
        <w:t xml:space="preserve"> --- U.S. government and history expert with over 30 years of experience in municipal government and urban planning.</w:t>
      </w:r>
    </w:p>
    <w:p w14:paraId="30615083" w14:textId="77777777" w:rsidR="0064472A" w:rsidRPr="002803B0" w:rsidRDefault="0064472A" w:rsidP="0064472A">
      <w:r w:rsidRPr="002803B0">
        <w:t>Robert, 7-26-2021, "How Small Business Drives U.S. Economy," ThoughtCo, https://www.thoughtco.com/how-small-business-drives-economy-3321945</w:t>
      </w:r>
    </w:p>
    <w:p w14:paraId="205A6D3D" w14:textId="77777777" w:rsidR="0064472A" w:rsidRPr="002803B0" w:rsidRDefault="0064472A" w:rsidP="0064472A">
      <w:pPr>
        <w:rPr>
          <w:rFonts w:asciiTheme="minorHAnsi" w:hAnsiTheme="minorHAnsi"/>
          <w:u w:val="single"/>
        </w:rPr>
      </w:pPr>
      <w:r w:rsidRPr="002803B0">
        <w:rPr>
          <w:rFonts w:asciiTheme="minorHAnsi" w:hAnsiTheme="minorHAnsi"/>
          <w:u w:val="single"/>
        </w:rPr>
        <w:t xml:space="preserve">What really drives the U.S. economy? No, it is not war. In fact, it is </w:t>
      </w:r>
      <w:r w:rsidRPr="002803B0">
        <w:rPr>
          <w:rStyle w:val="Emphasis"/>
        </w:rPr>
        <w:t>small business</w:t>
      </w:r>
      <w:r w:rsidRPr="002803B0">
        <w:rPr>
          <w:rFonts w:asciiTheme="minorHAnsi" w:hAnsiTheme="minorHAnsi"/>
          <w:u w:val="single"/>
        </w:rPr>
        <w:t xml:space="preserve"> -- firms with fewer than 500 employees -- that drives the U.S. economy by </w:t>
      </w:r>
      <w:r w:rsidRPr="002803B0">
        <w:rPr>
          <w:rStyle w:val="Emphasis"/>
        </w:rPr>
        <w:t>providing jobs for over half of the nation's private workforce</w:t>
      </w:r>
      <w:r w:rsidRPr="002803B0">
        <w:rPr>
          <w:rFonts w:asciiTheme="minorHAnsi" w:hAnsiTheme="minorHAnsi"/>
          <w:u w:val="single"/>
        </w:rPr>
        <w:t>.In 2010, there were 27.9 million small businesses in the United States, compared to 18,500 larger firms with 500 employees or more, according to the U.S. Census Bureau</w:t>
      </w:r>
      <w:r w:rsidRPr="002803B0">
        <w:rPr>
          <w:rFonts w:asciiTheme="minorHAnsi" w:hAnsiTheme="minorHAnsi"/>
        </w:rPr>
        <w:t>.</w:t>
      </w:r>
      <w:r w:rsidRPr="002803B0">
        <w:rPr>
          <w:rFonts w:asciiTheme="minorHAnsi" w:hAnsiTheme="minorHAnsi"/>
          <w:u w:val="single"/>
        </w:rPr>
        <w:t xml:space="preserve"> </w:t>
      </w:r>
      <w:r w:rsidRPr="002803B0">
        <w:rPr>
          <w:rFonts w:asciiTheme="minorHAnsi" w:hAnsiTheme="minorHAnsi"/>
        </w:rPr>
        <w:t>These and other statistics outlining small business' contribution to the economy are contained in the Small Business Profiles for the States and Territories, 2005 Edition from the Office of Advocacy of the U.S. Small Business Administration (SBA). The SBA Office of Advocacy, the "small business watchdog" of the government, examines the role and status of small business in the economy and independently represents the views of small business to federal government agencies, Congress, and the President of the United States. It is the source for small business statistics presented in user-friendly formats and it funds research into small business issues. "</w:t>
      </w:r>
      <w:r w:rsidRPr="002803B0">
        <w:rPr>
          <w:rFonts w:asciiTheme="minorHAnsi" w:hAnsiTheme="minorHAnsi"/>
          <w:u w:val="single"/>
        </w:rPr>
        <w:t>Small business drives the American economy," said Dr. Chad Moutray, Chief Economist for the Office of Advocacy in a press release. "Main Street provides the jobs and spurs our economic growth. American entrepreneurs are creative and productive, and these numbers prove it</w:t>
      </w:r>
      <w:r w:rsidRPr="002803B0">
        <w:rPr>
          <w:rFonts w:asciiTheme="minorHAnsi" w:hAnsiTheme="minorHAnsi"/>
        </w:rPr>
        <w:t xml:space="preserve">." Small Businesses Are Job Creators SBA Office of </w:t>
      </w:r>
      <w:r w:rsidRPr="002803B0">
        <w:rPr>
          <w:rFonts w:asciiTheme="minorHAnsi" w:hAnsiTheme="minorHAnsi"/>
          <w:u w:val="single"/>
        </w:rPr>
        <w:t xml:space="preserve">Advocacy-funded data and research shows that small businesses create more than half of the new private non-farm gross domestic product, and they create 60 to 80 percent of the net new jobs. Census Bureau data shows that in 2010, American small businesses accounted for: 99.7% of U.S. employer firms; 64% of net new private-sector jobs; 49.2% of private-sector employment; and 42.9% of private-sector payroll Leading the Way Out of the </w:t>
      </w:r>
      <w:r w:rsidRPr="002803B0">
        <w:rPr>
          <w:rFonts w:asciiTheme="minorHAnsi" w:hAnsiTheme="minorHAnsi"/>
          <w:u w:val="single"/>
        </w:rPr>
        <w:lastRenderedPageBreak/>
        <w:t xml:space="preserve">Recession Small businesses accounted for 64% of the net new jobs created between 1993 and 2011 </w:t>
      </w:r>
      <w:r w:rsidRPr="002803B0">
        <w:rPr>
          <w:rFonts w:asciiTheme="minorHAnsi" w:hAnsiTheme="minorHAnsi"/>
        </w:rPr>
        <w:t xml:space="preserve">(or 11.8 million of the 18.5 million net new jobs). </w:t>
      </w:r>
      <w:r w:rsidRPr="002803B0">
        <w:rPr>
          <w:rStyle w:val="Emphasis"/>
        </w:rPr>
        <w:t>During the recovery</w:t>
      </w:r>
      <w:r w:rsidRPr="002803B0">
        <w:rPr>
          <w:rFonts w:asciiTheme="minorHAnsi" w:hAnsiTheme="minorHAnsi"/>
          <w:u w:val="single"/>
        </w:rPr>
        <w:t xml:space="preserve"> from the great recession, from mid-2009 to 2011, small firms -- led by the larger ones with 20-499 employees -- accounted for </w:t>
      </w:r>
      <w:r w:rsidRPr="002803B0">
        <w:rPr>
          <w:rStyle w:val="Emphasis"/>
        </w:rPr>
        <w:t>67% of the net new jobs</w:t>
      </w:r>
      <w:r w:rsidRPr="002803B0">
        <w:rPr>
          <w:rFonts w:asciiTheme="minorHAnsi" w:hAnsiTheme="minorHAnsi"/>
          <w:u w:val="single"/>
        </w:rPr>
        <w:t xml:space="preserve"> created nationwide</w:t>
      </w:r>
      <w:r w:rsidRPr="002803B0">
        <w:rPr>
          <w:rFonts w:asciiTheme="minorHAnsi" w:hAnsiTheme="minorHAnsi"/>
        </w:rPr>
        <w:t xml:space="preserve">. Do the Unemployed Become Self-Employed? During periods of high unemployment, like the U.S. suffered during the great recession, starting a small business can be just as hard, if not harder than finding a job. However, in March 2011, about 5.5% -- or nearly 1 million self-employed people – had been unemployed the previous year. This figure was up from March 2006 and March 2001, when it was 3.6% and 3.1%, respectively, according to the SBA. </w:t>
      </w:r>
      <w:r w:rsidRPr="002803B0">
        <w:rPr>
          <w:rFonts w:asciiTheme="minorHAnsi" w:hAnsiTheme="minorHAnsi"/>
          <w:u w:val="single"/>
        </w:rPr>
        <w:t>Small Businesses Are the Real Innovators Innovation – new ideas and product improvements – is generally measured by the number of patents issued to a firm. Among firms considered “high patenting” firms – those being granted 15 or more patents in a four-year period -- small businesses produce 16 times more patents per employee than large patenting firms, according to the SBA</w:t>
      </w:r>
      <w:r w:rsidRPr="002803B0">
        <w:rPr>
          <w:rFonts w:asciiTheme="minorHAnsi" w:hAnsiTheme="minorHAnsi"/>
        </w:rPr>
        <w:t xml:space="preserve">. In addition, SBA </w:t>
      </w:r>
      <w:r w:rsidRPr="002803B0">
        <w:rPr>
          <w:rFonts w:asciiTheme="minorHAnsi" w:hAnsiTheme="minorHAnsi"/>
          <w:u w:val="single"/>
        </w:rPr>
        <w:t>research also shows that increasing the number of employees correlates with increased innovation while increasing sales does not.</w:t>
      </w:r>
    </w:p>
    <w:p w14:paraId="481D77C1" w14:textId="77777777" w:rsidR="0064472A" w:rsidRPr="002803B0" w:rsidRDefault="0064472A" w:rsidP="0064472A">
      <w:pPr>
        <w:pStyle w:val="Heading4"/>
      </w:pPr>
      <w:r w:rsidRPr="002803B0">
        <w:t>A new global recession causes extinction.</w:t>
      </w:r>
    </w:p>
    <w:p w14:paraId="2D88029A" w14:textId="77777777" w:rsidR="0064472A" w:rsidRPr="002803B0" w:rsidRDefault="0064472A" w:rsidP="0064472A">
      <w:r w:rsidRPr="002803B0">
        <w:t xml:space="preserve">Dr. Mathew </w:t>
      </w:r>
      <w:r w:rsidRPr="002803B0">
        <w:rPr>
          <w:rStyle w:val="Style13ptBold"/>
        </w:rPr>
        <w:t>Maavak 21</w:t>
      </w:r>
      <w:r w:rsidRPr="002803B0">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5D89F77" w14:textId="77777777" w:rsidR="0064472A" w:rsidRPr="002803B0" w:rsidRDefault="0064472A" w:rsidP="0064472A">
      <w:pPr>
        <w:rPr>
          <w:sz w:val="12"/>
          <w:szCs w:val="18"/>
        </w:rPr>
      </w:pPr>
      <w:r w:rsidRPr="002803B0">
        <w:rPr>
          <w:sz w:val="16"/>
        </w:rPr>
        <w:t xml:space="preserve">Various </w:t>
      </w:r>
      <w:r w:rsidRPr="002803B0">
        <w:rPr>
          <w:rStyle w:val="StyleUnderline"/>
        </w:rPr>
        <w:t>scholars</w:t>
      </w:r>
      <w:r w:rsidRPr="002803B0">
        <w:rPr>
          <w:sz w:val="16"/>
        </w:rPr>
        <w:t xml:space="preserve"> and institutions </w:t>
      </w:r>
      <w:r w:rsidRPr="002803B0">
        <w:rPr>
          <w:rStyle w:val="StyleUnderline"/>
        </w:rPr>
        <w:t xml:space="preserve">regard </w:t>
      </w:r>
      <w:r w:rsidRPr="002803B0">
        <w:rPr>
          <w:rStyle w:val="Emphasis"/>
        </w:rPr>
        <w:t>global social instability</w:t>
      </w:r>
      <w:r w:rsidRPr="002803B0">
        <w:rPr>
          <w:rStyle w:val="StyleUnderline"/>
        </w:rPr>
        <w:t xml:space="preserve"> as the </w:t>
      </w:r>
      <w:r w:rsidRPr="002803B0">
        <w:rPr>
          <w:rStyle w:val="Emphasis"/>
        </w:rPr>
        <w:t>greatest threat</w:t>
      </w:r>
      <w:r w:rsidRPr="002803B0">
        <w:rPr>
          <w:sz w:val="16"/>
        </w:rPr>
        <w:t xml:space="preserve"> facing this decade. </w:t>
      </w:r>
      <w:r w:rsidRPr="002803B0">
        <w:rPr>
          <w:rStyle w:val="StyleUnderline"/>
        </w:rPr>
        <w:t xml:space="preserve">The catalyst has been postulated to be a </w:t>
      </w:r>
      <w:r w:rsidRPr="002803B0">
        <w:rPr>
          <w:rStyle w:val="Emphasis"/>
        </w:rPr>
        <w:t>Second Great Depression</w:t>
      </w:r>
      <w:r w:rsidRPr="002803B0">
        <w:rPr>
          <w:rStyle w:val="StyleUnderline"/>
        </w:rPr>
        <w:t xml:space="preserve"> which, in turn, will have </w:t>
      </w:r>
      <w:r w:rsidRPr="002803B0">
        <w:rPr>
          <w:rStyle w:val="Emphasis"/>
        </w:rPr>
        <w:t>profound implications</w:t>
      </w:r>
      <w:r w:rsidRPr="002803B0">
        <w:rPr>
          <w:rStyle w:val="StyleUnderline"/>
        </w:rPr>
        <w:t xml:space="preserve"> for </w:t>
      </w:r>
      <w:r w:rsidRPr="002803B0">
        <w:rPr>
          <w:rStyle w:val="Emphasis"/>
        </w:rPr>
        <w:t>global security</w:t>
      </w:r>
      <w:r w:rsidRPr="002803B0">
        <w:rPr>
          <w:rStyle w:val="StyleUnderline"/>
        </w:rPr>
        <w:t xml:space="preserve"> and national integrity</w:t>
      </w:r>
      <w:r w:rsidRPr="002803B0">
        <w:rPr>
          <w:sz w:val="16"/>
        </w:rPr>
        <w:t xml:space="preserve">. This paper, written from a broad systems perspective, illustrates how </w:t>
      </w:r>
      <w:r w:rsidRPr="002803B0">
        <w:rPr>
          <w:rStyle w:val="StyleUnderline"/>
        </w:rPr>
        <w:t>emerging risks are</w:t>
      </w:r>
      <w:r w:rsidRPr="002803B0">
        <w:rPr>
          <w:sz w:val="16"/>
        </w:rPr>
        <w:t xml:space="preserve"> getting more complex and </w:t>
      </w:r>
      <w:r w:rsidRPr="002803B0">
        <w:rPr>
          <w:rStyle w:val="Emphasis"/>
        </w:rPr>
        <w:t>intertwined</w:t>
      </w:r>
      <w:r w:rsidRPr="002803B0">
        <w:rPr>
          <w:sz w:val="16"/>
        </w:rPr>
        <w:t xml:space="preserve">; blurring boundaries between the economic, environmental, geopolitical, societal and technological taxonomy used by the World Economic Forum for its annual global risk forecasts. </w:t>
      </w:r>
      <w:r w:rsidRPr="002803B0">
        <w:rPr>
          <w:rStyle w:val="Emphasis"/>
        </w:rPr>
        <w:t>Tight couplings</w:t>
      </w:r>
      <w:r w:rsidRPr="002803B0">
        <w:rPr>
          <w:rStyle w:val="StyleUnderline"/>
        </w:rPr>
        <w:t xml:space="preserve"> in</w:t>
      </w:r>
      <w:r w:rsidRPr="002803B0">
        <w:rPr>
          <w:sz w:val="16"/>
        </w:rPr>
        <w:t xml:space="preserve"> our </w:t>
      </w:r>
      <w:r w:rsidRPr="002803B0">
        <w:rPr>
          <w:rStyle w:val="Emphasis"/>
        </w:rPr>
        <w:t>global systems</w:t>
      </w:r>
      <w:r w:rsidRPr="002803B0">
        <w:rPr>
          <w:rStyle w:val="StyleUnderline"/>
        </w:rPr>
        <w:t xml:space="preserve"> have</w:t>
      </w:r>
      <w:r w:rsidRPr="002803B0">
        <w:rPr>
          <w:sz w:val="16"/>
        </w:rPr>
        <w:t xml:space="preserve"> also </w:t>
      </w:r>
      <w:r w:rsidRPr="002803B0">
        <w:rPr>
          <w:rStyle w:val="StyleUnderline"/>
        </w:rPr>
        <w:t xml:space="preserve">enabled risks accrued in </w:t>
      </w:r>
      <w:r w:rsidRPr="002803B0">
        <w:rPr>
          <w:rStyle w:val="Emphasis"/>
        </w:rPr>
        <w:t>one area</w:t>
      </w:r>
      <w:r w:rsidRPr="002803B0">
        <w:rPr>
          <w:rStyle w:val="StyleUnderline"/>
        </w:rPr>
        <w:t xml:space="preserve"> to </w:t>
      </w:r>
      <w:r w:rsidRPr="002803B0">
        <w:rPr>
          <w:rStyle w:val="Emphasis"/>
        </w:rPr>
        <w:t>snowball</w:t>
      </w:r>
      <w:r w:rsidRPr="002803B0">
        <w:rPr>
          <w:rStyle w:val="StyleUnderline"/>
        </w:rPr>
        <w:t xml:space="preserve"> into a </w:t>
      </w:r>
      <w:r w:rsidRPr="002803B0">
        <w:rPr>
          <w:rStyle w:val="Emphasis"/>
        </w:rPr>
        <w:t>full-blown crisis</w:t>
      </w:r>
      <w:r w:rsidRPr="002803B0">
        <w:rPr>
          <w:rStyle w:val="StyleUnderline"/>
        </w:rPr>
        <w:t xml:space="preserve"> </w:t>
      </w:r>
      <w:r w:rsidRPr="002803B0">
        <w:rPr>
          <w:rStyle w:val="Emphasis"/>
        </w:rPr>
        <w:t>elsewhere</w:t>
      </w:r>
      <w:r w:rsidRPr="002803B0">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726A8A0B" w14:textId="77777777" w:rsidR="0064472A" w:rsidRPr="002803B0" w:rsidRDefault="0064472A" w:rsidP="0064472A">
      <w:pPr>
        <w:rPr>
          <w:sz w:val="12"/>
          <w:szCs w:val="18"/>
        </w:rPr>
      </w:pPr>
      <w:r w:rsidRPr="002803B0">
        <w:rPr>
          <w:sz w:val="12"/>
          <w:szCs w:val="18"/>
        </w:rPr>
        <w:t>Key Words: Global Systems, Emergence, VUCA, COVID-9, Social Instability, Big Tech, Great Reset</w:t>
      </w:r>
    </w:p>
    <w:p w14:paraId="7C3EC4D3" w14:textId="77777777" w:rsidR="0064472A" w:rsidRPr="002803B0" w:rsidRDefault="0064472A" w:rsidP="0064472A">
      <w:pPr>
        <w:rPr>
          <w:sz w:val="12"/>
          <w:szCs w:val="18"/>
        </w:rPr>
      </w:pPr>
      <w:r w:rsidRPr="002803B0">
        <w:rPr>
          <w:sz w:val="12"/>
          <w:szCs w:val="18"/>
        </w:rPr>
        <w:t>INTRODUCTION</w:t>
      </w:r>
    </w:p>
    <w:p w14:paraId="0F11C42C" w14:textId="77777777" w:rsidR="0064472A" w:rsidRPr="002803B0" w:rsidRDefault="0064472A" w:rsidP="0064472A">
      <w:pPr>
        <w:rPr>
          <w:sz w:val="12"/>
          <w:szCs w:val="18"/>
        </w:rPr>
      </w:pPr>
      <w:r w:rsidRPr="002803B0">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379F86A7" w14:textId="77777777" w:rsidR="0064472A" w:rsidRPr="002803B0" w:rsidRDefault="0064472A" w:rsidP="0064472A">
      <w:pPr>
        <w:rPr>
          <w:sz w:val="16"/>
        </w:rPr>
      </w:pPr>
      <w:r w:rsidRPr="002803B0">
        <w:rPr>
          <w:sz w:val="12"/>
          <w:szCs w:val="18"/>
        </w:rPr>
        <w:t>But what exactly is a global system? Our planet itself is an autonomous and selfsustaining mega-system, marked by periodic cycles and elemental vagaries.</w:t>
      </w:r>
      <w:r w:rsidRPr="002803B0">
        <w:rPr>
          <w:sz w:val="16"/>
        </w:rPr>
        <w:t xml:space="preserve"> Human activities within however are not system isolates as our </w:t>
      </w:r>
      <w:r w:rsidRPr="002803B0">
        <w:rPr>
          <w:rStyle w:val="StyleUnderline"/>
        </w:rPr>
        <w:t xml:space="preserve">banking, utility, farming, </w:t>
      </w:r>
      <w:r w:rsidRPr="002803B0">
        <w:rPr>
          <w:rStyle w:val="Emphasis"/>
        </w:rPr>
        <w:t>health</w:t>
      </w:r>
      <w:r w:rsidRPr="002803B0">
        <w:rPr>
          <w:rStyle w:val="StyleUnderline"/>
        </w:rPr>
        <w:t xml:space="preserve">care and retail sectors etc. are increasingly </w:t>
      </w:r>
      <w:r w:rsidRPr="002803B0">
        <w:rPr>
          <w:rStyle w:val="Emphasis"/>
        </w:rPr>
        <w:t>entwined</w:t>
      </w:r>
      <w:r w:rsidRPr="002803B0">
        <w:rPr>
          <w:rStyle w:val="StyleUnderline"/>
        </w:rPr>
        <w:t xml:space="preserve">. Risks accrued in </w:t>
      </w:r>
      <w:r w:rsidRPr="002803B0">
        <w:rPr>
          <w:rStyle w:val="Emphasis"/>
        </w:rPr>
        <w:t>one system</w:t>
      </w:r>
      <w:r w:rsidRPr="002803B0">
        <w:rPr>
          <w:rStyle w:val="StyleUnderline"/>
        </w:rPr>
        <w:t xml:space="preserve"> may </w:t>
      </w:r>
      <w:r w:rsidRPr="002803B0">
        <w:rPr>
          <w:rStyle w:val="Emphasis"/>
        </w:rPr>
        <w:t>cascade</w:t>
      </w:r>
      <w:r w:rsidRPr="002803B0">
        <w:rPr>
          <w:rStyle w:val="StyleUnderline"/>
        </w:rPr>
        <w:t xml:space="preserve"> into an </w:t>
      </w:r>
      <w:r w:rsidRPr="002803B0">
        <w:rPr>
          <w:rStyle w:val="Emphasis"/>
        </w:rPr>
        <w:t>unforeseen crisis</w:t>
      </w:r>
      <w:r w:rsidRPr="002803B0">
        <w:rPr>
          <w:sz w:val="16"/>
        </w:rPr>
        <w:t xml:space="preserve"> within and/or without (Choo, Smith &amp; McCusker, 2007). Scholars call this phenomenon “emergence”; one where </w:t>
      </w:r>
      <w:r w:rsidRPr="002803B0">
        <w:rPr>
          <w:rStyle w:val="StyleUnderline"/>
        </w:rPr>
        <w:t xml:space="preserve">the behaviour of </w:t>
      </w:r>
      <w:r w:rsidRPr="002803B0">
        <w:rPr>
          <w:rStyle w:val="Emphasis"/>
        </w:rPr>
        <w:t>intersecting systems</w:t>
      </w:r>
      <w:r w:rsidRPr="002803B0">
        <w:rPr>
          <w:rStyle w:val="StyleUnderline"/>
        </w:rPr>
        <w:t xml:space="preserve"> is determined by </w:t>
      </w:r>
      <w:r w:rsidRPr="002803B0">
        <w:rPr>
          <w:rStyle w:val="Emphasis"/>
        </w:rPr>
        <w:t>complex</w:t>
      </w:r>
      <w:r w:rsidRPr="002803B0">
        <w:rPr>
          <w:rStyle w:val="StyleUnderline"/>
        </w:rPr>
        <w:t xml:space="preserve"> and largely </w:t>
      </w:r>
      <w:r w:rsidRPr="002803B0">
        <w:rPr>
          <w:rStyle w:val="Emphasis"/>
        </w:rPr>
        <w:t>invisible interactions</w:t>
      </w:r>
      <w:r w:rsidRPr="002803B0">
        <w:rPr>
          <w:rStyle w:val="StyleUnderline"/>
        </w:rPr>
        <w:t xml:space="preserve"> at the </w:t>
      </w:r>
      <w:r w:rsidRPr="002803B0">
        <w:rPr>
          <w:rStyle w:val="Emphasis"/>
        </w:rPr>
        <w:t>substratum</w:t>
      </w:r>
      <w:r w:rsidRPr="002803B0">
        <w:rPr>
          <w:sz w:val="16"/>
        </w:rPr>
        <w:t xml:space="preserve"> (Goldstein, 1999; Holland, 1998).</w:t>
      </w:r>
    </w:p>
    <w:p w14:paraId="7DFD971F" w14:textId="77777777" w:rsidR="0064472A" w:rsidRPr="002803B0" w:rsidRDefault="0064472A" w:rsidP="0064472A">
      <w:pPr>
        <w:rPr>
          <w:sz w:val="12"/>
          <w:szCs w:val="18"/>
        </w:rPr>
      </w:pPr>
      <w:r w:rsidRPr="002803B0">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049B7408" w14:textId="77777777" w:rsidR="0064472A" w:rsidRPr="002803B0" w:rsidRDefault="0064472A" w:rsidP="0064472A">
      <w:pPr>
        <w:rPr>
          <w:sz w:val="12"/>
          <w:szCs w:val="18"/>
        </w:rPr>
      </w:pPr>
      <w:r w:rsidRPr="002803B0">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5ABEFC72" w14:textId="77777777" w:rsidR="0064472A" w:rsidRPr="002803B0" w:rsidRDefault="0064472A" w:rsidP="0064472A">
      <w:pPr>
        <w:rPr>
          <w:sz w:val="12"/>
          <w:szCs w:val="18"/>
        </w:rPr>
      </w:pPr>
      <w:r w:rsidRPr="002803B0">
        <w:rPr>
          <w:sz w:val="12"/>
          <w:szCs w:val="18"/>
        </w:rPr>
        <w:t xml:space="preserve">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w:t>
      </w:r>
      <w:r w:rsidRPr="002803B0">
        <w:rPr>
          <w:sz w:val="12"/>
          <w:szCs w:val="18"/>
        </w:rPr>
        <w:lastRenderedPageBreak/>
        <w:t>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6BE77B53" w14:textId="77777777" w:rsidR="0064472A" w:rsidRPr="002803B0" w:rsidRDefault="0064472A" w:rsidP="0064472A">
      <w:pPr>
        <w:rPr>
          <w:sz w:val="12"/>
          <w:szCs w:val="18"/>
        </w:rPr>
      </w:pPr>
      <w:r w:rsidRPr="002803B0">
        <w:rPr>
          <w:sz w:val="12"/>
          <w:szCs w:val="18"/>
        </w:rPr>
        <w:t>METHODOLOGY</w:t>
      </w:r>
    </w:p>
    <w:p w14:paraId="2A731E28" w14:textId="77777777" w:rsidR="0064472A" w:rsidRPr="002803B0" w:rsidRDefault="0064472A" w:rsidP="0064472A">
      <w:pPr>
        <w:rPr>
          <w:sz w:val="12"/>
          <w:szCs w:val="18"/>
        </w:rPr>
      </w:pPr>
      <w:r w:rsidRPr="002803B0">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1D58B9E1" w14:textId="77777777" w:rsidR="0064472A" w:rsidRPr="002803B0" w:rsidRDefault="0064472A" w:rsidP="0064472A">
      <w:pPr>
        <w:ind w:left="720"/>
        <w:rPr>
          <w:sz w:val="12"/>
          <w:szCs w:val="18"/>
        </w:rPr>
      </w:pPr>
      <w:r w:rsidRPr="002803B0">
        <w:rPr>
          <w:sz w:val="12"/>
          <w:szCs w:val="18"/>
        </w:rPr>
        <w:t>• Diminishing diversity (or increasing homogeneity) of actors in the global system (Boli &amp; Thomas, 1997; Meyer, 2000; Young et al, 2006);</w:t>
      </w:r>
    </w:p>
    <w:p w14:paraId="6FDF9BF1" w14:textId="77777777" w:rsidR="0064472A" w:rsidRPr="002803B0" w:rsidRDefault="0064472A" w:rsidP="0064472A">
      <w:pPr>
        <w:ind w:left="720"/>
        <w:rPr>
          <w:sz w:val="12"/>
          <w:szCs w:val="18"/>
        </w:rPr>
      </w:pPr>
      <w:r w:rsidRPr="002803B0">
        <w:rPr>
          <w:sz w:val="12"/>
          <w:szCs w:val="18"/>
        </w:rPr>
        <w:t>• Interconnections in the global system (Homer-Dixon et al, 2015; Lee &amp; Preston, 2012);</w:t>
      </w:r>
    </w:p>
    <w:p w14:paraId="706E5705" w14:textId="77777777" w:rsidR="0064472A" w:rsidRPr="002803B0" w:rsidRDefault="0064472A" w:rsidP="0064472A">
      <w:pPr>
        <w:ind w:left="720"/>
        <w:rPr>
          <w:sz w:val="12"/>
          <w:szCs w:val="18"/>
        </w:rPr>
      </w:pPr>
      <w:r w:rsidRPr="002803B0">
        <w:rPr>
          <w:sz w:val="12"/>
          <w:szCs w:val="18"/>
        </w:rPr>
        <w:t>• Interactions of actors, events and components in the global system (Buldyrev et al, 2010; Bashan et al, 2013; Homer-Dixon et al, 2015); and</w:t>
      </w:r>
    </w:p>
    <w:p w14:paraId="540D5F5D" w14:textId="77777777" w:rsidR="0064472A" w:rsidRPr="002803B0" w:rsidRDefault="0064472A" w:rsidP="0064472A">
      <w:pPr>
        <w:ind w:left="720"/>
        <w:rPr>
          <w:sz w:val="12"/>
          <w:szCs w:val="18"/>
        </w:rPr>
      </w:pPr>
      <w:r w:rsidRPr="002803B0">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20105911" w14:textId="77777777" w:rsidR="0064472A" w:rsidRPr="002803B0" w:rsidRDefault="0064472A" w:rsidP="0064472A">
      <w:pPr>
        <w:rPr>
          <w:sz w:val="12"/>
          <w:szCs w:val="18"/>
        </w:rPr>
      </w:pPr>
      <w:r w:rsidRPr="002803B0">
        <w:rPr>
          <w:sz w:val="12"/>
          <w:szCs w:val="18"/>
        </w:rPr>
        <w:t>ECONOMY</w:t>
      </w:r>
    </w:p>
    <w:p w14:paraId="2E359255" w14:textId="77777777" w:rsidR="0064472A" w:rsidRPr="002803B0" w:rsidRDefault="0064472A" w:rsidP="0064472A">
      <w:pPr>
        <w:rPr>
          <w:sz w:val="16"/>
        </w:rPr>
      </w:pPr>
      <w:r w:rsidRPr="002803B0">
        <w:rPr>
          <w:sz w:val="16"/>
        </w:rPr>
        <w:t>According to Professor Stanislaw Drozdz (2018) of the Polish Academy of Sciences, “</w:t>
      </w:r>
      <w:r w:rsidRPr="002803B0">
        <w:rPr>
          <w:rStyle w:val="StyleUnderline"/>
        </w:rPr>
        <w:t>a global financial crash</w:t>
      </w:r>
      <w:r w:rsidRPr="002803B0">
        <w:rPr>
          <w:sz w:val="16"/>
        </w:rPr>
        <w:t xml:space="preserve"> of a previously unprecedented scale is highly probable” by the mid- 2020s. This </w:t>
      </w:r>
      <w:r w:rsidRPr="002803B0">
        <w:rPr>
          <w:rStyle w:val="StyleUnderline"/>
        </w:rPr>
        <w:t xml:space="preserve">will lead to a </w:t>
      </w:r>
      <w:r w:rsidRPr="002803B0">
        <w:rPr>
          <w:rStyle w:val="Emphasis"/>
        </w:rPr>
        <w:t>trickle-down meltdown</w:t>
      </w:r>
      <w:r w:rsidRPr="002803B0">
        <w:rPr>
          <w:rStyle w:val="StyleUnderline"/>
        </w:rPr>
        <w:t xml:space="preserve">, impacting </w:t>
      </w:r>
      <w:r w:rsidRPr="002803B0">
        <w:rPr>
          <w:rStyle w:val="Emphasis"/>
        </w:rPr>
        <w:t>all areas</w:t>
      </w:r>
      <w:r w:rsidRPr="002803B0">
        <w:rPr>
          <w:rStyle w:val="StyleUnderline"/>
        </w:rPr>
        <w:t xml:space="preserve"> of human activity</w:t>
      </w:r>
      <w:r w:rsidRPr="002803B0">
        <w:rPr>
          <w:sz w:val="16"/>
        </w:rPr>
        <w:t>.</w:t>
      </w:r>
    </w:p>
    <w:p w14:paraId="583B8059" w14:textId="77777777" w:rsidR="0064472A" w:rsidRPr="002803B0" w:rsidRDefault="0064472A" w:rsidP="0064472A">
      <w:pPr>
        <w:rPr>
          <w:sz w:val="12"/>
          <w:szCs w:val="18"/>
        </w:rPr>
      </w:pPr>
      <w:r w:rsidRPr="002803B0">
        <w:rPr>
          <w:sz w:val="16"/>
        </w:rPr>
        <w:t xml:space="preserve">The economist John Mauldin (2018) similarly warns that the “2020s might be the worst decade in US history” </w:t>
      </w:r>
      <w:r w:rsidRPr="002803B0">
        <w:rPr>
          <w:rStyle w:val="StyleUnderline"/>
        </w:rPr>
        <w:t>and</w:t>
      </w:r>
      <w:r w:rsidRPr="002803B0">
        <w:rPr>
          <w:sz w:val="16"/>
        </w:rPr>
        <w:t xml:space="preserve"> may </w:t>
      </w:r>
      <w:r w:rsidRPr="002803B0">
        <w:rPr>
          <w:rStyle w:val="StyleUnderline"/>
        </w:rPr>
        <w:t xml:space="preserve">lead to a </w:t>
      </w:r>
      <w:r w:rsidRPr="002803B0">
        <w:rPr>
          <w:rStyle w:val="Emphasis"/>
        </w:rPr>
        <w:t>Second Great Depression</w:t>
      </w:r>
      <w:r w:rsidRPr="002803B0">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7DB7BC62" w14:textId="77777777" w:rsidR="0064472A" w:rsidRPr="002803B0" w:rsidRDefault="0064472A" w:rsidP="0064472A">
      <w:pPr>
        <w:rPr>
          <w:sz w:val="12"/>
          <w:szCs w:val="18"/>
        </w:rPr>
      </w:pPr>
      <w:r w:rsidRPr="002803B0">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0CC2E494" w14:textId="77777777" w:rsidR="0064472A" w:rsidRPr="002803B0" w:rsidRDefault="0064472A" w:rsidP="0064472A">
      <w:pPr>
        <w:rPr>
          <w:sz w:val="12"/>
          <w:szCs w:val="18"/>
        </w:rPr>
      </w:pPr>
      <w:r w:rsidRPr="002803B0">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2BC7C7AD" w14:textId="77777777" w:rsidR="0064472A" w:rsidRPr="002803B0" w:rsidRDefault="0064472A" w:rsidP="0064472A">
      <w:pPr>
        <w:rPr>
          <w:sz w:val="16"/>
        </w:rPr>
      </w:pPr>
      <w:r w:rsidRPr="002803B0">
        <w:rPr>
          <w:rStyle w:val="StyleUnderline"/>
        </w:rPr>
        <w:t>Economic stressors</w:t>
      </w:r>
      <w:r w:rsidRPr="002803B0">
        <w:rPr>
          <w:sz w:val="16"/>
        </w:rPr>
        <w:t xml:space="preserve">, in transcendent VUCA fashion, </w:t>
      </w:r>
      <w:r w:rsidRPr="002803B0">
        <w:rPr>
          <w:rStyle w:val="StyleUnderline"/>
        </w:rPr>
        <w:t>may</w:t>
      </w:r>
      <w:r w:rsidRPr="002803B0">
        <w:rPr>
          <w:sz w:val="16"/>
        </w:rPr>
        <w:t xml:space="preserve"> also </w:t>
      </w:r>
      <w:r w:rsidRPr="002803B0">
        <w:rPr>
          <w:rStyle w:val="StyleUnderline"/>
        </w:rPr>
        <w:t xml:space="preserve">induce </w:t>
      </w:r>
      <w:r w:rsidRPr="002803B0">
        <w:rPr>
          <w:rStyle w:val="Emphasis"/>
        </w:rPr>
        <w:t>radical geopolitical realignments</w:t>
      </w:r>
      <w:r w:rsidRPr="002803B0">
        <w:rPr>
          <w:rStyle w:val="StyleUnderline"/>
        </w:rPr>
        <w:t xml:space="preserve">. Bullions now carry more weight than NATO’s </w:t>
      </w:r>
      <w:r w:rsidRPr="002803B0">
        <w:rPr>
          <w:rStyle w:val="Emphasis"/>
        </w:rPr>
        <w:t>security guarantees</w:t>
      </w:r>
      <w:r w:rsidRPr="002803B0">
        <w:rPr>
          <w:rStyle w:val="StyleUnderline"/>
        </w:rPr>
        <w:t xml:space="preserve"> in </w:t>
      </w:r>
      <w:r w:rsidRPr="002803B0">
        <w:rPr>
          <w:rStyle w:val="Emphasis"/>
        </w:rPr>
        <w:t>Eastern Europe</w:t>
      </w:r>
      <w:r w:rsidRPr="002803B0">
        <w:rPr>
          <w:sz w:val="16"/>
        </w:rPr>
        <w:t>. After Poland repatriated 100 tons of gold from the Bank of England in 2019, Slovakia, Serbia and Hungary quickly followed suit.</w:t>
      </w:r>
    </w:p>
    <w:p w14:paraId="2A43FD62" w14:textId="77777777" w:rsidR="0064472A" w:rsidRPr="002803B0" w:rsidRDefault="0064472A" w:rsidP="0064472A">
      <w:pPr>
        <w:rPr>
          <w:sz w:val="16"/>
        </w:rPr>
      </w:pPr>
      <w:r w:rsidRPr="002803B0">
        <w:rPr>
          <w:sz w:val="16"/>
        </w:rPr>
        <w:t xml:space="preserve">According to former Slovak Premier Robert Fico, </w:t>
      </w:r>
      <w:r w:rsidRPr="002803B0">
        <w:rPr>
          <w:rStyle w:val="StyleUnderline"/>
        </w:rPr>
        <w:t xml:space="preserve">this </w:t>
      </w:r>
      <w:r w:rsidRPr="002803B0">
        <w:rPr>
          <w:rStyle w:val="Emphasis"/>
        </w:rPr>
        <w:t>erosion</w:t>
      </w:r>
      <w:r w:rsidRPr="002803B0">
        <w:rPr>
          <w:rStyle w:val="StyleUnderline"/>
        </w:rPr>
        <w:t xml:space="preserve"> in </w:t>
      </w:r>
      <w:r w:rsidRPr="002803B0">
        <w:rPr>
          <w:rStyle w:val="Emphasis"/>
        </w:rPr>
        <w:t>regional trust</w:t>
      </w:r>
      <w:r w:rsidRPr="002803B0">
        <w:rPr>
          <w:rStyle w:val="StyleUnderline"/>
        </w:rPr>
        <w:t xml:space="preserve"> was based on historical precedents</w:t>
      </w:r>
      <w:r w:rsidRPr="002803B0">
        <w:rPr>
          <w:sz w:val="16"/>
        </w:rPr>
        <w:t xml:space="preserve"> – in particular the 1938 Munich Agreement which ceded Czechoslovakia’s Sudetenland to Nazi Germany. As Fico reiterated (Dudik &amp; Tomek, 2019):</w:t>
      </w:r>
    </w:p>
    <w:p w14:paraId="0D5C61A9" w14:textId="77777777" w:rsidR="0064472A" w:rsidRPr="002803B0" w:rsidRDefault="0064472A" w:rsidP="0064472A">
      <w:pPr>
        <w:ind w:left="720"/>
        <w:rPr>
          <w:sz w:val="16"/>
        </w:rPr>
      </w:pPr>
      <w:r w:rsidRPr="002803B0">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2C1B47B1" w14:textId="77777777" w:rsidR="0064472A" w:rsidRPr="002803B0" w:rsidRDefault="0064472A" w:rsidP="0064472A">
      <w:pPr>
        <w:rPr>
          <w:sz w:val="16"/>
        </w:rPr>
      </w:pPr>
      <w:r w:rsidRPr="002803B0">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2803B0">
        <w:rPr>
          <w:rStyle w:val="StyleUnderline"/>
        </w:rPr>
        <w:t xml:space="preserve">with two global Titanics – the </w:t>
      </w:r>
      <w:r w:rsidRPr="002803B0">
        <w:rPr>
          <w:rStyle w:val="Emphasis"/>
        </w:rPr>
        <w:t>U</w:t>
      </w:r>
      <w:r w:rsidRPr="002803B0">
        <w:rPr>
          <w:sz w:val="16"/>
        </w:rPr>
        <w:t xml:space="preserve">nited </w:t>
      </w:r>
      <w:r w:rsidRPr="002803B0">
        <w:rPr>
          <w:rStyle w:val="Emphasis"/>
        </w:rPr>
        <w:t>S</w:t>
      </w:r>
      <w:r w:rsidRPr="002803B0">
        <w:rPr>
          <w:sz w:val="16"/>
        </w:rPr>
        <w:t xml:space="preserve">tates </w:t>
      </w:r>
      <w:r w:rsidRPr="002803B0">
        <w:rPr>
          <w:rStyle w:val="StyleUnderline"/>
        </w:rPr>
        <w:t>and China</w:t>
      </w:r>
      <w:r w:rsidRPr="002803B0">
        <w:rPr>
          <w:sz w:val="16"/>
        </w:rPr>
        <w:t xml:space="preserve"> – set </w:t>
      </w:r>
      <w:r w:rsidRPr="002803B0">
        <w:rPr>
          <w:rStyle w:val="StyleUnderline"/>
        </w:rPr>
        <w:t xml:space="preserve">on a </w:t>
      </w:r>
      <w:r w:rsidRPr="002803B0">
        <w:rPr>
          <w:rStyle w:val="Emphasis"/>
        </w:rPr>
        <w:t>collision course</w:t>
      </w:r>
      <w:r w:rsidRPr="002803B0">
        <w:rPr>
          <w:sz w:val="16"/>
        </w:rPr>
        <w:t xml:space="preserve"> with a quadrillions-denominated iceberg in the middle, and a viral outbreak on its tip, </w:t>
      </w:r>
      <w:r w:rsidRPr="002803B0">
        <w:rPr>
          <w:rStyle w:val="StyleUnderline"/>
        </w:rPr>
        <w:t xml:space="preserve">the </w:t>
      </w:r>
      <w:r w:rsidRPr="002803B0">
        <w:rPr>
          <w:rStyle w:val="Emphasis"/>
        </w:rPr>
        <w:t>seismic ripples</w:t>
      </w:r>
      <w:r w:rsidRPr="002803B0">
        <w:rPr>
          <w:rStyle w:val="StyleUnderline"/>
        </w:rPr>
        <w:t xml:space="preserve"> will be felt </w:t>
      </w:r>
      <w:r w:rsidRPr="002803B0">
        <w:rPr>
          <w:rStyle w:val="Emphasis"/>
        </w:rPr>
        <w:t>far</w:t>
      </w:r>
      <w:r w:rsidRPr="002803B0">
        <w:rPr>
          <w:rStyle w:val="StyleUnderline"/>
        </w:rPr>
        <w:t xml:space="preserve">, </w:t>
      </w:r>
      <w:r w:rsidRPr="002803B0">
        <w:rPr>
          <w:rStyle w:val="Emphasis"/>
        </w:rPr>
        <w:t>wide</w:t>
      </w:r>
      <w:r w:rsidRPr="002803B0">
        <w:rPr>
          <w:rStyle w:val="StyleUnderline"/>
        </w:rPr>
        <w:t xml:space="preserve"> and for a </w:t>
      </w:r>
      <w:r w:rsidRPr="002803B0">
        <w:rPr>
          <w:rStyle w:val="Emphasis"/>
        </w:rPr>
        <w:t>considerable period</w:t>
      </w:r>
      <w:r w:rsidRPr="002803B0">
        <w:rPr>
          <w:sz w:val="16"/>
        </w:rPr>
        <w:t>.</w:t>
      </w:r>
    </w:p>
    <w:p w14:paraId="2D9A2D17" w14:textId="77777777" w:rsidR="0064472A" w:rsidRPr="002803B0" w:rsidRDefault="0064472A" w:rsidP="0064472A">
      <w:pPr>
        <w:rPr>
          <w:sz w:val="12"/>
          <w:szCs w:val="18"/>
        </w:rPr>
      </w:pPr>
      <w:r w:rsidRPr="002803B0">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0EC09264" w14:textId="77777777" w:rsidR="0064472A" w:rsidRPr="002803B0" w:rsidRDefault="0064472A" w:rsidP="0064472A">
      <w:pPr>
        <w:rPr>
          <w:sz w:val="12"/>
          <w:szCs w:val="18"/>
        </w:rPr>
      </w:pPr>
      <w:r w:rsidRPr="002803B0">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0CBCC14D" w14:textId="77777777" w:rsidR="0064472A" w:rsidRPr="002803B0" w:rsidRDefault="0064472A" w:rsidP="0064472A">
      <w:pPr>
        <w:rPr>
          <w:sz w:val="12"/>
          <w:szCs w:val="18"/>
        </w:rPr>
      </w:pPr>
      <w:r w:rsidRPr="002803B0">
        <w:rPr>
          <w:sz w:val="12"/>
          <w:szCs w:val="18"/>
        </w:rPr>
        <w:t>ENVIRONMENTAL</w:t>
      </w:r>
    </w:p>
    <w:p w14:paraId="40505893" w14:textId="77777777" w:rsidR="0064472A" w:rsidRPr="002803B0" w:rsidRDefault="0064472A" w:rsidP="0064472A">
      <w:pPr>
        <w:rPr>
          <w:sz w:val="16"/>
        </w:rPr>
      </w:pPr>
      <w:r w:rsidRPr="002803B0">
        <w:rPr>
          <w:rStyle w:val="StyleUnderline"/>
        </w:rPr>
        <w:t xml:space="preserve">What happens to the </w:t>
      </w:r>
      <w:r w:rsidRPr="002803B0">
        <w:rPr>
          <w:rStyle w:val="Emphasis"/>
        </w:rPr>
        <w:t>environment</w:t>
      </w:r>
      <w:r w:rsidRPr="002803B0">
        <w:rPr>
          <w:rStyle w:val="StyleUnderline"/>
        </w:rPr>
        <w:t xml:space="preserve"> when our </w:t>
      </w:r>
      <w:r w:rsidRPr="002803B0">
        <w:rPr>
          <w:rStyle w:val="Emphasis"/>
        </w:rPr>
        <w:t>economies implode</w:t>
      </w:r>
      <w:r w:rsidRPr="002803B0">
        <w:rPr>
          <w:rStyle w:val="StyleUnderline"/>
        </w:rPr>
        <w:t xml:space="preserve">? Think of a </w:t>
      </w:r>
      <w:r w:rsidRPr="002803B0">
        <w:rPr>
          <w:rStyle w:val="Emphasis"/>
        </w:rPr>
        <w:t>debt-laden</w:t>
      </w:r>
      <w:r w:rsidRPr="002803B0">
        <w:rPr>
          <w:rStyle w:val="StyleUnderline"/>
        </w:rPr>
        <w:t xml:space="preserve"> workforce at sensitive </w:t>
      </w:r>
      <w:r w:rsidRPr="002803B0">
        <w:rPr>
          <w:rStyle w:val="Emphasis"/>
        </w:rPr>
        <w:t>nuclear</w:t>
      </w:r>
      <w:r w:rsidRPr="002803B0">
        <w:rPr>
          <w:rStyle w:val="StyleUnderline"/>
        </w:rPr>
        <w:t xml:space="preserve"> and </w:t>
      </w:r>
      <w:r w:rsidRPr="002803B0">
        <w:rPr>
          <w:rStyle w:val="Emphasis"/>
        </w:rPr>
        <w:t>chemical plants</w:t>
      </w:r>
      <w:r w:rsidRPr="002803B0">
        <w:rPr>
          <w:rStyle w:val="StyleUnderline"/>
        </w:rPr>
        <w:t xml:space="preserve">, along with a concomitant </w:t>
      </w:r>
      <w:r w:rsidRPr="002803B0">
        <w:rPr>
          <w:rStyle w:val="Emphasis"/>
        </w:rPr>
        <w:t>surge</w:t>
      </w:r>
      <w:r w:rsidRPr="002803B0">
        <w:rPr>
          <w:rStyle w:val="StyleUnderline"/>
        </w:rPr>
        <w:t xml:space="preserve"> in </w:t>
      </w:r>
      <w:r w:rsidRPr="002803B0">
        <w:rPr>
          <w:rStyle w:val="Emphasis"/>
        </w:rPr>
        <w:t>industrial accidents</w:t>
      </w:r>
      <w:r w:rsidRPr="002803B0">
        <w:rPr>
          <w:rStyle w:val="StyleUnderline"/>
        </w:rPr>
        <w:t xml:space="preserve">? </w:t>
      </w:r>
      <w:r w:rsidRPr="002803B0">
        <w:rPr>
          <w:rStyle w:val="Emphasis"/>
        </w:rPr>
        <w:t>Economic stressors</w:t>
      </w:r>
      <w:r w:rsidRPr="002803B0">
        <w:rPr>
          <w:sz w:val="16"/>
        </w:rPr>
        <w:t xml:space="preserve">, workforce demoralization and rampant profiteering – rather than manmade climate change – arguably </w:t>
      </w:r>
      <w:r w:rsidRPr="002803B0">
        <w:rPr>
          <w:rStyle w:val="StyleUnderline"/>
        </w:rPr>
        <w:t xml:space="preserve">pose the </w:t>
      </w:r>
      <w:r w:rsidRPr="002803B0">
        <w:rPr>
          <w:rStyle w:val="Emphasis"/>
        </w:rPr>
        <w:t>biggest threats</w:t>
      </w:r>
      <w:r w:rsidRPr="002803B0">
        <w:rPr>
          <w:rStyle w:val="StyleUnderline"/>
        </w:rPr>
        <w:t xml:space="preserve"> to the environment</w:t>
      </w:r>
      <w:r w:rsidRPr="002803B0">
        <w:rPr>
          <w:sz w:val="16"/>
        </w:rPr>
        <w:t>. In a WEF report, Buehler et al (2017) made the following pre-COVID-19 observation:</w:t>
      </w:r>
    </w:p>
    <w:p w14:paraId="6562E2AE" w14:textId="77777777" w:rsidR="0064472A" w:rsidRPr="002803B0" w:rsidRDefault="0064472A" w:rsidP="0064472A">
      <w:pPr>
        <w:ind w:left="720"/>
        <w:rPr>
          <w:sz w:val="16"/>
        </w:rPr>
      </w:pPr>
      <w:r w:rsidRPr="002803B0">
        <w:rPr>
          <w:sz w:val="16"/>
        </w:rPr>
        <w:lastRenderedPageBreak/>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1D9F20E7" w14:textId="77777777" w:rsidR="0064472A" w:rsidRPr="002803B0" w:rsidRDefault="0064472A" w:rsidP="0064472A">
      <w:pPr>
        <w:rPr>
          <w:sz w:val="16"/>
        </w:rPr>
      </w:pPr>
      <w:r w:rsidRPr="002803B0">
        <w:rPr>
          <w:sz w:val="16"/>
        </w:rPr>
        <w:t xml:space="preserve">Shouldn’t this phenomenon be better categorized as a societal or economic risk rather than an environmental one? In line with the systems thinking approach, however, </w:t>
      </w:r>
      <w:r w:rsidRPr="002803B0">
        <w:rPr>
          <w:rStyle w:val="StyleUnderline"/>
        </w:rPr>
        <w:t xml:space="preserve">global risks can no longer be boxed into a </w:t>
      </w:r>
      <w:r w:rsidRPr="002803B0">
        <w:rPr>
          <w:rStyle w:val="Emphasis"/>
        </w:rPr>
        <w:t>taxonomical silo</w:t>
      </w:r>
      <w:r w:rsidRPr="002803B0">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7CBE02C6" w14:textId="77777777" w:rsidR="0064472A" w:rsidRPr="002803B0" w:rsidRDefault="0064472A" w:rsidP="0064472A">
      <w:pPr>
        <w:rPr>
          <w:sz w:val="16"/>
        </w:rPr>
      </w:pPr>
      <w:r w:rsidRPr="002803B0">
        <w:rPr>
          <w:sz w:val="16"/>
        </w:rPr>
        <w:t>Environmental disasters are more attributable to Black Swan events, systems breakdowns and corporate greed rather than to mundane human activity.</w:t>
      </w:r>
    </w:p>
    <w:p w14:paraId="207D635D" w14:textId="77777777" w:rsidR="0064472A" w:rsidRPr="002803B0" w:rsidRDefault="0064472A" w:rsidP="0064472A">
      <w:pPr>
        <w:rPr>
          <w:sz w:val="12"/>
          <w:szCs w:val="18"/>
        </w:rPr>
      </w:pPr>
      <w:r w:rsidRPr="002803B0">
        <w:rPr>
          <w:rStyle w:val="StyleUnderline"/>
        </w:rPr>
        <w:t xml:space="preserve">Our JIT world aggravates the </w:t>
      </w:r>
      <w:r w:rsidRPr="002803B0">
        <w:rPr>
          <w:rStyle w:val="Emphasis"/>
        </w:rPr>
        <w:t>cascading potential</w:t>
      </w:r>
      <w:r w:rsidRPr="002803B0">
        <w:rPr>
          <w:rStyle w:val="StyleUnderline"/>
        </w:rPr>
        <w:t xml:space="preserve"> of risks</w:t>
      </w:r>
      <w:r w:rsidRPr="002803B0">
        <w:rPr>
          <w:sz w:val="16"/>
        </w:rPr>
        <w:t xml:space="preserve"> (Korowicz, 2012). </w:t>
      </w:r>
      <w:r w:rsidRPr="002803B0">
        <w:rPr>
          <w:rStyle w:val="StyleUnderline"/>
        </w:rPr>
        <w:t>Production and delivery delays</w:t>
      </w:r>
      <w:r w:rsidRPr="002803B0">
        <w:rPr>
          <w:sz w:val="16"/>
        </w:rPr>
        <w:t xml:space="preserve">, caused by the COVID-19 outbreak, </w:t>
      </w:r>
      <w:r w:rsidRPr="002803B0">
        <w:rPr>
          <w:rStyle w:val="StyleUnderline"/>
        </w:rPr>
        <w:t xml:space="preserve">will eventually require industrial </w:t>
      </w:r>
      <w:r w:rsidRPr="002803B0">
        <w:rPr>
          <w:rStyle w:val="Emphasis"/>
        </w:rPr>
        <w:t>overcompensation</w:t>
      </w:r>
      <w:r w:rsidRPr="002803B0">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05599CF6" w14:textId="77777777" w:rsidR="0064472A" w:rsidRPr="002803B0" w:rsidRDefault="0064472A" w:rsidP="0064472A">
      <w:pPr>
        <w:rPr>
          <w:sz w:val="12"/>
          <w:szCs w:val="18"/>
        </w:rPr>
      </w:pPr>
      <w:r w:rsidRPr="002803B0">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59E7495B" w14:textId="77777777" w:rsidR="0064472A" w:rsidRPr="002803B0" w:rsidRDefault="0064472A" w:rsidP="0064472A">
      <w:pPr>
        <w:rPr>
          <w:sz w:val="12"/>
          <w:szCs w:val="18"/>
        </w:rPr>
      </w:pPr>
      <w:r w:rsidRPr="002803B0">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18F6068C" w14:textId="77777777" w:rsidR="0064472A" w:rsidRPr="002803B0" w:rsidRDefault="0064472A" w:rsidP="0064472A">
      <w:pPr>
        <w:rPr>
          <w:sz w:val="12"/>
          <w:szCs w:val="18"/>
        </w:rPr>
      </w:pPr>
      <w:r w:rsidRPr="002803B0">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3165DE36" w14:textId="77777777" w:rsidR="0064472A" w:rsidRPr="002803B0" w:rsidRDefault="0064472A" w:rsidP="0064472A">
      <w:pPr>
        <w:rPr>
          <w:sz w:val="16"/>
        </w:rPr>
      </w:pPr>
      <w:r w:rsidRPr="002803B0">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2803B0">
        <w:rPr>
          <w:rStyle w:val="StyleUnderline"/>
        </w:rPr>
        <w:t>Interlinked ecosystems</w:t>
      </w:r>
      <w:r w:rsidRPr="002803B0">
        <w:rPr>
          <w:sz w:val="16"/>
        </w:rPr>
        <w:t xml:space="preserve">, particularly water resources, </w:t>
      </w:r>
      <w:r w:rsidRPr="002803B0">
        <w:rPr>
          <w:rStyle w:val="StyleUnderline"/>
        </w:rPr>
        <w:t xml:space="preserve">may be </w:t>
      </w:r>
      <w:r w:rsidRPr="002803B0">
        <w:rPr>
          <w:rStyle w:val="Emphasis"/>
        </w:rPr>
        <w:t>hijacked</w:t>
      </w:r>
      <w:r w:rsidRPr="002803B0">
        <w:rPr>
          <w:sz w:val="16"/>
        </w:rPr>
        <w:t xml:space="preserve"> by nationalist sentiments. </w:t>
      </w:r>
      <w:r w:rsidRPr="002803B0">
        <w:rPr>
          <w:rStyle w:val="StyleUnderline"/>
        </w:rPr>
        <w:t xml:space="preserve">The </w:t>
      </w:r>
      <w:r w:rsidRPr="002803B0">
        <w:rPr>
          <w:rStyle w:val="Emphasis"/>
        </w:rPr>
        <w:t>environmental fallouts</w:t>
      </w:r>
      <w:r w:rsidRPr="002803B0">
        <w:rPr>
          <w:sz w:val="16"/>
        </w:rPr>
        <w:t xml:space="preserve"> of critical infrastructure (CI) breakdowns </w:t>
      </w:r>
      <w:r w:rsidRPr="002803B0">
        <w:rPr>
          <w:rStyle w:val="StyleUnderline"/>
        </w:rPr>
        <w:t xml:space="preserve">loom like a </w:t>
      </w:r>
      <w:r w:rsidRPr="002803B0">
        <w:rPr>
          <w:rStyle w:val="Emphasis"/>
        </w:rPr>
        <w:t>Sword of Damocles</w:t>
      </w:r>
      <w:r w:rsidRPr="002803B0">
        <w:rPr>
          <w:rStyle w:val="StyleUnderline"/>
        </w:rPr>
        <w:t xml:space="preserve"> over this decade</w:t>
      </w:r>
      <w:r w:rsidRPr="002803B0">
        <w:rPr>
          <w:sz w:val="16"/>
        </w:rPr>
        <w:t>.</w:t>
      </w:r>
    </w:p>
    <w:p w14:paraId="2C0A7DAF" w14:textId="77777777" w:rsidR="0064472A" w:rsidRPr="002803B0" w:rsidRDefault="0064472A" w:rsidP="0064472A">
      <w:pPr>
        <w:rPr>
          <w:sz w:val="16"/>
        </w:rPr>
      </w:pPr>
      <w:r w:rsidRPr="002803B0">
        <w:rPr>
          <w:sz w:val="16"/>
        </w:rPr>
        <w:t>GEOPOLITICAL</w:t>
      </w:r>
    </w:p>
    <w:p w14:paraId="298461AA" w14:textId="77777777" w:rsidR="0064472A" w:rsidRPr="002803B0" w:rsidRDefault="0064472A" w:rsidP="0064472A">
      <w:pPr>
        <w:rPr>
          <w:sz w:val="16"/>
        </w:rPr>
      </w:pPr>
      <w:r w:rsidRPr="002803B0">
        <w:rPr>
          <w:rStyle w:val="StyleUnderline"/>
        </w:rPr>
        <w:t xml:space="preserve">The </w:t>
      </w:r>
      <w:r w:rsidRPr="002803B0">
        <w:rPr>
          <w:rStyle w:val="Emphasis"/>
        </w:rPr>
        <w:t>primary catalyst</w:t>
      </w:r>
      <w:r w:rsidRPr="002803B0">
        <w:rPr>
          <w:rStyle w:val="StyleUnderline"/>
        </w:rPr>
        <w:t xml:space="preserve"> behind </w:t>
      </w:r>
      <w:r w:rsidRPr="002803B0">
        <w:rPr>
          <w:rStyle w:val="Emphasis"/>
        </w:rPr>
        <w:t>WWII</w:t>
      </w:r>
      <w:r w:rsidRPr="002803B0">
        <w:rPr>
          <w:rStyle w:val="StyleUnderline"/>
        </w:rPr>
        <w:t xml:space="preserve"> was the </w:t>
      </w:r>
      <w:r w:rsidRPr="002803B0">
        <w:rPr>
          <w:rStyle w:val="Emphasis"/>
        </w:rPr>
        <w:t>Great Depression</w:t>
      </w:r>
      <w:r w:rsidRPr="002803B0">
        <w:rPr>
          <w:sz w:val="16"/>
        </w:rPr>
        <w:t xml:space="preserve">. Since </w:t>
      </w:r>
      <w:r w:rsidRPr="002803B0">
        <w:rPr>
          <w:rStyle w:val="StyleUnderline"/>
        </w:rPr>
        <w:t xml:space="preserve">history often </w:t>
      </w:r>
      <w:r w:rsidRPr="002803B0">
        <w:rPr>
          <w:rStyle w:val="Emphasis"/>
        </w:rPr>
        <w:t>repeats itself</w:t>
      </w:r>
      <w:r w:rsidRPr="002803B0">
        <w:rPr>
          <w:rStyle w:val="StyleUnderline"/>
        </w:rPr>
        <w:t xml:space="preserve">, expect </w:t>
      </w:r>
      <w:r w:rsidRPr="002803B0">
        <w:rPr>
          <w:rStyle w:val="Emphasis"/>
        </w:rPr>
        <w:t>familiar bogeymen</w:t>
      </w:r>
      <w:r w:rsidRPr="002803B0">
        <w:rPr>
          <w:rStyle w:val="StyleUnderline"/>
        </w:rPr>
        <w:t xml:space="preserve"> to </w:t>
      </w:r>
      <w:r w:rsidRPr="002803B0">
        <w:rPr>
          <w:rStyle w:val="Emphasis"/>
        </w:rPr>
        <w:t>reappear</w:t>
      </w:r>
      <w:r w:rsidRPr="002803B0">
        <w:rPr>
          <w:sz w:val="16"/>
        </w:rPr>
        <w:t xml:space="preserve"> </w:t>
      </w:r>
      <w:r w:rsidRPr="002803B0">
        <w:rPr>
          <w:rStyle w:val="StyleUnderline"/>
        </w:rPr>
        <w:t xml:space="preserve">in societies roiling with </w:t>
      </w:r>
      <w:r w:rsidRPr="002803B0">
        <w:rPr>
          <w:rStyle w:val="Emphasis"/>
        </w:rPr>
        <w:t>impoverishment</w:t>
      </w:r>
      <w:r w:rsidRPr="002803B0">
        <w:rPr>
          <w:sz w:val="16"/>
        </w:rPr>
        <w:t xml:space="preserve"> and ideological clefts. </w:t>
      </w:r>
      <w:r w:rsidRPr="002803B0">
        <w:rPr>
          <w:rStyle w:val="StyleUnderline"/>
        </w:rPr>
        <w:t>Anti-Semitism</w:t>
      </w:r>
      <w:r w:rsidRPr="002803B0">
        <w:rPr>
          <w:sz w:val="16"/>
        </w:rPr>
        <w:t xml:space="preserve"> – a societal risk on its own – </w:t>
      </w:r>
      <w:r w:rsidRPr="002803B0">
        <w:rPr>
          <w:rStyle w:val="StyleUnderline"/>
        </w:rPr>
        <w:t>may reach alarming proportions</w:t>
      </w:r>
      <w:r w:rsidRPr="002803B0">
        <w:rPr>
          <w:sz w:val="16"/>
        </w:rPr>
        <w:t xml:space="preserve"> in the West (Reuters, 2019), </w:t>
      </w:r>
      <w:r w:rsidRPr="002803B0">
        <w:rPr>
          <w:rStyle w:val="StyleUnderline"/>
        </w:rPr>
        <w:t xml:space="preserve">possibly </w:t>
      </w:r>
      <w:r w:rsidRPr="002803B0">
        <w:rPr>
          <w:rStyle w:val="Emphasis"/>
        </w:rPr>
        <w:t>forc</w:t>
      </w:r>
      <w:r w:rsidRPr="002803B0">
        <w:rPr>
          <w:rStyle w:val="StyleUnderline"/>
        </w:rPr>
        <w:t xml:space="preserve">ing Israel to undertake </w:t>
      </w:r>
      <w:r w:rsidRPr="002803B0">
        <w:rPr>
          <w:rStyle w:val="Emphasis"/>
        </w:rPr>
        <w:t>reprisal operations</w:t>
      </w:r>
      <w:r w:rsidRPr="002803B0">
        <w:rPr>
          <w:sz w:val="16"/>
        </w:rPr>
        <w:t xml:space="preserve"> inside allied nations. If that happens, </w:t>
      </w:r>
      <w:r w:rsidRPr="002803B0">
        <w:rPr>
          <w:rStyle w:val="StyleUnderline"/>
        </w:rPr>
        <w:t xml:space="preserve">how will </w:t>
      </w:r>
      <w:r w:rsidRPr="002803B0">
        <w:rPr>
          <w:rStyle w:val="Emphasis"/>
        </w:rPr>
        <w:t>affected nations</w:t>
      </w:r>
      <w:r w:rsidRPr="002803B0">
        <w:rPr>
          <w:rStyle w:val="StyleUnderline"/>
        </w:rPr>
        <w:t xml:space="preserve"> react?</w:t>
      </w:r>
      <w:r w:rsidRPr="002803B0">
        <w:rPr>
          <w:sz w:val="16"/>
        </w:rPr>
        <w:t xml:space="preserve"> Will security resources be reallocated to protect certain minorities (or the Top 1%) while larger segments of society are exposed to restive forces? </w:t>
      </w:r>
      <w:r w:rsidRPr="002803B0">
        <w:rPr>
          <w:rStyle w:val="Emphasis"/>
        </w:rPr>
        <w:t>Balloon effects</w:t>
      </w:r>
      <w:r w:rsidRPr="002803B0">
        <w:rPr>
          <w:sz w:val="16"/>
        </w:rPr>
        <w:t xml:space="preserve"> like these </w:t>
      </w:r>
      <w:r w:rsidRPr="002803B0">
        <w:rPr>
          <w:rStyle w:val="StyleUnderline"/>
        </w:rPr>
        <w:t>present a classic</w:t>
      </w:r>
      <w:r w:rsidRPr="002803B0">
        <w:rPr>
          <w:sz w:val="16"/>
        </w:rPr>
        <w:t xml:space="preserve"> VUCA </w:t>
      </w:r>
      <w:r w:rsidRPr="002803B0">
        <w:rPr>
          <w:rStyle w:val="StyleUnderline"/>
        </w:rPr>
        <w:t>problematic</w:t>
      </w:r>
      <w:r w:rsidRPr="002803B0">
        <w:rPr>
          <w:sz w:val="16"/>
        </w:rPr>
        <w:t>.</w:t>
      </w:r>
    </w:p>
    <w:p w14:paraId="56A38E59" w14:textId="77777777" w:rsidR="0064472A" w:rsidRPr="002803B0" w:rsidRDefault="0064472A" w:rsidP="0064472A">
      <w:pPr>
        <w:rPr>
          <w:sz w:val="16"/>
        </w:rPr>
      </w:pPr>
      <w:r w:rsidRPr="002803B0">
        <w:rPr>
          <w:rStyle w:val="StyleUnderline"/>
        </w:rPr>
        <w:t xml:space="preserve">Contemporary geopolitical risks include a possible </w:t>
      </w:r>
      <w:r w:rsidRPr="002803B0">
        <w:rPr>
          <w:rStyle w:val="Emphasis"/>
        </w:rPr>
        <w:t>Iran-Israel war</w:t>
      </w:r>
      <w:r w:rsidRPr="002803B0">
        <w:rPr>
          <w:rStyle w:val="StyleUnderline"/>
        </w:rPr>
        <w:t xml:space="preserve">; </w:t>
      </w:r>
      <w:r w:rsidRPr="002803B0">
        <w:rPr>
          <w:rStyle w:val="Emphasis"/>
        </w:rPr>
        <w:t>US-China military confrontation</w:t>
      </w:r>
      <w:r w:rsidRPr="002803B0">
        <w:rPr>
          <w:rStyle w:val="StyleUnderline"/>
        </w:rPr>
        <w:t xml:space="preserve"> over </w:t>
      </w:r>
      <w:r w:rsidRPr="002803B0">
        <w:rPr>
          <w:rStyle w:val="Emphasis"/>
        </w:rPr>
        <w:t>Taiwan</w:t>
      </w:r>
      <w:r w:rsidRPr="002803B0">
        <w:rPr>
          <w:rStyle w:val="StyleUnderline"/>
        </w:rPr>
        <w:t xml:space="preserve"> or the </w:t>
      </w:r>
      <w:r w:rsidRPr="002803B0">
        <w:rPr>
          <w:rStyle w:val="Emphasis"/>
        </w:rPr>
        <w:t>S</w:t>
      </w:r>
      <w:r w:rsidRPr="002803B0">
        <w:rPr>
          <w:rStyle w:val="StyleUnderline"/>
        </w:rPr>
        <w:t xml:space="preserve">outh </w:t>
      </w:r>
      <w:r w:rsidRPr="002803B0">
        <w:rPr>
          <w:rStyle w:val="Emphasis"/>
        </w:rPr>
        <w:t>C</w:t>
      </w:r>
      <w:r w:rsidRPr="002803B0">
        <w:rPr>
          <w:rStyle w:val="StyleUnderline"/>
        </w:rPr>
        <w:t xml:space="preserve">hina </w:t>
      </w:r>
      <w:r w:rsidRPr="002803B0">
        <w:rPr>
          <w:rStyle w:val="Emphasis"/>
        </w:rPr>
        <w:t>S</w:t>
      </w:r>
      <w:r w:rsidRPr="002803B0">
        <w:rPr>
          <w:rStyle w:val="StyleUnderline"/>
        </w:rPr>
        <w:t xml:space="preserve">ea; </w:t>
      </w:r>
      <w:r w:rsidRPr="002803B0">
        <w:rPr>
          <w:rStyle w:val="Emphasis"/>
        </w:rPr>
        <w:t>North Korean proliferation</w:t>
      </w:r>
      <w:r w:rsidRPr="002803B0">
        <w:rPr>
          <w:rStyle w:val="StyleUnderline"/>
        </w:rPr>
        <w:t xml:space="preserve"> of </w:t>
      </w:r>
      <w:r w:rsidRPr="002803B0">
        <w:rPr>
          <w:rStyle w:val="Emphasis"/>
        </w:rPr>
        <w:t>nuclear</w:t>
      </w:r>
      <w:r w:rsidRPr="002803B0">
        <w:rPr>
          <w:rStyle w:val="StyleUnderline"/>
        </w:rPr>
        <w:t xml:space="preserve"> and </w:t>
      </w:r>
      <w:r w:rsidRPr="002803B0">
        <w:rPr>
          <w:rStyle w:val="Emphasis"/>
        </w:rPr>
        <w:t>missile technologies</w:t>
      </w:r>
      <w:r w:rsidRPr="002803B0">
        <w:rPr>
          <w:rStyle w:val="StyleUnderline"/>
        </w:rPr>
        <w:t xml:space="preserve">; an </w:t>
      </w:r>
      <w:r w:rsidRPr="002803B0">
        <w:rPr>
          <w:rStyle w:val="Emphasis"/>
        </w:rPr>
        <w:t>India-Pakistan nuclear war</w:t>
      </w:r>
      <w:r w:rsidRPr="002803B0">
        <w:rPr>
          <w:rStyle w:val="StyleUnderline"/>
        </w:rPr>
        <w:t xml:space="preserve">; an </w:t>
      </w:r>
      <w:r w:rsidRPr="002803B0">
        <w:rPr>
          <w:rStyle w:val="Emphasis"/>
        </w:rPr>
        <w:t>Iranian closure</w:t>
      </w:r>
      <w:r w:rsidRPr="002803B0">
        <w:rPr>
          <w:rStyle w:val="StyleUnderline"/>
        </w:rPr>
        <w:t xml:space="preserve"> of the Straits of </w:t>
      </w:r>
      <w:r w:rsidRPr="002803B0">
        <w:rPr>
          <w:rStyle w:val="Emphasis"/>
        </w:rPr>
        <w:t>Hormuz</w:t>
      </w:r>
      <w:r w:rsidRPr="002803B0">
        <w:rPr>
          <w:rStyle w:val="StyleUnderline"/>
        </w:rPr>
        <w:t xml:space="preserve">; </w:t>
      </w:r>
      <w:r w:rsidRPr="002803B0">
        <w:rPr>
          <w:rStyle w:val="Emphasis"/>
        </w:rPr>
        <w:t>fundamentalist-driven implosion in the Islamic world</w:t>
      </w:r>
      <w:r w:rsidRPr="002803B0">
        <w:rPr>
          <w:rStyle w:val="StyleUnderline"/>
        </w:rPr>
        <w:t xml:space="preserve">; or a </w:t>
      </w:r>
      <w:r w:rsidRPr="002803B0">
        <w:rPr>
          <w:rStyle w:val="Emphasis"/>
        </w:rPr>
        <w:t>nuclear confrontation</w:t>
      </w:r>
      <w:r w:rsidRPr="002803B0">
        <w:rPr>
          <w:rStyle w:val="StyleUnderline"/>
        </w:rPr>
        <w:t xml:space="preserve"> between </w:t>
      </w:r>
      <w:r w:rsidRPr="002803B0">
        <w:rPr>
          <w:rStyle w:val="Emphasis"/>
        </w:rPr>
        <w:t>NATO</w:t>
      </w:r>
      <w:r w:rsidRPr="002803B0">
        <w:rPr>
          <w:rStyle w:val="StyleUnderline"/>
        </w:rPr>
        <w:t xml:space="preserve"> and </w:t>
      </w:r>
      <w:r w:rsidRPr="002803B0">
        <w:rPr>
          <w:rStyle w:val="Emphasis"/>
        </w:rPr>
        <w:t>Russia</w:t>
      </w:r>
      <w:r w:rsidRPr="002803B0">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B98D322" w14:textId="77777777" w:rsidR="0064472A" w:rsidRPr="002803B0" w:rsidRDefault="0064472A" w:rsidP="0064472A"/>
    <w:p w14:paraId="10E8A149" w14:textId="77777777" w:rsidR="0064472A" w:rsidRPr="002803B0" w:rsidRDefault="0064472A" w:rsidP="0064472A">
      <w:pPr>
        <w:pStyle w:val="Heading3"/>
      </w:pPr>
      <w:r w:rsidRPr="002803B0">
        <w:lastRenderedPageBreak/>
        <w:t>UQ---AT: Prior Art Searches---2NC</w:t>
      </w:r>
    </w:p>
    <w:p w14:paraId="47803081" w14:textId="77777777" w:rsidR="0064472A" w:rsidRPr="002803B0" w:rsidRDefault="0064472A" w:rsidP="0064472A">
      <w:pPr>
        <w:pStyle w:val="Heading4"/>
      </w:pPr>
      <w:r w:rsidRPr="002803B0">
        <w:t xml:space="preserve">The Aff </w:t>
      </w:r>
      <w:r w:rsidRPr="002803B0">
        <w:rPr>
          <w:u w:val="single"/>
        </w:rPr>
        <w:t>makes this worse</w:t>
      </w:r>
      <w:r w:rsidRPr="002803B0">
        <w:t xml:space="preserve">---not many people are using AI to flood the market with useless prior art now because nothing in the area can be patented, </w:t>
      </w:r>
      <w:r w:rsidRPr="002803B0">
        <w:rPr>
          <w:u w:val="single"/>
        </w:rPr>
        <w:t>the plan changes that</w:t>
      </w:r>
      <w:r w:rsidRPr="002803B0">
        <w:t xml:space="preserve"> and encourages more people to do it---that’s Bonadio. </w:t>
      </w:r>
    </w:p>
    <w:p w14:paraId="1BD1AD8A" w14:textId="77777777" w:rsidR="0064472A" w:rsidRPr="002803B0" w:rsidRDefault="0064472A" w:rsidP="0064472A">
      <w:pPr>
        <w:pStyle w:val="Heading4"/>
      </w:pPr>
      <w:r w:rsidRPr="002803B0">
        <w:t xml:space="preserve">Patent offices globally are dismissing prior art proliferation as irrelevant now, </w:t>
      </w:r>
      <w:r w:rsidRPr="002803B0">
        <w:rPr>
          <w:u w:val="single"/>
        </w:rPr>
        <w:t>no impact</w:t>
      </w:r>
      <w:r w:rsidRPr="002803B0">
        <w:t>.</w:t>
      </w:r>
    </w:p>
    <w:p w14:paraId="55FB5774" w14:textId="77777777" w:rsidR="0064472A" w:rsidRPr="002803B0" w:rsidRDefault="0064472A" w:rsidP="0064472A">
      <w:r w:rsidRPr="002803B0">
        <w:rPr>
          <w:rStyle w:val="Style13ptBold"/>
        </w:rPr>
        <w:t>Bonadio et al. 21</w:t>
      </w:r>
      <w:r w:rsidRPr="002803B0">
        <w:t xml:space="preserve"> – Intellectual Property Law Lecturer at the City University of London, Visiting Professor at the Université Catholique de Lyon, PhD in Law from the University of Florence, LLB from the University of Pisa; Assistant Professor of Intellectual Property and Constitutional Law at the London School of Economics and Political Science, PhD from the University of London, LLM from the London School of Economics; Lecturer in Law at the Goldsmiths University, PhD in Intellectual Property Law from the City School of London, LLM from Leiden University.</w:t>
      </w:r>
    </w:p>
    <w:p w14:paraId="2656F28E" w14:textId="77777777" w:rsidR="0064472A" w:rsidRPr="002803B0" w:rsidRDefault="0064472A" w:rsidP="0064472A">
      <w:r w:rsidRPr="002803B0">
        <w:t>Enrico Bonadio, Luke McDonagh, and Plamen Dinev, “Artificial Intelligence as Inventor: Exploring the Consequences for Patent Law,” Intellectual Property Quarterly, 03-22-2021, https://papers.ssrn.com/sol3/papers.cfm?abstract_id=3798767</w:t>
      </w:r>
    </w:p>
    <w:p w14:paraId="70A3FD43" w14:textId="77777777" w:rsidR="0064472A" w:rsidRPr="002803B0" w:rsidRDefault="0064472A" w:rsidP="0064472A">
      <w:pPr>
        <w:ind w:left="720" w:hanging="720"/>
      </w:pPr>
      <w:r w:rsidRPr="002803B0">
        <w:rPr>
          <w:rStyle w:val="StyleUnderline"/>
        </w:rPr>
        <w:t>AI-generated claims</w:t>
      </w:r>
      <w:r w:rsidRPr="002803B0">
        <w:t xml:space="preserve"> (e.g. those produced by the French company Cloem which applies natural language processing technologies to assist patent applicants)41 </w:t>
      </w:r>
      <w:r w:rsidRPr="002803B0">
        <w:rPr>
          <w:rStyle w:val="StyleUnderline"/>
        </w:rPr>
        <w:t>could</w:t>
      </w:r>
      <w:r w:rsidRPr="002803B0">
        <w:t xml:space="preserve"> also </w:t>
      </w:r>
      <w:r w:rsidRPr="002803B0">
        <w:rPr>
          <w:rStyle w:val="StyleUnderline"/>
        </w:rPr>
        <w:t>be</w:t>
      </w:r>
      <w:r w:rsidRPr="002803B0">
        <w:t xml:space="preserve"> </w:t>
      </w:r>
      <w:r w:rsidRPr="002803B0">
        <w:rPr>
          <w:rStyle w:val="Emphasis"/>
        </w:rPr>
        <w:t>purposely created</w:t>
      </w:r>
      <w:r w:rsidRPr="002803B0">
        <w:t xml:space="preserve"> </w:t>
      </w:r>
      <w:r w:rsidRPr="002803B0">
        <w:rPr>
          <w:rStyle w:val="StyleUnderline"/>
        </w:rPr>
        <w:t>to</w:t>
      </w:r>
      <w:r w:rsidRPr="002803B0">
        <w:t xml:space="preserve"> </w:t>
      </w:r>
      <w:r w:rsidRPr="002803B0">
        <w:rPr>
          <w:rStyle w:val="Emphasis"/>
        </w:rPr>
        <w:t>saturate the technical space</w:t>
      </w:r>
      <w:r w:rsidRPr="002803B0">
        <w:t xml:space="preserve"> </w:t>
      </w:r>
      <w:r w:rsidRPr="002803B0">
        <w:rPr>
          <w:rStyle w:val="StyleUnderline"/>
        </w:rPr>
        <w:t>around patented inventions with the</w:t>
      </w:r>
      <w:r w:rsidRPr="002803B0">
        <w:t xml:space="preserve"> </w:t>
      </w:r>
      <w:r w:rsidRPr="002803B0">
        <w:rPr>
          <w:rStyle w:val="StyleUnderline"/>
        </w:rPr>
        <w:t>aim of preventing</w:t>
      </w:r>
      <w:r w:rsidRPr="002803B0">
        <w:t xml:space="preserve"> a patentee’s </w:t>
      </w:r>
      <w:r w:rsidRPr="002803B0">
        <w:rPr>
          <w:rStyle w:val="StyleUnderline"/>
        </w:rPr>
        <w:t>competitors from obtaining</w:t>
      </w:r>
      <w:r w:rsidRPr="002803B0">
        <w:t xml:space="preserve"> improvement </w:t>
      </w:r>
      <w:r w:rsidRPr="002803B0">
        <w:rPr>
          <w:rStyle w:val="StyleUnderline"/>
        </w:rPr>
        <w:t>patents</w:t>
      </w:r>
      <w:r w:rsidRPr="002803B0">
        <w:t xml:space="preserve"> in the same area. 42 </w:t>
      </w:r>
      <w:r w:rsidRPr="002803B0">
        <w:rPr>
          <w:rStyle w:val="Emphasis"/>
        </w:rPr>
        <w:t>However, not all information published online</w:t>
      </w:r>
      <w:r w:rsidRPr="002803B0">
        <w:t xml:space="preserve"> </w:t>
      </w:r>
      <w:r w:rsidRPr="002803B0">
        <w:rPr>
          <w:rStyle w:val="StyleUnderline"/>
        </w:rPr>
        <w:t xml:space="preserve">should be considered capable of </w:t>
      </w:r>
      <w:r w:rsidRPr="002803B0">
        <w:rPr>
          <w:rStyle w:val="Emphasis"/>
        </w:rPr>
        <w:t>destroying</w:t>
      </w:r>
      <w:r w:rsidRPr="002803B0">
        <w:t xml:space="preserve"> </w:t>
      </w:r>
      <w:r w:rsidRPr="002803B0">
        <w:rPr>
          <w:rStyle w:val="StyleUnderline"/>
        </w:rPr>
        <w:t>the</w:t>
      </w:r>
      <w:r w:rsidRPr="002803B0">
        <w:t xml:space="preserve"> </w:t>
      </w:r>
      <w:r w:rsidRPr="002803B0">
        <w:rPr>
          <w:rStyle w:val="Emphasis"/>
        </w:rPr>
        <w:t>novelty</w:t>
      </w:r>
      <w:r w:rsidRPr="002803B0">
        <w:t xml:space="preserve"> </w:t>
      </w:r>
      <w:r w:rsidRPr="002803B0">
        <w:rPr>
          <w:rStyle w:val="StyleUnderline"/>
        </w:rPr>
        <w:t xml:space="preserve">of an </w:t>
      </w:r>
      <w:r w:rsidRPr="002803B0">
        <w:rPr>
          <w:rStyle w:val="Emphasis"/>
        </w:rPr>
        <w:t>invention</w:t>
      </w:r>
      <w:r w:rsidRPr="002803B0">
        <w:t xml:space="preserve">. </w:t>
      </w:r>
      <w:r w:rsidRPr="002803B0">
        <w:rPr>
          <w:rStyle w:val="Emphasis"/>
        </w:rPr>
        <w:t>Physical accessibility</w:t>
      </w:r>
      <w:r w:rsidRPr="002803B0">
        <w:t xml:space="preserve"> </w:t>
      </w:r>
      <w:r w:rsidRPr="002803B0">
        <w:rPr>
          <w:rStyle w:val="StyleUnderline"/>
        </w:rPr>
        <w:t xml:space="preserve">of such information is </w:t>
      </w:r>
      <w:r w:rsidRPr="002803B0">
        <w:rPr>
          <w:rStyle w:val="Emphasis"/>
        </w:rPr>
        <w:t>not determinative</w:t>
      </w:r>
      <w:r w:rsidRPr="002803B0">
        <w:t xml:space="preserve"> “</w:t>
      </w:r>
      <w:r w:rsidRPr="002803B0">
        <w:rPr>
          <w:rStyle w:val="StyleUnderline"/>
        </w:rPr>
        <w:t>if the computer generated</w:t>
      </w:r>
      <w:r w:rsidRPr="002803B0">
        <w:t xml:space="preserve"> </w:t>
      </w:r>
      <w:r w:rsidRPr="002803B0">
        <w:rPr>
          <w:rStyle w:val="Emphasis"/>
        </w:rPr>
        <w:t>texts</w:t>
      </w:r>
      <w:r w:rsidRPr="002803B0">
        <w:t xml:space="preserve"> </w:t>
      </w:r>
      <w:r w:rsidRPr="002803B0">
        <w:rPr>
          <w:rStyle w:val="StyleUnderline"/>
        </w:rPr>
        <w:t xml:space="preserve">would </w:t>
      </w:r>
      <w:r w:rsidRPr="002803B0">
        <w:rPr>
          <w:rStyle w:val="Emphasis"/>
        </w:rPr>
        <w:t>not</w:t>
      </w:r>
      <w:r w:rsidRPr="002803B0">
        <w:rPr>
          <w:rStyle w:val="StyleUnderline"/>
        </w:rPr>
        <w:t xml:space="preserve"> actually</w:t>
      </w:r>
      <w:r w:rsidRPr="002803B0">
        <w:t xml:space="preserve"> </w:t>
      </w:r>
      <w:r w:rsidRPr="002803B0">
        <w:rPr>
          <w:rStyle w:val="Emphasis"/>
        </w:rPr>
        <w:t>be instructive</w:t>
      </w:r>
      <w:r w:rsidRPr="002803B0">
        <w:t xml:space="preserve"> </w:t>
      </w:r>
      <w:r w:rsidRPr="002803B0">
        <w:rPr>
          <w:rStyle w:val="StyleUnderline"/>
        </w:rPr>
        <w:t>to the skilled</w:t>
      </w:r>
      <w:r w:rsidRPr="002803B0">
        <w:t xml:space="preserve"> </w:t>
      </w:r>
      <w:r w:rsidRPr="002803B0">
        <w:rPr>
          <w:rStyle w:val="Emphasis"/>
        </w:rPr>
        <w:t>reader</w:t>
      </w:r>
      <w:r w:rsidRPr="002803B0">
        <w:t xml:space="preserve">.”43 </w:t>
      </w:r>
      <w:r w:rsidRPr="002803B0">
        <w:rPr>
          <w:rStyle w:val="StyleUnderline"/>
        </w:rPr>
        <w:t>The</w:t>
      </w:r>
      <w:r w:rsidRPr="002803B0">
        <w:t xml:space="preserve"> High </w:t>
      </w:r>
      <w:r w:rsidRPr="002803B0">
        <w:rPr>
          <w:rStyle w:val="Emphasis"/>
        </w:rPr>
        <w:t>Court</w:t>
      </w:r>
      <w:r w:rsidRPr="002803B0">
        <w:t xml:space="preserve"> in England and Wales, for instance, </w:t>
      </w:r>
      <w:r w:rsidRPr="002803B0">
        <w:rPr>
          <w:rStyle w:val="StyleUnderline"/>
        </w:rPr>
        <w:t>has held that the term</w:t>
      </w:r>
      <w:r w:rsidRPr="002803B0">
        <w:t xml:space="preserve"> “</w:t>
      </w:r>
      <w:r w:rsidRPr="002803B0">
        <w:rPr>
          <w:rStyle w:val="StyleUnderline"/>
        </w:rPr>
        <w:t>available to the public</w:t>
      </w:r>
      <w:r w:rsidRPr="002803B0">
        <w:t xml:space="preserve">” </w:t>
      </w:r>
      <w:r w:rsidRPr="002803B0">
        <w:rPr>
          <w:rStyle w:val="StyleUnderline"/>
        </w:rPr>
        <w:t xml:space="preserve">does not merely mean “physically </w:t>
      </w:r>
      <w:r w:rsidRPr="002803B0">
        <w:rPr>
          <w:rStyle w:val="Emphasis"/>
        </w:rPr>
        <w:t>accessible</w:t>
      </w:r>
      <w:r w:rsidRPr="002803B0">
        <w:rPr>
          <w:rStyle w:val="StyleUnderline"/>
        </w:rPr>
        <w:t>”; information must be “</w:t>
      </w:r>
      <w:r w:rsidRPr="002803B0">
        <w:rPr>
          <w:rStyle w:val="Emphasis"/>
        </w:rPr>
        <w:t>sufficiently intellectually instructive</w:t>
      </w:r>
      <w:r w:rsidRPr="002803B0">
        <w:t xml:space="preserve"> [to] </w:t>
      </w:r>
      <w:r w:rsidRPr="002803B0">
        <w:rPr>
          <w:rStyle w:val="StyleUnderline"/>
        </w:rPr>
        <w:t>the skilled person using their common general knowledge</w:t>
      </w:r>
      <w:r w:rsidRPr="002803B0">
        <w:t xml:space="preserve">”, </w:t>
      </w:r>
      <w:r w:rsidRPr="002803B0">
        <w:rPr>
          <w:rStyle w:val="StyleUnderline"/>
        </w:rPr>
        <w:t xml:space="preserve">especially where “the matter may be </w:t>
      </w:r>
      <w:r w:rsidRPr="002803B0">
        <w:rPr>
          <w:rStyle w:val="Emphasis"/>
        </w:rPr>
        <w:t>contained</w:t>
      </w:r>
      <w:r w:rsidRPr="002803B0">
        <w:t xml:space="preserve"> </w:t>
      </w:r>
      <w:r w:rsidRPr="002803B0">
        <w:rPr>
          <w:rStyle w:val="StyleUnderline"/>
        </w:rPr>
        <w:t>in a document but so submerged in it as not to be available</w:t>
      </w:r>
      <w:r w:rsidRPr="002803B0">
        <w:t xml:space="preserve">”.44 Fraser thus argues that this may be a barrier to considering AI companies’ computer-generated patent texts as part of the state of the art, especially if the relevant prior art is effectively hidden within large amounts of nonsensical text.45 In these circumstances, </w:t>
      </w:r>
      <w:r w:rsidRPr="002803B0">
        <w:rPr>
          <w:rStyle w:val="StyleUnderline"/>
        </w:rPr>
        <w:t xml:space="preserve">one would have to evaluate the quantity and proportion of published </w:t>
      </w:r>
      <w:r w:rsidRPr="002803B0">
        <w:rPr>
          <w:rStyle w:val="Emphasis"/>
        </w:rPr>
        <w:t>useful art</w:t>
      </w:r>
      <w:r w:rsidRPr="002803B0">
        <w:t xml:space="preserve"> </w:t>
      </w:r>
      <w:r w:rsidRPr="002803B0">
        <w:rPr>
          <w:rStyle w:val="StyleUnderline"/>
        </w:rPr>
        <w:t>and the difficulty associated with locating it.</w:t>
      </w:r>
      <w:r w:rsidRPr="002803B0">
        <w:t xml:space="preserve">46 </w:t>
      </w:r>
      <w:r w:rsidRPr="002803B0">
        <w:rPr>
          <w:rStyle w:val="StyleUnderline"/>
        </w:rPr>
        <w:t xml:space="preserve">Therefore, whether such prior claims constitute </w:t>
      </w:r>
      <w:r w:rsidRPr="002803B0">
        <w:rPr>
          <w:rStyle w:val="Emphasis"/>
        </w:rPr>
        <w:t>enabling disclosure</w:t>
      </w:r>
      <w:r w:rsidRPr="002803B0">
        <w:t xml:space="preserve"> </w:t>
      </w:r>
      <w:r w:rsidRPr="002803B0">
        <w:rPr>
          <w:rStyle w:val="StyleUnderline"/>
        </w:rPr>
        <w:t xml:space="preserve">capable of destroying the novelty of subsequent inventions would have to be </w:t>
      </w:r>
      <w:r w:rsidRPr="002803B0">
        <w:rPr>
          <w:rStyle w:val="Emphasis"/>
        </w:rPr>
        <w:t>carefully assessed</w:t>
      </w:r>
      <w:r w:rsidRPr="002803B0">
        <w:rPr>
          <w:rStyle w:val="StyleUnderline"/>
        </w:rPr>
        <w:t xml:space="preserve"> on a </w:t>
      </w:r>
      <w:r w:rsidRPr="002803B0">
        <w:rPr>
          <w:rStyle w:val="Emphasis"/>
        </w:rPr>
        <w:t>case-by-case basis</w:t>
      </w:r>
      <w:r w:rsidRPr="002803B0">
        <w:t>.</w:t>
      </w:r>
    </w:p>
    <w:p w14:paraId="5E37DEB6" w14:textId="77777777" w:rsidR="0064472A" w:rsidRPr="002803B0" w:rsidRDefault="0064472A" w:rsidP="0064472A">
      <w:pPr>
        <w:pStyle w:val="Heading4"/>
      </w:pPr>
      <w:r w:rsidRPr="002803B0">
        <w:t>AND this just leads to USPTO officials spending less time on prior art searches.</w:t>
      </w:r>
    </w:p>
    <w:p w14:paraId="2067D133" w14:textId="77777777" w:rsidR="0064472A" w:rsidRPr="002803B0" w:rsidRDefault="0064472A" w:rsidP="0064472A">
      <w:r w:rsidRPr="002803B0">
        <w:rPr>
          <w:rStyle w:val="Style13ptBold"/>
        </w:rPr>
        <w:t xml:space="preserve">Ellenberger 18 </w:t>
      </w:r>
      <w:r w:rsidRPr="002803B0">
        <w:rPr>
          <w:rStyle w:val="Style13ptBold"/>
          <w:b w:val="0"/>
        </w:rPr>
        <w:t>–</w:t>
      </w:r>
      <w:r w:rsidRPr="002803B0">
        <w:rPr>
          <w:rStyle w:val="Style13ptBold"/>
        </w:rPr>
        <w:t xml:space="preserve"> </w:t>
      </w:r>
      <w:r w:rsidRPr="002803B0">
        <w:t>Michael P. Ellenberger, J.D. Candidate, Northwestern University Pritzker School of Law, 2019</w:t>
      </w:r>
    </w:p>
    <w:p w14:paraId="49D14647" w14:textId="77777777" w:rsidR="0064472A" w:rsidRPr="002803B0" w:rsidRDefault="0064472A" w:rsidP="0064472A">
      <w:r w:rsidRPr="002803B0">
        <w:t>Michael P. Ellenberger, THE WAITING IS THE HARDEST PART: DOES LONGER PATENT PENDENCY MEAN MORE VALUABLE PATENTS?, 16 Nw. J. Tech. &amp; Intell. Prop. 189 (2018). https://scholarlycommons.law.northwestern.edu/njtip/vol16/iss3/2</w:t>
      </w:r>
    </w:p>
    <w:p w14:paraId="7C81E6D5" w14:textId="77777777" w:rsidR="0064472A" w:rsidRPr="002803B0" w:rsidRDefault="0064472A" w:rsidP="0064472A">
      <w:r w:rsidRPr="002803B0">
        <w:lastRenderedPageBreak/>
        <w:t>The USPTO is aware that delays create significant costs to innovators seeking protection. The result? A limiting of the number of hours an examiner spends per patent in order to expedite the process.29 As such, the average patent gets about nineteen hours before an examiner in total, between researching prior art, drafting rejections and responses, and interfacing with prosecuting attorneys.30 Plainly, this allotment is insufficient. Frakes and Wasserman, in their investigation into whether time pressures placed on examiners force the issuance of bad patents, determined that “</w:t>
      </w:r>
      <w:r w:rsidRPr="002803B0">
        <w:rPr>
          <w:rStyle w:val="StyleUnderline"/>
        </w:rPr>
        <w:t xml:space="preserve">as an </w:t>
      </w:r>
      <w:r w:rsidRPr="002803B0">
        <w:rPr>
          <w:rStyle w:val="Emphasis"/>
        </w:rPr>
        <w:t>examiner</w:t>
      </w:r>
      <w:r w:rsidRPr="002803B0">
        <w:t xml:space="preserve"> </w:t>
      </w:r>
      <w:r w:rsidRPr="002803B0">
        <w:rPr>
          <w:rStyle w:val="StyleUnderline"/>
        </w:rPr>
        <w:t xml:space="preserve">is given </w:t>
      </w:r>
      <w:r w:rsidRPr="002803B0">
        <w:rPr>
          <w:rStyle w:val="Emphasis"/>
        </w:rPr>
        <w:t>less</w:t>
      </w:r>
      <w:r w:rsidRPr="002803B0">
        <w:t xml:space="preserve"> </w:t>
      </w:r>
      <w:r w:rsidRPr="002803B0">
        <w:rPr>
          <w:rStyle w:val="Emphasis"/>
        </w:rPr>
        <w:t>time</w:t>
      </w:r>
      <w:r w:rsidRPr="002803B0">
        <w:t xml:space="preserve"> </w:t>
      </w:r>
      <w:r w:rsidRPr="002803B0">
        <w:rPr>
          <w:rStyle w:val="StyleUnderline"/>
        </w:rPr>
        <w:t>to review an application</w:t>
      </w:r>
      <w:r w:rsidRPr="002803B0">
        <w:t xml:space="preserve">, </w:t>
      </w:r>
      <w:r w:rsidRPr="002803B0">
        <w:rPr>
          <w:rStyle w:val="StyleUnderline"/>
        </w:rPr>
        <w:t xml:space="preserve">the less active she becomes in </w:t>
      </w:r>
      <w:r w:rsidRPr="002803B0">
        <w:rPr>
          <w:rStyle w:val="Emphasis"/>
        </w:rPr>
        <w:t>searching</w:t>
      </w:r>
      <w:r w:rsidRPr="002803B0">
        <w:t xml:space="preserve"> </w:t>
      </w:r>
      <w:r w:rsidRPr="002803B0">
        <w:rPr>
          <w:rStyle w:val="StyleUnderline"/>
        </w:rPr>
        <w:t>for</w:t>
      </w:r>
      <w:r w:rsidRPr="002803B0">
        <w:t xml:space="preserve"> </w:t>
      </w:r>
      <w:r w:rsidRPr="002803B0">
        <w:rPr>
          <w:rStyle w:val="Emphasis"/>
        </w:rPr>
        <w:t>prior art, the</w:t>
      </w:r>
      <w:r w:rsidRPr="002803B0">
        <w:t xml:space="preserve"> </w:t>
      </w:r>
      <w:r w:rsidRPr="002803B0">
        <w:rPr>
          <w:rStyle w:val="StyleUnderline"/>
        </w:rPr>
        <w:t xml:space="preserve">less likely she becomes to make </w:t>
      </w:r>
      <w:r w:rsidRPr="002803B0">
        <w:rPr>
          <w:rStyle w:val="Emphasis"/>
        </w:rPr>
        <w:t>obviousness rejections</w:t>
      </w:r>
      <w:r w:rsidRPr="002803B0">
        <w:t xml:space="preserve"> (which are especially time-intensive exercises), </w:t>
      </w:r>
      <w:r w:rsidRPr="002803B0">
        <w:rPr>
          <w:rStyle w:val="StyleUnderline"/>
        </w:rPr>
        <w:t xml:space="preserve">and the more likely she becomes to </w:t>
      </w:r>
      <w:r w:rsidRPr="002803B0">
        <w:rPr>
          <w:rStyle w:val="Emphasis"/>
        </w:rPr>
        <w:t>grant the patent</w:t>
      </w:r>
      <w:r w:rsidRPr="002803B0">
        <w:t xml:space="preserve">.” 31 </w:t>
      </w:r>
      <w:r w:rsidRPr="002803B0">
        <w:rPr>
          <w:rStyle w:val="StyleUnderline"/>
        </w:rPr>
        <w:t>Regardless of the quality of the material before them, examiners under time crunches will both increase</w:t>
      </w:r>
      <w:r w:rsidRPr="002803B0">
        <w:t xml:space="preserve"> obviousness </w:t>
      </w:r>
      <w:r w:rsidRPr="002803B0">
        <w:rPr>
          <w:rStyle w:val="Emphasis"/>
        </w:rPr>
        <w:t>rejections</w:t>
      </w:r>
      <w:r w:rsidRPr="002803B0">
        <w:t xml:space="preserve"> </w:t>
      </w:r>
      <w:r w:rsidRPr="002803B0">
        <w:rPr>
          <w:rStyle w:val="StyleUnderline"/>
        </w:rPr>
        <w:t>for the sake of</w:t>
      </w:r>
      <w:r w:rsidRPr="002803B0">
        <w:t xml:space="preserve"> </w:t>
      </w:r>
      <w:r w:rsidRPr="002803B0">
        <w:rPr>
          <w:rStyle w:val="Emphasis"/>
        </w:rPr>
        <w:t>time</w:t>
      </w:r>
      <w:r w:rsidRPr="002803B0">
        <w:t xml:space="preserve">, </w:t>
      </w:r>
      <w:r w:rsidRPr="002803B0">
        <w:rPr>
          <w:rStyle w:val="StyleUnderline"/>
        </w:rPr>
        <w:t>or simply move for issuance,</w:t>
      </w:r>
      <w:r w:rsidRPr="002803B0">
        <w:t xml:space="preserve"> even if there are claimed elements that may not fit validity requirements.</w:t>
      </w:r>
    </w:p>
    <w:p w14:paraId="1E817FCD" w14:textId="77777777" w:rsidR="0064472A" w:rsidRPr="002803B0" w:rsidRDefault="0064472A" w:rsidP="0064472A">
      <w:pPr>
        <w:pStyle w:val="Heading3"/>
      </w:pPr>
      <w:r w:rsidRPr="002803B0">
        <w:lastRenderedPageBreak/>
        <w:t>UQ---AT: Delay Now---2NC</w:t>
      </w:r>
    </w:p>
    <w:p w14:paraId="6910B037" w14:textId="77777777" w:rsidR="0064472A" w:rsidRPr="002803B0" w:rsidRDefault="0064472A" w:rsidP="0064472A">
      <w:pPr>
        <w:pStyle w:val="Heading4"/>
      </w:pPr>
      <w:r w:rsidRPr="002803B0">
        <w:t>Delays are being reduced now.</w:t>
      </w:r>
    </w:p>
    <w:p w14:paraId="40451887" w14:textId="77777777" w:rsidR="0064472A" w:rsidRPr="002803B0" w:rsidRDefault="0064472A" w:rsidP="0064472A">
      <w:r w:rsidRPr="002803B0">
        <w:rPr>
          <w:rStyle w:val="Style13ptBold"/>
        </w:rPr>
        <w:t>Jones 22</w:t>
      </w:r>
      <w:r w:rsidRPr="002803B0">
        <w:t xml:space="preserve"> – Keith. A, bachelor’s degree in Information Technology from Rensselaer Polytechnic Institute, J.D from the Rutgers University School of Law.</w:t>
      </w:r>
    </w:p>
    <w:p w14:paraId="35CAD81F" w14:textId="77777777" w:rsidR="0064472A" w:rsidRPr="002803B0" w:rsidRDefault="0064472A" w:rsidP="0064472A">
      <w:r w:rsidRPr="002803B0">
        <w:t>Keith. A Jones, 1-25-22, USPTO Proposes to Modernize Patent and Trademark Issuance, https://www.panitchlaw.com/uspto-proposes-to-modernize-patent-and-trademark-issuance/</w:t>
      </w:r>
    </w:p>
    <w:p w14:paraId="41D1F860" w14:textId="77777777" w:rsidR="0064472A" w:rsidRPr="002803B0" w:rsidRDefault="0064472A" w:rsidP="0064472A">
      <w:r w:rsidRPr="002803B0">
        <w:rPr>
          <w:rStyle w:val="Emphasis"/>
        </w:rPr>
        <w:t>Patent owners</w:t>
      </w:r>
      <w:r w:rsidRPr="002803B0">
        <w:t xml:space="preserve"> </w:t>
      </w:r>
      <w:r w:rsidRPr="002803B0">
        <w:rPr>
          <w:rStyle w:val="StyleUnderline"/>
        </w:rPr>
        <w:t>and</w:t>
      </w:r>
      <w:r w:rsidRPr="002803B0">
        <w:t xml:space="preserve"> trademark </w:t>
      </w:r>
      <w:r w:rsidRPr="002803B0">
        <w:rPr>
          <w:rStyle w:val="StyleUnderline"/>
        </w:rPr>
        <w:t xml:space="preserve">registrants soon will be able to </w:t>
      </w:r>
      <w:r w:rsidRPr="002803B0">
        <w:rPr>
          <w:rStyle w:val="Emphasis"/>
        </w:rPr>
        <w:t>protect</w:t>
      </w:r>
      <w:r w:rsidRPr="002803B0">
        <w:t xml:space="preserve"> </w:t>
      </w:r>
      <w:r w:rsidRPr="002803B0">
        <w:rPr>
          <w:rStyle w:val="StyleUnderline"/>
        </w:rPr>
        <w:t>their</w:t>
      </w:r>
      <w:r w:rsidRPr="002803B0">
        <w:t xml:space="preserve"> </w:t>
      </w:r>
      <w:r w:rsidRPr="002803B0">
        <w:rPr>
          <w:rStyle w:val="Emphasis"/>
        </w:rPr>
        <w:t>i</w:t>
      </w:r>
      <w:r w:rsidRPr="002803B0">
        <w:t xml:space="preserve">ntellectual </w:t>
      </w:r>
      <w:r w:rsidRPr="002803B0">
        <w:rPr>
          <w:rStyle w:val="Emphasis"/>
        </w:rPr>
        <w:t>p</w:t>
      </w:r>
      <w:r w:rsidRPr="002803B0">
        <w:t xml:space="preserve">roperty </w:t>
      </w:r>
      <w:r w:rsidRPr="002803B0">
        <w:rPr>
          <w:rStyle w:val="StyleUnderline"/>
        </w:rPr>
        <w:t xml:space="preserve">more </w:t>
      </w:r>
      <w:r w:rsidRPr="002803B0">
        <w:rPr>
          <w:rStyle w:val="Emphasis"/>
        </w:rPr>
        <w:t>quickly</w:t>
      </w:r>
      <w:r w:rsidRPr="002803B0">
        <w:t xml:space="preserve"> </w:t>
      </w:r>
      <w:r w:rsidRPr="002803B0">
        <w:rPr>
          <w:rStyle w:val="StyleUnderline"/>
        </w:rPr>
        <w:t>and efficiently</w:t>
      </w:r>
      <w:r w:rsidRPr="002803B0">
        <w:t xml:space="preserve"> </w:t>
      </w:r>
      <w:r w:rsidRPr="002803B0">
        <w:rPr>
          <w:rStyle w:val="StyleUnderline"/>
        </w:rPr>
        <w:t xml:space="preserve">thanks to proposed </w:t>
      </w:r>
      <w:r w:rsidRPr="002803B0">
        <w:rPr>
          <w:rStyle w:val="Emphasis"/>
        </w:rPr>
        <w:t>changes</w:t>
      </w:r>
      <w:r w:rsidRPr="002803B0">
        <w:t xml:space="preserve"> </w:t>
      </w:r>
      <w:r w:rsidRPr="002803B0">
        <w:rPr>
          <w:rStyle w:val="StyleUnderline"/>
        </w:rPr>
        <w:t>to the way the</w:t>
      </w:r>
      <w:r w:rsidRPr="002803B0">
        <w:t xml:space="preserve"> United States Patent and Trademark Office (</w:t>
      </w:r>
      <w:r w:rsidRPr="002803B0">
        <w:rPr>
          <w:rStyle w:val="Emphasis"/>
        </w:rPr>
        <w:t>USPTO</w:t>
      </w:r>
      <w:r w:rsidRPr="002803B0">
        <w:t xml:space="preserve">) </w:t>
      </w:r>
      <w:r w:rsidRPr="002803B0">
        <w:rPr>
          <w:rStyle w:val="StyleUnderline"/>
        </w:rPr>
        <w:t>operates</w:t>
      </w:r>
      <w:r w:rsidRPr="002803B0">
        <w:t>.</w:t>
      </w:r>
    </w:p>
    <w:p w14:paraId="2F324FEC" w14:textId="77777777" w:rsidR="0064472A" w:rsidRPr="002803B0" w:rsidRDefault="0064472A" w:rsidP="0064472A">
      <w:r w:rsidRPr="002803B0">
        <w:t xml:space="preserve">On Dec. 10, 2021, </w:t>
      </w:r>
      <w:r w:rsidRPr="002803B0">
        <w:rPr>
          <w:rStyle w:val="StyleUnderline"/>
        </w:rPr>
        <w:t>the</w:t>
      </w:r>
      <w:r w:rsidRPr="002803B0">
        <w:t xml:space="preserve"> </w:t>
      </w:r>
      <w:r w:rsidRPr="002803B0">
        <w:rPr>
          <w:rStyle w:val="StyleUnderline"/>
        </w:rPr>
        <w:t>USPTO announced</w:t>
      </w:r>
      <w:r w:rsidRPr="002803B0">
        <w:t xml:space="preserve"> that </w:t>
      </w:r>
      <w:r w:rsidRPr="002803B0">
        <w:rPr>
          <w:u w:val="single"/>
        </w:rPr>
        <w:t xml:space="preserve">it </w:t>
      </w:r>
      <w:r w:rsidRPr="002803B0">
        <w:rPr>
          <w:rStyle w:val="StyleUnderline"/>
        </w:rPr>
        <w:t>intends to transition away from mailing</w:t>
      </w:r>
      <w:r w:rsidRPr="002803B0">
        <w:t xml:space="preserve"> </w:t>
      </w:r>
      <w:r w:rsidRPr="002803B0">
        <w:rPr>
          <w:rStyle w:val="StyleUnderline"/>
        </w:rPr>
        <w:t>paper certificates</w:t>
      </w:r>
      <w:r w:rsidRPr="002803B0">
        <w:t xml:space="preserve"> of issued patents and trademark registrations. Under the proposed change, </w:t>
      </w:r>
      <w:r w:rsidRPr="002803B0">
        <w:rPr>
          <w:rStyle w:val="StyleUnderline"/>
        </w:rPr>
        <w:t xml:space="preserve">the USPTO would no longer physically deliver a </w:t>
      </w:r>
      <w:r w:rsidRPr="002803B0">
        <w:rPr>
          <w:rStyle w:val="Emphasis"/>
        </w:rPr>
        <w:t>patent</w:t>
      </w:r>
      <w:r w:rsidRPr="002803B0">
        <w:t xml:space="preserve"> </w:t>
      </w:r>
      <w:r w:rsidRPr="002803B0">
        <w:rPr>
          <w:rStyle w:val="StyleUnderline"/>
        </w:rPr>
        <w:t>by mailing</w:t>
      </w:r>
      <w:r w:rsidRPr="002803B0">
        <w:t xml:space="preserve"> it to the correspondence address. </w:t>
      </w:r>
      <w:r w:rsidRPr="002803B0">
        <w:rPr>
          <w:u w:val="single"/>
        </w:rPr>
        <w:t xml:space="preserve">Instead, </w:t>
      </w:r>
      <w:r w:rsidRPr="002803B0">
        <w:rPr>
          <w:rStyle w:val="StyleUnderline"/>
        </w:rPr>
        <w:t>it would issue the patent electronically</w:t>
      </w:r>
      <w:r w:rsidRPr="002803B0">
        <w:t xml:space="preserve"> via its patent document viewing systems, Patent Center and Patent Application Image Retrieval (PAIR). Patentee holders also would be able to download and print electronically issued patents through these systems.</w:t>
      </w:r>
    </w:p>
    <w:p w14:paraId="3830CA6E" w14:textId="77777777" w:rsidR="0064472A" w:rsidRPr="002803B0" w:rsidRDefault="0064472A" w:rsidP="0064472A">
      <w:r w:rsidRPr="002803B0">
        <w:t xml:space="preserve">In addition to reducing paper </w:t>
      </w:r>
      <w:r w:rsidRPr="002803B0">
        <w:rPr>
          <w:rStyle w:val="StyleUnderline"/>
        </w:rPr>
        <w:t xml:space="preserve">waste, the USPTO expects these changes will </w:t>
      </w:r>
      <w:r w:rsidRPr="002803B0">
        <w:rPr>
          <w:rStyle w:val="Emphasis"/>
        </w:rPr>
        <w:t>reduce</w:t>
      </w:r>
      <w:r w:rsidRPr="002803B0">
        <w:rPr>
          <w:rStyle w:val="StyleUnderline"/>
        </w:rPr>
        <w:t xml:space="preserve"> by about </w:t>
      </w:r>
      <w:r w:rsidRPr="002803B0">
        <w:rPr>
          <w:rStyle w:val="Emphasis"/>
        </w:rPr>
        <w:t>two week</w:t>
      </w:r>
      <w:r w:rsidRPr="002803B0">
        <w:rPr>
          <w:rStyle w:val="StyleUnderline"/>
        </w:rPr>
        <w:t xml:space="preserve"> the </w:t>
      </w:r>
      <w:r w:rsidRPr="002803B0">
        <w:rPr>
          <w:rStyle w:val="Emphasis"/>
        </w:rPr>
        <w:t>length</w:t>
      </w:r>
      <w:r w:rsidRPr="002803B0">
        <w:rPr>
          <w:rStyle w:val="StyleUnderline"/>
        </w:rPr>
        <w:t xml:space="preserve"> of the </w:t>
      </w:r>
      <w:r w:rsidRPr="002803B0">
        <w:rPr>
          <w:rStyle w:val="Emphasis"/>
        </w:rPr>
        <w:t>patent</w:t>
      </w:r>
      <w:r w:rsidRPr="002803B0">
        <w:rPr>
          <w:rStyle w:val="StyleUnderline"/>
        </w:rPr>
        <w:t xml:space="preserve"> </w:t>
      </w:r>
      <w:r w:rsidRPr="002803B0">
        <w:rPr>
          <w:rStyle w:val="Emphasis"/>
        </w:rPr>
        <w:t>application process</w:t>
      </w:r>
      <w:r w:rsidRPr="002803B0">
        <w:rPr>
          <w:rStyle w:val="StyleUnderline"/>
        </w:rPr>
        <w:t xml:space="preserve"> and by one to two weeks the length of the trademark registration process</w:t>
      </w:r>
      <w:r w:rsidRPr="002803B0">
        <w:t>. Patent owners and trademark registrants who wish to obtain paper “presentation copies” of their certificates still would have the option to do so for a $25 fee.</w:t>
      </w:r>
    </w:p>
    <w:p w14:paraId="42D2B28E" w14:textId="77777777" w:rsidR="0064472A" w:rsidRPr="002803B0" w:rsidRDefault="0064472A" w:rsidP="0064472A">
      <w:r w:rsidRPr="002803B0">
        <w:t>“</w:t>
      </w:r>
      <w:r w:rsidRPr="002803B0">
        <w:rPr>
          <w:rStyle w:val="StyleUnderline"/>
        </w:rPr>
        <w:t xml:space="preserve">The proposed </w:t>
      </w:r>
      <w:r w:rsidRPr="002803B0">
        <w:rPr>
          <w:rStyle w:val="Emphasis"/>
        </w:rPr>
        <w:t>changes</w:t>
      </w:r>
      <w:r w:rsidRPr="002803B0">
        <w:rPr>
          <w:rStyle w:val="StyleUnderline"/>
        </w:rPr>
        <w:t xml:space="preserve"> represent</w:t>
      </w:r>
      <w:r w:rsidRPr="002803B0">
        <w:t xml:space="preserve"> </w:t>
      </w:r>
      <w:r w:rsidRPr="002803B0">
        <w:rPr>
          <w:rStyle w:val="Emphasis"/>
        </w:rPr>
        <w:t>another step toward</w:t>
      </w:r>
      <w:r w:rsidRPr="002803B0">
        <w:t xml:space="preserve"> </w:t>
      </w:r>
      <w:r w:rsidRPr="002803B0">
        <w:rPr>
          <w:rStyle w:val="StyleUnderline"/>
        </w:rPr>
        <w:t xml:space="preserve">the full </w:t>
      </w:r>
      <w:r w:rsidRPr="002803B0">
        <w:rPr>
          <w:rStyle w:val="Emphasis"/>
        </w:rPr>
        <w:t>digitization</w:t>
      </w:r>
      <w:r w:rsidRPr="002803B0">
        <w:rPr>
          <w:rStyle w:val="StyleUnderline"/>
        </w:rPr>
        <w:t xml:space="preserve"> of our</w:t>
      </w:r>
      <w:r w:rsidRPr="002803B0">
        <w:t xml:space="preserve"> </w:t>
      </w:r>
      <w:r w:rsidRPr="002803B0">
        <w:rPr>
          <w:rStyle w:val="StyleUnderline"/>
        </w:rPr>
        <w:t xml:space="preserve">patent application processing and </w:t>
      </w:r>
      <w:r w:rsidRPr="002803B0">
        <w:rPr>
          <w:rStyle w:val="Emphasis"/>
        </w:rPr>
        <w:t>streamlining of our services</w:t>
      </w:r>
      <w:r w:rsidRPr="002803B0">
        <w:t>,” USPTO leader Drew Hirschfield said in USPTO’s announcement.</w:t>
      </w:r>
    </w:p>
    <w:p w14:paraId="2818CE33" w14:textId="77777777" w:rsidR="0064472A" w:rsidRPr="002803B0" w:rsidRDefault="0064472A" w:rsidP="0064472A">
      <w:pPr>
        <w:pStyle w:val="Heading4"/>
      </w:pPr>
      <w:r w:rsidRPr="002803B0">
        <w:t>New streamlining measures address existing delays.</w:t>
      </w:r>
    </w:p>
    <w:p w14:paraId="5AAB417C" w14:textId="77777777" w:rsidR="0064472A" w:rsidRPr="002803B0" w:rsidRDefault="0064472A" w:rsidP="0064472A">
      <w:r w:rsidRPr="002803B0">
        <w:rPr>
          <w:rStyle w:val="Style13ptBold"/>
        </w:rPr>
        <w:t>Hirshfeld 21</w:t>
      </w:r>
      <w:r w:rsidRPr="002803B0">
        <w:t xml:space="preserve"> – Andrew, Commissioner for Patents, Performing the Functions and Duties of the Under Secretary of Commerce for Intellectual Property and Director of the United States Patent and Trademark Office.</w:t>
      </w:r>
    </w:p>
    <w:p w14:paraId="76FC0C68" w14:textId="77777777" w:rsidR="0064472A" w:rsidRPr="002803B0" w:rsidRDefault="0064472A" w:rsidP="0064472A">
      <w:r w:rsidRPr="002803B0">
        <w:t>Andrew Hirschfeld, 12-15-21, "USPTO To Begin Issuing Electronic Trademark Registration Certificates," Federal Register, https://www.federalregister.gov/documents/2021/12/15/2021-27116/uspto-to-begin-issuing-electronic-trademark-registration-certificates</w:t>
      </w:r>
    </w:p>
    <w:p w14:paraId="3E74F43B" w14:textId="77777777" w:rsidR="0064472A" w:rsidRPr="002803B0" w:rsidRDefault="0064472A" w:rsidP="0064472A">
      <w:r w:rsidRPr="002803B0">
        <w:rPr>
          <w:rStyle w:val="StyleUnderline"/>
        </w:rPr>
        <w:t>In an effort to further</w:t>
      </w:r>
      <w:r w:rsidRPr="002803B0">
        <w:t xml:space="preserve"> </w:t>
      </w:r>
      <w:r w:rsidRPr="002803B0">
        <w:rPr>
          <w:rStyle w:val="Emphasis"/>
        </w:rPr>
        <w:t>streamline</w:t>
      </w:r>
      <w:r w:rsidRPr="002803B0">
        <w:t xml:space="preserve"> </w:t>
      </w:r>
      <w:r w:rsidRPr="002803B0">
        <w:rPr>
          <w:rStyle w:val="StyleUnderline"/>
        </w:rPr>
        <w:t xml:space="preserve">the trademark </w:t>
      </w:r>
      <w:r w:rsidRPr="002803B0">
        <w:rPr>
          <w:rStyle w:val="Emphasis"/>
        </w:rPr>
        <w:t>application process</w:t>
      </w:r>
      <w:r w:rsidRPr="002803B0">
        <w:t xml:space="preserve">, </w:t>
      </w:r>
      <w:r w:rsidRPr="002803B0">
        <w:rPr>
          <w:rStyle w:val="StyleUnderline"/>
        </w:rPr>
        <w:t xml:space="preserve">the USPTO is now planning to issue </w:t>
      </w:r>
      <w:r w:rsidRPr="002803B0">
        <w:rPr>
          <w:rStyle w:val="Emphasis"/>
        </w:rPr>
        <w:t>trademark</w:t>
      </w:r>
      <w:r w:rsidRPr="002803B0">
        <w:t xml:space="preserve"> registration </w:t>
      </w:r>
      <w:r w:rsidRPr="002803B0">
        <w:rPr>
          <w:rStyle w:val="StyleUnderline"/>
        </w:rPr>
        <w:t>certificates electronically</w:t>
      </w:r>
      <w:r w:rsidRPr="002803B0">
        <w:t xml:space="preserve">. </w:t>
      </w:r>
      <w:r w:rsidRPr="002803B0">
        <w:rPr>
          <w:rStyle w:val="StyleUnderline"/>
        </w:rPr>
        <w:t xml:space="preserve">The USPTO currently issues </w:t>
      </w:r>
      <w:r w:rsidRPr="002803B0">
        <w:rPr>
          <w:rStyle w:val="Emphasis"/>
        </w:rPr>
        <w:t>approximately</w:t>
      </w:r>
      <w:r w:rsidRPr="002803B0">
        <w:t xml:space="preserve"> 6,000 to 9,000 </w:t>
      </w:r>
      <w:r w:rsidRPr="002803B0">
        <w:rPr>
          <w:rStyle w:val="StyleUnderline"/>
        </w:rPr>
        <w:t xml:space="preserve">printed trademark </w:t>
      </w:r>
      <w:r w:rsidRPr="002803B0">
        <w:rPr>
          <w:rStyle w:val="Emphasis"/>
        </w:rPr>
        <w:t>registration</w:t>
      </w:r>
      <w:r w:rsidRPr="002803B0">
        <w:rPr>
          <w:rStyle w:val="StyleUnderline"/>
        </w:rPr>
        <w:t xml:space="preserve"> certificates per week</w:t>
      </w:r>
      <w:r w:rsidRPr="002803B0">
        <w:t xml:space="preserve">. </w:t>
      </w:r>
      <w:r w:rsidRPr="002803B0">
        <w:rPr>
          <w:rStyle w:val="StyleUnderline"/>
        </w:rPr>
        <w:t xml:space="preserve">The printing </w:t>
      </w:r>
      <w:r w:rsidRPr="002803B0">
        <w:rPr>
          <w:rStyle w:val="Emphasis"/>
        </w:rPr>
        <w:t>process</w:t>
      </w:r>
      <w:r w:rsidRPr="002803B0">
        <w:rPr>
          <w:rStyle w:val="StyleUnderline"/>
        </w:rPr>
        <w:t xml:space="preserve"> is </w:t>
      </w:r>
      <w:r w:rsidRPr="002803B0">
        <w:rPr>
          <w:rStyle w:val="Emphasis"/>
        </w:rPr>
        <w:t>costly</w:t>
      </w:r>
      <w:r w:rsidRPr="002803B0">
        <w:rPr>
          <w:rStyle w:val="StyleUnderline"/>
        </w:rPr>
        <w:t xml:space="preserve"> and </w:t>
      </w:r>
      <w:r w:rsidRPr="002803B0">
        <w:rPr>
          <w:rStyle w:val="Emphasis"/>
        </w:rPr>
        <w:t>time-consuming</w:t>
      </w:r>
      <w:r w:rsidRPr="002803B0">
        <w:t xml:space="preserve">. Each registration certificate must be reviewed by a team of in-house contractors, </w:t>
      </w:r>
      <w:r w:rsidRPr="002803B0">
        <w:rPr>
          <w:rStyle w:val="StyleUnderline"/>
        </w:rPr>
        <w:t>printed on special paper</w:t>
      </w:r>
      <w:r w:rsidRPr="002803B0">
        <w:t xml:space="preserve">, </w:t>
      </w:r>
      <w:r w:rsidRPr="002803B0">
        <w:rPr>
          <w:rStyle w:val="StyleUnderline"/>
        </w:rPr>
        <w:t>and then mailed</w:t>
      </w:r>
      <w:r w:rsidRPr="002803B0">
        <w:t xml:space="preserve"> to customers. Once a paper trademark registration certificate is issued, a copy of the registration certificate is available for viewing and printing by the public in TSDR.</w:t>
      </w:r>
    </w:p>
    <w:p w14:paraId="27CA5E6A" w14:textId="77777777" w:rsidR="0064472A" w:rsidRPr="002803B0" w:rsidRDefault="0064472A" w:rsidP="0064472A">
      <w:r w:rsidRPr="002803B0">
        <w:rPr>
          <w:rStyle w:val="StyleUnderline"/>
        </w:rPr>
        <w:t xml:space="preserve">The electronic trademark issuance process would </w:t>
      </w:r>
      <w:r w:rsidRPr="002803B0">
        <w:rPr>
          <w:rStyle w:val="Emphasis"/>
        </w:rPr>
        <w:t>permit</w:t>
      </w:r>
      <w:r w:rsidRPr="002803B0">
        <w:t xml:space="preserve"> </w:t>
      </w:r>
      <w:r w:rsidRPr="002803B0">
        <w:rPr>
          <w:rStyle w:val="StyleUnderline"/>
        </w:rPr>
        <w:t xml:space="preserve">the USPTO to issue </w:t>
      </w:r>
      <w:r w:rsidRPr="002803B0">
        <w:rPr>
          <w:rStyle w:val="Emphasis"/>
        </w:rPr>
        <w:t>trademark registrations</w:t>
      </w:r>
      <w:r w:rsidRPr="002803B0">
        <w:t xml:space="preserve"> </w:t>
      </w:r>
      <w:r w:rsidRPr="002803B0">
        <w:rPr>
          <w:rStyle w:val="StyleUnderline"/>
        </w:rPr>
        <w:t xml:space="preserve">approximately </w:t>
      </w:r>
      <w:r w:rsidRPr="002803B0">
        <w:rPr>
          <w:rStyle w:val="Emphasis"/>
        </w:rPr>
        <w:t>one to two weeks faster</w:t>
      </w:r>
      <w:r w:rsidRPr="002803B0">
        <w:t xml:space="preserve"> </w:t>
      </w:r>
      <w:r w:rsidRPr="002803B0">
        <w:rPr>
          <w:rStyle w:val="StyleUnderline"/>
        </w:rPr>
        <w:t>than the current paper process by discontinuing the printing</w:t>
      </w:r>
      <w:r w:rsidRPr="002803B0">
        <w:t xml:space="preserve">, assembling, and mailing of a </w:t>
      </w:r>
      <w:r w:rsidRPr="002803B0">
        <w:rPr>
          <w:rStyle w:val="StyleUnderline"/>
        </w:rPr>
        <w:t>paper trademark registration certificate upon issuance</w:t>
      </w:r>
      <w:r w:rsidRPr="002803B0">
        <w:t xml:space="preserve">. The trademark </w:t>
      </w:r>
      <w:r w:rsidRPr="002803B0">
        <w:lastRenderedPageBreak/>
        <w:t>owner and the public would benefit from this time saved. For example, owners would be able to view and print their electronically issued trademark registrations through TSDR sooner, rather than waiting for their paper trademark registration certificate to be sent by mail.</w:t>
      </w:r>
    </w:p>
    <w:p w14:paraId="1994E054" w14:textId="77777777" w:rsidR="0064472A" w:rsidRPr="002803B0" w:rsidRDefault="0064472A" w:rsidP="0064472A"/>
    <w:p w14:paraId="7F6EA57E" w14:textId="77777777" w:rsidR="0064472A" w:rsidRPr="002803B0" w:rsidRDefault="0064472A" w:rsidP="0064472A">
      <w:pPr>
        <w:pStyle w:val="Heading3"/>
      </w:pPr>
      <w:r w:rsidRPr="002803B0">
        <w:lastRenderedPageBreak/>
        <w:t>Link---T/L---2NC</w:t>
      </w:r>
    </w:p>
    <w:p w14:paraId="52CFCEB4" w14:textId="77777777" w:rsidR="0064472A" w:rsidRPr="002803B0" w:rsidRDefault="0064472A" w:rsidP="0064472A">
      <w:pPr>
        <w:pStyle w:val="Heading4"/>
      </w:pPr>
      <w:r w:rsidRPr="002803B0">
        <w:t xml:space="preserve">The plan </w:t>
      </w:r>
      <w:r w:rsidRPr="002803B0">
        <w:rPr>
          <w:u w:val="single"/>
        </w:rPr>
        <w:t>opens the floodgates</w:t>
      </w:r>
      <w:r w:rsidRPr="002803B0">
        <w:t>.</w:t>
      </w:r>
    </w:p>
    <w:p w14:paraId="0939BA04" w14:textId="77777777" w:rsidR="0064472A" w:rsidRPr="002803B0" w:rsidRDefault="0064472A" w:rsidP="0064472A">
      <w:r w:rsidRPr="002803B0">
        <w:rPr>
          <w:rStyle w:val="Style13ptBold"/>
        </w:rPr>
        <w:t xml:space="preserve">Thilmany 22 </w:t>
      </w:r>
      <w:r w:rsidRPr="002803B0">
        <w:rPr>
          <w:rStyle w:val="Style13ptBold"/>
          <w:b w:val="0"/>
        </w:rPr>
        <w:t xml:space="preserve">- </w:t>
      </w:r>
      <w:r w:rsidRPr="002803B0">
        <w:t>Jean, Freelance content, marketing and journalism writer specializing in engineering, manufacturing, technology, and industrial topics</w:t>
      </w:r>
    </w:p>
    <w:p w14:paraId="06A1F124" w14:textId="77777777" w:rsidR="0064472A" w:rsidRPr="002803B0" w:rsidRDefault="0064472A" w:rsidP="0064472A">
      <w:r w:rsidRPr="002803B0">
        <w:t xml:space="preserve">Jean Thilmany, 6-13-2022, "U.S. court will soon rule if AI can legally be an ‘inventor’," VentureBeat, </w:t>
      </w:r>
      <w:hyperlink r:id="rId28" w:history="1">
        <w:r w:rsidRPr="002803B0">
          <w:rPr>
            <w:rStyle w:val="Hyperlink"/>
          </w:rPr>
          <w:t>https://venturebeat.com/ai/u-s-courts-will-soon-rule-if-ai-can-legally-be-an-inventor/</w:t>
        </w:r>
      </w:hyperlink>
    </w:p>
    <w:p w14:paraId="0DACA2B6" w14:textId="77777777" w:rsidR="0064472A" w:rsidRPr="002803B0" w:rsidRDefault="0064472A" w:rsidP="0064472A">
      <w:r w:rsidRPr="002803B0">
        <w:rPr>
          <w:rStyle w:val="StyleUnderline"/>
        </w:rPr>
        <w:t xml:space="preserve">What happens if the </w:t>
      </w:r>
      <w:r w:rsidRPr="002803B0">
        <w:rPr>
          <w:rStyle w:val="Emphasis"/>
        </w:rPr>
        <w:t>judges rule</w:t>
      </w:r>
      <w:r w:rsidRPr="002803B0">
        <w:t xml:space="preserve"> </w:t>
      </w:r>
      <w:r w:rsidRPr="002803B0">
        <w:rPr>
          <w:rStyle w:val="StyleUnderline"/>
        </w:rPr>
        <w:t>in favor of AI</w:t>
      </w:r>
      <w:r w:rsidRPr="002803B0">
        <w:t>?</w:t>
      </w:r>
    </w:p>
    <w:p w14:paraId="32EACF2C" w14:textId="77777777" w:rsidR="0064472A" w:rsidRPr="002803B0" w:rsidRDefault="0064472A" w:rsidP="0064472A">
      <w:r w:rsidRPr="002803B0">
        <w:t xml:space="preserve">For his part, </w:t>
      </w:r>
      <w:r w:rsidRPr="002803B0">
        <w:rPr>
          <w:rStyle w:val="StyleUnderline"/>
        </w:rPr>
        <w:t>Abbott said</w:t>
      </w:r>
      <w:r w:rsidRPr="002803B0">
        <w:t xml:space="preserve"> the </w:t>
      </w:r>
      <w:r w:rsidRPr="002803B0">
        <w:rPr>
          <w:rStyle w:val="StyleUnderline"/>
        </w:rPr>
        <w:t xml:space="preserve">existing U.S. patent law could be </w:t>
      </w:r>
      <w:r w:rsidRPr="002803B0">
        <w:rPr>
          <w:rStyle w:val="Emphasis"/>
        </w:rPr>
        <w:t>interpreted</w:t>
      </w:r>
      <w:r w:rsidRPr="002803B0">
        <w:t xml:space="preserve"> </w:t>
      </w:r>
      <w:r w:rsidRPr="002803B0">
        <w:rPr>
          <w:rStyle w:val="StyleUnderline"/>
        </w:rPr>
        <w:t xml:space="preserve">in such a way to </w:t>
      </w:r>
      <w:r w:rsidRPr="002803B0">
        <w:rPr>
          <w:rStyle w:val="Emphasis"/>
        </w:rPr>
        <w:t>allow</w:t>
      </w:r>
      <w:r w:rsidRPr="002803B0">
        <w:rPr>
          <w:rStyle w:val="StyleUnderline"/>
        </w:rPr>
        <w:t xml:space="preserve"> for </w:t>
      </w:r>
      <w:r w:rsidRPr="002803B0">
        <w:rPr>
          <w:rStyle w:val="Emphasis"/>
        </w:rPr>
        <w:t>AI as inventor</w:t>
      </w:r>
      <w:r w:rsidRPr="002803B0">
        <w:t xml:space="preserve">. </w:t>
      </w:r>
    </w:p>
    <w:p w14:paraId="751AA785" w14:textId="77777777" w:rsidR="0064472A" w:rsidRPr="002803B0" w:rsidRDefault="0064472A" w:rsidP="0064472A">
      <w:r w:rsidRPr="002803B0">
        <w:t>“We argue it’s critical to interpret the patent act consistently with its purpose — to promote innovation,” Abbott said. “That’s why the law should allow protection for AI-generated inventions.”</w:t>
      </w:r>
    </w:p>
    <w:p w14:paraId="1A997FAC" w14:textId="77777777" w:rsidR="0064472A" w:rsidRPr="002803B0" w:rsidRDefault="0064472A" w:rsidP="0064472A">
      <w:r w:rsidRPr="002803B0">
        <w:t>“The entity that conceived of the invention is at issue in this case,” he added. “DABUS is the factual inventor of these products. We argue the factual inventor must be the legal inventor.”</w:t>
      </w:r>
    </w:p>
    <w:p w14:paraId="0DC3A1C2" w14:textId="77777777" w:rsidR="0064472A" w:rsidRPr="002803B0" w:rsidRDefault="0064472A" w:rsidP="0064472A">
      <w:r w:rsidRPr="002803B0">
        <w:rPr>
          <w:rStyle w:val="StyleUnderline"/>
        </w:rPr>
        <w:t xml:space="preserve">If the ruling allows </w:t>
      </w:r>
      <w:r w:rsidRPr="002803B0">
        <w:rPr>
          <w:rStyle w:val="Emphasis"/>
        </w:rPr>
        <w:t>patents</w:t>
      </w:r>
      <w:r w:rsidRPr="002803B0">
        <w:t xml:space="preserve"> </w:t>
      </w:r>
      <w:r w:rsidRPr="002803B0">
        <w:rPr>
          <w:rStyle w:val="StyleUnderline"/>
        </w:rPr>
        <w:t>on</w:t>
      </w:r>
      <w:r w:rsidRPr="002803B0">
        <w:t xml:space="preserve"> </w:t>
      </w:r>
      <w:r w:rsidRPr="002803B0">
        <w:rPr>
          <w:rStyle w:val="Emphasis"/>
        </w:rPr>
        <w:t>AI-</w:t>
      </w:r>
      <w:r w:rsidRPr="002803B0">
        <w:t xml:space="preserve">generated </w:t>
      </w:r>
      <w:r w:rsidRPr="002803B0">
        <w:rPr>
          <w:rStyle w:val="Emphasis"/>
        </w:rPr>
        <w:t>inventions</w:t>
      </w:r>
      <w:r w:rsidRPr="002803B0">
        <w:t xml:space="preserve">, </w:t>
      </w:r>
      <w:r w:rsidRPr="002803B0">
        <w:rPr>
          <w:rStyle w:val="StyleUnderline"/>
        </w:rPr>
        <w:t xml:space="preserve">DABUS would not be the </w:t>
      </w:r>
      <w:r w:rsidRPr="002803B0">
        <w:rPr>
          <w:rStyle w:val="Emphasis"/>
        </w:rPr>
        <w:t>patent holder</w:t>
      </w:r>
      <w:r w:rsidRPr="002803B0">
        <w:t xml:space="preserve">. </w:t>
      </w:r>
      <w:r w:rsidRPr="002803B0">
        <w:rPr>
          <w:rStyle w:val="StyleUnderline"/>
        </w:rPr>
        <w:t>Thaler</w:t>
      </w:r>
      <w:r w:rsidRPr="002803B0">
        <w:t xml:space="preserve"> </w:t>
      </w:r>
      <w:r w:rsidRPr="002803B0">
        <w:rPr>
          <w:rStyle w:val="StyleUnderline"/>
        </w:rPr>
        <w:t>would hold that</w:t>
      </w:r>
      <w:r w:rsidRPr="002803B0">
        <w:t xml:space="preserve"> </w:t>
      </w:r>
      <w:r w:rsidRPr="002803B0">
        <w:rPr>
          <w:rStyle w:val="Emphasis"/>
        </w:rPr>
        <w:t>patent</w:t>
      </w:r>
      <w:r w:rsidRPr="002803B0">
        <w:t xml:space="preserve">, </w:t>
      </w:r>
      <w:r w:rsidRPr="002803B0">
        <w:rPr>
          <w:rStyle w:val="StyleUnderline"/>
        </w:rPr>
        <w:t>as a machine can’t own property</w:t>
      </w:r>
      <w:r w:rsidRPr="002803B0">
        <w:t>, Abbott said.</w:t>
      </w:r>
    </w:p>
    <w:p w14:paraId="252152C4" w14:textId="77777777" w:rsidR="0064472A" w:rsidRPr="002803B0" w:rsidRDefault="0064472A" w:rsidP="0064472A">
      <w:r w:rsidRPr="002803B0">
        <w:t>“It’s the same way, if you own a 3D printer that makes an object for you, you own the rights to the object itself,” he said.</w:t>
      </w:r>
    </w:p>
    <w:p w14:paraId="0A70E107" w14:textId="77777777" w:rsidR="0064472A" w:rsidRPr="002803B0" w:rsidRDefault="0064472A" w:rsidP="0064472A">
      <w:r w:rsidRPr="002803B0">
        <w:rPr>
          <w:rStyle w:val="StyleUnderline"/>
        </w:rPr>
        <w:t>Should the judges rule in favor of AI, “</w:t>
      </w:r>
      <w:r w:rsidRPr="002803B0">
        <w:rPr>
          <w:rStyle w:val="Emphasis"/>
        </w:rPr>
        <w:t>you’ll see a lot more patent filings</w:t>
      </w:r>
      <w:r w:rsidRPr="002803B0">
        <w:t xml:space="preserve">,” </w:t>
      </w:r>
      <w:r w:rsidRPr="002803B0">
        <w:rPr>
          <w:rStyle w:val="StyleUnderline"/>
        </w:rPr>
        <w:t>Vinti said.</w:t>
      </w:r>
      <w:r w:rsidRPr="002803B0">
        <w:t xml:space="preserve"> “</w:t>
      </w:r>
      <w:r w:rsidRPr="002803B0">
        <w:rPr>
          <w:rStyle w:val="StyleUnderline"/>
        </w:rPr>
        <w:t xml:space="preserve">This could </w:t>
      </w:r>
      <w:r w:rsidRPr="002803B0">
        <w:rPr>
          <w:rStyle w:val="Emphasis"/>
        </w:rPr>
        <w:t>open up Pandora’s box</w:t>
      </w:r>
      <w:r w:rsidRPr="002803B0">
        <w:rPr>
          <w:rStyle w:val="StyleUnderline"/>
        </w:rPr>
        <w:t xml:space="preserve"> if </w:t>
      </w:r>
      <w:r w:rsidRPr="002803B0">
        <w:rPr>
          <w:rStyle w:val="Emphasis"/>
        </w:rPr>
        <w:t>programmers</w:t>
      </w:r>
      <w:r w:rsidRPr="002803B0">
        <w:rPr>
          <w:rStyle w:val="StyleUnderline"/>
        </w:rPr>
        <w:t xml:space="preserve"> can claim </w:t>
      </w:r>
      <w:r w:rsidRPr="002803B0">
        <w:rPr>
          <w:rStyle w:val="Emphasis"/>
        </w:rPr>
        <w:t>inventorship for AI</w:t>
      </w:r>
      <w:r w:rsidRPr="002803B0">
        <w:t xml:space="preserve">.” </w:t>
      </w:r>
    </w:p>
    <w:p w14:paraId="27758962" w14:textId="77777777" w:rsidR="0064472A" w:rsidRPr="002803B0" w:rsidRDefault="0064472A" w:rsidP="0064472A">
      <w:r w:rsidRPr="002803B0">
        <w:rPr>
          <w:rStyle w:val="StyleUnderline"/>
        </w:rPr>
        <w:t xml:space="preserve">The claim to the invention is a </w:t>
      </w:r>
      <w:r w:rsidRPr="002803B0">
        <w:rPr>
          <w:rStyle w:val="Emphasis"/>
        </w:rPr>
        <w:t xml:space="preserve">big deal </w:t>
      </w:r>
      <w:r w:rsidRPr="002803B0">
        <w:rPr>
          <w:rStyle w:val="StyleUnderline"/>
        </w:rPr>
        <w:t>because</w:t>
      </w:r>
      <w:r w:rsidRPr="002803B0">
        <w:t xml:space="preserve">, recently, </w:t>
      </w:r>
      <w:r w:rsidRPr="002803B0">
        <w:rPr>
          <w:rStyle w:val="StyleUnderline"/>
        </w:rPr>
        <w:t>courts have seen many arguments about “proper inventorship,”</w:t>
      </w:r>
      <w:r w:rsidRPr="002803B0">
        <w:t xml:space="preserve"> Vinti said. “If you name the improper inventor, that patent is dead.” </w:t>
      </w:r>
    </w:p>
    <w:p w14:paraId="63244526" w14:textId="77777777" w:rsidR="0064472A" w:rsidRPr="002803B0" w:rsidRDefault="0064472A" w:rsidP="0064472A">
      <w:r w:rsidRPr="002803B0">
        <w:rPr>
          <w:rStyle w:val="StyleUnderline"/>
        </w:rPr>
        <w:t xml:space="preserve">Anytime programmers identify themselves as an </w:t>
      </w:r>
      <w:r w:rsidRPr="002803B0">
        <w:rPr>
          <w:rStyle w:val="Emphasis"/>
        </w:rPr>
        <w:t>inventor</w:t>
      </w:r>
      <w:r w:rsidRPr="002803B0">
        <w:t xml:space="preserve">, </w:t>
      </w:r>
      <w:r w:rsidRPr="002803B0">
        <w:rPr>
          <w:rStyle w:val="StyleUnderline"/>
        </w:rPr>
        <w:t>he added, “I’ll dig in and see if it was created by AI, and then you could fight over</w:t>
      </w:r>
      <w:r w:rsidRPr="002803B0">
        <w:t xml:space="preserve">, </w:t>
      </w:r>
      <w:r w:rsidRPr="002803B0">
        <w:rPr>
          <w:rStyle w:val="StyleUnderline"/>
        </w:rPr>
        <w:t>did you really invent this or did the computer and, if so, what happens</w:t>
      </w:r>
      <w:r w:rsidRPr="002803B0">
        <w:t>?”</w:t>
      </w:r>
    </w:p>
    <w:p w14:paraId="017DA6C3" w14:textId="77777777" w:rsidR="0064472A" w:rsidRPr="002803B0" w:rsidRDefault="0064472A" w:rsidP="0064472A">
      <w:pPr>
        <w:pStyle w:val="Heading4"/>
      </w:pPr>
      <w:r w:rsidRPr="002803B0">
        <w:t xml:space="preserve">It’s enough to </w:t>
      </w:r>
      <w:r w:rsidRPr="002803B0">
        <w:rPr>
          <w:u w:val="single"/>
        </w:rPr>
        <w:t>overwhelm</w:t>
      </w:r>
      <w:r w:rsidRPr="002803B0">
        <w:t xml:space="preserve"> the </w:t>
      </w:r>
      <w:r w:rsidRPr="002803B0">
        <w:rPr>
          <w:u w:val="single"/>
        </w:rPr>
        <w:t>USPTO</w:t>
      </w:r>
      <w:r w:rsidRPr="002803B0">
        <w:t>.</w:t>
      </w:r>
    </w:p>
    <w:p w14:paraId="4C734627" w14:textId="77777777" w:rsidR="0064472A" w:rsidRPr="002803B0" w:rsidRDefault="0064472A" w:rsidP="0064472A">
      <w:r w:rsidRPr="002803B0">
        <w:rPr>
          <w:rStyle w:val="Style13ptBold"/>
        </w:rPr>
        <w:t xml:space="preserve">Newman 20 </w:t>
      </w:r>
      <w:r w:rsidRPr="002803B0">
        <w:rPr>
          <w:rStyle w:val="Style13ptBold"/>
          <w:b w:val="0"/>
        </w:rPr>
        <w:t xml:space="preserve">– </w:t>
      </w:r>
      <w:r w:rsidRPr="002803B0">
        <w:t>Jessica Newman, leader of the UC Berkeley AI Policy Hub, Harvard University, John F. Kennedy School of Government, Stan Gibson.</w:t>
      </w:r>
    </w:p>
    <w:p w14:paraId="7D5732A9" w14:textId="77777777" w:rsidR="0064472A" w:rsidRPr="002803B0" w:rsidRDefault="0064472A" w:rsidP="0064472A">
      <w:r w:rsidRPr="002803B0">
        <w:t>Stan Gibson, and Jessica Newman. 2020. “What Happens When AI Invents: Is the Invention Patentable?”. AI Magazine 41 (4):96-99. https://doi.org/10.1609/aimag.v41i4.7374.</w:t>
      </w:r>
    </w:p>
    <w:p w14:paraId="153F89AA" w14:textId="77777777" w:rsidR="0064472A" w:rsidRPr="002803B0" w:rsidRDefault="0064472A" w:rsidP="0064472A">
      <w:r w:rsidRPr="002803B0">
        <w:t xml:space="preserve">Although </w:t>
      </w:r>
      <w:r w:rsidRPr="002803B0">
        <w:rPr>
          <w:rStyle w:val="StyleUnderline"/>
        </w:rPr>
        <w:t xml:space="preserve">AI is </w:t>
      </w:r>
      <w:r w:rsidRPr="002803B0">
        <w:rPr>
          <w:rStyle w:val="Emphasis"/>
        </w:rPr>
        <w:t>not</w:t>
      </w:r>
      <w:r w:rsidRPr="002803B0">
        <w:t xml:space="preserve"> yet </w:t>
      </w:r>
      <w:r w:rsidRPr="002803B0">
        <w:rPr>
          <w:rStyle w:val="Emphasis"/>
        </w:rPr>
        <w:t>eligible</w:t>
      </w:r>
      <w:r w:rsidRPr="002803B0">
        <w:t xml:space="preserve"> </w:t>
      </w:r>
      <w:r w:rsidRPr="002803B0">
        <w:rPr>
          <w:rStyle w:val="StyleUnderline"/>
        </w:rPr>
        <w:t xml:space="preserve">to be an </w:t>
      </w:r>
      <w:r w:rsidRPr="002803B0">
        <w:rPr>
          <w:rStyle w:val="Emphasis"/>
        </w:rPr>
        <w:t>inventor</w:t>
      </w:r>
      <w:r w:rsidRPr="002803B0">
        <w:t xml:space="preserve"> </w:t>
      </w:r>
      <w:r w:rsidRPr="002803B0">
        <w:rPr>
          <w:rStyle w:val="StyleUnderline"/>
        </w:rPr>
        <w:t xml:space="preserve">under U.S. </w:t>
      </w:r>
      <w:r w:rsidRPr="002803B0">
        <w:rPr>
          <w:rStyle w:val="Emphasis"/>
        </w:rPr>
        <w:t>patent law</w:t>
      </w:r>
      <w:r w:rsidRPr="002803B0">
        <w:t xml:space="preserve">, </w:t>
      </w:r>
      <w:r w:rsidRPr="002803B0">
        <w:rPr>
          <w:rStyle w:val="StyleUnderline"/>
        </w:rPr>
        <w:t>the DABUS</w:t>
      </w:r>
      <w:r w:rsidRPr="002803B0">
        <w:t xml:space="preserve"> decision </w:t>
      </w:r>
      <w:r w:rsidRPr="002803B0">
        <w:rPr>
          <w:rStyle w:val="StyleUnderline"/>
        </w:rPr>
        <w:t>far from settles the debate</w:t>
      </w:r>
      <w:r w:rsidRPr="002803B0">
        <w:t xml:space="preserve"> as to </w:t>
      </w:r>
      <w:r w:rsidRPr="002803B0">
        <w:rPr>
          <w:rStyle w:val="StyleUnderline"/>
        </w:rPr>
        <w:t>how AI</w:t>
      </w:r>
      <w:r w:rsidRPr="002803B0">
        <w:t xml:space="preserve">-created inventions </w:t>
      </w:r>
      <w:r w:rsidRPr="002803B0">
        <w:rPr>
          <w:rStyle w:val="StyleUnderline"/>
        </w:rPr>
        <w:t>should be addressed</w:t>
      </w:r>
      <w:r w:rsidRPr="002803B0">
        <w:t xml:space="preserve"> in the future. </w:t>
      </w:r>
      <w:r w:rsidRPr="002803B0">
        <w:rPr>
          <w:rStyle w:val="StyleUnderline"/>
        </w:rPr>
        <w:t>If an invention is</w:t>
      </w:r>
      <w:r w:rsidRPr="002803B0">
        <w:t xml:space="preserve"> completely </w:t>
      </w:r>
      <w:r w:rsidRPr="002803B0">
        <w:rPr>
          <w:rStyle w:val="StyleUnderline"/>
        </w:rPr>
        <w:t>conceived and created by AI, would the invention simply not be eligible for patent protection</w:t>
      </w:r>
      <w:r w:rsidRPr="002803B0">
        <w:t xml:space="preserve">? If the answer is yes, then the resultant invention may not be patent-eligible and would become part of the public domain after the patent application was filed and published. This could create perverse incentives, reducing companies’ willingness to invest in AI technologies that could inhibit important, even lifesaving, developments. Alternatively, companies that invest in AI technologies may </w:t>
      </w:r>
      <w:r w:rsidRPr="002803B0">
        <w:lastRenderedPageBreak/>
        <w:t>decide to keep the inventions secret and attempt to protect them as trade secrets, undermining a central purpose of patents to encourage the exchange of novel ideas for a temporary grant of a monopoly.</w:t>
      </w:r>
    </w:p>
    <w:p w14:paraId="4190F36F" w14:textId="77777777" w:rsidR="0064472A" w:rsidRPr="002803B0" w:rsidRDefault="0064472A" w:rsidP="0064472A">
      <w:r w:rsidRPr="002803B0">
        <w:t xml:space="preserve">At the same time, </w:t>
      </w:r>
      <w:r w:rsidRPr="002803B0">
        <w:rPr>
          <w:rStyle w:val="StyleUnderline"/>
        </w:rPr>
        <w:t xml:space="preserve">allowing AI to be eligible for patent inventorship </w:t>
      </w:r>
      <w:r w:rsidRPr="002803B0">
        <w:rPr>
          <w:rStyle w:val="Emphasis"/>
        </w:rPr>
        <w:t>poses its own host of issues</w:t>
      </w:r>
      <w:r w:rsidRPr="002803B0">
        <w:t xml:space="preserve">. </w:t>
      </w:r>
      <w:r w:rsidRPr="002803B0">
        <w:rPr>
          <w:rStyle w:val="StyleUnderline"/>
        </w:rPr>
        <w:t xml:space="preserve">The increasing presence and accessibility of AI systems could result in a </w:t>
      </w:r>
      <w:r w:rsidRPr="002803B0">
        <w:rPr>
          <w:rStyle w:val="Emphasis"/>
        </w:rPr>
        <w:t>flood</w:t>
      </w:r>
      <w:r w:rsidRPr="002803B0">
        <w:rPr>
          <w:rStyle w:val="StyleUnderline"/>
        </w:rPr>
        <w:t xml:space="preserve"> of </w:t>
      </w:r>
      <w:r w:rsidRPr="002803B0">
        <w:rPr>
          <w:rStyle w:val="Emphasis"/>
        </w:rPr>
        <w:t>patent applications</w:t>
      </w:r>
      <w:r w:rsidRPr="002803B0">
        <w:t xml:space="preserve">. Between 2013 and 2016, </w:t>
      </w:r>
      <w:r w:rsidRPr="002803B0">
        <w:rPr>
          <w:rStyle w:val="StyleUnderline"/>
        </w:rPr>
        <w:t xml:space="preserve">for example, </w:t>
      </w:r>
      <w:r w:rsidRPr="002803B0">
        <w:rPr>
          <w:rStyle w:val="Emphasis"/>
        </w:rPr>
        <w:t>patent applications</w:t>
      </w:r>
      <w:r w:rsidRPr="002803B0">
        <w:rPr>
          <w:rStyle w:val="StyleUnderline"/>
        </w:rPr>
        <w:t xml:space="preserve"> for deep learning increased by </w:t>
      </w:r>
      <w:r w:rsidRPr="002803B0">
        <w:rPr>
          <w:rStyle w:val="Emphasis"/>
        </w:rPr>
        <w:t>175 percent</w:t>
      </w:r>
      <w:r w:rsidRPr="002803B0">
        <w:t xml:space="preserve">. </w:t>
      </w:r>
      <w:r w:rsidRPr="002803B0">
        <w:rPr>
          <w:rStyle w:val="StyleUnderline"/>
        </w:rPr>
        <w:t xml:space="preserve">Similarly, applications for robotics and control methods grew on average of </w:t>
      </w:r>
      <w:r w:rsidRPr="002803B0">
        <w:rPr>
          <w:rStyle w:val="Emphasis"/>
        </w:rPr>
        <w:t>55 percent</w:t>
      </w:r>
      <w:r w:rsidRPr="002803B0">
        <w:rPr>
          <w:rStyle w:val="StyleUnderline"/>
        </w:rPr>
        <w:t xml:space="preserve"> per</w:t>
      </w:r>
      <w:r w:rsidRPr="002803B0">
        <w:t xml:space="preserve"> </w:t>
      </w:r>
      <w:r w:rsidRPr="002803B0">
        <w:rPr>
          <w:rStyle w:val="Emphasis"/>
        </w:rPr>
        <w:t>year</w:t>
      </w:r>
      <w:r w:rsidRPr="002803B0">
        <w:t xml:space="preserve">, </w:t>
      </w:r>
      <w:r w:rsidRPr="002803B0">
        <w:rPr>
          <w:rStyle w:val="StyleUnderline"/>
        </w:rPr>
        <w:t>while applications for AI planning/scheduling</w:t>
      </w:r>
      <w:r w:rsidRPr="002803B0">
        <w:t xml:space="preserve"> </w:t>
      </w:r>
      <w:r w:rsidRPr="002803B0">
        <w:rPr>
          <w:rStyle w:val="Emphasis"/>
        </w:rPr>
        <w:t>grew</w:t>
      </w:r>
      <w:r w:rsidRPr="002803B0">
        <w:t xml:space="preserve"> by </w:t>
      </w:r>
      <w:r w:rsidRPr="002803B0">
        <w:rPr>
          <w:rStyle w:val="Emphasis"/>
        </w:rPr>
        <w:t>37 percent</w:t>
      </w:r>
      <w:r w:rsidRPr="002803B0">
        <w:t>.4</w:t>
      </w:r>
    </w:p>
    <w:p w14:paraId="70D7B766" w14:textId="77777777" w:rsidR="0064472A" w:rsidRPr="002803B0" w:rsidRDefault="0064472A" w:rsidP="0064472A">
      <w:r w:rsidRPr="002803B0">
        <w:rPr>
          <w:rStyle w:val="StyleUnderline"/>
        </w:rPr>
        <w:t xml:space="preserve">By contrast, the </w:t>
      </w:r>
      <w:r w:rsidRPr="002803B0">
        <w:rPr>
          <w:rStyle w:val="Emphasis"/>
        </w:rPr>
        <w:t>average</w:t>
      </w:r>
      <w:r w:rsidRPr="002803B0">
        <w:rPr>
          <w:rStyle w:val="StyleUnderline"/>
        </w:rPr>
        <w:t xml:space="preserve"> annual </w:t>
      </w:r>
      <w:r w:rsidRPr="002803B0">
        <w:rPr>
          <w:rStyle w:val="Emphasis"/>
        </w:rPr>
        <w:t>growth</w:t>
      </w:r>
      <w:r w:rsidRPr="002803B0">
        <w:rPr>
          <w:rStyle w:val="StyleUnderline"/>
        </w:rPr>
        <w:t xml:space="preserve"> rate</w:t>
      </w:r>
      <w:r w:rsidRPr="002803B0">
        <w:t xml:space="preserve"> </w:t>
      </w:r>
      <w:r w:rsidRPr="002803B0">
        <w:rPr>
          <w:rStyle w:val="StyleUnderline"/>
        </w:rPr>
        <w:t xml:space="preserve">for patents across all areas of technology was 10 percent during the same period of time.5 Allowing </w:t>
      </w:r>
      <w:r w:rsidRPr="002803B0">
        <w:rPr>
          <w:rStyle w:val="Emphasis"/>
        </w:rPr>
        <w:t>AI</w:t>
      </w:r>
      <w:r w:rsidRPr="002803B0">
        <w:rPr>
          <w:rStyle w:val="StyleUnderline"/>
        </w:rPr>
        <w:t xml:space="preserve"> to be </w:t>
      </w:r>
      <w:r w:rsidRPr="002803B0">
        <w:rPr>
          <w:rStyle w:val="Emphasis"/>
        </w:rPr>
        <w:t>listed</w:t>
      </w:r>
      <w:r w:rsidRPr="002803B0">
        <w:t xml:space="preserve"> </w:t>
      </w:r>
      <w:r w:rsidRPr="002803B0">
        <w:rPr>
          <w:rStyle w:val="StyleUnderline"/>
        </w:rPr>
        <w:t xml:space="preserve">as an inventor could result in an </w:t>
      </w:r>
      <w:r w:rsidRPr="002803B0">
        <w:rPr>
          <w:rStyle w:val="Emphasis"/>
        </w:rPr>
        <w:t>even more drastic increase</w:t>
      </w:r>
      <w:r w:rsidRPr="002803B0">
        <w:rPr>
          <w:rStyle w:val="StyleUnderline"/>
        </w:rPr>
        <w:t xml:space="preserve"> in the </w:t>
      </w:r>
      <w:r w:rsidRPr="002803B0">
        <w:rPr>
          <w:rStyle w:val="Emphasis"/>
        </w:rPr>
        <w:t>number of AI patent applications</w:t>
      </w:r>
      <w:r w:rsidRPr="002803B0">
        <w:rPr>
          <w:rStyle w:val="StyleUnderline"/>
        </w:rPr>
        <w:t xml:space="preserve">, </w:t>
      </w:r>
      <w:r w:rsidRPr="002803B0">
        <w:rPr>
          <w:rStyle w:val="Emphasis"/>
        </w:rPr>
        <w:t>completely overwhelming the USPTO</w:t>
      </w:r>
      <w:r w:rsidRPr="002803B0">
        <w:t>.</w:t>
      </w:r>
    </w:p>
    <w:p w14:paraId="1EA3A83C" w14:textId="77777777" w:rsidR="0064472A" w:rsidRPr="002803B0" w:rsidRDefault="0064472A" w:rsidP="0064472A">
      <w:pPr>
        <w:pStyle w:val="Heading3"/>
      </w:pPr>
      <w:r w:rsidRPr="002803B0">
        <w:lastRenderedPageBreak/>
        <w:t>Link---Delay---2NC</w:t>
      </w:r>
    </w:p>
    <w:p w14:paraId="0779DA18" w14:textId="77777777" w:rsidR="0064472A" w:rsidRPr="002803B0" w:rsidRDefault="0064472A" w:rsidP="0064472A">
      <w:pPr>
        <w:pStyle w:val="Heading4"/>
      </w:pPr>
      <w:r w:rsidRPr="002803B0">
        <w:t xml:space="preserve">The plan wrecks the </w:t>
      </w:r>
      <w:r w:rsidRPr="002803B0">
        <w:rPr>
          <w:u w:val="single"/>
        </w:rPr>
        <w:t>USPTO</w:t>
      </w:r>
      <w:r w:rsidRPr="002803B0">
        <w:t xml:space="preserve"> by forcing </w:t>
      </w:r>
      <w:r w:rsidRPr="002803B0">
        <w:rPr>
          <w:u w:val="single"/>
        </w:rPr>
        <w:t>expensive</w:t>
      </w:r>
      <w:r w:rsidRPr="002803B0">
        <w:t xml:space="preserve"> expansions to </w:t>
      </w:r>
      <w:r w:rsidRPr="002803B0">
        <w:rPr>
          <w:u w:val="single"/>
        </w:rPr>
        <w:t>processing capabilities</w:t>
      </w:r>
      <w:r w:rsidRPr="002803B0">
        <w:t>.</w:t>
      </w:r>
    </w:p>
    <w:p w14:paraId="68B08B74"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57E2DEF2" w14:textId="77777777" w:rsidR="0064472A" w:rsidRPr="002803B0" w:rsidRDefault="0064472A" w:rsidP="0064472A">
      <w:r w:rsidRPr="002803B0">
        <w:t>Samuel Scholz, "A Siri-Ous Societal Issue: Should Autonomous Artificial Intelligence Receive Patent or Copyright Protection?," Cybaris®: Vol. 11 : Iss. 1 , Article 3. https://open.mitchellhamline.edu/cybaris/vol11/iss1/33.</w:t>
      </w:r>
    </w:p>
    <w:p w14:paraId="358FC2C8" w14:textId="77777777" w:rsidR="0064472A" w:rsidRPr="002803B0" w:rsidRDefault="0064472A" w:rsidP="0064472A">
      <w:r w:rsidRPr="002803B0">
        <w:rPr>
          <w:rStyle w:val="StyleUnderline"/>
        </w:rPr>
        <w:t xml:space="preserve">To </w:t>
      </w:r>
      <w:r w:rsidRPr="002803B0">
        <w:rPr>
          <w:rStyle w:val="Emphasis"/>
        </w:rPr>
        <w:t>counteract</w:t>
      </w:r>
      <w:r w:rsidRPr="002803B0">
        <w:t xml:space="preserve"> </w:t>
      </w:r>
      <w:r w:rsidRPr="002803B0">
        <w:rPr>
          <w:rStyle w:val="StyleUnderline"/>
        </w:rPr>
        <w:t xml:space="preserve">the issue of increasing the time needed to </w:t>
      </w:r>
      <w:r w:rsidRPr="002803B0">
        <w:rPr>
          <w:rStyle w:val="Emphasis"/>
        </w:rPr>
        <w:t>rule</w:t>
      </w:r>
      <w:r w:rsidRPr="002803B0">
        <w:rPr>
          <w:rStyle w:val="StyleUnderline"/>
        </w:rPr>
        <w:t xml:space="preserve"> on a </w:t>
      </w:r>
      <w:r w:rsidRPr="002803B0">
        <w:rPr>
          <w:rStyle w:val="Emphasis"/>
        </w:rPr>
        <w:t>patent</w:t>
      </w:r>
      <w:r w:rsidRPr="002803B0">
        <w:t xml:space="preserve">, </w:t>
      </w:r>
      <w:r w:rsidRPr="002803B0">
        <w:rPr>
          <w:rStyle w:val="StyleUnderline"/>
        </w:rPr>
        <w:t xml:space="preserve">the USPTO will need to </w:t>
      </w:r>
      <w:r w:rsidRPr="002803B0">
        <w:rPr>
          <w:rStyle w:val="Emphasis"/>
        </w:rPr>
        <w:t>hire</w:t>
      </w:r>
      <w:r w:rsidRPr="002803B0">
        <w:rPr>
          <w:rStyle w:val="StyleUnderline"/>
        </w:rPr>
        <w:t xml:space="preserve"> additional examiners to </w:t>
      </w:r>
      <w:r w:rsidRPr="002803B0">
        <w:rPr>
          <w:rStyle w:val="Emphasis"/>
        </w:rPr>
        <w:t>review applications</w:t>
      </w:r>
      <w:r w:rsidRPr="002803B0">
        <w:t xml:space="preserve">. </w:t>
      </w:r>
      <w:r w:rsidRPr="002803B0">
        <w:rPr>
          <w:rStyle w:val="StyleUnderline"/>
        </w:rPr>
        <w:t xml:space="preserve">Examiners are </w:t>
      </w:r>
      <w:r w:rsidRPr="002803B0">
        <w:rPr>
          <w:rStyle w:val="Emphasis"/>
        </w:rPr>
        <w:t>educated</w:t>
      </w:r>
      <w:r w:rsidRPr="002803B0">
        <w:t xml:space="preserve"> </w:t>
      </w:r>
      <w:r w:rsidRPr="002803B0">
        <w:rPr>
          <w:rStyle w:val="StyleUnderline"/>
        </w:rPr>
        <w:t xml:space="preserve">and well paid, as the USPTO requires examiners receive a </w:t>
      </w:r>
      <w:r w:rsidRPr="002803B0">
        <w:rPr>
          <w:rStyle w:val="Emphasis"/>
        </w:rPr>
        <w:t>four-year</w:t>
      </w:r>
      <w:r w:rsidRPr="002803B0">
        <w:rPr>
          <w:rStyle w:val="StyleUnderline"/>
        </w:rPr>
        <w:t xml:space="preserve"> bachelor’s</w:t>
      </w:r>
      <w:r w:rsidRPr="002803B0">
        <w:t xml:space="preserve"> </w:t>
      </w:r>
      <w:r w:rsidRPr="002803B0">
        <w:rPr>
          <w:rStyle w:val="Emphasis"/>
        </w:rPr>
        <w:t>degree</w:t>
      </w:r>
      <w:r w:rsidRPr="002803B0">
        <w:t xml:space="preserve"> </w:t>
      </w:r>
      <w:r w:rsidRPr="002803B0">
        <w:rPr>
          <w:rStyle w:val="StyleUnderline"/>
        </w:rPr>
        <w:t>and their average salary is</w:t>
      </w:r>
      <w:r w:rsidRPr="002803B0">
        <w:t xml:space="preserve"> $</w:t>
      </w:r>
      <w:r w:rsidRPr="002803B0">
        <w:rPr>
          <w:rStyle w:val="Emphasis"/>
        </w:rPr>
        <w:t>124</w:t>
      </w:r>
      <w:r w:rsidRPr="002803B0">
        <w:t>,</w:t>
      </w:r>
      <w:r w:rsidRPr="002803B0">
        <w:rPr>
          <w:rStyle w:val="StyleUnderline"/>
        </w:rPr>
        <w:t>675.63.189</w:t>
      </w:r>
      <w:r w:rsidRPr="002803B0">
        <w:t xml:space="preserve"> </w:t>
      </w:r>
      <w:r w:rsidRPr="002803B0">
        <w:rPr>
          <w:rStyle w:val="StyleUnderline"/>
        </w:rPr>
        <w:t xml:space="preserve">Hiring </w:t>
      </w:r>
      <w:r w:rsidRPr="002803B0">
        <w:rPr>
          <w:rStyle w:val="Emphasis"/>
        </w:rPr>
        <w:t>many</w:t>
      </w:r>
      <w:r w:rsidRPr="002803B0">
        <w:rPr>
          <w:rStyle w:val="StyleUnderline"/>
        </w:rPr>
        <w:t xml:space="preserve"> new</w:t>
      </w:r>
      <w:r w:rsidRPr="002803B0">
        <w:t xml:space="preserve"> </w:t>
      </w:r>
      <w:r w:rsidRPr="002803B0">
        <w:rPr>
          <w:rStyle w:val="Emphasis"/>
        </w:rPr>
        <w:t>examiners</w:t>
      </w:r>
      <w:r w:rsidRPr="002803B0">
        <w:t xml:space="preserve"> with well above average annual salaries </w:t>
      </w:r>
      <w:r w:rsidRPr="002803B0">
        <w:rPr>
          <w:rStyle w:val="StyleUnderline"/>
        </w:rPr>
        <w:t xml:space="preserve">will create an </w:t>
      </w:r>
      <w:r w:rsidRPr="002803B0">
        <w:rPr>
          <w:rStyle w:val="Emphasis"/>
        </w:rPr>
        <w:t>additional cost</w:t>
      </w:r>
      <w:r w:rsidRPr="002803B0">
        <w:t xml:space="preserve"> on society. Additionally, </w:t>
      </w:r>
      <w:r w:rsidRPr="002803B0">
        <w:rPr>
          <w:rStyle w:val="StyleUnderline"/>
        </w:rPr>
        <w:t xml:space="preserve">examiners would likely be </w:t>
      </w:r>
      <w:r w:rsidRPr="002803B0">
        <w:rPr>
          <w:rStyle w:val="Emphasis"/>
        </w:rPr>
        <w:t>limited</w:t>
      </w:r>
      <w:r w:rsidRPr="002803B0">
        <w:rPr>
          <w:rStyle w:val="StyleUnderline"/>
        </w:rPr>
        <w:t xml:space="preserve"> in how much time they may allocate to reviewing any </w:t>
      </w:r>
      <w:r w:rsidRPr="002803B0">
        <w:rPr>
          <w:rStyle w:val="Emphasis"/>
        </w:rPr>
        <w:t>application</w:t>
      </w:r>
      <w:r w:rsidRPr="002803B0">
        <w:rPr>
          <w:rStyle w:val="StyleUnderline"/>
        </w:rPr>
        <w:t xml:space="preserve">. As the </w:t>
      </w:r>
      <w:r w:rsidRPr="002803B0">
        <w:rPr>
          <w:rStyle w:val="Emphasis"/>
        </w:rPr>
        <w:t>prior art expands</w:t>
      </w:r>
      <w:r w:rsidRPr="002803B0">
        <w:rPr>
          <w:rStyle w:val="StyleUnderline"/>
        </w:rPr>
        <w:t xml:space="preserve">, and the time limits for examiners remains the </w:t>
      </w:r>
      <w:r w:rsidRPr="002803B0">
        <w:rPr>
          <w:rStyle w:val="Emphasis"/>
        </w:rPr>
        <w:t>same</w:t>
      </w:r>
      <w:r w:rsidRPr="002803B0">
        <w:t xml:space="preserve">, </w:t>
      </w:r>
      <w:r w:rsidRPr="002803B0">
        <w:rPr>
          <w:rStyle w:val="StyleUnderline"/>
        </w:rPr>
        <w:t xml:space="preserve">the likelihood of </w:t>
      </w:r>
      <w:r w:rsidRPr="002803B0">
        <w:rPr>
          <w:rStyle w:val="Emphasis"/>
        </w:rPr>
        <w:t>mistakenly granting a patent</w:t>
      </w:r>
      <w:r w:rsidRPr="002803B0">
        <w:t xml:space="preserve"> </w:t>
      </w:r>
      <w:r w:rsidRPr="002803B0">
        <w:rPr>
          <w:rStyle w:val="StyleUnderline"/>
        </w:rPr>
        <w:t xml:space="preserve">that should have been </w:t>
      </w:r>
      <w:r w:rsidRPr="002803B0">
        <w:rPr>
          <w:rStyle w:val="Emphasis"/>
        </w:rPr>
        <w:t>rejected</w:t>
      </w:r>
      <w:r w:rsidRPr="002803B0">
        <w:rPr>
          <w:rStyle w:val="StyleUnderline"/>
        </w:rPr>
        <w:t xml:space="preserve"> for lack of inventive step or </w:t>
      </w:r>
      <w:r w:rsidRPr="002803B0">
        <w:rPr>
          <w:rStyle w:val="Emphasis"/>
        </w:rPr>
        <w:t>anticipation increases</w:t>
      </w:r>
      <w:r w:rsidRPr="002803B0">
        <w:t xml:space="preserve">. </w:t>
      </w:r>
      <w:r w:rsidRPr="002803B0">
        <w:rPr>
          <w:rStyle w:val="StyleUnderline"/>
        </w:rPr>
        <w:t xml:space="preserve">This would likely shift a </w:t>
      </w:r>
      <w:r w:rsidRPr="002803B0">
        <w:rPr>
          <w:rStyle w:val="Emphasis"/>
        </w:rPr>
        <w:t>portion</w:t>
      </w:r>
      <w:r w:rsidRPr="002803B0">
        <w:rPr>
          <w:rStyle w:val="StyleUnderline"/>
        </w:rPr>
        <w:t xml:space="preserve"> of the </w:t>
      </w:r>
      <w:r w:rsidRPr="002803B0">
        <w:rPr>
          <w:rStyle w:val="Emphasis"/>
        </w:rPr>
        <w:t>burden</w:t>
      </w:r>
      <w:r w:rsidRPr="002803B0">
        <w:t xml:space="preserve"> </w:t>
      </w:r>
      <w:r w:rsidRPr="002803B0">
        <w:rPr>
          <w:rStyle w:val="StyleUnderline"/>
        </w:rPr>
        <w:t xml:space="preserve">of reviewing the prior art to the </w:t>
      </w:r>
      <w:r w:rsidRPr="002803B0">
        <w:rPr>
          <w:rStyle w:val="Emphasis"/>
        </w:rPr>
        <w:t>judicial system</w:t>
      </w:r>
      <w:r w:rsidRPr="002803B0">
        <w:t xml:space="preserve">, </w:t>
      </w:r>
      <w:r w:rsidRPr="002803B0">
        <w:rPr>
          <w:rStyle w:val="StyleUnderline"/>
        </w:rPr>
        <w:t>as courts will need to determine whether a patent is valid after it has been granted</w:t>
      </w:r>
      <w:r w:rsidRPr="002803B0">
        <w:t xml:space="preserve">.190 </w:t>
      </w:r>
      <w:r w:rsidRPr="002803B0">
        <w:rPr>
          <w:rStyle w:val="StyleUnderline"/>
        </w:rPr>
        <w:t xml:space="preserve">Shifting this burden to the courts not only creates additional stress on the </w:t>
      </w:r>
      <w:r w:rsidRPr="002803B0">
        <w:rPr>
          <w:rStyle w:val="Emphasis"/>
        </w:rPr>
        <w:t>judicial system</w:t>
      </w:r>
      <w:r w:rsidRPr="002803B0">
        <w:t xml:space="preserve">, </w:t>
      </w:r>
      <w:r w:rsidRPr="002803B0">
        <w:rPr>
          <w:rStyle w:val="StyleUnderline"/>
        </w:rPr>
        <w:t xml:space="preserve">but it imposes a massive </w:t>
      </w:r>
      <w:r w:rsidRPr="002803B0">
        <w:rPr>
          <w:rStyle w:val="Emphasis"/>
        </w:rPr>
        <w:t>financial burden</w:t>
      </w:r>
      <w:r w:rsidRPr="002803B0">
        <w:rPr>
          <w:rStyle w:val="StyleUnderline"/>
        </w:rPr>
        <w:t xml:space="preserve"> on </w:t>
      </w:r>
      <w:r w:rsidRPr="002803B0">
        <w:rPr>
          <w:rStyle w:val="Emphasis"/>
        </w:rPr>
        <w:t>inventors</w:t>
      </w:r>
      <w:r w:rsidRPr="002803B0">
        <w:t xml:space="preserve">. The average cost of receiving a software patent is about $16,000, 191 while the average cost of litigating a successful software patent through final disposition that earns between one to twentyfive million dollars is $2.8 million.192 This litigation cost of one hundred and seventy-five times the original cost of receiving a patent motivates inventors to be certain that their idea is patentable before filing an application. </w:t>
      </w:r>
      <w:r w:rsidRPr="002803B0">
        <w:rPr>
          <w:rStyle w:val="Emphasis"/>
        </w:rPr>
        <w:t>Inventors</w:t>
      </w:r>
      <w:r w:rsidRPr="002803B0">
        <w:rPr>
          <w:rStyle w:val="StyleUnderline"/>
        </w:rPr>
        <w:t xml:space="preserve"> rely on the </w:t>
      </w:r>
      <w:r w:rsidRPr="002803B0">
        <w:rPr>
          <w:rStyle w:val="Emphasis"/>
        </w:rPr>
        <w:t>USPTO</w:t>
      </w:r>
      <w:r w:rsidRPr="002803B0">
        <w:rPr>
          <w:rStyle w:val="StyleUnderline"/>
        </w:rPr>
        <w:t xml:space="preserve"> to perform an excellent </w:t>
      </w:r>
      <w:r w:rsidRPr="002803B0">
        <w:rPr>
          <w:rStyle w:val="Emphasis"/>
        </w:rPr>
        <w:t>review</w:t>
      </w:r>
      <w:r w:rsidRPr="002803B0">
        <w:rPr>
          <w:rStyle w:val="StyleUnderline"/>
        </w:rPr>
        <w:t xml:space="preserve"> of the </w:t>
      </w:r>
      <w:r w:rsidRPr="002803B0">
        <w:rPr>
          <w:rStyle w:val="Emphasis"/>
        </w:rPr>
        <w:t>prior art</w:t>
      </w:r>
      <w:r w:rsidRPr="002803B0">
        <w:rPr>
          <w:rStyle w:val="StyleUnderline"/>
        </w:rPr>
        <w:t xml:space="preserve"> before granting a </w:t>
      </w:r>
      <w:r w:rsidRPr="002803B0">
        <w:rPr>
          <w:rStyle w:val="Emphasis"/>
        </w:rPr>
        <w:t>patent</w:t>
      </w:r>
      <w:r w:rsidRPr="002803B0">
        <w:rPr>
          <w:rStyle w:val="StyleUnderline"/>
        </w:rPr>
        <w:t xml:space="preserve"> to avoid </w:t>
      </w:r>
      <w:r w:rsidRPr="002803B0">
        <w:rPr>
          <w:rStyle w:val="Emphasis"/>
        </w:rPr>
        <w:t>future litigation</w:t>
      </w:r>
      <w:r w:rsidRPr="002803B0">
        <w:rPr>
          <w:rStyle w:val="StyleUnderline"/>
        </w:rPr>
        <w:t xml:space="preserve"> costs</w:t>
      </w:r>
      <w:r w:rsidRPr="002803B0">
        <w:t>.</w:t>
      </w:r>
    </w:p>
    <w:p w14:paraId="67303677" w14:textId="77777777" w:rsidR="0064472A" w:rsidRPr="002803B0" w:rsidRDefault="0064472A" w:rsidP="0064472A">
      <w:pPr>
        <w:pStyle w:val="Heading4"/>
      </w:pPr>
      <w:r w:rsidRPr="002803B0">
        <w:t xml:space="preserve">It made worse by the fact that AI would produce </w:t>
      </w:r>
      <w:r w:rsidRPr="002803B0">
        <w:rPr>
          <w:u w:val="single"/>
        </w:rPr>
        <w:t>way more derivative works</w:t>
      </w:r>
      <w:r w:rsidRPr="002803B0">
        <w:t>, it’ll get exponentially worse as time passes.</w:t>
      </w:r>
    </w:p>
    <w:p w14:paraId="3FA65BD5"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6C1DC3BB" w14:textId="77777777" w:rsidR="0064472A" w:rsidRPr="002803B0" w:rsidRDefault="0064472A" w:rsidP="0064472A">
      <w:r w:rsidRPr="002803B0">
        <w:t xml:space="preserve">Samuel Scholz, "A Siri-Ous Societal Issue: Should Autonomous Artificial Intelligence Receive Patent or Copyright Protection?," Cybaris®: Vol. 11 : Iss. 1 , Article 3. https://open.mitchellhamline.edu/cybaris/vol11/iss1/33. </w:t>
      </w:r>
    </w:p>
    <w:p w14:paraId="4CEAD678" w14:textId="77777777" w:rsidR="0064472A" w:rsidRPr="002803B0" w:rsidRDefault="0064472A" w:rsidP="0064472A">
      <w:r w:rsidRPr="002803B0">
        <w:rPr>
          <w:rStyle w:val="StyleUnderline"/>
        </w:rPr>
        <w:t>Assuming the rate</w:t>
      </w:r>
      <w:r w:rsidRPr="002803B0">
        <w:t xml:space="preserve"> at </w:t>
      </w:r>
      <w:r w:rsidRPr="002803B0">
        <w:rPr>
          <w:rStyle w:val="StyleUnderline"/>
        </w:rPr>
        <w:t xml:space="preserve">which </w:t>
      </w:r>
      <w:r w:rsidRPr="002803B0">
        <w:rPr>
          <w:rStyle w:val="Emphasis"/>
        </w:rPr>
        <w:t>AI</w:t>
      </w:r>
      <w:r w:rsidRPr="002803B0">
        <w:rPr>
          <w:rStyle w:val="StyleUnderline"/>
        </w:rPr>
        <w:t xml:space="preserve"> produces </w:t>
      </w:r>
      <w:r w:rsidRPr="002803B0">
        <w:rPr>
          <w:rStyle w:val="Emphasis"/>
        </w:rPr>
        <w:t>derivative works</w:t>
      </w:r>
      <w:r w:rsidRPr="002803B0">
        <w:t xml:space="preserve"> </w:t>
      </w:r>
      <w:r w:rsidRPr="002803B0">
        <w:rPr>
          <w:rStyle w:val="Emphasis"/>
        </w:rPr>
        <w:t>increases exponentially</w:t>
      </w:r>
      <w:r w:rsidRPr="002803B0">
        <w:t xml:space="preserve">, </w:t>
      </w:r>
      <w:r w:rsidRPr="002803B0">
        <w:rPr>
          <w:rStyle w:val="StyleUnderline"/>
        </w:rPr>
        <w:t xml:space="preserve">this will sharply </w:t>
      </w:r>
      <w:r w:rsidRPr="002803B0">
        <w:rPr>
          <w:rStyle w:val="Emphasis"/>
        </w:rPr>
        <w:t>increase</w:t>
      </w:r>
      <w:r w:rsidRPr="002803B0">
        <w:t xml:space="preserve"> </w:t>
      </w:r>
      <w:r w:rsidRPr="002803B0">
        <w:rPr>
          <w:rStyle w:val="StyleUnderline"/>
        </w:rPr>
        <w:t xml:space="preserve">the quantity of </w:t>
      </w:r>
      <w:r w:rsidRPr="002803B0">
        <w:rPr>
          <w:rStyle w:val="Emphasis"/>
        </w:rPr>
        <w:t>derivative works</w:t>
      </w:r>
      <w:r w:rsidRPr="002803B0">
        <w:rPr>
          <w:rStyle w:val="StyleUnderline"/>
        </w:rPr>
        <w:t xml:space="preserve"> that are </w:t>
      </w:r>
      <w:r w:rsidRPr="002803B0">
        <w:rPr>
          <w:rStyle w:val="Emphasis"/>
        </w:rPr>
        <w:t>created from AI</w:t>
      </w:r>
      <w:r w:rsidRPr="002803B0">
        <w:rPr>
          <w:rStyle w:val="StyleUnderline"/>
        </w:rPr>
        <w:t xml:space="preserve">, which would lead to a vast </w:t>
      </w:r>
      <w:r w:rsidRPr="002803B0">
        <w:rPr>
          <w:rStyle w:val="Emphasis"/>
        </w:rPr>
        <w:t>increase</w:t>
      </w:r>
      <w:r w:rsidRPr="002803B0">
        <w:t xml:space="preserve"> </w:t>
      </w:r>
      <w:r w:rsidRPr="002803B0">
        <w:rPr>
          <w:rStyle w:val="StyleUnderline"/>
        </w:rPr>
        <w:t xml:space="preserve">in the number of </w:t>
      </w:r>
      <w:r w:rsidRPr="002803B0">
        <w:rPr>
          <w:rStyle w:val="Emphasis"/>
        </w:rPr>
        <w:t>patents</w:t>
      </w:r>
      <w:r w:rsidRPr="002803B0">
        <w:t xml:space="preserve"> </w:t>
      </w:r>
      <w:r w:rsidRPr="002803B0">
        <w:rPr>
          <w:rStyle w:val="StyleUnderline"/>
        </w:rPr>
        <w:t xml:space="preserve">for these </w:t>
      </w:r>
      <w:r w:rsidRPr="002803B0">
        <w:rPr>
          <w:rStyle w:val="Emphasis"/>
        </w:rPr>
        <w:t>derivative works</w:t>
      </w:r>
      <w:r w:rsidRPr="002803B0">
        <w:t xml:space="preserve">. For example, </w:t>
      </w:r>
      <w:r w:rsidRPr="002803B0">
        <w:rPr>
          <w:rStyle w:val="StyleUnderline"/>
        </w:rPr>
        <w:t>we can refer to</w:t>
      </w:r>
      <w:r w:rsidRPr="002803B0">
        <w:t xml:space="preserve"> the field of </w:t>
      </w:r>
      <w:r w:rsidRPr="002803B0">
        <w:rPr>
          <w:rStyle w:val="StyleUnderline"/>
        </w:rPr>
        <w:t>nanotechnology</w:t>
      </w:r>
      <w:r w:rsidRPr="002803B0">
        <w:t xml:space="preserve">, </w:t>
      </w:r>
      <w:r w:rsidRPr="002803B0">
        <w:rPr>
          <w:rStyle w:val="StyleUnderline"/>
        </w:rPr>
        <w:t>which, like AI</w:t>
      </w:r>
      <w:r w:rsidRPr="002803B0">
        <w:t xml:space="preserve">, </w:t>
      </w:r>
      <w:r w:rsidRPr="002803B0">
        <w:rPr>
          <w:rStyle w:val="StyleUnderline"/>
        </w:rPr>
        <w:t>is heavily reliant on the capabilities</w:t>
      </w:r>
      <w:r w:rsidRPr="002803B0">
        <w:t xml:space="preserve"> </w:t>
      </w:r>
      <w:r w:rsidRPr="002803B0">
        <w:rPr>
          <w:rStyle w:val="StyleUnderline"/>
        </w:rPr>
        <w:t>of computers</w:t>
      </w:r>
      <w:r w:rsidRPr="002803B0">
        <w:t xml:space="preserve">. </w:t>
      </w:r>
      <w:r w:rsidRPr="002803B0">
        <w:rPr>
          <w:rStyle w:val="StyleUnderline"/>
        </w:rPr>
        <w:t>Observing the increase in nano</w:t>
      </w:r>
      <w:r w:rsidRPr="002803B0">
        <w:t xml:space="preserve">-related </w:t>
      </w:r>
      <w:r w:rsidRPr="002803B0">
        <w:rPr>
          <w:rStyle w:val="StyleUnderline"/>
        </w:rPr>
        <w:t>patents</w:t>
      </w:r>
      <w:r w:rsidRPr="002803B0">
        <w:t xml:space="preserve"> from 1989 to 2001 </w:t>
      </w:r>
      <w:r w:rsidRPr="002803B0">
        <w:rPr>
          <w:rStyle w:val="StyleUnderline"/>
        </w:rPr>
        <w:t>tells a story</w:t>
      </w:r>
      <w:r w:rsidRPr="002803B0">
        <w:t xml:space="preserve"> that </w:t>
      </w:r>
      <w:r w:rsidRPr="002803B0">
        <w:rPr>
          <w:rStyle w:val="StyleUnderline"/>
        </w:rPr>
        <w:t>AI derivative works are likely to follow</w:t>
      </w:r>
      <w:r w:rsidRPr="002803B0">
        <w:t xml:space="preserve">. From 1989 to 1993, </w:t>
      </w:r>
      <w:r w:rsidRPr="002803B0">
        <w:rPr>
          <w:rStyle w:val="StyleUnderline"/>
        </w:rPr>
        <w:t>the quantity of nano</w:t>
      </w:r>
      <w:r w:rsidRPr="002803B0">
        <w:t xml:space="preserve">-related </w:t>
      </w:r>
      <w:r w:rsidRPr="002803B0">
        <w:rPr>
          <w:rStyle w:val="StyleUnderline"/>
        </w:rPr>
        <w:t>patents increased from about sixty to eighty-five</w:t>
      </w:r>
      <w:r w:rsidRPr="002803B0">
        <w:t xml:space="preserve">; from 1993 to 1997 </w:t>
      </w:r>
      <w:r w:rsidRPr="002803B0">
        <w:rPr>
          <w:rStyle w:val="StyleUnderline"/>
        </w:rPr>
        <w:t xml:space="preserve">this quantity increased from about </w:t>
      </w:r>
      <w:r w:rsidRPr="002803B0">
        <w:rPr>
          <w:rStyle w:val="Emphasis"/>
        </w:rPr>
        <w:t>eighty-five</w:t>
      </w:r>
      <w:r w:rsidRPr="002803B0">
        <w:rPr>
          <w:rStyle w:val="StyleUnderline"/>
        </w:rPr>
        <w:t xml:space="preserve"> to </w:t>
      </w:r>
      <w:r w:rsidRPr="002803B0">
        <w:rPr>
          <w:rStyle w:val="Emphasis"/>
        </w:rPr>
        <w:t>two hundred</w:t>
      </w:r>
      <w:r w:rsidRPr="002803B0">
        <w:t xml:space="preserve">; </w:t>
      </w:r>
      <w:r w:rsidRPr="002803B0">
        <w:rPr>
          <w:rStyle w:val="StyleUnderline"/>
        </w:rPr>
        <w:t xml:space="preserve">and from 1997 </w:t>
      </w:r>
      <w:r w:rsidRPr="002803B0">
        <w:rPr>
          <w:rStyle w:val="StyleUnderline"/>
        </w:rPr>
        <w:lastRenderedPageBreak/>
        <w:t xml:space="preserve">to 2001 this quantity increased from about </w:t>
      </w:r>
      <w:r w:rsidRPr="002803B0">
        <w:rPr>
          <w:rStyle w:val="Emphasis"/>
        </w:rPr>
        <w:t>two hundred</w:t>
      </w:r>
      <w:r w:rsidRPr="002803B0">
        <w:rPr>
          <w:rStyle w:val="StyleUnderline"/>
        </w:rPr>
        <w:t xml:space="preserve"> to</w:t>
      </w:r>
      <w:r w:rsidRPr="002803B0">
        <w:t xml:space="preserve"> </w:t>
      </w:r>
      <w:r w:rsidRPr="002803B0">
        <w:rPr>
          <w:rStyle w:val="Emphasis"/>
        </w:rPr>
        <w:t>five hundred</w:t>
      </w:r>
      <w:r w:rsidRPr="002803B0">
        <w:t>.128 Thus</w:t>
      </w:r>
      <w:r w:rsidRPr="002803B0">
        <w:rPr>
          <w:rStyle w:val="StyleUnderline"/>
        </w:rPr>
        <w:t xml:space="preserve">, </w:t>
      </w:r>
      <w:r w:rsidRPr="002803B0">
        <w:rPr>
          <w:rStyle w:val="Emphasis"/>
        </w:rPr>
        <w:t>exponential growth</w:t>
      </w:r>
      <w:r w:rsidRPr="002803B0">
        <w:t xml:space="preserve"> </w:t>
      </w:r>
      <w:r w:rsidRPr="002803B0">
        <w:rPr>
          <w:rStyle w:val="StyleUnderline"/>
        </w:rPr>
        <w:t xml:space="preserve">in </w:t>
      </w:r>
      <w:r w:rsidRPr="002803B0">
        <w:rPr>
          <w:rStyle w:val="Emphasis"/>
        </w:rPr>
        <w:t>AI</w:t>
      </w:r>
      <w:r w:rsidRPr="002803B0">
        <w:rPr>
          <w:rStyle w:val="StyleUnderline"/>
        </w:rPr>
        <w:t xml:space="preserve"> derivative works</w:t>
      </w:r>
      <w:r w:rsidRPr="002803B0">
        <w:t xml:space="preserve">, </w:t>
      </w:r>
      <w:r w:rsidRPr="002803B0">
        <w:rPr>
          <w:rStyle w:val="StyleUnderline"/>
        </w:rPr>
        <w:t xml:space="preserve">and the ensuing exponential increase in patents for these works that will follow, will create </w:t>
      </w:r>
      <w:r w:rsidRPr="002803B0">
        <w:rPr>
          <w:rStyle w:val="Emphasis"/>
        </w:rPr>
        <w:t>challenges</w:t>
      </w:r>
      <w:r w:rsidRPr="002803B0">
        <w:rPr>
          <w:rStyle w:val="StyleUnderline"/>
        </w:rPr>
        <w:t xml:space="preserve"> in </w:t>
      </w:r>
      <w:r w:rsidRPr="002803B0">
        <w:rPr>
          <w:rStyle w:val="Emphasis"/>
        </w:rPr>
        <w:t>identifying</w:t>
      </w:r>
      <w:r w:rsidRPr="002803B0">
        <w:rPr>
          <w:rStyle w:val="StyleUnderline"/>
        </w:rPr>
        <w:t xml:space="preserve"> the true author of these works for two reasons</w:t>
      </w:r>
      <w:r w:rsidRPr="002803B0">
        <w:t xml:space="preserve">: (1) </w:t>
      </w:r>
      <w:r w:rsidRPr="002803B0">
        <w:rPr>
          <w:rStyle w:val="StyleUnderline"/>
        </w:rPr>
        <w:t xml:space="preserve">the vast quantity of derivative works over many generations creates </w:t>
      </w:r>
      <w:r w:rsidRPr="002803B0">
        <w:rPr>
          <w:rStyle w:val="Emphasis"/>
        </w:rPr>
        <w:t>difficulty</w:t>
      </w:r>
      <w:r w:rsidRPr="002803B0">
        <w:rPr>
          <w:rStyle w:val="StyleUnderline"/>
        </w:rPr>
        <w:t xml:space="preserve"> in tracing the creative </w:t>
      </w:r>
      <w:r w:rsidRPr="002803B0">
        <w:rPr>
          <w:rStyle w:val="Emphasis"/>
        </w:rPr>
        <w:t>program</w:t>
      </w:r>
      <w:r w:rsidRPr="002803B0">
        <w:t xml:space="preserve"> </w:t>
      </w:r>
      <w:r w:rsidRPr="002803B0">
        <w:rPr>
          <w:rStyle w:val="StyleUnderline"/>
        </w:rPr>
        <w:t xml:space="preserve">while (2) our ability to trace the actions of computers is not as </w:t>
      </w:r>
      <w:r w:rsidRPr="002803B0">
        <w:rPr>
          <w:rStyle w:val="Emphasis"/>
        </w:rPr>
        <w:t>sophisticated</w:t>
      </w:r>
      <w:r w:rsidRPr="002803B0">
        <w:rPr>
          <w:rStyle w:val="StyleUnderline"/>
        </w:rPr>
        <w:t xml:space="preserve"> as our ability to </w:t>
      </w:r>
      <w:r w:rsidRPr="002803B0">
        <w:rPr>
          <w:rStyle w:val="Emphasis"/>
        </w:rPr>
        <w:t>trace</w:t>
      </w:r>
      <w:r w:rsidRPr="002803B0">
        <w:rPr>
          <w:rStyle w:val="StyleUnderline"/>
        </w:rPr>
        <w:t xml:space="preserve"> the </w:t>
      </w:r>
      <w:r w:rsidRPr="002803B0">
        <w:rPr>
          <w:rStyle w:val="Emphasis"/>
        </w:rPr>
        <w:t>actions</w:t>
      </w:r>
      <w:r w:rsidRPr="002803B0">
        <w:rPr>
          <w:rStyle w:val="StyleUnderline"/>
        </w:rPr>
        <w:t xml:space="preserve"> of </w:t>
      </w:r>
      <w:r w:rsidRPr="002803B0">
        <w:rPr>
          <w:rStyle w:val="Emphasis"/>
        </w:rPr>
        <w:t>humans</w:t>
      </w:r>
      <w:r w:rsidRPr="002803B0">
        <w:t xml:space="preserve">. </w:t>
      </w:r>
    </w:p>
    <w:p w14:paraId="6832850B" w14:textId="77777777" w:rsidR="0064472A" w:rsidRPr="002803B0" w:rsidRDefault="0064472A" w:rsidP="0064472A">
      <w:pPr>
        <w:pStyle w:val="Heading4"/>
      </w:pPr>
      <w:r w:rsidRPr="002803B0">
        <w:t xml:space="preserve">That ensures </w:t>
      </w:r>
      <w:r w:rsidRPr="002803B0">
        <w:rPr>
          <w:u w:val="single"/>
        </w:rPr>
        <w:t>delays</w:t>
      </w:r>
      <w:r w:rsidRPr="002803B0">
        <w:t xml:space="preserve"> and </w:t>
      </w:r>
      <w:r w:rsidRPr="002803B0">
        <w:rPr>
          <w:u w:val="single"/>
        </w:rPr>
        <w:t>wrecks the system</w:t>
      </w:r>
      <w:r w:rsidRPr="002803B0">
        <w:t>.</w:t>
      </w:r>
    </w:p>
    <w:p w14:paraId="7526F3D3" w14:textId="77777777" w:rsidR="0064472A" w:rsidRPr="002803B0" w:rsidRDefault="0064472A" w:rsidP="0064472A">
      <w:r w:rsidRPr="002803B0">
        <w:rPr>
          <w:rStyle w:val="Style13ptBold"/>
        </w:rPr>
        <w:t>Fraser 16</w:t>
      </w:r>
      <w:r w:rsidRPr="002803B0">
        <w:t xml:space="preserve"> – Leader of the Intellectual Property Group at the National Research Council of Canada, LLM in Innovation, Technology, and the Law from the University of Edinburgh, LLB in Law from Dalhousie University.</w:t>
      </w:r>
    </w:p>
    <w:p w14:paraId="7264D704" w14:textId="77777777" w:rsidR="0064472A" w:rsidRPr="002803B0" w:rsidRDefault="0064472A" w:rsidP="0064472A">
      <w:r w:rsidRPr="002803B0">
        <w:t>Erica Fraser, “Computers as Inventors – Legal and Policy Implications of Artificial Intelligence on Patent Law,” Scripted, 12-xx-2016, https://script-ed.org/article/computers-as-inventors-legal-and-policy-implications-of-artificial-intelligence-on-patent-law/</w:t>
      </w:r>
    </w:p>
    <w:p w14:paraId="2199ADEA" w14:textId="77777777" w:rsidR="0064472A" w:rsidRPr="002803B0" w:rsidRDefault="0064472A" w:rsidP="0064472A">
      <w:r w:rsidRPr="002803B0">
        <w:t>3.2.3 Patent Floods</w:t>
      </w:r>
    </w:p>
    <w:p w14:paraId="1FB1AE6B" w14:textId="77777777" w:rsidR="0064472A" w:rsidRPr="002803B0" w:rsidRDefault="0064472A" w:rsidP="0064472A">
      <w:r w:rsidRPr="002803B0">
        <w:rPr>
          <w:rStyle w:val="StyleUnderline"/>
        </w:rPr>
        <w:t>The development of</w:t>
      </w:r>
      <w:r w:rsidRPr="002803B0">
        <w:t xml:space="preserve"> </w:t>
      </w:r>
      <w:r w:rsidRPr="002803B0">
        <w:rPr>
          <w:rStyle w:val="Emphasis"/>
        </w:rPr>
        <w:t>inventive AI</w:t>
      </w:r>
      <w:r w:rsidRPr="002803B0">
        <w:t xml:space="preserve"> </w:t>
      </w:r>
      <w:r w:rsidRPr="002803B0">
        <w:rPr>
          <w:rStyle w:val="StyleUnderline"/>
        </w:rPr>
        <w:t xml:space="preserve">technologies could cause a flood of </w:t>
      </w:r>
      <w:r w:rsidRPr="002803B0">
        <w:rPr>
          <w:rStyle w:val="Emphasis"/>
        </w:rPr>
        <w:t>patent applications</w:t>
      </w:r>
      <w:r w:rsidRPr="002803B0">
        <w:t xml:space="preserve">, </w:t>
      </w:r>
      <w:r w:rsidRPr="002803B0">
        <w:rPr>
          <w:rStyle w:val="StyleUnderline"/>
        </w:rPr>
        <w:t>whether for the individual results or for broader classes of inventions</w:t>
      </w:r>
      <w:r w:rsidRPr="002803B0">
        <w:t xml:space="preserve">.152 </w:t>
      </w:r>
      <w:r w:rsidRPr="002803B0">
        <w:rPr>
          <w:rStyle w:val="StyleUnderline"/>
        </w:rPr>
        <w:t xml:space="preserve">As a result, </w:t>
      </w:r>
      <w:r w:rsidRPr="002803B0">
        <w:rPr>
          <w:rStyle w:val="Emphasis"/>
        </w:rPr>
        <w:t>innovation</w:t>
      </w:r>
      <w:r w:rsidRPr="002803B0">
        <w:t xml:space="preserve"> </w:t>
      </w:r>
      <w:r w:rsidRPr="002803B0">
        <w:rPr>
          <w:rStyle w:val="StyleUnderline"/>
        </w:rPr>
        <w:t xml:space="preserve">could be </w:t>
      </w:r>
      <w:r w:rsidRPr="002803B0">
        <w:rPr>
          <w:rStyle w:val="Emphasis"/>
        </w:rPr>
        <w:t>stifled</w:t>
      </w:r>
      <w:r w:rsidRPr="002803B0">
        <w:t xml:space="preserve"> </w:t>
      </w:r>
      <w:r w:rsidRPr="002803B0">
        <w:rPr>
          <w:rStyle w:val="StyleUnderline"/>
        </w:rPr>
        <w:t>as</w:t>
      </w:r>
      <w:r w:rsidRPr="002803B0">
        <w:t xml:space="preserve"> anyone </w:t>
      </w:r>
      <w:r w:rsidRPr="002803B0">
        <w:rPr>
          <w:rStyle w:val="StyleUnderline"/>
        </w:rPr>
        <w:t xml:space="preserve">working in the field would need to </w:t>
      </w:r>
      <w:r w:rsidRPr="002803B0">
        <w:rPr>
          <w:rStyle w:val="Emphasis"/>
        </w:rPr>
        <w:t>obtain licenses</w:t>
      </w:r>
      <w:r w:rsidRPr="002803B0">
        <w:t xml:space="preserve"> </w:t>
      </w:r>
      <w:r w:rsidRPr="002803B0">
        <w:rPr>
          <w:rStyle w:val="StyleUnderline"/>
        </w:rPr>
        <w:t xml:space="preserve">for numerous </w:t>
      </w:r>
      <w:r w:rsidRPr="002803B0">
        <w:rPr>
          <w:rStyle w:val="Emphasis"/>
        </w:rPr>
        <w:t>patents</w:t>
      </w:r>
      <w:r w:rsidRPr="002803B0">
        <w:t xml:space="preserve">.153 It also raises the spectre of patent thickets developing, where certain entities who possess the resources to obtain countless patents have the savvy to recognise this new fertile ground, thereby concentrating legal and economic power within particular fields or markets.154 Either way, potential innovators could have little freedom to operate or be faced with paying prohibitively expensive licensing fees. Moreover, as discussed earlier with respect to the filing of computer-generated patent texts, it </w:t>
      </w:r>
      <w:r w:rsidRPr="002803B0">
        <w:rPr>
          <w:rStyle w:val="StyleUnderline"/>
        </w:rPr>
        <w:t xml:space="preserve">is unlikely that </w:t>
      </w:r>
      <w:r w:rsidRPr="002803B0">
        <w:rPr>
          <w:rStyle w:val="Emphasis"/>
        </w:rPr>
        <w:t>already-taxed</w:t>
      </w:r>
      <w:r w:rsidRPr="002803B0">
        <w:rPr>
          <w:rStyle w:val="StyleUnderline"/>
        </w:rPr>
        <w:t xml:space="preserve"> patent </w:t>
      </w:r>
      <w:r w:rsidRPr="002803B0">
        <w:rPr>
          <w:rStyle w:val="Emphasis"/>
        </w:rPr>
        <w:t>offices</w:t>
      </w:r>
      <w:r w:rsidRPr="002803B0">
        <w:t xml:space="preserve"> </w:t>
      </w:r>
      <w:r w:rsidRPr="002803B0">
        <w:rPr>
          <w:rStyle w:val="StyleUnderline"/>
        </w:rPr>
        <w:t xml:space="preserve">would have the resources to effectively process such a </w:t>
      </w:r>
      <w:r w:rsidRPr="002803B0">
        <w:rPr>
          <w:rStyle w:val="Emphasis"/>
        </w:rPr>
        <w:t>flood</w:t>
      </w:r>
      <w:r w:rsidRPr="002803B0">
        <w:t xml:space="preserve"> </w:t>
      </w:r>
      <w:r w:rsidRPr="002803B0">
        <w:rPr>
          <w:rStyle w:val="StyleUnderline"/>
        </w:rPr>
        <w:t>of</w:t>
      </w:r>
      <w:r w:rsidRPr="002803B0">
        <w:t xml:space="preserve"> </w:t>
      </w:r>
      <w:r w:rsidRPr="002803B0">
        <w:rPr>
          <w:rStyle w:val="Emphasis"/>
        </w:rPr>
        <w:t>applications</w:t>
      </w:r>
      <w:r w:rsidRPr="002803B0">
        <w:t xml:space="preserve">, </w:t>
      </w:r>
      <w:r w:rsidRPr="002803B0">
        <w:rPr>
          <w:rStyle w:val="StyleUnderline"/>
        </w:rPr>
        <w:t xml:space="preserve">resulting in </w:t>
      </w:r>
      <w:r w:rsidRPr="002803B0">
        <w:rPr>
          <w:rStyle w:val="Emphasis"/>
        </w:rPr>
        <w:t>delays</w:t>
      </w:r>
      <w:r w:rsidRPr="002803B0">
        <w:rPr>
          <w:rStyle w:val="StyleUnderline"/>
        </w:rPr>
        <w:t xml:space="preserve"> and</w:t>
      </w:r>
      <w:r w:rsidRPr="002803B0">
        <w:t xml:space="preserve"> </w:t>
      </w:r>
      <w:r w:rsidRPr="002803B0">
        <w:rPr>
          <w:rStyle w:val="StyleUnderline"/>
        </w:rPr>
        <w:t xml:space="preserve">possibly the issuance of </w:t>
      </w:r>
      <w:r w:rsidRPr="002803B0">
        <w:rPr>
          <w:rStyle w:val="Emphasis"/>
        </w:rPr>
        <w:t>lower-quality patents</w:t>
      </w:r>
      <w:r w:rsidRPr="002803B0">
        <w:t>.155</w:t>
      </w:r>
    </w:p>
    <w:p w14:paraId="7E7D127D" w14:textId="77777777" w:rsidR="0064472A" w:rsidRPr="002803B0" w:rsidRDefault="0064472A" w:rsidP="0064472A">
      <w:pPr>
        <w:pStyle w:val="Heading3"/>
      </w:pPr>
      <w:r w:rsidRPr="002803B0">
        <w:lastRenderedPageBreak/>
        <w:t>Link---Delay---Impact---2NC</w:t>
      </w:r>
    </w:p>
    <w:p w14:paraId="1F3B3A87" w14:textId="77777777" w:rsidR="0064472A" w:rsidRPr="002803B0" w:rsidRDefault="0064472A" w:rsidP="0064472A">
      <w:pPr>
        <w:pStyle w:val="Heading4"/>
      </w:pPr>
      <w:r w:rsidRPr="002803B0">
        <w:t xml:space="preserve">Delays have a </w:t>
      </w:r>
      <w:r w:rsidRPr="002803B0">
        <w:rPr>
          <w:u w:val="single"/>
        </w:rPr>
        <w:t>huge impact</w:t>
      </w:r>
      <w:r w:rsidRPr="002803B0">
        <w:t xml:space="preserve">---wrecks </w:t>
      </w:r>
      <w:r w:rsidRPr="002803B0">
        <w:rPr>
          <w:u w:val="single"/>
        </w:rPr>
        <w:t>trust</w:t>
      </w:r>
      <w:r w:rsidRPr="002803B0">
        <w:t xml:space="preserve"> and reduces innovation.</w:t>
      </w:r>
    </w:p>
    <w:p w14:paraId="3E40FCEC" w14:textId="77777777" w:rsidR="0064472A" w:rsidRPr="002803B0" w:rsidRDefault="0064472A" w:rsidP="0064472A">
      <w:r w:rsidRPr="002803B0">
        <w:rPr>
          <w:rStyle w:val="Style13ptBold"/>
        </w:rPr>
        <w:t xml:space="preserve">Ellenberger 19 </w:t>
      </w:r>
      <w:r w:rsidRPr="002803B0">
        <w:rPr>
          <w:rStyle w:val="Style13ptBold"/>
          <w:b w:val="0"/>
        </w:rPr>
        <w:t>–</w:t>
      </w:r>
      <w:r w:rsidRPr="002803B0">
        <w:rPr>
          <w:rStyle w:val="Style13ptBold"/>
        </w:rPr>
        <w:t xml:space="preserve"> </w:t>
      </w:r>
      <w:r w:rsidRPr="002803B0">
        <w:t>Michael P. Ellenberger, J.D. Candidate, Northwestern University Pritzker School of Law, 2019</w:t>
      </w:r>
    </w:p>
    <w:p w14:paraId="5E33C632" w14:textId="77777777" w:rsidR="0064472A" w:rsidRPr="002803B0" w:rsidRDefault="0064472A" w:rsidP="0064472A">
      <w:r w:rsidRPr="002803B0">
        <w:t>Michael P. Ellenberger, THE WAITING IS THE HARDEST PART: DOES LONGER PATENT PENDENCY MEAN MORE VALUABLE PATENTS?, 16 Nw. J. Tech. &amp; Intell. Prop. 189 (2018). https://scholarlycommons.law.northwestern.edu/njtip/vol16/iss3/2</w:t>
      </w:r>
    </w:p>
    <w:p w14:paraId="03474B8D" w14:textId="77777777" w:rsidR="0064472A" w:rsidRPr="002803B0" w:rsidRDefault="0064472A" w:rsidP="0064472A">
      <w:r w:rsidRPr="002803B0">
        <w:t>C. The Cost of Delay</w:t>
      </w:r>
    </w:p>
    <w:p w14:paraId="612A1C77" w14:textId="77777777" w:rsidR="0064472A" w:rsidRPr="002803B0" w:rsidRDefault="0064472A" w:rsidP="0064472A">
      <w:r w:rsidRPr="002803B0">
        <w:t xml:space="preserve">Patents are hardly the only way innovators can protect their investments, but they are one of the most prevalent. As will be explored, </w:t>
      </w:r>
      <w:r w:rsidRPr="002803B0">
        <w:rPr>
          <w:rStyle w:val="StyleUnderline"/>
        </w:rPr>
        <w:t xml:space="preserve">patent </w:t>
      </w:r>
      <w:r w:rsidRPr="002803B0">
        <w:rPr>
          <w:rStyle w:val="Emphasis"/>
        </w:rPr>
        <w:t>pendency</w:t>
      </w:r>
      <w:r w:rsidRPr="002803B0">
        <w:t xml:space="preserve"> </w:t>
      </w:r>
      <w:r w:rsidRPr="002803B0">
        <w:rPr>
          <w:rStyle w:val="StyleUnderline"/>
        </w:rPr>
        <w:t xml:space="preserve">hurts </w:t>
      </w:r>
      <w:r w:rsidRPr="002803B0">
        <w:rPr>
          <w:rStyle w:val="Emphasis"/>
        </w:rPr>
        <w:t>innovators</w:t>
      </w:r>
      <w:r w:rsidRPr="002803B0">
        <w:t xml:space="preserve"> </w:t>
      </w:r>
      <w:r w:rsidRPr="002803B0">
        <w:rPr>
          <w:rStyle w:val="StyleUnderline"/>
        </w:rPr>
        <w:t xml:space="preserve">but may have further </w:t>
      </w:r>
      <w:r w:rsidRPr="002803B0">
        <w:rPr>
          <w:rStyle w:val="Emphasis"/>
        </w:rPr>
        <w:t>ramifications</w:t>
      </w:r>
      <w:r w:rsidRPr="002803B0">
        <w:t xml:space="preserve"> to noninventive society. </w:t>
      </w:r>
      <w:r w:rsidRPr="002803B0">
        <w:rPr>
          <w:rStyle w:val="StyleUnderline"/>
        </w:rPr>
        <w:t>As patent</w:t>
      </w:r>
      <w:r w:rsidRPr="002803B0">
        <w:t xml:space="preserve"> </w:t>
      </w:r>
      <w:r w:rsidRPr="002803B0">
        <w:rPr>
          <w:rStyle w:val="Emphasis"/>
        </w:rPr>
        <w:t>backlogs</w:t>
      </w:r>
      <w:r w:rsidRPr="002803B0">
        <w:t xml:space="preserve"> continue to </w:t>
      </w:r>
      <w:r w:rsidRPr="002803B0">
        <w:rPr>
          <w:rStyle w:val="Emphasis"/>
        </w:rPr>
        <w:t>linger</w:t>
      </w:r>
      <w:r w:rsidRPr="002803B0">
        <w:t xml:space="preserve"> </w:t>
      </w:r>
      <w:r w:rsidRPr="002803B0">
        <w:rPr>
          <w:rStyle w:val="StyleUnderline"/>
        </w:rPr>
        <w:t>at</w:t>
      </w:r>
      <w:r w:rsidRPr="002803B0">
        <w:t xml:space="preserve"> major worldwide </w:t>
      </w:r>
      <w:r w:rsidRPr="002803B0">
        <w:rPr>
          <w:rStyle w:val="StyleUnderline"/>
        </w:rPr>
        <w:t>patent offices</w:t>
      </w:r>
      <w:r w:rsidRPr="002803B0">
        <w:t xml:space="preserve">, </w:t>
      </w:r>
      <w:r w:rsidRPr="002803B0">
        <w:rPr>
          <w:rStyle w:val="StyleUnderline"/>
        </w:rPr>
        <w:t xml:space="preserve">the stress of pending applications may force an examiner’s hand into issuing </w:t>
      </w:r>
      <w:r w:rsidRPr="002803B0">
        <w:rPr>
          <w:rStyle w:val="Emphasis"/>
        </w:rPr>
        <w:t>suboptimal patents</w:t>
      </w:r>
      <w:r w:rsidRPr="002803B0">
        <w:t xml:space="preserve">, </w:t>
      </w:r>
      <w:r w:rsidRPr="002803B0">
        <w:rPr>
          <w:rStyle w:val="StyleUnderline"/>
        </w:rPr>
        <w:t xml:space="preserve">which further </w:t>
      </w:r>
      <w:r w:rsidRPr="002803B0">
        <w:rPr>
          <w:rStyle w:val="Emphasis"/>
        </w:rPr>
        <w:t>reverberates</w:t>
      </w:r>
      <w:r w:rsidRPr="002803B0">
        <w:t xml:space="preserve"> </w:t>
      </w:r>
      <w:r w:rsidRPr="002803B0">
        <w:rPr>
          <w:rStyle w:val="StyleUnderline"/>
        </w:rPr>
        <w:t xml:space="preserve">throughout the </w:t>
      </w:r>
      <w:r w:rsidRPr="002803B0">
        <w:rPr>
          <w:rStyle w:val="Emphasis"/>
        </w:rPr>
        <w:t>patent world</w:t>
      </w:r>
      <w:r w:rsidRPr="002803B0">
        <w:t>. As such, pendency can reciprocally harm patent offices in reputation and revenue.</w:t>
      </w:r>
    </w:p>
    <w:p w14:paraId="2792DC92" w14:textId="77777777" w:rsidR="0064472A" w:rsidRPr="002803B0" w:rsidRDefault="0064472A" w:rsidP="0064472A">
      <w:r w:rsidRPr="002803B0">
        <w:rPr>
          <w:rStyle w:val="StyleUnderline"/>
        </w:rPr>
        <w:t>The USPTO is aware</w:t>
      </w:r>
      <w:r w:rsidRPr="002803B0">
        <w:t xml:space="preserve"> that </w:t>
      </w:r>
      <w:r w:rsidRPr="002803B0">
        <w:rPr>
          <w:rStyle w:val="StyleUnderline"/>
        </w:rPr>
        <w:t>delays</w:t>
      </w:r>
      <w:r w:rsidRPr="002803B0">
        <w:t xml:space="preserve"> </w:t>
      </w:r>
      <w:r w:rsidRPr="002803B0">
        <w:rPr>
          <w:rStyle w:val="Emphasis"/>
        </w:rPr>
        <w:t>create significant costs</w:t>
      </w:r>
      <w:r w:rsidRPr="002803B0">
        <w:t xml:space="preserve"> </w:t>
      </w:r>
      <w:r w:rsidRPr="002803B0">
        <w:rPr>
          <w:rStyle w:val="StyleUnderline"/>
        </w:rPr>
        <w:t>to innovators</w:t>
      </w:r>
      <w:r w:rsidRPr="002803B0">
        <w:t xml:space="preserve"> seeking protection. </w:t>
      </w:r>
      <w:r w:rsidRPr="002803B0">
        <w:rPr>
          <w:rStyle w:val="StyleUnderline"/>
        </w:rPr>
        <w:t xml:space="preserve">The result? A </w:t>
      </w:r>
      <w:r w:rsidRPr="002803B0">
        <w:rPr>
          <w:rStyle w:val="Emphasis"/>
        </w:rPr>
        <w:t>limiting</w:t>
      </w:r>
      <w:r w:rsidRPr="002803B0">
        <w:rPr>
          <w:rStyle w:val="StyleUnderline"/>
        </w:rPr>
        <w:t xml:space="preserve"> of the number of </w:t>
      </w:r>
      <w:r w:rsidRPr="002803B0">
        <w:rPr>
          <w:rStyle w:val="Emphasis"/>
        </w:rPr>
        <w:t>hours</w:t>
      </w:r>
      <w:r w:rsidRPr="002803B0">
        <w:rPr>
          <w:rStyle w:val="StyleUnderline"/>
        </w:rPr>
        <w:t xml:space="preserve"> an </w:t>
      </w:r>
      <w:r w:rsidRPr="002803B0">
        <w:rPr>
          <w:rStyle w:val="Emphasis"/>
        </w:rPr>
        <w:t>examiner</w:t>
      </w:r>
      <w:r w:rsidRPr="002803B0">
        <w:rPr>
          <w:rStyle w:val="StyleUnderline"/>
        </w:rPr>
        <w:t xml:space="preserve"> spends </w:t>
      </w:r>
      <w:r w:rsidRPr="002803B0">
        <w:rPr>
          <w:rStyle w:val="Emphasis"/>
        </w:rPr>
        <w:t>per patent</w:t>
      </w:r>
      <w:r w:rsidRPr="002803B0">
        <w:t xml:space="preserve"> in </w:t>
      </w:r>
      <w:r w:rsidRPr="002803B0">
        <w:rPr>
          <w:rStyle w:val="StyleUnderline"/>
        </w:rPr>
        <w:t>order to expedite the process</w:t>
      </w:r>
      <w:r w:rsidRPr="002803B0">
        <w:t xml:space="preserve">.29 As such, </w:t>
      </w:r>
      <w:r w:rsidRPr="002803B0">
        <w:rPr>
          <w:rStyle w:val="StyleUnderline"/>
        </w:rPr>
        <w:t>the average patent gets about nineteen hours before an examiner in total</w:t>
      </w:r>
      <w:r w:rsidRPr="002803B0">
        <w:t>, between researching prior art, drafting rejections and responses, and interfacing with prosecuting attorneys.30 Plainly, this allotment is insufficient. Frakes and Wasserman, in their investigation into whether time pressures placed on examiners force the issuance of bad patents, determined that “as an examiner is given less time to review an application, the less active she becomes in searching for prior art, the less likely she becomes to make obviousness rejections (which are especially time-intensive exercises), and the more likely she becomes to grant the patent.” 31 Regardless of the quality of the material before them, examiners under time crunches will both increase obviousness rejections for the sake of time, or simply move for issuance, even if there are claimed elements that may not fit validity requirements.</w:t>
      </w:r>
    </w:p>
    <w:p w14:paraId="4824A7A1" w14:textId="77777777" w:rsidR="0064472A" w:rsidRPr="002803B0" w:rsidRDefault="0064472A" w:rsidP="0064472A">
      <w:r w:rsidRPr="002803B0">
        <w:rPr>
          <w:rStyle w:val="StyleUnderline"/>
        </w:rPr>
        <w:t xml:space="preserve">Delays </w:t>
      </w:r>
      <w:r w:rsidRPr="002803B0">
        <w:rPr>
          <w:rStyle w:val="Emphasis"/>
        </w:rPr>
        <w:t>hurt innovators</w:t>
      </w:r>
      <w:r w:rsidRPr="002803B0">
        <w:t xml:space="preserve"> </w:t>
      </w:r>
      <w:r w:rsidRPr="002803B0">
        <w:rPr>
          <w:rStyle w:val="StyleUnderline"/>
        </w:rPr>
        <w:t>in a number of ways</w:t>
      </w:r>
      <w:r w:rsidRPr="002803B0">
        <w:t xml:space="preserve">. </w:t>
      </w:r>
      <w:r w:rsidRPr="002803B0">
        <w:rPr>
          <w:rStyle w:val="StyleUnderline"/>
        </w:rPr>
        <w:t xml:space="preserve">A study by Joan FarreMensa et al. found that for each year a </w:t>
      </w:r>
      <w:r w:rsidRPr="002803B0">
        <w:rPr>
          <w:rStyle w:val="Emphasis"/>
        </w:rPr>
        <w:t>startup’s</w:t>
      </w:r>
      <w:r w:rsidRPr="002803B0">
        <w:t xml:space="preserve"> </w:t>
      </w:r>
      <w:r w:rsidRPr="002803B0">
        <w:rPr>
          <w:rStyle w:val="StyleUnderline"/>
        </w:rPr>
        <w:t xml:space="preserve">application is </w:t>
      </w:r>
      <w:r w:rsidRPr="002803B0">
        <w:rPr>
          <w:rStyle w:val="Emphasis"/>
        </w:rPr>
        <w:t>delayed</w:t>
      </w:r>
      <w:r w:rsidRPr="002803B0">
        <w:rPr>
          <w:rStyle w:val="StyleUnderline"/>
        </w:rPr>
        <w:t xml:space="preserve"> before the </w:t>
      </w:r>
      <w:r w:rsidRPr="002803B0">
        <w:rPr>
          <w:rStyle w:val="Emphasis"/>
        </w:rPr>
        <w:t>patent body</w:t>
      </w:r>
      <w:r w:rsidRPr="002803B0">
        <w:t xml:space="preserve">, </w:t>
      </w:r>
      <w:r w:rsidRPr="002803B0">
        <w:rPr>
          <w:rStyle w:val="StyleUnderline"/>
        </w:rPr>
        <w:t xml:space="preserve">the startup’s employment and sales growth are </w:t>
      </w:r>
      <w:r w:rsidRPr="002803B0">
        <w:rPr>
          <w:rStyle w:val="Emphasis"/>
        </w:rPr>
        <w:t>reduced</w:t>
      </w:r>
      <w:r w:rsidRPr="002803B0">
        <w:rPr>
          <w:rStyle w:val="StyleUnderline"/>
        </w:rPr>
        <w:t xml:space="preserve"> by </w:t>
      </w:r>
      <w:r w:rsidRPr="002803B0">
        <w:rPr>
          <w:rStyle w:val="Emphasis"/>
        </w:rPr>
        <w:t>21% and 28% respectively</w:t>
      </w:r>
      <w:r w:rsidRPr="002803B0">
        <w:t xml:space="preserve"> </w:t>
      </w:r>
      <w:r w:rsidRPr="002803B0">
        <w:rPr>
          <w:rStyle w:val="StyleUnderline"/>
        </w:rPr>
        <w:t xml:space="preserve">over the five years following the </w:t>
      </w:r>
      <w:r w:rsidRPr="002803B0">
        <w:rPr>
          <w:rStyle w:val="Emphasis"/>
        </w:rPr>
        <w:t>eventual approval</w:t>
      </w:r>
      <w:r w:rsidRPr="002803B0">
        <w:t xml:space="preserve">.32 </w:t>
      </w:r>
      <w:r w:rsidRPr="002803B0">
        <w:rPr>
          <w:rStyle w:val="StyleUnderline"/>
        </w:rPr>
        <w:t>Resultantly, long delays at the patent office can</w:t>
      </w:r>
      <w:r w:rsidRPr="002803B0">
        <w:t xml:space="preserve"> </w:t>
      </w:r>
      <w:r w:rsidRPr="002803B0">
        <w:rPr>
          <w:rStyle w:val="Emphasis"/>
        </w:rPr>
        <w:t>disincentivize</w:t>
      </w:r>
      <w:r w:rsidRPr="002803B0">
        <w:t xml:space="preserve"> </w:t>
      </w:r>
      <w:r w:rsidRPr="002803B0">
        <w:rPr>
          <w:rStyle w:val="StyleUnderline"/>
        </w:rPr>
        <w:t>a company from innovating</w:t>
      </w:r>
      <w:r w:rsidRPr="002803B0">
        <w:t xml:space="preserve"> </w:t>
      </w:r>
      <w:r w:rsidRPr="002803B0">
        <w:rPr>
          <w:rStyle w:val="StyleUnderline"/>
        </w:rPr>
        <w:t xml:space="preserve">or </w:t>
      </w:r>
      <w:r w:rsidRPr="002803B0">
        <w:rPr>
          <w:rStyle w:val="Emphasis"/>
        </w:rPr>
        <w:t>patenting</w:t>
      </w:r>
      <w:r w:rsidRPr="002803B0">
        <w:t xml:space="preserve"> </w:t>
      </w:r>
      <w:r w:rsidRPr="002803B0">
        <w:rPr>
          <w:rStyle w:val="StyleUnderline"/>
        </w:rPr>
        <w:t xml:space="preserve">its technologies, stunting not only its individual progress but also the nation’s </w:t>
      </w:r>
      <w:r w:rsidRPr="002803B0">
        <w:rPr>
          <w:rStyle w:val="Emphasis"/>
        </w:rPr>
        <w:t>technological progress</w:t>
      </w:r>
      <w:r w:rsidRPr="002803B0">
        <w:t xml:space="preserve">. As Mark Schultz and Kevin Madigan postulate, </w:t>
      </w:r>
      <w:r w:rsidRPr="002803B0">
        <w:rPr>
          <w:rStyle w:val="StyleUnderline"/>
        </w:rPr>
        <w:t>the patent office functions somewhat as a promise to the inventors it serves, a signpost by which a prospective inventor can buoy itself</w:t>
      </w:r>
      <w:r w:rsidRPr="002803B0">
        <w:t xml:space="preserve">.33 </w:t>
      </w:r>
      <w:r w:rsidRPr="002803B0">
        <w:rPr>
          <w:rStyle w:val="StyleUnderline"/>
        </w:rPr>
        <w:t xml:space="preserve">But “if the patent system is to </w:t>
      </w:r>
      <w:r w:rsidRPr="002803B0">
        <w:rPr>
          <w:rStyle w:val="Emphasis"/>
        </w:rPr>
        <w:t>support</w:t>
      </w:r>
      <w:r w:rsidRPr="002803B0">
        <w:t xml:space="preserve"> local </w:t>
      </w:r>
      <w:r w:rsidRPr="002803B0">
        <w:rPr>
          <w:rStyle w:val="Emphasis"/>
        </w:rPr>
        <w:t>innovation</w:t>
      </w:r>
      <w:r w:rsidRPr="002803B0">
        <w:t xml:space="preserve">, </w:t>
      </w:r>
      <w:r w:rsidRPr="002803B0">
        <w:rPr>
          <w:rStyle w:val="StyleUnderline"/>
        </w:rPr>
        <w:t xml:space="preserve">then the patent system needs to serve </w:t>
      </w:r>
      <w:r w:rsidRPr="002803B0">
        <w:rPr>
          <w:rStyle w:val="Emphasis"/>
        </w:rPr>
        <w:t>entrepreneurs</w:t>
      </w:r>
      <w:r w:rsidRPr="002803B0">
        <w:t xml:space="preserve"> </w:t>
      </w:r>
      <w:r w:rsidRPr="002803B0">
        <w:rPr>
          <w:rStyle w:val="StyleUnderline"/>
        </w:rPr>
        <w:t xml:space="preserve">with </w:t>
      </w:r>
      <w:r w:rsidRPr="002803B0">
        <w:rPr>
          <w:rStyle w:val="Emphasis"/>
        </w:rPr>
        <w:t>speed</w:t>
      </w:r>
      <w:r w:rsidRPr="002803B0">
        <w:t xml:space="preserve"> </w:t>
      </w:r>
      <w:r w:rsidRPr="002803B0">
        <w:rPr>
          <w:rStyle w:val="StyleUnderline"/>
        </w:rPr>
        <w:t>and</w:t>
      </w:r>
      <w:r w:rsidRPr="002803B0">
        <w:t xml:space="preserve"> </w:t>
      </w:r>
      <w:r w:rsidRPr="002803B0">
        <w:rPr>
          <w:rStyle w:val="Emphasis"/>
        </w:rPr>
        <w:t>efficiency</w:t>
      </w:r>
      <w:r w:rsidRPr="002803B0">
        <w:t xml:space="preserve">.” </w:t>
      </w:r>
    </w:p>
    <w:p w14:paraId="413F961E" w14:textId="77777777" w:rsidR="0064472A" w:rsidRPr="002803B0" w:rsidRDefault="0064472A" w:rsidP="0064472A">
      <w:pPr>
        <w:pStyle w:val="Heading4"/>
      </w:pPr>
      <w:r w:rsidRPr="002803B0">
        <w:t>It's enough to make a patent worthless, the US is on the brink of a patent catastrophe.</w:t>
      </w:r>
    </w:p>
    <w:p w14:paraId="3F6ED371" w14:textId="77777777" w:rsidR="0064472A" w:rsidRPr="002803B0" w:rsidRDefault="0064472A" w:rsidP="0064472A">
      <w:r w:rsidRPr="002803B0">
        <w:rPr>
          <w:rStyle w:val="Style13ptBold"/>
        </w:rPr>
        <w:t xml:space="preserve">Schultz 16 </w:t>
      </w:r>
      <w:r w:rsidRPr="002803B0">
        <w:rPr>
          <w:rStyle w:val="Style13ptBold"/>
          <w:b w:val="0"/>
        </w:rPr>
        <w:t xml:space="preserve">- </w:t>
      </w:r>
      <w:r w:rsidRPr="002803B0">
        <w:t>Mark Schultz, Co-Founder &amp; Director of Academic Programs, Center for the Protection of Intellectual Property, Antonin Scalia Law School, George Mason University, Associate Professor Southern Illinois University School of Law; Kevin Madigan Legal Fellow Center for the Protection of Intellectual Property Antonin Scalia Law School, George Mason University</w:t>
      </w:r>
    </w:p>
    <w:p w14:paraId="19B26806" w14:textId="77777777" w:rsidR="0064472A" w:rsidRPr="002803B0" w:rsidRDefault="0064472A" w:rsidP="0064472A">
      <w:r w:rsidRPr="002803B0">
        <w:lastRenderedPageBreak/>
        <w:t>Mark Schultz and Kevin Madigan, 2016, The Long Wait for Innovation: The Global Patent Pendency Problem, Center for the Protection of Intellectual Property, https://sls.gmu.edu/cpip/wp-content/uploads/sites/31/2016/10/Schultz-Madigan-The-Long-Wait-for-Innovation-The-Global-Patent-Pendency-Problem.pdf</w:t>
      </w:r>
    </w:p>
    <w:p w14:paraId="6C4D7D14" w14:textId="77777777" w:rsidR="0064472A" w:rsidRPr="002803B0" w:rsidRDefault="0064472A" w:rsidP="0064472A">
      <w:r w:rsidRPr="002803B0">
        <w:t xml:space="preserve">In the face of such delays, many of today’s most contentious debates about the finer points of the patent system seem almost irrelevant. </w:t>
      </w:r>
      <w:r w:rsidRPr="002803B0">
        <w:rPr>
          <w:rStyle w:val="StyleUnderline"/>
        </w:rPr>
        <w:t xml:space="preserve">When </w:t>
      </w:r>
      <w:r w:rsidRPr="002803B0">
        <w:rPr>
          <w:rStyle w:val="Emphasis"/>
        </w:rPr>
        <w:t>delays</w:t>
      </w:r>
      <w:r w:rsidRPr="002803B0">
        <w:rPr>
          <w:rStyle w:val="StyleUnderline"/>
        </w:rPr>
        <w:t xml:space="preserve"> are so </w:t>
      </w:r>
      <w:r w:rsidRPr="002803B0">
        <w:rPr>
          <w:rStyle w:val="Emphasis"/>
        </w:rPr>
        <w:t>extreme</w:t>
      </w:r>
      <w:r w:rsidRPr="002803B0">
        <w:rPr>
          <w:rStyle w:val="StyleUnderline"/>
        </w:rPr>
        <w:t xml:space="preserve">, </w:t>
      </w:r>
      <w:r w:rsidRPr="002803B0">
        <w:rPr>
          <w:rStyle w:val="Emphasis"/>
        </w:rPr>
        <w:t>they effectively deprive patents of most of their value and force</w:t>
      </w:r>
      <w:r w:rsidRPr="002803B0">
        <w:t>.</w:t>
      </w:r>
    </w:p>
    <w:p w14:paraId="73C44C5E" w14:textId="77777777" w:rsidR="0064472A" w:rsidRPr="002803B0" w:rsidRDefault="0064472A" w:rsidP="0064472A">
      <w:r w:rsidRPr="002803B0">
        <w:t>However, the issue of patent pendency has been somewhat overlooked as countries have worked to make their patent systems more effective over the last two decades. Initially, reforms were spurred by treaty obligations under the Agreement on Trade Related Aspects of Intellectual Property (TRIPS) and other trade agreements. However, many countries have come to see effective intellectual property systems as essential to domestic development. For example, China has whole-heartedly embraced patents as part of its innovation strategy, while India’s recently released IP policy also sees patents as key to innovation.</w:t>
      </w:r>
    </w:p>
    <w:p w14:paraId="4CB2A5C3" w14:textId="77777777" w:rsidR="0064472A" w:rsidRPr="002803B0" w:rsidRDefault="0064472A" w:rsidP="0064472A">
      <w:r w:rsidRPr="002803B0">
        <w:t>In this drive to improve intellectual property systems, reformers have failed to fully appreciate an important dimension of an effective IP system: the timely review of patent applications. Early implementation of TRIPS naturally focused on getting treaty-compliant laws on the books. Much of the later criticism and debate has focused either on enforcement – or lack thereof – of rights or on the amount of permissible variation in national laws. While not quite ignored, the least studied and discussed aspect of building an effective IP system has been its efficient administration.</w:t>
      </w:r>
    </w:p>
    <w:p w14:paraId="7C8E0E2A" w14:textId="77777777" w:rsidR="0064472A" w:rsidRPr="002803B0" w:rsidRDefault="0064472A" w:rsidP="0064472A">
      <w:r w:rsidRPr="002803B0">
        <w:t>This CPIP White Paper is a start at better understanding the global problem of patent pendency. We collect data on how long it takes to get a patent in a diverse group of countries with differing levels of development. While much more work remains to be done to understand the full scope of the problem, its causes, and solutions, our results show that there is indeed a problem with how long it takes to get a patent in some countries.</w:t>
      </w:r>
    </w:p>
    <w:p w14:paraId="70C269C6" w14:textId="77777777" w:rsidR="0064472A" w:rsidRPr="002803B0" w:rsidRDefault="0064472A" w:rsidP="0064472A">
      <w:r w:rsidRPr="002803B0">
        <w:rPr>
          <w:rStyle w:val="StyleUnderline"/>
        </w:rPr>
        <w:t>Getting a patent can take a</w:t>
      </w:r>
      <w:r w:rsidRPr="002803B0">
        <w:t xml:space="preserve"> very </w:t>
      </w:r>
      <w:r w:rsidRPr="002803B0">
        <w:rPr>
          <w:rStyle w:val="Emphasis"/>
        </w:rPr>
        <w:t>long time</w:t>
      </w:r>
      <w:r w:rsidRPr="002803B0">
        <w:t xml:space="preserve"> </w:t>
      </w:r>
      <w:r w:rsidRPr="002803B0">
        <w:rPr>
          <w:rStyle w:val="StyleUnderline"/>
        </w:rPr>
        <w:t>in</w:t>
      </w:r>
      <w:r w:rsidRPr="002803B0">
        <w:t xml:space="preserve"> </w:t>
      </w:r>
      <w:r w:rsidRPr="002803B0">
        <w:rPr>
          <w:rStyle w:val="Emphasis"/>
        </w:rPr>
        <w:t>some countries</w:t>
      </w:r>
      <w:r w:rsidRPr="002803B0">
        <w:t xml:space="preserve"> – </w:t>
      </w:r>
      <w:r w:rsidRPr="002803B0">
        <w:rPr>
          <w:rStyle w:val="StyleUnderline"/>
        </w:rPr>
        <w:t xml:space="preserve">so long that it </w:t>
      </w:r>
      <w:r w:rsidRPr="002803B0">
        <w:rPr>
          <w:rStyle w:val="Emphasis"/>
        </w:rPr>
        <w:t>renders the right meaningless</w:t>
      </w:r>
      <w:r w:rsidRPr="002803B0">
        <w:t xml:space="preserve"> </w:t>
      </w:r>
      <w:r w:rsidRPr="002803B0">
        <w:rPr>
          <w:rStyle w:val="StyleUnderline"/>
        </w:rPr>
        <w:t>for</w:t>
      </w:r>
      <w:r w:rsidRPr="002803B0">
        <w:t xml:space="preserve"> many </w:t>
      </w:r>
      <w:r w:rsidRPr="002803B0">
        <w:rPr>
          <w:rStyle w:val="StyleUnderline"/>
        </w:rPr>
        <w:t>purposes</w:t>
      </w:r>
      <w:r w:rsidRPr="002803B0">
        <w:t>. In some countries, applications sit for close to ten years or more on average before finally being approved.4</w:t>
      </w:r>
    </w:p>
    <w:p w14:paraId="6D60CF55" w14:textId="77777777" w:rsidR="0064472A" w:rsidRPr="002803B0" w:rsidRDefault="0064472A" w:rsidP="0064472A">
      <w:r w:rsidRPr="002803B0">
        <w:rPr>
          <w:rStyle w:val="StyleUnderline"/>
        </w:rPr>
        <w:t xml:space="preserve">By their very nature, </w:t>
      </w:r>
      <w:r w:rsidRPr="002803B0">
        <w:rPr>
          <w:rStyle w:val="Emphasis"/>
        </w:rPr>
        <w:t>patent applications</w:t>
      </w:r>
      <w:r w:rsidRPr="002803B0">
        <w:t xml:space="preserve"> </w:t>
      </w:r>
      <w:r w:rsidRPr="002803B0">
        <w:rPr>
          <w:rStyle w:val="StyleUnderline"/>
        </w:rPr>
        <w:t xml:space="preserve">secure rights in </w:t>
      </w:r>
      <w:r w:rsidRPr="002803B0">
        <w:rPr>
          <w:rStyle w:val="Emphasis"/>
        </w:rPr>
        <w:t>cutting-edge inventions</w:t>
      </w:r>
      <w:r w:rsidRPr="002803B0">
        <w:t xml:space="preserve">. </w:t>
      </w:r>
      <w:r w:rsidRPr="002803B0">
        <w:rPr>
          <w:rStyle w:val="StyleUnderline"/>
        </w:rPr>
        <w:t xml:space="preserve">If it takes </w:t>
      </w:r>
      <w:r w:rsidRPr="002803B0">
        <w:rPr>
          <w:rStyle w:val="Emphasis"/>
        </w:rPr>
        <w:t>years</w:t>
      </w:r>
      <w:r w:rsidRPr="002803B0">
        <w:t xml:space="preserve"> </w:t>
      </w:r>
      <w:r w:rsidRPr="002803B0">
        <w:rPr>
          <w:rStyle w:val="StyleUnderline"/>
        </w:rPr>
        <w:t xml:space="preserve">to get a </w:t>
      </w:r>
      <w:r w:rsidRPr="002803B0">
        <w:rPr>
          <w:rStyle w:val="Emphasis"/>
        </w:rPr>
        <w:t>patent</w:t>
      </w:r>
      <w:r w:rsidRPr="002803B0">
        <w:t xml:space="preserve">, </w:t>
      </w:r>
      <w:r w:rsidRPr="002803B0">
        <w:rPr>
          <w:rStyle w:val="StyleUnderline"/>
        </w:rPr>
        <w:t xml:space="preserve">the cutting-edge has long since </w:t>
      </w:r>
      <w:r w:rsidRPr="002803B0">
        <w:rPr>
          <w:rStyle w:val="Emphasis"/>
        </w:rPr>
        <w:t>moved on.</w:t>
      </w:r>
      <w:r w:rsidRPr="002803B0">
        <w:rPr>
          <w:rStyle w:val="StyleUnderline"/>
        </w:rPr>
        <w:t xml:space="preserve"> In that case, the security that a patent could provide comes </w:t>
      </w:r>
      <w:r w:rsidRPr="002803B0">
        <w:rPr>
          <w:rStyle w:val="Emphasis"/>
        </w:rPr>
        <w:t>too late</w:t>
      </w:r>
      <w:r w:rsidRPr="002803B0">
        <w:rPr>
          <w:rStyle w:val="StyleUnderline"/>
        </w:rPr>
        <w:t xml:space="preserve"> to </w:t>
      </w:r>
      <w:r w:rsidRPr="002803B0">
        <w:rPr>
          <w:rStyle w:val="Emphasis"/>
        </w:rPr>
        <w:t>help</w:t>
      </w:r>
      <w:r w:rsidRPr="002803B0">
        <w:t xml:space="preserve"> </w:t>
      </w:r>
      <w:r w:rsidRPr="002803B0">
        <w:rPr>
          <w:rStyle w:val="StyleUnderline"/>
        </w:rPr>
        <w:t>many</w:t>
      </w:r>
      <w:r w:rsidRPr="002803B0">
        <w:t xml:space="preserve"> </w:t>
      </w:r>
      <w:r w:rsidRPr="002803B0">
        <w:rPr>
          <w:rStyle w:val="Emphasis"/>
        </w:rPr>
        <w:t>businesses</w:t>
      </w:r>
      <w:r w:rsidRPr="002803B0">
        <w:t>. Even in the United States, where pendency to grant date averages a relatively short 3.2 years as of 2015, innovators complain that patents take too long to get.</w:t>
      </w:r>
    </w:p>
    <w:p w14:paraId="35FEDA34" w14:textId="77777777" w:rsidR="0064472A" w:rsidRPr="002803B0" w:rsidRDefault="0064472A" w:rsidP="0064472A">
      <w:pPr>
        <w:pStyle w:val="Heading4"/>
      </w:pPr>
      <w:r w:rsidRPr="002803B0">
        <w:t>It makes every step of the process untenable.</w:t>
      </w:r>
    </w:p>
    <w:p w14:paraId="0D05CD24" w14:textId="77777777" w:rsidR="0064472A" w:rsidRPr="002803B0" w:rsidRDefault="0064472A" w:rsidP="0064472A">
      <w:r w:rsidRPr="002803B0">
        <w:rPr>
          <w:rStyle w:val="Style13ptBold"/>
        </w:rPr>
        <w:t xml:space="preserve">Schultz 16 </w:t>
      </w:r>
      <w:r w:rsidRPr="002803B0">
        <w:rPr>
          <w:rStyle w:val="Style13ptBold"/>
          <w:b w:val="0"/>
        </w:rPr>
        <w:t xml:space="preserve">- </w:t>
      </w:r>
      <w:r w:rsidRPr="002803B0">
        <w:t>Mark Schultz, Co-Founder &amp; Director of Academic Programs, Center for the Protection of Intellectual Property, Antonin Scalia Law School, George Mason University, Associate Professor Southern Illinois University School of Law; Kevin Madigan Legal Fellow Center for the Protection of Intellectual Property Antonin Scalia Law School, George Mason University</w:t>
      </w:r>
    </w:p>
    <w:p w14:paraId="329BA629" w14:textId="77777777" w:rsidR="0064472A" w:rsidRPr="002803B0" w:rsidRDefault="0064472A" w:rsidP="0064472A">
      <w:r w:rsidRPr="002803B0">
        <w:t>Mark Schultz and Kevin Madigan, 2016, The Long Wait for Innovation: The Global Patent Pendency Problem, Center for the Protection of Intellectual Property, https://sls.gmu.edu/cpip/wp-</w:t>
      </w:r>
      <w:r w:rsidRPr="002803B0">
        <w:lastRenderedPageBreak/>
        <w:t>content/uploads/sites/31/2016/10/Schultz-Madigan-The-Long-Wait-for-Innovation-The-Global-Patent-Pendency-Problem.pdf</w:t>
      </w:r>
    </w:p>
    <w:p w14:paraId="184242B2" w14:textId="77777777" w:rsidR="0064472A" w:rsidRPr="002803B0" w:rsidRDefault="0064472A" w:rsidP="0064472A">
      <w:r w:rsidRPr="002803B0">
        <w:t xml:space="preserve">While we have documented that </w:t>
      </w:r>
      <w:r w:rsidRPr="002803B0">
        <w:rPr>
          <w:rStyle w:val="StyleUnderline"/>
        </w:rPr>
        <w:t xml:space="preserve">it takes a </w:t>
      </w:r>
      <w:r w:rsidRPr="002803B0">
        <w:rPr>
          <w:rStyle w:val="Emphasis"/>
        </w:rPr>
        <w:t>long time</w:t>
      </w:r>
      <w:r w:rsidRPr="002803B0">
        <w:t xml:space="preserve"> </w:t>
      </w:r>
      <w:r w:rsidRPr="002803B0">
        <w:rPr>
          <w:rStyle w:val="StyleUnderline"/>
        </w:rPr>
        <w:t xml:space="preserve">to get a </w:t>
      </w:r>
      <w:r w:rsidRPr="002803B0">
        <w:rPr>
          <w:rStyle w:val="Emphasis"/>
        </w:rPr>
        <w:t>patent</w:t>
      </w:r>
      <w:r w:rsidRPr="002803B0">
        <w:t xml:space="preserve"> </w:t>
      </w:r>
      <w:r w:rsidRPr="002803B0">
        <w:rPr>
          <w:rStyle w:val="StyleUnderline"/>
        </w:rPr>
        <w:t>in many industries</w:t>
      </w:r>
      <w:r w:rsidRPr="002803B0">
        <w:t xml:space="preserve"> and countries, </w:t>
      </w:r>
      <w:r w:rsidRPr="002803B0">
        <w:rPr>
          <w:rStyle w:val="StyleUnderline"/>
        </w:rPr>
        <w:t xml:space="preserve">one might question </w:t>
      </w:r>
      <w:r w:rsidRPr="002803B0">
        <w:rPr>
          <w:rStyle w:val="Emphasis"/>
        </w:rPr>
        <w:t>why</w:t>
      </w:r>
      <w:r w:rsidRPr="002803B0">
        <w:rPr>
          <w:rStyle w:val="StyleUnderline"/>
        </w:rPr>
        <w:t xml:space="preserve"> such </w:t>
      </w:r>
      <w:r w:rsidRPr="002803B0">
        <w:rPr>
          <w:rStyle w:val="Emphasis"/>
        </w:rPr>
        <w:t>delays</w:t>
      </w:r>
      <w:r w:rsidRPr="002803B0">
        <w:t xml:space="preserve"> </w:t>
      </w:r>
      <w:r w:rsidRPr="002803B0">
        <w:rPr>
          <w:rStyle w:val="StyleUnderline"/>
        </w:rPr>
        <w:t>matter</w:t>
      </w:r>
      <w:r w:rsidRPr="002803B0">
        <w:t xml:space="preserve">. Delays matter because patents matter. </w:t>
      </w:r>
      <w:r w:rsidRPr="002803B0">
        <w:rPr>
          <w:rStyle w:val="StyleUnderline"/>
        </w:rPr>
        <w:t xml:space="preserve">Patents secure the </w:t>
      </w:r>
      <w:r w:rsidRPr="002803B0">
        <w:rPr>
          <w:rStyle w:val="Emphasis"/>
        </w:rPr>
        <w:t>investment</w:t>
      </w:r>
      <w:r w:rsidRPr="002803B0">
        <w:t xml:space="preserve"> </w:t>
      </w:r>
      <w:r w:rsidRPr="002803B0">
        <w:rPr>
          <w:rStyle w:val="StyleUnderline"/>
        </w:rPr>
        <w:t>a business makes</w:t>
      </w:r>
      <w:r w:rsidRPr="002803B0">
        <w:t xml:space="preserve"> in </w:t>
      </w:r>
      <w:r w:rsidRPr="002803B0">
        <w:rPr>
          <w:rStyle w:val="StyleUnderline"/>
        </w:rPr>
        <w:t>developing</w:t>
      </w:r>
      <w:r w:rsidRPr="002803B0">
        <w:t xml:space="preserve"> and </w:t>
      </w:r>
      <w:r w:rsidRPr="002803B0">
        <w:rPr>
          <w:rStyle w:val="StyleUnderline"/>
        </w:rPr>
        <w:t>commercializing a product</w:t>
      </w:r>
      <w:r w:rsidRPr="002803B0">
        <w:t xml:space="preserve">. </w:t>
      </w:r>
      <w:r w:rsidRPr="002803B0">
        <w:rPr>
          <w:rStyle w:val="StyleUnderline"/>
        </w:rPr>
        <w:t>They</w:t>
      </w:r>
      <w:r w:rsidRPr="002803B0">
        <w:t xml:space="preserve"> thus </w:t>
      </w:r>
      <w:r w:rsidRPr="002803B0">
        <w:rPr>
          <w:rStyle w:val="StyleUnderline"/>
        </w:rPr>
        <w:t xml:space="preserve">affect decisions about which businesses get </w:t>
      </w:r>
      <w:r w:rsidRPr="002803B0">
        <w:rPr>
          <w:rStyle w:val="Emphasis"/>
        </w:rPr>
        <w:t>investments</w:t>
      </w:r>
      <w:r w:rsidRPr="002803B0">
        <w:t xml:space="preserve">, </w:t>
      </w:r>
      <w:r w:rsidRPr="002803B0">
        <w:rPr>
          <w:rStyle w:val="StyleUnderline"/>
        </w:rPr>
        <w:t>which products get</w:t>
      </w:r>
      <w:r w:rsidRPr="002803B0">
        <w:t xml:space="preserve"> </w:t>
      </w:r>
      <w:r w:rsidRPr="002803B0">
        <w:rPr>
          <w:rStyle w:val="Emphasis"/>
        </w:rPr>
        <w:t>launched</w:t>
      </w:r>
      <w:r w:rsidRPr="002803B0">
        <w:t xml:space="preserve">, </w:t>
      </w:r>
      <w:r w:rsidRPr="002803B0">
        <w:rPr>
          <w:rStyle w:val="StyleUnderline"/>
        </w:rPr>
        <w:t xml:space="preserve">whether a business </w:t>
      </w:r>
      <w:r w:rsidRPr="002803B0">
        <w:rPr>
          <w:rStyle w:val="Emphasis"/>
        </w:rPr>
        <w:t>gets off the ground</w:t>
      </w:r>
      <w:r w:rsidRPr="002803B0">
        <w:t xml:space="preserve">, </w:t>
      </w:r>
      <w:r w:rsidRPr="002803B0">
        <w:rPr>
          <w:rStyle w:val="StyleUnderline"/>
        </w:rPr>
        <w:t>and other</w:t>
      </w:r>
      <w:r w:rsidRPr="002803B0">
        <w:t xml:space="preserve"> </w:t>
      </w:r>
      <w:r w:rsidRPr="002803B0">
        <w:rPr>
          <w:rStyle w:val="Emphasis"/>
        </w:rPr>
        <w:t>key decisions</w:t>
      </w:r>
      <w:r w:rsidRPr="002803B0">
        <w:t>. Without the security provided by a patent, these things often simply don’t happen or they at least must wait until a patent is granted.</w:t>
      </w:r>
    </w:p>
    <w:p w14:paraId="41056B4C" w14:textId="77777777" w:rsidR="0064472A" w:rsidRPr="002803B0" w:rsidRDefault="0064472A" w:rsidP="0064472A">
      <w:r w:rsidRPr="002803B0">
        <w:rPr>
          <w:rStyle w:val="StyleUnderline"/>
        </w:rPr>
        <w:t xml:space="preserve">While a patent may issue </w:t>
      </w:r>
      <w:r w:rsidRPr="002803B0">
        <w:rPr>
          <w:rStyle w:val="Emphasis"/>
        </w:rPr>
        <w:t>eventually</w:t>
      </w:r>
      <w:r w:rsidRPr="002803B0">
        <w:t xml:space="preserve">, </w:t>
      </w:r>
      <w:r w:rsidRPr="002803B0">
        <w:rPr>
          <w:rStyle w:val="StyleUnderline"/>
        </w:rPr>
        <w:t>an</w:t>
      </w:r>
      <w:r w:rsidRPr="002803B0">
        <w:t xml:space="preserve"> </w:t>
      </w:r>
      <w:r w:rsidRPr="002803B0">
        <w:rPr>
          <w:rStyle w:val="Emphasis"/>
        </w:rPr>
        <w:t>opportunity deferred</w:t>
      </w:r>
      <w:r w:rsidRPr="002803B0">
        <w:t xml:space="preserve"> </w:t>
      </w:r>
      <w:r w:rsidRPr="002803B0">
        <w:rPr>
          <w:rStyle w:val="StyleUnderline"/>
        </w:rPr>
        <w:t xml:space="preserve">is often an </w:t>
      </w:r>
      <w:r w:rsidRPr="002803B0">
        <w:rPr>
          <w:rStyle w:val="Emphasis"/>
        </w:rPr>
        <w:t>opportunity lost</w:t>
      </w:r>
      <w:r w:rsidRPr="002803B0">
        <w:t>. Just consider how attractive an opportunity today to invest in a flip-phone manufacturer, MP3 player, online auction site, new search engine, or online bookstore/general retailer would sound. If one’s business depends on waiting for a patent for security – whether it is to launch a business or secure investment – then too long of a wait may ensure that one’s wait never ends.</w:t>
      </w:r>
    </w:p>
    <w:p w14:paraId="07F22B23" w14:textId="77777777" w:rsidR="0064472A" w:rsidRPr="002803B0" w:rsidRDefault="0064472A" w:rsidP="0064472A">
      <w:pPr>
        <w:pStyle w:val="Heading3"/>
      </w:pPr>
      <w:r w:rsidRPr="002803B0">
        <w:lastRenderedPageBreak/>
        <w:t>Link---Trust---2NC</w:t>
      </w:r>
    </w:p>
    <w:p w14:paraId="706DA019" w14:textId="77777777" w:rsidR="0064472A" w:rsidRPr="002803B0" w:rsidRDefault="0064472A" w:rsidP="0064472A">
      <w:pPr>
        <w:pStyle w:val="Heading4"/>
      </w:pPr>
      <w:r w:rsidRPr="002803B0">
        <w:rPr>
          <w:u w:val="single"/>
        </w:rPr>
        <w:t>Public Trust</w:t>
      </w:r>
      <w:r w:rsidRPr="002803B0">
        <w:t xml:space="preserve">---the plan </w:t>
      </w:r>
      <w:r w:rsidRPr="002803B0">
        <w:rPr>
          <w:u w:val="single"/>
        </w:rPr>
        <w:t>wrecks it</w:t>
      </w:r>
      <w:r w:rsidRPr="002803B0">
        <w:t xml:space="preserve"> because of a lack of trust in AI.</w:t>
      </w:r>
    </w:p>
    <w:p w14:paraId="38A3DCBD"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015809AB" w14:textId="77777777" w:rsidR="0064472A" w:rsidRPr="002803B0" w:rsidRDefault="0064472A" w:rsidP="0064472A">
      <w:r w:rsidRPr="002803B0">
        <w:t xml:space="preserve">Samuel Scholz, "A Siri-Ous Societal Issue: Should Autonomous Artificial Intelligence Receive Patent or Copyright Protection?," Cybaris®: Vol. 11 : Iss. 1 , Article 3. https://open.mitchellhamline.edu/cybaris/vol11/iss1/33. </w:t>
      </w:r>
    </w:p>
    <w:p w14:paraId="297791C8" w14:textId="77777777" w:rsidR="0064472A" w:rsidRPr="002803B0" w:rsidRDefault="0064472A" w:rsidP="0064472A">
      <w:r w:rsidRPr="002803B0">
        <w:rPr>
          <w:rStyle w:val="StyleUnderline"/>
        </w:rPr>
        <w:t xml:space="preserve">Allowing AI to become </w:t>
      </w:r>
      <w:r w:rsidRPr="002803B0">
        <w:rPr>
          <w:rStyle w:val="Emphasis"/>
        </w:rPr>
        <w:t>named</w:t>
      </w:r>
      <w:r w:rsidRPr="002803B0">
        <w:t xml:space="preserve"> </w:t>
      </w:r>
      <w:r w:rsidRPr="002803B0">
        <w:rPr>
          <w:rStyle w:val="StyleUnderline"/>
        </w:rPr>
        <w:t xml:space="preserve">authors or inventors of their </w:t>
      </w:r>
      <w:r w:rsidRPr="002803B0">
        <w:rPr>
          <w:rStyle w:val="Emphasis"/>
        </w:rPr>
        <w:t>derivative works</w:t>
      </w:r>
      <w:r w:rsidRPr="002803B0">
        <w:rPr>
          <w:rStyle w:val="StyleUnderline"/>
        </w:rPr>
        <w:t xml:space="preserve"> despite </w:t>
      </w:r>
      <w:r w:rsidRPr="002803B0">
        <w:rPr>
          <w:rStyle w:val="Emphasis"/>
        </w:rPr>
        <w:t>major difficulties</w:t>
      </w:r>
      <w:r w:rsidRPr="002803B0">
        <w:t xml:space="preserve"> in </w:t>
      </w:r>
      <w:r w:rsidRPr="002803B0">
        <w:rPr>
          <w:rStyle w:val="StyleUnderline"/>
        </w:rPr>
        <w:t xml:space="preserve">properly identifying the </w:t>
      </w:r>
      <w:r w:rsidRPr="002803B0">
        <w:rPr>
          <w:rStyle w:val="Emphasis"/>
        </w:rPr>
        <w:t>original source</w:t>
      </w:r>
      <w:r w:rsidRPr="002803B0">
        <w:rPr>
          <w:rStyle w:val="StyleUnderline"/>
        </w:rPr>
        <w:t xml:space="preserve"> of </w:t>
      </w:r>
      <w:r w:rsidRPr="002803B0">
        <w:rPr>
          <w:rStyle w:val="Emphasis"/>
        </w:rPr>
        <w:t>creation</w:t>
      </w:r>
      <w:r w:rsidRPr="002803B0">
        <w:rPr>
          <w:rStyle w:val="StyleUnderline"/>
        </w:rPr>
        <w:t xml:space="preserve"> will create a </w:t>
      </w:r>
      <w:r w:rsidRPr="002803B0">
        <w:rPr>
          <w:rStyle w:val="Emphasis"/>
        </w:rPr>
        <w:t>lack of public trust</w:t>
      </w:r>
      <w:r w:rsidRPr="002803B0">
        <w:t xml:space="preserve"> </w:t>
      </w:r>
      <w:r w:rsidRPr="002803B0">
        <w:rPr>
          <w:rStyle w:val="StyleUnderline"/>
        </w:rPr>
        <w:t>in</w:t>
      </w:r>
      <w:r w:rsidRPr="002803B0">
        <w:t xml:space="preserve"> </w:t>
      </w:r>
      <w:r w:rsidRPr="002803B0">
        <w:rPr>
          <w:rStyle w:val="StyleUnderline"/>
        </w:rPr>
        <w:t>the</w:t>
      </w:r>
      <w:r w:rsidRPr="002803B0">
        <w:t xml:space="preserve"> copyright and </w:t>
      </w:r>
      <w:r w:rsidRPr="002803B0">
        <w:rPr>
          <w:rStyle w:val="Emphasis"/>
        </w:rPr>
        <w:t>patent systems</w:t>
      </w:r>
      <w:r w:rsidRPr="002803B0">
        <w:t xml:space="preserve"> </w:t>
      </w:r>
      <w:r w:rsidRPr="002803B0">
        <w:rPr>
          <w:rStyle w:val="StyleUnderline"/>
        </w:rPr>
        <w:t xml:space="preserve">due to the public’s inability to </w:t>
      </w:r>
      <w:r w:rsidRPr="002803B0">
        <w:rPr>
          <w:rStyle w:val="Emphasis"/>
        </w:rPr>
        <w:t>monitor</w:t>
      </w:r>
      <w:r w:rsidRPr="002803B0">
        <w:rPr>
          <w:rStyle w:val="StyleUnderline"/>
        </w:rPr>
        <w:t xml:space="preserve"> the creative </w:t>
      </w:r>
      <w:r w:rsidRPr="002803B0">
        <w:rPr>
          <w:rStyle w:val="Emphasis"/>
        </w:rPr>
        <w:t>entity</w:t>
      </w:r>
      <w:r w:rsidRPr="002803B0">
        <w:rPr>
          <w:rStyle w:val="StyleUnderline"/>
        </w:rPr>
        <w:t xml:space="preserve"> and </w:t>
      </w:r>
      <w:r w:rsidRPr="002803B0">
        <w:rPr>
          <w:rStyle w:val="Emphasis"/>
        </w:rPr>
        <w:t>track</w:t>
      </w:r>
      <w:r w:rsidRPr="002803B0">
        <w:rPr>
          <w:rStyle w:val="StyleUnderline"/>
        </w:rPr>
        <w:t xml:space="preserve"> when the idea will reach the public </w:t>
      </w:r>
      <w:r w:rsidRPr="002803B0">
        <w:rPr>
          <w:rStyle w:val="Emphasis"/>
        </w:rPr>
        <w:t>domain</w:t>
      </w:r>
      <w:r w:rsidRPr="002803B0">
        <w:rPr>
          <w:rStyle w:val="StyleUnderline"/>
        </w:rPr>
        <w:t>. Thus, because the improper identification</w:t>
      </w:r>
      <w:r w:rsidRPr="002803B0">
        <w:t xml:space="preserve"> of </w:t>
      </w:r>
      <w:r w:rsidRPr="002803B0">
        <w:rPr>
          <w:rStyle w:val="StyleUnderline"/>
        </w:rPr>
        <w:t>authors</w:t>
      </w:r>
      <w:r w:rsidRPr="002803B0">
        <w:t xml:space="preserve"> and </w:t>
      </w:r>
      <w:r w:rsidRPr="002803B0">
        <w:rPr>
          <w:rStyle w:val="StyleUnderline"/>
        </w:rPr>
        <w:t xml:space="preserve">inventors creates an </w:t>
      </w:r>
      <w:r w:rsidRPr="002803B0">
        <w:rPr>
          <w:rStyle w:val="Emphasis"/>
        </w:rPr>
        <w:t>inability</w:t>
      </w:r>
      <w:r w:rsidRPr="002803B0">
        <w:t xml:space="preserve"> </w:t>
      </w:r>
      <w:r w:rsidRPr="002803B0">
        <w:rPr>
          <w:rStyle w:val="StyleUnderline"/>
        </w:rPr>
        <w:t xml:space="preserve">for the public to monitor </w:t>
      </w:r>
      <w:r w:rsidRPr="002803B0">
        <w:rPr>
          <w:rStyle w:val="Emphasis"/>
        </w:rPr>
        <w:t>privatization</w:t>
      </w:r>
      <w:r w:rsidRPr="002803B0">
        <w:t xml:space="preserve">, </w:t>
      </w:r>
      <w:r w:rsidRPr="002803B0">
        <w:rPr>
          <w:rStyle w:val="StyleUnderline"/>
        </w:rPr>
        <w:t xml:space="preserve">and the inability of the public to monitor privatization creates a </w:t>
      </w:r>
      <w:r w:rsidRPr="002803B0">
        <w:rPr>
          <w:rStyle w:val="Emphasis"/>
        </w:rPr>
        <w:t>lack of public trust</w:t>
      </w:r>
      <w:r w:rsidRPr="002803B0">
        <w:t xml:space="preserve"> </w:t>
      </w:r>
      <w:r w:rsidRPr="002803B0">
        <w:rPr>
          <w:rStyle w:val="StyleUnderline"/>
        </w:rPr>
        <w:t>in the copyright and patent systems, we can conclude</w:t>
      </w:r>
      <w:r w:rsidRPr="002803B0">
        <w:t xml:space="preserve"> that the improper </w:t>
      </w:r>
      <w:r w:rsidRPr="002803B0">
        <w:rPr>
          <w:rStyle w:val="StyleUnderline"/>
        </w:rPr>
        <w:t>identification</w:t>
      </w:r>
      <w:r w:rsidRPr="002803B0">
        <w:t xml:space="preserve"> of authors </w:t>
      </w:r>
      <w:r w:rsidRPr="002803B0">
        <w:rPr>
          <w:rStyle w:val="StyleUnderline"/>
        </w:rPr>
        <w:t xml:space="preserve">will create a </w:t>
      </w:r>
      <w:r w:rsidRPr="002803B0">
        <w:rPr>
          <w:rStyle w:val="Emphasis"/>
        </w:rPr>
        <w:t>lack of public trust in the</w:t>
      </w:r>
      <w:r w:rsidRPr="002803B0">
        <w:t xml:space="preserve"> copyright and </w:t>
      </w:r>
      <w:r w:rsidRPr="002803B0">
        <w:rPr>
          <w:rStyle w:val="Emphasis"/>
        </w:rPr>
        <w:t>patent systems</w:t>
      </w:r>
      <w:r w:rsidRPr="002803B0">
        <w:t>.</w:t>
      </w:r>
    </w:p>
    <w:p w14:paraId="6B206305" w14:textId="77777777" w:rsidR="0064472A" w:rsidRPr="002803B0" w:rsidRDefault="0064472A" w:rsidP="0064472A">
      <w:pPr>
        <w:pStyle w:val="Heading3"/>
      </w:pPr>
      <w:r w:rsidRPr="002803B0">
        <w:lastRenderedPageBreak/>
        <w:t>Link---Trust---Impact---2NC</w:t>
      </w:r>
    </w:p>
    <w:p w14:paraId="5483B974" w14:textId="77777777" w:rsidR="0064472A" w:rsidRPr="002803B0" w:rsidRDefault="0064472A" w:rsidP="0064472A">
      <w:pPr>
        <w:pStyle w:val="Heading4"/>
      </w:pPr>
      <w:r w:rsidRPr="002803B0">
        <w:t>Killing trust destroys the patent system and innovation.</w:t>
      </w:r>
    </w:p>
    <w:p w14:paraId="5C6E7852" w14:textId="77777777" w:rsidR="0064472A" w:rsidRPr="002803B0" w:rsidRDefault="0064472A" w:rsidP="0064472A">
      <w:r w:rsidRPr="002803B0">
        <w:rPr>
          <w:rStyle w:val="Style13ptBold"/>
        </w:rPr>
        <w:t xml:space="preserve">Ellenberger 19 </w:t>
      </w:r>
      <w:r w:rsidRPr="002803B0">
        <w:rPr>
          <w:rStyle w:val="Style13ptBold"/>
          <w:b w:val="0"/>
        </w:rPr>
        <w:t>–</w:t>
      </w:r>
      <w:r w:rsidRPr="002803B0">
        <w:rPr>
          <w:rStyle w:val="Style13ptBold"/>
        </w:rPr>
        <w:t xml:space="preserve"> </w:t>
      </w:r>
      <w:r w:rsidRPr="002803B0">
        <w:t>Michael P. Ellenberger, J.D. Candidate, Northwestern University Pritzker School of Law, 2019</w:t>
      </w:r>
    </w:p>
    <w:p w14:paraId="150AD22F" w14:textId="77777777" w:rsidR="0064472A" w:rsidRPr="002803B0" w:rsidRDefault="0064472A" w:rsidP="0064472A">
      <w:r w:rsidRPr="002803B0">
        <w:t>Michael P. Ellenberger, THE WAITING IS THE HARDEST PART: DOES LONGER PATENT PENDENCY MEAN MORE VALUABLE PATENTS?, 16 Nw. J. Tech. &amp; Intell. Prop. 189 (2018). https://scholarlycommons.law.northwestern.edu/njtip/vol16/iss3/2</w:t>
      </w:r>
    </w:p>
    <w:p w14:paraId="5B2E1A3B" w14:textId="77777777" w:rsidR="0064472A" w:rsidRPr="002803B0" w:rsidRDefault="0064472A" w:rsidP="0064472A">
      <w:r w:rsidRPr="002803B0">
        <w:t xml:space="preserve">D. </w:t>
      </w:r>
      <w:r w:rsidRPr="002803B0">
        <w:rPr>
          <w:rStyle w:val="StyleUnderline"/>
        </w:rPr>
        <w:t>The Reputational Value</w:t>
      </w:r>
    </w:p>
    <w:p w14:paraId="12B13C60" w14:textId="77777777" w:rsidR="0064472A" w:rsidRPr="002803B0" w:rsidRDefault="0064472A" w:rsidP="0064472A">
      <w:r w:rsidRPr="002803B0">
        <w:t xml:space="preserve">Of course, </w:t>
      </w:r>
      <w:r w:rsidRPr="002803B0">
        <w:rPr>
          <w:rStyle w:val="StyleUnderline"/>
        </w:rPr>
        <w:t>any</w:t>
      </w:r>
      <w:r w:rsidRPr="002803B0">
        <w:t xml:space="preserve"> patent </w:t>
      </w:r>
      <w:r w:rsidRPr="002803B0">
        <w:rPr>
          <w:rStyle w:val="Emphasis"/>
        </w:rPr>
        <w:t>office</w:t>
      </w:r>
      <w:r w:rsidRPr="002803B0">
        <w:t xml:space="preserve"> </w:t>
      </w:r>
      <w:r w:rsidRPr="002803B0">
        <w:rPr>
          <w:rStyle w:val="StyleUnderline"/>
        </w:rPr>
        <w:t xml:space="preserve">has a vested interest in </w:t>
      </w:r>
      <w:r w:rsidRPr="002803B0">
        <w:rPr>
          <w:rStyle w:val="Emphasis"/>
        </w:rPr>
        <w:t>insuring issuance</w:t>
      </w:r>
      <w:r w:rsidRPr="002803B0">
        <w:t xml:space="preserve"> </w:t>
      </w:r>
      <w:r w:rsidRPr="002803B0">
        <w:rPr>
          <w:rStyle w:val="StyleUnderline"/>
        </w:rPr>
        <w:t>of</w:t>
      </w:r>
      <w:r w:rsidRPr="002803B0">
        <w:t xml:space="preserve"> </w:t>
      </w:r>
      <w:r w:rsidRPr="002803B0">
        <w:rPr>
          <w:rStyle w:val="Emphasis"/>
        </w:rPr>
        <w:t>high-quality patents</w:t>
      </w:r>
      <w:r w:rsidRPr="002803B0">
        <w:t xml:space="preserve">; </w:t>
      </w:r>
      <w:r w:rsidRPr="002803B0">
        <w:rPr>
          <w:rStyle w:val="StyleUnderline"/>
        </w:rPr>
        <w:t xml:space="preserve">both its </w:t>
      </w:r>
      <w:r w:rsidRPr="002803B0">
        <w:rPr>
          <w:rStyle w:val="Emphasis"/>
        </w:rPr>
        <w:t>reputation</w:t>
      </w:r>
      <w:r w:rsidRPr="002803B0">
        <w:rPr>
          <w:rStyle w:val="StyleUnderline"/>
        </w:rPr>
        <w:t>,</w:t>
      </w:r>
      <w:r w:rsidRPr="002803B0">
        <w:t xml:space="preserve"> </w:t>
      </w:r>
      <w:r w:rsidRPr="002803B0">
        <w:rPr>
          <w:rStyle w:val="StyleUnderline"/>
        </w:rPr>
        <w:t>and</w:t>
      </w:r>
      <w:r w:rsidRPr="002803B0">
        <w:t xml:space="preserve"> the </w:t>
      </w:r>
      <w:r w:rsidRPr="002803B0">
        <w:rPr>
          <w:rStyle w:val="StyleUnderline"/>
        </w:rPr>
        <w:t xml:space="preserve">stability of the </w:t>
      </w:r>
      <w:r w:rsidRPr="002803B0">
        <w:rPr>
          <w:rStyle w:val="Emphasis"/>
        </w:rPr>
        <w:t>patent market</w:t>
      </w:r>
      <w:r w:rsidRPr="002803B0">
        <w:t xml:space="preserve"> </w:t>
      </w:r>
      <w:r w:rsidRPr="002803B0">
        <w:rPr>
          <w:rStyle w:val="StyleUnderline"/>
        </w:rPr>
        <w:t>are</w:t>
      </w:r>
      <w:r w:rsidRPr="002803B0">
        <w:t xml:space="preserve"> theoretically </w:t>
      </w:r>
      <w:r w:rsidRPr="002803B0">
        <w:rPr>
          <w:rStyle w:val="Emphasis"/>
        </w:rPr>
        <w:t>at stake</w:t>
      </w:r>
      <w:r w:rsidRPr="002803B0">
        <w:t xml:space="preserve">.79 Specifically, </w:t>
      </w:r>
      <w:r w:rsidRPr="002803B0">
        <w:rPr>
          <w:rStyle w:val="StyleUnderline"/>
        </w:rPr>
        <w:t>when firms file and receive patent rights there exists</w:t>
      </w:r>
      <w:r w:rsidRPr="002803B0">
        <w:t xml:space="preserve"> some </w:t>
      </w:r>
      <w:r w:rsidRPr="002803B0">
        <w:rPr>
          <w:rStyle w:val="StyleUnderline"/>
        </w:rPr>
        <w:t>expectation</w:t>
      </w:r>
      <w:r w:rsidRPr="002803B0">
        <w:t xml:space="preserve"> that </w:t>
      </w:r>
      <w:r w:rsidRPr="002803B0">
        <w:rPr>
          <w:rStyle w:val="StyleUnderline"/>
        </w:rPr>
        <w:t>the</w:t>
      </w:r>
      <w:r w:rsidRPr="002803B0">
        <w:t xml:space="preserve"> grant </w:t>
      </w:r>
      <w:r w:rsidRPr="002803B0">
        <w:rPr>
          <w:rStyle w:val="StyleUnderline"/>
        </w:rPr>
        <w:t>confers exclusivity</w:t>
      </w:r>
      <w:r w:rsidRPr="002803B0">
        <w:t xml:space="preserve"> to the patentee. As described by Long, “issuance of a patent stands for the proposition that the PTO has reviewed the information contained in a patent and declared that it describes something new, useful, and nonobvious.” 80 The USPTO has strong reputational pressure to continue to issue sound, valid, and reasonably litigation-proof patents to propagate the patent system in the United States.</w:t>
      </w:r>
    </w:p>
    <w:p w14:paraId="3465FAC7" w14:textId="77777777" w:rsidR="0064472A" w:rsidRPr="002803B0" w:rsidRDefault="0064472A" w:rsidP="0064472A">
      <w:r w:rsidRPr="002803B0">
        <w:rPr>
          <w:rStyle w:val="Emphasis"/>
        </w:rPr>
        <w:t>Reputational value</w:t>
      </w:r>
      <w:r w:rsidRPr="002803B0">
        <w:t xml:space="preserve"> </w:t>
      </w:r>
      <w:r w:rsidRPr="002803B0">
        <w:rPr>
          <w:rStyle w:val="StyleUnderline"/>
        </w:rPr>
        <w:t xml:space="preserve">is </w:t>
      </w:r>
      <w:r w:rsidRPr="002803B0">
        <w:rPr>
          <w:rStyle w:val="Emphasis"/>
        </w:rPr>
        <w:t>outfitted</w:t>
      </w:r>
      <w:r w:rsidRPr="002803B0">
        <w:t xml:space="preserve"> </w:t>
      </w:r>
      <w:r w:rsidRPr="002803B0">
        <w:rPr>
          <w:rStyle w:val="StyleUnderline"/>
        </w:rPr>
        <w:t xml:space="preserve">in the interplay between </w:t>
      </w:r>
      <w:r w:rsidRPr="002803B0">
        <w:rPr>
          <w:rStyle w:val="Emphasis"/>
        </w:rPr>
        <w:t>USPTO</w:t>
      </w:r>
      <w:r w:rsidRPr="002803B0">
        <w:t xml:space="preserve"> examiners </w:t>
      </w:r>
      <w:r w:rsidRPr="002803B0">
        <w:rPr>
          <w:rStyle w:val="StyleUnderline"/>
        </w:rPr>
        <w:t>and the patents</w:t>
      </w:r>
      <w:r w:rsidRPr="002803B0">
        <w:t xml:space="preserve"> they issue. The possibility exists that “USPTO patent examination procedures do allow for significant differences across examiners in the nature and scope of patent rights that are granted,” a finding that “points to an important role for litigation and judicial review in checking the impact of discretion and specialization in the patent examination process.” 81 Given the variability of issuance before the USPTO, there are “as many patent offices as there are patent examiners,” further prompting the question of whether the significant pendency period is due to more thorough investigation or simply slow examiner action.82 Thus, </w:t>
      </w:r>
      <w:r w:rsidRPr="002803B0">
        <w:rPr>
          <w:rStyle w:val="StyleUnderline"/>
        </w:rPr>
        <w:t>a</w:t>
      </w:r>
      <w:r w:rsidRPr="002803B0">
        <w:t xml:space="preserve"> </w:t>
      </w:r>
      <w:r w:rsidRPr="002803B0">
        <w:rPr>
          <w:rStyle w:val="Emphasis"/>
        </w:rPr>
        <w:t>significant determinant</w:t>
      </w:r>
      <w:r w:rsidRPr="002803B0">
        <w:t xml:space="preserve"> </w:t>
      </w:r>
      <w:r w:rsidRPr="002803B0">
        <w:rPr>
          <w:rStyle w:val="StyleUnderline"/>
        </w:rPr>
        <w:t>of issuance</w:t>
      </w:r>
      <w:r w:rsidRPr="002803B0">
        <w:t>—</w:t>
      </w:r>
      <w:r w:rsidRPr="002803B0">
        <w:rPr>
          <w:rStyle w:val="StyleUnderline"/>
        </w:rPr>
        <w:t xml:space="preserve">and thus a determinant of the </w:t>
      </w:r>
      <w:r w:rsidRPr="002803B0">
        <w:rPr>
          <w:rStyle w:val="Emphasis"/>
        </w:rPr>
        <w:t>quality of patents</w:t>
      </w:r>
      <w:r w:rsidRPr="002803B0">
        <w:rPr>
          <w:rStyle w:val="StyleUnderline"/>
        </w:rPr>
        <w:t xml:space="preserve"> outputted by the USPTO</w:t>
      </w:r>
      <w:r w:rsidRPr="002803B0">
        <w:t xml:space="preserve">—is dependent on the individual examiner. If patent worth is significantly variable depending on the examiner in the current state, </w:t>
      </w:r>
      <w:r w:rsidRPr="002803B0">
        <w:rPr>
          <w:rStyle w:val="StyleUnderline"/>
        </w:rPr>
        <w:t xml:space="preserve">the </w:t>
      </w:r>
      <w:r w:rsidRPr="002803B0">
        <w:rPr>
          <w:rStyle w:val="Emphasis"/>
        </w:rPr>
        <w:t>USPTO</w:t>
      </w:r>
      <w:r w:rsidRPr="002803B0">
        <w:t xml:space="preserve"> </w:t>
      </w:r>
      <w:r w:rsidRPr="002803B0">
        <w:rPr>
          <w:rStyle w:val="StyleUnderline"/>
        </w:rPr>
        <w:t>must</w:t>
      </w:r>
      <w:r w:rsidRPr="002803B0">
        <w:t xml:space="preserve"> move for conformity to ease judicial burden, but also to </w:t>
      </w:r>
      <w:r w:rsidRPr="002803B0">
        <w:rPr>
          <w:rStyle w:val="Emphasis"/>
        </w:rPr>
        <w:t>preserve their reputation</w:t>
      </w:r>
      <w:r w:rsidRPr="002803B0">
        <w:t xml:space="preserve"> </w:t>
      </w:r>
      <w:r w:rsidRPr="002803B0">
        <w:rPr>
          <w:rStyle w:val="StyleUnderline"/>
        </w:rPr>
        <w:t xml:space="preserve">as distributers of </w:t>
      </w:r>
      <w:r w:rsidRPr="002803B0">
        <w:rPr>
          <w:rStyle w:val="Emphasis"/>
        </w:rPr>
        <w:t>constitutionally-protected</w:t>
      </w:r>
      <w:r w:rsidRPr="002803B0">
        <w:rPr>
          <w:rStyle w:val="StyleUnderline"/>
        </w:rPr>
        <w:t xml:space="preserve"> material</w:t>
      </w:r>
      <w:r w:rsidRPr="002803B0">
        <w:t>.</w:t>
      </w:r>
    </w:p>
    <w:p w14:paraId="47527E35" w14:textId="77777777" w:rsidR="0064472A" w:rsidRPr="002803B0" w:rsidRDefault="0064472A" w:rsidP="0064472A">
      <w:r w:rsidRPr="002803B0">
        <w:t xml:space="preserve">Finally, </w:t>
      </w:r>
      <w:r w:rsidRPr="002803B0">
        <w:rPr>
          <w:rStyle w:val="StyleUnderline"/>
        </w:rPr>
        <w:t xml:space="preserve">reputational value comes to </w:t>
      </w:r>
      <w:r w:rsidRPr="002803B0">
        <w:rPr>
          <w:rStyle w:val="Emphasis"/>
        </w:rPr>
        <w:t>investors</w:t>
      </w:r>
      <w:r w:rsidRPr="002803B0">
        <w:t xml:space="preserve"> </w:t>
      </w:r>
      <w:r w:rsidRPr="002803B0">
        <w:rPr>
          <w:rStyle w:val="StyleUnderline"/>
        </w:rPr>
        <w:t>simply in the form of a “</w:t>
      </w:r>
      <w:r w:rsidRPr="002803B0">
        <w:rPr>
          <w:rStyle w:val="Emphasis"/>
        </w:rPr>
        <w:t>patent pending</w:t>
      </w:r>
      <w:r w:rsidRPr="002803B0">
        <w:t xml:space="preserve">” </w:t>
      </w:r>
      <w:r w:rsidRPr="002803B0">
        <w:rPr>
          <w:rStyle w:val="StyleUnderline"/>
        </w:rPr>
        <w:t xml:space="preserve">moniker applicable to their invention. Functioning as something separate from the </w:t>
      </w:r>
      <w:r w:rsidRPr="002803B0">
        <w:rPr>
          <w:rStyle w:val="Emphasis"/>
        </w:rPr>
        <w:t>patent as a signal</w:t>
      </w:r>
      <w:r w:rsidRPr="002803B0">
        <w:t xml:space="preserve">, </w:t>
      </w:r>
      <w:r w:rsidRPr="002803B0">
        <w:rPr>
          <w:rStyle w:val="StyleUnderline"/>
        </w:rPr>
        <w:t xml:space="preserve">the patent pending denomination is cosmetic and may serve notice to </w:t>
      </w:r>
      <w:r w:rsidRPr="002803B0">
        <w:rPr>
          <w:rStyle w:val="Emphasis"/>
        </w:rPr>
        <w:t>competitors</w:t>
      </w:r>
      <w:r w:rsidRPr="002803B0">
        <w:t xml:space="preserve"> </w:t>
      </w:r>
      <w:r w:rsidRPr="002803B0">
        <w:rPr>
          <w:rStyle w:val="StyleUnderline"/>
        </w:rPr>
        <w:t xml:space="preserve">that the investor’s product is, at least potentially, novel and </w:t>
      </w:r>
      <w:r w:rsidRPr="002803B0">
        <w:rPr>
          <w:rStyle w:val="Emphasis"/>
        </w:rPr>
        <w:t>patentable</w:t>
      </w:r>
      <w:r w:rsidRPr="002803B0">
        <w:t>.83</w:t>
      </w:r>
    </w:p>
    <w:p w14:paraId="42C08FE5" w14:textId="77777777" w:rsidR="0064472A" w:rsidRPr="002803B0" w:rsidRDefault="0064472A" w:rsidP="0064472A">
      <w:pPr>
        <w:pStyle w:val="Heading4"/>
      </w:pPr>
      <w:r w:rsidRPr="002803B0">
        <w:t>AND a lack of trust leads to attacks on the patent system, kills innovation.</w:t>
      </w:r>
    </w:p>
    <w:p w14:paraId="705D1975" w14:textId="77777777" w:rsidR="0064472A" w:rsidRPr="002803B0" w:rsidRDefault="0064472A" w:rsidP="0064472A">
      <w:r w:rsidRPr="002803B0">
        <w:rPr>
          <w:rStyle w:val="Style13ptBold"/>
        </w:rPr>
        <w:t xml:space="preserve">Karachalios 9 </w:t>
      </w:r>
      <w:r w:rsidRPr="002803B0">
        <w:rPr>
          <w:rStyle w:val="Style13ptBold"/>
          <w:b w:val="0"/>
        </w:rPr>
        <w:t xml:space="preserve">– </w:t>
      </w:r>
      <w:r w:rsidRPr="002803B0">
        <w:t>Dr. Ing. Konstantinos Karachalios is managing director of the IEEE Standards Association and a member of the IEEE Management Council and Shirin Elahi, Scenarios Analyst and Consultant/Project Manager of the EPO Scenarios for the Future Project.</w:t>
      </w:r>
    </w:p>
    <w:p w14:paraId="3EA69278" w14:textId="77777777" w:rsidR="0064472A" w:rsidRPr="002803B0" w:rsidRDefault="0064472A" w:rsidP="0064472A">
      <w:r w:rsidRPr="002803B0">
        <w:t>Konstantinos Karachalios and Shirin Elahi, Transparency, trust, and the patent system, Journal of Intellectual Property Law &amp; Practice, 2009, Vol. 4, No. 11</w:t>
      </w:r>
    </w:p>
    <w:p w14:paraId="174DCDE7" w14:textId="77777777" w:rsidR="0064472A" w:rsidRPr="002803B0" w:rsidRDefault="0064472A" w:rsidP="0064472A">
      <w:r w:rsidRPr="002803B0">
        <w:t xml:space="preserve">When the patent system originated, most inventors were individuals protecting personal knowhow, or working within a small group of scientists. </w:t>
      </w:r>
      <w:r w:rsidRPr="002803B0">
        <w:rPr>
          <w:rStyle w:val="StyleUnderline"/>
        </w:rPr>
        <w:t>Innovation today is</w:t>
      </w:r>
      <w:r w:rsidRPr="002803B0">
        <w:t xml:space="preserve"> often </w:t>
      </w:r>
      <w:r w:rsidRPr="002803B0">
        <w:rPr>
          <w:rStyle w:val="StyleUnderline"/>
        </w:rPr>
        <w:t>multidisciplinary and global</w:t>
      </w:r>
      <w:r w:rsidRPr="002803B0">
        <w:t xml:space="preserve">, </w:t>
      </w:r>
      <w:r w:rsidRPr="002803B0">
        <w:rPr>
          <w:rStyle w:val="StyleUnderline"/>
        </w:rPr>
        <w:t xml:space="preserve">with </w:t>
      </w:r>
      <w:r w:rsidRPr="002803B0">
        <w:rPr>
          <w:rStyle w:val="StyleUnderline"/>
        </w:rPr>
        <w:lastRenderedPageBreak/>
        <w:t>innovators working together across</w:t>
      </w:r>
      <w:r w:rsidRPr="002803B0">
        <w:t xml:space="preserve"> </w:t>
      </w:r>
      <w:r w:rsidRPr="002803B0">
        <w:rPr>
          <w:rStyle w:val="StyleUnderline"/>
        </w:rPr>
        <w:t>geographic</w:t>
      </w:r>
      <w:r w:rsidRPr="002803B0">
        <w:t xml:space="preserve">, disciplinary, and </w:t>
      </w:r>
      <w:r w:rsidRPr="002803B0">
        <w:rPr>
          <w:rStyle w:val="StyleUnderline"/>
        </w:rPr>
        <w:t>commercial boundaries</w:t>
      </w:r>
      <w:r w:rsidRPr="002803B0">
        <w:t xml:space="preserve">. </w:t>
      </w:r>
      <w:r w:rsidRPr="002803B0">
        <w:rPr>
          <w:rStyle w:val="StyleUnderline"/>
        </w:rPr>
        <w:t xml:space="preserve">Thus the </w:t>
      </w:r>
      <w:r w:rsidRPr="002803B0">
        <w:rPr>
          <w:rStyle w:val="Emphasis"/>
        </w:rPr>
        <w:t>relationship</w:t>
      </w:r>
      <w:r w:rsidRPr="002803B0">
        <w:rPr>
          <w:rStyle w:val="StyleUnderline"/>
        </w:rPr>
        <w:t xml:space="preserve"> between</w:t>
      </w:r>
      <w:r w:rsidRPr="002803B0">
        <w:t xml:space="preserve"> </w:t>
      </w:r>
      <w:r w:rsidRPr="002803B0">
        <w:rPr>
          <w:rStyle w:val="Emphasis"/>
        </w:rPr>
        <w:t>trust and knowledge</w:t>
      </w:r>
      <w:r w:rsidRPr="002803B0">
        <w:t xml:space="preserve"> </w:t>
      </w:r>
      <w:r w:rsidRPr="002803B0">
        <w:rPr>
          <w:rStyle w:val="StyleUnderline"/>
        </w:rPr>
        <w:t>is</w:t>
      </w:r>
      <w:r w:rsidRPr="002803B0">
        <w:t xml:space="preserve"> </w:t>
      </w:r>
      <w:r w:rsidRPr="002803B0">
        <w:rPr>
          <w:rStyle w:val="Emphasis"/>
        </w:rPr>
        <w:t>rapidly evolving</w:t>
      </w:r>
      <w:r w:rsidRPr="002803B0">
        <w:t xml:space="preserve">. John Hardwig argues that </w:t>
      </w:r>
      <w:r w:rsidRPr="002803B0">
        <w:rPr>
          <w:rStyle w:val="StyleUnderline"/>
        </w:rPr>
        <w:t>the interplay shifts from an antithetical relationship</w:t>
      </w:r>
      <w:r w:rsidRPr="002803B0">
        <w:t xml:space="preserve"> (you need to trust only when you do not know; from the moment you know, there is no need to trust) </w:t>
      </w:r>
      <w:r w:rsidRPr="002803B0">
        <w:rPr>
          <w:rStyle w:val="StyleUnderline"/>
        </w:rPr>
        <w:t>to a more symbiotic</w:t>
      </w:r>
      <w:r w:rsidRPr="002803B0">
        <w:t xml:space="preserve"> one. ‘</w:t>
      </w:r>
      <w:r w:rsidRPr="002803B0">
        <w:rPr>
          <w:rStyle w:val="Emphasis"/>
        </w:rPr>
        <w:t>Modern knowers’</w:t>
      </w:r>
      <w:r w:rsidRPr="002803B0">
        <w:t xml:space="preserve"> </w:t>
      </w:r>
      <w:r w:rsidRPr="002803B0">
        <w:rPr>
          <w:rStyle w:val="StyleUnderline"/>
        </w:rPr>
        <w:t>must</w:t>
      </w:r>
      <w:r w:rsidRPr="002803B0">
        <w:t xml:space="preserve"> </w:t>
      </w:r>
      <w:r w:rsidRPr="002803B0">
        <w:rPr>
          <w:rStyle w:val="Emphasis"/>
        </w:rPr>
        <w:t>trust each other</w:t>
      </w:r>
      <w:r w:rsidRPr="002803B0">
        <w:t xml:space="preserve">, as no one can ever get a complete overview of the whole process.16 </w:t>
      </w:r>
      <w:r w:rsidRPr="002803B0">
        <w:rPr>
          <w:rStyle w:val="StyleUnderline"/>
        </w:rPr>
        <w:t>Here the patent system</w:t>
      </w:r>
      <w:r w:rsidRPr="002803B0">
        <w:t xml:space="preserve"> </w:t>
      </w:r>
      <w:r w:rsidRPr="002803B0">
        <w:rPr>
          <w:rStyle w:val="StyleUnderline"/>
        </w:rPr>
        <w:t xml:space="preserve">plays a </w:t>
      </w:r>
      <w:r w:rsidRPr="002803B0">
        <w:rPr>
          <w:rStyle w:val="Emphasis"/>
        </w:rPr>
        <w:t>pivotal role</w:t>
      </w:r>
      <w:r w:rsidRPr="002803B0">
        <w:t xml:space="preserve">, </w:t>
      </w:r>
      <w:r w:rsidRPr="002803B0">
        <w:rPr>
          <w:rStyle w:val="StyleUnderline"/>
        </w:rPr>
        <w:t>because it provides the legal</w:t>
      </w:r>
      <w:r w:rsidRPr="002803B0">
        <w:t xml:space="preserve"> and possibly financial </w:t>
      </w:r>
      <w:r w:rsidRPr="002803B0">
        <w:rPr>
          <w:rStyle w:val="StyleUnderline"/>
        </w:rPr>
        <w:t>security to individuals working within a collective</w:t>
      </w:r>
      <w:r w:rsidRPr="002803B0">
        <w:t xml:space="preserve"> </w:t>
      </w:r>
      <w:r w:rsidRPr="002803B0">
        <w:rPr>
          <w:rStyle w:val="StyleUnderline"/>
        </w:rPr>
        <w:t>setting that enables</w:t>
      </w:r>
      <w:r w:rsidRPr="002803B0">
        <w:t xml:space="preserve"> disparate </w:t>
      </w:r>
      <w:r w:rsidRPr="002803B0">
        <w:rPr>
          <w:rStyle w:val="StyleUnderline"/>
        </w:rPr>
        <w:t xml:space="preserve">parties to </w:t>
      </w:r>
      <w:r w:rsidRPr="002803B0">
        <w:rPr>
          <w:rStyle w:val="Emphasis"/>
        </w:rPr>
        <w:t>trust each other</w:t>
      </w:r>
      <w:r w:rsidRPr="002803B0">
        <w:t xml:space="preserve"> sufficiently to expose their most valued assets—their knowledge.</w:t>
      </w:r>
    </w:p>
    <w:p w14:paraId="1EE0D543" w14:textId="77777777" w:rsidR="0064472A" w:rsidRPr="002803B0" w:rsidRDefault="0064472A" w:rsidP="0064472A">
      <w:r w:rsidRPr="002803B0">
        <w:t>Transparency is a major component of social trust.17 We contend that the heated discussions around some aspects of the IP rights system (eg its ability to block open standards and interoperability, patent thickets, biopiracy, patents on life forms) are often a surrogate for a wider societal debate on the more general underlying issues (north–south inequalities, genetic modifications of higher life forms, knowledge as a public good,18 etc.).</w:t>
      </w:r>
    </w:p>
    <w:p w14:paraId="3262239D" w14:textId="77777777" w:rsidR="0064472A" w:rsidRPr="002803B0" w:rsidRDefault="0064472A" w:rsidP="0064472A">
      <w:r w:rsidRPr="002803B0">
        <w:t xml:space="preserve">The root causes of societal concerns hinge on new technologies and the dilemmas they raise. However, they cannot be dealt with when there is no link between consumer concerns and the market place. This has resulted in </w:t>
      </w:r>
      <w:r w:rsidRPr="002803B0">
        <w:rPr>
          <w:rStyle w:val="Emphasis"/>
        </w:rPr>
        <w:t>distrust</w:t>
      </w:r>
      <w:r w:rsidRPr="002803B0">
        <w:t xml:space="preserve">, </w:t>
      </w:r>
      <w:r w:rsidRPr="002803B0">
        <w:rPr>
          <w:rStyle w:val="StyleUnderline"/>
        </w:rPr>
        <w:t>in turn</w:t>
      </w:r>
      <w:r w:rsidRPr="002803B0">
        <w:t xml:space="preserve"> </w:t>
      </w:r>
      <w:r w:rsidRPr="002803B0">
        <w:rPr>
          <w:rStyle w:val="Emphasis"/>
        </w:rPr>
        <w:t>leading</w:t>
      </w:r>
      <w:r w:rsidRPr="002803B0">
        <w:t xml:space="preserve"> </w:t>
      </w:r>
      <w:r w:rsidRPr="002803B0">
        <w:rPr>
          <w:rStyle w:val="StyleUnderline"/>
        </w:rPr>
        <w:t xml:space="preserve">to </w:t>
      </w:r>
      <w:r w:rsidRPr="002803B0">
        <w:rPr>
          <w:rStyle w:val="Emphasis"/>
        </w:rPr>
        <w:t>attacks on the patent system</w:t>
      </w:r>
      <w:r w:rsidRPr="002803B0">
        <w:t xml:space="preserve"> </w:t>
      </w:r>
      <w:r w:rsidRPr="002803B0">
        <w:rPr>
          <w:rStyle w:val="StyleUnderline"/>
        </w:rPr>
        <w:t xml:space="preserve">that serves </w:t>
      </w:r>
      <w:r w:rsidRPr="002803B0">
        <w:rPr>
          <w:rStyle w:val="Emphasis"/>
        </w:rPr>
        <w:t>new technology</w:t>
      </w:r>
      <w:r w:rsidRPr="002803B0">
        <w:t>.19</w:t>
      </w:r>
    </w:p>
    <w:p w14:paraId="79FD0151" w14:textId="77777777" w:rsidR="0064472A" w:rsidRPr="002803B0" w:rsidRDefault="0064472A" w:rsidP="0064472A">
      <w:r w:rsidRPr="002803B0">
        <w:rPr>
          <w:rStyle w:val="StyleUnderline"/>
        </w:rPr>
        <w:t>The</w:t>
      </w:r>
      <w:r w:rsidRPr="002803B0">
        <w:t xml:space="preserve"> patent </w:t>
      </w:r>
      <w:r w:rsidRPr="002803B0">
        <w:rPr>
          <w:rStyle w:val="Emphasis"/>
        </w:rPr>
        <w:t>system</w:t>
      </w:r>
      <w:r w:rsidRPr="002803B0">
        <w:t xml:space="preserve"> </w:t>
      </w:r>
      <w:r w:rsidRPr="002803B0">
        <w:rPr>
          <w:rStyle w:val="StyleUnderline"/>
        </w:rPr>
        <w:t xml:space="preserve">has taken the </w:t>
      </w:r>
      <w:r w:rsidRPr="002803B0">
        <w:rPr>
          <w:rStyle w:val="Emphasis"/>
        </w:rPr>
        <w:t>centre stage</w:t>
      </w:r>
      <w:r w:rsidRPr="002803B0">
        <w:rPr>
          <w:rStyle w:val="StyleUnderline"/>
        </w:rPr>
        <w:t xml:space="preserve"> of the </w:t>
      </w:r>
      <w:r w:rsidRPr="002803B0">
        <w:rPr>
          <w:rStyle w:val="Emphasis"/>
        </w:rPr>
        <w:t>political arena</w:t>
      </w:r>
      <w:r w:rsidRPr="002803B0">
        <w:t xml:space="preserve"> </w:t>
      </w:r>
      <w:r w:rsidRPr="002803B0">
        <w:rPr>
          <w:rStyle w:val="StyleUnderline"/>
        </w:rPr>
        <w:t xml:space="preserve">because it has become a </w:t>
      </w:r>
      <w:r w:rsidRPr="002803B0">
        <w:rPr>
          <w:rStyle w:val="Emphasis"/>
        </w:rPr>
        <w:t>pivotal element</w:t>
      </w:r>
      <w:r w:rsidRPr="002803B0">
        <w:t xml:space="preserve"> </w:t>
      </w:r>
      <w:r w:rsidRPr="002803B0">
        <w:rPr>
          <w:rStyle w:val="StyleUnderline"/>
        </w:rPr>
        <w:t>of the</w:t>
      </w:r>
      <w:r w:rsidRPr="002803B0">
        <w:t xml:space="preserve"> </w:t>
      </w:r>
      <w:r w:rsidRPr="002803B0">
        <w:rPr>
          <w:rStyle w:val="StyleUnderline"/>
        </w:rPr>
        <w:t>knowledge economy era</w:t>
      </w:r>
      <w:r w:rsidRPr="002803B0">
        <w:t xml:space="preserve">, </w:t>
      </w:r>
      <w:r w:rsidRPr="002803B0">
        <w:rPr>
          <w:rStyle w:val="StyleUnderline"/>
        </w:rPr>
        <w:t xml:space="preserve">offering some </w:t>
      </w:r>
      <w:r w:rsidRPr="002803B0">
        <w:rPr>
          <w:rStyle w:val="Emphasis"/>
        </w:rPr>
        <w:t>rules</w:t>
      </w:r>
      <w:r w:rsidRPr="002803B0">
        <w:rPr>
          <w:rStyle w:val="StyleUnderline"/>
        </w:rPr>
        <w:t xml:space="preserve"> in</w:t>
      </w:r>
      <w:r w:rsidRPr="002803B0">
        <w:t xml:space="preserve"> the often </w:t>
      </w:r>
      <w:r w:rsidRPr="002803B0">
        <w:rPr>
          <w:rStyle w:val="Emphasis"/>
        </w:rPr>
        <w:t>non-regulated</w:t>
      </w:r>
      <w:r w:rsidRPr="002803B0">
        <w:rPr>
          <w:rStyle w:val="StyleUnderline"/>
        </w:rPr>
        <w:t>, non-governed global environment of knowledge generation, exchange, and control</w:t>
      </w:r>
      <w:r w:rsidRPr="002803B0">
        <w:t xml:space="preserve">.20 Understandably the patent offices, with their administrative rather than policy-making background, do not feel comfortable under the resultant spotlight. </w:t>
      </w:r>
      <w:r w:rsidRPr="002803B0">
        <w:rPr>
          <w:rStyle w:val="StyleUnderline"/>
        </w:rPr>
        <w:t>The dilemma is how to ensure</w:t>
      </w:r>
      <w:r w:rsidRPr="002803B0">
        <w:t xml:space="preserve"> </w:t>
      </w:r>
      <w:r w:rsidRPr="002803B0">
        <w:rPr>
          <w:rStyle w:val="StyleUnderline"/>
        </w:rPr>
        <w:t>that the system remains sufficiently</w:t>
      </w:r>
      <w:r w:rsidRPr="002803B0">
        <w:t xml:space="preserve"> </w:t>
      </w:r>
      <w:r w:rsidRPr="002803B0">
        <w:rPr>
          <w:rStyle w:val="Emphasis"/>
        </w:rPr>
        <w:t>trusted</w:t>
      </w:r>
      <w:r w:rsidRPr="002803B0">
        <w:t xml:space="preserve"> </w:t>
      </w:r>
      <w:r w:rsidRPr="002803B0">
        <w:rPr>
          <w:rStyle w:val="StyleUnderline"/>
        </w:rPr>
        <w:t xml:space="preserve">to maintain its </w:t>
      </w:r>
      <w:r w:rsidRPr="002803B0">
        <w:rPr>
          <w:rStyle w:val="Emphasis"/>
        </w:rPr>
        <w:t>function</w:t>
      </w:r>
      <w:r w:rsidRPr="002803B0">
        <w:t xml:space="preserve"> </w:t>
      </w:r>
      <w:r w:rsidRPr="002803B0">
        <w:rPr>
          <w:rStyle w:val="StyleUnderline"/>
        </w:rPr>
        <w:t>in a global</w:t>
      </w:r>
      <w:r w:rsidRPr="002803B0">
        <w:t xml:space="preserve"> </w:t>
      </w:r>
      <w:r w:rsidRPr="002803B0">
        <w:rPr>
          <w:rStyle w:val="Emphasis"/>
        </w:rPr>
        <w:t>economy</w:t>
      </w:r>
      <w:r w:rsidRPr="002803B0">
        <w:t xml:space="preserve"> </w:t>
      </w:r>
      <w:r w:rsidRPr="002803B0">
        <w:rPr>
          <w:rStyle w:val="StyleUnderline"/>
        </w:rPr>
        <w:t xml:space="preserve">in an era when societal trust can no longer be </w:t>
      </w:r>
      <w:r w:rsidRPr="002803B0">
        <w:rPr>
          <w:rStyle w:val="Emphasis"/>
        </w:rPr>
        <w:t>taken for granted</w:t>
      </w:r>
      <w:r w:rsidRPr="002803B0">
        <w:t>.21</w:t>
      </w:r>
    </w:p>
    <w:p w14:paraId="7A2884F9" w14:textId="77777777" w:rsidR="0064472A" w:rsidRPr="002803B0" w:rsidRDefault="0064472A" w:rsidP="0064472A"/>
    <w:p w14:paraId="7F822ABB" w14:textId="77777777" w:rsidR="0064472A" w:rsidRPr="002803B0" w:rsidRDefault="0064472A" w:rsidP="0064472A"/>
    <w:p w14:paraId="3FAE45E3" w14:textId="77777777" w:rsidR="0064472A" w:rsidRPr="002803B0" w:rsidRDefault="0064472A" w:rsidP="0064472A">
      <w:pPr>
        <w:pStyle w:val="Heading3"/>
      </w:pPr>
      <w:r w:rsidRPr="002803B0">
        <w:lastRenderedPageBreak/>
        <w:t>Link---Uncertainty---2NC</w:t>
      </w:r>
    </w:p>
    <w:p w14:paraId="1BBBFC58" w14:textId="77777777" w:rsidR="0064472A" w:rsidRPr="002803B0" w:rsidRDefault="0064472A" w:rsidP="0064472A">
      <w:pPr>
        <w:pStyle w:val="Heading4"/>
      </w:pPr>
      <w:r w:rsidRPr="002803B0">
        <w:rPr>
          <w:u w:val="single"/>
        </w:rPr>
        <w:t>Uncertainty</w:t>
      </w:r>
      <w:r w:rsidRPr="002803B0">
        <w:t>---AI’s rapid evolution means the standard of obviousness will change rapidly as well, that creates uncertainty about patent rejection which kills IP value.</w:t>
      </w:r>
    </w:p>
    <w:p w14:paraId="15CC7E82"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611E0017" w14:textId="77777777" w:rsidR="0064472A" w:rsidRPr="002803B0" w:rsidRDefault="0064472A" w:rsidP="0064472A">
      <w:r w:rsidRPr="002803B0">
        <w:t xml:space="preserve">Samuel Scholz, "A Siri-Ous Societal Issue: Should Autonomous Artificial Intelligence Receive Patent or Copyright Protection?," Cybaris®: Vol. 11 : Iss. 1 , Article 3. https://open.mitchellhamline.edu/cybaris/vol11/iss1/33. </w:t>
      </w:r>
    </w:p>
    <w:p w14:paraId="56F65B67" w14:textId="77777777" w:rsidR="0064472A" w:rsidRPr="002803B0" w:rsidRDefault="0064472A" w:rsidP="0064472A">
      <w:r w:rsidRPr="002803B0">
        <w:rPr>
          <w:rStyle w:val="StyleUnderline"/>
        </w:rPr>
        <w:t>In addition to</w:t>
      </w:r>
      <w:r w:rsidRPr="002803B0">
        <w:t xml:space="preserve"> potentially </w:t>
      </w:r>
      <w:r w:rsidRPr="002803B0">
        <w:rPr>
          <w:rStyle w:val="StyleUnderline"/>
        </w:rPr>
        <w:t xml:space="preserve">weakening public </w:t>
      </w:r>
      <w:r w:rsidRPr="002803B0">
        <w:rPr>
          <w:rStyle w:val="Emphasis"/>
        </w:rPr>
        <w:t>trust</w:t>
      </w:r>
      <w:r w:rsidRPr="002803B0">
        <w:t xml:space="preserve">, </w:t>
      </w:r>
      <w:r w:rsidRPr="002803B0">
        <w:rPr>
          <w:rStyle w:val="StyleUnderline"/>
        </w:rPr>
        <w:t xml:space="preserve">allowing </w:t>
      </w:r>
      <w:r w:rsidRPr="002803B0">
        <w:rPr>
          <w:rStyle w:val="Emphasis"/>
        </w:rPr>
        <w:t>autonomous AI</w:t>
      </w:r>
      <w:r w:rsidRPr="002803B0">
        <w:rPr>
          <w:rStyle w:val="StyleUnderline"/>
        </w:rPr>
        <w:t xml:space="preserve"> derivative </w:t>
      </w:r>
      <w:r w:rsidRPr="002803B0">
        <w:rPr>
          <w:rStyle w:val="Emphasis"/>
        </w:rPr>
        <w:t>works</w:t>
      </w:r>
      <w:r w:rsidRPr="002803B0">
        <w:t xml:space="preserve"> </w:t>
      </w:r>
      <w:r w:rsidRPr="002803B0">
        <w:rPr>
          <w:rStyle w:val="StyleUnderline"/>
        </w:rPr>
        <w:t xml:space="preserve">to be patented may increase </w:t>
      </w:r>
      <w:r w:rsidRPr="002803B0">
        <w:rPr>
          <w:rStyle w:val="Emphasis"/>
        </w:rPr>
        <w:t>legal uncertainty</w:t>
      </w:r>
      <w:r w:rsidRPr="002803B0">
        <w:rPr>
          <w:rStyle w:val="StyleUnderline"/>
        </w:rPr>
        <w:t>. As</w:t>
      </w:r>
      <w:r w:rsidRPr="002803B0">
        <w:t xml:space="preserve"> stated previously, </w:t>
      </w:r>
      <w:r w:rsidRPr="002803B0">
        <w:rPr>
          <w:rStyle w:val="StyleUnderline"/>
        </w:rPr>
        <w:t>the</w:t>
      </w:r>
      <w:r w:rsidRPr="002803B0">
        <w:t xml:space="preserve"> computing </w:t>
      </w:r>
      <w:r w:rsidRPr="002803B0">
        <w:rPr>
          <w:rStyle w:val="StyleUnderline"/>
        </w:rPr>
        <w:t>power of AI increases at an exponential rate,</w:t>
      </w:r>
      <w:r w:rsidRPr="002803B0">
        <w:t xml:space="preserve"> </w:t>
      </w:r>
      <w:r w:rsidRPr="002803B0">
        <w:rPr>
          <w:rStyle w:val="StyleUnderline"/>
        </w:rPr>
        <w:t xml:space="preserve">and this leads to an </w:t>
      </w:r>
      <w:r w:rsidRPr="002803B0">
        <w:rPr>
          <w:rStyle w:val="Emphasis"/>
        </w:rPr>
        <w:t>exponential increase</w:t>
      </w:r>
      <w:r w:rsidRPr="002803B0">
        <w:t xml:space="preserve"> </w:t>
      </w:r>
      <w:r w:rsidRPr="002803B0">
        <w:rPr>
          <w:rStyle w:val="StyleUnderline"/>
        </w:rPr>
        <w:t>in</w:t>
      </w:r>
      <w:r w:rsidRPr="002803B0">
        <w:t xml:space="preserve"> patent </w:t>
      </w:r>
      <w:r w:rsidRPr="002803B0">
        <w:rPr>
          <w:rStyle w:val="Emphasis"/>
        </w:rPr>
        <w:t>applications</w:t>
      </w:r>
      <w:r w:rsidRPr="002803B0">
        <w:t xml:space="preserve"> that are </w:t>
      </w:r>
      <w:r w:rsidRPr="002803B0">
        <w:rPr>
          <w:rStyle w:val="StyleUnderline"/>
        </w:rPr>
        <w:t xml:space="preserve">related to AI technology.133 The increase in patents could potentially cause great </w:t>
      </w:r>
      <w:r w:rsidRPr="002803B0">
        <w:rPr>
          <w:rStyle w:val="Emphasis"/>
        </w:rPr>
        <w:t>legal uncertainty</w:t>
      </w:r>
      <w:r w:rsidRPr="002803B0">
        <w:t xml:space="preserve"> </w:t>
      </w:r>
      <w:r w:rsidRPr="002803B0">
        <w:rPr>
          <w:rStyle w:val="StyleUnderline"/>
        </w:rPr>
        <w:t xml:space="preserve">by expanding the </w:t>
      </w:r>
      <w:r w:rsidRPr="002803B0">
        <w:rPr>
          <w:rStyle w:val="Emphasis"/>
        </w:rPr>
        <w:t>state of the art</w:t>
      </w:r>
      <w:r w:rsidRPr="002803B0">
        <w:t xml:space="preserve"> </w:t>
      </w:r>
      <w:r w:rsidRPr="002803B0">
        <w:rPr>
          <w:rStyle w:val="StyleUnderline"/>
        </w:rPr>
        <w:t xml:space="preserve">while increasing the likelihood that </w:t>
      </w:r>
      <w:r w:rsidRPr="002803B0">
        <w:rPr>
          <w:rStyle w:val="Emphasis"/>
        </w:rPr>
        <w:t>future</w:t>
      </w:r>
      <w:r w:rsidRPr="002803B0">
        <w:rPr>
          <w:rStyle w:val="StyleUnderline"/>
        </w:rPr>
        <w:t xml:space="preserve"> patent</w:t>
      </w:r>
      <w:r w:rsidRPr="002803B0">
        <w:t xml:space="preserve"> </w:t>
      </w:r>
      <w:r w:rsidRPr="002803B0">
        <w:rPr>
          <w:rStyle w:val="Emphasis"/>
        </w:rPr>
        <w:t>applications</w:t>
      </w:r>
      <w:r w:rsidRPr="002803B0">
        <w:t xml:space="preserve"> </w:t>
      </w:r>
      <w:r w:rsidRPr="002803B0">
        <w:rPr>
          <w:rStyle w:val="StyleUnderline"/>
        </w:rPr>
        <w:t>are</w:t>
      </w:r>
      <w:r w:rsidRPr="002803B0">
        <w:t xml:space="preserve"> </w:t>
      </w:r>
      <w:r w:rsidRPr="002803B0">
        <w:rPr>
          <w:rStyle w:val="Emphasis"/>
        </w:rPr>
        <w:t>rejected</w:t>
      </w:r>
      <w:r w:rsidRPr="002803B0">
        <w:t xml:space="preserve"> </w:t>
      </w:r>
      <w:r w:rsidRPr="002803B0">
        <w:rPr>
          <w:rStyle w:val="StyleUnderline"/>
        </w:rPr>
        <w:t>for anticipation or lack of inventive step</w:t>
      </w:r>
      <w:r w:rsidRPr="002803B0">
        <w:t xml:space="preserve">.134 </w:t>
      </w:r>
      <w:r w:rsidRPr="002803B0">
        <w:rPr>
          <w:rStyle w:val="StyleUnderline"/>
        </w:rPr>
        <w:t xml:space="preserve">Increased rejections will create </w:t>
      </w:r>
      <w:r w:rsidRPr="002803B0">
        <w:rPr>
          <w:rStyle w:val="Emphasis"/>
        </w:rPr>
        <w:t>uncertainty</w:t>
      </w:r>
      <w:r w:rsidRPr="002803B0">
        <w:t xml:space="preserve"> </w:t>
      </w:r>
      <w:r w:rsidRPr="002803B0">
        <w:rPr>
          <w:rStyle w:val="StyleUnderline"/>
        </w:rPr>
        <w:t xml:space="preserve">in whether patent applications will issue as </w:t>
      </w:r>
      <w:r w:rsidRPr="002803B0">
        <w:rPr>
          <w:rStyle w:val="Emphasis"/>
        </w:rPr>
        <w:t>patents</w:t>
      </w:r>
      <w:r w:rsidRPr="002803B0">
        <w:rPr>
          <w:rStyle w:val="StyleUnderline"/>
        </w:rPr>
        <w:t xml:space="preserve"> and, if a patent issues, whether it will be </w:t>
      </w:r>
      <w:r w:rsidRPr="002803B0">
        <w:rPr>
          <w:rStyle w:val="Emphasis"/>
        </w:rPr>
        <w:t>enforceable</w:t>
      </w:r>
      <w:r w:rsidRPr="002803B0">
        <w:rPr>
          <w:rStyle w:val="StyleUnderline"/>
        </w:rPr>
        <w:t xml:space="preserve">. Increased uncertainty regarding patent enforceability ultimately </w:t>
      </w:r>
      <w:r w:rsidRPr="002803B0">
        <w:rPr>
          <w:rStyle w:val="Emphasis"/>
        </w:rPr>
        <w:t>decreases</w:t>
      </w:r>
      <w:r w:rsidRPr="002803B0">
        <w:t xml:space="preserve"> </w:t>
      </w:r>
      <w:r w:rsidRPr="002803B0">
        <w:rPr>
          <w:rStyle w:val="StyleUnderline"/>
        </w:rPr>
        <w:t xml:space="preserve">the value of </w:t>
      </w:r>
      <w:r w:rsidRPr="002803B0">
        <w:rPr>
          <w:rStyle w:val="Emphasis"/>
        </w:rPr>
        <w:t>research and development</w:t>
      </w:r>
      <w:r w:rsidRPr="002803B0">
        <w:t xml:space="preserve"> </w:t>
      </w:r>
      <w:r w:rsidRPr="002803B0">
        <w:rPr>
          <w:rStyle w:val="StyleUnderline"/>
        </w:rPr>
        <w:t xml:space="preserve">because the inventor’s potential </w:t>
      </w:r>
      <w:r w:rsidRPr="002803B0">
        <w:rPr>
          <w:rStyle w:val="Emphasis"/>
        </w:rPr>
        <w:t>return</w:t>
      </w:r>
      <w:r w:rsidRPr="002803B0">
        <w:rPr>
          <w:rStyle w:val="StyleUnderline"/>
        </w:rPr>
        <w:t xml:space="preserve"> on </w:t>
      </w:r>
      <w:r w:rsidRPr="002803B0">
        <w:rPr>
          <w:rStyle w:val="Emphasis"/>
        </w:rPr>
        <w:t>investment</w:t>
      </w:r>
      <w:r w:rsidRPr="002803B0">
        <w:t xml:space="preserve"> </w:t>
      </w:r>
      <w:r w:rsidRPr="002803B0">
        <w:rPr>
          <w:rStyle w:val="StyleUnderline"/>
        </w:rPr>
        <w:t>is</w:t>
      </w:r>
      <w:r w:rsidRPr="002803B0">
        <w:t xml:space="preserve"> </w:t>
      </w:r>
      <w:r w:rsidRPr="002803B0">
        <w:rPr>
          <w:rStyle w:val="Emphasis"/>
        </w:rPr>
        <w:t>decreased</w:t>
      </w:r>
      <w:r w:rsidRPr="002803B0">
        <w:t xml:space="preserve"> </w:t>
      </w:r>
      <w:r w:rsidRPr="002803B0">
        <w:rPr>
          <w:rStyle w:val="StyleUnderline"/>
        </w:rPr>
        <w:t>by the lingering possibility of litigation and patent invalidation.</w:t>
      </w:r>
      <w:r w:rsidRPr="002803B0">
        <w:t xml:space="preserve"> 135 </w:t>
      </w:r>
      <w:r w:rsidRPr="002803B0">
        <w:rPr>
          <w:rStyle w:val="StyleUnderline"/>
        </w:rPr>
        <w:t xml:space="preserve">Thus, because the exponential </w:t>
      </w:r>
      <w:r w:rsidRPr="002803B0">
        <w:rPr>
          <w:rStyle w:val="Emphasis"/>
        </w:rPr>
        <w:t>increase</w:t>
      </w:r>
      <w:r w:rsidRPr="002803B0">
        <w:rPr>
          <w:rStyle w:val="StyleUnderline"/>
        </w:rPr>
        <w:t xml:space="preserve"> in</w:t>
      </w:r>
      <w:r w:rsidRPr="002803B0">
        <w:t xml:space="preserve"> AI </w:t>
      </w:r>
      <w:r w:rsidRPr="002803B0">
        <w:rPr>
          <w:rStyle w:val="StyleUnderline"/>
        </w:rPr>
        <w:t xml:space="preserve">patents will increase the </w:t>
      </w:r>
      <w:r w:rsidRPr="002803B0">
        <w:rPr>
          <w:rStyle w:val="Emphasis"/>
        </w:rPr>
        <w:t>likelihood</w:t>
      </w:r>
      <w:r w:rsidRPr="002803B0">
        <w:t xml:space="preserve"> </w:t>
      </w:r>
      <w:r w:rsidRPr="002803B0">
        <w:rPr>
          <w:rStyle w:val="StyleUnderline"/>
        </w:rPr>
        <w:t xml:space="preserve">of a patent application rejection or a patent </w:t>
      </w:r>
      <w:r w:rsidRPr="002803B0">
        <w:rPr>
          <w:rStyle w:val="Emphasis"/>
        </w:rPr>
        <w:t>invalidation</w:t>
      </w:r>
      <w:r w:rsidRPr="002803B0">
        <w:t xml:space="preserve">, </w:t>
      </w:r>
      <w:r w:rsidRPr="002803B0">
        <w:rPr>
          <w:rStyle w:val="StyleUnderline"/>
        </w:rPr>
        <w:t>and an increased likelihood of rejection or invalidation will lead to less research and development,</w:t>
      </w:r>
      <w:r w:rsidRPr="002803B0">
        <w:t xml:space="preserve"> </w:t>
      </w:r>
      <w:r w:rsidRPr="002803B0">
        <w:rPr>
          <w:rStyle w:val="StyleUnderline"/>
        </w:rPr>
        <w:t xml:space="preserve">we can conclude that patents should not be granted to AI </w:t>
      </w:r>
      <w:r w:rsidRPr="002803B0">
        <w:rPr>
          <w:rStyle w:val="Emphasis"/>
        </w:rPr>
        <w:t>derivative works</w:t>
      </w:r>
      <w:r w:rsidRPr="002803B0">
        <w:t xml:space="preserve"> </w:t>
      </w:r>
      <w:r w:rsidRPr="002803B0">
        <w:rPr>
          <w:rStyle w:val="StyleUnderline"/>
        </w:rPr>
        <w:t>because they will likely decrease the amount of research and development performed</w:t>
      </w:r>
      <w:r w:rsidRPr="002803B0">
        <w:t xml:space="preserve">. </w:t>
      </w:r>
      <w:r w:rsidRPr="002803B0">
        <w:rPr>
          <w:rStyle w:val="StyleUnderline"/>
        </w:rPr>
        <w:t xml:space="preserve">This diametrically opposes the goal of the </w:t>
      </w:r>
      <w:r w:rsidRPr="002803B0">
        <w:rPr>
          <w:rStyle w:val="Emphasis"/>
        </w:rPr>
        <w:t>patent system</w:t>
      </w:r>
      <w:r w:rsidRPr="002803B0">
        <w:t xml:space="preserve">, </w:t>
      </w:r>
      <w:r w:rsidRPr="002803B0">
        <w:rPr>
          <w:rStyle w:val="StyleUnderline"/>
        </w:rPr>
        <w:t xml:space="preserve">which is to incentivize </w:t>
      </w:r>
      <w:r w:rsidRPr="002803B0">
        <w:rPr>
          <w:rStyle w:val="Emphasis"/>
        </w:rPr>
        <w:t>research</w:t>
      </w:r>
      <w:r w:rsidRPr="002803B0">
        <w:rPr>
          <w:rStyle w:val="StyleUnderline"/>
        </w:rPr>
        <w:t xml:space="preserve"> and </w:t>
      </w:r>
      <w:r w:rsidRPr="002803B0">
        <w:rPr>
          <w:rStyle w:val="Emphasis"/>
        </w:rPr>
        <w:t>development</w:t>
      </w:r>
      <w:r w:rsidRPr="002803B0">
        <w:t xml:space="preserve"> by providing inventors a reasonable certainty of return on inventions.136</w:t>
      </w:r>
    </w:p>
    <w:p w14:paraId="441D7195" w14:textId="77777777" w:rsidR="0064472A" w:rsidRPr="002803B0" w:rsidRDefault="0064472A" w:rsidP="0064472A"/>
    <w:p w14:paraId="389B41F0" w14:textId="77777777" w:rsidR="0064472A" w:rsidRPr="002803B0" w:rsidRDefault="0064472A" w:rsidP="0064472A"/>
    <w:p w14:paraId="373D61BD" w14:textId="77777777" w:rsidR="0064472A" w:rsidRPr="002803B0" w:rsidRDefault="0064472A" w:rsidP="0064472A">
      <w:pPr>
        <w:pStyle w:val="Heading3"/>
      </w:pPr>
      <w:r w:rsidRPr="002803B0">
        <w:lastRenderedPageBreak/>
        <w:t>Link---AT: Obviousness Turn/POSITA---2NC</w:t>
      </w:r>
    </w:p>
    <w:p w14:paraId="48DB696D" w14:textId="77777777" w:rsidR="0064472A" w:rsidRPr="002803B0" w:rsidRDefault="0064472A" w:rsidP="0064472A">
      <w:pPr>
        <w:pStyle w:val="Heading4"/>
      </w:pPr>
      <w:r w:rsidRPr="002803B0">
        <w:t xml:space="preserve">Raising the standard </w:t>
      </w:r>
      <w:r w:rsidRPr="002803B0">
        <w:rPr>
          <w:u w:val="single"/>
        </w:rPr>
        <w:t>fails</w:t>
      </w:r>
      <w:r w:rsidRPr="002803B0">
        <w:t xml:space="preserve">---it’s based on </w:t>
      </w:r>
      <w:r w:rsidRPr="002803B0">
        <w:rPr>
          <w:u w:val="single"/>
        </w:rPr>
        <w:t>prior art</w:t>
      </w:r>
      <w:r w:rsidRPr="002803B0">
        <w:t xml:space="preserve"> and when there’s more AI generated </w:t>
      </w:r>
      <w:r w:rsidRPr="002803B0">
        <w:rPr>
          <w:u w:val="single"/>
        </w:rPr>
        <w:t>prior art</w:t>
      </w:r>
      <w:r w:rsidRPr="002803B0">
        <w:t>, there’s more for the patent office to review, creates huge costs for investors.</w:t>
      </w:r>
    </w:p>
    <w:p w14:paraId="2468454E"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4F37787C" w14:textId="77777777" w:rsidR="0064472A" w:rsidRPr="002803B0" w:rsidRDefault="0064472A" w:rsidP="0064472A">
      <w:r w:rsidRPr="002803B0">
        <w:t>Samuel Scholz, "A Siri-Ous Societal Issue: Should Autonomous Artificial Intelligence Receive Patent or Copyright Protection?," Cybaris®: Vol. 11 : Iss. 1 , Article 3. https://open.mitchellhamline.edu/cybaris/vol11/iss1/33.</w:t>
      </w:r>
    </w:p>
    <w:p w14:paraId="1E15FAE6" w14:textId="77777777" w:rsidR="0064472A" w:rsidRPr="002803B0" w:rsidRDefault="0064472A" w:rsidP="0064472A">
      <w:r w:rsidRPr="002803B0">
        <w:rPr>
          <w:rStyle w:val="StyleUnderline"/>
        </w:rPr>
        <w:t xml:space="preserve">To </w:t>
      </w:r>
      <w:r w:rsidRPr="002803B0">
        <w:rPr>
          <w:rStyle w:val="Emphasis"/>
        </w:rPr>
        <w:t>counteract</w:t>
      </w:r>
      <w:r w:rsidRPr="002803B0">
        <w:t xml:space="preserve"> </w:t>
      </w:r>
      <w:r w:rsidRPr="002803B0">
        <w:rPr>
          <w:rStyle w:val="StyleUnderline"/>
        </w:rPr>
        <w:t xml:space="preserve">the issue of increasing the time needed to </w:t>
      </w:r>
      <w:r w:rsidRPr="002803B0">
        <w:rPr>
          <w:rStyle w:val="Emphasis"/>
        </w:rPr>
        <w:t>rule</w:t>
      </w:r>
      <w:r w:rsidRPr="002803B0">
        <w:rPr>
          <w:rStyle w:val="StyleUnderline"/>
        </w:rPr>
        <w:t xml:space="preserve"> on a </w:t>
      </w:r>
      <w:r w:rsidRPr="002803B0">
        <w:rPr>
          <w:rStyle w:val="Emphasis"/>
        </w:rPr>
        <w:t>patent</w:t>
      </w:r>
      <w:r w:rsidRPr="002803B0">
        <w:t xml:space="preserve">, </w:t>
      </w:r>
      <w:r w:rsidRPr="002803B0">
        <w:rPr>
          <w:rStyle w:val="StyleUnderline"/>
        </w:rPr>
        <w:t xml:space="preserve">the USPTO will need to </w:t>
      </w:r>
      <w:r w:rsidRPr="002803B0">
        <w:rPr>
          <w:rStyle w:val="Emphasis"/>
        </w:rPr>
        <w:t>hire</w:t>
      </w:r>
      <w:r w:rsidRPr="002803B0">
        <w:rPr>
          <w:rStyle w:val="StyleUnderline"/>
        </w:rPr>
        <w:t xml:space="preserve"> additional examiners to </w:t>
      </w:r>
      <w:r w:rsidRPr="002803B0">
        <w:rPr>
          <w:rStyle w:val="Emphasis"/>
        </w:rPr>
        <w:t>review applications</w:t>
      </w:r>
      <w:r w:rsidRPr="002803B0">
        <w:t xml:space="preserve">. </w:t>
      </w:r>
      <w:r w:rsidRPr="002803B0">
        <w:rPr>
          <w:rStyle w:val="StyleUnderline"/>
        </w:rPr>
        <w:t xml:space="preserve">Examiners are </w:t>
      </w:r>
      <w:r w:rsidRPr="002803B0">
        <w:rPr>
          <w:rStyle w:val="Emphasis"/>
        </w:rPr>
        <w:t>educated</w:t>
      </w:r>
      <w:r w:rsidRPr="002803B0">
        <w:t xml:space="preserve"> </w:t>
      </w:r>
      <w:r w:rsidRPr="002803B0">
        <w:rPr>
          <w:rStyle w:val="StyleUnderline"/>
        </w:rPr>
        <w:t xml:space="preserve">and well paid, as the USPTO requires examiners receive a </w:t>
      </w:r>
      <w:r w:rsidRPr="002803B0">
        <w:rPr>
          <w:rStyle w:val="Emphasis"/>
        </w:rPr>
        <w:t>four-year</w:t>
      </w:r>
      <w:r w:rsidRPr="002803B0">
        <w:rPr>
          <w:rStyle w:val="StyleUnderline"/>
        </w:rPr>
        <w:t xml:space="preserve"> bachelor’s</w:t>
      </w:r>
      <w:r w:rsidRPr="002803B0">
        <w:t xml:space="preserve"> </w:t>
      </w:r>
      <w:r w:rsidRPr="002803B0">
        <w:rPr>
          <w:rStyle w:val="Emphasis"/>
        </w:rPr>
        <w:t>degree</w:t>
      </w:r>
      <w:r w:rsidRPr="002803B0">
        <w:t xml:space="preserve"> </w:t>
      </w:r>
      <w:r w:rsidRPr="002803B0">
        <w:rPr>
          <w:rStyle w:val="StyleUnderline"/>
        </w:rPr>
        <w:t>and their average salary is</w:t>
      </w:r>
      <w:r w:rsidRPr="002803B0">
        <w:t xml:space="preserve"> $</w:t>
      </w:r>
      <w:r w:rsidRPr="002803B0">
        <w:rPr>
          <w:rStyle w:val="Emphasis"/>
        </w:rPr>
        <w:t>124</w:t>
      </w:r>
      <w:r w:rsidRPr="002803B0">
        <w:t>,</w:t>
      </w:r>
      <w:r w:rsidRPr="002803B0">
        <w:rPr>
          <w:rStyle w:val="StyleUnderline"/>
        </w:rPr>
        <w:t>675.63.189</w:t>
      </w:r>
      <w:r w:rsidRPr="002803B0">
        <w:t xml:space="preserve"> </w:t>
      </w:r>
      <w:r w:rsidRPr="002803B0">
        <w:rPr>
          <w:rStyle w:val="StyleUnderline"/>
        </w:rPr>
        <w:t xml:space="preserve">Hiring </w:t>
      </w:r>
      <w:r w:rsidRPr="002803B0">
        <w:rPr>
          <w:rStyle w:val="Emphasis"/>
        </w:rPr>
        <w:t>many</w:t>
      </w:r>
      <w:r w:rsidRPr="002803B0">
        <w:rPr>
          <w:rStyle w:val="StyleUnderline"/>
        </w:rPr>
        <w:t xml:space="preserve"> new</w:t>
      </w:r>
      <w:r w:rsidRPr="002803B0">
        <w:t xml:space="preserve"> </w:t>
      </w:r>
      <w:r w:rsidRPr="002803B0">
        <w:rPr>
          <w:rStyle w:val="Emphasis"/>
        </w:rPr>
        <w:t>examiners</w:t>
      </w:r>
      <w:r w:rsidRPr="002803B0">
        <w:t xml:space="preserve"> with well above average annual salaries </w:t>
      </w:r>
      <w:r w:rsidRPr="002803B0">
        <w:rPr>
          <w:rStyle w:val="StyleUnderline"/>
        </w:rPr>
        <w:t xml:space="preserve">will create an </w:t>
      </w:r>
      <w:r w:rsidRPr="002803B0">
        <w:rPr>
          <w:rStyle w:val="Emphasis"/>
        </w:rPr>
        <w:t>additional cost</w:t>
      </w:r>
      <w:r w:rsidRPr="002803B0">
        <w:t xml:space="preserve"> on society. Additionally, </w:t>
      </w:r>
      <w:r w:rsidRPr="002803B0">
        <w:rPr>
          <w:rStyle w:val="StyleUnderline"/>
        </w:rPr>
        <w:t xml:space="preserve">examiners would likely be </w:t>
      </w:r>
      <w:r w:rsidRPr="002803B0">
        <w:rPr>
          <w:rStyle w:val="Emphasis"/>
        </w:rPr>
        <w:t>limited</w:t>
      </w:r>
      <w:r w:rsidRPr="002803B0">
        <w:rPr>
          <w:rStyle w:val="StyleUnderline"/>
        </w:rPr>
        <w:t xml:space="preserve"> in how much time they may allocate to reviewing any </w:t>
      </w:r>
      <w:r w:rsidRPr="002803B0">
        <w:rPr>
          <w:rStyle w:val="Emphasis"/>
        </w:rPr>
        <w:t>application</w:t>
      </w:r>
      <w:r w:rsidRPr="002803B0">
        <w:rPr>
          <w:rStyle w:val="StyleUnderline"/>
        </w:rPr>
        <w:t xml:space="preserve">. As the </w:t>
      </w:r>
      <w:r w:rsidRPr="002803B0">
        <w:rPr>
          <w:rStyle w:val="Emphasis"/>
        </w:rPr>
        <w:t>prior art expands</w:t>
      </w:r>
      <w:r w:rsidRPr="002803B0">
        <w:rPr>
          <w:rStyle w:val="StyleUnderline"/>
        </w:rPr>
        <w:t xml:space="preserve">, and the time limits for examiners remains the </w:t>
      </w:r>
      <w:r w:rsidRPr="002803B0">
        <w:rPr>
          <w:rStyle w:val="Emphasis"/>
        </w:rPr>
        <w:t>same</w:t>
      </w:r>
      <w:r w:rsidRPr="002803B0">
        <w:t xml:space="preserve">, </w:t>
      </w:r>
      <w:r w:rsidRPr="002803B0">
        <w:rPr>
          <w:rStyle w:val="StyleUnderline"/>
        </w:rPr>
        <w:t xml:space="preserve">the likelihood of </w:t>
      </w:r>
      <w:r w:rsidRPr="002803B0">
        <w:rPr>
          <w:rStyle w:val="Emphasis"/>
        </w:rPr>
        <w:t>mistakenly granting a patent</w:t>
      </w:r>
      <w:r w:rsidRPr="002803B0">
        <w:t xml:space="preserve"> </w:t>
      </w:r>
      <w:r w:rsidRPr="002803B0">
        <w:rPr>
          <w:rStyle w:val="StyleUnderline"/>
        </w:rPr>
        <w:t xml:space="preserve">that should have been </w:t>
      </w:r>
      <w:r w:rsidRPr="002803B0">
        <w:rPr>
          <w:rStyle w:val="Emphasis"/>
        </w:rPr>
        <w:t>rejected</w:t>
      </w:r>
      <w:r w:rsidRPr="002803B0">
        <w:rPr>
          <w:rStyle w:val="StyleUnderline"/>
        </w:rPr>
        <w:t xml:space="preserve"> for lack of inventive step or </w:t>
      </w:r>
      <w:r w:rsidRPr="002803B0">
        <w:rPr>
          <w:rStyle w:val="Emphasis"/>
        </w:rPr>
        <w:t>anticipation increases</w:t>
      </w:r>
      <w:r w:rsidRPr="002803B0">
        <w:t xml:space="preserve">. </w:t>
      </w:r>
      <w:r w:rsidRPr="002803B0">
        <w:rPr>
          <w:rStyle w:val="StyleUnderline"/>
        </w:rPr>
        <w:t xml:space="preserve">This would likely shift a </w:t>
      </w:r>
      <w:r w:rsidRPr="002803B0">
        <w:rPr>
          <w:rStyle w:val="Emphasis"/>
        </w:rPr>
        <w:t>portion</w:t>
      </w:r>
      <w:r w:rsidRPr="002803B0">
        <w:rPr>
          <w:rStyle w:val="StyleUnderline"/>
        </w:rPr>
        <w:t xml:space="preserve"> of the </w:t>
      </w:r>
      <w:r w:rsidRPr="002803B0">
        <w:rPr>
          <w:rStyle w:val="Emphasis"/>
        </w:rPr>
        <w:t>burden</w:t>
      </w:r>
      <w:r w:rsidRPr="002803B0">
        <w:t xml:space="preserve"> </w:t>
      </w:r>
      <w:r w:rsidRPr="002803B0">
        <w:rPr>
          <w:rStyle w:val="StyleUnderline"/>
        </w:rPr>
        <w:t xml:space="preserve">of reviewing the prior art to the </w:t>
      </w:r>
      <w:r w:rsidRPr="002803B0">
        <w:rPr>
          <w:rStyle w:val="Emphasis"/>
        </w:rPr>
        <w:t>judicial system</w:t>
      </w:r>
      <w:r w:rsidRPr="002803B0">
        <w:t xml:space="preserve">, </w:t>
      </w:r>
      <w:r w:rsidRPr="002803B0">
        <w:rPr>
          <w:rStyle w:val="StyleUnderline"/>
        </w:rPr>
        <w:t>as courts will need to determine whether a patent is valid after it has been granted</w:t>
      </w:r>
      <w:r w:rsidRPr="002803B0">
        <w:t xml:space="preserve">.190 </w:t>
      </w:r>
      <w:r w:rsidRPr="002803B0">
        <w:rPr>
          <w:rStyle w:val="StyleUnderline"/>
        </w:rPr>
        <w:t xml:space="preserve">Shifting this burden to the courts not only creates additional stress on the </w:t>
      </w:r>
      <w:r w:rsidRPr="002803B0">
        <w:rPr>
          <w:rStyle w:val="Emphasis"/>
        </w:rPr>
        <w:t>judicial system</w:t>
      </w:r>
      <w:r w:rsidRPr="002803B0">
        <w:t xml:space="preserve">, </w:t>
      </w:r>
      <w:r w:rsidRPr="002803B0">
        <w:rPr>
          <w:rStyle w:val="StyleUnderline"/>
        </w:rPr>
        <w:t xml:space="preserve">but it imposes a massive </w:t>
      </w:r>
      <w:r w:rsidRPr="002803B0">
        <w:rPr>
          <w:rStyle w:val="Emphasis"/>
        </w:rPr>
        <w:t>financial burden</w:t>
      </w:r>
      <w:r w:rsidRPr="002803B0">
        <w:rPr>
          <w:rStyle w:val="StyleUnderline"/>
        </w:rPr>
        <w:t xml:space="preserve"> on </w:t>
      </w:r>
      <w:r w:rsidRPr="002803B0">
        <w:rPr>
          <w:rStyle w:val="Emphasis"/>
        </w:rPr>
        <w:t>inventors</w:t>
      </w:r>
      <w:r w:rsidRPr="002803B0">
        <w:t xml:space="preserve">. The average cost of receiving a software patent is about $16,000, 191 while the average cost of litigating a successful software patent through final disposition that earns between one to twentyfive million dollars is $2.8 million.192 This litigation cost of one hundred and seventy-five times the original cost of receiving a patent motivates inventors to be certain that their idea is patentable before filing an application. </w:t>
      </w:r>
      <w:r w:rsidRPr="002803B0">
        <w:rPr>
          <w:rStyle w:val="Emphasis"/>
        </w:rPr>
        <w:t>Inventors</w:t>
      </w:r>
      <w:r w:rsidRPr="002803B0">
        <w:rPr>
          <w:rStyle w:val="StyleUnderline"/>
        </w:rPr>
        <w:t xml:space="preserve"> rely on the </w:t>
      </w:r>
      <w:r w:rsidRPr="002803B0">
        <w:rPr>
          <w:rStyle w:val="Emphasis"/>
        </w:rPr>
        <w:t>USPTO</w:t>
      </w:r>
      <w:r w:rsidRPr="002803B0">
        <w:rPr>
          <w:rStyle w:val="StyleUnderline"/>
        </w:rPr>
        <w:t xml:space="preserve"> to perform an excellent </w:t>
      </w:r>
      <w:r w:rsidRPr="002803B0">
        <w:rPr>
          <w:rStyle w:val="Emphasis"/>
        </w:rPr>
        <w:t>review</w:t>
      </w:r>
      <w:r w:rsidRPr="002803B0">
        <w:rPr>
          <w:rStyle w:val="StyleUnderline"/>
        </w:rPr>
        <w:t xml:space="preserve"> of the </w:t>
      </w:r>
      <w:r w:rsidRPr="002803B0">
        <w:rPr>
          <w:rStyle w:val="Emphasis"/>
        </w:rPr>
        <w:t>prior art</w:t>
      </w:r>
      <w:r w:rsidRPr="002803B0">
        <w:rPr>
          <w:rStyle w:val="StyleUnderline"/>
        </w:rPr>
        <w:t xml:space="preserve"> before granting a </w:t>
      </w:r>
      <w:r w:rsidRPr="002803B0">
        <w:rPr>
          <w:rStyle w:val="Emphasis"/>
        </w:rPr>
        <w:t>patent</w:t>
      </w:r>
      <w:r w:rsidRPr="002803B0">
        <w:rPr>
          <w:rStyle w:val="StyleUnderline"/>
        </w:rPr>
        <w:t xml:space="preserve"> to avoid </w:t>
      </w:r>
      <w:r w:rsidRPr="002803B0">
        <w:rPr>
          <w:rStyle w:val="Emphasis"/>
        </w:rPr>
        <w:t>future litigation</w:t>
      </w:r>
      <w:r w:rsidRPr="002803B0">
        <w:rPr>
          <w:rStyle w:val="StyleUnderline"/>
        </w:rPr>
        <w:t xml:space="preserve"> costs</w:t>
      </w:r>
      <w:r w:rsidRPr="002803B0">
        <w:t>.</w:t>
      </w:r>
    </w:p>
    <w:p w14:paraId="4C4718D4" w14:textId="77777777" w:rsidR="0064472A" w:rsidRPr="002803B0" w:rsidRDefault="0064472A" w:rsidP="0064472A">
      <w:pPr>
        <w:pStyle w:val="Heading4"/>
      </w:pPr>
      <w:r w:rsidRPr="002803B0">
        <w:t xml:space="preserve">It also ends the </w:t>
      </w:r>
      <w:r w:rsidRPr="002803B0">
        <w:rPr>
          <w:u w:val="single"/>
        </w:rPr>
        <w:t>patent system</w:t>
      </w:r>
      <w:r w:rsidRPr="002803B0">
        <w:t xml:space="preserve">---when AI becomes smart enough, everything will be considered obvious which means </w:t>
      </w:r>
      <w:r w:rsidRPr="002803B0">
        <w:rPr>
          <w:u w:val="single"/>
        </w:rPr>
        <w:t>nothing</w:t>
      </w:r>
      <w:r w:rsidRPr="002803B0">
        <w:t xml:space="preserve"> is </w:t>
      </w:r>
      <w:r w:rsidRPr="002803B0">
        <w:rPr>
          <w:u w:val="single"/>
        </w:rPr>
        <w:t>patentable</w:t>
      </w:r>
      <w:r w:rsidRPr="002803B0">
        <w:t>.</w:t>
      </w:r>
    </w:p>
    <w:p w14:paraId="5E905D99" w14:textId="77777777" w:rsidR="0064472A" w:rsidRPr="002803B0" w:rsidRDefault="0064472A" w:rsidP="0064472A">
      <w:r w:rsidRPr="002803B0">
        <w:rPr>
          <w:rStyle w:val="Style13ptBold"/>
        </w:rPr>
        <w:t xml:space="preserve">Butterfield and Chae 18 </w:t>
      </w:r>
      <w:r w:rsidRPr="002803B0">
        <w:rPr>
          <w:rStyle w:val="Style13ptBold"/>
          <w:b w:val="0"/>
        </w:rPr>
        <w:t xml:space="preserve"> - </w:t>
      </w:r>
      <w:r w:rsidRPr="002803B0">
        <w:t>Kay Firth-Butterfield Head, Artificial Intelligence and Machine Learning World Economic Forum Center for the Fourth Industrial Revolution. Yoon Chae Fellow, Artificial Intelligence and Machine Learning World Economic Forum Center for the Fourth Industrial Revolution Intellectual Property Associate, Baker McKenzie</w:t>
      </w:r>
    </w:p>
    <w:p w14:paraId="63639597" w14:textId="77777777" w:rsidR="0064472A" w:rsidRPr="002803B0" w:rsidRDefault="0064472A" w:rsidP="0064472A">
      <w:r w:rsidRPr="002803B0">
        <w:t>Kay Firth-Butterfield, Yoon Chae, Artificial Intelligence Collides with Patent Law. 2018. World Economic Forum. https://www3.weforum.org/docs/WEF_48540_WP_End_of_Innovation_Protecting_Patent_Law.pdf</w:t>
      </w:r>
    </w:p>
    <w:p w14:paraId="7E6EA7FB" w14:textId="77777777" w:rsidR="0064472A" w:rsidRPr="002803B0" w:rsidRDefault="0064472A" w:rsidP="0064472A">
      <w:r w:rsidRPr="002803B0">
        <w:t xml:space="preserve">Fourth, </w:t>
      </w:r>
      <w:r w:rsidRPr="002803B0">
        <w:rPr>
          <w:rStyle w:val="StyleUnderline"/>
        </w:rPr>
        <w:t xml:space="preserve">further discussions are necessary on whether changes need to be made to the </w:t>
      </w:r>
      <w:r w:rsidRPr="002803B0">
        <w:rPr>
          <w:rStyle w:val="Emphasis"/>
        </w:rPr>
        <w:t>present definition</w:t>
      </w:r>
      <w:r w:rsidRPr="002803B0">
        <w:t xml:space="preserve"> </w:t>
      </w:r>
      <w:r w:rsidRPr="002803B0">
        <w:rPr>
          <w:rStyle w:val="StyleUnderline"/>
        </w:rPr>
        <w:t>of</w:t>
      </w:r>
      <w:r w:rsidRPr="002803B0">
        <w:t xml:space="preserve"> a “person of ordinary skill in the art” (</w:t>
      </w:r>
      <w:r w:rsidRPr="002803B0">
        <w:rPr>
          <w:rStyle w:val="Emphasis"/>
        </w:rPr>
        <w:t>POSITA</w:t>
      </w:r>
      <w:r w:rsidRPr="002803B0">
        <w:t xml:space="preserve">), </w:t>
      </w:r>
      <w:r w:rsidRPr="002803B0">
        <w:rPr>
          <w:rStyle w:val="StyleUnderline"/>
        </w:rPr>
        <w:t xml:space="preserve">which is a hypothetical person through which </w:t>
      </w:r>
      <w:r w:rsidRPr="002803B0">
        <w:rPr>
          <w:rStyle w:val="Emphasis"/>
        </w:rPr>
        <w:t>obviousness</w:t>
      </w:r>
      <w:r w:rsidRPr="002803B0">
        <w:rPr>
          <w:rStyle w:val="StyleUnderline"/>
        </w:rPr>
        <w:t xml:space="preserve"> of an </w:t>
      </w:r>
      <w:r w:rsidRPr="002803B0">
        <w:rPr>
          <w:rStyle w:val="Emphasis"/>
        </w:rPr>
        <w:t>invention</w:t>
      </w:r>
      <w:r w:rsidRPr="002803B0">
        <w:rPr>
          <w:rStyle w:val="StyleUnderline"/>
        </w:rPr>
        <w:t xml:space="preserve"> is </w:t>
      </w:r>
      <w:r w:rsidRPr="002803B0">
        <w:rPr>
          <w:rStyle w:val="Emphasis"/>
        </w:rPr>
        <w:t>evaluated</w:t>
      </w:r>
      <w:r w:rsidRPr="002803B0">
        <w:t xml:space="preserve">. </w:t>
      </w:r>
      <w:r w:rsidRPr="002803B0">
        <w:rPr>
          <w:rStyle w:val="StyleUnderline"/>
        </w:rPr>
        <w:t xml:space="preserve">As the use of AI becomes more prevalent, the actual </w:t>
      </w:r>
      <w:r w:rsidRPr="002803B0">
        <w:rPr>
          <w:rStyle w:val="Emphasis"/>
        </w:rPr>
        <w:t>people</w:t>
      </w:r>
      <w:r w:rsidRPr="002803B0">
        <w:rPr>
          <w:rStyle w:val="StyleUnderline"/>
        </w:rPr>
        <w:t xml:space="preserve"> “of </w:t>
      </w:r>
      <w:r w:rsidRPr="002803B0">
        <w:rPr>
          <w:rStyle w:val="Emphasis"/>
        </w:rPr>
        <w:t>ordinary skill</w:t>
      </w:r>
      <w:r w:rsidRPr="002803B0">
        <w:t xml:space="preserve">” that work in various industries </w:t>
      </w:r>
      <w:r w:rsidRPr="002803B0">
        <w:rPr>
          <w:rStyle w:val="StyleUnderline"/>
        </w:rPr>
        <w:t>will</w:t>
      </w:r>
      <w:r w:rsidRPr="002803B0">
        <w:t xml:space="preserve"> increasingly </w:t>
      </w:r>
      <w:r w:rsidRPr="002803B0">
        <w:rPr>
          <w:rStyle w:val="StyleUnderline"/>
        </w:rPr>
        <w:t>rely on AI</w:t>
      </w:r>
      <w:r w:rsidRPr="002803B0">
        <w:t xml:space="preserve">. Thus, a categorical exclusion of AI’s involvement from the definition of a POSITA can risk having a nonobviousness standard </w:t>
      </w:r>
      <w:r w:rsidRPr="002803B0">
        <w:lastRenderedPageBreak/>
        <w:t xml:space="preserve">that fails to accurately reflect the real-world level of obviousness. But on the flip side, </w:t>
      </w:r>
      <w:r w:rsidRPr="002803B0">
        <w:rPr>
          <w:rStyle w:val="StyleUnderline"/>
        </w:rPr>
        <w:t>as</w:t>
      </w:r>
      <w:r w:rsidRPr="002803B0">
        <w:t xml:space="preserve"> </w:t>
      </w:r>
      <w:r w:rsidRPr="002803B0">
        <w:rPr>
          <w:rStyle w:val="Emphasis"/>
        </w:rPr>
        <w:t>AI</w:t>
      </w:r>
      <w:r w:rsidRPr="002803B0">
        <w:t xml:space="preserve"> </w:t>
      </w:r>
      <w:r w:rsidRPr="002803B0">
        <w:rPr>
          <w:rStyle w:val="StyleUnderline"/>
        </w:rPr>
        <w:t xml:space="preserve">becomes “smarter”, incorporating the use of AI into the </w:t>
      </w:r>
      <w:r w:rsidRPr="002803B0">
        <w:rPr>
          <w:rStyle w:val="Emphasis"/>
        </w:rPr>
        <w:t>definition</w:t>
      </w:r>
      <w:r w:rsidRPr="002803B0">
        <w:rPr>
          <w:rStyle w:val="StyleUnderline"/>
        </w:rPr>
        <w:t xml:space="preserve"> of a </w:t>
      </w:r>
      <w:r w:rsidRPr="002803B0">
        <w:rPr>
          <w:rStyle w:val="Emphasis"/>
        </w:rPr>
        <w:t>POSITA</w:t>
      </w:r>
      <w:r w:rsidRPr="002803B0">
        <w:rPr>
          <w:rStyle w:val="StyleUnderline"/>
        </w:rPr>
        <w:t xml:space="preserve"> would likely result in more inventions being deemed </w:t>
      </w:r>
      <w:r w:rsidRPr="002803B0">
        <w:rPr>
          <w:rStyle w:val="Emphasis"/>
        </w:rPr>
        <w:t>obvious</w:t>
      </w:r>
      <w:r w:rsidRPr="002803B0">
        <w:t xml:space="preserve"> </w:t>
      </w:r>
      <w:r w:rsidRPr="002803B0">
        <w:rPr>
          <w:rStyle w:val="StyleUnderline"/>
        </w:rPr>
        <w:t xml:space="preserve">and, ultimately, in a smaller number of patents being granted. In this scenario, </w:t>
      </w:r>
      <w:r w:rsidRPr="002803B0">
        <w:rPr>
          <w:rStyle w:val="Emphasis"/>
        </w:rPr>
        <w:t>if AI reaches</w:t>
      </w:r>
      <w:r w:rsidRPr="002803B0">
        <w:t xml:space="preserve"> </w:t>
      </w:r>
      <w:r w:rsidRPr="002803B0">
        <w:rPr>
          <w:rStyle w:val="Emphasis"/>
        </w:rPr>
        <w:t>superintelligence</w:t>
      </w:r>
      <w:r w:rsidRPr="002803B0">
        <w:t xml:space="preserve"> one day, </w:t>
      </w:r>
      <w:r w:rsidRPr="002803B0">
        <w:rPr>
          <w:rStyle w:val="StyleUnderline"/>
        </w:rPr>
        <w:t xml:space="preserve">would that not mean that </w:t>
      </w:r>
      <w:r w:rsidRPr="002803B0">
        <w:rPr>
          <w:rStyle w:val="Emphasis"/>
        </w:rPr>
        <w:t>everything</w:t>
      </w:r>
      <w:r w:rsidRPr="002803B0">
        <w:rPr>
          <w:rStyle w:val="StyleUnderline"/>
        </w:rPr>
        <w:t xml:space="preserve"> will be </w:t>
      </w:r>
      <w:r w:rsidRPr="002803B0">
        <w:rPr>
          <w:rStyle w:val="Emphasis"/>
        </w:rPr>
        <w:t>considered obvious</w:t>
      </w:r>
      <w:r w:rsidRPr="002803B0">
        <w:t>? These questions must be studied to help arrive at a nonobviousness standard that is accurate.</w:t>
      </w:r>
    </w:p>
    <w:p w14:paraId="762F3820" w14:textId="77777777" w:rsidR="0064472A" w:rsidRPr="002803B0" w:rsidRDefault="0064472A" w:rsidP="0064472A">
      <w:pPr>
        <w:pStyle w:val="Heading3"/>
      </w:pPr>
    </w:p>
    <w:p w14:paraId="0C890BDB" w14:textId="77777777" w:rsidR="0064472A" w:rsidRPr="002803B0" w:rsidRDefault="0064472A" w:rsidP="0064472A">
      <w:pPr>
        <w:pStyle w:val="Heading3"/>
      </w:pPr>
      <w:r w:rsidRPr="002803B0">
        <w:lastRenderedPageBreak/>
        <w:t>Link---AT: Reproducibility Turn---2NC</w:t>
      </w:r>
    </w:p>
    <w:p w14:paraId="00987727" w14:textId="77777777" w:rsidR="0064472A" w:rsidRPr="002803B0" w:rsidRDefault="0064472A" w:rsidP="0064472A">
      <w:pPr>
        <w:pStyle w:val="Heading4"/>
      </w:pPr>
      <w:r w:rsidRPr="002803B0">
        <w:t>Reproducibility is inevitably vague and is a useless standard.</w:t>
      </w:r>
    </w:p>
    <w:p w14:paraId="741FB52F" w14:textId="77777777" w:rsidR="0064472A" w:rsidRPr="002803B0" w:rsidRDefault="0064472A" w:rsidP="0064472A">
      <w:r w:rsidRPr="002803B0">
        <w:rPr>
          <w:rStyle w:val="Style13ptBold"/>
        </w:rPr>
        <w:t>Abbott 20</w:t>
      </w:r>
      <w:r w:rsidRPr="002803B0">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7F76B7BE" w14:textId="77777777" w:rsidR="0064472A" w:rsidRPr="002803B0" w:rsidRDefault="0064472A" w:rsidP="0064472A">
      <w:r w:rsidRPr="002803B0">
        <w:t xml:space="preserve">Ryan Abbott, “The Reasonable Robot: Artificial Intelligence and the Law,” University of Surrey, 01-24-2020, </w:t>
      </w:r>
      <w:hyperlink r:id="rId29" w:history="1">
        <w:r w:rsidRPr="002803B0">
          <w:rPr>
            <w:rStyle w:val="Hyperlink"/>
          </w:rPr>
          <w:t>https://openresearch.surrey.ac.uk/view/pdfCoverPage?instCode=44SUR_INST&amp;filePid=13140320480002346&amp;download=true</w:t>
        </w:r>
      </w:hyperlink>
    </w:p>
    <w:p w14:paraId="08740085" w14:textId="77777777" w:rsidR="0064472A" w:rsidRPr="002803B0" w:rsidRDefault="0064472A" w:rsidP="0064472A">
      <w:r w:rsidRPr="002803B0">
        <w:t xml:space="preserve">On the other hand, </w:t>
      </w:r>
      <w:r w:rsidRPr="002803B0">
        <w:rPr>
          <w:rStyle w:val="StyleUnderline"/>
        </w:rPr>
        <w:t xml:space="preserve">reproducibility comes with its </w:t>
      </w:r>
      <w:r w:rsidRPr="002803B0">
        <w:rPr>
          <w:rStyle w:val="Emphasis"/>
        </w:rPr>
        <w:t>own baggage</w:t>
      </w:r>
      <w:r w:rsidRPr="002803B0">
        <w:t xml:space="preserve">. </w:t>
      </w:r>
      <w:r w:rsidRPr="002803B0">
        <w:rPr>
          <w:rStyle w:val="StyleUnderline"/>
        </w:rPr>
        <w:t xml:space="preserve">Decision makers have </w:t>
      </w:r>
      <w:r w:rsidRPr="002803B0">
        <w:rPr>
          <w:rStyle w:val="Emphasis"/>
        </w:rPr>
        <w:t>difficulty</w:t>
      </w:r>
      <w:r w:rsidRPr="002803B0">
        <w:rPr>
          <w:rStyle w:val="StyleUnderline"/>
        </w:rPr>
        <w:t xml:space="preserve"> imagining what another </w:t>
      </w:r>
      <w:r w:rsidRPr="002803B0">
        <w:rPr>
          <w:rStyle w:val="Emphasis"/>
        </w:rPr>
        <w:t>person</w:t>
      </w:r>
      <w:r w:rsidRPr="002803B0">
        <w:t xml:space="preserve"> </w:t>
      </w:r>
      <w:r w:rsidRPr="002803B0">
        <w:rPr>
          <w:rStyle w:val="StyleUnderline"/>
        </w:rPr>
        <w:t>would find</w:t>
      </w:r>
      <w:r w:rsidRPr="002803B0">
        <w:t xml:space="preserve"> </w:t>
      </w:r>
      <w:r w:rsidRPr="002803B0">
        <w:rPr>
          <w:rStyle w:val="StyleUnderline"/>
        </w:rPr>
        <w:t>obvious</w:t>
      </w:r>
      <w:r w:rsidRPr="002803B0">
        <w:t xml:space="preserve">, and </w:t>
      </w:r>
      <w:r w:rsidRPr="002803B0">
        <w:rPr>
          <w:rStyle w:val="StyleUnderline"/>
        </w:rPr>
        <w:t>it would probably be even more difficult to imagine in the</w:t>
      </w:r>
      <w:r w:rsidRPr="002803B0">
        <w:t xml:space="preserve"> </w:t>
      </w:r>
      <w:r w:rsidRPr="002803B0">
        <w:rPr>
          <w:rStyle w:val="Emphasis"/>
        </w:rPr>
        <w:t>abstract</w:t>
      </w:r>
      <w:r w:rsidRPr="002803B0">
        <w:t xml:space="preserve"> </w:t>
      </w:r>
      <w:r w:rsidRPr="002803B0">
        <w:rPr>
          <w:rStyle w:val="StyleUnderline"/>
        </w:rPr>
        <w:t xml:space="preserve">what an </w:t>
      </w:r>
      <w:r w:rsidRPr="002803B0">
        <w:rPr>
          <w:rStyle w:val="Emphasis"/>
        </w:rPr>
        <w:t>AI could reproduce</w:t>
      </w:r>
      <w:r w:rsidRPr="002803B0">
        <w:t xml:space="preserve">. </w:t>
      </w:r>
      <w:r w:rsidRPr="002803B0">
        <w:rPr>
          <w:rStyle w:val="StyleUnderline"/>
        </w:rPr>
        <w:t xml:space="preserve">More evidence may need to be supplied in patent prosecution and during litigation, perhaps in the format of analyses performed by </w:t>
      </w:r>
      <w:r w:rsidRPr="002803B0">
        <w:rPr>
          <w:rStyle w:val="Emphasis"/>
        </w:rPr>
        <w:t>inventive AI</w:t>
      </w:r>
      <w:r w:rsidRPr="002803B0">
        <w:rPr>
          <w:rStyle w:val="StyleUnderline"/>
        </w:rPr>
        <w:t>,</w:t>
      </w:r>
      <w:r w:rsidRPr="002803B0">
        <w:t xml:space="preserve"> </w:t>
      </w:r>
      <w:r w:rsidRPr="002803B0">
        <w:rPr>
          <w:rStyle w:val="StyleUnderline"/>
        </w:rPr>
        <w:t xml:space="preserve">to demonstrate whether particular output is </w:t>
      </w:r>
      <w:r w:rsidRPr="002803B0">
        <w:rPr>
          <w:rStyle w:val="Emphasis"/>
        </w:rPr>
        <w:t>reproducible</w:t>
      </w:r>
      <w:r w:rsidRPr="002803B0">
        <w:t xml:space="preserve">. </w:t>
      </w:r>
      <w:r w:rsidRPr="002803B0">
        <w:rPr>
          <w:rStyle w:val="StyleUnderline"/>
        </w:rPr>
        <w:t xml:space="preserve">However, this may also result in greater </w:t>
      </w:r>
      <w:r w:rsidRPr="002803B0">
        <w:rPr>
          <w:rStyle w:val="Emphasis"/>
        </w:rPr>
        <w:t>administrative burden</w:t>
      </w:r>
      <w:r w:rsidRPr="002803B0">
        <w:t>.</w:t>
      </w:r>
    </w:p>
    <w:p w14:paraId="6544919B" w14:textId="77777777" w:rsidR="0064472A" w:rsidRPr="002803B0" w:rsidRDefault="0064472A" w:rsidP="0064472A">
      <w:r w:rsidRPr="002803B0">
        <w:rPr>
          <w:rStyle w:val="StyleUnderline"/>
        </w:rPr>
        <w:t xml:space="preserve">In some instances, reproducibility may be dependent on access to </w:t>
      </w:r>
      <w:r w:rsidRPr="002803B0">
        <w:rPr>
          <w:rStyle w:val="Emphasis"/>
        </w:rPr>
        <w:t>data</w:t>
      </w:r>
      <w:r w:rsidRPr="002803B0">
        <w:rPr>
          <w:rStyle w:val="StyleUnderline"/>
        </w:rPr>
        <w:t xml:space="preserve">. A large health insurer may be able to use </w:t>
      </w:r>
      <w:r w:rsidRPr="002803B0">
        <w:rPr>
          <w:rStyle w:val="Emphasis"/>
        </w:rPr>
        <w:t>Watson</w:t>
      </w:r>
      <w:r w:rsidRPr="002803B0">
        <w:t xml:space="preserve"> </w:t>
      </w:r>
      <w:r w:rsidRPr="002803B0">
        <w:rPr>
          <w:rStyle w:val="StyleUnderline"/>
        </w:rPr>
        <w:t xml:space="preserve">to find new uses for existing drugs by </w:t>
      </w:r>
      <w:r w:rsidRPr="002803B0">
        <w:rPr>
          <w:rStyle w:val="Emphasis"/>
        </w:rPr>
        <w:t>giving Watson</w:t>
      </w:r>
      <w:r w:rsidRPr="002803B0">
        <w:t xml:space="preserve"> </w:t>
      </w:r>
      <w:r w:rsidRPr="002803B0">
        <w:rPr>
          <w:rStyle w:val="StyleUnderline"/>
        </w:rPr>
        <w:t xml:space="preserve">access to </w:t>
      </w:r>
      <w:r w:rsidRPr="002803B0">
        <w:rPr>
          <w:rStyle w:val="Emphasis"/>
        </w:rPr>
        <w:t>proprietary information</w:t>
      </w:r>
      <w:r w:rsidRPr="002803B0">
        <w:rPr>
          <w:rStyle w:val="StyleUnderline"/>
        </w:rPr>
        <w:t xml:space="preserve"> on its millions of members. Or, the insurer may </w:t>
      </w:r>
      <w:r w:rsidRPr="002803B0">
        <w:rPr>
          <w:rStyle w:val="Emphasis"/>
        </w:rPr>
        <w:t>license</w:t>
      </w:r>
      <w:r w:rsidRPr="002803B0">
        <w:rPr>
          <w:rStyle w:val="StyleUnderline"/>
        </w:rPr>
        <w:t xml:space="preserve"> its data to </w:t>
      </w:r>
      <w:r w:rsidRPr="002803B0">
        <w:rPr>
          <w:rStyle w:val="Emphasis"/>
        </w:rPr>
        <w:t>drug discovery</w:t>
      </w:r>
      <w:r w:rsidRPr="002803B0">
        <w:t xml:space="preserve"> </w:t>
      </w:r>
      <w:r w:rsidRPr="002803B0">
        <w:rPr>
          <w:rStyle w:val="StyleUnderline"/>
        </w:rPr>
        <w:t xml:space="preserve">companies using Watson for this purpose. Without that information, another inventive AI may not able </w:t>
      </w:r>
      <w:r w:rsidRPr="002803B0">
        <w:rPr>
          <w:rStyle w:val="Emphasis"/>
        </w:rPr>
        <w:t>to re-create Watson’s analysis</w:t>
      </w:r>
      <w:r w:rsidRPr="002803B0">
        <w:t>.</w:t>
      </w:r>
    </w:p>
    <w:p w14:paraId="1292D65B" w14:textId="77777777" w:rsidR="0064472A" w:rsidRPr="002803B0" w:rsidRDefault="0064472A" w:rsidP="0064472A"/>
    <w:p w14:paraId="26361BE1" w14:textId="77777777" w:rsidR="0064472A" w:rsidRPr="002803B0" w:rsidRDefault="0064472A" w:rsidP="0064472A">
      <w:pPr>
        <w:pStyle w:val="Heading3"/>
      </w:pPr>
      <w:r w:rsidRPr="002803B0">
        <w:lastRenderedPageBreak/>
        <w:t>Startups---Clog Key---2NC</w:t>
      </w:r>
    </w:p>
    <w:p w14:paraId="04D850C5" w14:textId="77777777" w:rsidR="0064472A" w:rsidRPr="002803B0" w:rsidRDefault="0064472A" w:rsidP="0064472A">
      <w:pPr>
        <w:pStyle w:val="Heading4"/>
      </w:pPr>
      <w:r w:rsidRPr="002803B0">
        <w:t xml:space="preserve">Specifically, the clog generated from </w:t>
      </w:r>
      <w:r w:rsidRPr="002803B0">
        <w:rPr>
          <w:u w:val="single"/>
        </w:rPr>
        <w:t>AI patents</w:t>
      </w:r>
      <w:r w:rsidRPr="002803B0">
        <w:t xml:space="preserve"> is </w:t>
      </w:r>
      <w:r w:rsidRPr="002803B0">
        <w:rPr>
          <w:u w:val="single"/>
        </w:rPr>
        <w:t>sufficient</w:t>
      </w:r>
      <w:r w:rsidRPr="002803B0">
        <w:t xml:space="preserve"> to wreck start-ups.</w:t>
      </w:r>
    </w:p>
    <w:p w14:paraId="799F5AB9" w14:textId="77777777" w:rsidR="0064472A" w:rsidRPr="002803B0" w:rsidRDefault="0064472A" w:rsidP="0064472A">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71685E25" w14:textId="77777777" w:rsidR="0064472A" w:rsidRPr="002803B0" w:rsidRDefault="0064472A" w:rsidP="0064472A">
      <w:r w:rsidRPr="002803B0">
        <w:t xml:space="preserve">Samuel Scholz, "A Siri-Ous Societal Issue: Should Autonomous Artificial Intelligence Receive Patent or Copyright Protection?," Cybaris®: Vol. 11 : Iss. 1 , Article 3. https://open.mitchellhamline.edu/cybaris/vol11/iss1/33. </w:t>
      </w:r>
    </w:p>
    <w:p w14:paraId="4BF0A3DB" w14:textId="77777777" w:rsidR="0064472A" w:rsidRPr="002803B0" w:rsidRDefault="0064472A" w:rsidP="0064472A">
      <w:r w:rsidRPr="002803B0">
        <w:t>Protecting autonomous AI derivative works may cause an increased burden on the USPTO to review applications.</w:t>
      </w:r>
    </w:p>
    <w:p w14:paraId="69CAF07B" w14:textId="77777777" w:rsidR="0064472A" w:rsidRPr="002803B0" w:rsidRDefault="0064472A" w:rsidP="0064472A">
      <w:r w:rsidRPr="002803B0">
        <w:t xml:space="preserve">Finally, </w:t>
      </w:r>
      <w:r w:rsidRPr="002803B0">
        <w:rPr>
          <w:rStyle w:val="StyleUnderline"/>
        </w:rPr>
        <w:t>the</w:t>
      </w:r>
      <w:r w:rsidRPr="002803B0">
        <w:t xml:space="preserve"> </w:t>
      </w:r>
      <w:r w:rsidRPr="002803B0">
        <w:rPr>
          <w:rStyle w:val="Emphasis"/>
        </w:rPr>
        <w:t>USPTO</w:t>
      </w:r>
      <w:r w:rsidRPr="002803B0">
        <w:t xml:space="preserve"> </w:t>
      </w:r>
      <w:r w:rsidRPr="002803B0">
        <w:rPr>
          <w:rStyle w:val="StyleUnderline"/>
        </w:rPr>
        <w:t xml:space="preserve">will receive an </w:t>
      </w:r>
      <w:r w:rsidRPr="002803B0">
        <w:rPr>
          <w:rStyle w:val="Emphasis"/>
        </w:rPr>
        <w:t>exponential</w:t>
      </w:r>
      <w:r w:rsidRPr="002803B0">
        <w:t xml:space="preserve"> </w:t>
      </w:r>
      <w:r w:rsidRPr="002803B0">
        <w:rPr>
          <w:rStyle w:val="Emphasis"/>
        </w:rPr>
        <w:t>increase</w:t>
      </w:r>
      <w:r w:rsidRPr="002803B0">
        <w:t xml:space="preserve"> </w:t>
      </w:r>
      <w:r w:rsidRPr="002803B0">
        <w:rPr>
          <w:rStyle w:val="StyleUnderline"/>
        </w:rPr>
        <w:t xml:space="preserve">in </w:t>
      </w:r>
      <w:r w:rsidRPr="002803B0">
        <w:rPr>
          <w:rStyle w:val="Emphasis"/>
        </w:rPr>
        <w:t>computer</w:t>
      </w:r>
      <w:r w:rsidRPr="002803B0">
        <w:rPr>
          <w:rStyle w:val="StyleUnderline"/>
        </w:rPr>
        <w:t>-related</w:t>
      </w:r>
      <w:r w:rsidRPr="002803B0">
        <w:t xml:space="preserve"> </w:t>
      </w:r>
      <w:r w:rsidRPr="002803B0">
        <w:rPr>
          <w:rStyle w:val="Emphasis"/>
        </w:rPr>
        <w:t>patent applications</w:t>
      </w:r>
      <w:r w:rsidRPr="002803B0">
        <w:t xml:space="preserve">. </w:t>
      </w:r>
      <w:r w:rsidRPr="002803B0">
        <w:rPr>
          <w:rStyle w:val="StyleUnderline"/>
        </w:rPr>
        <w:t xml:space="preserve">This will exacerbate the issue of </w:t>
      </w:r>
      <w:r w:rsidRPr="002803B0">
        <w:rPr>
          <w:rStyle w:val="Emphasis"/>
        </w:rPr>
        <w:t>inventors</w:t>
      </w:r>
      <w:r w:rsidRPr="002803B0">
        <w:rPr>
          <w:rStyle w:val="StyleUnderline"/>
        </w:rPr>
        <w:t xml:space="preserve"> enduring a </w:t>
      </w:r>
      <w:r w:rsidRPr="002803B0">
        <w:rPr>
          <w:rStyle w:val="Emphasis"/>
        </w:rPr>
        <w:t>long waiting period</w:t>
      </w:r>
      <w:r w:rsidRPr="002803B0">
        <w:rPr>
          <w:rStyle w:val="StyleUnderline"/>
        </w:rPr>
        <w:t xml:space="preserve"> to receive a </w:t>
      </w:r>
      <w:r w:rsidRPr="002803B0">
        <w:rPr>
          <w:rStyle w:val="Emphasis"/>
        </w:rPr>
        <w:t>patent</w:t>
      </w:r>
      <w:r w:rsidRPr="002803B0">
        <w:t xml:space="preserve"> </w:t>
      </w:r>
      <w:r w:rsidRPr="002803B0">
        <w:rPr>
          <w:rStyle w:val="StyleUnderline"/>
        </w:rPr>
        <w:t>for their</w:t>
      </w:r>
      <w:r w:rsidRPr="002803B0">
        <w:t xml:space="preserve"> </w:t>
      </w:r>
      <w:r w:rsidRPr="002803B0">
        <w:rPr>
          <w:rStyle w:val="StyleUnderline"/>
        </w:rPr>
        <w:t>invention</w:t>
      </w:r>
      <w:r w:rsidRPr="002803B0">
        <w:t xml:space="preserve">. On average, </w:t>
      </w:r>
      <w:r w:rsidRPr="002803B0">
        <w:rPr>
          <w:rStyle w:val="StyleUnderline"/>
        </w:rPr>
        <w:t>the USPTO takes 3.7 years to rule on a patent</w:t>
      </w:r>
      <w:r w:rsidRPr="002803B0">
        <w:t xml:space="preserve">.187 </w:t>
      </w:r>
      <w:r w:rsidRPr="002803B0">
        <w:rPr>
          <w:rStyle w:val="StyleUnderline"/>
        </w:rPr>
        <w:t>This</w:t>
      </w:r>
      <w:r w:rsidRPr="002803B0">
        <w:t xml:space="preserve"> waiting </w:t>
      </w:r>
      <w:r w:rsidRPr="002803B0">
        <w:rPr>
          <w:rStyle w:val="StyleUnderline"/>
        </w:rPr>
        <w:t>period is</w:t>
      </w:r>
      <w:r w:rsidRPr="002803B0">
        <w:t xml:space="preserve"> especially </w:t>
      </w:r>
      <w:r w:rsidRPr="002803B0">
        <w:rPr>
          <w:rStyle w:val="StyleUnderline"/>
        </w:rPr>
        <w:t>harmful for small</w:t>
      </w:r>
      <w:r w:rsidRPr="002803B0">
        <w:t xml:space="preserve"> entrepreneurial </w:t>
      </w:r>
      <w:r w:rsidRPr="002803B0">
        <w:rPr>
          <w:rStyle w:val="StyleUnderline"/>
        </w:rPr>
        <w:t xml:space="preserve">entities and start-up companies, as approximately </w:t>
      </w:r>
      <w:r w:rsidRPr="002803B0">
        <w:rPr>
          <w:rStyle w:val="Emphasis"/>
        </w:rPr>
        <w:t>67% of all start-up entrepreneurs</w:t>
      </w:r>
      <w:r w:rsidRPr="002803B0">
        <w:t xml:space="preserve"> </w:t>
      </w:r>
      <w:r w:rsidRPr="002803B0">
        <w:rPr>
          <w:rStyle w:val="StyleUnderline"/>
        </w:rPr>
        <w:t>and 76% of venture capitalists</w:t>
      </w:r>
      <w:r w:rsidRPr="002803B0">
        <w:t xml:space="preserve"> </w:t>
      </w:r>
      <w:r w:rsidRPr="002803B0">
        <w:rPr>
          <w:rStyle w:val="StyleUnderline"/>
        </w:rPr>
        <w:t xml:space="preserve">indicate that patents are an important factor in whether the </w:t>
      </w:r>
      <w:r w:rsidRPr="002803B0">
        <w:rPr>
          <w:rStyle w:val="Emphasis"/>
        </w:rPr>
        <w:t>entrepreneurial entity</w:t>
      </w:r>
      <w:r w:rsidRPr="002803B0">
        <w:t xml:space="preserve"> </w:t>
      </w:r>
      <w:r w:rsidRPr="002803B0">
        <w:rPr>
          <w:rStyle w:val="StyleUnderline"/>
        </w:rPr>
        <w:t xml:space="preserve">or start-up will </w:t>
      </w:r>
      <w:r w:rsidRPr="002803B0">
        <w:rPr>
          <w:rStyle w:val="Emphasis"/>
        </w:rPr>
        <w:t>receive funding</w:t>
      </w:r>
      <w:r w:rsidRPr="002803B0">
        <w:t>.188</w:t>
      </w:r>
    </w:p>
    <w:p w14:paraId="29789C6A" w14:textId="77777777" w:rsidR="0064472A" w:rsidRPr="002803B0" w:rsidRDefault="0064472A" w:rsidP="0064472A">
      <w:pPr>
        <w:pStyle w:val="Heading4"/>
      </w:pPr>
      <w:r w:rsidRPr="002803B0">
        <w:t xml:space="preserve">Delays uniquely hurt </w:t>
      </w:r>
      <w:r w:rsidRPr="002803B0">
        <w:rPr>
          <w:u w:val="single"/>
        </w:rPr>
        <w:t>startups</w:t>
      </w:r>
      <w:r w:rsidRPr="002803B0">
        <w:t xml:space="preserve"> and </w:t>
      </w:r>
      <w:r w:rsidRPr="002803B0">
        <w:rPr>
          <w:u w:val="single"/>
        </w:rPr>
        <w:t>small businesses</w:t>
      </w:r>
      <w:r w:rsidRPr="002803B0">
        <w:t>.</w:t>
      </w:r>
    </w:p>
    <w:p w14:paraId="13156068" w14:textId="77777777" w:rsidR="0064472A" w:rsidRPr="002803B0" w:rsidRDefault="0064472A" w:rsidP="0064472A">
      <w:r w:rsidRPr="002803B0">
        <w:rPr>
          <w:rStyle w:val="Style13ptBold"/>
        </w:rPr>
        <w:t xml:space="preserve">Uhler 22 </w:t>
      </w:r>
      <w:r w:rsidRPr="002803B0">
        <w:rPr>
          <w:rStyle w:val="Style13ptBold"/>
          <w:b w:val="0"/>
        </w:rPr>
        <w:t xml:space="preserve">– </w:t>
      </w:r>
      <w:r w:rsidRPr="002803B0">
        <w:t xml:space="preserve">Andy is the Texas-based reporter for Marketplace, based in Austin, Natural resources policy analyst at the Texas Legislature, Masters in global policy studies at the University of Texas at Austin. </w:t>
      </w:r>
    </w:p>
    <w:p w14:paraId="36203DB7" w14:textId="77777777" w:rsidR="0064472A" w:rsidRPr="002803B0" w:rsidRDefault="0064472A" w:rsidP="0064472A">
      <w:r w:rsidRPr="002803B0">
        <w:t>Andy Uhler, 6-16-2022, "Delays skew patent system in favor of big corporations, some inventors say," Marketplace, https://www.marketplace.org/2022/06/16/delays-skew-patent-system-in-favor-of-big-corporations-some-inventors-say/</w:t>
      </w:r>
    </w:p>
    <w:p w14:paraId="0DEC5759" w14:textId="77777777" w:rsidR="0064472A" w:rsidRPr="002803B0" w:rsidRDefault="0064472A" w:rsidP="0064472A">
      <w:r w:rsidRPr="002803B0">
        <w:rPr>
          <w:rStyle w:val="StyleUnderline"/>
        </w:rPr>
        <w:t>This is</w:t>
      </w:r>
      <w:r w:rsidRPr="002803B0">
        <w:t xml:space="preserve"> exactly </w:t>
      </w:r>
      <w:r w:rsidRPr="002803B0">
        <w:rPr>
          <w:rStyle w:val="StyleUnderline"/>
        </w:rPr>
        <w:t>the</w:t>
      </w:r>
      <w:r w:rsidRPr="002803B0">
        <w:t xml:space="preserve"> kind of </w:t>
      </w:r>
      <w:r w:rsidRPr="002803B0">
        <w:rPr>
          <w:rStyle w:val="StyleUnderline"/>
        </w:rPr>
        <w:t>idea that the patent system is supposed to protect</w:t>
      </w:r>
      <w:r w:rsidRPr="002803B0">
        <w:t xml:space="preserve">. </w:t>
      </w:r>
      <w:r w:rsidRPr="002803B0">
        <w:rPr>
          <w:rStyle w:val="StyleUnderline"/>
        </w:rPr>
        <w:t>The purpose of patents</w:t>
      </w:r>
      <w:r w:rsidRPr="002803B0">
        <w:t xml:space="preserve">, </w:t>
      </w:r>
      <w:r w:rsidRPr="002803B0">
        <w:rPr>
          <w:rStyle w:val="StyleUnderline"/>
        </w:rPr>
        <w:t>according to no less an authority than the U.S. Constitution, is to “</w:t>
      </w:r>
      <w:r w:rsidRPr="002803B0">
        <w:rPr>
          <w:rStyle w:val="Emphasis"/>
        </w:rPr>
        <w:t>promote progress</w:t>
      </w:r>
      <w:r w:rsidRPr="002803B0">
        <w:rPr>
          <w:rStyle w:val="StyleUnderline"/>
        </w:rPr>
        <w:t xml:space="preserve"> in </w:t>
      </w:r>
      <w:r w:rsidRPr="002803B0">
        <w:rPr>
          <w:rStyle w:val="Emphasis"/>
        </w:rPr>
        <w:t>science</w:t>
      </w:r>
      <w:r w:rsidRPr="002803B0">
        <w:rPr>
          <w:rStyle w:val="StyleUnderline"/>
        </w:rPr>
        <w:t xml:space="preserve"> and useful arts</w:t>
      </w:r>
      <w:r w:rsidRPr="002803B0">
        <w:t xml:space="preserve">.” </w:t>
      </w:r>
    </w:p>
    <w:p w14:paraId="3EDF97D8" w14:textId="77777777" w:rsidR="0064472A" w:rsidRPr="002803B0" w:rsidRDefault="0064472A" w:rsidP="0064472A">
      <w:r w:rsidRPr="002803B0">
        <w:t>Since the very first U.S. patent was granted in 1790, the U.S. Patent and Trademark Office has issued more than 11 million others.</w:t>
      </w:r>
    </w:p>
    <w:p w14:paraId="22D1213F" w14:textId="77777777" w:rsidR="0064472A" w:rsidRPr="002803B0" w:rsidRDefault="0064472A" w:rsidP="0064472A">
      <w:r w:rsidRPr="002803B0">
        <w:t>Gibson paid a little less than $1,000 to file the idea with the USPTO in February 2014. Then he waited seven years before getting Patent No. 10,944,845 in March 2021.</w:t>
      </w:r>
    </w:p>
    <w:p w14:paraId="4BF53751" w14:textId="77777777" w:rsidR="0064472A" w:rsidRPr="002803B0" w:rsidRDefault="0064472A" w:rsidP="0064472A">
      <w:r w:rsidRPr="002803B0">
        <w:t>“A lot of that is due to the fact that we didn’t have the cash to expedite, like a lot of big companies,” Gibson said.</w:t>
      </w:r>
    </w:p>
    <w:p w14:paraId="1957F891" w14:textId="77777777" w:rsidR="0064472A" w:rsidRPr="002803B0" w:rsidRDefault="0064472A" w:rsidP="0064472A">
      <w:r w:rsidRPr="002803B0">
        <w:t xml:space="preserve">In other words, </w:t>
      </w:r>
      <w:r w:rsidRPr="002803B0">
        <w:rPr>
          <w:rStyle w:val="StyleUnderline"/>
        </w:rPr>
        <w:t>JamFeed could have paid</w:t>
      </w:r>
      <w:r w:rsidRPr="002803B0">
        <w:t xml:space="preserve"> an additional $</w:t>
      </w:r>
      <w:r w:rsidRPr="002803B0">
        <w:rPr>
          <w:rStyle w:val="StyleUnderline"/>
        </w:rPr>
        <w:t>1,000</w:t>
      </w:r>
      <w:r w:rsidRPr="002803B0">
        <w:t xml:space="preserve"> or so to </w:t>
      </w:r>
      <w:r w:rsidRPr="002803B0">
        <w:rPr>
          <w:rStyle w:val="StyleUnderline"/>
        </w:rPr>
        <w:t>get its patent application to jump the queue</w:t>
      </w:r>
      <w:r w:rsidRPr="002803B0">
        <w:t xml:space="preserve">. But </w:t>
      </w:r>
      <w:r w:rsidRPr="002803B0">
        <w:rPr>
          <w:rStyle w:val="StyleUnderline"/>
        </w:rPr>
        <w:t>Gibson was already paying his lawyers tens of thousands of dollars to handle the application</w:t>
      </w:r>
      <w:r w:rsidRPr="002803B0">
        <w:t xml:space="preserve">, </w:t>
      </w:r>
      <w:r w:rsidRPr="002803B0">
        <w:rPr>
          <w:rStyle w:val="StyleUnderline"/>
        </w:rPr>
        <w:t>which is common</w:t>
      </w:r>
      <w:r w:rsidRPr="002803B0">
        <w:t>, and he felt he couldn’t spend more. So he waited.</w:t>
      </w:r>
    </w:p>
    <w:p w14:paraId="5EE799DB" w14:textId="77777777" w:rsidR="0064472A" w:rsidRPr="002803B0" w:rsidRDefault="0064472A" w:rsidP="0064472A">
      <w:r w:rsidRPr="002803B0">
        <w:t xml:space="preserve">Mike Meurer, a law professor at Boston University, said </w:t>
      </w:r>
      <w:r w:rsidRPr="002803B0">
        <w:rPr>
          <w:rStyle w:val="Emphasis"/>
        </w:rPr>
        <w:t>all that waiting is a problem</w:t>
      </w:r>
      <w:r w:rsidRPr="002803B0">
        <w:t xml:space="preserve">, </w:t>
      </w:r>
      <w:r w:rsidRPr="002803B0">
        <w:rPr>
          <w:rStyle w:val="StyleUnderline"/>
        </w:rPr>
        <w:t xml:space="preserve">especially for </w:t>
      </w:r>
      <w:r w:rsidRPr="002803B0">
        <w:rPr>
          <w:rStyle w:val="Emphasis"/>
        </w:rPr>
        <w:t>startup firms</w:t>
      </w:r>
      <w:r w:rsidRPr="002803B0">
        <w:t xml:space="preserve">. </w:t>
      </w:r>
    </w:p>
    <w:p w14:paraId="760655D3" w14:textId="77777777" w:rsidR="0064472A" w:rsidRPr="002803B0" w:rsidRDefault="0064472A" w:rsidP="0064472A">
      <w:r w:rsidRPr="002803B0">
        <w:lastRenderedPageBreak/>
        <w:t>“</w:t>
      </w:r>
      <w:r w:rsidRPr="002803B0">
        <w:rPr>
          <w:rStyle w:val="StyleUnderline"/>
        </w:rPr>
        <w:t xml:space="preserve">You might get </w:t>
      </w:r>
      <w:r w:rsidRPr="002803B0">
        <w:rPr>
          <w:rStyle w:val="Emphasis"/>
        </w:rPr>
        <w:t>startups</w:t>
      </w:r>
      <w:r w:rsidRPr="002803B0">
        <w:t xml:space="preserve"> </w:t>
      </w:r>
      <w:r w:rsidRPr="002803B0">
        <w:rPr>
          <w:rStyle w:val="StyleUnderline"/>
        </w:rPr>
        <w:t>that</w:t>
      </w:r>
      <w:r w:rsidRPr="002803B0">
        <w:t xml:space="preserve"> </w:t>
      </w:r>
      <w:r w:rsidRPr="002803B0">
        <w:rPr>
          <w:rStyle w:val="Emphasis"/>
        </w:rPr>
        <w:t>try</w:t>
      </w:r>
      <w:r w:rsidRPr="002803B0">
        <w:t xml:space="preserve"> </w:t>
      </w:r>
      <w:r w:rsidRPr="002803B0">
        <w:rPr>
          <w:rStyle w:val="StyleUnderline"/>
        </w:rPr>
        <w:t>and</w:t>
      </w:r>
      <w:r w:rsidRPr="002803B0">
        <w:t xml:space="preserve"> </w:t>
      </w:r>
      <w:r w:rsidRPr="002803B0">
        <w:rPr>
          <w:rStyle w:val="Emphasis"/>
        </w:rPr>
        <w:t>fail</w:t>
      </w:r>
      <w:r w:rsidRPr="002803B0">
        <w:t xml:space="preserve"> </w:t>
      </w:r>
      <w:r w:rsidRPr="002803B0">
        <w:rPr>
          <w:rStyle w:val="StyleUnderline"/>
        </w:rPr>
        <w:t>dealing with a patent headache</w:t>
      </w:r>
      <w:r w:rsidRPr="002803B0">
        <w:t xml:space="preserve">. </w:t>
      </w:r>
      <w:r w:rsidRPr="002803B0">
        <w:rPr>
          <w:rStyle w:val="StyleUnderline"/>
        </w:rPr>
        <w:t xml:space="preserve">Eventually, </w:t>
      </w:r>
      <w:r w:rsidRPr="002803B0">
        <w:rPr>
          <w:rStyle w:val="Emphasis"/>
        </w:rPr>
        <w:t>another startup</w:t>
      </w:r>
      <w:r w:rsidRPr="002803B0">
        <w:t xml:space="preserve"> </w:t>
      </w:r>
      <w:r w:rsidRPr="002803B0">
        <w:rPr>
          <w:rStyle w:val="StyleUnderline"/>
        </w:rPr>
        <w:t xml:space="preserve">will come along or maybe a </w:t>
      </w:r>
      <w:r w:rsidRPr="002803B0">
        <w:rPr>
          <w:rStyle w:val="Emphasis"/>
        </w:rPr>
        <w:t>big tech firm</w:t>
      </w:r>
      <w:r w:rsidRPr="002803B0">
        <w:rPr>
          <w:rStyle w:val="StyleUnderline"/>
        </w:rPr>
        <w:t xml:space="preserve"> will do what the </w:t>
      </w:r>
      <w:r w:rsidRPr="002803B0">
        <w:rPr>
          <w:rStyle w:val="Emphasis"/>
        </w:rPr>
        <w:t>failed startup couldn’t do</w:t>
      </w:r>
      <w:r w:rsidRPr="002803B0">
        <w:t>,” he said. “</w:t>
      </w:r>
      <w:r w:rsidRPr="002803B0">
        <w:rPr>
          <w:rStyle w:val="StyleUnderline"/>
        </w:rPr>
        <w:t xml:space="preserve">So I think the </w:t>
      </w:r>
      <w:r w:rsidRPr="002803B0">
        <w:rPr>
          <w:rStyle w:val="Emphasis"/>
        </w:rPr>
        <w:t>costs</w:t>
      </w:r>
      <w:r w:rsidRPr="002803B0">
        <w:rPr>
          <w:rStyle w:val="StyleUnderline"/>
        </w:rPr>
        <w:t xml:space="preserve"> with the </w:t>
      </w:r>
      <w:r w:rsidRPr="002803B0">
        <w:rPr>
          <w:rStyle w:val="Emphasis"/>
        </w:rPr>
        <w:t>patent system</w:t>
      </w:r>
      <w:r w:rsidRPr="002803B0">
        <w:t xml:space="preserve"> </w:t>
      </w:r>
      <w:r w:rsidRPr="002803B0">
        <w:rPr>
          <w:rStyle w:val="StyleUnderline"/>
        </w:rPr>
        <w:t xml:space="preserve">are associated with </w:t>
      </w:r>
      <w:r w:rsidRPr="002803B0">
        <w:rPr>
          <w:rStyle w:val="Emphasis"/>
        </w:rPr>
        <w:t>delay</w:t>
      </w:r>
      <w:r w:rsidRPr="002803B0">
        <w:t>.”</w:t>
      </w:r>
    </w:p>
    <w:p w14:paraId="6C1775BD" w14:textId="77777777" w:rsidR="0064472A" w:rsidRPr="002803B0" w:rsidRDefault="0064472A" w:rsidP="0064472A">
      <w:r w:rsidRPr="002803B0">
        <w:t xml:space="preserve">Critics say </w:t>
      </w:r>
      <w:r w:rsidRPr="002803B0">
        <w:rPr>
          <w:rStyle w:val="StyleUnderline"/>
        </w:rPr>
        <w:t>those</w:t>
      </w:r>
      <w:r w:rsidRPr="002803B0">
        <w:t xml:space="preserve"> </w:t>
      </w:r>
      <w:r w:rsidRPr="002803B0">
        <w:rPr>
          <w:rStyle w:val="Emphasis"/>
        </w:rPr>
        <w:t>delays</w:t>
      </w:r>
      <w:r w:rsidRPr="002803B0">
        <w:t xml:space="preserve"> </w:t>
      </w:r>
      <w:r w:rsidRPr="002803B0">
        <w:rPr>
          <w:rStyle w:val="StyleUnderline"/>
        </w:rPr>
        <w:t xml:space="preserve">start with </w:t>
      </w:r>
      <w:r w:rsidRPr="002803B0">
        <w:rPr>
          <w:rStyle w:val="Emphasis"/>
        </w:rPr>
        <w:t>overworked patent examiners</w:t>
      </w:r>
      <w:r w:rsidRPr="002803B0">
        <w:t xml:space="preserve">. </w:t>
      </w:r>
    </w:p>
    <w:p w14:paraId="5B0CB7B0" w14:textId="77777777" w:rsidR="0064472A" w:rsidRPr="002803B0" w:rsidRDefault="0064472A" w:rsidP="0064472A">
      <w:pPr>
        <w:pStyle w:val="Heading4"/>
      </w:pPr>
      <w:r w:rsidRPr="002803B0">
        <w:t>Speedy applications and processing are necessary and sufficient for startup growth.</w:t>
      </w:r>
    </w:p>
    <w:p w14:paraId="11EFC7A9" w14:textId="77777777" w:rsidR="0064472A" w:rsidRPr="002803B0" w:rsidRDefault="0064472A" w:rsidP="0064472A">
      <w:r w:rsidRPr="002803B0">
        <w:rPr>
          <w:rStyle w:val="Style13ptBold"/>
        </w:rPr>
        <w:t xml:space="preserve">Belsie 16 </w:t>
      </w:r>
      <w:r w:rsidRPr="002803B0">
        <w:rPr>
          <w:rStyle w:val="Style13ptBold"/>
          <w:b w:val="0"/>
        </w:rPr>
        <w:t xml:space="preserve">– </w:t>
      </w:r>
      <w:r w:rsidRPr="002803B0">
        <w:t>Laurent, Economics Editor of The Christian Science Monitor, B.S in Journalism from Northwestern</w:t>
      </w:r>
    </w:p>
    <w:p w14:paraId="36CB6760" w14:textId="77777777" w:rsidR="0064472A" w:rsidRPr="002803B0" w:rsidRDefault="0064472A" w:rsidP="0064472A">
      <w:r w:rsidRPr="002803B0">
        <w:t>Laurent Belsie, 2016, "Prompt Patent Approval Spurs Startup Growth," https://www.nber.org/digest/apr16/prompt-patent-approval-spurs-startup-growth</w:t>
      </w:r>
    </w:p>
    <w:p w14:paraId="3449A491" w14:textId="77777777" w:rsidR="0064472A" w:rsidRPr="002803B0" w:rsidRDefault="0064472A" w:rsidP="0064472A">
      <w:pPr>
        <w:rPr>
          <w:rStyle w:val="StyleUnderline"/>
        </w:rPr>
      </w:pPr>
      <w:r w:rsidRPr="002803B0">
        <w:rPr>
          <w:rStyle w:val="Emphasis"/>
        </w:rPr>
        <w:t>Approval</w:t>
      </w:r>
      <w:r w:rsidRPr="002803B0">
        <w:t xml:space="preserve"> </w:t>
      </w:r>
      <w:r w:rsidRPr="002803B0">
        <w:rPr>
          <w:rStyle w:val="StyleUnderline"/>
        </w:rPr>
        <w:t xml:space="preserve">of a startup's first patent </w:t>
      </w:r>
      <w:r w:rsidRPr="002803B0">
        <w:rPr>
          <w:rStyle w:val="Emphasis"/>
        </w:rPr>
        <w:t>application</w:t>
      </w:r>
      <w:r w:rsidRPr="002803B0">
        <w:t xml:space="preserve"> </w:t>
      </w:r>
      <w:r w:rsidRPr="002803B0">
        <w:rPr>
          <w:rStyle w:val="StyleUnderline"/>
        </w:rPr>
        <w:t xml:space="preserve">is associated with </w:t>
      </w:r>
      <w:r w:rsidRPr="002803B0">
        <w:rPr>
          <w:rStyle w:val="Emphasis"/>
        </w:rPr>
        <w:t>higher growth</w:t>
      </w:r>
      <w:r w:rsidRPr="002803B0">
        <w:rPr>
          <w:rStyle w:val="StyleUnderline"/>
        </w:rPr>
        <w:t xml:space="preserve"> in </w:t>
      </w:r>
      <w:r w:rsidRPr="002803B0">
        <w:rPr>
          <w:rStyle w:val="Emphasis"/>
        </w:rPr>
        <w:t>sales</w:t>
      </w:r>
      <w:r w:rsidRPr="002803B0">
        <w:rPr>
          <w:rStyle w:val="StyleUnderline"/>
        </w:rPr>
        <w:t xml:space="preserve"> and </w:t>
      </w:r>
      <w:r w:rsidRPr="002803B0">
        <w:rPr>
          <w:rStyle w:val="Emphasis"/>
        </w:rPr>
        <w:t>employment</w:t>
      </w:r>
      <w:r w:rsidRPr="002803B0">
        <w:rPr>
          <w:rStyle w:val="StyleUnderline"/>
        </w:rPr>
        <w:t xml:space="preserve">, more </w:t>
      </w:r>
      <w:r w:rsidRPr="002803B0">
        <w:rPr>
          <w:rStyle w:val="Emphasis"/>
        </w:rPr>
        <w:t>innovation</w:t>
      </w:r>
      <w:r w:rsidRPr="002803B0">
        <w:rPr>
          <w:rStyle w:val="StyleUnderline"/>
        </w:rPr>
        <w:t xml:space="preserve">, and a greater likelihood of </w:t>
      </w:r>
      <w:r w:rsidRPr="002803B0">
        <w:rPr>
          <w:rStyle w:val="Emphasis"/>
        </w:rPr>
        <w:t>going public</w:t>
      </w:r>
      <w:r w:rsidRPr="002803B0">
        <w:rPr>
          <w:rStyle w:val="StyleUnderline"/>
        </w:rPr>
        <w:t>.</w:t>
      </w:r>
    </w:p>
    <w:p w14:paraId="083B2E96" w14:textId="77777777" w:rsidR="0064472A" w:rsidRPr="002803B0" w:rsidRDefault="0064472A" w:rsidP="0064472A">
      <w:r w:rsidRPr="002803B0">
        <w:rPr>
          <w:rStyle w:val="StyleUnderline"/>
        </w:rPr>
        <w:t>Prompt</w:t>
      </w:r>
      <w:r w:rsidRPr="002803B0">
        <w:t xml:space="preserve"> patent </w:t>
      </w:r>
      <w:r w:rsidRPr="002803B0">
        <w:rPr>
          <w:rStyle w:val="StyleUnderline"/>
        </w:rPr>
        <w:t>approvals are associated</w:t>
      </w:r>
      <w:r w:rsidRPr="002803B0">
        <w:t xml:space="preserve"> with </w:t>
      </w:r>
      <w:r w:rsidRPr="002803B0">
        <w:rPr>
          <w:rStyle w:val="StyleUnderline"/>
        </w:rPr>
        <w:t>greater job and sales growth</w:t>
      </w:r>
      <w:r w:rsidRPr="002803B0">
        <w:t xml:space="preserve"> and </w:t>
      </w:r>
      <w:r w:rsidRPr="002803B0">
        <w:rPr>
          <w:rStyle w:val="StyleUnderline"/>
        </w:rPr>
        <w:t>higher</w:t>
      </w:r>
      <w:r w:rsidRPr="002803B0">
        <w:t xml:space="preserve"> investor </w:t>
      </w:r>
      <w:r w:rsidRPr="002803B0">
        <w:rPr>
          <w:rStyle w:val="StyleUnderline"/>
        </w:rPr>
        <w:t>returns at startup firms,</w:t>
      </w:r>
      <w:r w:rsidRPr="002803B0">
        <w:t xml:space="preserve"> Joan Farre-Mensa, Deepak Hegde, and Alexander Ljungqvist find in The Bright Side of Patents (NBER Working Paper 21959). </w:t>
      </w:r>
      <w:r w:rsidRPr="002803B0">
        <w:rPr>
          <w:rStyle w:val="Emphasis"/>
        </w:rPr>
        <w:t>Delays</w:t>
      </w:r>
      <w:r w:rsidRPr="002803B0">
        <w:rPr>
          <w:rStyle w:val="StyleUnderline"/>
        </w:rPr>
        <w:t xml:space="preserve"> in </w:t>
      </w:r>
      <w:r w:rsidRPr="002803B0">
        <w:rPr>
          <w:rStyle w:val="Emphasis"/>
        </w:rPr>
        <w:t>approval</w:t>
      </w:r>
      <w:r w:rsidRPr="002803B0">
        <w:t xml:space="preserve"> </w:t>
      </w:r>
      <w:r w:rsidRPr="002803B0">
        <w:rPr>
          <w:rStyle w:val="Emphasis"/>
        </w:rPr>
        <w:t>substantially hurt</w:t>
      </w:r>
      <w:r w:rsidRPr="002803B0">
        <w:t xml:space="preserve"> a </w:t>
      </w:r>
      <w:r w:rsidRPr="002803B0">
        <w:rPr>
          <w:rStyle w:val="StyleUnderline"/>
        </w:rPr>
        <w:t xml:space="preserve">startup's </w:t>
      </w:r>
      <w:r w:rsidRPr="002803B0">
        <w:rPr>
          <w:rStyle w:val="Emphasis"/>
        </w:rPr>
        <w:t>growth prospects</w:t>
      </w:r>
      <w:r w:rsidRPr="002803B0">
        <w:t xml:space="preserve">, </w:t>
      </w:r>
      <w:r w:rsidRPr="002803B0">
        <w:rPr>
          <w:rStyle w:val="StyleUnderline"/>
        </w:rPr>
        <w:t xml:space="preserve">and reduce not just jobs and sales growth but also </w:t>
      </w:r>
      <w:r w:rsidRPr="002803B0">
        <w:rPr>
          <w:rStyle w:val="Emphasis"/>
        </w:rPr>
        <w:t>follow-on innovation</w:t>
      </w:r>
      <w:r w:rsidRPr="002803B0">
        <w:t xml:space="preserve"> </w:t>
      </w:r>
      <w:r w:rsidRPr="002803B0">
        <w:rPr>
          <w:rStyle w:val="StyleUnderline"/>
        </w:rPr>
        <w:t xml:space="preserve">and the </w:t>
      </w:r>
      <w:r w:rsidRPr="002803B0">
        <w:rPr>
          <w:rStyle w:val="Emphasis"/>
        </w:rPr>
        <w:t>probability</w:t>
      </w:r>
      <w:r w:rsidRPr="002803B0">
        <w:t xml:space="preserve"> </w:t>
      </w:r>
      <w:r w:rsidRPr="002803B0">
        <w:rPr>
          <w:rStyle w:val="StyleUnderline"/>
        </w:rPr>
        <w:t>of going public</w:t>
      </w:r>
      <w:r w:rsidRPr="002803B0">
        <w:t xml:space="preserve"> or being bought.</w:t>
      </w:r>
    </w:p>
    <w:p w14:paraId="6176F726" w14:textId="77777777" w:rsidR="0064472A" w:rsidRPr="002803B0" w:rsidRDefault="0064472A" w:rsidP="0064472A">
      <w:r w:rsidRPr="002803B0">
        <w:rPr>
          <w:rStyle w:val="StyleUnderline"/>
        </w:rPr>
        <w:t>The researchers analyze newly released data</w:t>
      </w:r>
      <w:r w:rsidRPr="002803B0">
        <w:t xml:space="preserve"> on patent </w:t>
      </w:r>
      <w:r w:rsidRPr="002803B0">
        <w:rPr>
          <w:rStyle w:val="StyleUnderline"/>
        </w:rPr>
        <w:t>applications</w:t>
      </w:r>
      <w:r w:rsidRPr="002803B0">
        <w:t xml:space="preserve"> approved or rejected by the U.S. Patent and Trademark Office. </w:t>
      </w:r>
      <w:r w:rsidRPr="002803B0">
        <w:rPr>
          <w:rStyle w:val="StyleUnderline"/>
        </w:rPr>
        <w:t>Studying</w:t>
      </w:r>
      <w:r w:rsidRPr="002803B0">
        <w:t xml:space="preserve"> 45,817 first-time patent </w:t>
      </w:r>
      <w:r w:rsidRPr="002803B0">
        <w:rPr>
          <w:rStyle w:val="StyleUnderline"/>
        </w:rPr>
        <w:t>applications filed</w:t>
      </w:r>
      <w:r w:rsidRPr="002803B0">
        <w:t xml:space="preserve"> by U.S. startups since 2001, </w:t>
      </w:r>
      <w:r w:rsidRPr="002803B0">
        <w:rPr>
          <w:rStyle w:val="StyleUnderline"/>
        </w:rPr>
        <w:t>they find</w:t>
      </w:r>
      <w:r w:rsidRPr="002803B0">
        <w:t xml:space="preserve"> that </w:t>
      </w:r>
      <w:r w:rsidRPr="002803B0">
        <w:rPr>
          <w:rStyle w:val="StyleUnderline"/>
        </w:rPr>
        <w:t>approval of a first patent</w:t>
      </w:r>
      <w:r w:rsidRPr="002803B0">
        <w:t xml:space="preserve"> is </w:t>
      </w:r>
      <w:r w:rsidRPr="002803B0">
        <w:rPr>
          <w:rStyle w:val="StyleUnderline"/>
        </w:rPr>
        <w:t>associated with a 36</w:t>
      </w:r>
      <w:r w:rsidRPr="002803B0">
        <w:t xml:space="preserve"> </w:t>
      </w:r>
      <w:r w:rsidRPr="002803B0">
        <w:rPr>
          <w:rStyle w:val="StyleUnderline"/>
        </w:rPr>
        <w:t>percentage-point increase in</w:t>
      </w:r>
      <w:r w:rsidRPr="002803B0">
        <w:t xml:space="preserve"> a </w:t>
      </w:r>
      <w:r w:rsidRPr="002803B0">
        <w:rPr>
          <w:rStyle w:val="StyleUnderline"/>
        </w:rPr>
        <w:t>firm's</w:t>
      </w:r>
      <w:r w:rsidRPr="002803B0">
        <w:t xml:space="preserve"> employment </w:t>
      </w:r>
      <w:r w:rsidRPr="002803B0">
        <w:rPr>
          <w:rStyle w:val="StyleUnderline"/>
        </w:rPr>
        <w:t>growth</w:t>
      </w:r>
      <w:r w:rsidRPr="002803B0">
        <w:t xml:space="preserve"> and a 51 percentage-point increase in sales over the following five years. The firm's ability to innovate also improves. Startups whose applications are approved receive 49 percent more subsequent patents and 26 percent more citations per patent. Patent approval more than doubles the probability that a startup subsequently goes public. These estimates are derived from a comparison of firms whose patent applications are either randomly rejected or randomly accepted, in the sense that the applications are randomly assigned to a patent examiner who may be either intrinsically harsh or intrinsically lenient.</w:t>
      </w:r>
    </w:p>
    <w:p w14:paraId="2BF451A9" w14:textId="77777777" w:rsidR="0064472A" w:rsidRPr="002803B0" w:rsidRDefault="0064472A" w:rsidP="0064472A">
      <w:r w:rsidRPr="002803B0">
        <w:rPr>
          <w:rStyle w:val="Emphasis"/>
        </w:rPr>
        <w:t>Delays</w:t>
      </w:r>
      <w:r w:rsidRPr="002803B0">
        <w:t xml:space="preserve"> </w:t>
      </w:r>
      <w:r w:rsidRPr="002803B0">
        <w:rPr>
          <w:rStyle w:val="StyleUnderline"/>
        </w:rPr>
        <w:t xml:space="preserve">in approving applications can have a similarly </w:t>
      </w:r>
      <w:r w:rsidRPr="002803B0">
        <w:rPr>
          <w:rStyle w:val="Emphasis"/>
        </w:rPr>
        <w:t>adverse effect</w:t>
      </w:r>
      <w:r w:rsidRPr="002803B0">
        <w:t xml:space="preserve"> </w:t>
      </w:r>
      <w:r w:rsidRPr="002803B0">
        <w:rPr>
          <w:rStyle w:val="StyleUnderline"/>
        </w:rPr>
        <w:t xml:space="preserve">on startups as </w:t>
      </w:r>
      <w:r w:rsidRPr="002803B0">
        <w:rPr>
          <w:rStyle w:val="Emphasis"/>
        </w:rPr>
        <w:t>outright rejection</w:t>
      </w:r>
      <w:r w:rsidRPr="002803B0">
        <w:rPr>
          <w:rStyle w:val="StyleUnderline"/>
        </w:rPr>
        <w:t xml:space="preserve">. The study finds that every year of delay in reviewing an eventually </w:t>
      </w:r>
      <w:r w:rsidRPr="002803B0">
        <w:rPr>
          <w:rStyle w:val="Emphasis"/>
        </w:rPr>
        <w:t>successful application</w:t>
      </w:r>
      <w:r w:rsidRPr="002803B0">
        <w:t xml:space="preserve">, </w:t>
      </w:r>
      <w:r w:rsidRPr="002803B0">
        <w:rPr>
          <w:rStyle w:val="StyleUnderline"/>
        </w:rPr>
        <w:t xml:space="preserve">caused by administrative factors not related to the </w:t>
      </w:r>
      <w:r w:rsidRPr="002803B0">
        <w:rPr>
          <w:rStyle w:val="Emphasis"/>
        </w:rPr>
        <w:t>quality</w:t>
      </w:r>
      <w:r w:rsidRPr="002803B0">
        <w:rPr>
          <w:rStyle w:val="StyleUnderline"/>
        </w:rPr>
        <w:t xml:space="preserve"> or </w:t>
      </w:r>
      <w:r w:rsidRPr="002803B0">
        <w:rPr>
          <w:rStyle w:val="Emphasis"/>
        </w:rPr>
        <w:t>complexity</w:t>
      </w:r>
      <w:r w:rsidRPr="002803B0">
        <w:t xml:space="preserve"> </w:t>
      </w:r>
      <w:r w:rsidRPr="002803B0">
        <w:rPr>
          <w:rStyle w:val="StyleUnderline"/>
        </w:rPr>
        <w:t>of the application</w:t>
      </w:r>
      <w:r w:rsidRPr="002803B0">
        <w:t xml:space="preserve">, </w:t>
      </w:r>
      <w:r w:rsidRPr="002803B0">
        <w:rPr>
          <w:rStyle w:val="StyleUnderline"/>
        </w:rPr>
        <w:t xml:space="preserve">reduces a firm's </w:t>
      </w:r>
      <w:r w:rsidRPr="002803B0">
        <w:rPr>
          <w:rStyle w:val="Emphasis"/>
        </w:rPr>
        <w:t>employment</w:t>
      </w:r>
      <w:r w:rsidRPr="002803B0">
        <w:t xml:space="preserve"> </w:t>
      </w:r>
      <w:r w:rsidRPr="002803B0">
        <w:rPr>
          <w:rStyle w:val="StyleUnderline"/>
        </w:rPr>
        <w:t>and sales growth over the five years following</w:t>
      </w:r>
      <w:r w:rsidRPr="002803B0">
        <w:t xml:space="preserve"> </w:t>
      </w:r>
      <w:r w:rsidRPr="002803B0">
        <w:rPr>
          <w:rStyle w:val="StyleUnderline"/>
        </w:rPr>
        <w:t xml:space="preserve">approval by </w:t>
      </w:r>
      <w:r w:rsidRPr="002803B0">
        <w:rPr>
          <w:rStyle w:val="Emphasis"/>
        </w:rPr>
        <w:t>21 to 28 percentage points</w:t>
      </w:r>
      <w:r w:rsidRPr="002803B0">
        <w:t>. Such a delay is also associated with a 13 percent reduction in the number of subsequent patents, a seven percent decline in the number of citations per patent, and as much as a 50 percent drop in the probability that the patenting firm goes public. On average, a two-year delay in approval has the same negative impact on a startup's growth and success as outright rejection of the patent application.</w:t>
      </w:r>
    </w:p>
    <w:p w14:paraId="56ED869A" w14:textId="77777777" w:rsidR="0064472A" w:rsidRPr="002803B0" w:rsidRDefault="0064472A" w:rsidP="0064472A">
      <w:r w:rsidRPr="002803B0">
        <w:t>"</w:t>
      </w:r>
      <w:r w:rsidRPr="002803B0">
        <w:rPr>
          <w:rStyle w:val="StyleUnderline"/>
        </w:rPr>
        <w:t xml:space="preserve">Patent review delays can </w:t>
      </w:r>
      <w:r w:rsidRPr="002803B0">
        <w:rPr>
          <w:rStyle w:val="Emphasis"/>
        </w:rPr>
        <w:t>significantly hamper</w:t>
      </w:r>
      <w:r w:rsidRPr="002803B0">
        <w:t xml:space="preserve"> </w:t>
      </w:r>
      <w:r w:rsidRPr="002803B0">
        <w:rPr>
          <w:rStyle w:val="StyleUnderline"/>
        </w:rPr>
        <w:t xml:space="preserve">the success of innovative </w:t>
      </w:r>
      <w:r w:rsidRPr="002803B0">
        <w:rPr>
          <w:rStyle w:val="Emphasis"/>
        </w:rPr>
        <w:t>startups</w:t>
      </w:r>
      <w:r w:rsidRPr="002803B0">
        <w:t xml:space="preserve"> </w:t>
      </w:r>
      <w:r w:rsidRPr="002803B0">
        <w:rPr>
          <w:rStyle w:val="StyleUnderline"/>
        </w:rPr>
        <w:t xml:space="preserve">by adversely affecting their </w:t>
      </w:r>
      <w:r w:rsidRPr="002803B0">
        <w:rPr>
          <w:rStyle w:val="Emphasis"/>
        </w:rPr>
        <w:t>ability</w:t>
      </w:r>
      <w:r w:rsidRPr="002803B0">
        <w:rPr>
          <w:rStyle w:val="StyleUnderline"/>
        </w:rPr>
        <w:t xml:space="preserve"> to</w:t>
      </w:r>
      <w:r w:rsidRPr="002803B0">
        <w:t xml:space="preserve"> </w:t>
      </w:r>
      <w:r w:rsidRPr="002803B0">
        <w:rPr>
          <w:rStyle w:val="Emphasis"/>
        </w:rPr>
        <w:t>raise the capital</w:t>
      </w:r>
      <w:r w:rsidRPr="002803B0">
        <w:t xml:space="preserve"> </w:t>
      </w:r>
      <w:r w:rsidRPr="002803B0">
        <w:rPr>
          <w:rStyle w:val="StyleUnderline"/>
        </w:rPr>
        <w:t>necessary for their growth</w:t>
      </w:r>
      <w:r w:rsidRPr="002803B0">
        <w:t>," the researchers conclude. "These novel findings highlight the importance of a quick patent review process, particularly in fast-moving industries, to resolve uncertainty surrounding applicants' property rights and their ability to produce patentable innovations."</w:t>
      </w:r>
    </w:p>
    <w:p w14:paraId="7151A359" w14:textId="77777777" w:rsidR="0064472A" w:rsidRPr="002803B0" w:rsidRDefault="0064472A" w:rsidP="0064472A">
      <w:r w:rsidRPr="002803B0">
        <w:rPr>
          <w:rStyle w:val="StyleUnderline"/>
        </w:rPr>
        <w:lastRenderedPageBreak/>
        <w:t xml:space="preserve">One reason a patent is good for business is that winning one boosts a startup's probability of attracting </w:t>
      </w:r>
      <w:r w:rsidRPr="002803B0">
        <w:rPr>
          <w:rStyle w:val="Emphasis"/>
        </w:rPr>
        <w:t>venture capital by 53 percent</w:t>
      </w:r>
      <w:r w:rsidRPr="002803B0">
        <w:t>. The startups most likely to benefit from patent approval are those that had raised little or no previous funding, were founded by inexperienced entrepreneurs, were based in areas less likely to attract investors' attention, and were in an information technology business.</w:t>
      </w:r>
    </w:p>
    <w:p w14:paraId="63F492A1" w14:textId="77777777" w:rsidR="0064472A" w:rsidRPr="002803B0" w:rsidRDefault="0064472A" w:rsidP="0064472A"/>
    <w:p w14:paraId="38AA09B9" w14:textId="77777777" w:rsidR="0064472A" w:rsidRPr="002803B0" w:rsidRDefault="0064472A" w:rsidP="0064472A"/>
    <w:p w14:paraId="6E43D2E0" w14:textId="77777777" w:rsidR="0064472A" w:rsidRPr="002803B0" w:rsidRDefault="0064472A" w:rsidP="0064472A">
      <w:pPr>
        <w:pStyle w:val="Heading3"/>
      </w:pPr>
      <w:r w:rsidRPr="002803B0">
        <w:lastRenderedPageBreak/>
        <w:t>Startups---Clog Key---AT: Startups Resilient---2NC</w:t>
      </w:r>
    </w:p>
    <w:p w14:paraId="3AFDBEF5" w14:textId="77777777" w:rsidR="0064472A" w:rsidRPr="002803B0" w:rsidRDefault="0064472A" w:rsidP="0064472A">
      <w:pPr>
        <w:pStyle w:val="Heading4"/>
      </w:pPr>
      <w:r w:rsidRPr="002803B0">
        <w:t>It’s not inevitable.</w:t>
      </w:r>
    </w:p>
    <w:p w14:paraId="33937FEA" w14:textId="77777777" w:rsidR="0064472A" w:rsidRPr="002803B0" w:rsidRDefault="0064472A" w:rsidP="0064472A">
      <w:r w:rsidRPr="002803B0">
        <w:rPr>
          <w:rStyle w:val="Style13ptBold"/>
        </w:rPr>
        <w:t>Sablik</w:t>
      </w:r>
      <w:r w:rsidRPr="002803B0">
        <w:t xml:space="preserve"> </w:t>
      </w:r>
      <w:r w:rsidRPr="002803B0">
        <w:rPr>
          <w:rStyle w:val="Style13ptBold"/>
        </w:rPr>
        <w:t>21</w:t>
      </w:r>
      <w:r w:rsidRPr="002803B0">
        <w:t xml:space="preserve"> – Tim, senior economic writer in the Research Department of the Federal Reserve, MA in economics from Virginia Commonwealth University</w:t>
      </w:r>
    </w:p>
    <w:p w14:paraId="3C9F15B7" w14:textId="77777777" w:rsidR="0064472A" w:rsidRPr="002803B0" w:rsidRDefault="0064472A" w:rsidP="0064472A">
      <w:r w:rsidRPr="002803B0">
        <w:t>Tim Sablik, 2021, "A Pandemic-Era Startup Boom," Richmond Federal Reserve Publications, https://www.richmondfed.org/publications/research/econ_focus/2021/q4_feature_1</w:t>
      </w:r>
    </w:p>
    <w:p w14:paraId="3E10E1ED" w14:textId="77777777" w:rsidR="0064472A" w:rsidRPr="002803B0" w:rsidRDefault="0064472A" w:rsidP="0064472A">
      <w:r w:rsidRPr="002803B0">
        <w:t>"</w:t>
      </w:r>
      <w:r w:rsidRPr="002803B0">
        <w:rPr>
          <w:rStyle w:val="StyleUnderline"/>
        </w:rPr>
        <w:t xml:space="preserve">We don't know how </w:t>
      </w:r>
      <w:r w:rsidRPr="002803B0">
        <w:rPr>
          <w:rStyle w:val="Emphasis"/>
        </w:rPr>
        <w:t>'sticky'</w:t>
      </w:r>
      <w:r w:rsidRPr="002803B0">
        <w:t xml:space="preserve"> </w:t>
      </w:r>
      <w:r w:rsidRPr="002803B0">
        <w:rPr>
          <w:rStyle w:val="StyleUnderline"/>
        </w:rPr>
        <w:t xml:space="preserve">these </w:t>
      </w:r>
      <w:r w:rsidRPr="002803B0">
        <w:rPr>
          <w:rStyle w:val="Emphasis"/>
        </w:rPr>
        <w:t>new</w:t>
      </w:r>
      <w:r w:rsidRPr="002803B0">
        <w:rPr>
          <w:rStyle w:val="StyleUnderline"/>
        </w:rPr>
        <w:t xml:space="preserve"> business </w:t>
      </w:r>
      <w:r w:rsidRPr="002803B0">
        <w:rPr>
          <w:rStyle w:val="Emphasis"/>
        </w:rPr>
        <w:t>starts will be</w:t>
      </w:r>
      <w:r w:rsidRPr="002803B0">
        <w:t xml:space="preserve">," </w:t>
      </w:r>
      <w:r w:rsidRPr="002803B0">
        <w:rPr>
          <w:rStyle w:val="StyleUnderline"/>
        </w:rPr>
        <w:t xml:space="preserve">says Keenan of the Virginia Small Business Development Center. "Some people </w:t>
      </w:r>
      <w:r w:rsidRPr="002803B0">
        <w:rPr>
          <w:rStyle w:val="Emphasis"/>
        </w:rPr>
        <w:t>start something</w:t>
      </w:r>
      <w:r w:rsidRPr="002803B0">
        <w:t xml:space="preserve"> </w:t>
      </w:r>
      <w:r w:rsidRPr="002803B0">
        <w:rPr>
          <w:rStyle w:val="StyleUnderline"/>
        </w:rPr>
        <w:t xml:space="preserve">to fill an immediate need, and then when the economy </w:t>
      </w:r>
      <w:r w:rsidRPr="002803B0">
        <w:rPr>
          <w:rStyle w:val="Emphasis"/>
        </w:rPr>
        <w:t>recovers</w:t>
      </w:r>
      <w:r w:rsidRPr="002803B0">
        <w:t xml:space="preserve">, </w:t>
      </w:r>
      <w:r w:rsidRPr="002803B0">
        <w:rPr>
          <w:rStyle w:val="StyleUnderline"/>
        </w:rPr>
        <w:t xml:space="preserve">if their business hasn't been as fruitful as they wanted it to be, they may </w:t>
      </w:r>
      <w:r w:rsidRPr="002803B0">
        <w:rPr>
          <w:rStyle w:val="Emphasis"/>
        </w:rPr>
        <w:t>jump back</w:t>
      </w:r>
      <w:r w:rsidRPr="002803B0">
        <w:rPr>
          <w:rStyle w:val="StyleUnderline"/>
        </w:rPr>
        <w:t xml:space="preserve"> into the job market</w:t>
      </w:r>
      <w:r w:rsidRPr="002803B0">
        <w:t>."</w:t>
      </w:r>
    </w:p>
    <w:p w14:paraId="28B80FC6" w14:textId="77777777" w:rsidR="0064472A" w:rsidRPr="002803B0" w:rsidRDefault="0064472A" w:rsidP="0064472A">
      <w:r w:rsidRPr="002803B0">
        <w:t>"</w:t>
      </w:r>
      <w:r w:rsidRPr="002803B0">
        <w:rPr>
          <w:rStyle w:val="StyleUnderline"/>
        </w:rPr>
        <w:t xml:space="preserve">While we have seen a </w:t>
      </w:r>
      <w:r w:rsidRPr="002803B0">
        <w:rPr>
          <w:rStyle w:val="Emphasis"/>
        </w:rPr>
        <w:t>significant uptick</w:t>
      </w:r>
      <w:r w:rsidRPr="002803B0">
        <w:rPr>
          <w:rStyle w:val="StyleUnderline"/>
        </w:rPr>
        <w:t xml:space="preserve"> in new businesses</w:t>
      </w:r>
      <w:r w:rsidRPr="002803B0">
        <w:t xml:space="preserve">, </w:t>
      </w:r>
      <w:r w:rsidRPr="002803B0">
        <w:rPr>
          <w:rStyle w:val="StyleUnderline"/>
        </w:rPr>
        <w:t>many are not</w:t>
      </w:r>
      <w:r w:rsidRPr="002803B0">
        <w:t xml:space="preserve"> surviving or </w:t>
      </w:r>
      <w:r w:rsidRPr="002803B0">
        <w:rPr>
          <w:rStyle w:val="StyleUnderline"/>
        </w:rPr>
        <w:t>thriving</w:t>
      </w:r>
      <w:r w:rsidRPr="002803B0">
        <w:t>," says Jay Nwachu, president and CEO of Innovation Works in Baltimore, which supports entrepreneurs who serve the most distressed neighborhoods in the city. "Some people might be starting businesses, but their ability to grow that business is going to face the same challenges as before because the infrastructure didn't get any better as a result of the pandemic."</w:t>
      </w:r>
    </w:p>
    <w:p w14:paraId="3841EE21" w14:textId="77777777" w:rsidR="0064472A" w:rsidRPr="002803B0" w:rsidRDefault="0064472A" w:rsidP="0064472A"/>
    <w:p w14:paraId="5459419A" w14:textId="77777777" w:rsidR="0064472A" w:rsidRPr="002803B0" w:rsidRDefault="0064472A" w:rsidP="0064472A">
      <w:pPr>
        <w:pStyle w:val="Heading3"/>
      </w:pPr>
      <w:r w:rsidRPr="002803B0">
        <w:lastRenderedPageBreak/>
        <w:t>Startups---Key to Econ---2NC</w:t>
      </w:r>
    </w:p>
    <w:p w14:paraId="7F369412" w14:textId="77777777" w:rsidR="0064472A" w:rsidRPr="002803B0" w:rsidRDefault="0064472A" w:rsidP="0064472A">
      <w:pPr>
        <w:pStyle w:val="Heading4"/>
      </w:pPr>
      <w:r w:rsidRPr="002803B0">
        <w:t xml:space="preserve">They represent a </w:t>
      </w:r>
      <w:r w:rsidRPr="002803B0">
        <w:rPr>
          <w:u w:val="single"/>
        </w:rPr>
        <w:t>huge share</w:t>
      </w:r>
      <w:r w:rsidRPr="002803B0">
        <w:t xml:space="preserve"> of </w:t>
      </w:r>
      <w:r w:rsidRPr="002803B0">
        <w:rPr>
          <w:u w:val="single"/>
        </w:rPr>
        <w:t>global GDP</w:t>
      </w:r>
      <w:r w:rsidRPr="002803B0">
        <w:t>.</w:t>
      </w:r>
    </w:p>
    <w:p w14:paraId="6BDB82A7" w14:textId="77777777" w:rsidR="0064472A" w:rsidRPr="002803B0" w:rsidRDefault="0064472A" w:rsidP="0064472A">
      <w:r w:rsidRPr="002803B0">
        <w:rPr>
          <w:rStyle w:val="Style13ptBold"/>
        </w:rPr>
        <w:t xml:space="preserve">Jurgens and Longmire 22 </w:t>
      </w:r>
      <w:r w:rsidRPr="002803B0">
        <w:rPr>
          <w:rStyle w:val="Style13ptBold"/>
          <w:b w:val="0"/>
        </w:rPr>
        <w:t xml:space="preserve">– </w:t>
      </w:r>
      <w:r w:rsidRPr="002803B0">
        <w:t>Jeremy Jurgens, BA in Economics and International Relations, Claremont McKenna College; 1998, Master's in Education, Harvard University. 1994-96. Michelle Longmire, Co-Founder and Chief Executive Officer, Medable</w:t>
      </w:r>
    </w:p>
    <w:p w14:paraId="5F303448" w14:textId="77777777" w:rsidR="0064472A" w:rsidRPr="002803B0" w:rsidRDefault="0064472A" w:rsidP="0064472A">
      <w:r w:rsidRPr="002803B0">
        <w:t>Jeremy Jurgens and Michelle Longmire, 5-12-2022, "How startups drive economic recovery while growing responsibly," World Economic Forum, https://www.weforum.org/agenda/2022/05/how-startups-help-drive-economic-recovery-and-growth/</w:t>
      </w:r>
    </w:p>
    <w:p w14:paraId="5752927C" w14:textId="77777777" w:rsidR="0064472A" w:rsidRPr="002803B0" w:rsidRDefault="0064472A" w:rsidP="0064472A">
      <w:r w:rsidRPr="002803B0">
        <w:rPr>
          <w:rStyle w:val="StyleUnderline"/>
        </w:rPr>
        <w:t xml:space="preserve">Startups are a </w:t>
      </w:r>
      <w:r w:rsidRPr="002803B0">
        <w:rPr>
          <w:rStyle w:val="Emphasis"/>
        </w:rPr>
        <w:t>catalyst</w:t>
      </w:r>
      <w:r w:rsidRPr="002803B0">
        <w:t xml:space="preserve"> </w:t>
      </w:r>
      <w:r w:rsidRPr="002803B0">
        <w:rPr>
          <w:rStyle w:val="StyleUnderline"/>
        </w:rPr>
        <w:t>for</w:t>
      </w:r>
      <w:r w:rsidRPr="002803B0">
        <w:t xml:space="preserve"> economic </w:t>
      </w:r>
      <w:r w:rsidRPr="002803B0">
        <w:rPr>
          <w:rStyle w:val="Emphasis"/>
        </w:rPr>
        <w:t>growth</w:t>
      </w:r>
      <w:r w:rsidRPr="002803B0">
        <w:t xml:space="preserve"> </w:t>
      </w:r>
      <w:r w:rsidRPr="002803B0">
        <w:rPr>
          <w:rStyle w:val="StyleUnderline"/>
        </w:rPr>
        <w:t xml:space="preserve">both </w:t>
      </w:r>
      <w:r w:rsidRPr="002803B0">
        <w:rPr>
          <w:rStyle w:val="Emphasis"/>
        </w:rPr>
        <w:t>globally</w:t>
      </w:r>
      <w:r w:rsidRPr="002803B0">
        <w:rPr>
          <w:rStyle w:val="StyleUnderline"/>
        </w:rPr>
        <w:t xml:space="preserve"> and </w:t>
      </w:r>
      <w:r w:rsidRPr="002803B0">
        <w:rPr>
          <w:rStyle w:val="Emphasis"/>
        </w:rPr>
        <w:t>locally</w:t>
      </w:r>
      <w:r w:rsidRPr="002803B0">
        <w:t xml:space="preserve">. </w:t>
      </w:r>
      <w:r w:rsidRPr="002803B0">
        <w:rPr>
          <w:rStyle w:val="StyleUnderline"/>
        </w:rPr>
        <w:t xml:space="preserve">The value that startups create is nearly </w:t>
      </w:r>
      <w:r w:rsidRPr="002803B0">
        <w:rPr>
          <w:rStyle w:val="Emphasis"/>
        </w:rPr>
        <w:t>on par with the GDP of a G7 economy</w:t>
      </w:r>
      <w:r w:rsidRPr="002803B0">
        <w:t xml:space="preserve"> </w:t>
      </w:r>
      <w:r w:rsidRPr="002803B0">
        <w:rPr>
          <w:rStyle w:val="StyleUnderline"/>
        </w:rPr>
        <w:t xml:space="preserve">and the amount of </w:t>
      </w:r>
      <w:r w:rsidRPr="002803B0">
        <w:rPr>
          <w:rStyle w:val="Emphasis"/>
        </w:rPr>
        <w:t>startup funding</w:t>
      </w:r>
      <w:r w:rsidRPr="002803B0">
        <w:t xml:space="preserve"> in 2021 </w:t>
      </w:r>
      <w:r w:rsidRPr="002803B0">
        <w:rPr>
          <w:rStyle w:val="Emphasis"/>
        </w:rPr>
        <w:t>surpassed $600 billion</w:t>
      </w:r>
      <w:r w:rsidRPr="002803B0">
        <w:t xml:space="preserve">, </w:t>
      </w:r>
      <w:r w:rsidRPr="002803B0">
        <w:rPr>
          <w:rStyle w:val="StyleUnderline"/>
        </w:rPr>
        <w:t>shattering funding records</w:t>
      </w:r>
      <w:r w:rsidRPr="002803B0">
        <w:t xml:space="preserve">. </w:t>
      </w:r>
      <w:r w:rsidRPr="002803B0">
        <w:rPr>
          <w:rStyle w:val="StyleUnderline"/>
        </w:rPr>
        <w:t xml:space="preserve">The number of unicorns is well past the 1,000 mark and </w:t>
      </w:r>
      <w:r w:rsidRPr="002803B0">
        <w:rPr>
          <w:rStyle w:val="Emphasis"/>
        </w:rPr>
        <w:t>growing exponentially</w:t>
      </w:r>
      <w:r w:rsidRPr="002803B0">
        <w:t>.</w:t>
      </w:r>
    </w:p>
    <w:p w14:paraId="15CA8135" w14:textId="77777777" w:rsidR="0064472A" w:rsidRPr="002803B0" w:rsidRDefault="0064472A" w:rsidP="0064472A">
      <w:pPr>
        <w:pStyle w:val="Heading4"/>
      </w:pPr>
      <w:r w:rsidRPr="002803B0">
        <w:t xml:space="preserve">They’re also key to </w:t>
      </w:r>
      <w:r w:rsidRPr="002803B0">
        <w:rPr>
          <w:u w:val="single"/>
        </w:rPr>
        <w:t>recession-proofing the economy</w:t>
      </w:r>
      <w:r w:rsidRPr="002803B0">
        <w:t>.</w:t>
      </w:r>
    </w:p>
    <w:p w14:paraId="14CB7FC9" w14:textId="77777777" w:rsidR="0064472A" w:rsidRPr="002803B0" w:rsidRDefault="0064472A" w:rsidP="0064472A">
      <w:r w:rsidRPr="002803B0">
        <w:rPr>
          <w:rStyle w:val="Style13ptBold"/>
        </w:rPr>
        <w:t>Casselman 21</w:t>
      </w:r>
      <w:r w:rsidRPr="002803B0">
        <w:t xml:space="preserve"> – Ben, writer for The Wall Street Journal, FiveThirtyEight, and The New York Times, B.A in political science from Columbia. </w:t>
      </w:r>
    </w:p>
    <w:p w14:paraId="5DF1F7F7" w14:textId="77777777" w:rsidR="0064472A" w:rsidRPr="002803B0" w:rsidRDefault="0064472A" w:rsidP="0064472A">
      <w:r w:rsidRPr="002803B0">
        <w:t xml:space="preserve">Ben Casselman, 2021, Start-Up Boom in the Pandemic Is Growing Stronger, New York Times, </w:t>
      </w:r>
      <w:hyperlink r:id="rId30" w:history="1">
        <w:r w:rsidRPr="002803B0">
          <w:rPr>
            <w:rStyle w:val="Hyperlink"/>
          </w:rPr>
          <w:t>https://www.nytimes.com/2021/08/19/business/startup-business-creation-pandemic.html</w:t>
        </w:r>
      </w:hyperlink>
    </w:p>
    <w:p w14:paraId="26C2B68B" w14:textId="77777777" w:rsidR="0064472A" w:rsidRPr="002803B0" w:rsidRDefault="0064472A" w:rsidP="0064472A">
      <w:r w:rsidRPr="002803B0">
        <w:t xml:space="preserve">Americans filed paperwork to start 4.3 million businesses last year, according to data from the Census Bureau, a 24 percent increase from the year before and by far the most in the decade and a half that the government has kept track. </w:t>
      </w:r>
      <w:r w:rsidRPr="002803B0">
        <w:rPr>
          <w:rStyle w:val="StyleUnderline"/>
        </w:rPr>
        <w:t xml:space="preserve">Applications are on a pace to be even </w:t>
      </w:r>
      <w:r w:rsidRPr="002803B0">
        <w:rPr>
          <w:rStyle w:val="Emphasis"/>
        </w:rPr>
        <w:t>higher</w:t>
      </w:r>
      <w:r w:rsidRPr="002803B0">
        <w:t xml:space="preserve"> </w:t>
      </w:r>
      <w:r w:rsidRPr="002803B0">
        <w:rPr>
          <w:rStyle w:val="StyleUnderline"/>
        </w:rPr>
        <w:t>this year</w:t>
      </w:r>
      <w:r w:rsidRPr="002803B0">
        <w:t>.</w:t>
      </w:r>
    </w:p>
    <w:p w14:paraId="16E1B6FC" w14:textId="77777777" w:rsidR="0064472A" w:rsidRPr="002803B0" w:rsidRDefault="0064472A" w:rsidP="0064472A">
      <w:r w:rsidRPr="002803B0">
        <w:rPr>
          <w:rStyle w:val="StyleUnderline"/>
        </w:rPr>
        <w:t xml:space="preserve">The surge is a </w:t>
      </w:r>
      <w:r w:rsidRPr="002803B0">
        <w:rPr>
          <w:rStyle w:val="Emphasis"/>
        </w:rPr>
        <w:t>striking</w:t>
      </w:r>
      <w:r w:rsidRPr="002803B0">
        <w:t xml:space="preserve"> </w:t>
      </w:r>
      <w:r w:rsidRPr="002803B0">
        <w:rPr>
          <w:rStyle w:val="StyleUnderline"/>
        </w:rPr>
        <w:t>and unexpected turnaround after a 40-year decline in U.S.</w:t>
      </w:r>
      <w:r w:rsidRPr="002803B0">
        <w:t xml:space="preserve"> </w:t>
      </w:r>
      <w:r w:rsidRPr="002803B0">
        <w:rPr>
          <w:rStyle w:val="StyleUnderline"/>
        </w:rPr>
        <w:t>entrepreneurship</w:t>
      </w:r>
      <w:r w:rsidRPr="002803B0">
        <w:t xml:space="preserve">. In 1980, </w:t>
      </w:r>
      <w:r w:rsidRPr="002803B0">
        <w:rPr>
          <w:rStyle w:val="StyleUnderline"/>
        </w:rPr>
        <w:t>12 percent of employers</w:t>
      </w:r>
      <w:r w:rsidRPr="002803B0">
        <w:rPr>
          <w:u w:val="single"/>
        </w:rPr>
        <w:t xml:space="preserve"> were</w:t>
      </w:r>
      <w:r w:rsidRPr="002803B0">
        <w:t xml:space="preserve"> </w:t>
      </w:r>
      <w:r w:rsidRPr="002803B0">
        <w:rPr>
          <w:rStyle w:val="StyleUnderline"/>
        </w:rPr>
        <w:t>new businesses</w:t>
      </w:r>
      <w:r w:rsidRPr="002803B0">
        <w:t>; by 2018, the most recent year for which data is available, that share had fallen to 8 percent.</w:t>
      </w:r>
    </w:p>
    <w:p w14:paraId="6C3595C5" w14:textId="77777777" w:rsidR="0064472A" w:rsidRPr="002803B0" w:rsidRDefault="0064472A" w:rsidP="0064472A">
      <w:r w:rsidRPr="002803B0">
        <w:rPr>
          <w:rStyle w:val="StyleUnderline"/>
        </w:rPr>
        <w:t>The</w:t>
      </w:r>
      <w:r w:rsidRPr="002803B0">
        <w:t xml:space="preserve"> prolonged </w:t>
      </w:r>
      <w:r w:rsidRPr="002803B0">
        <w:rPr>
          <w:rStyle w:val="StyleUnderline"/>
        </w:rPr>
        <w:t>decline worried economists</w:t>
      </w:r>
      <w:r w:rsidRPr="002803B0">
        <w:t xml:space="preserve">, </w:t>
      </w:r>
      <w:r w:rsidRPr="002803B0">
        <w:rPr>
          <w:rStyle w:val="StyleUnderline"/>
        </w:rPr>
        <w:t xml:space="preserve">because start-ups are a </w:t>
      </w:r>
      <w:r w:rsidRPr="002803B0">
        <w:rPr>
          <w:rStyle w:val="Emphasis"/>
        </w:rPr>
        <w:t>key source of job growth</w:t>
      </w:r>
      <w:r w:rsidRPr="002803B0">
        <w:t xml:space="preserve">, </w:t>
      </w:r>
      <w:r w:rsidRPr="002803B0">
        <w:rPr>
          <w:rStyle w:val="StyleUnderline"/>
        </w:rPr>
        <w:t xml:space="preserve">innovation and </w:t>
      </w:r>
      <w:r w:rsidRPr="002803B0">
        <w:rPr>
          <w:rStyle w:val="Emphasis"/>
        </w:rPr>
        <w:t>economic resiliency</w:t>
      </w:r>
      <w:r w:rsidRPr="002803B0">
        <w:rPr>
          <w:rStyle w:val="StyleUnderline"/>
        </w:rPr>
        <w:t xml:space="preserve">. A reversal of the trend could </w:t>
      </w:r>
      <w:r w:rsidRPr="002803B0">
        <w:rPr>
          <w:rStyle w:val="Emphasis"/>
        </w:rPr>
        <w:t>contribute</w:t>
      </w:r>
      <w:r w:rsidRPr="002803B0">
        <w:rPr>
          <w:rStyle w:val="StyleUnderline"/>
        </w:rPr>
        <w:t xml:space="preserve"> to a more </w:t>
      </w:r>
      <w:r w:rsidRPr="002803B0">
        <w:rPr>
          <w:rStyle w:val="Emphasis"/>
        </w:rPr>
        <w:t>dynamic</w:t>
      </w:r>
      <w:r w:rsidRPr="002803B0">
        <w:rPr>
          <w:rStyle w:val="StyleUnderline"/>
        </w:rPr>
        <w:t xml:space="preserve">, </w:t>
      </w:r>
      <w:r w:rsidRPr="002803B0">
        <w:rPr>
          <w:rStyle w:val="Emphasis"/>
        </w:rPr>
        <w:t>productive economy</w:t>
      </w:r>
      <w:r w:rsidRPr="002803B0">
        <w:rPr>
          <w:rStyle w:val="StyleUnderline"/>
        </w:rPr>
        <w:t xml:space="preserve"> that could more </w:t>
      </w:r>
      <w:r w:rsidRPr="002803B0">
        <w:rPr>
          <w:rStyle w:val="Emphasis"/>
        </w:rPr>
        <w:t>easily rebound</w:t>
      </w:r>
      <w:r w:rsidRPr="002803B0">
        <w:t xml:space="preserve"> </w:t>
      </w:r>
      <w:r w:rsidRPr="002803B0">
        <w:rPr>
          <w:rStyle w:val="StyleUnderline"/>
        </w:rPr>
        <w:t>from</w:t>
      </w:r>
      <w:r w:rsidRPr="002803B0">
        <w:t xml:space="preserve"> </w:t>
      </w:r>
      <w:r w:rsidRPr="002803B0">
        <w:rPr>
          <w:rStyle w:val="Emphasis"/>
        </w:rPr>
        <w:t>future recessions</w:t>
      </w:r>
      <w:r w:rsidRPr="002803B0">
        <w:t>.</w:t>
      </w:r>
    </w:p>
    <w:p w14:paraId="5EBF978F" w14:textId="77777777" w:rsidR="0064472A" w:rsidRPr="002803B0" w:rsidRDefault="0064472A" w:rsidP="0064472A">
      <w:r w:rsidRPr="002803B0">
        <w:t>“</w:t>
      </w:r>
      <w:r w:rsidRPr="002803B0">
        <w:rPr>
          <w:rStyle w:val="StyleUnderline"/>
        </w:rPr>
        <w:t>The pandemic forced</w:t>
      </w:r>
      <w:r w:rsidRPr="002803B0">
        <w:t xml:space="preserve"> a big </w:t>
      </w:r>
      <w:r w:rsidRPr="002803B0">
        <w:rPr>
          <w:rStyle w:val="StyleUnderline"/>
        </w:rPr>
        <w:t>realignment</w:t>
      </w:r>
      <w:r w:rsidRPr="002803B0">
        <w:t xml:space="preserve"> that we </w:t>
      </w:r>
      <w:r w:rsidRPr="002803B0">
        <w:rPr>
          <w:rStyle w:val="StyleUnderline"/>
        </w:rPr>
        <w:t xml:space="preserve">never would have seen </w:t>
      </w:r>
      <w:r w:rsidRPr="002803B0">
        <w:rPr>
          <w:rStyle w:val="Emphasis"/>
        </w:rPr>
        <w:t>otherwise</w:t>
      </w:r>
      <w:r w:rsidRPr="002803B0">
        <w:rPr>
          <w:rStyle w:val="StyleUnderline"/>
        </w:rPr>
        <w:t>,”</w:t>
      </w:r>
      <w:r w:rsidRPr="002803B0">
        <w:t xml:space="preserve"> said John Lettieri, president and chief executive of the Economic Innovation Group, </w:t>
      </w:r>
      <w:r w:rsidRPr="002803B0">
        <w:rPr>
          <w:rStyle w:val="StyleUnderline"/>
        </w:rPr>
        <w:t xml:space="preserve">a Washington research organization. “What I hope is that this was the </w:t>
      </w:r>
      <w:r w:rsidRPr="002803B0">
        <w:rPr>
          <w:rStyle w:val="Emphasis"/>
        </w:rPr>
        <w:t>definitive moment</w:t>
      </w:r>
      <w:r w:rsidRPr="002803B0">
        <w:rPr>
          <w:rStyle w:val="StyleUnderline"/>
        </w:rPr>
        <w:t xml:space="preserve"> where the </w:t>
      </w:r>
      <w:r w:rsidRPr="002803B0">
        <w:rPr>
          <w:rStyle w:val="Emphasis"/>
        </w:rPr>
        <w:t>sclerosis bro</w:t>
      </w:r>
      <w:r w:rsidRPr="002803B0">
        <w:t>ke.”</w:t>
      </w:r>
    </w:p>
    <w:p w14:paraId="77261F7D" w14:textId="77777777" w:rsidR="0064472A" w:rsidRPr="002803B0" w:rsidRDefault="0064472A" w:rsidP="0064472A">
      <w:pPr>
        <w:pStyle w:val="Heading3"/>
      </w:pPr>
      <w:r w:rsidRPr="002803B0">
        <w:lastRenderedPageBreak/>
        <w:t>Startups---AT: Aff Solves---2NC</w:t>
      </w:r>
    </w:p>
    <w:p w14:paraId="0C92F6C0" w14:textId="77777777" w:rsidR="0064472A" w:rsidRPr="002803B0" w:rsidRDefault="0064472A" w:rsidP="0064472A">
      <w:pPr>
        <w:keepNext/>
        <w:keepLines/>
        <w:spacing w:before="40" w:after="0"/>
        <w:outlineLvl w:val="3"/>
        <w:rPr>
          <w:rFonts w:eastAsia="MS Gothic"/>
          <w:b/>
          <w:iCs/>
          <w:sz w:val="26"/>
        </w:rPr>
      </w:pPr>
      <w:r w:rsidRPr="002803B0">
        <w:rPr>
          <w:rFonts w:eastAsia="MS Gothic"/>
          <w:b/>
          <w:iCs/>
          <w:sz w:val="26"/>
        </w:rPr>
        <w:t>Startups can’t take advantage of AI innovation.</w:t>
      </w:r>
    </w:p>
    <w:p w14:paraId="7D10CC6F" w14:textId="77777777" w:rsidR="0064472A" w:rsidRPr="002803B0" w:rsidRDefault="0064472A" w:rsidP="0064472A">
      <w:pPr>
        <w:rPr>
          <w:rFonts w:eastAsia="Cambria"/>
        </w:rPr>
      </w:pPr>
      <w:r w:rsidRPr="002803B0">
        <w:rPr>
          <w:rFonts w:eastAsia="Cambria"/>
          <w:b/>
          <w:bCs/>
          <w:sz w:val="26"/>
        </w:rPr>
        <w:t>Vanian 20</w:t>
      </w:r>
      <w:r w:rsidRPr="002803B0">
        <w:rPr>
          <w:rFonts w:eastAsia="Cambria"/>
          <w:b/>
          <w:bCs/>
          <w:sz w:val="26"/>
          <w:szCs w:val="26"/>
        </w:rPr>
        <w:t xml:space="preserve"> </w:t>
      </w:r>
      <w:r w:rsidRPr="002803B0">
        <w:rPr>
          <w:rFonts w:eastAsia="Cambria"/>
          <w:sz w:val="26"/>
          <w:szCs w:val="26"/>
        </w:rPr>
        <w:t xml:space="preserve">– </w:t>
      </w:r>
      <w:r w:rsidRPr="002803B0">
        <w:rPr>
          <w:rFonts w:eastAsia="Cambria"/>
        </w:rPr>
        <w:t xml:space="preserve">Staff Writer at Fortune </w:t>
      </w:r>
    </w:p>
    <w:p w14:paraId="087FB05E" w14:textId="77777777" w:rsidR="0064472A" w:rsidRPr="002803B0" w:rsidRDefault="0064472A" w:rsidP="0064472A">
      <w:pPr>
        <w:rPr>
          <w:rFonts w:eastAsia="Cambria"/>
        </w:rPr>
      </w:pPr>
      <w:r w:rsidRPr="002803B0">
        <w:rPr>
          <w:rFonts w:eastAsia="Cambria"/>
        </w:rPr>
        <w:t xml:space="preserve">Jonathan Vanian, August 4, 2020, "How antitrust investigations impact U.S. A.I. supremacy," </w:t>
      </w:r>
    </w:p>
    <w:p w14:paraId="259DCB4F" w14:textId="77777777" w:rsidR="0064472A" w:rsidRPr="002803B0" w:rsidRDefault="00F05BD2" w:rsidP="0064472A">
      <w:pPr>
        <w:rPr>
          <w:rFonts w:eastAsia="Cambria"/>
        </w:rPr>
      </w:pPr>
      <w:hyperlink r:id="rId31" w:history="1">
        <w:r w:rsidR="0064472A" w:rsidRPr="002803B0">
          <w:rPr>
            <w:rStyle w:val="Hyperlink"/>
            <w:rFonts w:eastAsia="Cambria"/>
          </w:rPr>
          <w:t>https://fortune.com/2020/08/04/how-antitrust-investigations-impact-u-s-a-i-supremacy/</w:t>
        </w:r>
      </w:hyperlink>
    </w:p>
    <w:p w14:paraId="318D6247" w14:textId="77777777" w:rsidR="0064472A" w:rsidRPr="002803B0" w:rsidRDefault="0064472A" w:rsidP="0064472A">
      <w:pPr>
        <w:rPr>
          <w:rFonts w:eastAsia="Cambria"/>
          <w:sz w:val="16"/>
        </w:rPr>
      </w:pPr>
      <w:r w:rsidRPr="002803B0">
        <w:rPr>
          <w:rFonts w:eastAsia="Cambria"/>
          <w:sz w:val="16"/>
        </w:rPr>
        <w:t xml:space="preserve">Members from both political parties are concerned that </w:t>
      </w:r>
      <w:r w:rsidRPr="002803B0">
        <w:rPr>
          <w:rFonts w:eastAsia="Cambria"/>
          <w:u w:val="single"/>
        </w:rPr>
        <w:t>slowing progress by Big Tech in A.I. may benefit China</w:t>
      </w:r>
      <w:r w:rsidRPr="002803B0">
        <w:rPr>
          <w:rFonts w:eastAsia="Cambria"/>
          <w:sz w:val="16"/>
        </w:rPr>
        <w:t>. That country is investing heavily in A.I., with the goal of becoming the world’s leader 2030.</w:t>
      </w:r>
    </w:p>
    <w:p w14:paraId="180009B3" w14:textId="77777777" w:rsidR="0064472A" w:rsidRPr="002803B0" w:rsidRDefault="0064472A" w:rsidP="0064472A">
      <w:pPr>
        <w:rPr>
          <w:rFonts w:eastAsia="Cambria"/>
          <w:sz w:val="16"/>
        </w:rPr>
      </w:pPr>
      <w:r w:rsidRPr="002803B0">
        <w:rPr>
          <w:rFonts w:eastAsia="Cambria"/>
          <w:sz w:val="16"/>
        </w:rPr>
        <w:t xml:space="preserve">Whatever the case, </w:t>
      </w:r>
      <w:r w:rsidRPr="002803B0">
        <w:rPr>
          <w:rFonts w:eastAsia="Cambria"/>
          <w:u w:val="single"/>
        </w:rPr>
        <w:t>the federal government shifting to using smaller U.S. tech companies as an alternative to Big Tech isn't particularly realistic</w:t>
      </w:r>
      <w:r w:rsidRPr="002803B0">
        <w:rPr>
          <w:rFonts w:eastAsia="Cambria"/>
          <w:sz w:val="16"/>
        </w:rPr>
        <w:t xml:space="preserve">. </w:t>
      </w:r>
      <w:r w:rsidRPr="002803B0">
        <w:rPr>
          <w:rFonts w:eastAsia="Cambria"/>
          <w:u w:val="single"/>
        </w:rPr>
        <w:t xml:space="preserve">The </w:t>
      </w:r>
      <w:r w:rsidRPr="002803B0">
        <w:rPr>
          <w:rFonts w:eastAsia="Cambria"/>
          <w:b/>
          <w:iCs/>
          <w:u w:val="single"/>
        </w:rPr>
        <w:t xml:space="preserve">data </w:t>
      </w:r>
      <w:r w:rsidRPr="002803B0">
        <w:rPr>
          <w:rFonts w:eastAsia="Cambria"/>
          <w:u w:val="single"/>
        </w:rPr>
        <w:t xml:space="preserve">used by the upstarts for A.I. projects </w:t>
      </w:r>
      <w:r w:rsidRPr="002803B0">
        <w:rPr>
          <w:rFonts w:eastAsia="Cambria"/>
          <w:b/>
          <w:iCs/>
          <w:u w:val="single"/>
        </w:rPr>
        <w:t>isn't as complete</w:t>
      </w:r>
      <w:r w:rsidRPr="002803B0">
        <w:rPr>
          <w:rFonts w:eastAsia="Cambria"/>
          <w:u w:val="single"/>
        </w:rPr>
        <w:t xml:space="preserve"> as what the tech giants have.</w:t>
      </w:r>
      <w:r w:rsidRPr="002803B0">
        <w:rPr>
          <w:rFonts w:eastAsia="Cambria"/>
          <w:sz w:val="16"/>
        </w:rPr>
        <w:t xml:space="preserve"> Furthermore, </w:t>
      </w:r>
      <w:r w:rsidRPr="002803B0">
        <w:rPr>
          <w:rFonts w:eastAsia="Cambria"/>
          <w:u w:val="single"/>
        </w:rPr>
        <w:t xml:space="preserve">the small fry </w:t>
      </w:r>
      <w:r w:rsidRPr="002803B0">
        <w:rPr>
          <w:rFonts w:eastAsia="Cambria"/>
          <w:b/>
          <w:iCs/>
          <w:u w:val="single"/>
        </w:rPr>
        <w:t>lack the money</w:t>
      </w:r>
      <w:r w:rsidRPr="002803B0">
        <w:rPr>
          <w:rFonts w:eastAsia="Cambria"/>
          <w:u w:val="single"/>
        </w:rPr>
        <w:t xml:space="preserve"> to pay for the tremendous amount of computing power required for A.I. projects</w:t>
      </w:r>
      <w:r w:rsidRPr="002803B0">
        <w:rPr>
          <w:rFonts w:eastAsia="Cambria"/>
          <w:sz w:val="16"/>
        </w:rPr>
        <w:t xml:space="preserve">. At the same time, </w:t>
      </w:r>
      <w:r w:rsidRPr="002803B0">
        <w:rPr>
          <w:rFonts w:eastAsia="Cambria"/>
          <w:u w:val="single"/>
        </w:rPr>
        <w:t xml:space="preserve">they face a tougher time </w:t>
      </w:r>
      <w:r w:rsidRPr="002803B0">
        <w:rPr>
          <w:rFonts w:eastAsia="Cambria"/>
          <w:b/>
          <w:iCs/>
          <w:u w:val="single"/>
        </w:rPr>
        <w:t>attracting</w:t>
      </w:r>
      <w:r w:rsidRPr="002803B0">
        <w:rPr>
          <w:rFonts w:eastAsia="Cambria"/>
          <w:u w:val="single"/>
        </w:rPr>
        <w:t xml:space="preserve"> the necessary </w:t>
      </w:r>
      <w:r w:rsidRPr="002803B0">
        <w:rPr>
          <w:rFonts w:eastAsia="Cambria"/>
          <w:b/>
          <w:iCs/>
          <w:u w:val="single"/>
        </w:rPr>
        <w:t>talent</w:t>
      </w:r>
      <w:r w:rsidRPr="002803B0">
        <w:rPr>
          <w:rFonts w:eastAsia="Cambria"/>
          <w:sz w:val="16"/>
        </w:rPr>
        <w:t>, she explained.</w:t>
      </w:r>
    </w:p>
    <w:p w14:paraId="5480CB94" w14:textId="77777777" w:rsidR="0064472A" w:rsidRPr="002803B0" w:rsidRDefault="0064472A" w:rsidP="0064472A">
      <w:pPr>
        <w:pStyle w:val="Heading4"/>
      </w:pPr>
      <w:r w:rsidRPr="002803B0">
        <w:t>Data is the ONLY thing that matters in the development in high tech weaponry---startups will lead to a bunch of half-baked solutions that CAN’T solve.</w:t>
      </w:r>
    </w:p>
    <w:p w14:paraId="6C0EC567" w14:textId="77777777" w:rsidR="0064472A" w:rsidRPr="002803B0" w:rsidRDefault="0064472A" w:rsidP="0064472A">
      <w:r w:rsidRPr="002803B0">
        <w:rPr>
          <w:rStyle w:val="Style13ptBold"/>
        </w:rPr>
        <w:t>Sundblad 18</w:t>
      </w:r>
      <w:r w:rsidRPr="002803B0">
        <w:t xml:space="preserve"> – Willem Sundblad is a manufacturing industry expert and specializes in analyzing and commenting on trends with clarity and technical expertise.</w:t>
      </w:r>
    </w:p>
    <w:p w14:paraId="0DB7FC0E" w14:textId="77777777" w:rsidR="0064472A" w:rsidRPr="002803B0" w:rsidRDefault="0064472A" w:rsidP="0064472A">
      <w:r w:rsidRPr="002803B0">
        <w:t>Willem Sundblad, October 18 2018, “Data Is The Foundation For Artificial Intelligence And Machine Learning,” Forbes, https://www.forbes.com/sites/willemsundbladeurope/2018/10/18/data-is-the-foundation-for-artificial-intelligence-and-machine-learning/?sh=6640b85251b4</w:t>
      </w:r>
    </w:p>
    <w:p w14:paraId="664D4D78" w14:textId="77777777" w:rsidR="0064472A" w:rsidRPr="002803B0" w:rsidRDefault="0064472A" w:rsidP="0064472A">
      <w:pPr>
        <w:rPr>
          <w:rStyle w:val="StyleUnderline"/>
        </w:rPr>
      </w:pPr>
      <w:r w:rsidRPr="002803B0">
        <w:rPr>
          <w:rStyle w:val="StyleUnderline"/>
        </w:rPr>
        <w:t>Artificial intelligence (AI) and machine learning (ML) are going to have a huge impact on manufacturing. With these technologies, manufacturers will gain the computational power needed to solve problems that humans can’t possibly solve.</w:t>
      </w:r>
      <w:r w:rsidRPr="002803B0">
        <w:t xml:space="preserve"> They will ultimately be able to provide prescriptive answers to production issues manufacturers have been asking for centuries. </w:t>
      </w:r>
      <w:r w:rsidRPr="002803B0">
        <w:rPr>
          <w:rStyle w:val="StyleUnderline"/>
        </w:rPr>
        <w:t>Namely, how do we make our product as efficiently as possible, with zero waste and the least amount of downtime.</w:t>
      </w:r>
    </w:p>
    <w:p w14:paraId="3EA1F120" w14:textId="77777777" w:rsidR="0064472A" w:rsidRPr="002803B0" w:rsidRDefault="0064472A" w:rsidP="0064472A">
      <w:pPr>
        <w:rPr>
          <w:rStyle w:val="StyleUnderline"/>
        </w:rPr>
      </w:pPr>
      <w:r w:rsidRPr="002803B0">
        <w:t xml:space="preserve">As with most reports about groundbreaking technology, this discussion of the ‘holy-grail’ is way ahead of industry </w:t>
      </w:r>
      <w:r w:rsidRPr="002803B0">
        <w:rPr>
          <w:rStyle w:val="StyleUnderline"/>
        </w:rPr>
        <w:t>practices. The vision serves a useful purpose in suggesting what’s possible</w:t>
      </w:r>
      <w:r w:rsidRPr="002803B0">
        <w:t>. But with many manufacturers lacking the data infrastructure necessary to obtain real AI and ML capabilities, the journey towards perfect production can also be so abstract that it confuses the very people looking to achieve it. I’m often asked by corporate leadership, “W</w:t>
      </w:r>
      <w:r w:rsidRPr="002803B0">
        <w:rPr>
          <w:rStyle w:val="StyleUnderline"/>
        </w:rPr>
        <w:t>here and how do we adopt AI technology?”</w:t>
      </w:r>
    </w:p>
    <w:p w14:paraId="65AC2E1E" w14:textId="77777777" w:rsidR="0064472A" w:rsidRPr="002803B0" w:rsidRDefault="0064472A" w:rsidP="0064472A">
      <w:r w:rsidRPr="002803B0">
        <w:t>Begin with data</w:t>
      </w:r>
    </w:p>
    <w:p w14:paraId="19721868" w14:textId="77777777" w:rsidR="0064472A" w:rsidRPr="002803B0" w:rsidRDefault="0064472A" w:rsidP="0064472A">
      <w:pPr>
        <w:rPr>
          <w:rStyle w:val="StyleUnderline"/>
        </w:rPr>
      </w:pPr>
      <w:r w:rsidRPr="002803B0">
        <w:rPr>
          <w:rStyle w:val="StyleUnderline"/>
        </w:rPr>
        <w:t xml:space="preserve">While the sci-fi-sounding AI scenarios highlight the technology’s incredible computational power, the practical, </w:t>
      </w:r>
      <w:r w:rsidRPr="002803B0">
        <w:rPr>
          <w:rStyle w:val="Emphasis"/>
        </w:rPr>
        <w:t>effective applications begin with data. Indeed, data is both the most underutilized asset of manufacturers and the foundational element that makes AI so powerful. Think of </w:t>
      </w:r>
      <w:hyperlink r:id="rId32" w:tgtFrame="_blank" w:history="1">
        <w:r w:rsidRPr="002803B0">
          <w:rPr>
            <w:rStyle w:val="Emphasis"/>
          </w:rPr>
          <w:t>Maslow’s Hierarchy of Needs</w:t>
        </w:r>
      </w:hyperlink>
      <w:r w:rsidRPr="002803B0">
        <w:rPr>
          <w:rStyle w:val="StyleUnderline"/>
        </w:rPr>
        <w:t>, a theory of motivation that is depicted as a pyramid, with the most basic, most important needs at the bottom, and the most complex needs at the top.</w:t>
      </w:r>
    </w:p>
    <w:p w14:paraId="491F09A6" w14:textId="77777777" w:rsidR="0064472A" w:rsidRPr="002803B0" w:rsidRDefault="0064472A" w:rsidP="0064472A">
      <w:r w:rsidRPr="002803B0">
        <w:t>The Data Science Hierarchy of Needs Pyramid</w:t>
      </w:r>
    </w:p>
    <w:p w14:paraId="46C2042A" w14:textId="77777777" w:rsidR="0064472A" w:rsidRPr="002803B0" w:rsidRDefault="0064472A" w:rsidP="0064472A">
      <w:r w:rsidRPr="002803B0">
        <w:lastRenderedPageBreak/>
        <w:t> SOURCE: “THE AI HIERARCHY OF NEEDS” MONICA ROGATI.</w:t>
      </w:r>
    </w:p>
    <w:p w14:paraId="1C269773" w14:textId="77777777" w:rsidR="0064472A" w:rsidRPr="002803B0" w:rsidRDefault="0064472A" w:rsidP="0064472A">
      <w:pPr>
        <w:rPr>
          <w:rStyle w:val="StyleUnderline"/>
        </w:rPr>
      </w:pPr>
      <w:r w:rsidRPr="002803B0">
        <w:rPr>
          <w:rStyle w:val="StyleUnderline"/>
        </w:rPr>
        <w:t>Similarly, </w:t>
      </w:r>
      <w:hyperlink r:id="rId33" w:tgtFrame="_blank" w:history="1">
        <w:r w:rsidRPr="002803B0">
          <w:rPr>
            <w:rStyle w:val="StyleUnderline"/>
          </w:rPr>
          <w:t>Monica Rogati’s Data Science Hierarchy of Needs</w:t>
        </w:r>
      </w:hyperlink>
      <w:r w:rsidRPr="002803B0">
        <w:rPr>
          <w:rStyle w:val="StyleUnderline"/>
        </w:rPr>
        <w:t> is a pyramid showing what’s necessary to add intelligence to the production system. At</w:t>
      </w:r>
      <w:r w:rsidRPr="002803B0">
        <w:rPr>
          <w:rStyle w:val="Emphasis"/>
        </w:rPr>
        <w:t xml:space="preserve"> the bottom is the need to gather the right data, in the right formats and systems, and in the right quantit</w:t>
      </w:r>
      <w:r w:rsidRPr="002803B0">
        <w:rPr>
          <w:rStyle w:val="StyleUnderline"/>
        </w:rPr>
        <w:t>y. Any application of AI and ML will only be as good as the quality of data collected.</w:t>
      </w:r>
    </w:p>
    <w:p w14:paraId="0F8CE89A" w14:textId="77777777" w:rsidR="0064472A" w:rsidRPr="002803B0" w:rsidRDefault="0064472A" w:rsidP="0064472A">
      <w:pPr>
        <w:rPr>
          <w:rStyle w:val="StyleUnderline"/>
        </w:rPr>
      </w:pPr>
      <w:r w:rsidRPr="002803B0">
        <w:rPr>
          <w:rStyle w:val="StyleUnderline"/>
        </w:rPr>
        <w:t>When beginning to adopt AI, many manufacturers discover that their data is in many different formats stored </w:t>
      </w:r>
      <w:hyperlink r:id="rId34" w:anchor="1704f40f29fc" w:tgtFrame="_self" w:history="1">
        <w:r w:rsidRPr="002803B0">
          <w:rPr>
            <w:rStyle w:val="StyleUnderline"/>
          </w:rPr>
          <w:t>throughout several MES, ERP, and SCADA</w:t>
        </w:r>
      </w:hyperlink>
      <w:r w:rsidRPr="002803B0">
        <w:rPr>
          <w:rStyle w:val="StyleUnderline"/>
        </w:rPr>
        <w:t> systems. If the production process has been manual, very little data has been gathered and analyzed at all, and it has a lot of variance in it</w:t>
      </w:r>
      <w:r w:rsidRPr="002803B0">
        <w:t xml:space="preserve">. This is what’s known as ‘dirty data’, which means that anyone who tries to make sense of it—even a data scientist—will have to spend a tremendous amount of time and effort. </w:t>
      </w:r>
      <w:r w:rsidRPr="002803B0">
        <w:rPr>
          <w:u w:val="single"/>
        </w:rPr>
        <w:t>The</w:t>
      </w:r>
      <w:r w:rsidRPr="002803B0">
        <w:rPr>
          <w:rStyle w:val="StyleUnderline"/>
        </w:rPr>
        <w:t>y’ll need to convert the data into a common format and import it to a common system, where it can be used to build models.</w:t>
      </w:r>
    </w:p>
    <w:p w14:paraId="2BC41CE9" w14:textId="77777777" w:rsidR="0064472A" w:rsidRPr="002803B0" w:rsidRDefault="0064472A" w:rsidP="0064472A">
      <w:pPr>
        <w:rPr>
          <w:rStyle w:val="StyleUnderline"/>
        </w:rPr>
      </w:pPr>
      <w:r w:rsidRPr="002803B0">
        <w:rPr>
          <w:rStyle w:val="StyleUnderline"/>
        </w:rPr>
        <w:t>Once good, clean data is being gathered, manufacturers must ensure they have enough of the right data about the process they’re trying to improve or the problem they’re trying to solve. They need to make sure they have enough use cases and that they are capturing all the data variables that are impacting that use case.</w:t>
      </w:r>
    </w:p>
    <w:p w14:paraId="1D95DCA1" w14:textId="77777777" w:rsidR="0064472A" w:rsidRPr="002803B0" w:rsidRDefault="0064472A" w:rsidP="0064472A">
      <w:pPr>
        <w:rPr>
          <w:rStyle w:val="StyleUnderline"/>
        </w:rPr>
      </w:pPr>
      <w:r w:rsidRPr="002803B0">
        <w:rPr>
          <w:rStyle w:val="StyleUnderline"/>
        </w:rPr>
        <w:t>For example, gathering only one variable about revolutions per minute of your machine is not going to be enough to tell you why a failure happened. However, if you add vibration, temperatures, and data about many conditions that contribute to machine failure, you can begin to build models and algorithms to predict failure. In addition, as more data is collected, you can create accuracy requirements, such as This algorithm will be able to predict this failure within one day’s time, with 90% accuracy.</w:t>
      </w:r>
    </w:p>
    <w:p w14:paraId="193DD8FE" w14:textId="77777777" w:rsidR="0064472A" w:rsidRPr="002803B0" w:rsidRDefault="0064472A" w:rsidP="0064472A">
      <w:r w:rsidRPr="002803B0">
        <w:t>If this all sounds complicated, solutions are available to automatically collect the data from a variety of devices and systems, then automatically clean the data or format. This allows engineers to focus on building models and algorithms, rather than spend time cleaning the data.</w:t>
      </w:r>
    </w:p>
    <w:p w14:paraId="74BA4D34" w14:textId="77777777" w:rsidR="0064472A" w:rsidRPr="002803B0" w:rsidRDefault="0064472A" w:rsidP="0064472A">
      <w:r w:rsidRPr="002803B0">
        <w:t>Start by solving a simpler problem</w:t>
      </w:r>
    </w:p>
    <w:p w14:paraId="2A30C84A" w14:textId="77777777" w:rsidR="0064472A" w:rsidRPr="002803B0" w:rsidRDefault="0064472A" w:rsidP="0064472A">
      <w:pPr>
        <w:rPr>
          <w:rStyle w:val="StyleUnderline"/>
        </w:rPr>
      </w:pPr>
      <w:r w:rsidRPr="002803B0">
        <w:rPr>
          <w:rStyle w:val="StyleUnderline"/>
        </w:rPr>
        <w:t>Starting an AI journey with a data first approach allows manufacturers to start understanding and controlling their processes from the beginning. This not only helps manufacturers get to a controlled process and begin reaping some relatively quick benefits like eliminating process variations, it will improve the types of analytics they can do in the future, with more advanced AI and ML models.</w:t>
      </w:r>
    </w:p>
    <w:p w14:paraId="2C80973A" w14:textId="77777777" w:rsidR="0064472A" w:rsidRPr="002803B0" w:rsidRDefault="0064472A" w:rsidP="0064472A">
      <w:r w:rsidRPr="002803B0">
        <w:t>Remember: If your process is out of control, adding AI to it won’t magically fix it.</w:t>
      </w:r>
    </w:p>
    <w:p w14:paraId="5C364577" w14:textId="77777777" w:rsidR="0064472A" w:rsidRPr="002803B0" w:rsidRDefault="0064472A" w:rsidP="0064472A">
      <w:pPr>
        <w:rPr>
          <w:rStyle w:val="Emphasis"/>
        </w:rPr>
      </w:pPr>
      <w:r w:rsidRPr="002803B0">
        <w:t xml:space="preserve">Another crucial reason to start with gathering data and solving immediate production problems is to gain first mover advantage in your industry. </w:t>
      </w:r>
      <w:r w:rsidRPr="002803B0">
        <w:rPr>
          <w:rStyle w:val="StyleUnderline"/>
        </w:rPr>
        <w:t>C</w:t>
      </w:r>
      <w:r w:rsidRPr="002803B0">
        <w:rPr>
          <w:rStyle w:val="Emphasis"/>
        </w:rPr>
        <w:t>ompanies like Google, Amazon and Facebook dominated their industries because they were the first to begin building data sets. Their data sets have become so large, and their data collection and analysis so sophisticated that they are able to grow their competitive advantage.</w:t>
      </w:r>
    </w:p>
    <w:p w14:paraId="2913C551" w14:textId="77777777" w:rsidR="0064472A" w:rsidRPr="002803B0" w:rsidRDefault="0064472A" w:rsidP="0064472A">
      <w:r w:rsidRPr="002803B0">
        <w:t>For manufacturers, the equation is similar. The sooner a manufacturer starts the journey toward AI, the sooner they will build large data sets that will enable them to execute advanced AI and ML models. With each iteration, they’ll put more distance between themselves and the competition.</w:t>
      </w:r>
    </w:p>
    <w:p w14:paraId="76857B28" w14:textId="77777777" w:rsidR="0064472A" w:rsidRPr="002803B0" w:rsidRDefault="0064472A" w:rsidP="0064472A"/>
    <w:p w14:paraId="79D2995A" w14:textId="77777777" w:rsidR="0064472A" w:rsidRPr="002803B0" w:rsidRDefault="0064472A" w:rsidP="0064472A">
      <w:pPr>
        <w:pStyle w:val="Heading3"/>
      </w:pPr>
      <w:r w:rsidRPr="002803B0">
        <w:lastRenderedPageBreak/>
        <w:t>Startups---AT: Failing Now---2NC</w:t>
      </w:r>
    </w:p>
    <w:p w14:paraId="1F51FA39" w14:textId="77777777" w:rsidR="0064472A" w:rsidRPr="002803B0" w:rsidRDefault="0064472A" w:rsidP="0064472A">
      <w:pPr>
        <w:pStyle w:val="Heading4"/>
      </w:pPr>
      <w:r w:rsidRPr="002803B0">
        <w:t>Startup growth now, early stage capital is available and valuations are rising.</w:t>
      </w:r>
    </w:p>
    <w:p w14:paraId="26F91F2C" w14:textId="77777777" w:rsidR="0064472A" w:rsidRPr="002803B0" w:rsidRDefault="0064472A" w:rsidP="0064472A">
      <w:r w:rsidRPr="002803B0">
        <w:rPr>
          <w:rStyle w:val="Style13ptBold"/>
        </w:rPr>
        <w:t xml:space="preserve">Brown 22 </w:t>
      </w:r>
      <w:r w:rsidRPr="002803B0">
        <w:rPr>
          <w:rStyle w:val="Style13ptBold"/>
          <w:b w:val="0"/>
        </w:rPr>
        <w:t>–</w:t>
      </w:r>
      <w:r w:rsidRPr="002803B0">
        <w:rPr>
          <w:rStyle w:val="Style13ptBold"/>
        </w:rPr>
        <w:t xml:space="preserve"> </w:t>
      </w:r>
      <w:r w:rsidRPr="002803B0">
        <w:t>Reporter at WSJ/co-author of the Cult of We, a book on silicon valley Startups, B.A from Macalester College.</w:t>
      </w:r>
    </w:p>
    <w:p w14:paraId="3E2D92E2" w14:textId="77777777" w:rsidR="0064472A" w:rsidRPr="002803B0" w:rsidRDefault="0064472A" w:rsidP="0064472A">
      <w:r w:rsidRPr="002803B0">
        <w:t>Eliot Brown, 1-2-2022, "A Booming Startup Market Prompts an Investment Rush for Ever-Younger Companies ," WSJ, https://www.wsj.com/articles/a-booming-startup-market-prompts-an-investment-rush-for-ever-younger-companies-11641119403</w:t>
      </w:r>
    </w:p>
    <w:p w14:paraId="7568AEE8" w14:textId="77777777" w:rsidR="0064472A" w:rsidRPr="002803B0" w:rsidRDefault="0064472A" w:rsidP="0064472A">
      <w:r w:rsidRPr="002803B0">
        <w:t xml:space="preserve">Even a couple of years ago, a rapidly growing chain of no-frills, low-cost coffee shops might have had trouble finding interest from tech investors. But </w:t>
      </w:r>
      <w:r w:rsidRPr="002803B0">
        <w:rPr>
          <w:rStyle w:val="StyleUnderline"/>
        </w:rPr>
        <w:t>in today’s</w:t>
      </w:r>
      <w:r w:rsidRPr="002803B0">
        <w:t xml:space="preserve"> </w:t>
      </w:r>
      <w:r w:rsidRPr="002803B0">
        <w:rPr>
          <w:rStyle w:val="Emphasis"/>
        </w:rPr>
        <w:t>booming market</w:t>
      </w:r>
      <w:r w:rsidRPr="002803B0">
        <w:t xml:space="preserve"> </w:t>
      </w:r>
      <w:r w:rsidRPr="002803B0">
        <w:rPr>
          <w:rStyle w:val="StyleUnderline"/>
        </w:rPr>
        <w:t>for early-stage</w:t>
      </w:r>
      <w:r w:rsidRPr="002803B0">
        <w:t xml:space="preserve"> </w:t>
      </w:r>
      <w:r w:rsidRPr="002803B0">
        <w:rPr>
          <w:rStyle w:val="StyleUnderline"/>
        </w:rPr>
        <w:t>startups, the</w:t>
      </w:r>
      <w:r w:rsidRPr="002803B0">
        <w:t xml:space="preserve"> New York-based </w:t>
      </w:r>
      <w:r w:rsidRPr="002803B0">
        <w:rPr>
          <w:rStyle w:val="StyleUnderline"/>
        </w:rPr>
        <w:t>company has received commitments for its third</w:t>
      </w:r>
      <w:r w:rsidRPr="002803B0">
        <w:t xml:space="preserve"> funding </w:t>
      </w:r>
      <w:r w:rsidRPr="002803B0">
        <w:rPr>
          <w:rStyle w:val="StyleUnderline"/>
        </w:rPr>
        <w:t>round</w:t>
      </w:r>
      <w:r w:rsidRPr="002803B0">
        <w:t xml:space="preserve"> in a year. The $35 million investment comes just three months after the still-fledgling company received $25 million, said Vinay Menda, Blank Street’s chief executive.</w:t>
      </w:r>
    </w:p>
    <w:p w14:paraId="4C0AED12" w14:textId="77777777" w:rsidR="0064472A" w:rsidRPr="002803B0" w:rsidRDefault="0064472A" w:rsidP="0064472A">
      <w:r w:rsidRPr="002803B0">
        <w:t>“</w:t>
      </w:r>
      <w:r w:rsidRPr="002803B0">
        <w:rPr>
          <w:rStyle w:val="StyleUnderline"/>
        </w:rPr>
        <w:t xml:space="preserve">We live in a </w:t>
      </w:r>
      <w:r w:rsidRPr="002803B0">
        <w:rPr>
          <w:rStyle w:val="Emphasis"/>
        </w:rPr>
        <w:t>world</w:t>
      </w:r>
      <w:r w:rsidRPr="002803B0">
        <w:t xml:space="preserve"> </w:t>
      </w:r>
      <w:r w:rsidRPr="002803B0">
        <w:rPr>
          <w:rStyle w:val="StyleUnderline"/>
        </w:rPr>
        <w:t xml:space="preserve">where </w:t>
      </w:r>
      <w:r w:rsidRPr="002803B0">
        <w:rPr>
          <w:rStyle w:val="Emphasis"/>
        </w:rPr>
        <w:t>capital is available</w:t>
      </w:r>
      <w:r w:rsidRPr="002803B0">
        <w:t xml:space="preserve">,” </w:t>
      </w:r>
      <w:r w:rsidRPr="002803B0">
        <w:rPr>
          <w:rStyle w:val="StyleUnderline"/>
        </w:rPr>
        <w:t>said</w:t>
      </w:r>
      <w:r w:rsidRPr="002803B0">
        <w:t xml:space="preserve"> Mr. Menda, </w:t>
      </w:r>
      <w:r w:rsidRPr="002803B0">
        <w:rPr>
          <w:rStyle w:val="StyleUnderline"/>
        </w:rPr>
        <w:t>a</w:t>
      </w:r>
      <w:r w:rsidRPr="002803B0">
        <w:t xml:space="preserve"> 29-year-old </w:t>
      </w:r>
      <w:r w:rsidRPr="002803B0">
        <w:rPr>
          <w:rStyle w:val="StyleUnderline"/>
        </w:rPr>
        <w:t>former venture capitalist who co-founded the coffee company</w:t>
      </w:r>
      <w:r w:rsidRPr="002803B0">
        <w:t xml:space="preserve"> in 2020 with Issam Freiha. </w:t>
      </w:r>
      <w:r w:rsidRPr="002803B0">
        <w:rPr>
          <w:rStyle w:val="StyleUnderline"/>
        </w:rPr>
        <w:t xml:space="preserve">Fundraising “was a lot easier than it </w:t>
      </w:r>
      <w:r w:rsidRPr="002803B0">
        <w:rPr>
          <w:rStyle w:val="Emphasis"/>
        </w:rPr>
        <w:t>would have been</w:t>
      </w:r>
      <w:r w:rsidRPr="002803B0">
        <w:rPr>
          <w:u w:val="single"/>
        </w:rPr>
        <w:t>” in the past</w:t>
      </w:r>
      <w:r w:rsidRPr="002803B0">
        <w:t>, he said.</w:t>
      </w:r>
    </w:p>
    <w:p w14:paraId="5A35AFDE" w14:textId="77777777" w:rsidR="0064472A" w:rsidRPr="002803B0" w:rsidRDefault="0064472A" w:rsidP="0064472A">
      <w:r w:rsidRPr="002803B0">
        <w:t xml:space="preserve">In the past year, </w:t>
      </w:r>
      <w:r w:rsidRPr="002803B0">
        <w:rPr>
          <w:rStyle w:val="StyleUnderline"/>
        </w:rPr>
        <w:t>there has been a notable</w:t>
      </w:r>
      <w:r w:rsidRPr="002803B0">
        <w:t xml:space="preserve"> </w:t>
      </w:r>
      <w:r w:rsidRPr="002803B0">
        <w:rPr>
          <w:rStyle w:val="Emphasis"/>
        </w:rPr>
        <w:t>rush</w:t>
      </w:r>
      <w:r w:rsidRPr="002803B0">
        <w:t xml:space="preserve"> </w:t>
      </w:r>
      <w:r w:rsidRPr="002803B0">
        <w:rPr>
          <w:rStyle w:val="StyleUnderline"/>
        </w:rPr>
        <w:t>of</w:t>
      </w:r>
      <w:r w:rsidRPr="002803B0">
        <w:t xml:space="preserve"> </w:t>
      </w:r>
      <w:r w:rsidRPr="002803B0">
        <w:rPr>
          <w:rStyle w:val="Emphasis"/>
        </w:rPr>
        <w:t>funding</w:t>
      </w:r>
      <w:r w:rsidRPr="002803B0">
        <w:t xml:space="preserve"> </w:t>
      </w:r>
      <w:r w:rsidRPr="002803B0">
        <w:rPr>
          <w:rStyle w:val="StyleUnderline"/>
        </w:rPr>
        <w:t>into</w:t>
      </w:r>
      <w:r w:rsidRPr="002803B0">
        <w:t xml:space="preserve"> the </w:t>
      </w:r>
      <w:r w:rsidRPr="002803B0">
        <w:rPr>
          <w:rStyle w:val="StyleUnderline"/>
        </w:rPr>
        <w:t>high-risk</w:t>
      </w:r>
      <w:r w:rsidRPr="002803B0">
        <w:t xml:space="preserve"> category of </w:t>
      </w:r>
      <w:r w:rsidRPr="002803B0">
        <w:rPr>
          <w:rStyle w:val="StyleUnderline"/>
        </w:rPr>
        <w:t>early-stage startups,</w:t>
      </w:r>
      <w:r w:rsidRPr="002803B0">
        <w:t xml:space="preserve"> as </w:t>
      </w:r>
      <w:r w:rsidRPr="002803B0">
        <w:rPr>
          <w:rStyle w:val="StyleUnderline"/>
        </w:rPr>
        <w:t>investors</w:t>
      </w:r>
      <w:r w:rsidRPr="002803B0">
        <w:rPr>
          <w:u w:val="single"/>
        </w:rPr>
        <w:t xml:space="preserve"> have </w:t>
      </w:r>
      <w:r w:rsidRPr="002803B0">
        <w:rPr>
          <w:rStyle w:val="StyleUnderline"/>
        </w:rPr>
        <w:t>clamored to get into companies</w:t>
      </w:r>
      <w:r w:rsidRPr="002803B0">
        <w:t xml:space="preserve"> even </w:t>
      </w:r>
      <w:r w:rsidRPr="002803B0">
        <w:rPr>
          <w:rStyle w:val="StyleUnderline"/>
        </w:rPr>
        <w:t>before they had a staff or</w:t>
      </w:r>
      <w:r w:rsidRPr="002803B0">
        <w:t xml:space="preserve"> </w:t>
      </w:r>
      <w:r w:rsidRPr="002803B0">
        <w:rPr>
          <w:rStyle w:val="StyleUnderline"/>
        </w:rPr>
        <w:t>product</w:t>
      </w:r>
      <w:r w:rsidRPr="002803B0">
        <w:t xml:space="preserve">. While </w:t>
      </w:r>
      <w:r w:rsidRPr="002803B0">
        <w:rPr>
          <w:rStyle w:val="StyleUnderline"/>
        </w:rPr>
        <w:t xml:space="preserve">the startup sector has been </w:t>
      </w:r>
      <w:r w:rsidRPr="002803B0">
        <w:rPr>
          <w:rStyle w:val="Emphasis"/>
        </w:rPr>
        <w:t>deluged</w:t>
      </w:r>
      <w:r w:rsidRPr="002803B0">
        <w:t xml:space="preserve"> </w:t>
      </w:r>
      <w:r w:rsidRPr="002803B0">
        <w:rPr>
          <w:rStyle w:val="StyleUnderline"/>
        </w:rPr>
        <w:t xml:space="preserve">with </w:t>
      </w:r>
      <w:r w:rsidRPr="002803B0">
        <w:rPr>
          <w:rStyle w:val="Emphasis"/>
        </w:rPr>
        <w:t>increasing</w:t>
      </w:r>
      <w:r w:rsidRPr="002803B0">
        <w:rPr>
          <w:rStyle w:val="StyleUnderline"/>
        </w:rPr>
        <w:t xml:space="preserve"> amounts</w:t>
      </w:r>
      <w:r w:rsidRPr="002803B0">
        <w:t xml:space="preserve"> of </w:t>
      </w:r>
      <w:r w:rsidRPr="002803B0">
        <w:rPr>
          <w:rStyle w:val="Emphasis"/>
        </w:rPr>
        <w:t>cash</w:t>
      </w:r>
      <w:r w:rsidRPr="002803B0">
        <w:t xml:space="preserve"> for much of the past decade, most of it has traditionally gone to later-stage private companies that have tested business models.</w:t>
      </w:r>
    </w:p>
    <w:p w14:paraId="58A8B9CE" w14:textId="77777777" w:rsidR="0064472A" w:rsidRPr="002803B0" w:rsidRDefault="0064472A" w:rsidP="0064472A">
      <w:r w:rsidRPr="002803B0">
        <w:t>Investors in 2021 pumped $93 billion into so-called seed-stage and early-stage startups in the U.S. through Dec. 15, a record. That amount compares with $52 billion for all of 2020 and $30 billion in 2016, according to PitchBook Data Inc.</w:t>
      </w:r>
    </w:p>
    <w:p w14:paraId="5BECEBBA" w14:textId="77777777" w:rsidR="0064472A" w:rsidRPr="002803B0" w:rsidRDefault="0064472A" w:rsidP="0064472A">
      <w:r w:rsidRPr="002803B0">
        <w:rPr>
          <w:rStyle w:val="StyleUnderline"/>
        </w:rPr>
        <w:t xml:space="preserve">With </w:t>
      </w:r>
      <w:r w:rsidRPr="002803B0">
        <w:rPr>
          <w:rStyle w:val="Emphasis"/>
        </w:rPr>
        <w:t>more money</w:t>
      </w:r>
      <w:r w:rsidRPr="002803B0">
        <w:rPr>
          <w:rStyle w:val="StyleUnderline"/>
        </w:rPr>
        <w:t xml:space="preserve"> coming</w:t>
      </w:r>
      <w:r w:rsidRPr="002803B0">
        <w:t xml:space="preserve"> </w:t>
      </w:r>
      <w:r w:rsidRPr="002803B0">
        <w:rPr>
          <w:rStyle w:val="Emphasis"/>
        </w:rPr>
        <w:t>in</w:t>
      </w:r>
      <w:r w:rsidRPr="002803B0">
        <w:t>—</w:t>
      </w:r>
      <w:r w:rsidRPr="002803B0">
        <w:rPr>
          <w:rStyle w:val="StyleUnderline"/>
        </w:rPr>
        <w:t xml:space="preserve">and the number of new </w:t>
      </w:r>
      <w:r w:rsidRPr="002803B0">
        <w:rPr>
          <w:rStyle w:val="Emphasis"/>
        </w:rPr>
        <w:t>venture</w:t>
      </w:r>
      <w:r w:rsidRPr="002803B0">
        <w:rPr>
          <w:rStyle w:val="StyleUnderline"/>
        </w:rPr>
        <w:t xml:space="preserve">-funded </w:t>
      </w:r>
      <w:r w:rsidRPr="002803B0">
        <w:rPr>
          <w:rStyle w:val="Emphasis"/>
        </w:rPr>
        <w:t>startups</w:t>
      </w:r>
      <w:r w:rsidRPr="002803B0">
        <w:rPr>
          <w:rStyle w:val="StyleUnderline"/>
        </w:rPr>
        <w:t xml:space="preserve"> relatively </w:t>
      </w:r>
      <w:r w:rsidRPr="002803B0">
        <w:rPr>
          <w:rStyle w:val="Emphasis"/>
        </w:rPr>
        <w:t>flat</w:t>
      </w:r>
      <w:r w:rsidRPr="002803B0">
        <w:rPr>
          <w:rStyle w:val="StyleUnderline"/>
        </w:rPr>
        <w:t>—</w:t>
      </w:r>
      <w:r w:rsidRPr="002803B0">
        <w:rPr>
          <w:rStyle w:val="Emphasis"/>
        </w:rPr>
        <w:t>valuations</w:t>
      </w:r>
      <w:r w:rsidRPr="002803B0">
        <w:rPr>
          <w:rStyle w:val="StyleUnderline"/>
        </w:rPr>
        <w:t xml:space="preserve"> have </w:t>
      </w:r>
      <w:r w:rsidRPr="002803B0">
        <w:rPr>
          <w:rStyle w:val="Emphasis"/>
        </w:rPr>
        <w:t>surged</w:t>
      </w:r>
      <w:r w:rsidRPr="002803B0">
        <w:rPr>
          <w:rStyle w:val="StyleUnderline"/>
        </w:rPr>
        <w:t xml:space="preserve">. </w:t>
      </w:r>
      <w:r w:rsidRPr="002803B0">
        <w:t>The median valuation for the seed- and early-stage companies funded in 2021 was $26 million, up from $16 million in 2020 and $13 million in 2016, according to PitchBook.</w:t>
      </w:r>
    </w:p>
    <w:p w14:paraId="2B1C1AE2" w14:textId="77777777" w:rsidR="0064472A" w:rsidRPr="002803B0" w:rsidRDefault="0064472A" w:rsidP="0064472A">
      <w:pPr>
        <w:pStyle w:val="Heading4"/>
      </w:pPr>
      <w:r w:rsidRPr="002803B0">
        <w:t>New applications are surging post COVID.</w:t>
      </w:r>
    </w:p>
    <w:p w14:paraId="7040218C" w14:textId="77777777" w:rsidR="0064472A" w:rsidRPr="002803B0" w:rsidRDefault="0064472A" w:rsidP="0064472A">
      <w:r w:rsidRPr="002803B0">
        <w:rPr>
          <w:rStyle w:val="Style13ptBold"/>
        </w:rPr>
        <w:t>Sablik</w:t>
      </w:r>
      <w:r w:rsidRPr="002803B0">
        <w:t xml:space="preserve"> </w:t>
      </w:r>
      <w:r w:rsidRPr="002803B0">
        <w:rPr>
          <w:rStyle w:val="Style13ptBold"/>
        </w:rPr>
        <w:t>21</w:t>
      </w:r>
      <w:r w:rsidRPr="002803B0">
        <w:t xml:space="preserve"> – Tim, senior economic writer in the Research Department of the Federal Reserve, MA in economics from Virginia Commonwealth University</w:t>
      </w:r>
    </w:p>
    <w:p w14:paraId="6753E2B4" w14:textId="77777777" w:rsidR="0064472A" w:rsidRPr="002803B0" w:rsidRDefault="0064472A" w:rsidP="0064472A">
      <w:r w:rsidRPr="002803B0">
        <w:t>Tim Sablik, 2021, "A Pandemic-Era Startup Boom," Richmond Federal Reserve Publications, https://www.richmondfed.org/publications/research/econ_focus/2021/q4_feature_1</w:t>
      </w:r>
    </w:p>
    <w:p w14:paraId="182D147F" w14:textId="77777777" w:rsidR="0064472A" w:rsidRPr="002803B0" w:rsidRDefault="0064472A" w:rsidP="0064472A">
      <w:r w:rsidRPr="002803B0">
        <w:t xml:space="preserve">At the same time, </w:t>
      </w:r>
      <w:r w:rsidRPr="002803B0">
        <w:rPr>
          <w:rStyle w:val="StyleUnderline"/>
        </w:rPr>
        <w:t>recessions</w:t>
      </w:r>
      <w:r w:rsidRPr="002803B0">
        <w:t xml:space="preserve"> can </w:t>
      </w:r>
      <w:r w:rsidRPr="002803B0">
        <w:rPr>
          <w:rStyle w:val="StyleUnderline"/>
        </w:rPr>
        <w:t>present opportunities for those looking to start their</w:t>
      </w:r>
      <w:r w:rsidRPr="002803B0">
        <w:t xml:space="preserve"> </w:t>
      </w:r>
      <w:r w:rsidRPr="002803B0">
        <w:rPr>
          <w:rStyle w:val="Emphasis"/>
        </w:rPr>
        <w:t>own</w:t>
      </w:r>
      <w:r w:rsidRPr="002803B0">
        <w:t xml:space="preserve"> </w:t>
      </w:r>
      <w:r w:rsidRPr="002803B0">
        <w:rPr>
          <w:rStyle w:val="Emphasis"/>
        </w:rPr>
        <w:t>business</w:t>
      </w:r>
      <w:r w:rsidRPr="002803B0">
        <w:t xml:space="preserve">. </w:t>
      </w:r>
      <w:r w:rsidRPr="002803B0">
        <w:rPr>
          <w:rStyle w:val="StyleUnderline"/>
        </w:rPr>
        <w:t>Many</w:t>
      </w:r>
      <w:r w:rsidRPr="002803B0">
        <w:t xml:space="preserve"> successful </w:t>
      </w:r>
      <w:r w:rsidRPr="002803B0">
        <w:rPr>
          <w:rStyle w:val="StyleUnderline"/>
        </w:rPr>
        <w:t xml:space="preserve">startups were born in </w:t>
      </w:r>
      <w:r w:rsidRPr="002803B0">
        <w:rPr>
          <w:rStyle w:val="Emphasis"/>
        </w:rPr>
        <w:t>recessions</w:t>
      </w:r>
      <w:r w:rsidRPr="002803B0">
        <w:t xml:space="preserve">, </w:t>
      </w:r>
      <w:r w:rsidRPr="002803B0">
        <w:rPr>
          <w:rStyle w:val="StyleUnderline"/>
        </w:rPr>
        <w:t>including the Walt Disney Co</w:t>
      </w:r>
      <w:r w:rsidRPr="002803B0">
        <w:t xml:space="preserve">., </w:t>
      </w:r>
      <w:r w:rsidRPr="002803B0">
        <w:rPr>
          <w:rStyle w:val="StyleUnderline"/>
        </w:rPr>
        <w:t>Microsoft</w:t>
      </w:r>
      <w:r w:rsidRPr="002803B0">
        <w:t xml:space="preserve">, </w:t>
      </w:r>
      <w:r w:rsidRPr="002803B0">
        <w:rPr>
          <w:rStyle w:val="StyleUnderline"/>
        </w:rPr>
        <w:t>CNN</w:t>
      </w:r>
      <w:r w:rsidRPr="002803B0">
        <w:t xml:space="preserve">, </w:t>
      </w:r>
      <w:r w:rsidRPr="002803B0">
        <w:rPr>
          <w:rStyle w:val="StyleUnderline"/>
        </w:rPr>
        <w:t>Trader Joe's</w:t>
      </w:r>
      <w:r w:rsidRPr="002803B0">
        <w:t xml:space="preserve">, </w:t>
      </w:r>
      <w:r w:rsidRPr="002803B0">
        <w:rPr>
          <w:rStyle w:val="StyleUnderline"/>
        </w:rPr>
        <w:t>Uber</w:t>
      </w:r>
      <w:r w:rsidRPr="002803B0">
        <w:t xml:space="preserve">, and </w:t>
      </w:r>
      <w:r w:rsidRPr="002803B0">
        <w:rPr>
          <w:rStyle w:val="StyleUnderline"/>
        </w:rPr>
        <w:t>Airbnb</w:t>
      </w:r>
      <w:r w:rsidRPr="002803B0">
        <w:t xml:space="preserve">. </w:t>
      </w:r>
      <w:r w:rsidRPr="002803B0">
        <w:rPr>
          <w:rStyle w:val="StyleUnderline"/>
        </w:rPr>
        <w:t>That</w:t>
      </w:r>
      <w:r w:rsidRPr="002803B0">
        <w:t xml:space="preserve"> entrepreneurial </w:t>
      </w:r>
      <w:r w:rsidRPr="002803B0">
        <w:rPr>
          <w:rStyle w:val="Emphasis"/>
        </w:rPr>
        <w:t>spirit</w:t>
      </w:r>
      <w:r w:rsidRPr="002803B0">
        <w:t xml:space="preserve"> </w:t>
      </w:r>
      <w:r w:rsidRPr="002803B0">
        <w:rPr>
          <w:rStyle w:val="StyleUnderline"/>
        </w:rPr>
        <w:t xml:space="preserve">appears to be </w:t>
      </w:r>
      <w:r w:rsidRPr="002803B0">
        <w:rPr>
          <w:rStyle w:val="Emphasis"/>
        </w:rPr>
        <w:t>alive</w:t>
      </w:r>
      <w:r w:rsidRPr="002803B0">
        <w:t xml:space="preserve"> and well </w:t>
      </w:r>
      <w:r w:rsidRPr="002803B0">
        <w:rPr>
          <w:rStyle w:val="Emphasis"/>
        </w:rPr>
        <w:t>today</w:t>
      </w:r>
      <w:r w:rsidRPr="002803B0">
        <w:t>.</w:t>
      </w:r>
    </w:p>
    <w:p w14:paraId="1477FE57" w14:textId="77777777" w:rsidR="0064472A" w:rsidRPr="002803B0" w:rsidRDefault="0064472A" w:rsidP="0064472A">
      <w:r w:rsidRPr="002803B0">
        <w:t xml:space="preserve">One business founder of the pandemic era is Chris Evans of Raleigh, N.C. Evans, who describes himself as a "serial entrepreneur," started his first company in the 1980s during his freshman year at North Carolina State University and has built startups in a variety of fields since. When the pandemic hit, he </w:t>
      </w:r>
      <w:r w:rsidRPr="002803B0">
        <w:lastRenderedPageBreak/>
        <w:t>partnered with an inventor at N.C. State to start Aries, a company that produces breathable, high-filtration masks using a new type of fabric technology.</w:t>
      </w:r>
    </w:p>
    <w:p w14:paraId="5A651DE7" w14:textId="77777777" w:rsidR="0064472A" w:rsidRPr="002803B0" w:rsidRDefault="0064472A" w:rsidP="0064472A">
      <w:r w:rsidRPr="002803B0">
        <w:t>"This felt like a moment to do something different and be part of the solution to the pandemic," says Evans.</w:t>
      </w:r>
    </w:p>
    <w:p w14:paraId="74392000" w14:textId="77777777" w:rsidR="0064472A" w:rsidRPr="002803B0" w:rsidRDefault="0064472A" w:rsidP="0064472A">
      <w:r w:rsidRPr="002803B0">
        <w:t>According to the U.S. Census Bureau's Business Formation Statistics, which collects the number of people filing for an Employer Identification Number (EIN) with the IRS, Evans is far from alone in seeing new opportunities during the last year. Business owners expecting to hire employees must file for an EIN for payroll tax purposes, and many sole proprietors choose to file for one to facilitate various business activities.</w:t>
      </w:r>
    </w:p>
    <w:p w14:paraId="4E8D8E38" w14:textId="77777777" w:rsidR="0064472A" w:rsidRPr="002803B0" w:rsidRDefault="0064472A" w:rsidP="0064472A">
      <w:r w:rsidRPr="002803B0">
        <w:t xml:space="preserve">According to these figures, </w:t>
      </w:r>
      <w:r w:rsidRPr="002803B0">
        <w:rPr>
          <w:rStyle w:val="Emphasis"/>
        </w:rPr>
        <w:t>applications</w:t>
      </w:r>
      <w:r w:rsidRPr="002803B0">
        <w:t xml:space="preserve"> </w:t>
      </w:r>
      <w:r w:rsidRPr="002803B0">
        <w:rPr>
          <w:rStyle w:val="StyleUnderline"/>
        </w:rPr>
        <w:t xml:space="preserve">for </w:t>
      </w:r>
      <w:r w:rsidRPr="002803B0">
        <w:rPr>
          <w:rStyle w:val="Emphasis"/>
        </w:rPr>
        <w:t>new businesses</w:t>
      </w:r>
      <w:r w:rsidRPr="002803B0">
        <w:t xml:space="preserve"> </w:t>
      </w:r>
      <w:r w:rsidRPr="002803B0">
        <w:rPr>
          <w:rStyle w:val="StyleUnderline"/>
        </w:rPr>
        <w:t xml:space="preserve">surged to </w:t>
      </w:r>
      <w:r w:rsidRPr="002803B0">
        <w:rPr>
          <w:rStyle w:val="Emphasis"/>
        </w:rPr>
        <w:t>record highs</w:t>
      </w:r>
      <w:r w:rsidRPr="002803B0">
        <w:rPr>
          <w:rStyle w:val="StyleUnderline"/>
        </w:rPr>
        <w:t xml:space="preserve"> starting in the summer of 2020 and have </w:t>
      </w:r>
      <w:r w:rsidRPr="002803B0">
        <w:rPr>
          <w:rStyle w:val="Emphasis"/>
        </w:rPr>
        <w:t>remained</w:t>
      </w:r>
      <w:r w:rsidRPr="002803B0">
        <w:t xml:space="preserve"> </w:t>
      </w:r>
      <w:r w:rsidRPr="002803B0">
        <w:rPr>
          <w:rStyle w:val="StyleUnderline"/>
        </w:rPr>
        <w:t xml:space="preserve">above </w:t>
      </w:r>
      <w:r w:rsidRPr="002803B0">
        <w:rPr>
          <w:rStyle w:val="Emphasis"/>
        </w:rPr>
        <w:t>pre-pandemic levels</w:t>
      </w:r>
      <w:r w:rsidRPr="002803B0">
        <w:t xml:space="preserve">. (See chart below.) Filing for an EIN is free, and not everyone who applies will necessarily open a business, so these numbers almost certainly overstate the number of actual new businesses being created. </w:t>
      </w:r>
      <w:r w:rsidRPr="002803B0">
        <w:rPr>
          <w:rStyle w:val="StyleUnderline"/>
        </w:rPr>
        <w:t xml:space="preserve">But economists who study </w:t>
      </w:r>
      <w:r w:rsidRPr="002803B0">
        <w:rPr>
          <w:rStyle w:val="Emphasis"/>
        </w:rPr>
        <w:t>business activity</w:t>
      </w:r>
      <w:r w:rsidRPr="002803B0">
        <w:rPr>
          <w:rStyle w:val="StyleUnderline"/>
        </w:rPr>
        <w:t xml:space="preserve"> have found</w:t>
      </w:r>
      <w:r w:rsidRPr="002803B0">
        <w:t xml:space="preserve"> </w:t>
      </w:r>
      <w:r w:rsidRPr="002803B0">
        <w:rPr>
          <w:rStyle w:val="StyleUnderline"/>
        </w:rPr>
        <w:t xml:space="preserve">that </w:t>
      </w:r>
      <w:r w:rsidRPr="002803B0">
        <w:rPr>
          <w:rStyle w:val="Emphasis"/>
        </w:rPr>
        <w:t>EIN applications</w:t>
      </w:r>
      <w:r w:rsidRPr="002803B0">
        <w:t xml:space="preserve"> </w:t>
      </w:r>
      <w:r w:rsidRPr="002803B0">
        <w:rPr>
          <w:rStyle w:val="StyleUnderline"/>
        </w:rPr>
        <w:t xml:space="preserve">have historically been a good </w:t>
      </w:r>
      <w:r w:rsidRPr="002803B0">
        <w:rPr>
          <w:rStyle w:val="Emphasis"/>
        </w:rPr>
        <w:t>leading indicator</w:t>
      </w:r>
      <w:r w:rsidRPr="002803B0">
        <w:rPr>
          <w:rStyle w:val="StyleUnderline"/>
        </w:rPr>
        <w:t xml:space="preserve"> of </w:t>
      </w:r>
      <w:r w:rsidRPr="002803B0">
        <w:rPr>
          <w:rStyle w:val="Emphasis"/>
        </w:rPr>
        <w:t>startup activity</w:t>
      </w:r>
      <w:r w:rsidRPr="002803B0">
        <w:t xml:space="preserve"> </w:t>
      </w:r>
      <w:r w:rsidRPr="002803B0">
        <w:rPr>
          <w:rStyle w:val="StyleUnderline"/>
        </w:rPr>
        <w:t>over the next one to two years</w:t>
      </w:r>
      <w:r w:rsidRPr="002803B0">
        <w:t xml:space="preserve">. </w:t>
      </w:r>
      <w:r w:rsidRPr="002803B0">
        <w:rPr>
          <w:rStyle w:val="StyleUnderline"/>
        </w:rPr>
        <w:t xml:space="preserve">This suggests that we may soon be in the midst of a </w:t>
      </w:r>
      <w:r w:rsidRPr="002803B0">
        <w:rPr>
          <w:rStyle w:val="Emphasis"/>
        </w:rPr>
        <w:t>startup wave</w:t>
      </w:r>
      <w:r w:rsidRPr="002803B0">
        <w:t xml:space="preserve">, </w:t>
      </w:r>
      <w:r w:rsidRPr="002803B0">
        <w:rPr>
          <w:rStyle w:val="StyleUnderline"/>
        </w:rPr>
        <w:t>which is not what most researchers would have predicted</w:t>
      </w:r>
      <w:r w:rsidRPr="002803B0">
        <w:t>.</w:t>
      </w:r>
    </w:p>
    <w:p w14:paraId="2795DBAD" w14:textId="77777777" w:rsidR="0064472A" w:rsidRPr="002803B0" w:rsidRDefault="0064472A" w:rsidP="0064472A">
      <w:r w:rsidRPr="002803B0">
        <w:t>Startup Surge</w:t>
      </w:r>
    </w:p>
    <w:p w14:paraId="3B1953D0" w14:textId="77777777" w:rsidR="0064472A" w:rsidRPr="002803B0" w:rsidRDefault="0064472A" w:rsidP="0064472A">
      <w:r w:rsidRPr="002803B0">
        <w:t>Decades of Declining Dynamism</w:t>
      </w:r>
    </w:p>
    <w:p w14:paraId="55B135D7" w14:textId="77777777" w:rsidR="0064472A" w:rsidRPr="002803B0" w:rsidRDefault="0064472A" w:rsidP="0064472A">
      <w:r w:rsidRPr="002803B0">
        <w:t>When the COVID-19 recession began, many economists worried that the eventual recovery would be slow, like the aftermath of the Great Recession of 2007-2009. In the wake of that downturn, the startup rate for new businesses declined and remained depressed long after the recession had ended: It was still 24 percent lower in 2018, nine years into the recovery, than it had been in 2006. That wasn't all. Economists who began researching the startup decline after the Great Recession discovered that it was only part of a longer-running trend stretching back decades to the early 1980s.</w:t>
      </w:r>
    </w:p>
    <w:p w14:paraId="0A6B6CCC" w14:textId="77777777" w:rsidR="0064472A" w:rsidRPr="002803B0" w:rsidRDefault="0064472A" w:rsidP="0064472A">
      <w:r w:rsidRPr="002803B0">
        <w:t>Fewer new firms means that economic activity has increasingly become concentrated in larger, older businesses, and there is mounting evidence that this has had several negative consequences for the economy.</w:t>
      </w:r>
    </w:p>
    <w:p w14:paraId="563992F8" w14:textId="77777777" w:rsidR="0064472A" w:rsidRPr="002803B0" w:rsidRDefault="0064472A" w:rsidP="0064472A">
      <w:r w:rsidRPr="002803B0">
        <w:t>First, young firms create a disproportionate share of jobs. Policymakers often refer to small businesses as the engines of growth in the economy, but that is not quite right. In a 2013 article in the Review of Economics and Statistics, John Haltiwanger of the University of Maryland, Ron Jarmin of the Census Bureau, and Javier Miranda of the Halle Institute for Economic Research and the University of Jena found that a firm's age rather than its size is the key. New firms, rather than small businesses in general, are the more significant sources of job creation.</w:t>
      </w:r>
    </w:p>
    <w:p w14:paraId="79C80B28" w14:textId="77777777" w:rsidR="0064472A" w:rsidRPr="002803B0" w:rsidRDefault="0064472A" w:rsidP="0064472A">
      <w:r w:rsidRPr="002803B0">
        <w:rPr>
          <w:rStyle w:val="StyleUnderline"/>
        </w:rPr>
        <w:t>Young firms are more likely to grow</w:t>
      </w:r>
      <w:r w:rsidRPr="002803B0">
        <w:t xml:space="preserve"> </w:t>
      </w:r>
      <w:r w:rsidRPr="002803B0">
        <w:rPr>
          <w:rStyle w:val="Emphasis"/>
        </w:rPr>
        <w:t>rapidly</w:t>
      </w:r>
      <w:r w:rsidRPr="002803B0">
        <w:t xml:space="preserve"> </w:t>
      </w:r>
      <w:r w:rsidRPr="002803B0">
        <w:rPr>
          <w:rStyle w:val="StyleUnderline"/>
        </w:rPr>
        <w:t>than</w:t>
      </w:r>
      <w:r w:rsidRPr="002803B0">
        <w:t xml:space="preserve"> </w:t>
      </w:r>
      <w:r w:rsidRPr="002803B0">
        <w:rPr>
          <w:rStyle w:val="Emphasis"/>
        </w:rPr>
        <w:t>older businesses</w:t>
      </w:r>
      <w:r w:rsidRPr="002803B0">
        <w:t xml:space="preserve">, </w:t>
      </w:r>
      <w:r w:rsidRPr="002803B0">
        <w:rPr>
          <w:rStyle w:val="StyleUnderline"/>
        </w:rPr>
        <w:t xml:space="preserve">and since new businesses tend to be </w:t>
      </w:r>
      <w:r w:rsidRPr="002803B0">
        <w:rPr>
          <w:rStyle w:val="Emphasis"/>
        </w:rPr>
        <w:t>small</w:t>
      </w:r>
      <w:r w:rsidRPr="002803B0">
        <w:rPr>
          <w:rStyle w:val="StyleUnderline"/>
        </w:rPr>
        <w:t xml:space="preserve"> when they </w:t>
      </w:r>
      <w:r w:rsidRPr="002803B0">
        <w:rPr>
          <w:rStyle w:val="Emphasis"/>
        </w:rPr>
        <w:t>start</w:t>
      </w:r>
      <w:r w:rsidRPr="002803B0">
        <w:rPr>
          <w:rStyle w:val="StyleUnderline"/>
        </w:rPr>
        <w:t xml:space="preserve">, this explains the </w:t>
      </w:r>
      <w:r w:rsidRPr="002803B0">
        <w:rPr>
          <w:rStyle w:val="Emphasis"/>
        </w:rPr>
        <w:t>apparent correlation</w:t>
      </w:r>
      <w:r w:rsidRPr="002803B0">
        <w:t xml:space="preserve"> </w:t>
      </w:r>
      <w:r w:rsidRPr="002803B0">
        <w:rPr>
          <w:rStyle w:val="StyleUnderline"/>
        </w:rPr>
        <w:t>between small businesses and growth</w:t>
      </w:r>
      <w:r w:rsidRPr="002803B0">
        <w:t xml:space="preserve">. </w:t>
      </w:r>
      <w:r w:rsidRPr="002803B0">
        <w:rPr>
          <w:rStyle w:val="StyleUnderline"/>
        </w:rPr>
        <w:t>But not all small businesses grow</w:t>
      </w:r>
      <w:r w:rsidRPr="002803B0">
        <w:t xml:space="preserve"> — </w:t>
      </w:r>
      <w:r w:rsidRPr="002803B0">
        <w:rPr>
          <w:rStyle w:val="StyleUnderline"/>
        </w:rPr>
        <w:t>most stay small</w:t>
      </w:r>
      <w:r w:rsidRPr="002803B0">
        <w:t xml:space="preserve"> (think of a family-run restaurant or a solo services provider, like a self-employed plumber). New businesses that are poised for growth tend to either grow rapidly early in their life cycle or fail.</w:t>
      </w:r>
    </w:p>
    <w:p w14:paraId="0A610049" w14:textId="77777777" w:rsidR="0064472A" w:rsidRPr="002803B0" w:rsidRDefault="0064472A" w:rsidP="0064472A">
      <w:r w:rsidRPr="002803B0">
        <w:lastRenderedPageBreak/>
        <w:t>Jay Bigelow, head of entrepreneurship at the Council for Entrepreneurial Development (CED) in North Carolina, has seen this rapid growth in startups many times. CED is a nonprofit focused on connecting entrepreneurs in the Research Triangle area of North Carolina with mentors, financial backing, training programs, and other resources. Bigelow says he's seen many tech startups grow from a handful of employees to hundreds in just a few years.</w:t>
      </w:r>
    </w:p>
    <w:p w14:paraId="4654A2A6" w14:textId="77777777" w:rsidR="0064472A" w:rsidRPr="002803B0" w:rsidRDefault="0064472A" w:rsidP="0064472A">
      <w:r w:rsidRPr="002803B0">
        <w:t>"Once these companies start to scale, they tend to hire fast," he says.</w:t>
      </w:r>
    </w:p>
    <w:p w14:paraId="37F081A3" w14:textId="77777777" w:rsidR="0064472A" w:rsidRPr="002803B0" w:rsidRDefault="0064472A" w:rsidP="0064472A">
      <w:r w:rsidRPr="002803B0">
        <w:t>The role that young businesses play in job creation also means the decline in the startup rate has implications for how the economy recovers from recessions. In a 2019 article, Benjamin Pugsley of the University of Notre Dame and Ayşegül Şahin of the University of Texas at Austin argued that the lower startup rate and overall aging of businesses in the economy has contributed to more "jobless recoveries" from recessions. That's partly because the decline in startups has an immediate effect on employment growth, but also because over time this decline has shifted the composition of the economy toward older firms, which tend to respond less to business cycles.</w:t>
      </w:r>
    </w:p>
    <w:p w14:paraId="20AA210F" w14:textId="77777777" w:rsidR="0064472A" w:rsidRPr="002803B0" w:rsidRDefault="0064472A" w:rsidP="0064472A">
      <w:r w:rsidRPr="002803B0">
        <w:t>"In the recovery to a business cycle, we don't expect older firms to expand as quickly as the business environment improves," says Pugsley.</w:t>
      </w:r>
    </w:p>
    <w:p w14:paraId="39C303EE" w14:textId="77777777" w:rsidR="0064472A" w:rsidRPr="002803B0" w:rsidRDefault="0064472A" w:rsidP="0064472A">
      <w:r w:rsidRPr="002803B0">
        <w:t>Fewer startups could also hurt productivity growth. Austrian-born economist Joseph Schumpeter popularized the term "creative destruction" to describe the process in which capital and labor are reallocated from failing firms to new ones. As startup rates have fallen, businesses have become less responsive to changes in productivity, and the pace of job reallocation has slowed, according to a 2020 article in the American Economic Review by Haltiwanger, Jarmin, Miranda, and Ryan Decker of the Federal Reserve Board of Governors. They concluded that if the pace of job reallocation had remained the same as in the early 1980s, total factor productivity (a measure of the overall productive efficiency of the economy) in the 2000s would have been about 33 percent larger.</w:t>
      </w:r>
    </w:p>
    <w:p w14:paraId="097AA63E" w14:textId="77777777" w:rsidR="0064472A" w:rsidRPr="002803B0" w:rsidRDefault="0064472A" w:rsidP="0064472A">
      <w:r w:rsidRPr="002803B0">
        <w:t>An Unexpected Recovery</w:t>
      </w:r>
    </w:p>
    <w:p w14:paraId="414857C3" w14:textId="77777777" w:rsidR="0064472A" w:rsidRPr="002803B0" w:rsidRDefault="0064472A" w:rsidP="0064472A">
      <w:r w:rsidRPr="002803B0">
        <w:rPr>
          <w:rStyle w:val="StyleUnderline"/>
        </w:rPr>
        <w:t xml:space="preserve">There was </w:t>
      </w:r>
      <w:r w:rsidRPr="002803B0">
        <w:rPr>
          <w:rStyle w:val="Emphasis"/>
        </w:rPr>
        <w:t>every reason</w:t>
      </w:r>
      <w:r w:rsidRPr="002803B0">
        <w:rPr>
          <w:rStyle w:val="StyleUnderline"/>
        </w:rPr>
        <w:t xml:space="preserve"> to expect that the startup </w:t>
      </w:r>
      <w:r w:rsidRPr="002803B0">
        <w:rPr>
          <w:rStyle w:val="Emphasis"/>
        </w:rPr>
        <w:t>shortfall</w:t>
      </w:r>
      <w:r w:rsidRPr="002803B0">
        <w:rPr>
          <w:rStyle w:val="StyleUnderline"/>
        </w:rPr>
        <w:t xml:space="preserve"> </w:t>
      </w:r>
      <w:r w:rsidRPr="002803B0">
        <w:rPr>
          <w:rStyle w:val="Emphasis"/>
        </w:rPr>
        <w:t>would continue</w:t>
      </w:r>
      <w:r w:rsidRPr="002803B0">
        <w:t xml:space="preserve"> </w:t>
      </w:r>
      <w:r w:rsidRPr="002803B0">
        <w:rPr>
          <w:rStyle w:val="StyleUnderline"/>
        </w:rPr>
        <w:t>through the pandemic.</w:t>
      </w:r>
      <w:r w:rsidRPr="002803B0">
        <w:t xml:space="preserve"> The climate for starting a new small business certainly didn't look very hospitable in the spring of 2020. Large sectors of the economy were shut down in an effort to slow the spread of the virus, and even in the absence of local mandates, demand for in-person services like dining out, travel, and hospitality was severely depressed as many consumers stayed away to avoid infection.</w:t>
      </w:r>
    </w:p>
    <w:p w14:paraId="0F5BB95F" w14:textId="77777777" w:rsidR="0064472A" w:rsidRPr="002803B0" w:rsidRDefault="0064472A" w:rsidP="0064472A">
      <w:r w:rsidRPr="002803B0">
        <w:rPr>
          <w:rStyle w:val="StyleUnderline"/>
        </w:rPr>
        <w:t xml:space="preserve">After an initial drop, though, </w:t>
      </w:r>
      <w:r w:rsidRPr="002803B0">
        <w:rPr>
          <w:rStyle w:val="Emphasis"/>
        </w:rPr>
        <w:t>applications</w:t>
      </w:r>
      <w:r w:rsidRPr="002803B0">
        <w:t xml:space="preserve"> </w:t>
      </w:r>
      <w:r w:rsidRPr="002803B0">
        <w:rPr>
          <w:rStyle w:val="StyleUnderline"/>
        </w:rPr>
        <w:t xml:space="preserve">for new businesses </w:t>
      </w:r>
      <w:r w:rsidRPr="002803B0">
        <w:rPr>
          <w:rStyle w:val="Emphasis"/>
        </w:rPr>
        <w:t>quickly surged</w:t>
      </w:r>
      <w:r w:rsidRPr="002803B0">
        <w:t xml:space="preserve">. </w:t>
      </w:r>
      <w:r w:rsidRPr="002803B0">
        <w:rPr>
          <w:rStyle w:val="StyleUnderline"/>
        </w:rPr>
        <w:t xml:space="preserve">From a low point of nearly 235,000 in April 2020, applications for new </w:t>
      </w:r>
      <w:r w:rsidRPr="002803B0">
        <w:rPr>
          <w:rStyle w:val="Emphasis"/>
        </w:rPr>
        <w:t>business EINs</w:t>
      </w:r>
      <w:r w:rsidRPr="002803B0">
        <w:rPr>
          <w:rStyle w:val="StyleUnderline"/>
        </w:rPr>
        <w:t xml:space="preserve"> more than doubled to nearly 553,000 just a few months later</w:t>
      </w:r>
      <w:r w:rsidRPr="002803B0">
        <w:t>. Over the past year, monthly applications have continued to come in at a pace faster than any time since the start of the data series in 2004.</w:t>
      </w:r>
    </w:p>
    <w:p w14:paraId="4CE329B5" w14:textId="77777777" w:rsidR="0064472A" w:rsidRPr="002803B0" w:rsidRDefault="0064472A" w:rsidP="0064472A">
      <w:r w:rsidRPr="002803B0">
        <w:t>The industry that saw the biggest spike in applications was retail trade — specifically, online retail. While e-commerce has been around for decades, in 2019 it still only accounted for 11 percent of total retail sales in the United States. But in 2020, online sales jumped by about 32 percent. With many brick-and-mortar stores temporarily closed, households went online to do their shopping. At the same time, websites like Shopify and Etsy have made it easier for anyone to open an online business. Both platforms reported significant growth over the last year.</w:t>
      </w:r>
    </w:p>
    <w:p w14:paraId="41C3E76F" w14:textId="77777777" w:rsidR="0064472A" w:rsidRPr="002803B0" w:rsidRDefault="0064472A" w:rsidP="0064472A">
      <w:pPr>
        <w:rPr>
          <w:rStyle w:val="StyleUnderline"/>
        </w:rPr>
      </w:pPr>
      <w:r w:rsidRPr="002803B0">
        <w:lastRenderedPageBreak/>
        <w:t xml:space="preserve">In some places, </w:t>
      </w:r>
      <w:r w:rsidRPr="002803B0">
        <w:rPr>
          <w:rStyle w:val="StyleUnderline"/>
        </w:rPr>
        <w:t xml:space="preserve">the pandemic seems to have </w:t>
      </w:r>
      <w:r w:rsidRPr="002803B0">
        <w:rPr>
          <w:rStyle w:val="Emphasis"/>
        </w:rPr>
        <w:t>supercharged</w:t>
      </w:r>
      <w:r w:rsidRPr="002803B0">
        <w:t xml:space="preserve"> </w:t>
      </w:r>
      <w:r w:rsidRPr="002803B0">
        <w:rPr>
          <w:rStyle w:val="StyleUnderline"/>
        </w:rPr>
        <w:t xml:space="preserve">preexisting </w:t>
      </w:r>
      <w:r w:rsidRPr="002803B0">
        <w:rPr>
          <w:rStyle w:val="Emphasis"/>
        </w:rPr>
        <w:t>entrepreneurial trends</w:t>
      </w:r>
      <w:r w:rsidRPr="002803B0">
        <w:t xml:space="preserve">. </w:t>
      </w:r>
      <w:r w:rsidRPr="002803B0">
        <w:rPr>
          <w:rStyle w:val="StyleUnderline"/>
        </w:rPr>
        <w:t xml:space="preserve">North Carolina has long had a </w:t>
      </w:r>
      <w:r w:rsidRPr="002803B0">
        <w:rPr>
          <w:rStyle w:val="Emphasis"/>
        </w:rPr>
        <w:t>strong startup climate</w:t>
      </w:r>
      <w:r w:rsidRPr="002803B0">
        <w:t xml:space="preserve">, </w:t>
      </w:r>
      <w:r w:rsidRPr="002803B0">
        <w:rPr>
          <w:rStyle w:val="StyleUnderline"/>
        </w:rPr>
        <w:t xml:space="preserve">but 2020 and 2021 have been record-setting years for new </w:t>
      </w:r>
      <w:r w:rsidRPr="002803B0">
        <w:rPr>
          <w:rStyle w:val="Emphasis"/>
        </w:rPr>
        <w:t>business filings</w:t>
      </w:r>
      <w:r w:rsidRPr="002803B0">
        <w:t xml:space="preserve">. </w:t>
      </w:r>
      <w:r w:rsidRPr="002803B0">
        <w:rPr>
          <w:rStyle w:val="StyleUnderline"/>
        </w:rPr>
        <w:t>North Carolina's secretary of state's office recently</w:t>
      </w:r>
      <w:r w:rsidRPr="002803B0">
        <w:t xml:space="preserve"> </w:t>
      </w:r>
      <w:r w:rsidRPr="002803B0">
        <w:rPr>
          <w:rStyle w:val="StyleUnderline"/>
        </w:rPr>
        <w:t>projected that startups there would exceed</w:t>
      </w:r>
      <w:r w:rsidRPr="002803B0">
        <w:t xml:space="preserve"> </w:t>
      </w:r>
      <w:r w:rsidRPr="002803B0">
        <w:rPr>
          <w:rStyle w:val="Emphasis"/>
        </w:rPr>
        <w:t>190,000 in 2021</w:t>
      </w:r>
      <w:r w:rsidRPr="002803B0">
        <w:t xml:space="preserve">. </w:t>
      </w:r>
      <w:r w:rsidRPr="002803B0">
        <w:rPr>
          <w:rStyle w:val="StyleUnderline"/>
        </w:rPr>
        <w:t>In a survey of these new entrepreneurs, the department found</w:t>
      </w:r>
      <w:r w:rsidRPr="002803B0">
        <w:t xml:space="preserve"> </w:t>
      </w:r>
      <w:r w:rsidRPr="002803B0">
        <w:rPr>
          <w:rStyle w:val="StyleUnderline"/>
        </w:rPr>
        <w:t xml:space="preserve">that most of them </w:t>
      </w:r>
      <w:r w:rsidRPr="002803B0">
        <w:rPr>
          <w:rStyle w:val="Emphasis"/>
        </w:rPr>
        <w:t>decided</w:t>
      </w:r>
      <w:r w:rsidRPr="002803B0">
        <w:rPr>
          <w:rStyle w:val="StyleUnderline"/>
        </w:rPr>
        <w:t xml:space="preserve"> to start their </w:t>
      </w:r>
      <w:r w:rsidRPr="002803B0">
        <w:rPr>
          <w:rStyle w:val="Emphasis"/>
        </w:rPr>
        <w:t>own business</w:t>
      </w:r>
      <w:r w:rsidRPr="002803B0">
        <w:rPr>
          <w:rStyle w:val="StyleUnderline"/>
        </w:rPr>
        <w:t xml:space="preserve"> to seek new opportunities rather than to replace lost income.</w:t>
      </w:r>
    </w:p>
    <w:p w14:paraId="13926FA2" w14:textId="77777777" w:rsidR="0064472A" w:rsidRPr="002803B0" w:rsidRDefault="0064472A" w:rsidP="0064472A">
      <w:r w:rsidRPr="002803B0">
        <w:t>"People are putting their faith in themselves and taking greater control over their own future," says Thom Ruhe, CEO and president of NC IDEA, a private foundation that supports entrepreneurs in North Carolina. Ruhe says they have seen a record number of applications for their programs over the last year.</w:t>
      </w:r>
    </w:p>
    <w:p w14:paraId="73D15950" w14:textId="77777777" w:rsidR="0064472A" w:rsidRPr="002803B0" w:rsidRDefault="0064472A" w:rsidP="0064472A">
      <w:r w:rsidRPr="002803B0">
        <w:t>States across the Fifth District have seen a bump in new business applications, although the increase has been more pronounced in Virginia, Maryland, and the Carolinas than in West Virginia and Washington, D.C. (See chart below.)</w:t>
      </w:r>
    </w:p>
    <w:p w14:paraId="415C4C7F" w14:textId="77777777" w:rsidR="0064472A" w:rsidRPr="002803B0" w:rsidRDefault="0064472A" w:rsidP="0064472A">
      <w:r w:rsidRPr="002803B0">
        <w:t>"</w:t>
      </w:r>
      <w:r w:rsidRPr="002803B0">
        <w:rPr>
          <w:rStyle w:val="StyleUnderline"/>
        </w:rPr>
        <w:t xml:space="preserve">After an initial downturn, we've definitely seen an </w:t>
      </w:r>
      <w:r w:rsidRPr="002803B0">
        <w:rPr>
          <w:rStyle w:val="Emphasis"/>
        </w:rPr>
        <w:t>increase</w:t>
      </w:r>
      <w:r w:rsidRPr="002803B0">
        <w:rPr>
          <w:rStyle w:val="StyleUnderline"/>
        </w:rPr>
        <w:t xml:space="preserve"> in the number of</w:t>
      </w:r>
      <w:r w:rsidRPr="002803B0">
        <w:t xml:space="preserve"> </w:t>
      </w:r>
      <w:r w:rsidRPr="002803B0">
        <w:rPr>
          <w:rStyle w:val="Emphasis"/>
        </w:rPr>
        <w:t>individuals</w:t>
      </w:r>
      <w:r w:rsidRPr="002803B0">
        <w:t xml:space="preserve"> </w:t>
      </w:r>
      <w:r w:rsidRPr="002803B0">
        <w:rPr>
          <w:rStyle w:val="StyleUnderline"/>
        </w:rPr>
        <w:t xml:space="preserve">who are seeking assistance to </w:t>
      </w:r>
      <w:r w:rsidRPr="002803B0">
        <w:rPr>
          <w:rStyle w:val="Emphasis"/>
        </w:rPr>
        <w:t>launch</w:t>
      </w:r>
      <w:r w:rsidRPr="002803B0">
        <w:rPr>
          <w:rStyle w:val="StyleUnderline"/>
        </w:rPr>
        <w:t xml:space="preserve"> a </w:t>
      </w:r>
      <w:r w:rsidRPr="002803B0">
        <w:rPr>
          <w:rStyle w:val="Emphasis"/>
        </w:rPr>
        <w:t>new business</w:t>
      </w:r>
      <w:r w:rsidRPr="002803B0">
        <w:t xml:space="preserve">," </w:t>
      </w:r>
      <w:r w:rsidRPr="002803B0">
        <w:rPr>
          <w:rStyle w:val="StyleUnderline"/>
        </w:rPr>
        <w:t>says Jody Keenan, the state director of the Virginia Small Business Development Center</w:t>
      </w:r>
      <w:r w:rsidRPr="002803B0">
        <w:rPr>
          <w:rStyle w:val="Emphasis"/>
        </w:rPr>
        <w:t xml:space="preserve"> across Virginia</w:t>
      </w:r>
      <w:r w:rsidRPr="002803B0">
        <w:rPr>
          <w:rStyle w:val="StyleUnderline"/>
        </w:rPr>
        <w:t>, which partners with the U.S. Small Business Administration to help entrepreneurs and small-business owners</w:t>
      </w:r>
      <w:r w:rsidRPr="002803B0">
        <w:t>.</w:t>
      </w:r>
    </w:p>
    <w:p w14:paraId="0CEF767D" w14:textId="77777777" w:rsidR="0064472A" w:rsidRPr="002803B0" w:rsidRDefault="0064472A" w:rsidP="0064472A"/>
    <w:p w14:paraId="59A13E6C" w14:textId="77777777" w:rsidR="0064472A" w:rsidRPr="002803B0" w:rsidRDefault="0064472A" w:rsidP="0064472A"/>
    <w:p w14:paraId="19E4AB19" w14:textId="77777777" w:rsidR="0064472A" w:rsidRPr="002803B0" w:rsidRDefault="0064472A" w:rsidP="0064472A"/>
    <w:p w14:paraId="7484AD34" w14:textId="77777777" w:rsidR="0064472A" w:rsidRPr="002803B0" w:rsidRDefault="0064472A" w:rsidP="0064472A">
      <w:pPr>
        <w:pStyle w:val="Heading3"/>
      </w:pPr>
      <w:r w:rsidRPr="002803B0">
        <w:lastRenderedPageBreak/>
        <w:t>Startups---AT: Impact D---2NC</w:t>
      </w:r>
    </w:p>
    <w:p w14:paraId="20F59CE7" w14:textId="77777777" w:rsidR="0064472A" w:rsidRPr="002803B0" w:rsidRDefault="0064472A" w:rsidP="0064472A">
      <w:pPr>
        <w:pStyle w:val="Heading4"/>
      </w:pPr>
      <w:r w:rsidRPr="002803B0">
        <w:t>Robust research proves – relative decline is the critical point</w:t>
      </w:r>
    </w:p>
    <w:p w14:paraId="09910AE2" w14:textId="77777777" w:rsidR="0064472A" w:rsidRPr="002803B0" w:rsidRDefault="0064472A" w:rsidP="0064472A">
      <w:r w:rsidRPr="002803B0">
        <w:t xml:space="preserve">Jacob L. </w:t>
      </w:r>
      <w:r w:rsidRPr="002803B0">
        <w:rPr>
          <w:rStyle w:val="Style13ptBold"/>
        </w:rPr>
        <w:t>Heim</w:t>
      </w:r>
      <w:r w:rsidRPr="002803B0">
        <w:t xml:space="preserve">, Senior Policy Researcher, RAND, </w:t>
      </w:r>
      <w:r w:rsidRPr="002803B0">
        <w:rPr>
          <w:rStyle w:val="Style13ptBold"/>
        </w:rPr>
        <w:t>and</w:t>
      </w:r>
      <w:r w:rsidRPr="002803B0">
        <w:t xml:space="preserve"> Benjamin M. </w:t>
      </w:r>
      <w:r w:rsidRPr="002803B0">
        <w:rPr>
          <w:rStyle w:val="Style13ptBold"/>
        </w:rPr>
        <w:t>Miller</w:t>
      </w:r>
      <w:r w:rsidRPr="002803B0">
        <w:t>, PhD, Economist; Professor, Pardee RAND Graduate School, 20</w:t>
      </w:r>
      <w:r w:rsidRPr="002803B0">
        <w:rPr>
          <w:rStyle w:val="Style13ptBold"/>
        </w:rPr>
        <w:t>20</w:t>
      </w:r>
      <w:r w:rsidRPr="002803B0">
        <w:t>, Measuring Power, Power Cycles, and the Risk of Great-Power War in the 21st Century, https://www.rand.org/pubs/research_reports/RR2989.html</w:t>
      </w:r>
    </w:p>
    <w:p w14:paraId="1C5B4616" w14:textId="77777777" w:rsidR="0064472A" w:rsidRPr="002803B0" w:rsidRDefault="0064472A" w:rsidP="0064472A">
      <w:r w:rsidRPr="002803B0">
        <w:t>Global Power Dynamics and Global Conflict</w:t>
      </w:r>
    </w:p>
    <w:p w14:paraId="749C867E" w14:textId="77777777" w:rsidR="0064472A" w:rsidRPr="002803B0" w:rsidRDefault="0064472A" w:rsidP="0064472A">
      <w:pPr>
        <w:rPr>
          <w:u w:val="single"/>
        </w:rPr>
      </w:pPr>
      <w:r w:rsidRPr="002803B0">
        <w:t xml:space="preserve">There are many models that link the distribution of global power to the prospects for major interstate war, according to different theories of why wars occur.27 Put broadly, </w:t>
      </w:r>
      <w:r w:rsidRPr="002803B0">
        <w:rPr>
          <w:u w:val="single"/>
        </w:rPr>
        <w:t>when assessing whether one scenario</w:t>
      </w:r>
      <w:r w:rsidRPr="002803B0">
        <w:t xml:space="preserve"> </w:t>
      </w:r>
      <w:r w:rsidRPr="002803B0">
        <w:rPr>
          <w:u w:val="single"/>
        </w:rPr>
        <w:t>is more stable than another</w:t>
      </w:r>
      <w:r w:rsidRPr="002803B0">
        <w:t xml:space="preserve">, </w:t>
      </w:r>
      <w:r w:rsidRPr="002803B0">
        <w:rPr>
          <w:u w:val="single"/>
        </w:rPr>
        <w:t>analysts apply a model</w:t>
      </w:r>
      <w:r w:rsidRPr="002803B0">
        <w:t xml:space="preserve"> (ranging from a heuristic to a formal model) </w:t>
      </w:r>
      <w:r w:rsidRPr="002803B0">
        <w:rPr>
          <w:u w:val="single"/>
        </w:rPr>
        <w:t xml:space="preserve">to assess the </w:t>
      </w:r>
      <w:r w:rsidRPr="002803B0">
        <w:rPr>
          <w:rStyle w:val="Emphasis"/>
        </w:rPr>
        <w:t>prospects for crisis or war</w:t>
      </w:r>
      <w:r w:rsidRPr="002803B0">
        <w:rPr>
          <w:u w:val="single"/>
        </w:rPr>
        <w:t xml:space="preserve"> under </w:t>
      </w:r>
      <w:r w:rsidRPr="002803B0">
        <w:rPr>
          <w:rStyle w:val="Emphasis"/>
        </w:rPr>
        <w:t>different distributions of global power.</w:t>
      </w:r>
      <w:r w:rsidRPr="002803B0">
        <w:t xml:space="preserve"> </w:t>
      </w:r>
      <w:r w:rsidRPr="002803B0">
        <w:rPr>
          <w:u w:val="single"/>
        </w:rPr>
        <w:t>One such approach would be to use a quantitative metric</w:t>
      </w:r>
      <w:r w:rsidRPr="002803B0">
        <w:t xml:space="preserve"> (such as the GPI) </w:t>
      </w:r>
      <w:r w:rsidRPr="002803B0">
        <w:rPr>
          <w:u w:val="single"/>
        </w:rPr>
        <w:t xml:space="preserve">within a theoretical model that evaluates the </w:t>
      </w:r>
      <w:r w:rsidRPr="002803B0">
        <w:rPr>
          <w:rStyle w:val="Emphasis"/>
        </w:rPr>
        <w:t>likelihood of a war erupting</w:t>
      </w:r>
      <w:r w:rsidRPr="002803B0">
        <w:rPr>
          <w:u w:val="single"/>
        </w:rPr>
        <w:t xml:space="preserve"> under </w:t>
      </w:r>
      <w:r w:rsidRPr="002803B0">
        <w:rPr>
          <w:rStyle w:val="Emphasis"/>
        </w:rPr>
        <w:t>different distributions of global power</w:t>
      </w:r>
      <w:r w:rsidRPr="002803B0">
        <w:rPr>
          <w:u w:val="single"/>
        </w:rPr>
        <w:t>.</w:t>
      </w:r>
    </w:p>
    <w:p w14:paraId="33E07B12" w14:textId="77777777" w:rsidR="0064472A" w:rsidRPr="002803B0" w:rsidRDefault="0064472A" w:rsidP="0064472A">
      <w:r w:rsidRPr="002803B0">
        <w:t>There are many theoretical models that an analyst could use for this purpose.28 Among these models, power cycle theory represents an intriguing option due to its quantitative nature and its ability to operate on aggregated metrics, such as the GPI.</w:t>
      </w:r>
    </w:p>
    <w:p w14:paraId="45DE3F93" w14:textId="77777777" w:rsidR="0064472A" w:rsidRPr="002803B0" w:rsidRDefault="0064472A" w:rsidP="0064472A">
      <w:r w:rsidRPr="002803B0">
        <w:rPr>
          <w:rStyle w:val="Emphasis"/>
          <w:i/>
        </w:rPr>
        <w:t>Power cycle theory</w:t>
      </w:r>
      <w:r w:rsidRPr="002803B0">
        <w:t xml:space="preserve"> </w:t>
      </w:r>
      <w:r w:rsidRPr="002803B0">
        <w:rPr>
          <w:u w:val="single"/>
        </w:rPr>
        <w:t xml:space="preserve">relates the </w:t>
      </w:r>
      <w:r w:rsidRPr="002803B0">
        <w:rPr>
          <w:rStyle w:val="Emphasis"/>
        </w:rPr>
        <w:t>relative distribution of power</w:t>
      </w:r>
      <w:r w:rsidRPr="002803B0">
        <w:rPr>
          <w:u w:val="single"/>
        </w:rPr>
        <w:t xml:space="preserve"> in the international system </w:t>
      </w:r>
      <w:r w:rsidRPr="002803B0">
        <w:rPr>
          <w:rStyle w:val="Emphasis"/>
        </w:rPr>
        <w:t>to the likelihood of major wars</w:t>
      </w:r>
      <w:r w:rsidRPr="002803B0">
        <w:t>—</w:t>
      </w:r>
      <w:r w:rsidRPr="002803B0">
        <w:rPr>
          <w:u w:val="single"/>
        </w:rPr>
        <w:t>that is,</w:t>
      </w:r>
      <w:r w:rsidRPr="002803B0">
        <w:t xml:space="preserve"> large </w:t>
      </w:r>
      <w:r w:rsidRPr="002803B0">
        <w:rPr>
          <w:rStyle w:val="Emphasis"/>
        </w:rPr>
        <w:t>wars that will reorder the international system.</w:t>
      </w:r>
      <w:r w:rsidRPr="002803B0">
        <w:t xml:space="preserve">29 For this reason, </w:t>
      </w:r>
      <w:r w:rsidRPr="002803B0">
        <w:rPr>
          <w:u w:val="single"/>
        </w:rPr>
        <w:t xml:space="preserve">it focuses on </w:t>
      </w:r>
      <w:r w:rsidRPr="002803B0">
        <w:rPr>
          <w:rStyle w:val="Emphasis"/>
          <w:i/>
        </w:rPr>
        <w:t>latent</w:t>
      </w:r>
      <w:r w:rsidRPr="002803B0">
        <w:rPr>
          <w:rStyle w:val="Emphasis"/>
        </w:rPr>
        <w:t xml:space="preserve"> indicators of military power</w:t>
      </w:r>
      <w:r w:rsidRPr="002803B0">
        <w:rPr>
          <w:u w:val="single"/>
        </w:rPr>
        <w:t>.</w:t>
      </w:r>
      <w:r w:rsidRPr="002803B0">
        <w:t xml:space="preserve"> </w:t>
      </w:r>
      <w:r w:rsidRPr="002803B0">
        <w:rPr>
          <w:u w:val="single"/>
        </w:rPr>
        <w:t xml:space="preserve">The theory concerns </w:t>
      </w:r>
      <w:r w:rsidRPr="002803B0">
        <w:rPr>
          <w:rStyle w:val="Emphasis"/>
        </w:rPr>
        <w:t>long-term shifts in power</w:t>
      </w:r>
      <w:r w:rsidRPr="002803B0">
        <w:rPr>
          <w:u w:val="single"/>
        </w:rPr>
        <w:t xml:space="preserve"> that take place over decades</w:t>
      </w:r>
      <w:r w:rsidRPr="002803B0">
        <w:t xml:space="preserve">, </w:t>
      </w:r>
      <w:r w:rsidRPr="002803B0">
        <w:rPr>
          <w:u w:val="single"/>
        </w:rPr>
        <w:t>rather than the year-to-year fluctuations in</w:t>
      </w:r>
      <w:r w:rsidRPr="002803B0">
        <w:t xml:space="preserve"> </w:t>
      </w:r>
      <w:r w:rsidRPr="002803B0">
        <w:rPr>
          <w:u w:val="single"/>
        </w:rPr>
        <w:t>military capabilities</w:t>
      </w:r>
      <w:r w:rsidRPr="002803B0">
        <w:t xml:space="preserve"> that arise as states actualize their latent power by fielding new weapon systems, testing new technologies, or training their militaries in new concepts of operation. </w:t>
      </w:r>
      <w:r w:rsidRPr="002803B0">
        <w:rPr>
          <w:u w:val="single"/>
        </w:rPr>
        <w:t xml:space="preserve">Power cycle theory posits that </w:t>
      </w:r>
      <w:r w:rsidRPr="002803B0">
        <w:rPr>
          <w:rStyle w:val="Emphasis"/>
        </w:rPr>
        <w:t>the largest wars—</w:t>
      </w:r>
      <w:r w:rsidRPr="002803B0">
        <w:t>measured by duration and number of casualties—</w:t>
      </w:r>
      <w:r w:rsidRPr="002803B0">
        <w:rPr>
          <w:u w:val="single"/>
        </w:rPr>
        <w:t xml:space="preserve">tend to occur when multiple great powers simultaneously </w:t>
      </w:r>
      <w:r w:rsidRPr="002803B0">
        <w:rPr>
          <w:rStyle w:val="Emphasis"/>
        </w:rPr>
        <w:t xml:space="preserve">experience </w:t>
      </w:r>
      <w:r w:rsidRPr="002803B0">
        <w:rPr>
          <w:rStyle w:val="Emphasis"/>
          <w:i/>
        </w:rPr>
        <w:t>critical points</w:t>
      </w:r>
      <w:r w:rsidRPr="002803B0">
        <w:rPr>
          <w:u w:val="single"/>
        </w:rPr>
        <w:t xml:space="preserve"> at which their </w:t>
      </w:r>
      <w:r w:rsidRPr="002803B0">
        <w:rPr>
          <w:rStyle w:val="Emphasis"/>
        </w:rPr>
        <w:t>relative rates of growth fundamentally shift.</w:t>
      </w:r>
      <w:r w:rsidRPr="002803B0">
        <w:t xml:space="preserve"> </w:t>
      </w:r>
      <w:r w:rsidRPr="002803B0">
        <w:rPr>
          <w:u w:val="single"/>
        </w:rPr>
        <w:t>These</w:t>
      </w:r>
      <w:r w:rsidRPr="002803B0">
        <w:t xml:space="preserve"> major </w:t>
      </w:r>
      <w:r w:rsidRPr="002803B0">
        <w:rPr>
          <w:u w:val="single"/>
        </w:rPr>
        <w:t>wars are also sometimes called extensive wars</w:t>
      </w:r>
      <w:r w:rsidRPr="002803B0">
        <w:t xml:space="preserve"> </w:t>
      </w:r>
      <w:r w:rsidRPr="002803B0">
        <w:rPr>
          <w:u w:val="single"/>
        </w:rPr>
        <w:t xml:space="preserve">because they involve </w:t>
      </w:r>
      <w:r w:rsidRPr="002803B0">
        <w:rPr>
          <w:rStyle w:val="Emphasis"/>
        </w:rPr>
        <w:t>multiple major powers t</w:t>
      </w:r>
      <w:r w:rsidRPr="002803B0">
        <w:rPr>
          <w:u w:val="single"/>
        </w:rPr>
        <w:t xml:space="preserve">hat </w:t>
      </w:r>
      <w:r w:rsidRPr="002803B0">
        <w:rPr>
          <w:rStyle w:val="Emphasis"/>
        </w:rPr>
        <w:t>fully mobilize</w:t>
      </w:r>
      <w:r w:rsidRPr="002803B0">
        <w:t xml:space="preserve">, </w:t>
      </w:r>
      <w:r w:rsidRPr="002803B0">
        <w:rPr>
          <w:u w:val="single"/>
        </w:rPr>
        <w:t xml:space="preserve">leading to a large number of casualties and </w:t>
      </w:r>
      <w:r w:rsidRPr="002803B0">
        <w:rPr>
          <w:rStyle w:val="Emphasis"/>
        </w:rPr>
        <w:t>restructuring of the international system</w:t>
      </w:r>
      <w:r w:rsidRPr="002803B0">
        <w:rPr>
          <w:u w:val="single"/>
        </w:rPr>
        <w:t>.</w:t>
      </w:r>
      <w:r w:rsidRPr="002803B0">
        <w:t xml:space="preserve"> Scholars have found confirming evidence for the theory when testing it against the historical record as a whole and when examining case studies in specific major wars (such as WWI).30 By </w:t>
      </w:r>
      <w:r w:rsidRPr="002803B0">
        <w:rPr>
          <w:u w:val="single"/>
        </w:rPr>
        <w:t>focusing on fundamental elements of national power and the risk of wars</w:t>
      </w:r>
      <w:r w:rsidRPr="002803B0">
        <w:t xml:space="preserve"> that could reorder the international system, </w:t>
      </w:r>
      <w:r w:rsidRPr="002803B0">
        <w:rPr>
          <w:u w:val="single"/>
        </w:rPr>
        <w:t xml:space="preserve">these sorts of frameworks can help strategists </w:t>
      </w:r>
      <w:r w:rsidRPr="002803B0">
        <w:rPr>
          <w:rStyle w:val="Emphasis"/>
        </w:rPr>
        <w:t>step back</w:t>
      </w:r>
      <w:r w:rsidRPr="002803B0">
        <w:rPr>
          <w:u w:val="single"/>
        </w:rPr>
        <w:t xml:space="preserve"> and look for </w:t>
      </w:r>
      <w:r w:rsidRPr="002803B0">
        <w:rPr>
          <w:rStyle w:val="Emphasis"/>
        </w:rPr>
        <w:t xml:space="preserve">structural shifts in power </w:t>
      </w:r>
      <w:r w:rsidRPr="002803B0">
        <w:rPr>
          <w:u w:val="single"/>
        </w:rPr>
        <w:t>that can destabilize the international system</w:t>
      </w:r>
      <w:r w:rsidRPr="002803B0">
        <w:t xml:space="preserve">. Of course, destabilizing shifts represent only one concern out of many that national security strategists confront on a daily basis—from terrorism and power vacuums to nuclear proliferation and transnational crime—but they are a necessary concern that requires attention and foresight. </w:t>
      </w:r>
      <w:r w:rsidRPr="002803B0">
        <w:rPr>
          <w:u w:val="single"/>
        </w:rPr>
        <w:t xml:space="preserve">Power cycle theory, like all models, is a simplification of reality, but we judge that it has value in helping analysts understand the balance of power and prospects for major wars </w:t>
      </w:r>
      <w:r w:rsidRPr="002803B0">
        <w:rPr>
          <w:rStyle w:val="Emphasis"/>
        </w:rPr>
        <w:t>in a systematic and quantifiable way</w:t>
      </w:r>
      <w:r w:rsidRPr="002803B0">
        <w:rPr>
          <w:u w:val="single"/>
        </w:rPr>
        <w:t>.</w:t>
      </w:r>
      <w:r w:rsidRPr="002803B0">
        <w:t xml:space="preserve"> We do not view it as a replacement for critical thinking, the study of history, regional expertise, or other methods. We consider it to be a valuable tool to add to the larger toolbox used by national security analysts and those concerned about how future trends could affect great-power competition and war.</w:t>
      </w:r>
    </w:p>
    <w:p w14:paraId="7A39C2AA" w14:textId="77777777" w:rsidR="0064472A" w:rsidRPr="002803B0" w:rsidRDefault="0064472A" w:rsidP="0064472A">
      <w:pPr>
        <w:rPr>
          <w:sz w:val="12"/>
          <w:szCs w:val="12"/>
        </w:rPr>
      </w:pPr>
      <w:r w:rsidRPr="002803B0">
        <w:rPr>
          <w:sz w:val="12"/>
          <w:szCs w:val="12"/>
        </w:rPr>
        <w:t xml:space="preserve">There are many theories of warfare involving cycles.31 While each differs in particulars, they share some broad characteristics because they emphasize long-term causes of war. In these theories, uneven rates of growth among states play an important role in creating systemic disequilibria. Theories differ on which rates of growth matter most; some focus exclusively on economic growth, while others focus on broader indexes that include population. Theories also differ on what configurations of powers are the most dangerous; for example, transition theories focus on when a rising power’s capabilities approach those of the leading power in absolute terms, while power cycle theory focuses on when the trend in a nation’s growth changes (peaks, bottoms out, or reaches an inflection point). All theories generally accept the argument that a discrepancy between a state’s perceived status and its desired status influences its </w:t>
      </w:r>
      <w:r w:rsidRPr="002803B0">
        <w:rPr>
          <w:sz w:val="12"/>
          <w:szCs w:val="12"/>
        </w:rPr>
        <w:lastRenderedPageBreak/>
        <w:t>behavior. We use power cycle theory in this report because of its unambiguous and quantifiable character (the theory leads to specific predictions tied to quantitative conditions). Although we apply power cycle theory, we do so mainly as an illustration of how one can combine international relations theory with future balance-of-power scenarios to consider which ones may be more unstable than others; we encourage strategists to consider many lenses when evaluating scenarios.</w:t>
      </w:r>
    </w:p>
    <w:p w14:paraId="14EDF2EA" w14:textId="77777777" w:rsidR="0064472A" w:rsidRPr="002803B0" w:rsidRDefault="0064472A" w:rsidP="0064472A">
      <w:r w:rsidRPr="002803B0">
        <w:t>Power Cycle Theory</w:t>
      </w:r>
    </w:p>
    <w:p w14:paraId="078CB7EE" w14:textId="77777777" w:rsidR="0064472A" w:rsidRPr="002803B0" w:rsidRDefault="0064472A" w:rsidP="0064472A">
      <w:r w:rsidRPr="002803B0">
        <w:rPr>
          <w:u w:val="single"/>
        </w:rPr>
        <w:t>To answer questions about whether</w:t>
      </w:r>
      <w:r w:rsidRPr="002803B0">
        <w:t xml:space="preserve"> a </w:t>
      </w:r>
      <w:r w:rsidRPr="002803B0">
        <w:rPr>
          <w:u w:val="single"/>
        </w:rPr>
        <w:t>balance of power</w:t>
      </w:r>
      <w:r w:rsidRPr="002803B0">
        <w:t xml:space="preserve"> </w:t>
      </w:r>
      <w:r w:rsidRPr="002803B0">
        <w:rPr>
          <w:rStyle w:val="Emphasis"/>
        </w:rPr>
        <w:t>in a given scenario</w:t>
      </w:r>
      <w:r w:rsidRPr="002803B0">
        <w:t xml:space="preserve"> </w:t>
      </w:r>
      <w:r w:rsidRPr="002803B0">
        <w:rPr>
          <w:u w:val="single"/>
        </w:rPr>
        <w:t>makes a major war more or less likely,</w:t>
      </w:r>
      <w:r w:rsidRPr="002803B0">
        <w:t xml:space="preserve"> </w:t>
      </w:r>
      <w:r w:rsidRPr="002803B0">
        <w:rPr>
          <w:u w:val="single"/>
        </w:rPr>
        <w:t>one needs to apply</w:t>
      </w:r>
      <w:r w:rsidRPr="002803B0">
        <w:t xml:space="preserve"> </w:t>
      </w:r>
      <w:r w:rsidRPr="002803B0">
        <w:rPr>
          <w:u w:val="single"/>
        </w:rPr>
        <w:t>a theory that relates certain configurations of power</w:t>
      </w:r>
      <w:r w:rsidRPr="002803B0">
        <w:t xml:space="preserve"> </w:t>
      </w:r>
      <w:r w:rsidRPr="002803B0">
        <w:rPr>
          <w:u w:val="single"/>
        </w:rPr>
        <w:t>to predictions about stability</w:t>
      </w:r>
      <w:r w:rsidRPr="002803B0">
        <w:t xml:space="preserve">. Power transition theory, for example, might focus on the period around 2023, when China’s modified GPI score surpasses that of the United States. </w:t>
      </w:r>
      <w:r w:rsidRPr="002803B0">
        <w:rPr>
          <w:rStyle w:val="Emphasis"/>
        </w:rPr>
        <w:t>Power cycle theory</w:t>
      </w:r>
      <w:r w:rsidRPr="002803B0">
        <w:t xml:space="preserve">, however, </w:t>
      </w:r>
      <w:r w:rsidRPr="002803B0">
        <w:rPr>
          <w:u w:val="single"/>
        </w:rPr>
        <w:t>suggests that the risk of war is higher</w:t>
      </w:r>
      <w:r w:rsidRPr="002803B0">
        <w:t xml:space="preserve"> </w:t>
      </w:r>
      <w:r w:rsidRPr="002803B0">
        <w:rPr>
          <w:u w:val="single"/>
        </w:rPr>
        <w:t>when several major powers go through critical points</w:t>
      </w:r>
      <w:r w:rsidRPr="002803B0">
        <w:t xml:space="preserve"> at similar times—</w:t>
      </w:r>
      <w:r w:rsidRPr="002803B0">
        <w:rPr>
          <w:u w:val="single"/>
        </w:rPr>
        <w:t>not when their shares of global power cross each other</w:t>
      </w:r>
      <w:r w:rsidRPr="002803B0">
        <w:t xml:space="preserve">. As mentioned earlier, </w:t>
      </w:r>
      <w:r w:rsidRPr="002803B0">
        <w:rPr>
          <w:u w:val="single"/>
        </w:rPr>
        <w:t>critical points occur when the direction</w:t>
      </w:r>
      <w:r w:rsidRPr="002803B0">
        <w:t xml:space="preserve"> </w:t>
      </w:r>
      <w:r w:rsidRPr="002803B0">
        <w:rPr>
          <w:rStyle w:val="Emphasis"/>
        </w:rPr>
        <w:t>or acceleration of a state’s relative growth</w:t>
      </w:r>
      <w:r w:rsidRPr="002803B0">
        <w:t xml:space="preserve"> trend </w:t>
      </w:r>
      <w:r w:rsidRPr="002803B0">
        <w:rPr>
          <w:u w:val="single"/>
        </w:rPr>
        <w:t>changes</w:t>
      </w:r>
      <w:r w:rsidRPr="002803B0">
        <w:t xml:space="preserve">, such as when a state’s power falls after reaching its zenith or rises after reaching its nadir. </w:t>
      </w:r>
      <w:r w:rsidRPr="002803B0">
        <w:rPr>
          <w:rStyle w:val="Emphasis"/>
        </w:rPr>
        <w:t>Critical points</w:t>
      </w:r>
      <w:r w:rsidRPr="002803B0">
        <w:rPr>
          <w:u w:val="single"/>
        </w:rPr>
        <w:t xml:space="preserve"> may also occur </w:t>
      </w:r>
      <w:r w:rsidRPr="002803B0">
        <w:rPr>
          <w:rStyle w:val="Emphasis"/>
        </w:rPr>
        <w:t xml:space="preserve">when the </w:t>
      </w:r>
      <w:r w:rsidRPr="002803B0">
        <w:rPr>
          <w:rStyle w:val="Emphasis"/>
          <w:i/>
        </w:rPr>
        <w:t>rate</w:t>
      </w:r>
      <w:r w:rsidRPr="002803B0">
        <w:rPr>
          <w:rStyle w:val="Emphasis"/>
        </w:rPr>
        <w:t xml:space="preserve"> of growth</w:t>
      </w:r>
      <w:r w:rsidRPr="002803B0">
        <w:rPr>
          <w:u w:val="single"/>
        </w:rPr>
        <w:t xml:space="preserve"> or decline </w:t>
      </w:r>
      <w:r w:rsidRPr="002803B0">
        <w:rPr>
          <w:rStyle w:val="Emphasis"/>
        </w:rPr>
        <w:t>accelerates</w:t>
      </w:r>
      <w:r w:rsidRPr="002803B0">
        <w:rPr>
          <w:u w:val="single"/>
        </w:rPr>
        <w:t xml:space="preserve"> or decelerates</w:t>
      </w:r>
      <w:r w:rsidRPr="002803B0">
        <w:t xml:space="preserve">. For example, in our baseline scenario, </w:t>
      </w:r>
      <w:r w:rsidRPr="002803B0">
        <w:rPr>
          <w:u w:val="single"/>
        </w:rPr>
        <w:t xml:space="preserve">Chinese relative growth experiences an </w:t>
      </w:r>
      <w:r w:rsidRPr="002803B0">
        <w:rPr>
          <w:rStyle w:val="Emphasis"/>
        </w:rPr>
        <w:t>inflection point around 2011</w:t>
      </w:r>
      <w:r w:rsidRPr="002803B0">
        <w:t>.</w:t>
      </w:r>
    </w:p>
    <w:p w14:paraId="3C78CC6D" w14:textId="77777777" w:rsidR="0064472A" w:rsidRPr="002803B0" w:rsidRDefault="0064472A" w:rsidP="0064472A">
      <w:r w:rsidRPr="002803B0">
        <w:rPr>
          <w:u w:val="single"/>
        </w:rPr>
        <w:t>Before 2011, Chinese relative growth was accelerating</w:t>
      </w:r>
      <w:r w:rsidRPr="002803B0">
        <w:t xml:space="preserve">, in line with the economic trends that we discussed in the opening. </w:t>
      </w:r>
      <w:r w:rsidRPr="002803B0">
        <w:rPr>
          <w:u w:val="single"/>
        </w:rPr>
        <w:t xml:space="preserve">After 2011, however, Chinese </w:t>
      </w:r>
      <w:r w:rsidRPr="002803B0">
        <w:rPr>
          <w:rStyle w:val="Emphasis"/>
        </w:rPr>
        <w:t>relative growth decelerates</w:t>
      </w:r>
      <w:r w:rsidRPr="002803B0">
        <w:t xml:space="preserve">. While it is still growing in absolute and relative terms, its rate of relative growth slowed. Figure 10 highlights that, between 1990 and 2010, China’s relative power growth rate accelerated. After 2010, its relative power growth rate began decelerating. In the baseline scenario, its relative rate of growth continues to slow, but it does not peak. </w:t>
      </w:r>
      <w:r w:rsidRPr="002803B0">
        <w:rPr>
          <w:u w:val="single"/>
        </w:rPr>
        <w:t xml:space="preserve">The point where China’s relative power growth rate stops accelerating and begins to decelerate </w:t>
      </w:r>
      <w:r w:rsidRPr="002803B0">
        <w:t xml:space="preserve">(marked with the black dot in Figure 10) </w:t>
      </w:r>
      <w:r w:rsidRPr="002803B0">
        <w:rPr>
          <w:u w:val="single"/>
        </w:rPr>
        <w:t>is a particular type of critical point</w:t>
      </w:r>
      <w:r w:rsidRPr="002803B0">
        <w:t xml:space="preserve"> called an inflection point, </w:t>
      </w:r>
      <w:r w:rsidRPr="002803B0">
        <w:rPr>
          <w:rStyle w:val="Emphasis"/>
        </w:rPr>
        <w:t>and it has special significance for a rising power</w:t>
      </w:r>
      <w:r w:rsidRPr="002803B0">
        <w:t>.</w:t>
      </w:r>
    </w:p>
    <w:p w14:paraId="01473676" w14:textId="77777777" w:rsidR="0064472A" w:rsidRPr="002803B0" w:rsidRDefault="0064472A" w:rsidP="0064472A">
      <w:pPr>
        <w:pStyle w:val="Heading4"/>
        <w:rPr>
          <w:rFonts w:cs="Times New Roman"/>
        </w:rPr>
      </w:pPr>
      <w:r w:rsidRPr="002803B0">
        <w:rPr>
          <w:rFonts w:cs="Times New Roman"/>
        </w:rPr>
        <w:t xml:space="preserve">Nuclear war---the </w:t>
      </w:r>
      <w:r w:rsidRPr="002803B0">
        <w:rPr>
          <w:rFonts w:cs="Times New Roman"/>
          <w:u w:val="single"/>
        </w:rPr>
        <w:t>next decline</w:t>
      </w:r>
      <w:r w:rsidRPr="002803B0">
        <w:rPr>
          <w:rFonts w:cs="Times New Roman"/>
        </w:rPr>
        <w:t xml:space="preserve"> is uniquely destabilizing. </w:t>
      </w:r>
    </w:p>
    <w:p w14:paraId="2400FD93" w14:textId="77777777" w:rsidR="0064472A" w:rsidRPr="002803B0" w:rsidRDefault="0064472A" w:rsidP="0064472A">
      <w:r w:rsidRPr="002803B0">
        <w:t xml:space="preserve">Dr. Mathew </w:t>
      </w:r>
      <w:r w:rsidRPr="002803B0">
        <w:rPr>
          <w:rStyle w:val="Style13ptBold"/>
        </w:rPr>
        <w:t>Maavak 21</w:t>
      </w:r>
      <w:r w:rsidRPr="002803B0">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50CA66D" w14:textId="77777777" w:rsidR="0064472A" w:rsidRPr="002803B0" w:rsidRDefault="0064472A" w:rsidP="0064472A">
      <w:pPr>
        <w:rPr>
          <w:sz w:val="12"/>
          <w:szCs w:val="18"/>
        </w:rPr>
      </w:pPr>
      <w:r w:rsidRPr="002803B0">
        <w:rPr>
          <w:sz w:val="16"/>
        </w:rPr>
        <w:t xml:space="preserve">Various </w:t>
      </w:r>
      <w:r w:rsidRPr="002803B0">
        <w:rPr>
          <w:rStyle w:val="StyleUnderline"/>
        </w:rPr>
        <w:t>scholars</w:t>
      </w:r>
      <w:r w:rsidRPr="002803B0">
        <w:rPr>
          <w:sz w:val="16"/>
        </w:rPr>
        <w:t xml:space="preserve"> and institutions </w:t>
      </w:r>
      <w:r w:rsidRPr="002803B0">
        <w:rPr>
          <w:rStyle w:val="StyleUnderline"/>
        </w:rPr>
        <w:t xml:space="preserve">regard </w:t>
      </w:r>
      <w:r w:rsidRPr="002803B0">
        <w:rPr>
          <w:rStyle w:val="Emphasis"/>
        </w:rPr>
        <w:t>global social instability</w:t>
      </w:r>
      <w:r w:rsidRPr="002803B0">
        <w:rPr>
          <w:rStyle w:val="StyleUnderline"/>
        </w:rPr>
        <w:t xml:space="preserve"> as the </w:t>
      </w:r>
      <w:r w:rsidRPr="002803B0">
        <w:rPr>
          <w:rStyle w:val="Emphasis"/>
        </w:rPr>
        <w:t>greatest threat</w:t>
      </w:r>
      <w:r w:rsidRPr="002803B0">
        <w:rPr>
          <w:sz w:val="16"/>
        </w:rPr>
        <w:t xml:space="preserve"> facing this decade. </w:t>
      </w:r>
      <w:r w:rsidRPr="002803B0">
        <w:rPr>
          <w:rStyle w:val="StyleUnderline"/>
        </w:rPr>
        <w:t xml:space="preserve">The catalyst has been postulated to be a </w:t>
      </w:r>
      <w:r w:rsidRPr="002803B0">
        <w:rPr>
          <w:rStyle w:val="Emphasis"/>
        </w:rPr>
        <w:t>Second Great Depression</w:t>
      </w:r>
      <w:r w:rsidRPr="002803B0">
        <w:rPr>
          <w:rStyle w:val="StyleUnderline"/>
        </w:rPr>
        <w:t xml:space="preserve"> which, in turn, will have </w:t>
      </w:r>
      <w:r w:rsidRPr="002803B0">
        <w:rPr>
          <w:rStyle w:val="Emphasis"/>
        </w:rPr>
        <w:t>profound implications</w:t>
      </w:r>
      <w:r w:rsidRPr="002803B0">
        <w:rPr>
          <w:rStyle w:val="StyleUnderline"/>
        </w:rPr>
        <w:t xml:space="preserve"> for </w:t>
      </w:r>
      <w:r w:rsidRPr="002803B0">
        <w:rPr>
          <w:rStyle w:val="Emphasis"/>
        </w:rPr>
        <w:t>global security</w:t>
      </w:r>
      <w:r w:rsidRPr="002803B0">
        <w:rPr>
          <w:rStyle w:val="StyleUnderline"/>
        </w:rPr>
        <w:t xml:space="preserve"> and national integrity</w:t>
      </w:r>
      <w:r w:rsidRPr="002803B0">
        <w:rPr>
          <w:sz w:val="16"/>
        </w:rPr>
        <w:t xml:space="preserve">. This paper, written from a broad systems perspective, illustrates how </w:t>
      </w:r>
      <w:r w:rsidRPr="002803B0">
        <w:rPr>
          <w:rStyle w:val="StyleUnderline"/>
        </w:rPr>
        <w:t>emerging risks are</w:t>
      </w:r>
      <w:r w:rsidRPr="002803B0">
        <w:rPr>
          <w:sz w:val="16"/>
        </w:rPr>
        <w:t xml:space="preserve"> getting more complex and </w:t>
      </w:r>
      <w:r w:rsidRPr="002803B0">
        <w:rPr>
          <w:rStyle w:val="Emphasis"/>
        </w:rPr>
        <w:t>intertwined</w:t>
      </w:r>
      <w:r w:rsidRPr="002803B0">
        <w:rPr>
          <w:sz w:val="16"/>
        </w:rPr>
        <w:t xml:space="preserve">; blurring boundaries between the economic, environmental, geopolitical, societal and technological taxonomy used by the World Economic Forum for its annual global risk forecasts. </w:t>
      </w:r>
      <w:r w:rsidRPr="002803B0">
        <w:rPr>
          <w:rStyle w:val="Emphasis"/>
        </w:rPr>
        <w:t>Tight couplings</w:t>
      </w:r>
      <w:r w:rsidRPr="002803B0">
        <w:rPr>
          <w:rStyle w:val="StyleUnderline"/>
        </w:rPr>
        <w:t xml:space="preserve"> in</w:t>
      </w:r>
      <w:r w:rsidRPr="002803B0">
        <w:rPr>
          <w:sz w:val="16"/>
        </w:rPr>
        <w:t xml:space="preserve"> our </w:t>
      </w:r>
      <w:r w:rsidRPr="002803B0">
        <w:rPr>
          <w:rStyle w:val="Emphasis"/>
        </w:rPr>
        <w:t>global systems</w:t>
      </w:r>
      <w:r w:rsidRPr="002803B0">
        <w:rPr>
          <w:rStyle w:val="StyleUnderline"/>
        </w:rPr>
        <w:t xml:space="preserve"> have</w:t>
      </w:r>
      <w:r w:rsidRPr="002803B0">
        <w:rPr>
          <w:sz w:val="16"/>
        </w:rPr>
        <w:t xml:space="preserve"> also </w:t>
      </w:r>
      <w:r w:rsidRPr="002803B0">
        <w:rPr>
          <w:rStyle w:val="StyleUnderline"/>
        </w:rPr>
        <w:t xml:space="preserve">enabled risks accrued in </w:t>
      </w:r>
      <w:r w:rsidRPr="002803B0">
        <w:rPr>
          <w:rStyle w:val="Emphasis"/>
        </w:rPr>
        <w:t>one area</w:t>
      </w:r>
      <w:r w:rsidRPr="002803B0">
        <w:rPr>
          <w:rStyle w:val="StyleUnderline"/>
        </w:rPr>
        <w:t xml:space="preserve"> to </w:t>
      </w:r>
      <w:r w:rsidRPr="002803B0">
        <w:rPr>
          <w:rStyle w:val="Emphasis"/>
        </w:rPr>
        <w:t>snowball</w:t>
      </w:r>
      <w:r w:rsidRPr="002803B0">
        <w:rPr>
          <w:rStyle w:val="StyleUnderline"/>
        </w:rPr>
        <w:t xml:space="preserve"> into a </w:t>
      </w:r>
      <w:r w:rsidRPr="002803B0">
        <w:rPr>
          <w:rStyle w:val="Emphasis"/>
        </w:rPr>
        <w:t>full-blown crisis</w:t>
      </w:r>
      <w:r w:rsidRPr="002803B0">
        <w:rPr>
          <w:rStyle w:val="StyleUnderline"/>
        </w:rPr>
        <w:t xml:space="preserve"> </w:t>
      </w:r>
      <w:r w:rsidRPr="002803B0">
        <w:rPr>
          <w:rStyle w:val="Emphasis"/>
        </w:rPr>
        <w:t>elsewhere</w:t>
      </w:r>
      <w:r w:rsidRPr="002803B0">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61598783" w14:textId="77777777" w:rsidR="0064472A" w:rsidRPr="002803B0" w:rsidRDefault="0064472A" w:rsidP="0064472A">
      <w:pPr>
        <w:rPr>
          <w:sz w:val="12"/>
          <w:szCs w:val="18"/>
        </w:rPr>
      </w:pPr>
      <w:r w:rsidRPr="002803B0">
        <w:rPr>
          <w:sz w:val="12"/>
          <w:szCs w:val="18"/>
        </w:rPr>
        <w:t>Key Words: Global Systems, Emergence, VUCA, COVID-9, Social Instability, Big Tech, Great Reset</w:t>
      </w:r>
    </w:p>
    <w:p w14:paraId="42B0A1ED" w14:textId="77777777" w:rsidR="0064472A" w:rsidRPr="002803B0" w:rsidRDefault="0064472A" w:rsidP="0064472A">
      <w:pPr>
        <w:rPr>
          <w:sz w:val="12"/>
          <w:szCs w:val="18"/>
        </w:rPr>
      </w:pPr>
      <w:r w:rsidRPr="002803B0">
        <w:rPr>
          <w:sz w:val="12"/>
          <w:szCs w:val="18"/>
        </w:rPr>
        <w:t>INTRODUCTION</w:t>
      </w:r>
    </w:p>
    <w:p w14:paraId="0D40EC2C" w14:textId="77777777" w:rsidR="0064472A" w:rsidRPr="002803B0" w:rsidRDefault="0064472A" w:rsidP="0064472A">
      <w:pPr>
        <w:rPr>
          <w:sz w:val="12"/>
          <w:szCs w:val="18"/>
        </w:rPr>
      </w:pPr>
      <w:r w:rsidRPr="002803B0">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0EB11D1E" w14:textId="77777777" w:rsidR="0064472A" w:rsidRPr="002803B0" w:rsidRDefault="0064472A" w:rsidP="0064472A">
      <w:pPr>
        <w:rPr>
          <w:sz w:val="16"/>
        </w:rPr>
      </w:pPr>
      <w:r w:rsidRPr="002803B0">
        <w:rPr>
          <w:sz w:val="12"/>
          <w:szCs w:val="18"/>
        </w:rPr>
        <w:t>But what exactly is a global system? Our planet itself is an autonomous and selfsustaining mega-system, marked by periodic cycles and elemental vagaries.</w:t>
      </w:r>
      <w:r w:rsidRPr="002803B0">
        <w:rPr>
          <w:sz w:val="16"/>
        </w:rPr>
        <w:t xml:space="preserve"> Human activities within however are not system isolates as our </w:t>
      </w:r>
      <w:r w:rsidRPr="002803B0">
        <w:rPr>
          <w:rStyle w:val="StyleUnderline"/>
        </w:rPr>
        <w:t xml:space="preserve">banking, utility, farming, </w:t>
      </w:r>
      <w:r w:rsidRPr="002803B0">
        <w:rPr>
          <w:rStyle w:val="Emphasis"/>
        </w:rPr>
        <w:t>health</w:t>
      </w:r>
      <w:r w:rsidRPr="002803B0">
        <w:rPr>
          <w:rStyle w:val="StyleUnderline"/>
        </w:rPr>
        <w:t xml:space="preserve">care and retail sectors etc. are increasingly </w:t>
      </w:r>
      <w:r w:rsidRPr="002803B0">
        <w:rPr>
          <w:rStyle w:val="Emphasis"/>
        </w:rPr>
        <w:lastRenderedPageBreak/>
        <w:t>entwined</w:t>
      </w:r>
      <w:r w:rsidRPr="002803B0">
        <w:rPr>
          <w:rStyle w:val="StyleUnderline"/>
        </w:rPr>
        <w:t xml:space="preserve">. Risks accrued in </w:t>
      </w:r>
      <w:r w:rsidRPr="002803B0">
        <w:rPr>
          <w:rStyle w:val="Emphasis"/>
        </w:rPr>
        <w:t>one system</w:t>
      </w:r>
      <w:r w:rsidRPr="002803B0">
        <w:rPr>
          <w:rStyle w:val="StyleUnderline"/>
        </w:rPr>
        <w:t xml:space="preserve"> may </w:t>
      </w:r>
      <w:r w:rsidRPr="002803B0">
        <w:rPr>
          <w:rStyle w:val="Emphasis"/>
        </w:rPr>
        <w:t>cascade</w:t>
      </w:r>
      <w:r w:rsidRPr="002803B0">
        <w:rPr>
          <w:rStyle w:val="StyleUnderline"/>
        </w:rPr>
        <w:t xml:space="preserve"> into an </w:t>
      </w:r>
      <w:r w:rsidRPr="002803B0">
        <w:rPr>
          <w:rStyle w:val="Emphasis"/>
        </w:rPr>
        <w:t>unforeseen crisis</w:t>
      </w:r>
      <w:r w:rsidRPr="002803B0">
        <w:rPr>
          <w:sz w:val="16"/>
        </w:rPr>
        <w:t xml:space="preserve"> within and/or without (Choo, Smith &amp; McCusker, 2007). Scholars call this phenomenon “emergence”; one where </w:t>
      </w:r>
      <w:r w:rsidRPr="002803B0">
        <w:rPr>
          <w:rStyle w:val="StyleUnderline"/>
        </w:rPr>
        <w:t xml:space="preserve">the behaviour of </w:t>
      </w:r>
      <w:r w:rsidRPr="002803B0">
        <w:rPr>
          <w:rStyle w:val="Emphasis"/>
        </w:rPr>
        <w:t>intersecting systems</w:t>
      </w:r>
      <w:r w:rsidRPr="002803B0">
        <w:rPr>
          <w:rStyle w:val="StyleUnderline"/>
        </w:rPr>
        <w:t xml:space="preserve"> is determined by </w:t>
      </w:r>
      <w:r w:rsidRPr="002803B0">
        <w:rPr>
          <w:rStyle w:val="Emphasis"/>
        </w:rPr>
        <w:t>complex</w:t>
      </w:r>
      <w:r w:rsidRPr="002803B0">
        <w:rPr>
          <w:rStyle w:val="StyleUnderline"/>
        </w:rPr>
        <w:t xml:space="preserve"> and largely </w:t>
      </w:r>
      <w:r w:rsidRPr="002803B0">
        <w:rPr>
          <w:rStyle w:val="Emphasis"/>
        </w:rPr>
        <w:t>invisible interactions</w:t>
      </w:r>
      <w:r w:rsidRPr="002803B0">
        <w:rPr>
          <w:rStyle w:val="StyleUnderline"/>
        </w:rPr>
        <w:t xml:space="preserve"> at the </w:t>
      </w:r>
      <w:r w:rsidRPr="002803B0">
        <w:rPr>
          <w:rStyle w:val="Emphasis"/>
        </w:rPr>
        <w:t>substratum</w:t>
      </w:r>
      <w:r w:rsidRPr="002803B0">
        <w:rPr>
          <w:sz w:val="16"/>
        </w:rPr>
        <w:t xml:space="preserve"> (Goldstein, 1999; Holland, 1998).</w:t>
      </w:r>
    </w:p>
    <w:p w14:paraId="3BB6C62A" w14:textId="77777777" w:rsidR="0064472A" w:rsidRPr="002803B0" w:rsidRDefault="0064472A" w:rsidP="0064472A">
      <w:pPr>
        <w:rPr>
          <w:sz w:val="12"/>
          <w:szCs w:val="18"/>
        </w:rPr>
      </w:pPr>
      <w:r w:rsidRPr="002803B0">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6DDD10EC" w14:textId="77777777" w:rsidR="0064472A" w:rsidRPr="002803B0" w:rsidRDefault="0064472A" w:rsidP="0064472A">
      <w:pPr>
        <w:rPr>
          <w:sz w:val="12"/>
          <w:szCs w:val="18"/>
        </w:rPr>
      </w:pPr>
      <w:r w:rsidRPr="002803B0">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54DF1B81" w14:textId="77777777" w:rsidR="0064472A" w:rsidRPr="002803B0" w:rsidRDefault="0064472A" w:rsidP="0064472A">
      <w:pPr>
        <w:rPr>
          <w:sz w:val="12"/>
          <w:szCs w:val="18"/>
        </w:rPr>
      </w:pPr>
      <w:r w:rsidRPr="002803B0">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0E2F01C0" w14:textId="77777777" w:rsidR="0064472A" w:rsidRPr="002803B0" w:rsidRDefault="0064472A" w:rsidP="0064472A">
      <w:pPr>
        <w:rPr>
          <w:sz w:val="12"/>
          <w:szCs w:val="18"/>
        </w:rPr>
      </w:pPr>
      <w:r w:rsidRPr="002803B0">
        <w:rPr>
          <w:sz w:val="12"/>
          <w:szCs w:val="18"/>
        </w:rPr>
        <w:t>METHODOLOGY</w:t>
      </w:r>
    </w:p>
    <w:p w14:paraId="3C62ED14" w14:textId="77777777" w:rsidR="0064472A" w:rsidRPr="002803B0" w:rsidRDefault="0064472A" w:rsidP="0064472A">
      <w:pPr>
        <w:rPr>
          <w:sz w:val="12"/>
          <w:szCs w:val="18"/>
        </w:rPr>
      </w:pPr>
      <w:r w:rsidRPr="002803B0">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3A2DF94C" w14:textId="77777777" w:rsidR="0064472A" w:rsidRPr="002803B0" w:rsidRDefault="0064472A" w:rsidP="0064472A">
      <w:pPr>
        <w:ind w:left="720"/>
        <w:rPr>
          <w:sz w:val="12"/>
          <w:szCs w:val="18"/>
        </w:rPr>
      </w:pPr>
      <w:r w:rsidRPr="002803B0">
        <w:rPr>
          <w:sz w:val="12"/>
          <w:szCs w:val="18"/>
        </w:rPr>
        <w:t>• Diminishing diversity (or increasing homogeneity) of actors in the global system (Boli &amp; Thomas, 1997; Meyer, 2000; Young et al, 2006);</w:t>
      </w:r>
    </w:p>
    <w:p w14:paraId="10C1BB11" w14:textId="77777777" w:rsidR="0064472A" w:rsidRPr="002803B0" w:rsidRDefault="0064472A" w:rsidP="0064472A">
      <w:pPr>
        <w:ind w:left="720"/>
        <w:rPr>
          <w:sz w:val="12"/>
          <w:szCs w:val="18"/>
        </w:rPr>
      </w:pPr>
      <w:r w:rsidRPr="002803B0">
        <w:rPr>
          <w:sz w:val="12"/>
          <w:szCs w:val="18"/>
        </w:rPr>
        <w:t>• Interconnections in the global system (Homer-Dixon et al, 2015; Lee &amp; Preston, 2012);</w:t>
      </w:r>
    </w:p>
    <w:p w14:paraId="73324893" w14:textId="77777777" w:rsidR="0064472A" w:rsidRPr="002803B0" w:rsidRDefault="0064472A" w:rsidP="0064472A">
      <w:pPr>
        <w:ind w:left="720"/>
        <w:rPr>
          <w:sz w:val="12"/>
          <w:szCs w:val="18"/>
        </w:rPr>
      </w:pPr>
      <w:r w:rsidRPr="002803B0">
        <w:rPr>
          <w:sz w:val="12"/>
          <w:szCs w:val="18"/>
        </w:rPr>
        <w:t>• Interactions of actors, events and components in the global system (Buldyrev et al, 2010; Bashan et al, 2013; Homer-Dixon et al, 2015); and</w:t>
      </w:r>
    </w:p>
    <w:p w14:paraId="6B172197" w14:textId="77777777" w:rsidR="0064472A" w:rsidRPr="002803B0" w:rsidRDefault="0064472A" w:rsidP="0064472A">
      <w:pPr>
        <w:ind w:left="720"/>
        <w:rPr>
          <w:sz w:val="12"/>
          <w:szCs w:val="18"/>
        </w:rPr>
      </w:pPr>
      <w:r w:rsidRPr="002803B0">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71709729" w14:textId="77777777" w:rsidR="0064472A" w:rsidRPr="002803B0" w:rsidRDefault="0064472A" w:rsidP="0064472A">
      <w:pPr>
        <w:rPr>
          <w:sz w:val="12"/>
          <w:szCs w:val="18"/>
        </w:rPr>
      </w:pPr>
      <w:r w:rsidRPr="002803B0">
        <w:rPr>
          <w:sz w:val="12"/>
          <w:szCs w:val="18"/>
        </w:rPr>
        <w:t>ECONOMY</w:t>
      </w:r>
    </w:p>
    <w:p w14:paraId="07640319" w14:textId="77777777" w:rsidR="0064472A" w:rsidRPr="002803B0" w:rsidRDefault="0064472A" w:rsidP="0064472A">
      <w:pPr>
        <w:rPr>
          <w:sz w:val="16"/>
        </w:rPr>
      </w:pPr>
      <w:r w:rsidRPr="002803B0">
        <w:rPr>
          <w:sz w:val="16"/>
        </w:rPr>
        <w:t>According to Professor Stanislaw Drozdz (2018) of the Polish Academy of Sciences, “</w:t>
      </w:r>
      <w:r w:rsidRPr="002803B0">
        <w:rPr>
          <w:rStyle w:val="StyleUnderline"/>
        </w:rPr>
        <w:t>a global financial crash</w:t>
      </w:r>
      <w:r w:rsidRPr="002803B0">
        <w:rPr>
          <w:sz w:val="16"/>
        </w:rPr>
        <w:t xml:space="preserve"> of a previously unprecedented scale is highly probable” by the mid- 2020s. This </w:t>
      </w:r>
      <w:r w:rsidRPr="002803B0">
        <w:rPr>
          <w:rStyle w:val="StyleUnderline"/>
        </w:rPr>
        <w:t xml:space="preserve">will lead to a </w:t>
      </w:r>
      <w:r w:rsidRPr="002803B0">
        <w:rPr>
          <w:rStyle w:val="Emphasis"/>
        </w:rPr>
        <w:t>trickle-down meltdown</w:t>
      </w:r>
      <w:r w:rsidRPr="002803B0">
        <w:rPr>
          <w:rStyle w:val="StyleUnderline"/>
        </w:rPr>
        <w:t xml:space="preserve">, impacting </w:t>
      </w:r>
      <w:r w:rsidRPr="002803B0">
        <w:rPr>
          <w:rStyle w:val="Emphasis"/>
        </w:rPr>
        <w:t>all areas</w:t>
      </w:r>
      <w:r w:rsidRPr="002803B0">
        <w:rPr>
          <w:rStyle w:val="StyleUnderline"/>
        </w:rPr>
        <w:t xml:space="preserve"> of human activity</w:t>
      </w:r>
      <w:r w:rsidRPr="002803B0">
        <w:rPr>
          <w:sz w:val="16"/>
        </w:rPr>
        <w:t>.</w:t>
      </w:r>
    </w:p>
    <w:p w14:paraId="22D78BA8" w14:textId="77777777" w:rsidR="0064472A" w:rsidRPr="002803B0" w:rsidRDefault="0064472A" w:rsidP="0064472A">
      <w:pPr>
        <w:rPr>
          <w:sz w:val="12"/>
          <w:szCs w:val="18"/>
        </w:rPr>
      </w:pPr>
      <w:r w:rsidRPr="002803B0">
        <w:rPr>
          <w:sz w:val="16"/>
        </w:rPr>
        <w:t xml:space="preserve">The economist John Mauldin (2018) similarly warns that the “2020s might be the worst decade in US history” </w:t>
      </w:r>
      <w:r w:rsidRPr="002803B0">
        <w:rPr>
          <w:rStyle w:val="StyleUnderline"/>
        </w:rPr>
        <w:t>and</w:t>
      </w:r>
      <w:r w:rsidRPr="002803B0">
        <w:rPr>
          <w:sz w:val="16"/>
        </w:rPr>
        <w:t xml:space="preserve"> may </w:t>
      </w:r>
      <w:r w:rsidRPr="002803B0">
        <w:rPr>
          <w:rStyle w:val="StyleUnderline"/>
        </w:rPr>
        <w:t xml:space="preserve">lead to a </w:t>
      </w:r>
      <w:r w:rsidRPr="002803B0">
        <w:rPr>
          <w:rStyle w:val="Emphasis"/>
        </w:rPr>
        <w:t>Second Great Depression</w:t>
      </w:r>
      <w:r w:rsidRPr="002803B0">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2158100" w14:textId="77777777" w:rsidR="0064472A" w:rsidRPr="002803B0" w:rsidRDefault="0064472A" w:rsidP="0064472A">
      <w:pPr>
        <w:rPr>
          <w:sz w:val="12"/>
          <w:szCs w:val="18"/>
        </w:rPr>
      </w:pPr>
      <w:r w:rsidRPr="002803B0">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4E02B617" w14:textId="77777777" w:rsidR="0064472A" w:rsidRPr="002803B0" w:rsidRDefault="0064472A" w:rsidP="0064472A">
      <w:pPr>
        <w:rPr>
          <w:sz w:val="12"/>
          <w:szCs w:val="18"/>
        </w:rPr>
      </w:pPr>
      <w:r w:rsidRPr="002803B0">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59106912" w14:textId="77777777" w:rsidR="0064472A" w:rsidRPr="002803B0" w:rsidRDefault="0064472A" w:rsidP="0064472A">
      <w:pPr>
        <w:rPr>
          <w:sz w:val="16"/>
        </w:rPr>
      </w:pPr>
      <w:r w:rsidRPr="002803B0">
        <w:rPr>
          <w:rStyle w:val="StyleUnderline"/>
        </w:rPr>
        <w:t>Economic stressors</w:t>
      </w:r>
      <w:r w:rsidRPr="002803B0">
        <w:rPr>
          <w:sz w:val="16"/>
        </w:rPr>
        <w:t xml:space="preserve">, in transcendent VUCA fashion, </w:t>
      </w:r>
      <w:r w:rsidRPr="002803B0">
        <w:rPr>
          <w:rStyle w:val="StyleUnderline"/>
        </w:rPr>
        <w:t>may</w:t>
      </w:r>
      <w:r w:rsidRPr="002803B0">
        <w:rPr>
          <w:sz w:val="16"/>
        </w:rPr>
        <w:t xml:space="preserve"> also </w:t>
      </w:r>
      <w:r w:rsidRPr="002803B0">
        <w:rPr>
          <w:rStyle w:val="StyleUnderline"/>
        </w:rPr>
        <w:t xml:space="preserve">induce </w:t>
      </w:r>
      <w:r w:rsidRPr="002803B0">
        <w:rPr>
          <w:rStyle w:val="Emphasis"/>
        </w:rPr>
        <w:t>radical geopolitical realignments</w:t>
      </w:r>
      <w:r w:rsidRPr="002803B0">
        <w:rPr>
          <w:rStyle w:val="StyleUnderline"/>
        </w:rPr>
        <w:t xml:space="preserve">. Bullions now carry more weight than NATO’s </w:t>
      </w:r>
      <w:r w:rsidRPr="002803B0">
        <w:rPr>
          <w:rStyle w:val="Emphasis"/>
        </w:rPr>
        <w:t>security guarantees</w:t>
      </w:r>
      <w:r w:rsidRPr="002803B0">
        <w:rPr>
          <w:rStyle w:val="StyleUnderline"/>
        </w:rPr>
        <w:t xml:space="preserve"> in </w:t>
      </w:r>
      <w:r w:rsidRPr="002803B0">
        <w:rPr>
          <w:rStyle w:val="Emphasis"/>
        </w:rPr>
        <w:t>Eastern Europe</w:t>
      </w:r>
      <w:r w:rsidRPr="002803B0">
        <w:rPr>
          <w:sz w:val="16"/>
        </w:rPr>
        <w:t>. After Poland repatriated 100 tons of gold from the Bank of England in 2019, Slovakia, Serbia and Hungary quickly followed suit.</w:t>
      </w:r>
    </w:p>
    <w:p w14:paraId="659BB3C6" w14:textId="77777777" w:rsidR="0064472A" w:rsidRPr="002803B0" w:rsidRDefault="0064472A" w:rsidP="0064472A">
      <w:pPr>
        <w:rPr>
          <w:sz w:val="16"/>
        </w:rPr>
      </w:pPr>
      <w:r w:rsidRPr="002803B0">
        <w:rPr>
          <w:sz w:val="16"/>
        </w:rPr>
        <w:t xml:space="preserve">According to former Slovak Premier Robert Fico, </w:t>
      </w:r>
      <w:r w:rsidRPr="002803B0">
        <w:rPr>
          <w:rStyle w:val="StyleUnderline"/>
        </w:rPr>
        <w:t xml:space="preserve">this </w:t>
      </w:r>
      <w:r w:rsidRPr="002803B0">
        <w:rPr>
          <w:rStyle w:val="Emphasis"/>
        </w:rPr>
        <w:t>erosion</w:t>
      </w:r>
      <w:r w:rsidRPr="002803B0">
        <w:rPr>
          <w:rStyle w:val="StyleUnderline"/>
        </w:rPr>
        <w:t xml:space="preserve"> in </w:t>
      </w:r>
      <w:r w:rsidRPr="002803B0">
        <w:rPr>
          <w:rStyle w:val="Emphasis"/>
        </w:rPr>
        <w:t>regional trust</w:t>
      </w:r>
      <w:r w:rsidRPr="002803B0">
        <w:rPr>
          <w:rStyle w:val="StyleUnderline"/>
        </w:rPr>
        <w:t xml:space="preserve"> was based on historical precedents</w:t>
      </w:r>
      <w:r w:rsidRPr="002803B0">
        <w:rPr>
          <w:sz w:val="16"/>
        </w:rPr>
        <w:t xml:space="preserve"> – in particular the 1938 Munich Agreement which ceded Czechoslovakia’s Sudetenland to Nazi Germany. As Fico reiterated (Dudik &amp; Tomek, 2019):</w:t>
      </w:r>
    </w:p>
    <w:p w14:paraId="214CA3C6" w14:textId="77777777" w:rsidR="0064472A" w:rsidRPr="002803B0" w:rsidRDefault="0064472A" w:rsidP="0064472A">
      <w:pPr>
        <w:ind w:left="720"/>
        <w:rPr>
          <w:sz w:val="16"/>
        </w:rPr>
      </w:pPr>
      <w:r w:rsidRPr="002803B0">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1433AB8A" w14:textId="77777777" w:rsidR="0064472A" w:rsidRPr="002803B0" w:rsidRDefault="0064472A" w:rsidP="0064472A">
      <w:pPr>
        <w:rPr>
          <w:sz w:val="16"/>
        </w:rPr>
      </w:pPr>
      <w:r w:rsidRPr="002803B0">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2803B0">
        <w:rPr>
          <w:rStyle w:val="StyleUnderline"/>
        </w:rPr>
        <w:t xml:space="preserve">with two global Titanics – the </w:t>
      </w:r>
      <w:r w:rsidRPr="002803B0">
        <w:rPr>
          <w:rStyle w:val="Emphasis"/>
        </w:rPr>
        <w:t>U</w:t>
      </w:r>
      <w:r w:rsidRPr="002803B0">
        <w:rPr>
          <w:sz w:val="16"/>
        </w:rPr>
        <w:t xml:space="preserve">nited </w:t>
      </w:r>
      <w:r w:rsidRPr="002803B0">
        <w:rPr>
          <w:rStyle w:val="Emphasis"/>
        </w:rPr>
        <w:t>S</w:t>
      </w:r>
      <w:r w:rsidRPr="002803B0">
        <w:rPr>
          <w:sz w:val="16"/>
        </w:rPr>
        <w:t xml:space="preserve">tates </w:t>
      </w:r>
      <w:r w:rsidRPr="002803B0">
        <w:rPr>
          <w:rStyle w:val="StyleUnderline"/>
        </w:rPr>
        <w:t>and China</w:t>
      </w:r>
      <w:r w:rsidRPr="002803B0">
        <w:rPr>
          <w:sz w:val="16"/>
        </w:rPr>
        <w:t xml:space="preserve"> – set </w:t>
      </w:r>
      <w:r w:rsidRPr="002803B0">
        <w:rPr>
          <w:rStyle w:val="StyleUnderline"/>
        </w:rPr>
        <w:t xml:space="preserve">on a </w:t>
      </w:r>
      <w:r w:rsidRPr="002803B0">
        <w:rPr>
          <w:rStyle w:val="Emphasis"/>
        </w:rPr>
        <w:t>collision course</w:t>
      </w:r>
      <w:r w:rsidRPr="002803B0">
        <w:rPr>
          <w:sz w:val="16"/>
        </w:rPr>
        <w:t xml:space="preserve"> with a quadrillions-denominated iceberg in the middle, and a viral outbreak on its tip, </w:t>
      </w:r>
      <w:r w:rsidRPr="002803B0">
        <w:rPr>
          <w:rStyle w:val="StyleUnderline"/>
        </w:rPr>
        <w:t xml:space="preserve">the </w:t>
      </w:r>
      <w:r w:rsidRPr="002803B0">
        <w:rPr>
          <w:rStyle w:val="Emphasis"/>
        </w:rPr>
        <w:t>seismic ripples</w:t>
      </w:r>
      <w:r w:rsidRPr="002803B0">
        <w:rPr>
          <w:rStyle w:val="StyleUnderline"/>
        </w:rPr>
        <w:t xml:space="preserve"> will be felt </w:t>
      </w:r>
      <w:r w:rsidRPr="002803B0">
        <w:rPr>
          <w:rStyle w:val="Emphasis"/>
        </w:rPr>
        <w:t>far</w:t>
      </w:r>
      <w:r w:rsidRPr="002803B0">
        <w:rPr>
          <w:rStyle w:val="StyleUnderline"/>
        </w:rPr>
        <w:t xml:space="preserve">, </w:t>
      </w:r>
      <w:r w:rsidRPr="002803B0">
        <w:rPr>
          <w:rStyle w:val="Emphasis"/>
        </w:rPr>
        <w:t>wide</w:t>
      </w:r>
      <w:r w:rsidRPr="002803B0">
        <w:rPr>
          <w:rStyle w:val="StyleUnderline"/>
        </w:rPr>
        <w:t xml:space="preserve"> and for a </w:t>
      </w:r>
      <w:r w:rsidRPr="002803B0">
        <w:rPr>
          <w:rStyle w:val="Emphasis"/>
        </w:rPr>
        <w:t>considerable period</w:t>
      </w:r>
      <w:r w:rsidRPr="002803B0">
        <w:rPr>
          <w:sz w:val="16"/>
        </w:rPr>
        <w:t>.</w:t>
      </w:r>
    </w:p>
    <w:p w14:paraId="1D4880FC" w14:textId="77777777" w:rsidR="0064472A" w:rsidRPr="002803B0" w:rsidRDefault="0064472A" w:rsidP="0064472A">
      <w:pPr>
        <w:rPr>
          <w:sz w:val="12"/>
          <w:szCs w:val="18"/>
        </w:rPr>
      </w:pPr>
      <w:r w:rsidRPr="002803B0">
        <w:rPr>
          <w:sz w:val="12"/>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w:t>
      </w:r>
      <w:r w:rsidRPr="002803B0">
        <w:rPr>
          <w:sz w:val="12"/>
          <w:szCs w:val="18"/>
        </w:rPr>
        <w:lastRenderedPageBreak/>
        <w:t>the introduction of Old Testament-style debt jubilees to facilitate gradual national recoveries. The World Economic Forum, on the other hand, has long proposed a “Great Reset” by 2030; a socialist utopia where “you’ll own nothing and you’ll be happy” (WEF, 2016).</w:t>
      </w:r>
    </w:p>
    <w:p w14:paraId="018911B4" w14:textId="77777777" w:rsidR="0064472A" w:rsidRPr="002803B0" w:rsidRDefault="0064472A" w:rsidP="0064472A">
      <w:pPr>
        <w:rPr>
          <w:sz w:val="12"/>
          <w:szCs w:val="18"/>
        </w:rPr>
      </w:pPr>
      <w:r w:rsidRPr="002803B0">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0278C4D1" w14:textId="77777777" w:rsidR="0064472A" w:rsidRPr="002803B0" w:rsidRDefault="0064472A" w:rsidP="0064472A">
      <w:pPr>
        <w:rPr>
          <w:sz w:val="12"/>
          <w:szCs w:val="18"/>
        </w:rPr>
      </w:pPr>
      <w:r w:rsidRPr="002803B0">
        <w:rPr>
          <w:sz w:val="12"/>
          <w:szCs w:val="18"/>
        </w:rPr>
        <w:t>ENVIRONMENTAL</w:t>
      </w:r>
    </w:p>
    <w:p w14:paraId="6E232FA9" w14:textId="77777777" w:rsidR="0064472A" w:rsidRPr="002803B0" w:rsidRDefault="0064472A" w:rsidP="0064472A">
      <w:pPr>
        <w:rPr>
          <w:sz w:val="16"/>
        </w:rPr>
      </w:pPr>
      <w:r w:rsidRPr="002803B0">
        <w:rPr>
          <w:rStyle w:val="StyleUnderline"/>
        </w:rPr>
        <w:t xml:space="preserve">What happens to the </w:t>
      </w:r>
      <w:r w:rsidRPr="002803B0">
        <w:rPr>
          <w:rStyle w:val="Emphasis"/>
        </w:rPr>
        <w:t>environment</w:t>
      </w:r>
      <w:r w:rsidRPr="002803B0">
        <w:rPr>
          <w:rStyle w:val="StyleUnderline"/>
        </w:rPr>
        <w:t xml:space="preserve"> when our </w:t>
      </w:r>
      <w:r w:rsidRPr="002803B0">
        <w:rPr>
          <w:rStyle w:val="Emphasis"/>
        </w:rPr>
        <w:t>economies implode</w:t>
      </w:r>
      <w:r w:rsidRPr="002803B0">
        <w:rPr>
          <w:rStyle w:val="StyleUnderline"/>
        </w:rPr>
        <w:t xml:space="preserve">? Think of a </w:t>
      </w:r>
      <w:r w:rsidRPr="002803B0">
        <w:rPr>
          <w:rStyle w:val="Emphasis"/>
        </w:rPr>
        <w:t>debt-laden</w:t>
      </w:r>
      <w:r w:rsidRPr="002803B0">
        <w:rPr>
          <w:rStyle w:val="StyleUnderline"/>
        </w:rPr>
        <w:t xml:space="preserve"> workforce at sensitive </w:t>
      </w:r>
      <w:r w:rsidRPr="002803B0">
        <w:rPr>
          <w:rStyle w:val="Emphasis"/>
        </w:rPr>
        <w:t>nuclear</w:t>
      </w:r>
      <w:r w:rsidRPr="002803B0">
        <w:rPr>
          <w:rStyle w:val="StyleUnderline"/>
        </w:rPr>
        <w:t xml:space="preserve"> and </w:t>
      </w:r>
      <w:r w:rsidRPr="002803B0">
        <w:rPr>
          <w:rStyle w:val="Emphasis"/>
        </w:rPr>
        <w:t>chemical plants</w:t>
      </w:r>
      <w:r w:rsidRPr="002803B0">
        <w:rPr>
          <w:rStyle w:val="StyleUnderline"/>
        </w:rPr>
        <w:t xml:space="preserve">, along with a concomitant </w:t>
      </w:r>
      <w:r w:rsidRPr="002803B0">
        <w:rPr>
          <w:rStyle w:val="Emphasis"/>
        </w:rPr>
        <w:t>surge</w:t>
      </w:r>
      <w:r w:rsidRPr="002803B0">
        <w:rPr>
          <w:rStyle w:val="StyleUnderline"/>
        </w:rPr>
        <w:t xml:space="preserve"> in </w:t>
      </w:r>
      <w:r w:rsidRPr="002803B0">
        <w:rPr>
          <w:rStyle w:val="Emphasis"/>
        </w:rPr>
        <w:t>industrial accidents</w:t>
      </w:r>
      <w:r w:rsidRPr="002803B0">
        <w:rPr>
          <w:rStyle w:val="StyleUnderline"/>
        </w:rPr>
        <w:t xml:space="preserve">? </w:t>
      </w:r>
      <w:r w:rsidRPr="002803B0">
        <w:rPr>
          <w:rStyle w:val="Emphasis"/>
        </w:rPr>
        <w:t>Economic stressors</w:t>
      </w:r>
      <w:r w:rsidRPr="002803B0">
        <w:rPr>
          <w:sz w:val="16"/>
        </w:rPr>
        <w:t xml:space="preserve">, workforce demoralization and rampant profiteering – rather than manmade climate change – arguably </w:t>
      </w:r>
      <w:r w:rsidRPr="002803B0">
        <w:rPr>
          <w:rStyle w:val="StyleUnderline"/>
        </w:rPr>
        <w:t xml:space="preserve">pose the </w:t>
      </w:r>
      <w:r w:rsidRPr="002803B0">
        <w:rPr>
          <w:rStyle w:val="Emphasis"/>
        </w:rPr>
        <w:t>biggest threats</w:t>
      </w:r>
      <w:r w:rsidRPr="002803B0">
        <w:rPr>
          <w:rStyle w:val="StyleUnderline"/>
        </w:rPr>
        <w:t xml:space="preserve"> to the environment</w:t>
      </w:r>
      <w:r w:rsidRPr="002803B0">
        <w:rPr>
          <w:sz w:val="16"/>
        </w:rPr>
        <w:t>. In a WEF report, Buehler et al (2017) made the following pre-COVID-19 observation:</w:t>
      </w:r>
    </w:p>
    <w:p w14:paraId="56E85266" w14:textId="77777777" w:rsidR="0064472A" w:rsidRPr="002803B0" w:rsidRDefault="0064472A" w:rsidP="0064472A">
      <w:pPr>
        <w:ind w:left="720"/>
        <w:rPr>
          <w:sz w:val="16"/>
        </w:rPr>
      </w:pPr>
      <w:r w:rsidRPr="002803B0">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29AE0938" w14:textId="77777777" w:rsidR="0064472A" w:rsidRPr="002803B0" w:rsidRDefault="0064472A" w:rsidP="0064472A">
      <w:pPr>
        <w:rPr>
          <w:sz w:val="16"/>
        </w:rPr>
      </w:pPr>
      <w:r w:rsidRPr="002803B0">
        <w:rPr>
          <w:sz w:val="16"/>
        </w:rPr>
        <w:t xml:space="preserve">Shouldn’t this phenomenon be better categorized as a societal or economic risk rather than an environmental one? In line with the systems thinking approach, however, </w:t>
      </w:r>
      <w:r w:rsidRPr="002803B0">
        <w:rPr>
          <w:rStyle w:val="StyleUnderline"/>
        </w:rPr>
        <w:t xml:space="preserve">global risks can no longer be boxed into a </w:t>
      </w:r>
      <w:r w:rsidRPr="002803B0">
        <w:rPr>
          <w:rStyle w:val="Emphasis"/>
        </w:rPr>
        <w:t>taxonomical silo</w:t>
      </w:r>
      <w:r w:rsidRPr="002803B0">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14A46DFB" w14:textId="77777777" w:rsidR="0064472A" w:rsidRPr="002803B0" w:rsidRDefault="0064472A" w:rsidP="0064472A">
      <w:pPr>
        <w:rPr>
          <w:sz w:val="16"/>
        </w:rPr>
      </w:pPr>
      <w:r w:rsidRPr="002803B0">
        <w:rPr>
          <w:sz w:val="16"/>
        </w:rPr>
        <w:t>Environmental disasters are more attributable to Black Swan events, systems breakdowns and corporate greed rather than to mundane human activity.</w:t>
      </w:r>
    </w:p>
    <w:p w14:paraId="031BF859" w14:textId="77777777" w:rsidR="0064472A" w:rsidRPr="002803B0" w:rsidRDefault="0064472A" w:rsidP="0064472A">
      <w:pPr>
        <w:rPr>
          <w:sz w:val="12"/>
          <w:szCs w:val="18"/>
        </w:rPr>
      </w:pPr>
      <w:r w:rsidRPr="002803B0">
        <w:rPr>
          <w:rStyle w:val="StyleUnderline"/>
        </w:rPr>
        <w:t xml:space="preserve">Our JIT world aggravates the </w:t>
      </w:r>
      <w:r w:rsidRPr="002803B0">
        <w:rPr>
          <w:rStyle w:val="Emphasis"/>
        </w:rPr>
        <w:t>cascading potential</w:t>
      </w:r>
      <w:r w:rsidRPr="002803B0">
        <w:rPr>
          <w:rStyle w:val="StyleUnderline"/>
        </w:rPr>
        <w:t xml:space="preserve"> of risks</w:t>
      </w:r>
      <w:r w:rsidRPr="002803B0">
        <w:rPr>
          <w:sz w:val="16"/>
        </w:rPr>
        <w:t xml:space="preserve"> (Korowicz, 2012). </w:t>
      </w:r>
      <w:r w:rsidRPr="002803B0">
        <w:rPr>
          <w:rStyle w:val="StyleUnderline"/>
        </w:rPr>
        <w:t>Production and delivery delays</w:t>
      </w:r>
      <w:r w:rsidRPr="002803B0">
        <w:rPr>
          <w:sz w:val="16"/>
        </w:rPr>
        <w:t xml:space="preserve">, caused by the COVID-19 outbreak, </w:t>
      </w:r>
      <w:r w:rsidRPr="002803B0">
        <w:rPr>
          <w:rStyle w:val="StyleUnderline"/>
        </w:rPr>
        <w:t xml:space="preserve">will eventually require industrial </w:t>
      </w:r>
      <w:r w:rsidRPr="002803B0">
        <w:rPr>
          <w:rStyle w:val="Emphasis"/>
        </w:rPr>
        <w:t>overcompensation</w:t>
      </w:r>
      <w:r w:rsidRPr="002803B0">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631330B7" w14:textId="77777777" w:rsidR="0064472A" w:rsidRPr="002803B0" w:rsidRDefault="0064472A" w:rsidP="0064472A">
      <w:pPr>
        <w:rPr>
          <w:sz w:val="12"/>
          <w:szCs w:val="18"/>
        </w:rPr>
      </w:pPr>
      <w:r w:rsidRPr="002803B0">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7240DA23" w14:textId="77777777" w:rsidR="0064472A" w:rsidRPr="002803B0" w:rsidRDefault="0064472A" w:rsidP="0064472A">
      <w:pPr>
        <w:rPr>
          <w:sz w:val="12"/>
          <w:szCs w:val="18"/>
        </w:rPr>
      </w:pPr>
      <w:r w:rsidRPr="002803B0">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3CFD52A6" w14:textId="77777777" w:rsidR="0064472A" w:rsidRPr="002803B0" w:rsidRDefault="0064472A" w:rsidP="0064472A">
      <w:pPr>
        <w:rPr>
          <w:sz w:val="12"/>
          <w:szCs w:val="18"/>
        </w:rPr>
      </w:pPr>
      <w:r w:rsidRPr="002803B0">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5D586D5D" w14:textId="77777777" w:rsidR="0064472A" w:rsidRPr="002803B0" w:rsidRDefault="0064472A" w:rsidP="0064472A">
      <w:pPr>
        <w:rPr>
          <w:sz w:val="16"/>
        </w:rPr>
      </w:pPr>
      <w:r w:rsidRPr="002803B0">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2803B0">
        <w:rPr>
          <w:rStyle w:val="StyleUnderline"/>
        </w:rPr>
        <w:t>Interlinked ecosystems</w:t>
      </w:r>
      <w:r w:rsidRPr="002803B0">
        <w:rPr>
          <w:sz w:val="16"/>
        </w:rPr>
        <w:t xml:space="preserve">, particularly water resources, </w:t>
      </w:r>
      <w:r w:rsidRPr="002803B0">
        <w:rPr>
          <w:rStyle w:val="StyleUnderline"/>
        </w:rPr>
        <w:t xml:space="preserve">may be </w:t>
      </w:r>
      <w:r w:rsidRPr="002803B0">
        <w:rPr>
          <w:rStyle w:val="Emphasis"/>
        </w:rPr>
        <w:t>hijacked</w:t>
      </w:r>
      <w:r w:rsidRPr="002803B0">
        <w:rPr>
          <w:sz w:val="16"/>
        </w:rPr>
        <w:t xml:space="preserve"> by nationalist sentiments. </w:t>
      </w:r>
      <w:r w:rsidRPr="002803B0">
        <w:rPr>
          <w:rStyle w:val="StyleUnderline"/>
        </w:rPr>
        <w:t xml:space="preserve">The </w:t>
      </w:r>
      <w:r w:rsidRPr="002803B0">
        <w:rPr>
          <w:rStyle w:val="Emphasis"/>
        </w:rPr>
        <w:t>environmental fallouts</w:t>
      </w:r>
      <w:r w:rsidRPr="002803B0">
        <w:rPr>
          <w:sz w:val="16"/>
        </w:rPr>
        <w:t xml:space="preserve"> of critical infrastructure (CI) breakdowns </w:t>
      </w:r>
      <w:r w:rsidRPr="002803B0">
        <w:rPr>
          <w:rStyle w:val="StyleUnderline"/>
        </w:rPr>
        <w:t xml:space="preserve">loom like a </w:t>
      </w:r>
      <w:r w:rsidRPr="002803B0">
        <w:rPr>
          <w:rStyle w:val="Emphasis"/>
        </w:rPr>
        <w:t>Sword of Damocles</w:t>
      </w:r>
      <w:r w:rsidRPr="002803B0">
        <w:rPr>
          <w:rStyle w:val="StyleUnderline"/>
        </w:rPr>
        <w:t xml:space="preserve"> over this decade</w:t>
      </w:r>
      <w:r w:rsidRPr="002803B0">
        <w:rPr>
          <w:sz w:val="16"/>
        </w:rPr>
        <w:t>.</w:t>
      </w:r>
    </w:p>
    <w:p w14:paraId="2468786E" w14:textId="77777777" w:rsidR="0064472A" w:rsidRPr="002803B0" w:rsidRDefault="0064472A" w:rsidP="0064472A">
      <w:pPr>
        <w:rPr>
          <w:sz w:val="16"/>
        </w:rPr>
      </w:pPr>
      <w:r w:rsidRPr="002803B0">
        <w:rPr>
          <w:sz w:val="16"/>
        </w:rPr>
        <w:t>GEOPOLITICAL</w:t>
      </w:r>
    </w:p>
    <w:p w14:paraId="56E0E029" w14:textId="77777777" w:rsidR="0064472A" w:rsidRPr="002803B0" w:rsidRDefault="0064472A" w:rsidP="0064472A">
      <w:pPr>
        <w:rPr>
          <w:sz w:val="16"/>
        </w:rPr>
      </w:pPr>
      <w:r w:rsidRPr="002803B0">
        <w:rPr>
          <w:rStyle w:val="StyleUnderline"/>
        </w:rPr>
        <w:t xml:space="preserve">The </w:t>
      </w:r>
      <w:r w:rsidRPr="002803B0">
        <w:rPr>
          <w:rStyle w:val="Emphasis"/>
        </w:rPr>
        <w:t>primary catalyst</w:t>
      </w:r>
      <w:r w:rsidRPr="002803B0">
        <w:rPr>
          <w:rStyle w:val="StyleUnderline"/>
        </w:rPr>
        <w:t xml:space="preserve"> behind </w:t>
      </w:r>
      <w:r w:rsidRPr="002803B0">
        <w:rPr>
          <w:rStyle w:val="Emphasis"/>
        </w:rPr>
        <w:t>WWII</w:t>
      </w:r>
      <w:r w:rsidRPr="002803B0">
        <w:rPr>
          <w:rStyle w:val="StyleUnderline"/>
        </w:rPr>
        <w:t xml:space="preserve"> was the </w:t>
      </w:r>
      <w:r w:rsidRPr="002803B0">
        <w:rPr>
          <w:rStyle w:val="Emphasis"/>
        </w:rPr>
        <w:t>Great Depression</w:t>
      </w:r>
      <w:r w:rsidRPr="002803B0">
        <w:rPr>
          <w:sz w:val="16"/>
        </w:rPr>
        <w:t xml:space="preserve">. Since </w:t>
      </w:r>
      <w:r w:rsidRPr="002803B0">
        <w:rPr>
          <w:rStyle w:val="StyleUnderline"/>
        </w:rPr>
        <w:t xml:space="preserve">history often </w:t>
      </w:r>
      <w:r w:rsidRPr="002803B0">
        <w:rPr>
          <w:rStyle w:val="Emphasis"/>
        </w:rPr>
        <w:t>repeats itself</w:t>
      </w:r>
      <w:r w:rsidRPr="002803B0">
        <w:rPr>
          <w:rStyle w:val="StyleUnderline"/>
        </w:rPr>
        <w:t xml:space="preserve">, expect </w:t>
      </w:r>
      <w:r w:rsidRPr="002803B0">
        <w:rPr>
          <w:rStyle w:val="Emphasis"/>
        </w:rPr>
        <w:t>familiar bogeymen</w:t>
      </w:r>
      <w:r w:rsidRPr="002803B0">
        <w:rPr>
          <w:rStyle w:val="StyleUnderline"/>
        </w:rPr>
        <w:t xml:space="preserve"> to </w:t>
      </w:r>
      <w:r w:rsidRPr="002803B0">
        <w:rPr>
          <w:rStyle w:val="Emphasis"/>
        </w:rPr>
        <w:t>reappear</w:t>
      </w:r>
      <w:r w:rsidRPr="002803B0">
        <w:rPr>
          <w:sz w:val="16"/>
        </w:rPr>
        <w:t xml:space="preserve"> </w:t>
      </w:r>
      <w:r w:rsidRPr="002803B0">
        <w:rPr>
          <w:rStyle w:val="StyleUnderline"/>
        </w:rPr>
        <w:t xml:space="preserve">in societies roiling with </w:t>
      </w:r>
      <w:r w:rsidRPr="002803B0">
        <w:rPr>
          <w:rStyle w:val="Emphasis"/>
        </w:rPr>
        <w:t>impoverishment</w:t>
      </w:r>
      <w:r w:rsidRPr="002803B0">
        <w:rPr>
          <w:sz w:val="16"/>
        </w:rPr>
        <w:t xml:space="preserve"> and ideological clefts. </w:t>
      </w:r>
      <w:r w:rsidRPr="002803B0">
        <w:rPr>
          <w:rStyle w:val="StyleUnderline"/>
        </w:rPr>
        <w:t>Anti-Semitism</w:t>
      </w:r>
      <w:r w:rsidRPr="002803B0">
        <w:rPr>
          <w:sz w:val="16"/>
        </w:rPr>
        <w:t xml:space="preserve"> – a societal risk on its own – </w:t>
      </w:r>
      <w:r w:rsidRPr="002803B0">
        <w:rPr>
          <w:rStyle w:val="StyleUnderline"/>
        </w:rPr>
        <w:t>may reach alarming proportions</w:t>
      </w:r>
      <w:r w:rsidRPr="002803B0">
        <w:rPr>
          <w:sz w:val="16"/>
        </w:rPr>
        <w:t xml:space="preserve"> in the West (Reuters, 2019), </w:t>
      </w:r>
      <w:r w:rsidRPr="002803B0">
        <w:rPr>
          <w:rStyle w:val="StyleUnderline"/>
        </w:rPr>
        <w:t xml:space="preserve">possibly </w:t>
      </w:r>
      <w:r w:rsidRPr="002803B0">
        <w:rPr>
          <w:rStyle w:val="Emphasis"/>
        </w:rPr>
        <w:t>forc</w:t>
      </w:r>
      <w:r w:rsidRPr="002803B0">
        <w:rPr>
          <w:rStyle w:val="StyleUnderline"/>
        </w:rPr>
        <w:t xml:space="preserve">ing Israel to undertake </w:t>
      </w:r>
      <w:r w:rsidRPr="002803B0">
        <w:rPr>
          <w:rStyle w:val="Emphasis"/>
        </w:rPr>
        <w:t>reprisal operations</w:t>
      </w:r>
      <w:r w:rsidRPr="002803B0">
        <w:rPr>
          <w:sz w:val="16"/>
        </w:rPr>
        <w:t xml:space="preserve"> inside allied nations. If that happens, </w:t>
      </w:r>
      <w:r w:rsidRPr="002803B0">
        <w:rPr>
          <w:rStyle w:val="StyleUnderline"/>
        </w:rPr>
        <w:t xml:space="preserve">how will </w:t>
      </w:r>
      <w:r w:rsidRPr="002803B0">
        <w:rPr>
          <w:rStyle w:val="Emphasis"/>
        </w:rPr>
        <w:t>affected nations</w:t>
      </w:r>
      <w:r w:rsidRPr="002803B0">
        <w:rPr>
          <w:rStyle w:val="StyleUnderline"/>
        </w:rPr>
        <w:t xml:space="preserve"> react?</w:t>
      </w:r>
      <w:r w:rsidRPr="002803B0">
        <w:rPr>
          <w:sz w:val="16"/>
        </w:rPr>
        <w:t xml:space="preserve"> Will security resources be reallocated to protect certain minorities (or the Top 1%) while larger segments of society are exposed to restive forces? </w:t>
      </w:r>
      <w:r w:rsidRPr="002803B0">
        <w:rPr>
          <w:rStyle w:val="Emphasis"/>
        </w:rPr>
        <w:t>Balloon effects</w:t>
      </w:r>
      <w:r w:rsidRPr="002803B0">
        <w:rPr>
          <w:sz w:val="16"/>
        </w:rPr>
        <w:t xml:space="preserve"> like these </w:t>
      </w:r>
      <w:r w:rsidRPr="002803B0">
        <w:rPr>
          <w:rStyle w:val="StyleUnderline"/>
        </w:rPr>
        <w:t>present a classic</w:t>
      </w:r>
      <w:r w:rsidRPr="002803B0">
        <w:rPr>
          <w:sz w:val="16"/>
        </w:rPr>
        <w:t xml:space="preserve"> VUCA </w:t>
      </w:r>
      <w:r w:rsidRPr="002803B0">
        <w:rPr>
          <w:rStyle w:val="StyleUnderline"/>
        </w:rPr>
        <w:t>problematic</w:t>
      </w:r>
      <w:r w:rsidRPr="002803B0">
        <w:rPr>
          <w:sz w:val="16"/>
        </w:rPr>
        <w:t>.</w:t>
      </w:r>
    </w:p>
    <w:p w14:paraId="0C047AAF" w14:textId="77777777" w:rsidR="0064472A" w:rsidRPr="002803B0" w:rsidRDefault="0064472A" w:rsidP="0064472A">
      <w:pPr>
        <w:rPr>
          <w:sz w:val="16"/>
        </w:rPr>
      </w:pPr>
      <w:r w:rsidRPr="002803B0">
        <w:rPr>
          <w:rStyle w:val="StyleUnderline"/>
        </w:rPr>
        <w:lastRenderedPageBreak/>
        <w:t xml:space="preserve">Contemporary geopolitical risks include a possible </w:t>
      </w:r>
      <w:r w:rsidRPr="002803B0">
        <w:rPr>
          <w:rStyle w:val="Emphasis"/>
        </w:rPr>
        <w:t>Iran-Israel war</w:t>
      </w:r>
      <w:r w:rsidRPr="002803B0">
        <w:rPr>
          <w:rStyle w:val="StyleUnderline"/>
        </w:rPr>
        <w:t xml:space="preserve">; </w:t>
      </w:r>
      <w:r w:rsidRPr="002803B0">
        <w:rPr>
          <w:rStyle w:val="Emphasis"/>
        </w:rPr>
        <w:t>US-China military confrontation</w:t>
      </w:r>
      <w:r w:rsidRPr="002803B0">
        <w:rPr>
          <w:rStyle w:val="StyleUnderline"/>
        </w:rPr>
        <w:t xml:space="preserve"> over </w:t>
      </w:r>
      <w:r w:rsidRPr="002803B0">
        <w:rPr>
          <w:rStyle w:val="Emphasis"/>
        </w:rPr>
        <w:t>Taiwan</w:t>
      </w:r>
      <w:r w:rsidRPr="002803B0">
        <w:rPr>
          <w:rStyle w:val="StyleUnderline"/>
        </w:rPr>
        <w:t xml:space="preserve"> or the </w:t>
      </w:r>
      <w:r w:rsidRPr="002803B0">
        <w:rPr>
          <w:rStyle w:val="Emphasis"/>
        </w:rPr>
        <w:t>S</w:t>
      </w:r>
      <w:r w:rsidRPr="002803B0">
        <w:rPr>
          <w:rStyle w:val="StyleUnderline"/>
        </w:rPr>
        <w:t xml:space="preserve">outh </w:t>
      </w:r>
      <w:r w:rsidRPr="002803B0">
        <w:rPr>
          <w:rStyle w:val="Emphasis"/>
        </w:rPr>
        <w:t>C</w:t>
      </w:r>
      <w:r w:rsidRPr="002803B0">
        <w:rPr>
          <w:rStyle w:val="StyleUnderline"/>
        </w:rPr>
        <w:t xml:space="preserve">hina </w:t>
      </w:r>
      <w:r w:rsidRPr="002803B0">
        <w:rPr>
          <w:rStyle w:val="Emphasis"/>
        </w:rPr>
        <w:t>S</w:t>
      </w:r>
      <w:r w:rsidRPr="002803B0">
        <w:rPr>
          <w:rStyle w:val="StyleUnderline"/>
        </w:rPr>
        <w:t xml:space="preserve">ea; </w:t>
      </w:r>
      <w:r w:rsidRPr="002803B0">
        <w:rPr>
          <w:rStyle w:val="Emphasis"/>
        </w:rPr>
        <w:t>North Korean proliferation</w:t>
      </w:r>
      <w:r w:rsidRPr="002803B0">
        <w:rPr>
          <w:rStyle w:val="StyleUnderline"/>
        </w:rPr>
        <w:t xml:space="preserve"> of </w:t>
      </w:r>
      <w:r w:rsidRPr="002803B0">
        <w:rPr>
          <w:rStyle w:val="Emphasis"/>
        </w:rPr>
        <w:t>nuclear</w:t>
      </w:r>
      <w:r w:rsidRPr="002803B0">
        <w:rPr>
          <w:rStyle w:val="StyleUnderline"/>
        </w:rPr>
        <w:t xml:space="preserve"> and </w:t>
      </w:r>
      <w:r w:rsidRPr="002803B0">
        <w:rPr>
          <w:rStyle w:val="Emphasis"/>
        </w:rPr>
        <w:t>missile technologies</w:t>
      </w:r>
      <w:r w:rsidRPr="002803B0">
        <w:rPr>
          <w:rStyle w:val="StyleUnderline"/>
        </w:rPr>
        <w:t xml:space="preserve">; an </w:t>
      </w:r>
      <w:r w:rsidRPr="002803B0">
        <w:rPr>
          <w:rStyle w:val="Emphasis"/>
        </w:rPr>
        <w:t>India-Pakistan nuclear war</w:t>
      </w:r>
      <w:r w:rsidRPr="002803B0">
        <w:rPr>
          <w:rStyle w:val="StyleUnderline"/>
        </w:rPr>
        <w:t xml:space="preserve">; an </w:t>
      </w:r>
      <w:r w:rsidRPr="002803B0">
        <w:rPr>
          <w:rStyle w:val="Emphasis"/>
        </w:rPr>
        <w:t>Iranian closure</w:t>
      </w:r>
      <w:r w:rsidRPr="002803B0">
        <w:rPr>
          <w:rStyle w:val="StyleUnderline"/>
        </w:rPr>
        <w:t xml:space="preserve"> of the Straits of </w:t>
      </w:r>
      <w:r w:rsidRPr="002803B0">
        <w:rPr>
          <w:rStyle w:val="Emphasis"/>
        </w:rPr>
        <w:t>Hormuz</w:t>
      </w:r>
      <w:r w:rsidRPr="002803B0">
        <w:rPr>
          <w:rStyle w:val="StyleUnderline"/>
        </w:rPr>
        <w:t xml:space="preserve">; </w:t>
      </w:r>
      <w:r w:rsidRPr="002803B0">
        <w:rPr>
          <w:rStyle w:val="Emphasis"/>
        </w:rPr>
        <w:t>fundamentalist-driven implosion in the Islamic world</w:t>
      </w:r>
      <w:r w:rsidRPr="002803B0">
        <w:rPr>
          <w:rStyle w:val="StyleUnderline"/>
        </w:rPr>
        <w:t xml:space="preserve">; or a </w:t>
      </w:r>
      <w:r w:rsidRPr="002803B0">
        <w:rPr>
          <w:rStyle w:val="Emphasis"/>
        </w:rPr>
        <w:t>nuclear confrontation</w:t>
      </w:r>
      <w:r w:rsidRPr="002803B0">
        <w:rPr>
          <w:rStyle w:val="StyleUnderline"/>
        </w:rPr>
        <w:t xml:space="preserve"> between </w:t>
      </w:r>
      <w:r w:rsidRPr="002803B0">
        <w:rPr>
          <w:rStyle w:val="Emphasis"/>
        </w:rPr>
        <w:t>NATO</w:t>
      </w:r>
      <w:r w:rsidRPr="002803B0">
        <w:rPr>
          <w:rStyle w:val="StyleUnderline"/>
        </w:rPr>
        <w:t xml:space="preserve"> and </w:t>
      </w:r>
      <w:r w:rsidRPr="002803B0">
        <w:rPr>
          <w:rStyle w:val="Emphasis"/>
        </w:rPr>
        <w:t>Russia</w:t>
      </w:r>
      <w:r w:rsidRPr="002803B0">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2E353BB" w14:textId="77777777" w:rsidR="0064472A" w:rsidRPr="002803B0" w:rsidRDefault="0064472A" w:rsidP="0064472A"/>
    <w:p w14:paraId="061003B4" w14:textId="77777777" w:rsidR="0064472A" w:rsidRPr="002803B0" w:rsidRDefault="0064472A" w:rsidP="0064472A">
      <w:pPr>
        <w:pStyle w:val="Heading4"/>
        <w:rPr>
          <w:rFonts w:asciiTheme="minorHAnsi" w:hAnsiTheme="minorHAnsi" w:cstheme="minorHAnsi"/>
        </w:rPr>
      </w:pPr>
      <w:r w:rsidRPr="002803B0">
        <w:rPr>
          <w:rFonts w:asciiTheme="minorHAnsi" w:hAnsiTheme="minorHAnsi" w:cstheme="minorHAnsi"/>
        </w:rPr>
        <w:t xml:space="preserve">Repeat financial crisis under current conditions will cause nuclear great power war – only avoiding liquidity shocks can solve </w:t>
      </w:r>
    </w:p>
    <w:p w14:paraId="2F6AD0E8" w14:textId="77777777" w:rsidR="0064472A" w:rsidRPr="002803B0" w:rsidRDefault="0064472A" w:rsidP="0064472A">
      <w:pPr>
        <w:rPr>
          <w:rStyle w:val="Style13ptBold"/>
          <w:rFonts w:asciiTheme="minorHAnsi" w:hAnsiTheme="minorHAnsi" w:cstheme="minorHAnsi"/>
        </w:rPr>
      </w:pPr>
      <w:r w:rsidRPr="002803B0">
        <w:rPr>
          <w:rStyle w:val="Style13ptBold"/>
          <w:rFonts w:asciiTheme="minorHAnsi" w:hAnsiTheme="minorHAnsi" w:cstheme="minorHAnsi"/>
        </w:rPr>
        <w:t>Liu 18</w:t>
      </w:r>
    </w:p>
    <w:p w14:paraId="2FDD16D2" w14:textId="77777777" w:rsidR="0064472A" w:rsidRPr="002803B0" w:rsidRDefault="0064472A" w:rsidP="0064472A">
      <w:pPr>
        <w:rPr>
          <w:rFonts w:asciiTheme="minorHAnsi" w:hAnsiTheme="minorHAnsi" w:cstheme="minorHAnsi"/>
        </w:rPr>
      </w:pPr>
      <w:r w:rsidRPr="002803B0">
        <w:rPr>
          <w:rFonts w:asciiTheme="minorHAnsi" w:hAnsiTheme="minorHAnsi" w:cstheme="minorHAnsi"/>
        </w:rPr>
        <w:t xml:space="preserve">Qian Liu, Economist based in China, From Economic Crisis to World War III, 8 November 2018, </w:t>
      </w:r>
      <w:hyperlink r:id="rId35" w:history="1">
        <w:r w:rsidRPr="002803B0">
          <w:rPr>
            <w:rStyle w:val="Hyperlink"/>
            <w:rFonts w:asciiTheme="minorHAnsi" w:hAnsiTheme="minorHAnsi" w:cstheme="minorHAnsi"/>
          </w:rPr>
          <w:t>https://www.project-syndicate.org/commentary/economic-crisis-military-conflict-or-structural-reform-by-qian-liu-2018-11</w:t>
        </w:r>
      </w:hyperlink>
    </w:p>
    <w:p w14:paraId="4FC13527" w14:textId="77777777" w:rsidR="0064472A" w:rsidRPr="002803B0" w:rsidRDefault="0064472A" w:rsidP="0064472A">
      <w:pPr>
        <w:rPr>
          <w:rStyle w:val="StyleUnderline"/>
          <w:rFonts w:asciiTheme="minorHAnsi" w:hAnsiTheme="minorHAnsi" w:cstheme="minorHAnsi"/>
        </w:rPr>
      </w:pPr>
      <w:r w:rsidRPr="002803B0">
        <w:rPr>
          <w:rStyle w:val="StyleUnderline"/>
          <w:rFonts w:asciiTheme="minorHAnsi" w:hAnsiTheme="minorHAnsi" w:cstheme="minorHAnsi"/>
        </w:rPr>
        <w:t>The next economic crisis is closer than you think</w:t>
      </w:r>
      <w:r w:rsidRPr="002803B0">
        <w:rPr>
          <w:rFonts w:asciiTheme="minorHAnsi" w:hAnsiTheme="minorHAnsi" w:cstheme="minorHAnsi"/>
          <w:sz w:val="16"/>
        </w:rPr>
        <w:t xml:space="preserve">. </w:t>
      </w:r>
      <w:r w:rsidRPr="002803B0">
        <w:rPr>
          <w:rStyle w:val="StyleUnderline"/>
          <w:rFonts w:asciiTheme="minorHAnsi" w:hAnsiTheme="minorHAnsi" w:cstheme="minorHAnsi"/>
        </w:rPr>
        <w:t>But</w:t>
      </w:r>
      <w:r w:rsidRPr="002803B0">
        <w:rPr>
          <w:rFonts w:asciiTheme="minorHAnsi" w:hAnsiTheme="minorHAnsi" w:cstheme="minorHAnsi"/>
          <w:sz w:val="16"/>
        </w:rPr>
        <w:t xml:space="preserve"> what you should really worry </w:t>
      </w:r>
      <w:r w:rsidRPr="002803B0">
        <w:rPr>
          <w:rStyle w:val="StyleUnderline"/>
          <w:rFonts w:asciiTheme="minorHAnsi" w:hAnsiTheme="minorHAnsi" w:cstheme="minorHAnsi"/>
        </w:rPr>
        <w:t>about</w:t>
      </w:r>
      <w:r w:rsidRPr="002803B0">
        <w:rPr>
          <w:rFonts w:asciiTheme="minorHAnsi" w:hAnsiTheme="minorHAnsi" w:cstheme="minorHAnsi"/>
          <w:sz w:val="16"/>
        </w:rPr>
        <w:t xml:space="preserve"> is </w:t>
      </w:r>
      <w:r w:rsidRPr="002803B0">
        <w:rPr>
          <w:rStyle w:val="StyleUnderline"/>
          <w:rFonts w:asciiTheme="minorHAnsi" w:hAnsiTheme="minorHAnsi" w:cstheme="minorHAnsi"/>
        </w:rPr>
        <w:t>what comes after</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in the </w:t>
      </w:r>
      <w:r w:rsidRPr="002803B0">
        <w:rPr>
          <w:rStyle w:val="Emphasis"/>
          <w:rFonts w:asciiTheme="minorHAnsi" w:hAnsiTheme="minorHAnsi" w:cstheme="minorHAnsi"/>
        </w:rPr>
        <w:t>current social, political, and technological landscape</w:t>
      </w:r>
      <w:r w:rsidRPr="002803B0">
        <w:rPr>
          <w:rStyle w:val="StyleUnderline"/>
          <w:rFonts w:asciiTheme="minorHAnsi" w:hAnsiTheme="minorHAnsi" w:cstheme="minorHAnsi"/>
        </w:rPr>
        <w:t xml:space="preserve">, a </w:t>
      </w:r>
      <w:r w:rsidRPr="002803B0">
        <w:rPr>
          <w:rStyle w:val="Emphasis"/>
          <w:rFonts w:asciiTheme="minorHAnsi" w:hAnsiTheme="minorHAnsi" w:cstheme="minorHAnsi"/>
        </w:rPr>
        <w:t>prolonged economic crisis</w:t>
      </w:r>
      <w:r w:rsidRPr="002803B0">
        <w:rPr>
          <w:rFonts w:asciiTheme="minorHAnsi" w:hAnsiTheme="minorHAnsi" w:cstheme="minorHAnsi"/>
          <w:sz w:val="16"/>
        </w:rPr>
        <w:t xml:space="preserve">, combined with rising income inequality, </w:t>
      </w:r>
      <w:r w:rsidRPr="002803B0">
        <w:rPr>
          <w:rStyle w:val="StyleUnderline"/>
          <w:rFonts w:asciiTheme="minorHAnsi" w:hAnsiTheme="minorHAnsi" w:cstheme="minorHAnsi"/>
        </w:rPr>
        <w:t xml:space="preserve">could well </w:t>
      </w:r>
      <w:r w:rsidRPr="002803B0">
        <w:rPr>
          <w:rStyle w:val="Emphasis"/>
          <w:rFonts w:asciiTheme="minorHAnsi" w:hAnsiTheme="minorHAnsi" w:cstheme="minorHAnsi"/>
        </w:rPr>
        <w:t>escalate</w:t>
      </w:r>
      <w:r w:rsidRPr="002803B0">
        <w:rPr>
          <w:rStyle w:val="StyleUnderline"/>
          <w:rFonts w:asciiTheme="minorHAnsi" w:hAnsiTheme="minorHAnsi" w:cstheme="minorHAnsi"/>
        </w:rPr>
        <w:t xml:space="preserve"> into a </w:t>
      </w:r>
      <w:r w:rsidRPr="002803B0">
        <w:rPr>
          <w:rStyle w:val="Emphasis"/>
          <w:rFonts w:asciiTheme="minorHAnsi" w:hAnsiTheme="minorHAnsi" w:cstheme="minorHAnsi"/>
        </w:rPr>
        <w:t>major global military conflict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2008-09</w:t>
      </w:r>
      <w:r w:rsidRPr="002803B0">
        <w:rPr>
          <w:rStyle w:val="StyleUnderline"/>
          <w:rFonts w:asciiTheme="minorHAnsi" w:hAnsiTheme="minorHAnsi" w:cstheme="minorHAnsi"/>
        </w:rPr>
        <w:t xml:space="preserve"> global financial crisis</w:t>
      </w:r>
      <w:r w:rsidRPr="002803B0">
        <w:rPr>
          <w:rFonts w:asciiTheme="minorHAnsi" w:hAnsiTheme="minorHAnsi" w:cstheme="minorHAnsi"/>
          <w:sz w:val="16"/>
        </w:rPr>
        <w:t xml:space="preserve"> </w:t>
      </w:r>
      <w:r w:rsidRPr="002803B0">
        <w:rPr>
          <w:rStyle w:val="Emphasis"/>
          <w:rFonts w:asciiTheme="minorHAnsi" w:hAnsiTheme="minorHAnsi" w:cstheme="minorHAnsi"/>
        </w:rPr>
        <w:t>almost</w:t>
      </w:r>
      <w:r w:rsidRPr="002803B0">
        <w:rPr>
          <w:rStyle w:val="StyleUnderline"/>
          <w:rFonts w:asciiTheme="minorHAnsi" w:hAnsiTheme="minorHAnsi" w:cstheme="minorHAnsi"/>
        </w:rPr>
        <w:t xml:space="preserve"> bankrupted governments and caused systemic 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Policymakers managed to pull the global economy </w:t>
      </w:r>
      <w:r w:rsidRPr="002803B0">
        <w:rPr>
          <w:rStyle w:val="Emphasis"/>
          <w:rFonts w:asciiTheme="minorHAnsi" w:hAnsiTheme="minorHAnsi" w:cstheme="minorHAnsi"/>
        </w:rPr>
        <w:t>back from the brink</w:t>
      </w:r>
      <w:r w:rsidRPr="002803B0">
        <w:rPr>
          <w:rFonts w:asciiTheme="minorHAnsi" w:hAnsiTheme="minorHAnsi" w:cstheme="minorHAnsi"/>
          <w:sz w:val="16"/>
        </w:rPr>
        <w:t xml:space="preserve">, </w:t>
      </w:r>
      <w:r w:rsidRPr="002803B0">
        <w:rPr>
          <w:rStyle w:val="StyleUnderline"/>
          <w:rFonts w:asciiTheme="minorHAnsi" w:hAnsiTheme="minorHAnsi" w:cstheme="minorHAnsi"/>
        </w:rPr>
        <w:t>using massive monetary stimulus, including</w:t>
      </w:r>
      <w:r w:rsidRPr="002803B0">
        <w:rPr>
          <w:rFonts w:asciiTheme="minorHAnsi" w:hAnsiTheme="minorHAnsi" w:cstheme="minorHAnsi"/>
          <w:sz w:val="16"/>
        </w:rPr>
        <w:t xml:space="preserve"> </w:t>
      </w:r>
      <w:r w:rsidRPr="002803B0">
        <w:rPr>
          <w:rStyle w:val="Emphasis"/>
          <w:rFonts w:asciiTheme="minorHAnsi" w:hAnsiTheme="minorHAnsi" w:cstheme="minorHAnsi"/>
        </w:rPr>
        <w:t>q</w:t>
      </w:r>
      <w:r w:rsidRPr="002803B0">
        <w:rPr>
          <w:rFonts w:asciiTheme="minorHAnsi" w:hAnsiTheme="minorHAnsi" w:cstheme="minorHAnsi"/>
          <w:sz w:val="16"/>
        </w:rPr>
        <w:t xml:space="preserve">uantitative </w:t>
      </w:r>
      <w:r w:rsidRPr="002803B0">
        <w:rPr>
          <w:rStyle w:val="Emphasis"/>
          <w:rFonts w:asciiTheme="minorHAnsi" w:hAnsiTheme="minorHAnsi" w:cstheme="minorHAnsi"/>
        </w:rPr>
        <w:t>e</w:t>
      </w:r>
      <w:r w:rsidRPr="002803B0">
        <w:rPr>
          <w:rFonts w:asciiTheme="minorHAnsi" w:hAnsiTheme="minorHAnsi" w:cstheme="minorHAnsi"/>
          <w:sz w:val="16"/>
        </w:rPr>
        <w:t xml:space="preserve">asing </w:t>
      </w:r>
      <w:r w:rsidRPr="002803B0">
        <w:rPr>
          <w:rStyle w:val="StyleUnderline"/>
          <w:rFonts w:asciiTheme="minorHAnsi" w:hAnsiTheme="minorHAnsi" w:cstheme="minorHAnsi"/>
        </w:rPr>
        <w:t>and</w:t>
      </w:r>
      <w:r w:rsidRPr="002803B0">
        <w:rPr>
          <w:rFonts w:asciiTheme="minorHAnsi" w:hAnsiTheme="minorHAnsi" w:cstheme="minorHAnsi"/>
          <w:sz w:val="16"/>
        </w:rPr>
        <w:t xml:space="preserve"> near-zero (or even </w:t>
      </w:r>
      <w:r w:rsidRPr="002803B0">
        <w:rPr>
          <w:rStyle w:val="StyleUnderline"/>
          <w:rFonts w:asciiTheme="minorHAnsi" w:hAnsiTheme="minorHAnsi" w:cstheme="minorHAnsi"/>
        </w:rPr>
        <w:t>negative) interest rates</w:t>
      </w:r>
      <w:r w:rsidRPr="002803B0">
        <w:rPr>
          <w:rFonts w:asciiTheme="minorHAnsi" w:hAnsiTheme="minorHAnsi" w:cstheme="minorHAnsi"/>
          <w:sz w:val="16"/>
        </w:rPr>
        <w:t xml:space="preserve">. </w:t>
      </w:r>
      <w:r w:rsidRPr="002803B0">
        <w:rPr>
          <w:rStyle w:val="StyleUnderline"/>
          <w:rFonts w:asciiTheme="minorHAnsi" w:hAnsiTheme="minorHAnsi" w:cstheme="minorHAnsi"/>
        </w:rPr>
        <w:t>But monetary stimulus is like an adrenaline shot</w:t>
      </w:r>
      <w:r w:rsidRPr="002803B0">
        <w:rPr>
          <w:rFonts w:asciiTheme="minorHAnsi" w:hAnsiTheme="minorHAnsi" w:cstheme="minorHAnsi"/>
          <w:sz w:val="16"/>
        </w:rPr>
        <w:t xml:space="preserve"> </w:t>
      </w:r>
      <w:r w:rsidRPr="002803B0">
        <w:rPr>
          <w:rStyle w:val="StyleUnderline"/>
          <w:rFonts w:asciiTheme="minorHAnsi" w:hAnsiTheme="minorHAnsi" w:cstheme="minorHAnsi"/>
        </w:rPr>
        <w:t>to jump-start an arrested heart; it</w:t>
      </w:r>
      <w:r w:rsidRPr="002803B0">
        <w:rPr>
          <w:rFonts w:asciiTheme="minorHAnsi" w:hAnsiTheme="minorHAnsi" w:cstheme="minorHAnsi"/>
          <w:sz w:val="16"/>
        </w:rPr>
        <w:t xml:space="preserve"> can revive the patient, but it </w:t>
      </w:r>
      <w:r w:rsidRPr="002803B0">
        <w:rPr>
          <w:rStyle w:val="StyleUnderline"/>
          <w:rFonts w:asciiTheme="minorHAnsi" w:hAnsiTheme="minorHAnsi" w:cstheme="minorHAnsi"/>
        </w:rPr>
        <w:t>does nothing to cure the disease</w:t>
      </w:r>
      <w:r w:rsidRPr="002803B0">
        <w:rPr>
          <w:rFonts w:asciiTheme="minorHAnsi" w:hAnsiTheme="minorHAnsi" w:cstheme="minorHAnsi"/>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2803B0">
        <w:rPr>
          <w:rStyle w:val="StyleUnderline"/>
          <w:rFonts w:asciiTheme="minorHAnsi" w:hAnsiTheme="minorHAnsi" w:cstheme="minorHAnsi"/>
        </w:rPr>
        <w:t>lack of structural reform has meant that</w:t>
      </w:r>
      <w:r w:rsidRPr="002803B0">
        <w:rPr>
          <w:rFonts w:asciiTheme="minorHAnsi" w:hAnsiTheme="minorHAnsi" w:cstheme="minorHAnsi"/>
          <w:sz w:val="16"/>
        </w:rPr>
        <w:t xml:space="preserve"> the </w:t>
      </w:r>
      <w:r w:rsidRPr="002803B0">
        <w:rPr>
          <w:rStyle w:val="Emphasis"/>
          <w:rFonts w:asciiTheme="minorHAnsi" w:hAnsiTheme="minorHAnsi" w:cstheme="minorHAnsi"/>
        </w:rPr>
        <w:t>unprecedented excess liquidity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that central banks injected into their economies was not allocated to its most efficient uses. Instead, it </w:t>
      </w:r>
      <w:r w:rsidRPr="002803B0">
        <w:rPr>
          <w:rStyle w:val="Emphasis"/>
          <w:rFonts w:asciiTheme="minorHAnsi" w:hAnsiTheme="minorHAnsi" w:cstheme="minorHAnsi"/>
        </w:rPr>
        <w:t>raised global asset prices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to levels </w:t>
      </w:r>
      <w:r w:rsidRPr="002803B0">
        <w:rPr>
          <w:rStyle w:val="Emphasis"/>
          <w:rFonts w:asciiTheme="minorHAnsi" w:hAnsiTheme="minorHAnsi" w:cstheme="minorHAnsi"/>
        </w:rPr>
        <w:t>even higher</w:t>
      </w:r>
      <w:r w:rsidRPr="002803B0">
        <w:rPr>
          <w:rFonts w:asciiTheme="minorHAnsi" w:hAnsiTheme="minorHAnsi" w:cstheme="minorHAnsi"/>
          <w:sz w:val="16"/>
        </w:rPr>
        <w:t xml:space="preserve"> </w:t>
      </w:r>
      <w:r w:rsidRPr="002803B0">
        <w:rPr>
          <w:rStyle w:val="StyleUnderline"/>
          <w:rFonts w:asciiTheme="minorHAnsi" w:hAnsiTheme="minorHAnsi" w:cstheme="minorHAnsi"/>
        </w:rPr>
        <w:t>than</w:t>
      </w:r>
      <w:r w:rsidRPr="002803B0">
        <w:rPr>
          <w:rFonts w:asciiTheme="minorHAnsi" w:hAnsiTheme="minorHAnsi" w:cstheme="minorHAnsi"/>
          <w:sz w:val="16"/>
        </w:rPr>
        <w:t xml:space="preserve"> those prevailing </w:t>
      </w:r>
      <w:r w:rsidRPr="002803B0">
        <w:rPr>
          <w:rStyle w:val="StyleUnderline"/>
          <w:rFonts w:asciiTheme="minorHAnsi" w:hAnsiTheme="minorHAnsi" w:cstheme="minorHAnsi"/>
        </w:rPr>
        <w:t>before 2008</w:t>
      </w:r>
      <w:r w:rsidRPr="002803B0">
        <w:rPr>
          <w:rFonts w:asciiTheme="minorHAnsi" w:hAnsiTheme="minorHAnsi" w:cstheme="minorHAnsi"/>
          <w:sz w:val="16"/>
        </w:rPr>
        <w:t xml:space="preserve">. </w:t>
      </w:r>
      <w:r w:rsidRPr="002803B0">
        <w:rPr>
          <w:rStyle w:val="StyleUnderline"/>
          <w:rFonts w:asciiTheme="minorHAnsi" w:hAnsiTheme="minorHAnsi" w:cstheme="minorHAnsi"/>
        </w:rPr>
        <w:t>In the</w:t>
      </w:r>
      <w:r w:rsidRPr="002803B0">
        <w:rPr>
          <w:rFonts w:asciiTheme="minorHAnsi" w:hAnsiTheme="minorHAnsi" w:cstheme="minorHAnsi"/>
          <w:sz w:val="16"/>
        </w:rPr>
        <w:t xml:space="preserve"> </w:t>
      </w:r>
      <w:r w:rsidRPr="002803B0">
        <w:rPr>
          <w:rStyle w:val="Emphasis"/>
          <w:rFonts w:asciiTheme="minorHAnsi" w:hAnsiTheme="minorHAnsi" w:cstheme="minorHAnsi"/>
        </w:rPr>
        <w:t>U</w:t>
      </w:r>
      <w:r w:rsidRPr="002803B0">
        <w:rPr>
          <w:rFonts w:asciiTheme="minorHAnsi" w:hAnsiTheme="minorHAnsi" w:cstheme="minorHAnsi"/>
          <w:sz w:val="16"/>
        </w:rPr>
        <w:t xml:space="preserve">nited </w:t>
      </w:r>
      <w:r w:rsidRPr="002803B0">
        <w:rPr>
          <w:rStyle w:val="Emphasis"/>
          <w:rFonts w:asciiTheme="minorHAnsi" w:hAnsiTheme="minorHAnsi" w:cstheme="minorHAnsi"/>
        </w:rPr>
        <w:t>S</w:t>
      </w:r>
      <w:r w:rsidRPr="002803B0">
        <w:rPr>
          <w:rFonts w:asciiTheme="minorHAnsi" w:hAnsiTheme="minorHAnsi" w:cstheme="minorHAnsi"/>
          <w:sz w:val="16"/>
        </w:rPr>
        <w:t xml:space="preserve">tates, </w:t>
      </w:r>
      <w:r w:rsidRPr="002803B0">
        <w:rPr>
          <w:rStyle w:val="StyleUnderline"/>
          <w:rFonts w:asciiTheme="minorHAnsi" w:hAnsiTheme="minorHAnsi" w:cstheme="minorHAnsi"/>
        </w:rPr>
        <w:t>housing prices are</w:t>
      </w:r>
      <w:r w:rsidRPr="002803B0">
        <w:rPr>
          <w:rFonts w:asciiTheme="minorHAnsi" w:hAnsiTheme="minorHAnsi" w:cstheme="minorHAnsi"/>
          <w:sz w:val="16"/>
        </w:rPr>
        <w:t xml:space="preserve"> now </w:t>
      </w:r>
      <w:r w:rsidRPr="002803B0">
        <w:rPr>
          <w:rStyle w:val="StyleUnderline"/>
          <w:rFonts w:asciiTheme="minorHAnsi" w:hAnsiTheme="minorHAnsi" w:cstheme="minorHAnsi"/>
        </w:rPr>
        <w:t>8% higher than</w:t>
      </w:r>
      <w:r w:rsidRPr="002803B0">
        <w:rPr>
          <w:rFonts w:asciiTheme="minorHAnsi" w:hAnsiTheme="minorHAnsi" w:cstheme="minorHAnsi"/>
          <w:sz w:val="16"/>
        </w:rPr>
        <w:t xml:space="preserve"> they were </w:t>
      </w:r>
      <w:r w:rsidRPr="002803B0">
        <w:rPr>
          <w:rStyle w:val="StyleUnderline"/>
          <w:rFonts w:asciiTheme="minorHAnsi" w:hAnsiTheme="minorHAnsi" w:cstheme="minorHAnsi"/>
        </w:rPr>
        <w:t>at</w:t>
      </w:r>
      <w:r w:rsidRPr="002803B0">
        <w:rPr>
          <w:rFonts w:asciiTheme="minorHAnsi" w:hAnsiTheme="minorHAnsi" w:cstheme="minorHAnsi"/>
          <w:sz w:val="16"/>
        </w:rPr>
        <w:t xml:space="preserve"> the </w:t>
      </w:r>
      <w:r w:rsidRPr="002803B0">
        <w:rPr>
          <w:rStyle w:val="StyleUnderline"/>
          <w:rFonts w:asciiTheme="minorHAnsi" w:hAnsiTheme="minorHAnsi" w:cstheme="minorHAnsi"/>
        </w:rPr>
        <w:t>peak</w:t>
      </w:r>
      <w:r w:rsidRPr="002803B0">
        <w:rPr>
          <w:rFonts w:asciiTheme="minorHAnsi" w:hAnsiTheme="minorHAnsi" w:cstheme="minorHAnsi"/>
          <w:sz w:val="16"/>
        </w:rPr>
        <w:t xml:space="preserve"> of the property bubble in 2006, according to the property website Zillow. </w:t>
      </w:r>
      <w:r w:rsidRPr="002803B0">
        <w:rPr>
          <w:rStyle w:val="StyleUnderline"/>
          <w:rFonts w:asciiTheme="minorHAnsi" w:hAnsiTheme="minorHAnsi" w:cstheme="minorHAnsi"/>
        </w:rPr>
        <w:t>The price-to-earnings</w:t>
      </w:r>
      <w:r w:rsidRPr="002803B0">
        <w:rPr>
          <w:rFonts w:asciiTheme="minorHAnsi" w:hAnsiTheme="minorHAnsi" w:cstheme="minorHAnsi"/>
          <w:sz w:val="16"/>
        </w:rPr>
        <w:t xml:space="preserve"> (CAPE) </w:t>
      </w:r>
      <w:r w:rsidRPr="002803B0">
        <w:rPr>
          <w:rStyle w:val="StyleUnderline"/>
          <w:rFonts w:asciiTheme="minorHAnsi" w:hAnsiTheme="minorHAnsi" w:cstheme="minorHAnsi"/>
        </w:rPr>
        <w:t>ratio</w:t>
      </w:r>
      <w:r w:rsidRPr="002803B0">
        <w:rPr>
          <w:rFonts w:asciiTheme="minorHAnsi" w:hAnsiTheme="minorHAnsi" w:cstheme="minorHAnsi"/>
          <w:sz w:val="16"/>
        </w:rPr>
        <w:t xml:space="preserve">, which measures whether stock-market prices are within a reasonable range, </w:t>
      </w:r>
      <w:r w:rsidRPr="002803B0">
        <w:rPr>
          <w:rStyle w:val="StyleUnderline"/>
          <w:rFonts w:asciiTheme="minorHAnsi" w:hAnsiTheme="minorHAnsi" w:cstheme="minorHAnsi"/>
        </w:rPr>
        <w:t>is</w:t>
      </w:r>
      <w:r w:rsidRPr="002803B0">
        <w:rPr>
          <w:rFonts w:asciiTheme="minorHAnsi" w:hAnsiTheme="minorHAnsi" w:cstheme="minorHAnsi"/>
          <w:sz w:val="16"/>
        </w:rPr>
        <w:t xml:space="preserve"> now </w:t>
      </w:r>
      <w:r w:rsidRPr="002803B0">
        <w:rPr>
          <w:rStyle w:val="StyleUnderline"/>
          <w:rFonts w:asciiTheme="minorHAnsi" w:hAnsiTheme="minorHAnsi" w:cstheme="minorHAnsi"/>
        </w:rPr>
        <w:t>higher than</w:t>
      </w:r>
      <w:r w:rsidRPr="002803B0">
        <w:rPr>
          <w:rFonts w:asciiTheme="minorHAnsi" w:hAnsiTheme="minorHAnsi" w:cstheme="minorHAnsi"/>
          <w:sz w:val="16"/>
        </w:rPr>
        <w:t xml:space="preserve"> it was </w:t>
      </w:r>
      <w:r w:rsidRPr="002803B0">
        <w:rPr>
          <w:rStyle w:val="StyleUnderline"/>
          <w:rFonts w:asciiTheme="minorHAnsi" w:hAnsiTheme="minorHAnsi" w:cstheme="minorHAnsi"/>
        </w:rPr>
        <w:t>both in 2008 and at the start of the Great Depression</w:t>
      </w:r>
      <w:r w:rsidRPr="002803B0">
        <w:rPr>
          <w:rFonts w:asciiTheme="minorHAnsi" w:hAnsiTheme="minorHAnsi" w:cstheme="minorHAnsi"/>
          <w:sz w:val="16"/>
        </w:rPr>
        <w:t xml:space="preserve"> in 1929. As monetary tightening reveals the vulnerabilities in the real economy, the </w:t>
      </w:r>
      <w:r w:rsidRPr="002803B0">
        <w:rPr>
          <w:rStyle w:val="Emphasis"/>
          <w:rFonts w:asciiTheme="minorHAnsi" w:hAnsiTheme="minorHAnsi" w:cstheme="minorHAnsi"/>
        </w:rPr>
        <w:t>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of </w:t>
      </w:r>
      <w:r w:rsidRPr="002803B0">
        <w:rPr>
          <w:rStyle w:val="Emphasis"/>
          <w:rFonts w:asciiTheme="minorHAnsi" w:hAnsiTheme="minorHAnsi" w:cstheme="minorHAnsi"/>
        </w:rPr>
        <w:t>asset-price bubbles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will </w:t>
      </w:r>
      <w:r w:rsidRPr="002803B0">
        <w:rPr>
          <w:rStyle w:val="Emphasis"/>
          <w:rFonts w:asciiTheme="minorHAnsi" w:hAnsiTheme="minorHAnsi" w:cstheme="minorHAnsi"/>
        </w:rPr>
        <w:t>trigger another economic crisis</w:t>
      </w:r>
      <w:r w:rsidRPr="002803B0">
        <w:rPr>
          <w:rFonts w:asciiTheme="minorHAnsi" w:hAnsiTheme="minorHAnsi" w:cstheme="minorHAnsi"/>
          <w:sz w:val="16"/>
        </w:rPr>
        <w:t xml:space="preserve"> – </w:t>
      </w:r>
      <w:r w:rsidRPr="002803B0">
        <w:rPr>
          <w:rStyle w:val="StyleUnderline"/>
          <w:rFonts w:asciiTheme="minorHAnsi" w:hAnsiTheme="minorHAnsi" w:cstheme="minorHAnsi"/>
        </w:rPr>
        <w:t>one</w:t>
      </w:r>
      <w:r w:rsidRPr="002803B0">
        <w:rPr>
          <w:rFonts w:asciiTheme="minorHAnsi" w:hAnsiTheme="minorHAnsi" w:cstheme="minorHAnsi"/>
          <w:sz w:val="16"/>
        </w:rPr>
        <w:t xml:space="preserve"> that could be </w:t>
      </w:r>
      <w:r w:rsidRPr="002803B0">
        <w:rPr>
          <w:rStyle w:val="Emphasis"/>
          <w:rFonts w:asciiTheme="minorHAnsi" w:hAnsiTheme="minorHAnsi" w:cstheme="minorHAnsi"/>
        </w:rPr>
        <w:t>even more severe than the last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we have built up a </w:t>
      </w:r>
      <w:r w:rsidRPr="002803B0">
        <w:rPr>
          <w:rStyle w:val="Emphasis"/>
          <w:rFonts w:asciiTheme="minorHAnsi" w:hAnsiTheme="minorHAnsi" w:cstheme="minorHAnsi"/>
        </w:rPr>
        <w:t>tolerance</w:t>
      </w:r>
      <w:r w:rsidRPr="002803B0">
        <w:rPr>
          <w:rStyle w:val="StyleUnderline"/>
          <w:rFonts w:asciiTheme="minorHAnsi" w:hAnsiTheme="minorHAnsi" w:cstheme="minorHAnsi"/>
        </w:rPr>
        <w:t xml:space="preserve"> to our </w:t>
      </w:r>
      <w:r w:rsidRPr="002803B0">
        <w:rPr>
          <w:rStyle w:val="Emphasis"/>
          <w:rFonts w:asciiTheme="minorHAnsi" w:hAnsiTheme="minorHAnsi" w:cstheme="minorHAnsi"/>
        </w:rPr>
        <w:t>strongest macroeconomic medications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A decade of regular adrenaline shots, in the form of ultra-low interest rates and unconventional monetary policies, has </w:t>
      </w:r>
      <w:r w:rsidRPr="002803B0">
        <w:rPr>
          <w:rStyle w:val="Emphasis"/>
          <w:rFonts w:asciiTheme="minorHAnsi" w:hAnsiTheme="minorHAnsi" w:cstheme="minorHAnsi"/>
        </w:rPr>
        <w:t>severely depleted their power to stabilize and stimulate the economy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If history is any guide, the </w:t>
      </w:r>
      <w:r w:rsidRPr="002803B0">
        <w:rPr>
          <w:rStyle w:val="Emphasis"/>
          <w:rFonts w:asciiTheme="minorHAnsi" w:hAnsiTheme="minorHAnsi" w:cstheme="minorHAnsi"/>
        </w:rPr>
        <w:t>consequences</w:t>
      </w:r>
      <w:r w:rsidRPr="002803B0">
        <w:rPr>
          <w:rFonts w:asciiTheme="minorHAnsi" w:hAnsiTheme="minorHAnsi" w:cstheme="minorHAnsi"/>
          <w:sz w:val="16"/>
        </w:rPr>
        <w:t xml:space="preserve"> of this mistake </w:t>
      </w:r>
      <w:r w:rsidRPr="002803B0">
        <w:rPr>
          <w:rStyle w:val="StyleUnderline"/>
          <w:rFonts w:asciiTheme="minorHAnsi" w:hAnsiTheme="minorHAnsi" w:cstheme="minorHAnsi"/>
        </w:rPr>
        <w:t>could extend far beyond the economy. According to Harvard’s</w:t>
      </w:r>
      <w:r w:rsidRPr="002803B0">
        <w:rPr>
          <w:rFonts w:asciiTheme="minorHAnsi" w:hAnsiTheme="minorHAnsi" w:cstheme="minorHAnsi"/>
          <w:sz w:val="16"/>
        </w:rPr>
        <w:t xml:space="preserve"> Benjamin </w:t>
      </w:r>
      <w:r w:rsidRPr="002803B0">
        <w:rPr>
          <w:rStyle w:val="StyleUnderline"/>
          <w:rFonts w:asciiTheme="minorHAnsi" w:hAnsiTheme="minorHAnsi" w:cstheme="minorHAnsi"/>
        </w:rPr>
        <w:t>Friedman</w:t>
      </w:r>
      <w:r w:rsidRPr="002803B0">
        <w:rPr>
          <w:rFonts w:asciiTheme="minorHAnsi" w:hAnsiTheme="minorHAnsi" w:cstheme="minorHAnsi"/>
          <w:sz w:val="16"/>
        </w:rPr>
        <w:t xml:space="preserve">, </w:t>
      </w:r>
      <w:r w:rsidRPr="002803B0">
        <w:rPr>
          <w:rStyle w:val="Emphasis"/>
          <w:rFonts w:asciiTheme="minorHAnsi" w:hAnsiTheme="minorHAnsi" w:cstheme="minorHAnsi"/>
        </w:rPr>
        <w:t>prolonged periods of economic distress</w:t>
      </w:r>
      <w:r w:rsidRPr="002803B0">
        <w:rPr>
          <w:rFonts w:asciiTheme="minorHAnsi" w:hAnsiTheme="minorHAnsi" w:cstheme="minorHAnsi"/>
          <w:sz w:val="16"/>
        </w:rPr>
        <w:t xml:space="preserve"> </w:t>
      </w:r>
      <w:r w:rsidRPr="002803B0">
        <w:rPr>
          <w:rStyle w:val="StyleUnderline"/>
          <w:rFonts w:asciiTheme="minorHAnsi" w:hAnsiTheme="minorHAnsi" w:cstheme="minorHAnsi"/>
        </w:rPr>
        <w:t>have been characterized</w:t>
      </w:r>
      <w:r w:rsidRPr="002803B0">
        <w:rPr>
          <w:rFonts w:asciiTheme="minorHAnsi" w:hAnsiTheme="minorHAnsi" w:cstheme="minorHAnsi"/>
          <w:sz w:val="16"/>
        </w:rPr>
        <w:t xml:space="preserve"> also </w:t>
      </w:r>
      <w:r w:rsidRPr="002803B0">
        <w:rPr>
          <w:rStyle w:val="StyleUnderline"/>
          <w:rFonts w:asciiTheme="minorHAnsi" w:hAnsiTheme="minorHAnsi" w:cstheme="minorHAnsi"/>
        </w:rPr>
        <w:t>by public antipathy toward</w:t>
      </w:r>
      <w:r w:rsidRPr="002803B0">
        <w:rPr>
          <w:rFonts w:asciiTheme="minorHAnsi" w:hAnsiTheme="minorHAnsi" w:cstheme="minorHAnsi"/>
          <w:sz w:val="16"/>
        </w:rPr>
        <w:t xml:space="preserve"> minority groups or </w:t>
      </w:r>
      <w:r w:rsidRPr="002803B0">
        <w:rPr>
          <w:rStyle w:val="StyleUnderline"/>
          <w:rFonts w:asciiTheme="minorHAnsi" w:hAnsiTheme="minorHAnsi" w:cstheme="minorHAnsi"/>
        </w:rPr>
        <w:t>foreign countries</w:t>
      </w:r>
      <w:r w:rsidRPr="002803B0">
        <w:rPr>
          <w:rFonts w:asciiTheme="minorHAnsi" w:hAnsiTheme="minorHAnsi" w:cstheme="minorHAnsi"/>
          <w:sz w:val="16"/>
        </w:rPr>
        <w:t xml:space="preserve"> – attitudes </w:t>
      </w:r>
      <w:r w:rsidRPr="002803B0">
        <w:rPr>
          <w:rStyle w:val="StyleUnderline"/>
          <w:rFonts w:asciiTheme="minorHAnsi" w:hAnsiTheme="minorHAnsi" w:cstheme="minorHAnsi"/>
        </w:rPr>
        <w:t>that can</w:t>
      </w:r>
      <w:r w:rsidRPr="002803B0">
        <w:rPr>
          <w:rFonts w:asciiTheme="minorHAnsi" w:hAnsiTheme="minorHAnsi" w:cstheme="minorHAnsi"/>
          <w:sz w:val="16"/>
        </w:rPr>
        <w:t xml:space="preserve"> help to </w:t>
      </w:r>
      <w:r w:rsidRPr="002803B0">
        <w:rPr>
          <w:rStyle w:val="Emphasis"/>
          <w:rFonts w:asciiTheme="minorHAnsi" w:hAnsiTheme="minorHAnsi" w:cstheme="minorHAnsi"/>
        </w:rPr>
        <w:t>fuel</w:t>
      </w:r>
      <w:r w:rsidRPr="002803B0">
        <w:rPr>
          <w:rFonts w:asciiTheme="minorHAnsi" w:hAnsiTheme="minorHAnsi" w:cstheme="minorHAnsi"/>
          <w:sz w:val="16"/>
        </w:rPr>
        <w:t xml:space="preserve"> unrest, terrorism, or even </w:t>
      </w:r>
      <w:r w:rsidRPr="002803B0">
        <w:rPr>
          <w:rStyle w:val="Emphasis"/>
          <w:rFonts w:asciiTheme="minorHAnsi" w:hAnsiTheme="minorHAnsi" w:cstheme="minorHAnsi"/>
        </w:rPr>
        <w:t>war</w:t>
      </w:r>
      <w:r w:rsidRPr="002803B0">
        <w:rPr>
          <w:rFonts w:asciiTheme="minorHAnsi" w:hAnsiTheme="minorHAnsi" w:cstheme="minorHAnsi"/>
          <w:sz w:val="16"/>
        </w:rPr>
        <w:t xml:space="preserve">. </w:t>
      </w:r>
      <w:r w:rsidRPr="002803B0">
        <w:rPr>
          <w:rStyle w:val="StyleUnderline"/>
          <w:rFonts w:asciiTheme="minorHAnsi" w:hAnsiTheme="minorHAnsi" w:cstheme="minorHAnsi"/>
        </w:rPr>
        <w:t>For example</w:t>
      </w:r>
      <w:r w:rsidRPr="002803B0">
        <w:rPr>
          <w:rFonts w:asciiTheme="minorHAnsi" w:hAnsiTheme="minorHAnsi" w:cstheme="minorHAnsi"/>
          <w:sz w:val="16"/>
        </w:rPr>
        <w:t xml:space="preserve">, during the Great Depression, US President Herbert Hoover signed the 1930 </w:t>
      </w:r>
      <w:r w:rsidRPr="002803B0">
        <w:rPr>
          <w:rStyle w:val="StyleUnderline"/>
          <w:rFonts w:asciiTheme="minorHAnsi" w:hAnsiTheme="minorHAnsi" w:cstheme="minorHAnsi"/>
        </w:rPr>
        <w:t>Smoot-Hawley</w:t>
      </w:r>
      <w:r w:rsidRPr="002803B0">
        <w:rPr>
          <w:rFonts w:asciiTheme="minorHAnsi" w:hAnsiTheme="minorHAnsi" w:cstheme="minorHAnsi"/>
          <w:sz w:val="16"/>
        </w:rPr>
        <w:t xml:space="preserve"> Tariff Act, intended to protect American workers and farmers from foreign competition. In the subsequent five years, global trade shrank by two-thirds. </w:t>
      </w:r>
      <w:r w:rsidRPr="002803B0">
        <w:rPr>
          <w:rStyle w:val="StyleUnderline"/>
          <w:rFonts w:asciiTheme="minorHAnsi" w:hAnsiTheme="minorHAnsi" w:cstheme="minorHAnsi"/>
        </w:rPr>
        <w:t>Within a decade</w:t>
      </w:r>
      <w:r w:rsidRPr="002803B0">
        <w:rPr>
          <w:rFonts w:asciiTheme="minorHAnsi" w:hAnsiTheme="minorHAnsi" w:cstheme="minorHAnsi"/>
          <w:sz w:val="16"/>
        </w:rPr>
        <w:t xml:space="preserve">, </w:t>
      </w:r>
      <w:r w:rsidRPr="002803B0">
        <w:rPr>
          <w:rStyle w:val="Emphasis"/>
          <w:rFonts w:asciiTheme="minorHAnsi" w:hAnsiTheme="minorHAnsi" w:cstheme="minorHAnsi"/>
        </w:rPr>
        <w:t>World War II</w:t>
      </w:r>
      <w:r w:rsidRPr="002803B0">
        <w:rPr>
          <w:rFonts w:asciiTheme="minorHAnsi" w:hAnsiTheme="minorHAnsi" w:cstheme="minorHAnsi"/>
          <w:sz w:val="16"/>
        </w:rPr>
        <w:t xml:space="preserve"> </w:t>
      </w:r>
      <w:r w:rsidRPr="002803B0">
        <w:rPr>
          <w:rStyle w:val="StyleUnderline"/>
          <w:rFonts w:asciiTheme="minorHAnsi" w:hAnsiTheme="minorHAnsi" w:cstheme="minorHAnsi"/>
        </w:rPr>
        <w:t>had begun</w:t>
      </w:r>
      <w:r w:rsidRPr="002803B0">
        <w:rPr>
          <w:rFonts w:asciiTheme="minorHAnsi" w:hAnsiTheme="minorHAnsi" w:cstheme="minorHAnsi"/>
          <w:sz w:val="16"/>
        </w:rPr>
        <w:t xml:space="preserve">. To be sure, WWII, like World War I, was caused by a multitude of factors; there is no standard path to war. But there is reason to believe that high levels of inequality can play a significant role in stoking 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w:t>
      </w:r>
      <w:r w:rsidRPr="002803B0">
        <w:rPr>
          <w:rFonts w:asciiTheme="minorHAnsi" w:hAnsiTheme="minorHAnsi" w:cstheme="minorHAnsi"/>
          <w:sz w:val="16"/>
        </w:rPr>
        <w:lastRenderedPageBreak/>
        <w:t xml:space="preserve">levels. </w:t>
      </w:r>
      <w:r w:rsidRPr="002803B0">
        <w:rPr>
          <w:rStyle w:val="StyleUnderline"/>
          <w:rFonts w:asciiTheme="minorHAnsi" w:hAnsiTheme="minorHAnsi" w:cstheme="minorHAnsi"/>
        </w:rPr>
        <w:t>This is all the more worrying in view of</w:t>
      </w:r>
      <w:r w:rsidRPr="002803B0">
        <w:rPr>
          <w:rFonts w:asciiTheme="minorHAnsi" w:hAnsiTheme="minorHAnsi" w:cstheme="minorHAnsi"/>
          <w:sz w:val="16"/>
        </w:rPr>
        <w:t xml:space="preserve"> the </w:t>
      </w:r>
      <w:r w:rsidRPr="002803B0">
        <w:rPr>
          <w:rStyle w:val="StyleUnderline"/>
          <w:rFonts w:asciiTheme="minorHAnsi" w:hAnsiTheme="minorHAnsi" w:cstheme="minorHAnsi"/>
        </w:rPr>
        <w:t>numerous other factors stoking social unrest and diplomatic tension, including</w:t>
      </w:r>
      <w:r w:rsidRPr="002803B0">
        <w:rPr>
          <w:rFonts w:asciiTheme="minorHAnsi" w:hAnsiTheme="minorHAnsi" w:cstheme="minorHAnsi"/>
          <w:sz w:val="16"/>
        </w:rPr>
        <w:t xml:space="preserve"> </w:t>
      </w:r>
      <w:r w:rsidRPr="002803B0">
        <w:rPr>
          <w:rStyle w:val="StyleUnderline"/>
          <w:rFonts w:asciiTheme="minorHAnsi" w:hAnsiTheme="minorHAnsi" w:cstheme="minorHAnsi"/>
        </w:rPr>
        <w:t>technological disruption, a record-breaking migration crisis, anxiety over globalization</w:t>
      </w:r>
      <w:r w:rsidRPr="002803B0">
        <w:rPr>
          <w:rFonts w:asciiTheme="minorHAnsi" w:hAnsiTheme="minorHAnsi" w:cstheme="minorHAnsi"/>
          <w:sz w:val="16"/>
        </w:rPr>
        <w:t xml:space="preserve">, </w:t>
      </w:r>
      <w:r w:rsidRPr="002803B0">
        <w:rPr>
          <w:rStyle w:val="StyleUnderline"/>
          <w:rFonts w:asciiTheme="minorHAnsi" w:hAnsiTheme="minorHAnsi" w:cstheme="minorHAnsi"/>
        </w:rPr>
        <w:t>political polarization, and rising nationalism. All</w:t>
      </w:r>
      <w:r w:rsidRPr="002803B0">
        <w:rPr>
          <w:rFonts w:asciiTheme="minorHAnsi" w:hAnsiTheme="minorHAnsi" w:cstheme="minorHAnsi"/>
          <w:sz w:val="16"/>
        </w:rPr>
        <w:t xml:space="preserve"> are symptoms of failed policies that </w:t>
      </w:r>
      <w:r w:rsidRPr="002803B0">
        <w:rPr>
          <w:rStyle w:val="StyleUnderline"/>
          <w:rFonts w:asciiTheme="minorHAnsi" w:hAnsiTheme="minorHAnsi" w:cstheme="minorHAnsi"/>
        </w:rPr>
        <w:t xml:space="preserve">could turn out to be </w:t>
      </w:r>
      <w:r w:rsidRPr="002803B0">
        <w:rPr>
          <w:rStyle w:val="Emphasis"/>
          <w:rFonts w:asciiTheme="minorHAnsi" w:hAnsiTheme="minorHAnsi" w:cstheme="minorHAnsi"/>
        </w:rPr>
        <w:t>trigger points</w:t>
      </w:r>
      <w:r w:rsidRPr="002803B0">
        <w:rPr>
          <w:rStyle w:val="StyleUnderline"/>
          <w:rFonts w:asciiTheme="minorHAnsi" w:hAnsiTheme="minorHAnsi" w:cstheme="minorHAnsi"/>
        </w:rPr>
        <w:t xml:space="preserve"> for a </w:t>
      </w:r>
      <w:r w:rsidRPr="002803B0">
        <w:rPr>
          <w:rStyle w:val="Emphasis"/>
          <w:rFonts w:asciiTheme="minorHAnsi" w:hAnsiTheme="minorHAnsi" w:cstheme="minorHAnsi"/>
        </w:rPr>
        <w:t>future crisis</w:t>
      </w:r>
      <w:r w:rsidRPr="002803B0">
        <w:rPr>
          <w:rFonts w:asciiTheme="minorHAnsi" w:hAnsiTheme="minorHAnsi" w:cstheme="minorHAnsi"/>
          <w:sz w:val="16"/>
        </w:rPr>
        <w:t xml:space="preserve">. Voters have good reason to be frustrated, but the </w:t>
      </w:r>
      <w:r w:rsidRPr="002803B0">
        <w:rPr>
          <w:rStyle w:val="StyleUnderline"/>
          <w:rFonts w:asciiTheme="minorHAnsi" w:hAnsiTheme="minorHAnsi" w:cstheme="minorHAnsi"/>
        </w:rPr>
        <w:t>emotionally appealing populists</w:t>
      </w:r>
      <w:r w:rsidRPr="002803B0">
        <w:rPr>
          <w:rFonts w:asciiTheme="minorHAnsi" w:hAnsiTheme="minorHAnsi" w:cstheme="minorHAnsi"/>
          <w:sz w:val="16"/>
        </w:rPr>
        <w:t xml:space="preserve"> to whom they are increasingly giving their support are </w:t>
      </w:r>
      <w:r w:rsidRPr="002803B0">
        <w:rPr>
          <w:rStyle w:val="StyleUnderline"/>
          <w:rFonts w:asciiTheme="minorHAnsi" w:hAnsiTheme="minorHAnsi" w:cstheme="minorHAnsi"/>
        </w:rPr>
        <w:t>offer</w:t>
      </w:r>
      <w:r w:rsidRPr="002803B0">
        <w:rPr>
          <w:rFonts w:asciiTheme="minorHAnsi" w:hAnsiTheme="minorHAnsi" w:cstheme="minorHAnsi"/>
          <w:sz w:val="16"/>
        </w:rPr>
        <w:t xml:space="preserve">ing </w:t>
      </w:r>
      <w:r w:rsidRPr="002803B0">
        <w:rPr>
          <w:rStyle w:val="StyleUnderline"/>
          <w:rFonts w:asciiTheme="minorHAnsi" w:hAnsiTheme="minorHAnsi" w:cstheme="minorHAnsi"/>
        </w:rPr>
        <w:t>ill-advised solutions that will only make matters worse</w:t>
      </w:r>
      <w:r w:rsidRPr="002803B0">
        <w:rPr>
          <w:rFonts w:asciiTheme="minorHAnsi" w:hAnsiTheme="minorHAnsi" w:cstheme="minorHAnsi"/>
          <w:sz w:val="16"/>
        </w:rPr>
        <w:t xml:space="preserve">. For example, </w:t>
      </w:r>
      <w:r w:rsidRPr="002803B0">
        <w:rPr>
          <w:rStyle w:val="Emphasis"/>
          <w:rFonts w:asciiTheme="minorHAnsi" w:hAnsiTheme="minorHAnsi" w:cstheme="minorHAnsi"/>
        </w:rPr>
        <w:t>despite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world’s </w:t>
      </w:r>
      <w:r w:rsidRPr="002803B0">
        <w:rPr>
          <w:rStyle w:val="Emphasis"/>
          <w:rFonts w:asciiTheme="minorHAnsi" w:hAnsiTheme="minorHAnsi" w:cstheme="minorHAnsi"/>
        </w:rPr>
        <w:t>unprecedented interconnectedness</w:t>
      </w:r>
      <w:r w:rsidRPr="002803B0">
        <w:rPr>
          <w:rFonts w:asciiTheme="minorHAnsi" w:hAnsiTheme="minorHAnsi" w:cstheme="minorHAnsi"/>
          <w:sz w:val="16"/>
        </w:rPr>
        <w:t xml:space="preserve">, </w:t>
      </w:r>
      <w:r w:rsidRPr="002803B0">
        <w:rPr>
          <w:rStyle w:val="StyleUnderline"/>
          <w:rFonts w:asciiTheme="minorHAnsi" w:hAnsiTheme="minorHAnsi" w:cstheme="minorHAnsi"/>
        </w:rPr>
        <w:t>multilateralism is increasingly being eschewed, as countries – most notably</w:t>
      </w:r>
      <w:r w:rsidRPr="002803B0">
        <w:rPr>
          <w:rFonts w:asciiTheme="minorHAnsi" w:hAnsiTheme="minorHAnsi" w:cstheme="minorHAnsi"/>
          <w:sz w:val="16"/>
        </w:rPr>
        <w:t xml:space="preserve">, </w:t>
      </w:r>
      <w:r w:rsidRPr="002803B0">
        <w:rPr>
          <w:rStyle w:val="Emphasis"/>
          <w:rFonts w:asciiTheme="minorHAnsi" w:hAnsiTheme="minorHAnsi" w:cstheme="minorHAnsi"/>
        </w:rPr>
        <w:t>Donald Trump</w:t>
      </w:r>
      <w:r w:rsidRPr="002803B0">
        <w:rPr>
          <w:rFonts w:asciiTheme="minorHAnsi" w:hAnsiTheme="minorHAnsi" w:cstheme="minorHAnsi"/>
          <w:sz w:val="16"/>
        </w:rPr>
        <w:t xml:space="preserve">’s US – </w:t>
      </w:r>
      <w:r w:rsidRPr="002803B0">
        <w:rPr>
          <w:rStyle w:val="StyleUnderline"/>
          <w:rFonts w:asciiTheme="minorHAnsi" w:hAnsiTheme="minorHAnsi" w:cstheme="minorHAnsi"/>
        </w:rPr>
        <w:t>pursue unilateral</w:t>
      </w:r>
      <w:r w:rsidRPr="002803B0">
        <w:rPr>
          <w:rFonts w:asciiTheme="minorHAnsi" w:hAnsiTheme="minorHAnsi" w:cstheme="minorHAnsi"/>
          <w:sz w:val="16"/>
        </w:rPr>
        <w:t xml:space="preserve">, isolationist </w:t>
      </w:r>
      <w:r w:rsidRPr="002803B0">
        <w:rPr>
          <w:rStyle w:val="StyleUnderline"/>
          <w:rFonts w:asciiTheme="minorHAnsi" w:hAnsiTheme="minorHAnsi" w:cstheme="minorHAnsi"/>
        </w:rPr>
        <w:t>policies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Meanwhile, </w:t>
      </w:r>
      <w:r w:rsidRPr="002803B0">
        <w:rPr>
          <w:rStyle w:val="Emphasis"/>
          <w:rFonts w:asciiTheme="minorHAnsi" w:hAnsiTheme="minorHAnsi" w:cstheme="minorHAnsi"/>
        </w:rPr>
        <w:t>proxy wars</w:t>
      </w:r>
      <w:r w:rsidRPr="002803B0">
        <w:rPr>
          <w:rStyle w:val="StyleUnderline"/>
          <w:rFonts w:asciiTheme="minorHAnsi" w:hAnsiTheme="minorHAnsi" w:cstheme="minorHAnsi"/>
        </w:rPr>
        <w:t xml:space="preserve"> are raging</w:t>
      </w:r>
      <w:r w:rsidRPr="002803B0">
        <w:rPr>
          <w:rFonts w:asciiTheme="minorHAnsi" w:hAnsiTheme="minorHAnsi" w:cstheme="minorHAnsi"/>
          <w:sz w:val="16"/>
        </w:rPr>
        <w:t xml:space="preserve"> in Syria and Yemen. </w:t>
      </w:r>
      <w:r w:rsidRPr="002803B0">
        <w:rPr>
          <w:rStyle w:val="Emphasis"/>
          <w:rFonts w:asciiTheme="minorHAnsi" w:hAnsiTheme="minorHAnsi" w:cstheme="minorHAnsi"/>
        </w:rPr>
        <w:t>Against this background</w:t>
      </w:r>
      <w:r w:rsidRPr="002803B0">
        <w:rPr>
          <w:rFonts w:asciiTheme="minorHAnsi" w:hAnsiTheme="minorHAnsi" w:cstheme="minorHAnsi"/>
          <w:sz w:val="16"/>
        </w:rPr>
        <w:t xml:space="preserve">, we must take seriously the possibility that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next economic crisis</w:t>
      </w:r>
      <w:r w:rsidRPr="002803B0">
        <w:rPr>
          <w:rFonts w:asciiTheme="minorHAnsi" w:hAnsiTheme="minorHAnsi" w:cstheme="minorHAnsi"/>
          <w:sz w:val="16"/>
        </w:rPr>
        <w:t xml:space="preserve"> </w:t>
      </w:r>
      <w:r w:rsidRPr="002803B0">
        <w:rPr>
          <w:rStyle w:val="StyleUnderline"/>
          <w:rFonts w:asciiTheme="minorHAnsi" w:hAnsiTheme="minorHAnsi" w:cstheme="minorHAnsi"/>
        </w:rPr>
        <w:t>could lead to</w:t>
      </w:r>
      <w:r w:rsidRPr="002803B0">
        <w:rPr>
          <w:rFonts w:asciiTheme="minorHAnsi" w:hAnsiTheme="minorHAnsi" w:cstheme="minorHAnsi"/>
          <w:sz w:val="16"/>
        </w:rPr>
        <w:t xml:space="preserve"> a </w:t>
      </w:r>
      <w:r w:rsidRPr="002803B0">
        <w:rPr>
          <w:rStyle w:val="Emphasis"/>
          <w:rFonts w:asciiTheme="minorHAnsi" w:hAnsiTheme="minorHAnsi" w:cstheme="minorHAnsi"/>
        </w:rPr>
        <w:t>large-scale military confrontation</w:t>
      </w:r>
      <w:r w:rsidRPr="002803B0">
        <w:rPr>
          <w:rFonts w:asciiTheme="minorHAnsi" w:hAnsiTheme="minorHAnsi" w:cstheme="minorHAnsi"/>
          <w:sz w:val="16"/>
        </w:rPr>
        <w:t xml:space="preserve">. By the logic of the political scientist Samuel Huntington , </w:t>
      </w:r>
      <w:r w:rsidRPr="002803B0">
        <w:rPr>
          <w:rStyle w:val="StyleUnderline"/>
          <w:rFonts w:asciiTheme="minorHAnsi" w:hAnsiTheme="minorHAnsi" w:cstheme="minorHAnsi"/>
        </w:rPr>
        <w:t xml:space="preserve">considering such a scenario could help us </w:t>
      </w:r>
      <w:r w:rsidRPr="002803B0">
        <w:rPr>
          <w:rStyle w:val="Emphasis"/>
          <w:rFonts w:asciiTheme="minorHAnsi" w:hAnsiTheme="minorHAnsi" w:cstheme="minorHAnsi"/>
        </w:rPr>
        <w:t>avoid</w:t>
      </w:r>
      <w:r w:rsidRPr="002803B0">
        <w:rPr>
          <w:rStyle w:val="StyleUnderline"/>
          <w:rFonts w:asciiTheme="minorHAnsi" w:hAnsiTheme="minorHAnsi" w:cstheme="minorHAnsi"/>
        </w:rPr>
        <w:t xml:space="preserve"> it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it would force us to </w:t>
      </w:r>
      <w:r w:rsidRPr="002803B0">
        <w:rPr>
          <w:rStyle w:val="Emphasis"/>
          <w:rFonts w:asciiTheme="minorHAnsi" w:hAnsiTheme="minorHAnsi" w:cstheme="minorHAnsi"/>
        </w:rPr>
        <w:t>take action</w:t>
      </w:r>
      <w:r w:rsidRPr="002803B0">
        <w:rPr>
          <w:rFonts w:asciiTheme="minorHAnsi" w:hAnsiTheme="minorHAnsi" w:cstheme="minorHAnsi"/>
          <w:sz w:val="16"/>
        </w:rPr>
        <w:t xml:space="preserve">. In this case, the key will be for policymakers </w:t>
      </w:r>
      <w:r w:rsidRPr="002803B0">
        <w:rPr>
          <w:rStyle w:val="StyleUnderline"/>
          <w:rFonts w:asciiTheme="minorHAnsi" w:hAnsiTheme="minorHAnsi" w:cstheme="minorHAnsi"/>
        </w:rPr>
        <w:t>to pursue</w:t>
      </w:r>
      <w:r w:rsidRPr="002803B0">
        <w:rPr>
          <w:rFonts w:asciiTheme="minorHAnsi" w:hAnsiTheme="minorHAnsi" w:cstheme="minorHAnsi"/>
          <w:sz w:val="16"/>
        </w:rPr>
        <w:t xml:space="preserve"> the </w:t>
      </w:r>
      <w:r w:rsidRPr="002803B0">
        <w:rPr>
          <w:rStyle w:val="Emphasis"/>
          <w:rFonts w:asciiTheme="minorHAnsi" w:hAnsiTheme="minorHAnsi" w:cstheme="minorHAnsi"/>
        </w:rPr>
        <w:t>structural reforms</w:t>
      </w:r>
      <w:r w:rsidRPr="002803B0">
        <w:rPr>
          <w:rFonts w:asciiTheme="minorHAnsi" w:hAnsiTheme="minorHAnsi" w:cstheme="minorHAnsi"/>
          <w:sz w:val="16"/>
        </w:rPr>
        <w:t xml:space="preserve"> that they have long promised, while replacing finger-pointing and antagonism with a sensible and respectful global dialogue.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alternative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may well be </w:t>
      </w:r>
      <w:r w:rsidRPr="002803B0">
        <w:rPr>
          <w:rStyle w:val="Emphasis"/>
          <w:rFonts w:asciiTheme="minorHAnsi" w:hAnsiTheme="minorHAnsi" w:cstheme="minorHAnsi"/>
        </w:rPr>
        <w:t>global conflagration</w:t>
      </w:r>
      <w:r w:rsidRPr="002803B0">
        <w:rPr>
          <w:rStyle w:val="StyleUnderline"/>
          <w:rFonts w:asciiTheme="minorHAnsi" w:hAnsiTheme="minorHAnsi" w:cstheme="minorHAnsi"/>
        </w:rPr>
        <w:t>.</w:t>
      </w:r>
    </w:p>
    <w:p w14:paraId="42210238" w14:textId="77777777" w:rsidR="0064472A" w:rsidRPr="002803B0" w:rsidRDefault="0064472A" w:rsidP="0064472A"/>
    <w:p w14:paraId="075EEB26" w14:textId="77777777" w:rsidR="0064472A" w:rsidRPr="002803B0" w:rsidRDefault="0064472A" w:rsidP="0064472A"/>
    <w:p w14:paraId="5F6FCB3F" w14:textId="77777777" w:rsidR="0064472A" w:rsidRPr="002803B0" w:rsidRDefault="0064472A" w:rsidP="0064472A">
      <w:pPr>
        <w:keepNext/>
        <w:keepLines/>
        <w:spacing w:before="40" w:after="0"/>
        <w:outlineLvl w:val="3"/>
        <w:rPr>
          <w:rFonts w:eastAsiaTheme="majorEastAsia" w:cstheme="majorBidi"/>
          <w:b/>
          <w:iCs/>
          <w:sz w:val="26"/>
        </w:rPr>
      </w:pPr>
      <w:r w:rsidRPr="002803B0">
        <w:rPr>
          <w:rFonts w:eastAsiaTheme="majorEastAsia" w:cstheme="majorBidi"/>
          <w:b/>
          <w:iCs/>
          <w:sz w:val="26"/>
        </w:rPr>
        <w:t>Floundering productivity causes great power conflict</w:t>
      </w:r>
    </w:p>
    <w:p w14:paraId="5ED523CD" w14:textId="77777777" w:rsidR="0064472A" w:rsidRPr="002803B0" w:rsidRDefault="0064472A" w:rsidP="0064472A">
      <w:pPr>
        <w:rPr>
          <w:b/>
          <w:bCs/>
          <w:sz w:val="26"/>
        </w:rPr>
      </w:pPr>
      <w:r w:rsidRPr="002803B0">
        <w:rPr>
          <w:b/>
          <w:bCs/>
          <w:sz w:val="26"/>
        </w:rPr>
        <w:t xml:space="preserve">Baru 9 </w:t>
      </w:r>
    </w:p>
    <w:p w14:paraId="31CB493D" w14:textId="77777777" w:rsidR="0064472A" w:rsidRPr="002803B0" w:rsidRDefault="0064472A" w:rsidP="0064472A">
      <w:r w:rsidRPr="002803B0">
        <w:t>(Sanjaya, Visiting Professor at the Lee Kuan Yew School of Public Policy in Singapore Geopolitical Implications of the Current Global Financial Crisis, Strategic Analysis, Volume 33, Issue 2 March 2009 , pages 163 – 168)</w:t>
      </w:r>
    </w:p>
    <w:p w14:paraId="5EC573DD" w14:textId="77777777" w:rsidR="0064472A" w:rsidRPr="002803B0" w:rsidRDefault="0064472A" w:rsidP="0064472A">
      <w:pPr>
        <w:rPr>
          <w:sz w:val="16"/>
        </w:rPr>
      </w:pPr>
      <w:r w:rsidRPr="002803B0">
        <w:rPr>
          <w:u w:val="single"/>
        </w:rPr>
        <w:t>The management of the economy</w:t>
      </w:r>
      <w:r w:rsidRPr="002803B0">
        <w:rPr>
          <w:sz w:val="16"/>
        </w:rPr>
        <w:t xml:space="preserve">, and of the treasury, </w:t>
      </w:r>
      <w:r w:rsidRPr="002803B0">
        <w:rPr>
          <w:u w:val="single"/>
        </w:rPr>
        <w:t>has been a vital aspect of statecraft</w:t>
      </w:r>
      <w:r w:rsidRPr="002803B0">
        <w:rPr>
          <w:sz w:val="16"/>
        </w:rPr>
        <w:t xml:space="preserve"> from time immemorial. Kautilya’s Arthashastra says, ‘</w:t>
      </w:r>
      <w:r w:rsidRPr="002803B0">
        <w:rPr>
          <w:u w:val="single"/>
        </w:rPr>
        <w:t>From the strength of the treasury the army is born</w:t>
      </w:r>
      <w:r w:rsidRPr="002803B0">
        <w:rPr>
          <w:sz w:val="16"/>
        </w:rPr>
        <w:t xml:space="preserve">. …men without wealth do not attain their objectives even after hundreds of trials… Only through wealth can material gains be acquired, as elephants (wild) can be captured only by elephants (tamed)… </w:t>
      </w:r>
      <w:r w:rsidRPr="002803B0">
        <w:rPr>
          <w:u w:val="single"/>
        </w:rPr>
        <w:t>A state with depleted resources</w:t>
      </w:r>
      <w:r w:rsidRPr="002803B0">
        <w:rPr>
          <w:sz w:val="16"/>
        </w:rPr>
        <w:t xml:space="preserve">, even if acquired, </w:t>
      </w:r>
      <w:r w:rsidRPr="002803B0">
        <w:rPr>
          <w:u w:val="single"/>
        </w:rPr>
        <w:t>becomes</w:t>
      </w:r>
      <w:r w:rsidRPr="002803B0">
        <w:rPr>
          <w:sz w:val="16"/>
        </w:rPr>
        <w:t xml:space="preserve"> only </w:t>
      </w:r>
      <w:r w:rsidRPr="002803B0">
        <w:rPr>
          <w:u w:val="single"/>
        </w:rPr>
        <w:t>a liability</w:t>
      </w:r>
      <w:r w:rsidRPr="002803B0">
        <w:rPr>
          <w:sz w:val="16"/>
        </w:rPr>
        <w:t xml:space="preserve">.’4 Hence, </w:t>
      </w:r>
      <w:r w:rsidRPr="002803B0">
        <w:rPr>
          <w:u w:val="single"/>
        </w:rPr>
        <w:t>economic policies and performance do have strategic consequences</w:t>
      </w:r>
      <w:r w:rsidRPr="002803B0">
        <w:rPr>
          <w:sz w:val="16"/>
        </w:rPr>
        <w:t xml:space="preserve">.5 In the modern era, the idea that </w:t>
      </w:r>
      <w:r w:rsidRPr="002803B0">
        <w:rPr>
          <w:u w:val="single"/>
        </w:rPr>
        <w:t>strong economic performance is the foundation of power</w:t>
      </w:r>
      <w:r w:rsidRPr="002803B0">
        <w:rPr>
          <w:sz w:val="16"/>
        </w:rPr>
        <w:t xml:space="preserve"> was argued most persuasively by historian Paul Kennedy. ‘Victory (in war),’ Kennedy claimed, ‘has repeatedly gone to the side with more flourishing productive base.’6 </w:t>
      </w:r>
      <w:r w:rsidRPr="002803B0">
        <w:rPr>
          <w:b/>
          <w:iCs/>
          <w:u w:val="single"/>
        </w:rPr>
        <w:t>Drawing attention to the interrelationships between economic wealth, technological innovation</w:t>
      </w:r>
      <w:r w:rsidRPr="002803B0">
        <w:rPr>
          <w:u w:val="single"/>
        </w:rPr>
        <w:t>, and the ability of states to efficiently mobilize economic and technological resources for power projection and national defence</w:t>
      </w:r>
      <w:r w:rsidRPr="002803B0">
        <w:rPr>
          <w:sz w:val="16"/>
        </w:rPr>
        <w:t xml:space="preserve">, Kennedy argued that </w:t>
      </w:r>
      <w:r w:rsidRPr="002803B0">
        <w:rPr>
          <w:u w:val="single"/>
        </w:rPr>
        <w:t>nations that were able to better combine military and economic strength scored over others.</w:t>
      </w:r>
      <w:r w:rsidRPr="002803B0">
        <w:rPr>
          <w:sz w:val="16"/>
        </w:rPr>
        <w:t xml:space="preserve"> ‘The fact remains,’ Kennedy argued, ‘that all of the </w:t>
      </w:r>
      <w:r w:rsidRPr="002803B0">
        <w:rPr>
          <w:b/>
          <w:iCs/>
          <w:u w:val="single"/>
        </w:rPr>
        <w:t>major shifts in the world’s military-power balance have followed alterations in the productive balances</w:t>
      </w:r>
      <w:r w:rsidRPr="002803B0">
        <w:rPr>
          <w:u w:val="single"/>
        </w:rPr>
        <w:t>; and</w:t>
      </w:r>
      <w:r w:rsidRPr="002803B0">
        <w:rPr>
          <w:sz w:val="16"/>
        </w:rPr>
        <w:t xml:space="preserve"> further, that </w:t>
      </w:r>
      <w:r w:rsidRPr="002803B0">
        <w:rPr>
          <w:u w:val="single"/>
        </w:rPr>
        <w:t xml:space="preserve">the rising and falling of the various empires </w:t>
      </w:r>
      <w:r w:rsidRPr="002803B0">
        <w:rPr>
          <w:sz w:val="16"/>
        </w:rPr>
        <w:t xml:space="preserve">and states in the international system </w:t>
      </w:r>
      <w:r w:rsidRPr="002803B0">
        <w:rPr>
          <w:u w:val="single"/>
        </w:rPr>
        <w:t xml:space="preserve">has been confirmed by the outcomes of the major </w:t>
      </w:r>
      <w:r w:rsidRPr="002803B0">
        <w:rPr>
          <w:b/>
          <w:iCs/>
          <w:u w:val="single"/>
          <w:bdr w:val="single" w:sz="8" w:space="0" w:color="auto"/>
        </w:rPr>
        <w:t>Great Power wars</w:t>
      </w:r>
      <w:r w:rsidRPr="002803B0">
        <w:rPr>
          <w:sz w:val="16"/>
        </w:rPr>
        <w:t>, where victory has always gone to the side with the greatest material resources.</w:t>
      </w:r>
    </w:p>
    <w:p w14:paraId="57FAC2CB" w14:textId="77777777" w:rsidR="0064472A" w:rsidRPr="002803B0" w:rsidRDefault="0064472A" w:rsidP="0064472A"/>
    <w:p w14:paraId="4A0FD9F6" w14:textId="77777777" w:rsidR="0064472A" w:rsidRPr="002803B0" w:rsidRDefault="0064472A" w:rsidP="0064472A">
      <w:pPr>
        <w:pStyle w:val="Heading3"/>
      </w:pPr>
      <w:r w:rsidRPr="002803B0">
        <w:lastRenderedPageBreak/>
        <w:t>**later---2NC</w:t>
      </w:r>
    </w:p>
    <w:p w14:paraId="5D2981A4" w14:textId="77777777" w:rsidR="0064472A" w:rsidRPr="002803B0" w:rsidRDefault="0064472A" w:rsidP="0064472A">
      <w:pPr>
        <w:pStyle w:val="Heading3"/>
      </w:pPr>
      <w:r w:rsidRPr="002803B0">
        <w:lastRenderedPageBreak/>
        <w:t>Harmonization---2NC</w:t>
      </w:r>
    </w:p>
    <w:p w14:paraId="1C5F512A" w14:textId="77777777" w:rsidR="0064472A" w:rsidRPr="002803B0" w:rsidRDefault="0064472A" w:rsidP="0064472A">
      <w:pPr>
        <w:pStyle w:val="Heading4"/>
      </w:pPr>
      <w:r w:rsidRPr="002803B0">
        <w:t xml:space="preserve">Externally, the USPTO is harmonizing global IP law, BUT </w:t>
      </w:r>
      <w:r w:rsidRPr="002803B0">
        <w:rPr>
          <w:u w:val="single"/>
        </w:rPr>
        <w:t>certainty</w:t>
      </w:r>
      <w:r w:rsidRPr="002803B0">
        <w:t xml:space="preserve">, </w:t>
      </w:r>
      <w:r w:rsidRPr="002803B0">
        <w:rPr>
          <w:u w:val="single"/>
        </w:rPr>
        <w:t>trust</w:t>
      </w:r>
      <w:r w:rsidRPr="002803B0">
        <w:t xml:space="preserve"> and USPTO resources are </w:t>
      </w:r>
      <w:r w:rsidRPr="002803B0">
        <w:rPr>
          <w:u w:val="single"/>
        </w:rPr>
        <w:t>key</w:t>
      </w:r>
      <w:r w:rsidRPr="002803B0">
        <w:t>.</w:t>
      </w:r>
    </w:p>
    <w:p w14:paraId="0FB970E8" w14:textId="77777777" w:rsidR="0064472A" w:rsidRPr="002803B0" w:rsidRDefault="0064472A" w:rsidP="0064472A">
      <w:r w:rsidRPr="002803B0">
        <w:rPr>
          <w:rStyle w:val="Style13ptBold"/>
        </w:rPr>
        <w:t xml:space="preserve">Porcari 20 </w:t>
      </w:r>
      <w:r w:rsidRPr="002803B0">
        <w:rPr>
          <w:rStyle w:val="Style13ptBold"/>
          <w:b w:val="0"/>
        </w:rPr>
        <w:t xml:space="preserve">– </w:t>
      </w:r>
      <w:r w:rsidRPr="002803B0">
        <w:t>Damian Porcari, Director of the Elijah J. McCoy Midwest Regional United States Patent and Trademark Office (USPTO) since September 2018</w:t>
      </w:r>
    </w:p>
    <w:p w14:paraId="582D340B" w14:textId="77777777" w:rsidR="0064472A" w:rsidRPr="002803B0" w:rsidRDefault="0064472A" w:rsidP="0064472A">
      <w:r w:rsidRPr="002803B0">
        <w:t>Damian Porcari, 4-1-2020, "The USPTO’s Efforts to Promote a Culture of Clarity, Consistency, and Transparency in a Global IP Economy ," No Publication, https://www.americanbar.org/groups/intellectual_property_law/publications/landslide/2019-20/march-april/uspto-s-efforts-promote-culture-clarity-consistency-transparency-global-ip-economy/</w:t>
      </w:r>
    </w:p>
    <w:p w14:paraId="593279F0" w14:textId="77777777" w:rsidR="0064472A" w:rsidRPr="002803B0" w:rsidRDefault="0064472A" w:rsidP="0064472A">
      <w:r w:rsidRPr="002803B0">
        <w:t xml:space="preserve">As </w:t>
      </w:r>
      <w:r w:rsidRPr="002803B0">
        <w:rPr>
          <w:rStyle w:val="StyleUnderline"/>
        </w:rPr>
        <w:t>the</w:t>
      </w:r>
      <w:r w:rsidRPr="002803B0">
        <w:t xml:space="preserve"> United States Patent and Trademark Office (</w:t>
      </w:r>
      <w:r w:rsidRPr="002803B0">
        <w:rPr>
          <w:rStyle w:val="Emphasis"/>
        </w:rPr>
        <w:t>USPTO</w:t>
      </w:r>
      <w:r w:rsidRPr="002803B0">
        <w:t xml:space="preserve">) </w:t>
      </w:r>
      <w:r w:rsidRPr="002803B0">
        <w:rPr>
          <w:rStyle w:val="StyleUnderline"/>
        </w:rPr>
        <w:t>has just recently released its</w:t>
      </w:r>
      <w:r w:rsidRPr="002803B0">
        <w:t xml:space="preserve"> Performance and Accountability </w:t>
      </w:r>
      <w:r w:rsidRPr="002803B0">
        <w:rPr>
          <w:rStyle w:val="StyleUnderline"/>
        </w:rPr>
        <w:t>Report</w:t>
      </w:r>
      <w:r w:rsidRPr="002803B0">
        <w:t xml:space="preserve"> for FY 2019 (FY 2019 PAR),1 </w:t>
      </w:r>
      <w:r w:rsidRPr="002803B0">
        <w:rPr>
          <w:rStyle w:val="StyleUnderline"/>
        </w:rPr>
        <w:t xml:space="preserve">it has become clear that the </w:t>
      </w:r>
      <w:r w:rsidRPr="002803B0">
        <w:rPr>
          <w:rStyle w:val="Emphasis"/>
        </w:rPr>
        <w:t>USPTO</w:t>
      </w:r>
      <w:r w:rsidRPr="002803B0">
        <w:t xml:space="preserve"> </w:t>
      </w:r>
      <w:r w:rsidRPr="002803B0">
        <w:rPr>
          <w:rStyle w:val="StyleUnderline"/>
        </w:rPr>
        <w:t>is</w:t>
      </w:r>
      <w:r w:rsidRPr="002803B0">
        <w:t xml:space="preserve"> </w:t>
      </w:r>
      <w:r w:rsidRPr="002803B0">
        <w:rPr>
          <w:rStyle w:val="Emphasis"/>
        </w:rPr>
        <w:t>recognizing</w:t>
      </w:r>
      <w:r w:rsidRPr="002803B0">
        <w:t xml:space="preserve"> </w:t>
      </w:r>
      <w:r w:rsidRPr="002803B0">
        <w:rPr>
          <w:rStyle w:val="StyleUnderline"/>
        </w:rPr>
        <w:t>the need to maintain a culture of clarity and</w:t>
      </w:r>
      <w:r w:rsidRPr="002803B0">
        <w:t xml:space="preserve"> </w:t>
      </w:r>
      <w:r w:rsidRPr="002803B0">
        <w:rPr>
          <w:rStyle w:val="Emphasis"/>
        </w:rPr>
        <w:t>transparency</w:t>
      </w:r>
      <w:r w:rsidRPr="002803B0">
        <w:t xml:space="preserve"> </w:t>
      </w:r>
      <w:r w:rsidRPr="002803B0">
        <w:rPr>
          <w:rStyle w:val="StyleUnderline"/>
        </w:rPr>
        <w:t>in the intellectual</w:t>
      </w:r>
      <w:r w:rsidRPr="002803B0">
        <w:t xml:space="preserve"> property (</w:t>
      </w:r>
      <w:r w:rsidRPr="002803B0">
        <w:rPr>
          <w:rStyle w:val="Emphasis"/>
        </w:rPr>
        <w:t>IP</w:t>
      </w:r>
      <w:r w:rsidRPr="002803B0">
        <w:t xml:space="preserve">) acquisition </w:t>
      </w:r>
      <w:r w:rsidRPr="002803B0">
        <w:rPr>
          <w:rStyle w:val="StyleUnderline"/>
        </w:rPr>
        <w:t>process</w:t>
      </w:r>
      <w:r w:rsidRPr="002803B0">
        <w:t xml:space="preserve">. </w:t>
      </w:r>
      <w:r w:rsidRPr="002803B0">
        <w:rPr>
          <w:rStyle w:val="StyleUnderline"/>
        </w:rPr>
        <w:t>This</w:t>
      </w:r>
      <w:r w:rsidRPr="002803B0">
        <w:t xml:space="preserve"> article breaks down highlights from the USPTO’s FY 2019 PAR and demonstrates how </w:t>
      </w:r>
      <w:r w:rsidRPr="002803B0">
        <w:rPr>
          <w:rStyle w:val="StyleUnderline"/>
        </w:rPr>
        <w:t xml:space="preserve">these </w:t>
      </w:r>
      <w:r w:rsidRPr="002803B0">
        <w:rPr>
          <w:rStyle w:val="Emphasis"/>
        </w:rPr>
        <w:t>principles</w:t>
      </w:r>
      <w:r w:rsidRPr="002803B0">
        <w:t xml:space="preserve"> </w:t>
      </w:r>
      <w:r w:rsidRPr="002803B0">
        <w:rPr>
          <w:rStyle w:val="StyleUnderline"/>
        </w:rPr>
        <w:t>are being pursued</w:t>
      </w:r>
      <w:r w:rsidRPr="002803B0">
        <w:t xml:space="preserve"> by the USPTO </w:t>
      </w:r>
      <w:r w:rsidRPr="002803B0">
        <w:rPr>
          <w:rStyle w:val="StyleUnderline"/>
        </w:rPr>
        <w:t xml:space="preserve">to promote a culture of </w:t>
      </w:r>
      <w:r w:rsidRPr="002803B0">
        <w:rPr>
          <w:rStyle w:val="Emphasis"/>
        </w:rPr>
        <w:t>transparency</w:t>
      </w:r>
      <w:r w:rsidRPr="002803B0">
        <w:t xml:space="preserve"> and consistency in an increasingly global IP economy.</w:t>
      </w:r>
    </w:p>
    <w:p w14:paraId="007CD444" w14:textId="77777777" w:rsidR="0064472A" w:rsidRPr="002803B0" w:rsidRDefault="0064472A" w:rsidP="0064472A">
      <w:r w:rsidRPr="002803B0">
        <w:t>Designation of Precedential and Informative Decisions</w:t>
      </w:r>
    </w:p>
    <w:p w14:paraId="4FE7F3A4" w14:textId="77777777" w:rsidR="0064472A" w:rsidRPr="002803B0" w:rsidRDefault="0064472A" w:rsidP="0064472A">
      <w:r w:rsidRPr="002803B0">
        <w:t xml:space="preserve">As stated in the message from </w:t>
      </w:r>
      <w:r w:rsidRPr="002803B0">
        <w:rPr>
          <w:rStyle w:val="StyleUnderline"/>
        </w:rPr>
        <w:t>the</w:t>
      </w:r>
      <w:r w:rsidRPr="002803B0">
        <w:t xml:space="preserve"> Under Secretary of Commerce for Intellectual Property and Director of the </w:t>
      </w:r>
      <w:r w:rsidRPr="002803B0">
        <w:rPr>
          <w:rStyle w:val="Emphasis"/>
        </w:rPr>
        <w:t>USPTO</w:t>
      </w:r>
      <w:r w:rsidRPr="002803B0">
        <w:t xml:space="preserve">, Andrei Iancu, the year 2019 </w:t>
      </w:r>
      <w:r w:rsidRPr="002803B0">
        <w:rPr>
          <w:rStyle w:val="StyleUnderline"/>
        </w:rPr>
        <w:t>saw many examples of the</w:t>
      </w:r>
      <w:r w:rsidRPr="002803B0">
        <w:t xml:space="preserve"> Patent Trial and Appeal Board (</w:t>
      </w:r>
      <w:r w:rsidRPr="002803B0">
        <w:rPr>
          <w:rStyle w:val="StyleUnderline"/>
        </w:rPr>
        <w:t>PTAB</w:t>
      </w:r>
      <w:r w:rsidRPr="002803B0">
        <w:t xml:space="preserve">) successfully </w:t>
      </w:r>
      <w:r w:rsidRPr="002803B0">
        <w:rPr>
          <w:rStyle w:val="StyleUnderline"/>
        </w:rPr>
        <w:t xml:space="preserve">continuing its efforts “to </w:t>
      </w:r>
      <w:r w:rsidRPr="002803B0">
        <w:rPr>
          <w:rStyle w:val="Emphasis"/>
        </w:rPr>
        <w:t>increase</w:t>
      </w:r>
      <w:r w:rsidRPr="002803B0">
        <w:t xml:space="preserve"> </w:t>
      </w:r>
      <w:r w:rsidRPr="002803B0">
        <w:rPr>
          <w:rStyle w:val="StyleUnderline"/>
        </w:rPr>
        <w:t>consistency</w:t>
      </w:r>
      <w:r w:rsidRPr="002803B0">
        <w:t xml:space="preserve">, </w:t>
      </w:r>
      <w:r w:rsidRPr="002803B0">
        <w:rPr>
          <w:rStyle w:val="Emphasis"/>
        </w:rPr>
        <w:t>transparency</w:t>
      </w:r>
      <w:r w:rsidRPr="002803B0">
        <w:t xml:space="preserve">, </w:t>
      </w:r>
      <w:r w:rsidRPr="002803B0">
        <w:rPr>
          <w:rStyle w:val="StyleUnderline"/>
        </w:rPr>
        <w:t xml:space="preserve">and </w:t>
      </w:r>
      <w:r w:rsidRPr="002803B0">
        <w:rPr>
          <w:rStyle w:val="Emphasis"/>
        </w:rPr>
        <w:t>certainty of its proceedings</w:t>
      </w:r>
      <w:r w:rsidRPr="002803B0">
        <w:t>.”2</w:t>
      </w:r>
    </w:p>
    <w:p w14:paraId="107ACA9A" w14:textId="77777777" w:rsidR="0064472A" w:rsidRPr="002803B0" w:rsidRDefault="0064472A" w:rsidP="0064472A">
      <w:r w:rsidRPr="002803B0">
        <w:t>First, the USPTO conducted training for its administrative patent judges (APJs) to ensure compliance with the 2019 Revised Patent Subject Matter Eligibility Guidance.3 To demonstrate its application of the 2019 revised guidance, the USPTO also designated five decisions that analyzed claims under 35 U.S.C. § 101 as informative.4 In parallel, new processes were implemented to designate decisions as precedential and informative,5 and under these new processes, 16 decisions were designated as precedential and eight decisions as informative (which exceeds the total number of decisions designated as such from the previous three years combined).6 FY 2019 also saw the implementation of the Precedential Opinion Panel that issues precedential decisions on matters of importance, which includes the Director, Commissioner for Patents, and the Chief Administrative Patent Judge.7</w:t>
      </w:r>
    </w:p>
    <w:p w14:paraId="51BB23BA" w14:textId="77777777" w:rsidR="0064472A" w:rsidRPr="002803B0" w:rsidRDefault="0064472A" w:rsidP="0064472A">
      <w:r w:rsidRPr="002803B0">
        <w:t>Promoting Harmonization and Engagement with International Partners</w:t>
      </w:r>
    </w:p>
    <w:p w14:paraId="13566FBD" w14:textId="77777777" w:rsidR="0064472A" w:rsidRPr="002803B0" w:rsidRDefault="0064472A" w:rsidP="0064472A">
      <w:r w:rsidRPr="002803B0">
        <w:t xml:space="preserve">In FY 2019, </w:t>
      </w:r>
      <w:r w:rsidRPr="002803B0">
        <w:rPr>
          <w:rStyle w:val="StyleUnderline"/>
        </w:rPr>
        <w:t>the</w:t>
      </w:r>
      <w:r w:rsidRPr="002803B0">
        <w:t xml:space="preserve"> </w:t>
      </w:r>
      <w:r w:rsidRPr="002803B0">
        <w:rPr>
          <w:rStyle w:val="Emphasis"/>
        </w:rPr>
        <w:t>USPTO</w:t>
      </w:r>
      <w:r w:rsidRPr="002803B0">
        <w:t xml:space="preserve"> </w:t>
      </w:r>
      <w:r w:rsidRPr="002803B0">
        <w:rPr>
          <w:rStyle w:val="StyleUnderline"/>
        </w:rPr>
        <w:t xml:space="preserve">continued to engage with the </w:t>
      </w:r>
      <w:r w:rsidRPr="002803B0">
        <w:rPr>
          <w:rStyle w:val="Emphasis"/>
        </w:rPr>
        <w:t>IP5</w:t>
      </w:r>
      <w:r w:rsidRPr="002803B0">
        <w:t xml:space="preserve"> (</w:t>
      </w:r>
      <w:r w:rsidRPr="002803B0">
        <w:rPr>
          <w:rStyle w:val="StyleUnderline"/>
        </w:rPr>
        <w:t>which includes the</w:t>
      </w:r>
      <w:r w:rsidRPr="002803B0">
        <w:t xml:space="preserve"> European Patent Office (</w:t>
      </w:r>
      <w:r w:rsidRPr="002803B0">
        <w:rPr>
          <w:rStyle w:val="StyleUnderline"/>
        </w:rPr>
        <w:t>EPO</w:t>
      </w:r>
      <w:r w:rsidRPr="002803B0">
        <w:t>), the Japan Patent Office (</w:t>
      </w:r>
      <w:r w:rsidRPr="002803B0">
        <w:rPr>
          <w:rStyle w:val="StyleUnderline"/>
        </w:rPr>
        <w:t>JPO</w:t>
      </w:r>
      <w:r w:rsidRPr="002803B0">
        <w:t>), the Korean Intellectual Property Office (</w:t>
      </w:r>
      <w:r w:rsidRPr="002803B0">
        <w:rPr>
          <w:rStyle w:val="StyleUnderline"/>
        </w:rPr>
        <w:t>KIPO</w:t>
      </w:r>
      <w:r w:rsidRPr="002803B0">
        <w:t>), the National Intellectual Property Administration of the People’s Republic of China (</w:t>
      </w:r>
      <w:r w:rsidRPr="002803B0">
        <w:rPr>
          <w:rStyle w:val="StyleUnderline"/>
        </w:rPr>
        <w:t>CNIPA</w:t>
      </w:r>
      <w:r w:rsidRPr="002803B0">
        <w:t xml:space="preserve">), and the </w:t>
      </w:r>
      <w:r w:rsidRPr="002803B0">
        <w:rPr>
          <w:rStyle w:val="StyleUnderline"/>
        </w:rPr>
        <w:t>USPTO</w:t>
      </w:r>
      <w:r w:rsidRPr="002803B0">
        <w:t xml:space="preserve">).8 According to the FY 2019 PAR, “[i]n FY 2019, </w:t>
      </w:r>
      <w:r w:rsidRPr="002803B0">
        <w:rPr>
          <w:rStyle w:val="StyleUnderline"/>
        </w:rPr>
        <w:t xml:space="preserve">the IP5 agreed to </w:t>
      </w:r>
      <w:r w:rsidRPr="002803B0">
        <w:rPr>
          <w:rStyle w:val="Emphasis"/>
        </w:rPr>
        <w:t>coordinate preparations</w:t>
      </w:r>
      <w:r w:rsidRPr="002803B0">
        <w:rPr>
          <w:rStyle w:val="StyleUnderline"/>
        </w:rPr>
        <w:t xml:space="preserve"> for global </w:t>
      </w:r>
      <w:r w:rsidRPr="002803B0">
        <w:rPr>
          <w:rStyle w:val="Emphasis"/>
        </w:rPr>
        <w:t>technological transformations</w:t>
      </w:r>
      <w:r w:rsidRPr="002803B0">
        <w:rPr>
          <w:rStyle w:val="StyleUnderline"/>
        </w:rPr>
        <w:t xml:space="preserve"> in artificial intelligence and other new and emerging </w:t>
      </w:r>
      <w:r w:rsidRPr="002803B0">
        <w:rPr>
          <w:rStyle w:val="Emphasis"/>
        </w:rPr>
        <w:t>technologies</w:t>
      </w:r>
      <w:r w:rsidRPr="002803B0">
        <w:rPr>
          <w:rStyle w:val="StyleUnderline"/>
        </w:rPr>
        <w:t xml:space="preserve"> and engage in efforts in new areas related to the </w:t>
      </w:r>
      <w:r w:rsidRPr="002803B0">
        <w:rPr>
          <w:rStyle w:val="Emphasis"/>
        </w:rPr>
        <w:t>harmonization</w:t>
      </w:r>
      <w:r w:rsidRPr="002803B0">
        <w:rPr>
          <w:rStyle w:val="StyleUnderline"/>
        </w:rPr>
        <w:t xml:space="preserve"> of </w:t>
      </w:r>
      <w:r w:rsidRPr="002803B0">
        <w:rPr>
          <w:rStyle w:val="Emphasis"/>
        </w:rPr>
        <w:t>examination practices</w:t>
      </w:r>
      <w:r w:rsidRPr="002803B0">
        <w:t>.”</w:t>
      </w:r>
    </w:p>
    <w:p w14:paraId="76095EFA" w14:textId="77777777" w:rsidR="0064472A" w:rsidRPr="002803B0" w:rsidRDefault="0064472A" w:rsidP="0064472A">
      <w:pPr>
        <w:pStyle w:val="Heading3"/>
      </w:pPr>
      <w:r w:rsidRPr="002803B0">
        <w:lastRenderedPageBreak/>
        <w:t>Impact---Harmonization---USPTO Key---2NC</w:t>
      </w:r>
    </w:p>
    <w:p w14:paraId="608D9B4C" w14:textId="77777777" w:rsidR="0064472A" w:rsidRPr="002803B0" w:rsidRDefault="0064472A" w:rsidP="0064472A">
      <w:pPr>
        <w:pStyle w:val="Heading4"/>
      </w:pPr>
      <w:r w:rsidRPr="002803B0">
        <w:t xml:space="preserve">USPTO is </w:t>
      </w:r>
      <w:r w:rsidRPr="002803B0">
        <w:rPr>
          <w:u w:val="single"/>
        </w:rPr>
        <w:t>key</w:t>
      </w:r>
      <w:r w:rsidRPr="002803B0">
        <w:t xml:space="preserve">---leadership and </w:t>
      </w:r>
      <w:r w:rsidRPr="002803B0">
        <w:rPr>
          <w:u w:val="single"/>
        </w:rPr>
        <w:t>standard setting</w:t>
      </w:r>
      <w:r w:rsidRPr="002803B0">
        <w:t>.</w:t>
      </w:r>
    </w:p>
    <w:p w14:paraId="338BA3D4" w14:textId="77777777" w:rsidR="0064472A" w:rsidRPr="002803B0" w:rsidRDefault="0064472A" w:rsidP="0064472A">
      <w:r w:rsidRPr="002803B0">
        <w:rPr>
          <w:rStyle w:val="Style13ptBold"/>
        </w:rPr>
        <w:t xml:space="preserve">Kappos 12 </w:t>
      </w:r>
      <w:r w:rsidRPr="002803B0">
        <w:rPr>
          <w:rStyle w:val="Style13ptBold"/>
          <w:b w:val="0"/>
        </w:rPr>
        <w:t xml:space="preserve">– </w:t>
      </w:r>
      <w:r w:rsidRPr="002803B0">
        <w:t xml:space="preserve">David J. Kappos is an attorney and former government official who served as Under Secretary of Commerce for Intellectual Property and Director of the United States Patent and Trademark Office from 2009 to 2013, </w:t>
      </w:r>
    </w:p>
    <w:p w14:paraId="0F18C11A" w14:textId="77777777" w:rsidR="0064472A" w:rsidRPr="002803B0" w:rsidRDefault="0064472A" w:rsidP="0064472A">
      <w:r w:rsidRPr="002803B0">
        <w:t>David Kappos, 6-20-12, “Implementation of the Leahy-Smith America Invents Act and International Harmonization Efforts”, https://2010-2014.commerce.gov/sites/default/files/documents/2012/july/kappos062012_0.pdf</w:t>
      </w:r>
    </w:p>
    <w:p w14:paraId="43B4C80E" w14:textId="77777777" w:rsidR="0064472A" w:rsidRPr="002803B0" w:rsidRDefault="0064472A" w:rsidP="0064472A">
      <w:pPr>
        <w:rPr>
          <w:rStyle w:val="StyleUnderline"/>
        </w:rPr>
      </w:pPr>
      <w:r w:rsidRPr="002803B0">
        <w:rPr>
          <w:rStyle w:val="StyleUnderline"/>
        </w:rPr>
        <w:t xml:space="preserve">International </w:t>
      </w:r>
      <w:r w:rsidRPr="002803B0">
        <w:rPr>
          <w:rStyle w:val="Emphasis"/>
        </w:rPr>
        <w:t>Harmonization</w:t>
      </w:r>
    </w:p>
    <w:p w14:paraId="096B911D" w14:textId="77777777" w:rsidR="0064472A" w:rsidRPr="002803B0" w:rsidRDefault="0064472A" w:rsidP="0064472A">
      <w:r w:rsidRPr="002803B0">
        <w:t xml:space="preserve">Mr. Chairman, </w:t>
      </w:r>
      <w:r w:rsidRPr="002803B0">
        <w:rPr>
          <w:rStyle w:val="StyleUnderline"/>
        </w:rPr>
        <w:t>with the adoption of the AIA</w:t>
      </w:r>
      <w:r w:rsidRPr="002803B0">
        <w:t xml:space="preserve">, </w:t>
      </w:r>
      <w:r w:rsidRPr="002803B0">
        <w:rPr>
          <w:rStyle w:val="StyleUnderline"/>
        </w:rPr>
        <w:t>the U.S. is now</w:t>
      </w:r>
      <w:r w:rsidRPr="002803B0">
        <w:t xml:space="preserve"> </w:t>
      </w:r>
      <w:r w:rsidRPr="002803B0">
        <w:rPr>
          <w:rStyle w:val="Emphasis"/>
        </w:rPr>
        <w:t>able</w:t>
      </w:r>
      <w:r w:rsidRPr="002803B0">
        <w:t xml:space="preserve"> </w:t>
      </w:r>
      <w:r w:rsidRPr="002803B0">
        <w:rPr>
          <w:rStyle w:val="StyleUnderline"/>
        </w:rPr>
        <w:t>to</w:t>
      </w:r>
      <w:r w:rsidRPr="002803B0">
        <w:t xml:space="preserve"> </w:t>
      </w:r>
      <w:r w:rsidRPr="002803B0">
        <w:rPr>
          <w:rStyle w:val="Emphasis"/>
        </w:rPr>
        <w:t>pursue</w:t>
      </w:r>
      <w:r w:rsidRPr="002803B0">
        <w:t xml:space="preserve"> </w:t>
      </w:r>
      <w:r w:rsidRPr="002803B0">
        <w:rPr>
          <w:rStyle w:val="StyleUnderline"/>
        </w:rPr>
        <w:t>a</w:t>
      </w:r>
      <w:r w:rsidRPr="002803B0">
        <w:t xml:space="preserve"> </w:t>
      </w:r>
      <w:r w:rsidRPr="002803B0">
        <w:rPr>
          <w:rStyle w:val="Emphasis"/>
        </w:rPr>
        <w:t>21st</w:t>
      </w:r>
      <w:r w:rsidRPr="002803B0">
        <w:t xml:space="preserve"> </w:t>
      </w:r>
      <w:r w:rsidRPr="002803B0">
        <w:rPr>
          <w:rStyle w:val="StyleUnderline"/>
        </w:rPr>
        <w:t xml:space="preserve">century globally harmonized </w:t>
      </w:r>
      <w:r w:rsidRPr="002803B0">
        <w:rPr>
          <w:rStyle w:val="Emphasis"/>
        </w:rPr>
        <w:t>patent system</w:t>
      </w:r>
      <w:r w:rsidRPr="002803B0">
        <w:t xml:space="preserve"> – </w:t>
      </w:r>
      <w:r w:rsidRPr="002803B0">
        <w:rPr>
          <w:rStyle w:val="StyleUnderline"/>
        </w:rPr>
        <w:t>one that international negotiations</w:t>
      </w:r>
      <w:r w:rsidRPr="002803B0">
        <w:t xml:space="preserve"> </w:t>
      </w:r>
      <w:r w:rsidRPr="002803B0">
        <w:rPr>
          <w:rStyle w:val="StyleUnderline"/>
        </w:rPr>
        <w:t>have anticipated</w:t>
      </w:r>
      <w:r w:rsidRPr="002803B0">
        <w:t xml:space="preserve"> for more than </w:t>
      </w:r>
      <w:r w:rsidRPr="002803B0">
        <w:rPr>
          <w:rStyle w:val="StyleUnderline"/>
        </w:rPr>
        <w:t>25 years</w:t>
      </w:r>
      <w:r w:rsidRPr="002803B0">
        <w:t xml:space="preserve">. </w:t>
      </w:r>
      <w:r w:rsidRPr="002803B0">
        <w:rPr>
          <w:rStyle w:val="StyleUnderline"/>
        </w:rPr>
        <w:t xml:space="preserve">Congress has enabled the </w:t>
      </w:r>
      <w:r w:rsidRPr="002803B0">
        <w:rPr>
          <w:rStyle w:val="Emphasis"/>
        </w:rPr>
        <w:t>USPTO</w:t>
      </w:r>
      <w:r w:rsidRPr="002803B0">
        <w:t xml:space="preserve"> </w:t>
      </w:r>
      <w:r w:rsidRPr="002803B0">
        <w:rPr>
          <w:rStyle w:val="StyleUnderline"/>
        </w:rPr>
        <w:t xml:space="preserve">to not only </w:t>
      </w:r>
      <w:r w:rsidRPr="002803B0">
        <w:rPr>
          <w:rStyle w:val="Emphasis"/>
        </w:rPr>
        <w:t>act</w:t>
      </w:r>
      <w:r w:rsidRPr="002803B0">
        <w:rPr>
          <w:rStyle w:val="StyleUnderline"/>
        </w:rPr>
        <w:t>,</w:t>
      </w:r>
      <w:r w:rsidRPr="002803B0">
        <w:t xml:space="preserve"> </w:t>
      </w:r>
      <w:r w:rsidRPr="002803B0">
        <w:rPr>
          <w:rStyle w:val="StyleUnderline"/>
        </w:rPr>
        <w:t xml:space="preserve">but to </w:t>
      </w:r>
      <w:r w:rsidRPr="002803B0">
        <w:rPr>
          <w:rStyle w:val="Emphasis"/>
        </w:rPr>
        <w:t>lead in realizing a vision of an IP world in which national</w:t>
      </w:r>
      <w:r w:rsidRPr="002803B0">
        <w:t xml:space="preserve"> and regional </w:t>
      </w:r>
      <w:r w:rsidRPr="002803B0">
        <w:rPr>
          <w:rStyle w:val="Emphasis"/>
        </w:rPr>
        <w:t>patent systems are coordinated</w:t>
      </w:r>
      <w:r w:rsidRPr="002803B0">
        <w:t xml:space="preserve"> </w:t>
      </w:r>
      <w:r w:rsidRPr="002803B0">
        <w:rPr>
          <w:rStyle w:val="StyleUnderline"/>
        </w:rPr>
        <w:t xml:space="preserve">to create an </w:t>
      </w:r>
      <w:r w:rsidRPr="002803B0">
        <w:rPr>
          <w:rStyle w:val="Emphasis"/>
        </w:rPr>
        <w:t>optimal environment</w:t>
      </w:r>
      <w:r w:rsidRPr="002803B0">
        <w:t xml:space="preserve"> </w:t>
      </w:r>
      <w:r w:rsidRPr="002803B0">
        <w:rPr>
          <w:rStyle w:val="StyleUnderline"/>
        </w:rPr>
        <w:t>for</w:t>
      </w:r>
      <w:r w:rsidRPr="002803B0">
        <w:t xml:space="preserve"> technological </w:t>
      </w:r>
      <w:r w:rsidRPr="002803B0">
        <w:rPr>
          <w:rStyle w:val="StyleUnderline"/>
        </w:rPr>
        <w:t>innovation and diffusion</w:t>
      </w:r>
      <w:r w:rsidRPr="002803B0">
        <w:t xml:space="preserve">. </w:t>
      </w:r>
      <w:r w:rsidRPr="002803B0">
        <w:rPr>
          <w:rStyle w:val="StyleUnderline"/>
        </w:rPr>
        <w:t>Passage</w:t>
      </w:r>
      <w:r w:rsidRPr="002803B0">
        <w:t xml:space="preserve"> of the AIA has </w:t>
      </w:r>
      <w:r w:rsidRPr="002803B0">
        <w:rPr>
          <w:rStyle w:val="StyleUnderline"/>
        </w:rPr>
        <w:t>provided an opportunity to</w:t>
      </w:r>
      <w:r w:rsidRPr="002803B0">
        <w:t xml:space="preserve"> </w:t>
      </w:r>
      <w:r w:rsidRPr="002803B0">
        <w:rPr>
          <w:rStyle w:val="Emphasis"/>
        </w:rPr>
        <w:t>restart</w:t>
      </w:r>
      <w:r w:rsidRPr="002803B0">
        <w:t xml:space="preserve"> </w:t>
      </w:r>
      <w:r w:rsidRPr="002803B0">
        <w:rPr>
          <w:rStyle w:val="StyleUnderline"/>
        </w:rPr>
        <w:t>long-stalled</w:t>
      </w:r>
      <w:r w:rsidRPr="002803B0">
        <w:t xml:space="preserve"> </w:t>
      </w:r>
      <w:r w:rsidRPr="002803B0">
        <w:rPr>
          <w:rStyle w:val="Emphasis"/>
        </w:rPr>
        <w:t>discussions</w:t>
      </w:r>
      <w:r w:rsidRPr="002803B0">
        <w:t xml:space="preserve"> </w:t>
      </w:r>
      <w:r w:rsidRPr="002803B0">
        <w:rPr>
          <w:rStyle w:val="StyleUnderline"/>
        </w:rPr>
        <w:t>with our foreign counterparts</w:t>
      </w:r>
      <w:r w:rsidRPr="002803B0">
        <w:rPr>
          <w:u w:val="single"/>
        </w:rPr>
        <w:t xml:space="preserve"> toward </w:t>
      </w:r>
      <w:r w:rsidRPr="002803B0">
        <w:rPr>
          <w:rStyle w:val="StyleUnderline"/>
        </w:rPr>
        <w:t xml:space="preserve">substantive </w:t>
      </w:r>
      <w:r w:rsidRPr="002803B0">
        <w:rPr>
          <w:rStyle w:val="Emphasis"/>
        </w:rPr>
        <w:t>harmonization</w:t>
      </w:r>
      <w:r w:rsidRPr="002803B0">
        <w:t xml:space="preserve"> </w:t>
      </w:r>
      <w:r w:rsidRPr="002803B0">
        <w:rPr>
          <w:rStyle w:val="StyleUnderline"/>
        </w:rPr>
        <w:t>that will help U.S.</w:t>
      </w:r>
      <w:r w:rsidRPr="002803B0">
        <w:t xml:space="preserve"> </w:t>
      </w:r>
      <w:r w:rsidRPr="002803B0">
        <w:rPr>
          <w:rStyle w:val="StyleUnderline"/>
        </w:rPr>
        <w:t xml:space="preserve">businesses succeed in the global </w:t>
      </w:r>
      <w:r w:rsidRPr="002803B0">
        <w:t>business environment.</w:t>
      </w:r>
    </w:p>
    <w:p w14:paraId="7EAAB8B5" w14:textId="77777777" w:rsidR="0064472A" w:rsidRPr="002803B0" w:rsidRDefault="0064472A" w:rsidP="0064472A">
      <w:r w:rsidRPr="002803B0">
        <w:rPr>
          <w:rStyle w:val="StyleUnderline"/>
        </w:rPr>
        <w:t xml:space="preserve">The USPTO has been </w:t>
      </w:r>
      <w:r w:rsidRPr="002803B0">
        <w:rPr>
          <w:rStyle w:val="Emphasis"/>
        </w:rPr>
        <w:t>proactively working</w:t>
      </w:r>
      <w:r w:rsidRPr="002803B0">
        <w:t xml:space="preserve"> </w:t>
      </w:r>
      <w:r w:rsidRPr="002803B0">
        <w:rPr>
          <w:rStyle w:val="StyleUnderline"/>
        </w:rPr>
        <w:t xml:space="preserve">to </w:t>
      </w:r>
      <w:r w:rsidRPr="002803B0">
        <w:rPr>
          <w:rStyle w:val="Emphasis"/>
        </w:rPr>
        <w:t>capture this</w:t>
      </w:r>
      <w:r w:rsidRPr="002803B0">
        <w:rPr>
          <w:rStyle w:val="StyleUnderline"/>
        </w:rPr>
        <w:t xml:space="preserve"> opportunity</w:t>
      </w:r>
      <w:r w:rsidRPr="002803B0">
        <w:t xml:space="preserve">, </w:t>
      </w:r>
      <w:r w:rsidRPr="002803B0">
        <w:rPr>
          <w:rStyle w:val="StyleUnderline"/>
        </w:rPr>
        <w:t xml:space="preserve">reaching out to our </w:t>
      </w:r>
      <w:r w:rsidRPr="002803B0">
        <w:rPr>
          <w:rStyle w:val="Emphasis"/>
        </w:rPr>
        <w:t>stakeholders</w:t>
      </w:r>
      <w:r w:rsidRPr="002803B0">
        <w:t xml:space="preserve"> </w:t>
      </w:r>
      <w:r w:rsidRPr="002803B0">
        <w:rPr>
          <w:rStyle w:val="StyleUnderline"/>
        </w:rPr>
        <w:t xml:space="preserve">and our counterparts in patent offices throughout the world, to foster discussion on </w:t>
      </w:r>
      <w:r w:rsidRPr="002803B0">
        <w:rPr>
          <w:rStyle w:val="Emphasis"/>
        </w:rPr>
        <w:t>substantive</w:t>
      </w:r>
      <w:r w:rsidRPr="002803B0">
        <w:t xml:space="preserve"> </w:t>
      </w:r>
      <w:r w:rsidRPr="002803B0">
        <w:rPr>
          <w:rStyle w:val="StyleUnderline"/>
        </w:rPr>
        <w:t>patent law</w:t>
      </w:r>
      <w:r w:rsidRPr="002803B0">
        <w:t xml:space="preserve"> </w:t>
      </w:r>
      <w:r w:rsidRPr="002803B0">
        <w:rPr>
          <w:rStyle w:val="Emphasis"/>
        </w:rPr>
        <w:t>harmonization</w:t>
      </w:r>
      <w:r w:rsidRPr="002803B0">
        <w:t>. Since enactment of the AIA, I have visited several of our foreign counterparts to discuss this opportunity. During these conversations, I stressed that a key requirement in realizing international harmonization is overseas adoption of a modern grace period. Grace periods have been adopted in many patent systems throughout the world and are recognized as a global best practice.</w:t>
      </w:r>
    </w:p>
    <w:p w14:paraId="767CFA47" w14:textId="77777777" w:rsidR="0064472A" w:rsidRPr="002803B0" w:rsidRDefault="0064472A" w:rsidP="0064472A">
      <w:r w:rsidRPr="002803B0">
        <w:rPr>
          <w:rStyle w:val="StyleUnderline"/>
        </w:rPr>
        <w:t xml:space="preserve">U.S. patent reform has </w:t>
      </w:r>
      <w:r w:rsidRPr="002803B0">
        <w:rPr>
          <w:rStyle w:val="Emphasis"/>
        </w:rPr>
        <w:t>set the scene</w:t>
      </w:r>
      <w:r w:rsidRPr="002803B0">
        <w:t xml:space="preserve"> </w:t>
      </w:r>
      <w:r w:rsidRPr="002803B0">
        <w:rPr>
          <w:rStyle w:val="StyleUnderline"/>
        </w:rPr>
        <w:t>for</w:t>
      </w:r>
      <w:r w:rsidRPr="002803B0">
        <w:t xml:space="preserve"> further </w:t>
      </w:r>
      <w:r w:rsidRPr="002803B0">
        <w:rPr>
          <w:rStyle w:val="Emphasis"/>
        </w:rPr>
        <w:t>harmonization</w:t>
      </w:r>
      <w:r w:rsidRPr="002803B0">
        <w:t xml:space="preserve"> </w:t>
      </w:r>
      <w:r w:rsidRPr="002803B0">
        <w:rPr>
          <w:rStyle w:val="StyleUnderline"/>
        </w:rPr>
        <w:t xml:space="preserve">to simplify the process of </w:t>
      </w:r>
      <w:r w:rsidRPr="002803B0">
        <w:rPr>
          <w:rStyle w:val="Emphasis"/>
        </w:rPr>
        <w:t>seeking</w:t>
      </w:r>
      <w:r w:rsidRPr="002803B0">
        <w:rPr>
          <w:rStyle w:val="StyleUnderline"/>
        </w:rPr>
        <w:t xml:space="preserve"> international</w:t>
      </w:r>
      <w:r w:rsidRPr="002803B0">
        <w:t xml:space="preserve"> </w:t>
      </w:r>
      <w:r w:rsidRPr="002803B0">
        <w:rPr>
          <w:rStyle w:val="Emphasis"/>
        </w:rPr>
        <w:t>patent protection</w:t>
      </w:r>
      <w:r w:rsidRPr="002803B0">
        <w:t xml:space="preserve">, </w:t>
      </w:r>
      <w:r w:rsidRPr="002803B0">
        <w:rPr>
          <w:rStyle w:val="StyleUnderline"/>
        </w:rPr>
        <w:t>reduce the cost and time it takes to obtain patent rights</w:t>
      </w:r>
      <w:r w:rsidRPr="002803B0">
        <w:t xml:space="preserve">, </w:t>
      </w:r>
      <w:r w:rsidRPr="002803B0">
        <w:rPr>
          <w:rStyle w:val="StyleUnderline"/>
        </w:rPr>
        <w:t xml:space="preserve">and speed the </w:t>
      </w:r>
      <w:r w:rsidRPr="002803B0">
        <w:rPr>
          <w:rStyle w:val="Emphasis"/>
        </w:rPr>
        <w:t>deployment</w:t>
      </w:r>
      <w:r w:rsidRPr="002803B0">
        <w:rPr>
          <w:u w:val="single"/>
        </w:rPr>
        <w:t xml:space="preserve"> of </w:t>
      </w:r>
      <w:r w:rsidRPr="002803B0">
        <w:rPr>
          <w:rStyle w:val="StyleUnderline"/>
        </w:rPr>
        <w:t>innovative goods and services to the marketplace</w:t>
      </w:r>
      <w:r w:rsidRPr="002803B0">
        <w:t xml:space="preserve"> – thus promoting growth and creating jobs.</w:t>
      </w:r>
    </w:p>
    <w:p w14:paraId="339A5FD1" w14:textId="77777777" w:rsidR="0064472A" w:rsidRPr="002803B0" w:rsidRDefault="0064472A" w:rsidP="0064472A">
      <w:pPr>
        <w:pStyle w:val="Heading4"/>
      </w:pPr>
      <w:r w:rsidRPr="002803B0">
        <w:t>AND existing patent treaties allow people to apply for a patent in multiple countries through the USPTO BUT it needs the resources to process them.</w:t>
      </w:r>
    </w:p>
    <w:p w14:paraId="445AAFAA" w14:textId="77777777" w:rsidR="0064472A" w:rsidRPr="002803B0" w:rsidRDefault="0064472A" w:rsidP="0064472A">
      <w:r w:rsidRPr="002803B0">
        <w:rPr>
          <w:rStyle w:val="Style13ptBold"/>
        </w:rPr>
        <w:t xml:space="preserve">Kappos 12 </w:t>
      </w:r>
      <w:r w:rsidRPr="002803B0">
        <w:rPr>
          <w:rStyle w:val="Style13ptBold"/>
          <w:b w:val="0"/>
        </w:rPr>
        <w:t xml:space="preserve">– </w:t>
      </w:r>
      <w:r w:rsidRPr="002803B0">
        <w:t xml:space="preserve">David J. Kappos is an attorney and former government official who served as Under Secretary of Commerce for Intellectual Property and Director of the United States Patent and Trademark Office from 2009 to 2013, </w:t>
      </w:r>
    </w:p>
    <w:p w14:paraId="6611E552" w14:textId="77777777" w:rsidR="0064472A" w:rsidRPr="002803B0" w:rsidRDefault="0064472A" w:rsidP="0064472A">
      <w:r w:rsidRPr="002803B0">
        <w:t>David Kappos, 6-20-12, “Implementation of the Leahy-Smith America Invents Act and International Harmonization Efforts”, https://2010-2014.commerce.gov/sites/default/files/documents/2012/july/kappos062012_0.pdf</w:t>
      </w:r>
    </w:p>
    <w:p w14:paraId="57976F74" w14:textId="77777777" w:rsidR="0064472A" w:rsidRPr="002803B0" w:rsidRDefault="0064472A" w:rsidP="0064472A">
      <w:r w:rsidRPr="002803B0">
        <w:rPr>
          <w:rStyle w:val="StyleUnderline"/>
        </w:rPr>
        <w:t xml:space="preserve">Patent Law </w:t>
      </w:r>
      <w:r w:rsidRPr="002803B0">
        <w:rPr>
          <w:rStyle w:val="Emphasis"/>
        </w:rPr>
        <w:t>Treaty</w:t>
      </w:r>
      <w:r w:rsidRPr="002803B0">
        <w:t xml:space="preserve"> and Hague Agreement on Designs</w:t>
      </w:r>
    </w:p>
    <w:p w14:paraId="679B87DC" w14:textId="77777777" w:rsidR="0064472A" w:rsidRPr="002803B0" w:rsidRDefault="0064472A" w:rsidP="0064472A">
      <w:r w:rsidRPr="002803B0">
        <w:t xml:space="preserve">Mr. Chairman, as </w:t>
      </w:r>
      <w:r w:rsidRPr="002803B0">
        <w:rPr>
          <w:rStyle w:val="StyleUnderline"/>
        </w:rPr>
        <w:t>another step toward</w:t>
      </w:r>
      <w:r w:rsidRPr="002803B0">
        <w:t xml:space="preserve"> procedural </w:t>
      </w:r>
      <w:r w:rsidRPr="002803B0">
        <w:rPr>
          <w:rStyle w:val="Emphasis"/>
        </w:rPr>
        <w:t>harmonization</w:t>
      </w:r>
      <w:r w:rsidRPr="002803B0">
        <w:t xml:space="preserve">, we look forward to working with you toward </w:t>
      </w:r>
      <w:r w:rsidRPr="002803B0">
        <w:rPr>
          <w:rStyle w:val="StyleUnderline"/>
        </w:rPr>
        <w:t>enactment</w:t>
      </w:r>
      <w:r w:rsidRPr="002803B0">
        <w:t xml:space="preserve"> of implementing </w:t>
      </w:r>
      <w:r w:rsidRPr="002803B0">
        <w:rPr>
          <w:rStyle w:val="Emphasis"/>
        </w:rPr>
        <w:t>legislation</w:t>
      </w:r>
      <w:r w:rsidRPr="002803B0">
        <w:t xml:space="preserve"> </w:t>
      </w:r>
      <w:r w:rsidRPr="002803B0">
        <w:rPr>
          <w:rStyle w:val="StyleUnderline"/>
        </w:rPr>
        <w:t>for</w:t>
      </w:r>
      <w:r w:rsidRPr="002803B0">
        <w:t xml:space="preserve"> </w:t>
      </w:r>
      <w:r w:rsidRPr="002803B0">
        <w:rPr>
          <w:rStyle w:val="Emphasis"/>
        </w:rPr>
        <w:t>two</w:t>
      </w:r>
      <w:r w:rsidRPr="002803B0">
        <w:t xml:space="preserve"> </w:t>
      </w:r>
      <w:r w:rsidRPr="002803B0">
        <w:rPr>
          <w:rStyle w:val="StyleUnderline"/>
        </w:rPr>
        <w:t xml:space="preserve">international </w:t>
      </w:r>
      <w:r w:rsidRPr="002803B0">
        <w:rPr>
          <w:rStyle w:val="Emphasis"/>
        </w:rPr>
        <w:t>treaties</w:t>
      </w:r>
      <w:r w:rsidRPr="002803B0">
        <w:t xml:space="preserve"> </w:t>
      </w:r>
      <w:r w:rsidRPr="002803B0">
        <w:rPr>
          <w:rStyle w:val="StyleUnderline"/>
        </w:rPr>
        <w:t xml:space="preserve">that will </w:t>
      </w:r>
      <w:r w:rsidRPr="002803B0">
        <w:rPr>
          <w:rStyle w:val="Emphasis"/>
        </w:rPr>
        <w:t>benefit</w:t>
      </w:r>
      <w:r w:rsidRPr="002803B0">
        <w:rPr>
          <w:rStyle w:val="StyleUnderline"/>
        </w:rPr>
        <w:t xml:space="preserve"> U.S. </w:t>
      </w:r>
      <w:r w:rsidRPr="002803B0">
        <w:rPr>
          <w:rStyle w:val="Emphasis"/>
        </w:rPr>
        <w:t>applicants</w:t>
      </w:r>
      <w:r w:rsidRPr="002803B0">
        <w:rPr>
          <w:rStyle w:val="StyleUnderline"/>
        </w:rPr>
        <w:t xml:space="preserve"> and innovators</w:t>
      </w:r>
      <w:r w:rsidRPr="002803B0">
        <w:t xml:space="preserve"> – </w:t>
      </w:r>
      <w:r w:rsidRPr="002803B0">
        <w:rPr>
          <w:rStyle w:val="StyleUnderline"/>
        </w:rPr>
        <w:t>the Patent Law Treaty</w:t>
      </w:r>
      <w:r w:rsidRPr="002803B0">
        <w:t xml:space="preserve"> (PLT) </w:t>
      </w:r>
      <w:r w:rsidRPr="002803B0">
        <w:rPr>
          <w:rStyle w:val="StyleUnderline"/>
        </w:rPr>
        <w:t>and the Geneva Act</w:t>
      </w:r>
      <w:r w:rsidRPr="002803B0">
        <w:t xml:space="preserve"> of the Hague Agreement </w:t>
      </w:r>
      <w:r w:rsidRPr="002803B0">
        <w:lastRenderedPageBreak/>
        <w:t xml:space="preserve">Concerning the International Registration of Industrial Designs (Hague Agreement). Both treaties were ratified by the U.S. Senate in 2007 and require implementing legislation for the U.S. to become a member. </w:t>
      </w:r>
      <w:r w:rsidRPr="002803B0">
        <w:rPr>
          <w:rStyle w:val="StyleUnderline"/>
        </w:rPr>
        <w:t xml:space="preserve">The PLT simplifies the formal </w:t>
      </w:r>
      <w:r w:rsidRPr="002803B0">
        <w:rPr>
          <w:rStyle w:val="Emphasis"/>
        </w:rPr>
        <w:t>requirements</w:t>
      </w:r>
      <w:r w:rsidRPr="002803B0">
        <w:t xml:space="preserve"> </w:t>
      </w:r>
      <w:r w:rsidRPr="002803B0">
        <w:rPr>
          <w:rStyle w:val="StyleUnderline"/>
        </w:rPr>
        <w:t>and</w:t>
      </w:r>
      <w:r w:rsidRPr="002803B0">
        <w:t xml:space="preserve"> </w:t>
      </w:r>
      <w:r w:rsidRPr="002803B0">
        <w:rPr>
          <w:rStyle w:val="Emphasis"/>
        </w:rPr>
        <w:t>reduces</w:t>
      </w:r>
      <w:r w:rsidRPr="002803B0">
        <w:t xml:space="preserve"> associated </w:t>
      </w:r>
      <w:r w:rsidRPr="002803B0">
        <w:rPr>
          <w:rStyle w:val="Emphasis"/>
        </w:rPr>
        <w:t>costs</w:t>
      </w:r>
      <w:r w:rsidRPr="002803B0">
        <w:t xml:space="preserve"> </w:t>
      </w:r>
      <w:r w:rsidRPr="002803B0">
        <w:rPr>
          <w:rStyle w:val="StyleUnderline"/>
        </w:rPr>
        <w:t>of</w:t>
      </w:r>
      <w:r w:rsidRPr="002803B0">
        <w:t xml:space="preserve"> </w:t>
      </w:r>
      <w:r w:rsidRPr="002803B0">
        <w:rPr>
          <w:rStyle w:val="Emphasis"/>
        </w:rPr>
        <w:t>obtaining</w:t>
      </w:r>
      <w:r w:rsidRPr="002803B0">
        <w:t xml:space="preserve"> and </w:t>
      </w:r>
      <w:r w:rsidRPr="002803B0">
        <w:rPr>
          <w:rStyle w:val="StyleUnderline"/>
        </w:rPr>
        <w:t xml:space="preserve">preserving </w:t>
      </w:r>
      <w:r w:rsidRPr="002803B0">
        <w:rPr>
          <w:rStyle w:val="Emphasis"/>
        </w:rPr>
        <w:t>patent rights</w:t>
      </w:r>
      <w:r w:rsidRPr="002803B0">
        <w:t xml:space="preserve"> in multiple countries of the world. </w:t>
      </w:r>
      <w:r w:rsidRPr="002803B0">
        <w:rPr>
          <w:rStyle w:val="StyleUnderline"/>
        </w:rPr>
        <w:t xml:space="preserve">The PLT complements our </w:t>
      </w:r>
      <w:r w:rsidRPr="002803B0">
        <w:rPr>
          <w:rStyle w:val="Emphasis"/>
        </w:rPr>
        <w:t>existing</w:t>
      </w:r>
      <w:r w:rsidRPr="002803B0">
        <w:rPr>
          <w:rStyle w:val="StyleUnderline"/>
        </w:rPr>
        <w:t xml:space="preserve"> international</w:t>
      </w:r>
      <w:r w:rsidRPr="002803B0">
        <w:t xml:space="preserve"> </w:t>
      </w:r>
      <w:r w:rsidRPr="002803B0">
        <w:rPr>
          <w:rStyle w:val="Emphasis"/>
        </w:rPr>
        <w:t>obligations</w:t>
      </w:r>
      <w:r w:rsidRPr="002803B0">
        <w:t xml:space="preserve"> </w:t>
      </w:r>
      <w:r w:rsidRPr="002803B0">
        <w:rPr>
          <w:rStyle w:val="StyleUnderline"/>
        </w:rPr>
        <w:t xml:space="preserve">and the new provisions in the AIA. Implementation of the PLT will benefit U.S. </w:t>
      </w:r>
      <w:r w:rsidRPr="002803B0">
        <w:rPr>
          <w:rStyle w:val="Emphasis"/>
        </w:rPr>
        <w:t>patent applicants</w:t>
      </w:r>
      <w:r w:rsidRPr="002803B0">
        <w:t xml:space="preserve"> and patent owners by merging national and international formal requirements associated with patent applications and patents.</w:t>
      </w:r>
    </w:p>
    <w:p w14:paraId="54B7F124" w14:textId="77777777" w:rsidR="0064472A" w:rsidRPr="002803B0" w:rsidRDefault="0064472A" w:rsidP="0064472A">
      <w:r w:rsidRPr="002803B0">
        <w:t>The Hague Agreement facilitates international design protection in member countries by streamlining the application process for multinational patent protection. Design rights, once considered an unsophisticated way to protect intellectual property, have become valuable tools for U.S. companies. And – as the considerable attention to the innovations of Steve Jobs has shown us – the relationship between design and function has grown closer in recent years.</w:t>
      </w:r>
    </w:p>
    <w:p w14:paraId="2FAAD356" w14:textId="77777777" w:rsidR="0064472A" w:rsidRPr="002803B0" w:rsidRDefault="0064472A" w:rsidP="0064472A">
      <w:r w:rsidRPr="002803B0">
        <w:t xml:space="preserve">Under this treaty, administered by the World Intellectual Property Organization (WIPO), </w:t>
      </w:r>
      <w:r w:rsidRPr="002803B0">
        <w:rPr>
          <w:rStyle w:val="StyleUnderline"/>
        </w:rPr>
        <w:t>a design owner will be able to</w:t>
      </w:r>
      <w:r w:rsidRPr="002803B0">
        <w:t xml:space="preserve"> </w:t>
      </w:r>
      <w:r w:rsidRPr="002803B0">
        <w:rPr>
          <w:rStyle w:val="Emphasis"/>
        </w:rPr>
        <w:t>apply</w:t>
      </w:r>
      <w:r w:rsidRPr="002803B0">
        <w:t xml:space="preserve"> </w:t>
      </w:r>
      <w:r w:rsidRPr="002803B0">
        <w:rPr>
          <w:rStyle w:val="StyleUnderline"/>
        </w:rPr>
        <w:t xml:space="preserve">for design protection in each country that is Party to the Act by filing a </w:t>
      </w:r>
      <w:r w:rsidRPr="002803B0">
        <w:rPr>
          <w:rStyle w:val="Emphasis"/>
        </w:rPr>
        <w:t>single standardized</w:t>
      </w:r>
      <w:r w:rsidRPr="002803B0">
        <w:rPr>
          <w:rStyle w:val="StyleUnderline"/>
        </w:rPr>
        <w:t xml:space="preserve"> application </w:t>
      </w:r>
      <w:r w:rsidRPr="002803B0">
        <w:rPr>
          <w:rStyle w:val="Emphasis"/>
        </w:rPr>
        <w:t>at the USPTO</w:t>
      </w:r>
      <w:r w:rsidRPr="002803B0">
        <w:t xml:space="preserve">. </w:t>
      </w:r>
      <w:r w:rsidRPr="002803B0">
        <w:rPr>
          <w:rStyle w:val="StyleUnderline"/>
        </w:rPr>
        <w:t xml:space="preserve">This is similar to the way the Madrid Protocol provides an option for </w:t>
      </w:r>
      <w:r w:rsidRPr="002803B0">
        <w:rPr>
          <w:rStyle w:val="Emphasis"/>
        </w:rPr>
        <w:t>multinational</w:t>
      </w:r>
      <w:r w:rsidRPr="002803B0">
        <w:rPr>
          <w:rStyle w:val="StyleUnderline"/>
        </w:rPr>
        <w:t xml:space="preserve"> trademark</w:t>
      </w:r>
      <w:r w:rsidRPr="002803B0">
        <w:t xml:space="preserve"> </w:t>
      </w:r>
      <w:r w:rsidRPr="002803B0">
        <w:rPr>
          <w:rStyle w:val="Emphasis"/>
        </w:rPr>
        <w:t>protection</w:t>
      </w:r>
      <w:r w:rsidRPr="002803B0">
        <w:rPr>
          <w:rStyle w:val="StyleUnderline"/>
        </w:rPr>
        <w:t xml:space="preserve">. The Geneva Act was negotiated specifically to maintain substantive examination systems like that used in the U.S. while providing a </w:t>
      </w:r>
      <w:r w:rsidRPr="002803B0">
        <w:rPr>
          <w:rStyle w:val="Emphasis"/>
        </w:rPr>
        <w:t>globally streamlined design</w:t>
      </w:r>
      <w:r w:rsidRPr="002803B0">
        <w:t xml:space="preserve"> </w:t>
      </w:r>
      <w:r w:rsidRPr="002803B0">
        <w:rPr>
          <w:rStyle w:val="StyleUnderline"/>
        </w:rPr>
        <w:t xml:space="preserve">protection system for U.S. owners of </w:t>
      </w:r>
      <w:r w:rsidRPr="002803B0">
        <w:rPr>
          <w:rStyle w:val="Emphasis"/>
        </w:rPr>
        <w:t>industrial designs</w:t>
      </w:r>
      <w:r w:rsidRPr="002803B0">
        <w:t xml:space="preserve">. </w:t>
      </w:r>
      <w:r w:rsidRPr="002803B0">
        <w:rPr>
          <w:rStyle w:val="StyleUnderline"/>
        </w:rPr>
        <w:t xml:space="preserve">This system will benefit </w:t>
      </w:r>
      <w:r w:rsidRPr="002803B0">
        <w:rPr>
          <w:rStyle w:val="Emphasis"/>
        </w:rPr>
        <w:t>innovative</w:t>
      </w:r>
      <w:r w:rsidRPr="002803B0">
        <w:t xml:space="preserve"> </w:t>
      </w:r>
      <w:r w:rsidRPr="002803B0">
        <w:rPr>
          <w:rStyle w:val="StyleUnderline"/>
        </w:rPr>
        <w:t>small</w:t>
      </w:r>
      <w:r w:rsidRPr="002803B0">
        <w:t xml:space="preserve"> and medium-sized </w:t>
      </w:r>
      <w:r w:rsidRPr="002803B0">
        <w:rPr>
          <w:rStyle w:val="Emphasis"/>
        </w:rPr>
        <w:t>businesses</w:t>
      </w:r>
      <w:r w:rsidRPr="002803B0">
        <w:t xml:space="preserve"> </w:t>
      </w:r>
      <w:r w:rsidRPr="002803B0">
        <w:rPr>
          <w:rStyle w:val="StyleUnderline"/>
        </w:rPr>
        <w:t xml:space="preserve">and sets the stage internationally to discuss other </w:t>
      </w:r>
      <w:r w:rsidRPr="002803B0">
        <w:rPr>
          <w:rStyle w:val="Emphasis"/>
        </w:rPr>
        <w:t>possible improvements</w:t>
      </w:r>
      <w:r w:rsidRPr="002803B0">
        <w:t xml:space="preserve"> to international design law.</w:t>
      </w:r>
    </w:p>
    <w:p w14:paraId="477A5B3D" w14:textId="77777777" w:rsidR="0064472A" w:rsidRPr="002803B0" w:rsidRDefault="0064472A" w:rsidP="0064472A"/>
    <w:p w14:paraId="3C0B1A90" w14:textId="77777777" w:rsidR="0064472A" w:rsidRPr="002803B0" w:rsidRDefault="0064472A" w:rsidP="0064472A">
      <w:pPr>
        <w:pStyle w:val="Heading2"/>
      </w:pPr>
      <w:r w:rsidRPr="002803B0">
        <w:lastRenderedPageBreak/>
        <w:t>AI Inventions Bad</w:t>
      </w:r>
    </w:p>
    <w:p w14:paraId="1106D344" w14:textId="77777777" w:rsidR="0064472A" w:rsidRPr="002803B0" w:rsidRDefault="0064472A" w:rsidP="0064472A">
      <w:pPr>
        <w:pStyle w:val="Heading3"/>
      </w:pPr>
      <w:r w:rsidRPr="002803B0">
        <w:lastRenderedPageBreak/>
        <w:t>AI Inventions Bad---1NC</w:t>
      </w:r>
    </w:p>
    <w:p w14:paraId="4DE3A015" w14:textId="77777777" w:rsidR="0064472A" w:rsidRPr="002803B0" w:rsidRDefault="0064472A" w:rsidP="0064472A">
      <w:pPr>
        <w:pStyle w:val="Heading4"/>
      </w:pPr>
      <w:r w:rsidRPr="002803B0">
        <w:t xml:space="preserve">AI based inventions mean humans will no longer </w:t>
      </w:r>
      <w:r w:rsidRPr="002803B0">
        <w:rPr>
          <w:u w:val="single"/>
        </w:rPr>
        <w:t>understand emerging technologies</w:t>
      </w:r>
      <w:r w:rsidRPr="002803B0">
        <w:t>, causes uncontrollable flash crashes and rogue AI.</w:t>
      </w:r>
    </w:p>
    <w:p w14:paraId="3081314D" w14:textId="77777777" w:rsidR="0064472A" w:rsidRPr="002803B0" w:rsidRDefault="0064472A" w:rsidP="0064472A">
      <w:r w:rsidRPr="002803B0">
        <w:rPr>
          <w:rStyle w:val="Style13ptBold"/>
        </w:rPr>
        <w:t>Dornis 20</w:t>
      </w:r>
      <w:r w:rsidRPr="002803B0">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p>
    <w:p w14:paraId="674D317C" w14:textId="77777777" w:rsidR="0064472A" w:rsidRPr="002803B0" w:rsidRDefault="0064472A" w:rsidP="0064472A">
      <w:r w:rsidRPr="002803B0">
        <w:t xml:space="preserve">Tim Dornis, “Artificial Intelligence and Innovation: The End of Patent Law as We Know It,” Yale Journal of Law &amp; Technology, Fall, </w:t>
      </w:r>
      <w:hyperlink r:id="rId36" w:history="1">
        <w:r w:rsidRPr="002803B0">
          <w:rPr>
            <w:rStyle w:val="Hyperlink"/>
          </w:rPr>
          <w:t>https://yjolt.org/sites/default/files/23_yale_j.l._tech._97_ai_patent_0.pdf</w:t>
        </w:r>
      </w:hyperlink>
    </w:p>
    <w:p w14:paraId="17704C13" w14:textId="77777777" w:rsidR="0064472A" w:rsidRPr="002803B0" w:rsidRDefault="0064472A" w:rsidP="0064472A">
      <w:r w:rsidRPr="002803B0">
        <w:rPr>
          <w:rStyle w:val="StyleUnderline"/>
        </w:rPr>
        <w:t>Yet the effects of “</w:t>
      </w:r>
      <w:r w:rsidRPr="002803B0">
        <w:rPr>
          <w:rStyle w:val="Emphasis"/>
        </w:rPr>
        <w:t>artificial inventions</w:t>
      </w:r>
      <w:r w:rsidRPr="002803B0">
        <w:t xml:space="preserve">” </w:t>
      </w:r>
      <w:r w:rsidRPr="002803B0">
        <w:rPr>
          <w:rStyle w:val="StyleUnderline"/>
        </w:rPr>
        <w:t xml:space="preserve">on the contents and, ultimately, on the theoretical understanding of the state of the art may prove detrimental—at least in the </w:t>
      </w:r>
      <w:r w:rsidRPr="002803B0">
        <w:rPr>
          <w:rStyle w:val="Emphasis"/>
        </w:rPr>
        <w:t>long run</w:t>
      </w:r>
      <w:r w:rsidRPr="002803B0">
        <w:t xml:space="preserve">. Of course, </w:t>
      </w:r>
      <w:r w:rsidRPr="002803B0">
        <w:rPr>
          <w:rStyle w:val="StyleUnderline"/>
        </w:rPr>
        <w:t>we might expect the emergence of</w:t>
      </w:r>
      <w:r w:rsidRPr="002803B0">
        <w:t xml:space="preserve"> </w:t>
      </w:r>
      <w:r w:rsidRPr="002803B0">
        <w:rPr>
          <w:rStyle w:val="Emphasis"/>
        </w:rPr>
        <w:t>new</w:t>
      </w:r>
      <w:r w:rsidRPr="002803B0">
        <w:t xml:space="preserve"> types of </w:t>
      </w:r>
      <w:r w:rsidRPr="002803B0">
        <w:rPr>
          <w:rStyle w:val="Emphasis"/>
        </w:rPr>
        <w:t>inventions</w:t>
      </w:r>
      <w:r w:rsidRPr="002803B0">
        <w:t xml:space="preserve"> </w:t>
      </w:r>
      <w:r w:rsidRPr="002803B0">
        <w:rPr>
          <w:rStyle w:val="StyleUnderline"/>
        </w:rPr>
        <w:t>and</w:t>
      </w:r>
      <w:r w:rsidRPr="002803B0">
        <w:t xml:space="preserve"> </w:t>
      </w:r>
      <w:r w:rsidRPr="002803B0">
        <w:rPr>
          <w:rStyle w:val="StyleUnderline"/>
        </w:rPr>
        <w:t>discoveries</w:t>
      </w:r>
      <w:r w:rsidRPr="002803B0">
        <w:t xml:space="preserve">, </w:t>
      </w:r>
      <w:r w:rsidRPr="002803B0">
        <w:rPr>
          <w:rStyle w:val="StyleUnderline"/>
        </w:rPr>
        <w:t xml:space="preserve">maybe so elaborate and </w:t>
      </w:r>
      <w:r w:rsidRPr="002803B0">
        <w:rPr>
          <w:rStyle w:val="Emphasis"/>
        </w:rPr>
        <w:t>unexpected</w:t>
      </w:r>
      <w:r w:rsidRPr="002803B0">
        <w:t xml:space="preserve"> </w:t>
      </w:r>
      <w:r w:rsidRPr="002803B0">
        <w:rPr>
          <w:rStyle w:val="StyleUnderline"/>
        </w:rPr>
        <w:t>and beyond human understanding</w:t>
      </w:r>
      <w:r w:rsidRPr="002803B0">
        <w:t xml:space="preserve"> </w:t>
      </w:r>
      <w:r w:rsidRPr="002803B0">
        <w:rPr>
          <w:rStyle w:val="StyleUnderline"/>
        </w:rPr>
        <w:t>that the future will become one big bang of knowledge</w:t>
      </w:r>
      <w:r w:rsidRPr="002803B0">
        <w:t xml:space="preserve">.177 </w:t>
      </w:r>
      <w:r w:rsidRPr="002803B0">
        <w:rPr>
          <w:rStyle w:val="StyleUnderline"/>
        </w:rPr>
        <w:t xml:space="preserve">But we might also </w:t>
      </w:r>
      <w:r w:rsidRPr="002803B0">
        <w:rPr>
          <w:rStyle w:val="Emphasis"/>
        </w:rPr>
        <w:t>expect the opposite</w:t>
      </w:r>
      <w:r w:rsidRPr="002803B0">
        <w:t xml:space="preserve">. </w:t>
      </w:r>
      <w:r w:rsidRPr="002803B0">
        <w:rPr>
          <w:rStyle w:val="StyleUnderline"/>
        </w:rPr>
        <w:t>After all, if the state of the art is to be increasingly shaped by artificial actors and artificial inventions</w:t>
      </w:r>
      <w:r w:rsidRPr="002803B0">
        <w:t xml:space="preserve">, </w:t>
      </w:r>
      <w:r w:rsidRPr="002803B0">
        <w:rPr>
          <w:rStyle w:val="StyleUnderline"/>
        </w:rPr>
        <w:t>issues of content and quality will come to the surface</w:t>
      </w:r>
      <w:r w:rsidRPr="002803B0">
        <w:t xml:space="preserve">. </w:t>
      </w:r>
      <w:r w:rsidRPr="002803B0">
        <w:rPr>
          <w:rStyle w:val="StyleUnderline"/>
        </w:rPr>
        <w:t xml:space="preserve">This does not primarily concern whether </w:t>
      </w:r>
      <w:r w:rsidRPr="002803B0">
        <w:rPr>
          <w:rStyle w:val="Emphasis"/>
        </w:rPr>
        <w:t>inventive AI acts illegally</w:t>
      </w:r>
      <w:r w:rsidRPr="002803B0">
        <w:t xml:space="preserve"> or unethically. It </w:t>
      </w:r>
      <w:r w:rsidRPr="002803B0">
        <w:rPr>
          <w:rStyle w:val="StyleUnderline"/>
        </w:rPr>
        <w:t xml:space="preserve">is the simple fact that </w:t>
      </w:r>
      <w:r w:rsidRPr="002803B0">
        <w:rPr>
          <w:rStyle w:val="Emphasis"/>
        </w:rPr>
        <w:t>inventions</w:t>
      </w:r>
      <w:r w:rsidRPr="002803B0">
        <w:t xml:space="preserve"> </w:t>
      </w:r>
      <w:r w:rsidRPr="002803B0">
        <w:rPr>
          <w:rStyle w:val="StyleUnderline"/>
        </w:rPr>
        <w:t xml:space="preserve">are artificial that is </w:t>
      </w:r>
      <w:r w:rsidRPr="002803B0">
        <w:rPr>
          <w:rStyle w:val="Emphasis"/>
        </w:rPr>
        <w:t>problematic</w:t>
      </w:r>
      <w:r w:rsidRPr="002803B0">
        <w:t xml:space="preserve">, </w:t>
      </w:r>
      <w:r w:rsidRPr="002803B0">
        <w:rPr>
          <w:rStyle w:val="StyleUnderline"/>
        </w:rPr>
        <w:t xml:space="preserve">especially since our theoretical understanding of the state of the art will inevitably </w:t>
      </w:r>
      <w:r w:rsidRPr="002803B0">
        <w:rPr>
          <w:rStyle w:val="Emphasis"/>
        </w:rPr>
        <w:t>deteriorate over time</w:t>
      </w:r>
      <w:r w:rsidRPr="002803B0">
        <w:t>.</w:t>
      </w:r>
    </w:p>
    <w:p w14:paraId="4A232934" w14:textId="77777777" w:rsidR="0064472A" w:rsidRPr="002803B0" w:rsidRDefault="0064472A" w:rsidP="0064472A">
      <w:r w:rsidRPr="002803B0">
        <w:t xml:space="preserve">The phenomenon of discovery in the sense of “first answers, then explanations” is well known. Acetylsalicylic acid—the major ingredient in modern-day aspirin—was used by shamans in early cultures as a remedy against fever and pain. 178 Its industrial manufacture started in the nineteenth century; a patent was granted in 1898. However, the substance’s actual, physiobiological effects on the human body were not described until more than seventy years later.179 This unexplained use of effects without a theoretically founded understanding has been described as an accumulation of “intellectual debts.”180 With an increase in AI-based inventions, debts of this kind will grow. As we have seen, </w:t>
      </w:r>
      <w:r w:rsidRPr="002803B0">
        <w:rPr>
          <w:rStyle w:val="StyleUnderline"/>
        </w:rPr>
        <w:t>algorithms work through brute-force computing</w:t>
      </w:r>
      <w:r w:rsidRPr="002803B0">
        <w:t xml:space="preserve">, </w:t>
      </w:r>
      <w:r w:rsidRPr="002803B0">
        <w:rPr>
          <w:rStyle w:val="StyleUnderline"/>
        </w:rPr>
        <w:t>almost always in unexpected ways. They may find relationships in large chunks of data</w:t>
      </w:r>
      <w:r w:rsidRPr="002803B0">
        <w:t xml:space="preserve">, but (at the moment) they will never produce a theoretical description or model of causalities. 181 Artificial inventions will thus yield results in the sense of unexplained discoveries—and making use of this kind of output will amass intellectual debts. 182 Even if the use of a single invention of this kind may not raise concerns at first, it is the combination of many such debts that carries a risk. Over time, </w:t>
      </w:r>
      <w:r w:rsidRPr="002803B0">
        <w:rPr>
          <w:rStyle w:val="Emphasis"/>
        </w:rPr>
        <w:t>algorithmic inventions</w:t>
      </w:r>
      <w:r w:rsidRPr="002803B0">
        <w:rPr>
          <w:rStyle w:val="StyleUnderline"/>
        </w:rPr>
        <w:t xml:space="preserve"> will increasingly resort to </w:t>
      </w:r>
      <w:r w:rsidRPr="002803B0">
        <w:rPr>
          <w:rStyle w:val="Emphasis"/>
        </w:rPr>
        <w:t>prior algorithmic inventions</w:t>
      </w:r>
      <w:r w:rsidRPr="002803B0">
        <w:t xml:space="preserve">—in </w:t>
      </w:r>
      <w:r w:rsidRPr="002803B0">
        <w:rPr>
          <w:rStyle w:val="StyleUnderline"/>
        </w:rPr>
        <w:t>other words, algorithms will invent “</w:t>
      </w:r>
      <w:r w:rsidRPr="002803B0">
        <w:rPr>
          <w:rStyle w:val="Emphasis"/>
        </w:rPr>
        <w:t>on the shoulders of</w:t>
      </w:r>
      <w:r w:rsidRPr="002803B0">
        <w:t xml:space="preserve">” </w:t>
      </w:r>
      <w:r w:rsidRPr="002803B0">
        <w:rPr>
          <w:rStyle w:val="StyleUnderline"/>
        </w:rPr>
        <w:t xml:space="preserve">other algorithms. If we lose our understanding of </w:t>
      </w:r>
      <w:r w:rsidRPr="002803B0">
        <w:rPr>
          <w:rStyle w:val="Emphasis"/>
        </w:rPr>
        <w:t>theoretical relationships</w:t>
      </w:r>
      <w:r w:rsidRPr="002803B0">
        <w:t xml:space="preserve"> at the first level, </w:t>
      </w:r>
      <w:r w:rsidRPr="002803B0">
        <w:rPr>
          <w:rStyle w:val="StyleUnderline"/>
        </w:rPr>
        <w:t xml:space="preserve">how much more </w:t>
      </w:r>
      <w:r w:rsidRPr="002803B0">
        <w:rPr>
          <w:rStyle w:val="Emphasis"/>
        </w:rPr>
        <w:t>uncertainty</w:t>
      </w:r>
      <w:r w:rsidRPr="002803B0">
        <w:t xml:space="preserve"> </w:t>
      </w:r>
      <w:r w:rsidRPr="002803B0">
        <w:rPr>
          <w:rStyle w:val="StyleUnderline"/>
        </w:rPr>
        <w:t>will arise with regard to the artificial results that algorithms will create in the future</w:t>
      </w:r>
      <w:r w:rsidRPr="002803B0">
        <w:t>?183</w:t>
      </w:r>
    </w:p>
    <w:p w14:paraId="41F0817D" w14:textId="77777777" w:rsidR="0064472A" w:rsidRPr="002803B0" w:rsidRDefault="0064472A" w:rsidP="0064472A">
      <w:r w:rsidRPr="002803B0">
        <w:rPr>
          <w:rStyle w:val="StyleUnderline"/>
        </w:rPr>
        <w:t xml:space="preserve">The consequences do not require a great deal of </w:t>
      </w:r>
      <w:r w:rsidRPr="002803B0">
        <w:rPr>
          <w:rStyle w:val="Emphasis"/>
        </w:rPr>
        <w:t>imagination</w:t>
      </w:r>
      <w:r w:rsidRPr="002803B0">
        <w:t xml:space="preserve">. </w:t>
      </w:r>
      <w:r w:rsidRPr="002803B0">
        <w:rPr>
          <w:u w:val="single"/>
        </w:rPr>
        <w:t xml:space="preserve">If </w:t>
      </w:r>
      <w:r w:rsidRPr="002803B0">
        <w:rPr>
          <w:rStyle w:val="StyleUnderline"/>
        </w:rPr>
        <w:t xml:space="preserve">we know only </w:t>
      </w:r>
      <w:r w:rsidRPr="002803B0">
        <w:rPr>
          <w:rStyle w:val="Emphasis"/>
        </w:rPr>
        <w:t>whether</w:t>
      </w:r>
      <w:r w:rsidRPr="002803B0">
        <w:rPr>
          <w:rStyle w:val="StyleUnderline"/>
        </w:rPr>
        <w:t xml:space="preserve"> something works, but not </w:t>
      </w:r>
      <w:r w:rsidRPr="002803B0">
        <w:rPr>
          <w:rStyle w:val="Emphasis"/>
        </w:rPr>
        <w:t>why and how</w:t>
      </w:r>
      <w:r w:rsidRPr="002803B0">
        <w:rPr>
          <w:rStyle w:val="StyleUnderline"/>
        </w:rPr>
        <w:t xml:space="preserve">, the risks grow </w:t>
      </w:r>
      <w:r w:rsidRPr="002803B0">
        <w:rPr>
          <w:rStyle w:val="Emphasis"/>
        </w:rPr>
        <w:t>exponentially</w:t>
      </w:r>
      <w:r w:rsidRPr="002803B0">
        <w:rPr>
          <w:rStyle w:val="StyleUnderline"/>
        </w:rPr>
        <w:t xml:space="preserve"> with each new wave of algorithmic </w:t>
      </w:r>
      <w:r w:rsidRPr="002803B0">
        <w:rPr>
          <w:rStyle w:val="Emphasis"/>
        </w:rPr>
        <w:t>invention</w:t>
      </w:r>
      <w:r w:rsidRPr="002803B0">
        <w:rPr>
          <w:rStyle w:val="StyleUnderline"/>
        </w:rPr>
        <w:t xml:space="preserve">. The more we rely on seemingly </w:t>
      </w:r>
      <w:r w:rsidRPr="002803B0">
        <w:rPr>
          <w:rStyle w:val="Emphasis"/>
        </w:rPr>
        <w:t>superior AI skills</w:t>
      </w:r>
      <w:r w:rsidRPr="002803B0">
        <w:t xml:space="preserve">, </w:t>
      </w:r>
      <w:r w:rsidRPr="002803B0">
        <w:rPr>
          <w:rStyle w:val="StyleUnderline"/>
        </w:rPr>
        <w:t>the</w:t>
      </w:r>
      <w:r w:rsidRPr="002803B0">
        <w:t xml:space="preserve"> </w:t>
      </w:r>
      <w:r w:rsidRPr="002803B0">
        <w:rPr>
          <w:rStyle w:val="StyleUnderline"/>
        </w:rPr>
        <w:t xml:space="preserve">more difficult it becomes to </w:t>
      </w:r>
      <w:r w:rsidRPr="002803B0">
        <w:rPr>
          <w:rStyle w:val="Emphasis"/>
        </w:rPr>
        <w:t>explain</w:t>
      </w:r>
      <w:r w:rsidRPr="002803B0">
        <w:rPr>
          <w:rStyle w:val="StyleUnderline"/>
        </w:rPr>
        <w:t xml:space="preserve"> foundations and </w:t>
      </w:r>
      <w:r w:rsidRPr="002803B0">
        <w:rPr>
          <w:rStyle w:val="Emphasis"/>
        </w:rPr>
        <w:t>make predictions</w:t>
      </w:r>
      <w:r w:rsidRPr="002803B0">
        <w:rPr>
          <w:rStyle w:val="StyleUnderline"/>
        </w:rPr>
        <w:t>. Incidental</w:t>
      </w:r>
      <w:r w:rsidRPr="002803B0">
        <w:t xml:space="preserve"> </w:t>
      </w:r>
      <w:r w:rsidRPr="002803B0">
        <w:rPr>
          <w:rStyle w:val="Emphasis"/>
        </w:rPr>
        <w:t>malfunctions</w:t>
      </w:r>
      <w:r w:rsidRPr="002803B0">
        <w:t xml:space="preserve"> </w:t>
      </w:r>
      <w:r w:rsidRPr="002803B0">
        <w:rPr>
          <w:rStyle w:val="StyleUnderline"/>
        </w:rPr>
        <w:t xml:space="preserve">of algorithmic aircraft control systems or so-called </w:t>
      </w:r>
      <w:r w:rsidRPr="002803B0">
        <w:rPr>
          <w:rStyle w:val="Emphasis"/>
        </w:rPr>
        <w:t>flash crashes</w:t>
      </w:r>
      <w:r w:rsidRPr="002803B0">
        <w:t xml:space="preserve"> in </w:t>
      </w:r>
      <w:r w:rsidRPr="002803B0">
        <w:rPr>
          <w:rStyle w:val="StyleUnderline"/>
        </w:rPr>
        <w:t xml:space="preserve">artificially managed stock markets are evidence that the </w:t>
      </w:r>
      <w:r w:rsidRPr="002803B0">
        <w:rPr>
          <w:rStyle w:val="Emphasis"/>
        </w:rPr>
        <w:t>algorithmization</w:t>
      </w:r>
      <w:r w:rsidRPr="002803B0">
        <w:t xml:space="preserve"> </w:t>
      </w:r>
      <w:r w:rsidRPr="002803B0">
        <w:rPr>
          <w:rStyle w:val="StyleUnderline"/>
        </w:rPr>
        <w:t xml:space="preserve">of modern life will become progressively </w:t>
      </w:r>
      <w:r w:rsidRPr="002803B0">
        <w:rPr>
          <w:rStyle w:val="Emphasis"/>
        </w:rPr>
        <w:t>uncontrollable</w:t>
      </w:r>
      <w:r w:rsidRPr="002803B0">
        <w:t xml:space="preserve">.184 </w:t>
      </w:r>
      <w:r w:rsidRPr="002803B0">
        <w:rPr>
          <w:rStyle w:val="StyleUnderline"/>
        </w:rPr>
        <w:t xml:space="preserve">This intellectual </w:t>
      </w:r>
      <w:r w:rsidRPr="002803B0">
        <w:rPr>
          <w:rStyle w:val="Emphasis"/>
        </w:rPr>
        <w:t>artificialization</w:t>
      </w:r>
      <w:r w:rsidRPr="002803B0">
        <w:t xml:space="preserve"> </w:t>
      </w:r>
      <w:r w:rsidRPr="002803B0">
        <w:rPr>
          <w:rStyle w:val="StyleUnderline"/>
        </w:rPr>
        <w:t xml:space="preserve">will ultimately dilute our </w:t>
      </w:r>
      <w:r w:rsidRPr="002803B0">
        <w:rPr>
          <w:rStyle w:val="Emphasis"/>
        </w:rPr>
        <w:t>understanding</w:t>
      </w:r>
      <w:r w:rsidRPr="002803B0">
        <w:rPr>
          <w:rStyle w:val="StyleUnderline"/>
        </w:rPr>
        <w:t xml:space="preserve"> of the world</w:t>
      </w:r>
      <w:r w:rsidRPr="002803B0">
        <w:t xml:space="preserve"> </w:t>
      </w:r>
      <w:r w:rsidRPr="002803B0">
        <w:rPr>
          <w:rStyle w:val="StyleUnderline"/>
        </w:rPr>
        <w:t>and how it works. Indeed, we will increasingly live</w:t>
      </w:r>
      <w:r w:rsidRPr="002803B0">
        <w:t xml:space="preserve"> </w:t>
      </w:r>
      <w:r w:rsidRPr="002803B0">
        <w:rPr>
          <w:rStyle w:val="StyleUnderline"/>
        </w:rPr>
        <w:t xml:space="preserve">in a dream-like state where things simply </w:t>
      </w:r>
      <w:r w:rsidRPr="002803B0">
        <w:rPr>
          <w:rStyle w:val="Emphasis"/>
        </w:rPr>
        <w:t>work</w:t>
      </w:r>
      <w:r w:rsidRPr="002803B0">
        <w:rPr>
          <w:rStyle w:val="StyleUnderline"/>
        </w:rPr>
        <w:t xml:space="preserve"> and we cannot ask </w:t>
      </w:r>
      <w:r w:rsidRPr="002803B0">
        <w:rPr>
          <w:rStyle w:val="Emphasis"/>
        </w:rPr>
        <w:t>how or why</w:t>
      </w:r>
      <w:r w:rsidRPr="002803B0">
        <w:t xml:space="preserve">. At </w:t>
      </w:r>
      <w:r w:rsidRPr="002803B0">
        <w:rPr>
          <w:rStyle w:val="StyleUnderline"/>
        </w:rPr>
        <w:t xml:space="preserve">least in the long run, we have to ask </w:t>
      </w:r>
      <w:r w:rsidRPr="002803B0">
        <w:rPr>
          <w:rStyle w:val="StyleUnderline"/>
        </w:rPr>
        <w:lastRenderedPageBreak/>
        <w:t xml:space="preserve">whether the </w:t>
      </w:r>
      <w:r w:rsidRPr="002803B0">
        <w:rPr>
          <w:rStyle w:val="Emphasis"/>
        </w:rPr>
        <w:t>patent system</w:t>
      </w:r>
      <w:r w:rsidRPr="002803B0">
        <w:t xml:space="preserve"> </w:t>
      </w:r>
      <w:r w:rsidRPr="002803B0">
        <w:rPr>
          <w:rStyle w:val="StyleUnderline"/>
        </w:rPr>
        <w:t xml:space="preserve">will still be able to </w:t>
      </w:r>
      <w:r w:rsidRPr="002803B0">
        <w:rPr>
          <w:rStyle w:val="Emphasis"/>
        </w:rPr>
        <w:t>function</w:t>
      </w:r>
      <w:r w:rsidRPr="002803B0">
        <w:t xml:space="preserve"> </w:t>
      </w:r>
      <w:r w:rsidRPr="002803B0">
        <w:rPr>
          <w:rStyle w:val="StyleUnderline"/>
        </w:rPr>
        <w:t xml:space="preserve">as a </w:t>
      </w:r>
      <w:r w:rsidRPr="002803B0">
        <w:rPr>
          <w:rStyle w:val="Emphasis"/>
        </w:rPr>
        <w:t>repository</w:t>
      </w:r>
      <w:r w:rsidRPr="002803B0">
        <w:t xml:space="preserve"> </w:t>
      </w:r>
      <w:r w:rsidRPr="002803B0">
        <w:rPr>
          <w:rStyle w:val="StyleUnderline"/>
        </w:rPr>
        <w:t>of generally</w:t>
      </w:r>
      <w:r w:rsidRPr="002803B0">
        <w:t xml:space="preserve"> </w:t>
      </w:r>
      <w:r w:rsidRPr="002803B0">
        <w:rPr>
          <w:rStyle w:val="StyleUnderline"/>
        </w:rPr>
        <w:t>accessible and, most importantly,</w:t>
      </w:r>
      <w:r w:rsidRPr="002803B0">
        <w:t xml:space="preserve"> </w:t>
      </w:r>
      <w:r w:rsidRPr="002803B0">
        <w:rPr>
          <w:rStyle w:val="Emphasis"/>
        </w:rPr>
        <w:t>actual knowledge</w:t>
      </w:r>
      <w:r w:rsidRPr="002803B0">
        <w:t xml:space="preserve"> and information.</w:t>
      </w:r>
    </w:p>
    <w:p w14:paraId="42A46AD5" w14:textId="77777777" w:rsidR="0064472A" w:rsidRPr="002803B0" w:rsidRDefault="0064472A" w:rsidP="0064472A">
      <w:pPr>
        <w:pStyle w:val="Heading4"/>
      </w:pPr>
      <w:r w:rsidRPr="002803B0">
        <w:t>Uncontrollable AI trading drives flash crashes, collapses the financial system.</w:t>
      </w:r>
    </w:p>
    <w:p w14:paraId="38A33FBA" w14:textId="77777777" w:rsidR="0064472A" w:rsidRPr="002803B0" w:rsidRDefault="0064472A" w:rsidP="0064472A">
      <w:r w:rsidRPr="002803B0">
        <w:rPr>
          <w:rStyle w:val="Style13ptBold"/>
        </w:rPr>
        <w:t>Min and Borch 22</w:t>
      </w:r>
      <w:r w:rsidRPr="002803B0">
        <w:t xml:space="preserve"> – Bo Hee Minis an assistant professor in the Department of Management, Politics and Philosophy at Copenhagen Business School. Christian Borch is a professor of economic sociology and social theory at the University of Copenhagen.</w:t>
      </w:r>
    </w:p>
    <w:p w14:paraId="69D08DF2" w14:textId="77777777" w:rsidR="0064472A" w:rsidRPr="002803B0" w:rsidRDefault="0064472A" w:rsidP="0064472A">
      <w:r w:rsidRPr="002803B0">
        <w:t xml:space="preserve">Bo Hee Min and Christian Borch, “Systemic failures and organizational risk management in algorithmic trading: Normal accidents and high reliability in financial markets,” </w:t>
      </w:r>
      <w:r w:rsidRPr="002803B0">
        <w:rPr>
          <w:i/>
          <w:iCs/>
        </w:rPr>
        <w:t>Social Studies of Science</w:t>
      </w:r>
      <w:r w:rsidRPr="002803B0">
        <w:t>, vol. 52, no. 2, 2022, pp. 278-279, https://journals.sagepub.com/doi/pdf/10.1177/03063127211048515.</w:t>
      </w:r>
    </w:p>
    <w:p w14:paraId="00E272C8" w14:textId="77777777" w:rsidR="0064472A" w:rsidRPr="002803B0" w:rsidRDefault="0064472A" w:rsidP="0064472A">
      <w:pPr>
        <w:rPr>
          <w:sz w:val="16"/>
          <w:szCs w:val="16"/>
        </w:rPr>
      </w:pPr>
      <w:r w:rsidRPr="002803B0">
        <w:rPr>
          <w:sz w:val="16"/>
          <w:szCs w:val="16"/>
        </w:rPr>
        <w:t xml:space="preserve">Introduction </w:t>
      </w:r>
    </w:p>
    <w:p w14:paraId="0A5A0B6C" w14:textId="77777777" w:rsidR="0064472A" w:rsidRPr="002803B0" w:rsidRDefault="0064472A" w:rsidP="0064472A">
      <w:pPr>
        <w:rPr>
          <w:sz w:val="16"/>
          <w:szCs w:val="16"/>
        </w:rPr>
      </w:pPr>
      <w:r w:rsidRPr="002803B0">
        <w:rPr>
          <w:rStyle w:val="Emphasis"/>
        </w:rPr>
        <w:t>The days in which the ‘engine rooms’ of financial markets consisted of human traders</w:t>
      </w:r>
      <w:r w:rsidRPr="002803B0">
        <w:rPr>
          <w:sz w:val="16"/>
          <w:szCs w:val="16"/>
        </w:rPr>
        <w:t xml:space="preserve"> bustling around so-called trading floors </w:t>
      </w:r>
      <w:r w:rsidRPr="002803B0">
        <w:rPr>
          <w:rStyle w:val="Emphasis"/>
        </w:rPr>
        <w:t>are long gone</w:t>
      </w:r>
      <w:r w:rsidRPr="002803B0">
        <w:rPr>
          <w:sz w:val="16"/>
          <w:szCs w:val="16"/>
        </w:rPr>
        <w:t xml:space="preserve">. During the past few decades, </w:t>
      </w:r>
      <w:r w:rsidRPr="002803B0">
        <w:rPr>
          <w:rStyle w:val="StyleUnderline"/>
        </w:rPr>
        <w:t>financial markets have undergone an intensive phase of computerization</w:t>
      </w:r>
      <w:r w:rsidRPr="002803B0">
        <w:rPr>
          <w:sz w:val="16"/>
          <w:szCs w:val="16"/>
        </w:rPr>
        <w:t xml:space="preserve">, in which </w:t>
      </w:r>
      <w:r w:rsidRPr="002803B0">
        <w:rPr>
          <w:rStyle w:val="StyleUnderline"/>
        </w:rPr>
        <w:t>human floor traders have been replaced by automated computer algorithms</w:t>
      </w:r>
      <w:r w:rsidRPr="002803B0">
        <w:rPr>
          <w:sz w:val="16"/>
          <w:szCs w:val="16"/>
        </w:rPr>
        <w:t xml:space="preserve">. While these algorithms are developed by humans, </w:t>
      </w:r>
      <w:r w:rsidRPr="002803B0">
        <w:rPr>
          <w:rStyle w:val="StyleUnderline"/>
        </w:rPr>
        <w:t>the</w:t>
      </w:r>
      <w:r w:rsidRPr="002803B0">
        <w:rPr>
          <w:sz w:val="16"/>
          <w:szCs w:val="16"/>
        </w:rPr>
        <w:t xml:space="preserve"> actual </w:t>
      </w:r>
      <w:r w:rsidRPr="002803B0">
        <w:rPr>
          <w:rStyle w:val="StyleUnderline"/>
        </w:rPr>
        <w:t>decisions to send orders to buy or sell securities are made by the algorithms themselves</w:t>
      </w:r>
      <w:r w:rsidRPr="002803B0">
        <w:rPr>
          <w:sz w:val="16"/>
          <w:szCs w:val="16"/>
        </w:rPr>
        <w:t xml:space="preserve"> and automatically executed through comprehensive technological infrastructure that links individual trading firms to the various exchanges on which they trade. </w:t>
      </w:r>
      <w:r w:rsidRPr="002803B0">
        <w:rPr>
          <w:rStyle w:val="Emphasis"/>
        </w:rPr>
        <w:t>This has dramatically altered the nature of financial markets</w:t>
      </w:r>
      <w:r w:rsidRPr="002803B0">
        <w:rPr>
          <w:sz w:val="16"/>
          <w:szCs w:val="16"/>
        </w:rPr>
        <w:t xml:space="preserve">, as well as the operations of the organizations active on them (MacKenzie, 2018a, 2021; Pardo-Guerra, 2019). In addition to redefining the relationship between humans and technology in the financial industry (Borch and Lange, 2017) and actualizing markets through sociotechnical agencements (Callon, 2008), via which human and non-human agents interact (Knorr and Bruegger, 2000, 2002), </w:t>
      </w:r>
      <w:r w:rsidRPr="002803B0">
        <w:rPr>
          <w:rStyle w:val="Emphasis"/>
        </w:rPr>
        <w:t>the rise of algorithmic trading has</w:t>
      </w:r>
      <w:r w:rsidRPr="002803B0">
        <w:rPr>
          <w:sz w:val="16"/>
          <w:szCs w:val="16"/>
        </w:rPr>
        <w:t xml:space="preserve"> also </w:t>
      </w:r>
      <w:r w:rsidRPr="002803B0">
        <w:rPr>
          <w:rStyle w:val="Emphasis"/>
        </w:rPr>
        <w:t>introduced new types of market failures and crashes linked to tech</w:t>
      </w:r>
      <w:r w:rsidRPr="002803B0">
        <w:rPr>
          <w:rStyle w:val="StyleUnderline"/>
        </w:rPr>
        <w:t xml:space="preserve">nological </w:t>
      </w:r>
      <w:r w:rsidRPr="002803B0">
        <w:rPr>
          <w:rStyle w:val="Emphasis"/>
        </w:rPr>
        <w:t>risk</w:t>
      </w:r>
      <w:r w:rsidRPr="002803B0">
        <w:rPr>
          <w:rStyle w:val="StyleUnderline"/>
        </w:rPr>
        <w:t>.</w:t>
      </w:r>
    </w:p>
    <w:p w14:paraId="3B74DA85" w14:textId="77777777" w:rsidR="0064472A" w:rsidRPr="002803B0" w:rsidRDefault="0064472A" w:rsidP="0064472A">
      <w:pPr>
        <w:rPr>
          <w:sz w:val="16"/>
          <w:szCs w:val="16"/>
        </w:rPr>
      </w:pPr>
      <w:r w:rsidRPr="002803B0">
        <w:rPr>
          <w:rStyle w:val="Emphasis"/>
        </w:rPr>
        <w:t>A notable example is the collapse of Knight Capital, a major US trading firm</w:t>
      </w:r>
      <w:r w:rsidRPr="002803B0">
        <w:rPr>
          <w:rStyle w:val="StyleUnderline"/>
        </w:rPr>
        <w:t>. On August 1, 2012</w:t>
      </w:r>
      <w:r w:rsidRPr="002803B0">
        <w:rPr>
          <w:sz w:val="16"/>
          <w:szCs w:val="16"/>
        </w:rPr>
        <w:t xml:space="preserve">, the firm experienced a shattering algorithmic mishap: </w:t>
      </w:r>
      <w:r w:rsidRPr="002803B0">
        <w:rPr>
          <w:rStyle w:val="StyleUnderline"/>
        </w:rPr>
        <w:t>A dormant code was unexpectedly triggered, generating millions of erroneous orders, leading to a loss of more than $460million in only 45minutes</w:t>
      </w:r>
      <w:r w:rsidRPr="002803B0">
        <w:rPr>
          <w:sz w:val="16"/>
          <w:szCs w:val="16"/>
        </w:rPr>
        <w:t xml:space="preserve">. </w:t>
      </w:r>
      <w:r w:rsidRPr="002803B0">
        <w:rPr>
          <w:rStyle w:val="StyleUnderline"/>
        </w:rPr>
        <w:t>Unable to recover from the loss, the firm was soon acquired by a competitor</w:t>
      </w:r>
      <w:r w:rsidRPr="002803B0">
        <w:rPr>
          <w:sz w:val="16"/>
          <w:szCs w:val="16"/>
        </w:rPr>
        <w:t xml:space="preserve"> (Kirilenko and Lo, 2013: 65–66). In their subsequent account of the event, the US Securities Exchange Commission (SEC) noted that </w:t>
      </w:r>
      <w:r w:rsidRPr="002803B0">
        <w:rPr>
          <w:rStyle w:val="Emphasis"/>
        </w:rPr>
        <w:t>Knight Capital’s avalanche of orders not only ruined the firm, but also affected other market participants</w:t>
      </w:r>
      <w:r w:rsidRPr="002803B0">
        <w:rPr>
          <w:sz w:val="16"/>
          <w:szCs w:val="16"/>
        </w:rPr>
        <w:t>, ‘with some participants receiving less favorable prices than they would have in the absence of these executions and others receiving more favorable prices’ (SEC, 2013: 6). This demonstrates, according to the SEC, that ‘</w:t>
      </w:r>
      <w:r w:rsidRPr="002803B0">
        <w:rPr>
          <w:rStyle w:val="Emphasis"/>
        </w:rPr>
        <w:t>In the absence of appropriate controls [within individual firms], the speed with which automated trading systems enter orders into the marketplace can turn an otherwise manageable error into an extreme event with potentially wide-spread impac</w:t>
      </w:r>
      <w:r w:rsidRPr="002803B0">
        <w:rPr>
          <w:rStyle w:val="StyleUnderline"/>
        </w:rPr>
        <w:t>t</w:t>
      </w:r>
      <w:r w:rsidRPr="002803B0">
        <w:rPr>
          <w:sz w:val="16"/>
          <w:szCs w:val="16"/>
        </w:rPr>
        <w:t xml:space="preserve">’ (p. 2). Indeed, </w:t>
      </w:r>
      <w:r w:rsidRPr="002803B0">
        <w:rPr>
          <w:rStyle w:val="StyleUnderline"/>
        </w:rPr>
        <w:t>firms must implement a ‘prompt, effective, and risk-mitigating response’ to technological incidents</w:t>
      </w:r>
      <w:r w:rsidRPr="002803B0">
        <w:rPr>
          <w:sz w:val="16"/>
          <w:szCs w:val="16"/>
        </w:rPr>
        <w:t xml:space="preserve"> and the ‘</w:t>
      </w:r>
      <w:r w:rsidRPr="002803B0">
        <w:rPr>
          <w:rStyle w:val="Emphasis"/>
        </w:rPr>
        <w:t>failure by, or unwillingness of, a firm to do so can have potentially catastrophic consequences for</w:t>
      </w:r>
      <w:r w:rsidRPr="002803B0">
        <w:rPr>
          <w:sz w:val="16"/>
          <w:szCs w:val="16"/>
        </w:rPr>
        <w:t xml:space="preserve"> the firm, its customers, their counterparties, investors and </w:t>
      </w:r>
      <w:r w:rsidRPr="002803B0">
        <w:rPr>
          <w:rStyle w:val="Emphasis"/>
        </w:rPr>
        <w:t>the marketplace’</w:t>
      </w:r>
      <w:r w:rsidRPr="002803B0">
        <w:rPr>
          <w:sz w:val="16"/>
          <w:szCs w:val="16"/>
        </w:rPr>
        <w:t xml:space="preserve"> (p. 3).</w:t>
      </w:r>
    </w:p>
    <w:p w14:paraId="0CEFECB6" w14:textId="77777777" w:rsidR="0064472A" w:rsidRPr="002803B0" w:rsidRDefault="0064472A" w:rsidP="0064472A">
      <w:pPr>
        <w:rPr>
          <w:sz w:val="16"/>
          <w:szCs w:val="16"/>
        </w:rPr>
      </w:pPr>
      <w:r w:rsidRPr="002803B0">
        <w:rPr>
          <w:rStyle w:val="Emphasis"/>
        </w:rPr>
        <w:t>The failure of individual trading firms’ algorithmic systems can escalate into wider turmoil because automated markets are deeply interconnected</w:t>
      </w:r>
      <w:r w:rsidRPr="002803B0">
        <w:rPr>
          <w:rStyle w:val="StyleUnderline"/>
        </w:rPr>
        <w:t>. Since competing algorithmic trading systems</w:t>
      </w:r>
      <w:r w:rsidRPr="002803B0">
        <w:rPr>
          <w:sz w:val="16"/>
          <w:szCs w:val="16"/>
        </w:rPr>
        <w:t xml:space="preserve"> digest and </w:t>
      </w:r>
      <w:r w:rsidRPr="002803B0">
        <w:rPr>
          <w:rStyle w:val="StyleUnderline"/>
        </w:rPr>
        <w:t>respond to the same market data, they make up a highly interactive market ecology</w:t>
      </w:r>
      <w:r w:rsidRPr="002803B0">
        <w:rPr>
          <w:sz w:val="16"/>
          <w:szCs w:val="16"/>
        </w:rPr>
        <w:t xml:space="preserve">, in which </w:t>
      </w:r>
      <w:r w:rsidRPr="002803B0">
        <w:rPr>
          <w:rStyle w:val="StyleUnderline"/>
        </w:rPr>
        <w:t>one system’s failures and trading decisions can trigger widespread turbulence</w:t>
      </w:r>
      <w:r w:rsidRPr="002803B0">
        <w:rPr>
          <w:sz w:val="16"/>
          <w:szCs w:val="16"/>
        </w:rPr>
        <w:t xml:space="preserve"> (Johnson et al., 2013; Sornette and von der Becke, 2011). The most famous example of this is </w:t>
      </w:r>
      <w:r w:rsidRPr="002803B0">
        <w:rPr>
          <w:rStyle w:val="StyleUnderline"/>
        </w:rPr>
        <w:t>the</w:t>
      </w:r>
      <w:r w:rsidRPr="002803B0">
        <w:rPr>
          <w:sz w:val="16"/>
          <w:szCs w:val="16"/>
        </w:rPr>
        <w:t xml:space="preserve"> so-called ‘</w:t>
      </w:r>
      <w:r w:rsidRPr="002803B0">
        <w:rPr>
          <w:rStyle w:val="StyleUnderline"/>
        </w:rPr>
        <w:t>Flash Crash’ that struck US markets on May 6, 2010</w:t>
      </w:r>
      <w:r w:rsidRPr="002803B0">
        <w:rPr>
          <w:sz w:val="16"/>
          <w:szCs w:val="16"/>
        </w:rPr>
        <w:t xml:space="preserve">. In less than half an hour, </w:t>
      </w:r>
      <w:r w:rsidRPr="002803B0">
        <w:rPr>
          <w:rStyle w:val="StyleUnderline"/>
        </w:rPr>
        <w:t>market values plunged by $1 trillion</w:t>
      </w:r>
      <w:r w:rsidRPr="002803B0">
        <w:rPr>
          <w:sz w:val="16"/>
          <w:szCs w:val="16"/>
        </w:rPr>
        <w:t xml:space="preserve">, with the majority of the losses occurring in under five minutes (Menkveld and Yueshen, 2019) and with many market participants quickly withdrawing from the markets (draining liquidity), further exacerbating the crisis. Since then, other flash crash events have occurred, albeit on a smaller scale. However, these events have been frequent enough to suggest that </w:t>
      </w:r>
      <w:r w:rsidRPr="002803B0">
        <w:rPr>
          <w:sz w:val="16"/>
          <w:szCs w:val="16"/>
        </w:rPr>
        <w:lastRenderedPageBreak/>
        <w:t xml:space="preserve">inter-algorithmic </w:t>
      </w:r>
      <w:r w:rsidRPr="002803B0">
        <w:rPr>
          <w:rStyle w:val="Emphasis"/>
        </w:rPr>
        <w:t>crashes are an ever-imminent problem for present-day automated markets, and represent a new type of systemic risk</w:t>
      </w:r>
      <w:r w:rsidRPr="002803B0">
        <w:rPr>
          <w:sz w:val="16"/>
          <w:szCs w:val="16"/>
        </w:rPr>
        <w:t xml:space="preserve"> (Golub et al., 2012; Johnson et al., 2012; World Economic Forum, 2019).</w:t>
      </w:r>
    </w:p>
    <w:p w14:paraId="6B58A961" w14:textId="77777777" w:rsidR="0064472A" w:rsidRPr="002803B0" w:rsidRDefault="0064472A" w:rsidP="0064472A">
      <w:pPr>
        <w:pStyle w:val="Heading4"/>
      </w:pPr>
      <w:r w:rsidRPr="002803B0">
        <w:t xml:space="preserve">Repeat shock financial crises cause great power war </w:t>
      </w:r>
    </w:p>
    <w:p w14:paraId="4366CEF9" w14:textId="77777777" w:rsidR="0064472A" w:rsidRPr="002803B0" w:rsidRDefault="0064472A" w:rsidP="0064472A">
      <w:pPr>
        <w:rPr>
          <w:rStyle w:val="Style13ptBold"/>
        </w:rPr>
      </w:pPr>
      <w:r w:rsidRPr="002803B0">
        <w:rPr>
          <w:rStyle w:val="Style13ptBold"/>
        </w:rPr>
        <w:t>Liu 18</w:t>
      </w:r>
    </w:p>
    <w:p w14:paraId="5A1EED1D" w14:textId="77777777" w:rsidR="0064472A" w:rsidRPr="002803B0" w:rsidRDefault="0064472A" w:rsidP="0064472A">
      <w:r w:rsidRPr="002803B0">
        <w:t xml:space="preserve">Qian Liu, Economist based in China, From Economic Crisis to World War III, 8 November 2018, </w:t>
      </w:r>
      <w:hyperlink r:id="rId37" w:history="1">
        <w:r w:rsidRPr="002803B0">
          <w:rPr>
            <w:rStyle w:val="Hyperlink"/>
            <w:color w:val="000000"/>
          </w:rPr>
          <w:t>https://www.project-syndicate.org/commentary/economic-crisis-military-conflict-or-structural-reform-by-qian-liu-2018-11</w:t>
        </w:r>
      </w:hyperlink>
    </w:p>
    <w:p w14:paraId="6F7B5663" w14:textId="77777777" w:rsidR="0064472A" w:rsidRPr="002803B0" w:rsidRDefault="0064472A" w:rsidP="0064472A"/>
    <w:p w14:paraId="69AE0089" w14:textId="77777777" w:rsidR="0064472A" w:rsidRPr="002803B0" w:rsidRDefault="0064472A" w:rsidP="0064472A">
      <w:pPr>
        <w:rPr>
          <w:rStyle w:val="StyleUnderline"/>
          <w:rFonts w:asciiTheme="minorHAnsi" w:hAnsiTheme="minorHAnsi" w:cstheme="minorHAnsi"/>
        </w:rPr>
      </w:pPr>
      <w:r w:rsidRPr="002803B0">
        <w:rPr>
          <w:rStyle w:val="StyleUnderline"/>
          <w:rFonts w:asciiTheme="minorHAnsi" w:hAnsiTheme="minorHAnsi" w:cstheme="minorHAnsi"/>
        </w:rPr>
        <w:t>The next economic crisis is closer than you think</w:t>
      </w:r>
      <w:r w:rsidRPr="002803B0">
        <w:rPr>
          <w:rFonts w:asciiTheme="minorHAnsi" w:hAnsiTheme="minorHAnsi" w:cstheme="minorHAnsi"/>
          <w:sz w:val="16"/>
        </w:rPr>
        <w:t xml:space="preserve">. </w:t>
      </w:r>
      <w:r w:rsidRPr="002803B0">
        <w:rPr>
          <w:rStyle w:val="StyleUnderline"/>
          <w:rFonts w:asciiTheme="minorHAnsi" w:hAnsiTheme="minorHAnsi" w:cstheme="minorHAnsi"/>
        </w:rPr>
        <w:t>But</w:t>
      </w:r>
      <w:r w:rsidRPr="002803B0">
        <w:rPr>
          <w:rFonts w:asciiTheme="minorHAnsi" w:hAnsiTheme="minorHAnsi" w:cstheme="minorHAnsi"/>
          <w:sz w:val="16"/>
        </w:rPr>
        <w:t xml:space="preserve"> what you should really worry </w:t>
      </w:r>
      <w:r w:rsidRPr="002803B0">
        <w:rPr>
          <w:rStyle w:val="StyleUnderline"/>
          <w:rFonts w:asciiTheme="minorHAnsi" w:hAnsiTheme="minorHAnsi" w:cstheme="minorHAnsi"/>
        </w:rPr>
        <w:t>about</w:t>
      </w:r>
      <w:r w:rsidRPr="002803B0">
        <w:rPr>
          <w:rFonts w:asciiTheme="minorHAnsi" w:hAnsiTheme="minorHAnsi" w:cstheme="minorHAnsi"/>
          <w:sz w:val="16"/>
        </w:rPr>
        <w:t xml:space="preserve"> is </w:t>
      </w:r>
      <w:r w:rsidRPr="002803B0">
        <w:rPr>
          <w:rStyle w:val="StyleUnderline"/>
          <w:rFonts w:asciiTheme="minorHAnsi" w:hAnsiTheme="minorHAnsi" w:cstheme="minorHAnsi"/>
        </w:rPr>
        <w:t>what comes after</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in the </w:t>
      </w:r>
      <w:r w:rsidRPr="002803B0">
        <w:rPr>
          <w:rStyle w:val="Emphasis"/>
          <w:rFonts w:asciiTheme="minorHAnsi" w:hAnsiTheme="minorHAnsi" w:cstheme="minorHAnsi"/>
        </w:rPr>
        <w:t>current social, political, and technological landscape</w:t>
      </w:r>
      <w:r w:rsidRPr="002803B0">
        <w:rPr>
          <w:rStyle w:val="StyleUnderline"/>
          <w:rFonts w:asciiTheme="minorHAnsi" w:hAnsiTheme="minorHAnsi" w:cstheme="minorHAnsi"/>
        </w:rPr>
        <w:t xml:space="preserve">, a </w:t>
      </w:r>
      <w:r w:rsidRPr="002803B0">
        <w:rPr>
          <w:rStyle w:val="Emphasis"/>
          <w:rFonts w:asciiTheme="minorHAnsi" w:hAnsiTheme="minorHAnsi" w:cstheme="minorHAnsi"/>
        </w:rPr>
        <w:t>prolonged economic crisis</w:t>
      </w:r>
      <w:r w:rsidRPr="002803B0">
        <w:rPr>
          <w:rFonts w:asciiTheme="minorHAnsi" w:hAnsiTheme="minorHAnsi" w:cstheme="minorHAnsi"/>
          <w:sz w:val="16"/>
        </w:rPr>
        <w:t xml:space="preserve">, combined with rising income inequality, </w:t>
      </w:r>
      <w:r w:rsidRPr="002803B0">
        <w:rPr>
          <w:rStyle w:val="StyleUnderline"/>
          <w:rFonts w:asciiTheme="minorHAnsi" w:hAnsiTheme="minorHAnsi" w:cstheme="minorHAnsi"/>
        </w:rPr>
        <w:t xml:space="preserve">could well </w:t>
      </w:r>
      <w:r w:rsidRPr="002803B0">
        <w:rPr>
          <w:rStyle w:val="Emphasis"/>
          <w:rFonts w:asciiTheme="minorHAnsi" w:hAnsiTheme="minorHAnsi" w:cstheme="minorHAnsi"/>
        </w:rPr>
        <w:t>escalate</w:t>
      </w:r>
      <w:r w:rsidRPr="002803B0">
        <w:rPr>
          <w:rStyle w:val="StyleUnderline"/>
          <w:rFonts w:asciiTheme="minorHAnsi" w:hAnsiTheme="minorHAnsi" w:cstheme="minorHAnsi"/>
        </w:rPr>
        <w:t xml:space="preserve"> into a </w:t>
      </w:r>
      <w:r w:rsidRPr="002803B0">
        <w:rPr>
          <w:rStyle w:val="Emphasis"/>
          <w:rFonts w:asciiTheme="minorHAnsi" w:hAnsiTheme="minorHAnsi" w:cstheme="minorHAnsi"/>
        </w:rPr>
        <w:t>major global military conflict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2008-09</w:t>
      </w:r>
      <w:r w:rsidRPr="002803B0">
        <w:rPr>
          <w:rStyle w:val="StyleUnderline"/>
          <w:rFonts w:asciiTheme="minorHAnsi" w:hAnsiTheme="minorHAnsi" w:cstheme="minorHAnsi"/>
        </w:rPr>
        <w:t xml:space="preserve"> global financial crisis</w:t>
      </w:r>
      <w:r w:rsidRPr="002803B0">
        <w:rPr>
          <w:rFonts w:asciiTheme="minorHAnsi" w:hAnsiTheme="minorHAnsi" w:cstheme="minorHAnsi"/>
          <w:sz w:val="16"/>
        </w:rPr>
        <w:t xml:space="preserve"> </w:t>
      </w:r>
      <w:r w:rsidRPr="002803B0">
        <w:rPr>
          <w:rStyle w:val="Emphasis"/>
          <w:rFonts w:asciiTheme="minorHAnsi" w:hAnsiTheme="minorHAnsi" w:cstheme="minorHAnsi"/>
        </w:rPr>
        <w:t>almost</w:t>
      </w:r>
      <w:r w:rsidRPr="002803B0">
        <w:rPr>
          <w:rStyle w:val="StyleUnderline"/>
          <w:rFonts w:asciiTheme="minorHAnsi" w:hAnsiTheme="minorHAnsi" w:cstheme="minorHAnsi"/>
        </w:rPr>
        <w:t xml:space="preserve"> bankrupted governments and caused systemic 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Policymakers managed to pull the global economy </w:t>
      </w:r>
      <w:r w:rsidRPr="002803B0">
        <w:rPr>
          <w:rStyle w:val="Emphasis"/>
          <w:rFonts w:asciiTheme="minorHAnsi" w:hAnsiTheme="minorHAnsi" w:cstheme="minorHAnsi"/>
        </w:rPr>
        <w:t>back from the brink</w:t>
      </w:r>
      <w:r w:rsidRPr="002803B0">
        <w:rPr>
          <w:rFonts w:asciiTheme="minorHAnsi" w:hAnsiTheme="minorHAnsi" w:cstheme="minorHAnsi"/>
          <w:sz w:val="16"/>
        </w:rPr>
        <w:t xml:space="preserve">, </w:t>
      </w:r>
      <w:r w:rsidRPr="002803B0">
        <w:rPr>
          <w:rStyle w:val="StyleUnderline"/>
          <w:rFonts w:asciiTheme="minorHAnsi" w:hAnsiTheme="minorHAnsi" w:cstheme="minorHAnsi"/>
        </w:rPr>
        <w:t>using massive monetary stimulus, including</w:t>
      </w:r>
      <w:r w:rsidRPr="002803B0">
        <w:rPr>
          <w:rFonts w:asciiTheme="minorHAnsi" w:hAnsiTheme="minorHAnsi" w:cstheme="minorHAnsi"/>
          <w:sz w:val="16"/>
        </w:rPr>
        <w:t xml:space="preserve"> </w:t>
      </w:r>
      <w:r w:rsidRPr="002803B0">
        <w:rPr>
          <w:rStyle w:val="Emphasis"/>
          <w:rFonts w:asciiTheme="minorHAnsi" w:hAnsiTheme="minorHAnsi" w:cstheme="minorHAnsi"/>
        </w:rPr>
        <w:t>q</w:t>
      </w:r>
      <w:r w:rsidRPr="002803B0">
        <w:rPr>
          <w:rFonts w:asciiTheme="minorHAnsi" w:hAnsiTheme="minorHAnsi" w:cstheme="minorHAnsi"/>
          <w:sz w:val="16"/>
        </w:rPr>
        <w:t xml:space="preserve">uantitative </w:t>
      </w:r>
      <w:r w:rsidRPr="002803B0">
        <w:rPr>
          <w:rStyle w:val="Emphasis"/>
          <w:rFonts w:asciiTheme="minorHAnsi" w:hAnsiTheme="minorHAnsi" w:cstheme="minorHAnsi"/>
        </w:rPr>
        <w:t>e</w:t>
      </w:r>
      <w:r w:rsidRPr="002803B0">
        <w:rPr>
          <w:rFonts w:asciiTheme="minorHAnsi" w:hAnsiTheme="minorHAnsi" w:cstheme="minorHAnsi"/>
          <w:sz w:val="16"/>
        </w:rPr>
        <w:t xml:space="preserve">asing </w:t>
      </w:r>
      <w:r w:rsidRPr="002803B0">
        <w:rPr>
          <w:rStyle w:val="StyleUnderline"/>
          <w:rFonts w:asciiTheme="minorHAnsi" w:hAnsiTheme="minorHAnsi" w:cstheme="minorHAnsi"/>
        </w:rPr>
        <w:t>and</w:t>
      </w:r>
      <w:r w:rsidRPr="002803B0">
        <w:rPr>
          <w:rFonts w:asciiTheme="minorHAnsi" w:hAnsiTheme="minorHAnsi" w:cstheme="minorHAnsi"/>
          <w:sz w:val="16"/>
        </w:rPr>
        <w:t xml:space="preserve"> near-zero (or even </w:t>
      </w:r>
      <w:r w:rsidRPr="002803B0">
        <w:rPr>
          <w:rStyle w:val="StyleUnderline"/>
          <w:rFonts w:asciiTheme="minorHAnsi" w:hAnsiTheme="minorHAnsi" w:cstheme="minorHAnsi"/>
        </w:rPr>
        <w:t>negative) interest rates</w:t>
      </w:r>
      <w:r w:rsidRPr="002803B0">
        <w:rPr>
          <w:rFonts w:asciiTheme="minorHAnsi" w:hAnsiTheme="minorHAnsi" w:cstheme="minorHAnsi"/>
          <w:sz w:val="16"/>
        </w:rPr>
        <w:t xml:space="preserve">. </w:t>
      </w:r>
      <w:r w:rsidRPr="002803B0">
        <w:rPr>
          <w:rStyle w:val="StyleUnderline"/>
          <w:rFonts w:asciiTheme="minorHAnsi" w:hAnsiTheme="minorHAnsi" w:cstheme="minorHAnsi"/>
        </w:rPr>
        <w:t>But monetary stimulus is like an adrenaline shot</w:t>
      </w:r>
      <w:r w:rsidRPr="002803B0">
        <w:rPr>
          <w:rFonts w:asciiTheme="minorHAnsi" w:hAnsiTheme="minorHAnsi" w:cstheme="minorHAnsi"/>
          <w:sz w:val="16"/>
        </w:rPr>
        <w:t xml:space="preserve"> </w:t>
      </w:r>
      <w:r w:rsidRPr="002803B0">
        <w:rPr>
          <w:rStyle w:val="StyleUnderline"/>
          <w:rFonts w:asciiTheme="minorHAnsi" w:hAnsiTheme="minorHAnsi" w:cstheme="minorHAnsi"/>
        </w:rPr>
        <w:t>to jump-start an arrested heart; it</w:t>
      </w:r>
      <w:r w:rsidRPr="002803B0">
        <w:rPr>
          <w:rFonts w:asciiTheme="minorHAnsi" w:hAnsiTheme="minorHAnsi" w:cstheme="minorHAnsi"/>
          <w:sz w:val="16"/>
        </w:rPr>
        <w:t xml:space="preserve"> can revive the patient, but it </w:t>
      </w:r>
      <w:r w:rsidRPr="002803B0">
        <w:rPr>
          <w:rStyle w:val="StyleUnderline"/>
          <w:rFonts w:asciiTheme="minorHAnsi" w:hAnsiTheme="minorHAnsi" w:cstheme="minorHAnsi"/>
        </w:rPr>
        <w:t>does nothing to cure the disease</w:t>
      </w:r>
      <w:r w:rsidRPr="002803B0">
        <w:rPr>
          <w:rFonts w:asciiTheme="minorHAnsi" w:hAnsiTheme="minorHAnsi" w:cstheme="minorHAnsi"/>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2803B0">
        <w:rPr>
          <w:rStyle w:val="StyleUnderline"/>
          <w:rFonts w:asciiTheme="minorHAnsi" w:hAnsiTheme="minorHAnsi" w:cstheme="minorHAnsi"/>
        </w:rPr>
        <w:t>lack of structural reform has meant that</w:t>
      </w:r>
      <w:r w:rsidRPr="002803B0">
        <w:rPr>
          <w:rFonts w:asciiTheme="minorHAnsi" w:hAnsiTheme="minorHAnsi" w:cstheme="minorHAnsi"/>
          <w:sz w:val="16"/>
        </w:rPr>
        <w:t xml:space="preserve"> the </w:t>
      </w:r>
      <w:r w:rsidRPr="002803B0">
        <w:rPr>
          <w:rStyle w:val="Emphasis"/>
          <w:rFonts w:asciiTheme="minorHAnsi" w:hAnsiTheme="minorHAnsi" w:cstheme="minorHAnsi"/>
        </w:rPr>
        <w:t>unprecedented excess liquidity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that central banks injected into their economies was not allocated to its most efficient uses. Instead, it </w:t>
      </w:r>
      <w:r w:rsidRPr="002803B0">
        <w:rPr>
          <w:rStyle w:val="Emphasis"/>
          <w:rFonts w:asciiTheme="minorHAnsi" w:hAnsiTheme="minorHAnsi" w:cstheme="minorHAnsi"/>
        </w:rPr>
        <w:t>raised global asset prices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to levels </w:t>
      </w:r>
      <w:r w:rsidRPr="002803B0">
        <w:rPr>
          <w:rStyle w:val="Emphasis"/>
          <w:rFonts w:asciiTheme="minorHAnsi" w:hAnsiTheme="minorHAnsi" w:cstheme="minorHAnsi"/>
        </w:rPr>
        <w:t>even higher</w:t>
      </w:r>
      <w:r w:rsidRPr="002803B0">
        <w:rPr>
          <w:rFonts w:asciiTheme="minorHAnsi" w:hAnsiTheme="minorHAnsi" w:cstheme="minorHAnsi"/>
          <w:sz w:val="16"/>
        </w:rPr>
        <w:t xml:space="preserve"> </w:t>
      </w:r>
      <w:r w:rsidRPr="002803B0">
        <w:rPr>
          <w:rStyle w:val="StyleUnderline"/>
          <w:rFonts w:asciiTheme="minorHAnsi" w:hAnsiTheme="minorHAnsi" w:cstheme="minorHAnsi"/>
        </w:rPr>
        <w:t>than</w:t>
      </w:r>
      <w:r w:rsidRPr="002803B0">
        <w:rPr>
          <w:rFonts w:asciiTheme="minorHAnsi" w:hAnsiTheme="minorHAnsi" w:cstheme="minorHAnsi"/>
          <w:sz w:val="16"/>
        </w:rPr>
        <w:t xml:space="preserve"> those prevailing </w:t>
      </w:r>
      <w:r w:rsidRPr="002803B0">
        <w:rPr>
          <w:rStyle w:val="StyleUnderline"/>
          <w:rFonts w:asciiTheme="minorHAnsi" w:hAnsiTheme="minorHAnsi" w:cstheme="minorHAnsi"/>
        </w:rPr>
        <w:t>before 2008</w:t>
      </w:r>
      <w:r w:rsidRPr="002803B0">
        <w:rPr>
          <w:rFonts w:asciiTheme="minorHAnsi" w:hAnsiTheme="minorHAnsi" w:cstheme="minorHAnsi"/>
          <w:sz w:val="16"/>
        </w:rPr>
        <w:t xml:space="preserve">. </w:t>
      </w:r>
      <w:r w:rsidRPr="002803B0">
        <w:rPr>
          <w:rStyle w:val="StyleUnderline"/>
          <w:rFonts w:asciiTheme="minorHAnsi" w:hAnsiTheme="minorHAnsi" w:cstheme="minorHAnsi"/>
        </w:rPr>
        <w:t>In the</w:t>
      </w:r>
      <w:r w:rsidRPr="002803B0">
        <w:rPr>
          <w:rFonts w:asciiTheme="minorHAnsi" w:hAnsiTheme="minorHAnsi" w:cstheme="minorHAnsi"/>
          <w:sz w:val="16"/>
        </w:rPr>
        <w:t xml:space="preserve"> </w:t>
      </w:r>
      <w:r w:rsidRPr="002803B0">
        <w:rPr>
          <w:rStyle w:val="Emphasis"/>
          <w:rFonts w:asciiTheme="minorHAnsi" w:hAnsiTheme="minorHAnsi" w:cstheme="minorHAnsi"/>
        </w:rPr>
        <w:t>U</w:t>
      </w:r>
      <w:r w:rsidRPr="002803B0">
        <w:rPr>
          <w:rFonts w:asciiTheme="minorHAnsi" w:hAnsiTheme="minorHAnsi" w:cstheme="minorHAnsi"/>
          <w:sz w:val="16"/>
        </w:rPr>
        <w:t xml:space="preserve">nited </w:t>
      </w:r>
      <w:r w:rsidRPr="002803B0">
        <w:rPr>
          <w:rStyle w:val="Emphasis"/>
          <w:rFonts w:asciiTheme="minorHAnsi" w:hAnsiTheme="minorHAnsi" w:cstheme="minorHAnsi"/>
        </w:rPr>
        <w:t>S</w:t>
      </w:r>
      <w:r w:rsidRPr="002803B0">
        <w:rPr>
          <w:rFonts w:asciiTheme="minorHAnsi" w:hAnsiTheme="minorHAnsi" w:cstheme="minorHAnsi"/>
          <w:sz w:val="16"/>
        </w:rPr>
        <w:t xml:space="preserve">tates, </w:t>
      </w:r>
      <w:r w:rsidRPr="002803B0">
        <w:rPr>
          <w:rStyle w:val="StyleUnderline"/>
          <w:rFonts w:asciiTheme="minorHAnsi" w:hAnsiTheme="minorHAnsi" w:cstheme="minorHAnsi"/>
        </w:rPr>
        <w:t>housing prices are</w:t>
      </w:r>
      <w:r w:rsidRPr="002803B0">
        <w:rPr>
          <w:rFonts w:asciiTheme="minorHAnsi" w:hAnsiTheme="minorHAnsi" w:cstheme="minorHAnsi"/>
          <w:sz w:val="16"/>
        </w:rPr>
        <w:t xml:space="preserve"> now </w:t>
      </w:r>
      <w:r w:rsidRPr="002803B0">
        <w:rPr>
          <w:rStyle w:val="StyleUnderline"/>
          <w:rFonts w:asciiTheme="minorHAnsi" w:hAnsiTheme="minorHAnsi" w:cstheme="minorHAnsi"/>
        </w:rPr>
        <w:t>8% higher than</w:t>
      </w:r>
      <w:r w:rsidRPr="002803B0">
        <w:rPr>
          <w:rFonts w:asciiTheme="minorHAnsi" w:hAnsiTheme="minorHAnsi" w:cstheme="minorHAnsi"/>
          <w:sz w:val="16"/>
        </w:rPr>
        <w:t xml:space="preserve"> they were </w:t>
      </w:r>
      <w:r w:rsidRPr="002803B0">
        <w:rPr>
          <w:rStyle w:val="StyleUnderline"/>
          <w:rFonts w:asciiTheme="minorHAnsi" w:hAnsiTheme="minorHAnsi" w:cstheme="minorHAnsi"/>
        </w:rPr>
        <w:t>at</w:t>
      </w:r>
      <w:r w:rsidRPr="002803B0">
        <w:rPr>
          <w:rFonts w:asciiTheme="minorHAnsi" w:hAnsiTheme="minorHAnsi" w:cstheme="minorHAnsi"/>
          <w:sz w:val="16"/>
        </w:rPr>
        <w:t xml:space="preserve"> the </w:t>
      </w:r>
      <w:r w:rsidRPr="002803B0">
        <w:rPr>
          <w:rStyle w:val="StyleUnderline"/>
          <w:rFonts w:asciiTheme="minorHAnsi" w:hAnsiTheme="minorHAnsi" w:cstheme="minorHAnsi"/>
        </w:rPr>
        <w:t>peak</w:t>
      </w:r>
      <w:r w:rsidRPr="002803B0">
        <w:rPr>
          <w:rFonts w:asciiTheme="minorHAnsi" w:hAnsiTheme="minorHAnsi" w:cstheme="minorHAnsi"/>
          <w:sz w:val="16"/>
        </w:rPr>
        <w:t xml:space="preserve"> of the property bubble in 2006, according to the property website Zillow. </w:t>
      </w:r>
      <w:r w:rsidRPr="002803B0">
        <w:rPr>
          <w:rStyle w:val="StyleUnderline"/>
          <w:rFonts w:asciiTheme="minorHAnsi" w:hAnsiTheme="minorHAnsi" w:cstheme="minorHAnsi"/>
        </w:rPr>
        <w:t>The price-to-earnings</w:t>
      </w:r>
      <w:r w:rsidRPr="002803B0">
        <w:rPr>
          <w:rFonts w:asciiTheme="minorHAnsi" w:hAnsiTheme="minorHAnsi" w:cstheme="minorHAnsi"/>
          <w:sz w:val="16"/>
        </w:rPr>
        <w:t xml:space="preserve"> (CAPE) </w:t>
      </w:r>
      <w:r w:rsidRPr="002803B0">
        <w:rPr>
          <w:rStyle w:val="StyleUnderline"/>
          <w:rFonts w:asciiTheme="minorHAnsi" w:hAnsiTheme="minorHAnsi" w:cstheme="minorHAnsi"/>
        </w:rPr>
        <w:t>ratio</w:t>
      </w:r>
      <w:r w:rsidRPr="002803B0">
        <w:rPr>
          <w:rFonts w:asciiTheme="minorHAnsi" w:hAnsiTheme="minorHAnsi" w:cstheme="minorHAnsi"/>
          <w:sz w:val="16"/>
        </w:rPr>
        <w:t xml:space="preserve">, which measures whether stock-market prices are within a reasonable range, </w:t>
      </w:r>
      <w:r w:rsidRPr="002803B0">
        <w:rPr>
          <w:rStyle w:val="StyleUnderline"/>
          <w:rFonts w:asciiTheme="minorHAnsi" w:hAnsiTheme="minorHAnsi" w:cstheme="minorHAnsi"/>
        </w:rPr>
        <w:t>is</w:t>
      </w:r>
      <w:r w:rsidRPr="002803B0">
        <w:rPr>
          <w:rFonts w:asciiTheme="minorHAnsi" w:hAnsiTheme="minorHAnsi" w:cstheme="minorHAnsi"/>
          <w:sz w:val="16"/>
        </w:rPr>
        <w:t xml:space="preserve"> now </w:t>
      </w:r>
      <w:r w:rsidRPr="002803B0">
        <w:rPr>
          <w:rStyle w:val="StyleUnderline"/>
          <w:rFonts w:asciiTheme="minorHAnsi" w:hAnsiTheme="minorHAnsi" w:cstheme="minorHAnsi"/>
        </w:rPr>
        <w:t>higher than</w:t>
      </w:r>
      <w:r w:rsidRPr="002803B0">
        <w:rPr>
          <w:rFonts w:asciiTheme="minorHAnsi" w:hAnsiTheme="minorHAnsi" w:cstheme="minorHAnsi"/>
          <w:sz w:val="16"/>
        </w:rPr>
        <w:t xml:space="preserve"> it was </w:t>
      </w:r>
      <w:r w:rsidRPr="002803B0">
        <w:rPr>
          <w:rStyle w:val="StyleUnderline"/>
          <w:rFonts w:asciiTheme="minorHAnsi" w:hAnsiTheme="minorHAnsi" w:cstheme="minorHAnsi"/>
        </w:rPr>
        <w:t>both in 2008 and at the start of the Great Depression</w:t>
      </w:r>
      <w:r w:rsidRPr="002803B0">
        <w:rPr>
          <w:rFonts w:asciiTheme="minorHAnsi" w:hAnsiTheme="minorHAnsi" w:cstheme="minorHAnsi"/>
          <w:sz w:val="16"/>
        </w:rPr>
        <w:t xml:space="preserve"> in 1929. As monetary tightening reveals the vulnerabilities in the real economy, the </w:t>
      </w:r>
      <w:r w:rsidRPr="002803B0">
        <w:rPr>
          <w:rStyle w:val="Emphasis"/>
          <w:rFonts w:asciiTheme="minorHAnsi" w:hAnsiTheme="minorHAnsi" w:cstheme="minorHAnsi"/>
        </w:rPr>
        <w:t>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of </w:t>
      </w:r>
      <w:r w:rsidRPr="002803B0">
        <w:rPr>
          <w:rStyle w:val="Emphasis"/>
          <w:rFonts w:asciiTheme="minorHAnsi" w:hAnsiTheme="minorHAnsi" w:cstheme="minorHAnsi"/>
        </w:rPr>
        <w:t>asset-price bubbles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will </w:t>
      </w:r>
      <w:r w:rsidRPr="002803B0">
        <w:rPr>
          <w:rStyle w:val="Emphasis"/>
          <w:rFonts w:asciiTheme="minorHAnsi" w:hAnsiTheme="minorHAnsi" w:cstheme="minorHAnsi"/>
        </w:rPr>
        <w:t>trigger another economic crisis</w:t>
      </w:r>
      <w:r w:rsidRPr="002803B0">
        <w:rPr>
          <w:rFonts w:asciiTheme="minorHAnsi" w:hAnsiTheme="minorHAnsi" w:cstheme="minorHAnsi"/>
          <w:sz w:val="16"/>
        </w:rPr>
        <w:t xml:space="preserve"> – </w:t>
      </w:r>
      <w:r w:rsidRPr="002803B0">
        <w:rPr>
          <w:rStyle w:val="StyleUnderline"/>
          <w:rFonts w:asciiTheme="minorHAnsi" w:hAnsiTheme="minorHAnsi" w:cstheme="minorHAnsi"/>
        </w:rPr>
        <w:t>one</w:t>
      </w:r>
      <w:r w:rsidRPr="002803B0">
        <w:rPr>
          <w:rFonts w:asciiTheme="minorHAnsi" w:hAnsiTheme="minorHAnsi" w:cstheme="minorHAnsi"/>
          <w:sz w:val="16"/>
        </w:rPr>
        <w:t xml:space="preserve"> that could be </w:t>
      </w:r>
      <w:r w:rsidRPr="002803B0">
        <w:rPr>
          <w:rStyle w:val="Emphasis"/>
          <w:rFonts w:asciiTheme="minorHAnsi" w:hAnsiTheme="minorHAnsi" w:cstheme="minorHAnsi"/>
        </w:rPr>
        <w:t>even more severe than the last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we have built up a </w:t>
      </w:r>
      <w:r w:rsidRPr="002803B0">
        <w:rPr>
          <w:rStyle w:val="Emphasis"/>
          <w:rFonts w:asciiTheme="minorHAnsi" w:hAnsiTheme="minorHAnsi" w:cstheme="minorHAnsi"/>
        </w:rPr>
        <w:t>tolerance</w:t>
      </w:r>
      <w:r w:rsidRPr="002803B0">
        <w:rPr>
          <w:rStyle w:val="StyleUnderline"/>
          <w:rFonts w:asciiTheme="minorHAnsi" w:hAnsiTheme="minorHAnsi" w:cstheme="minorHAnsi"/>
        </w:rPr>
        <w:t xml:space="preserve"> to our </w:t>
      </w:r>
      <w:r w:rsidRPr="002803B0">
        <w:rPr>
          <w:rStyle w:val="Emphasis"/>
          <w:rFonts w:asciiTheme="minorHAnsi" w:hAnsiTheme="minorHAnsi" w:cstheme="minorHAnsi"/>
        </w:rPr>
        <w:t>strongest macroeconomic medications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A decade of regular adrenaline shots, in the form of ultra-low interest rates and unconventional monetary policies, has </w:t>
      </w:r>
      <w:r w:rsidRPr="002803B0">
        <w:rPr>
          <w:rStyle w:val="Emphasis"/>
          <w:rFonts w:asciiTheme="minorHAnsi" w:hAnsiTheme="minorHAnsi" w:cstheme="minorHAnsi"/>
        </w:rPr>
        <w:t>severely depleted their power to stabilize and stimulate the economy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If history is any guide, the </w:t>
      </w:r>
      <w:r w:rsidRPr="002803B0">
        <w:rPr>
          <w:rStyle w:val="Emphasis"/>
          <w:rFonts w:asciiTheme="minorHAnsi" w:hAnsiTheme="minorHAnsi" w:cstheme="minorHAnsi"/>
        </w:rPr>
        <w:t>consequences</w:t>
      </w:r>
      <w:r w:rsidRPr="002803B0">
        <w:rPr>
          <w:rFonts w:asciiTheme="minorHAnsi" w:hAnsiTheme="minorHAnsi" w:cstheme="minorHAnsi"/>
          <w:sz w:val="16"/>
        </w:rPr>
        <w:t xml:space="preserve"> of this mistake </w:t>
      </w:r>
      <w:r w:rsidRPr="002803B0">
        <w:rPr>
          <w:rStyle w:val="StyleUnderline"/>
          <w:rFonts w:asciiTheme="minorHAnsi" w:hAnsiTheme="minorHAnsi" w:cstheme="minorHAnsi"/>
        </w:rPr>
        <w:t>could extend far beyond the economy. According to Harvard’s</w:t>
      </w:r>
      <w:r w:rsidRPr="002803B0">
        <w:rPr>
          <w:rFonts w:asciiTheme="minorHAnsi" w:hAnsiTheme="minorHAnsi" w:cstheme="minorHAnsi"/>
          <w:sz w:val="16"/>
        </w:rPr>
        <w:t xml:space="preserve"> Benjamin </w:t>
      </w:r>
      <w:r w:rsidRPr="002803B0">
        <w:rPr>
          <w:rStyle w:val="StyleUnderline"/>
          <w:rFonts w:asciiTheme="minorHAnsi" w:hAnsiTheme="minorHAnsi" w:cstheme="minorHAnsi"/>
        </w:rPr>
        <w:t>Friedman</w:t>
      </w:r>
      <w:r w:rsidRPr="002803B0">
        <w:rPr>
          <w:rFonts w:asciiTheme="minorHAnsi" w:hAnsiTheme="minorHAnsi" w:cstheme="minorHAnsi"/>
          <w:sz w:val="16"/>
        </w:rPr>
        <w:t xml:space="preserve">, </w:t>
      </w:r>
      <w:r w:rsidRPr="002803B0">
        <w:rPr>
          <w:rStyle w:val="Emphasis"/>
          <w:rFonts w:asciiTheme="minorHAnsi" w:hAnsiTheme="minorHAnsi" w:cstheme="minorHAnsi"/>
        </w:rPr>
        <w:t>prolonged periods of economic distress</w:t>
      </w:r>
      <w:r w:rsidRPr="002803B0">
        <w:rPr>
          <w:rFonts w:asciiTheme="minorHAnsi" w:hAnsiTheme="minorHAnsi" w:cstheme="minorHAnsi"/>
          <w:sz w:val="16"/>
        </w:rPr>
        <w:t xml:space="preserve"> </w:t>
      </w:r>
      <w:r w:rsidRPr="002803B0">
        <w:rPr>
          <w:rStyle w:val="StyleUnderline"/>
          <w:rFonts w:asciiTheme="minorHAnsi" w:hAnsiTheme="minorHAnsi" w:cstheme="minorHAnsi"/>
        </w:rPr>
        <w:t>have been characterized</w:t>
      </w:r>
      <w:r w:rsidRPr="002803B0">
        <w:rPr>
          <w:rFonts w:asciiTheme="minorHAnsi" w:hAnsiTheme="minorHAnsi" w:cstheme="minorHAnsi"/>
          <w:sz w:val="16"/>
        </w:rPr>
        <w:t xml:space="preserve"> also </w:t>
      </w:r>
      <w:r w:rsidRPr="002803B0">
        <w:rPr>
          <w:rStyle w:val="StyleUnderline"/>
          <w:rFonts w:asciiTheme="minorHAnsi" w:hAnsiTheme="minorHAnsi" w:cstheme="minorHAnsi"/>
        </w:rPr>
        <w:t>by public antipathy toward</w:t>
      </w:r>
      <w:r w:rsidRPr="002803B0">
        <w:rPr>
          <w:rFonts w:asciiTheme="minorHAnsi" w:hAnsiTheme="minorHAnsi" w:cstheme="minorHAnsi"/>
          <w:sz w:val="16"/>
        </w:rPr>
        <w:t xml:space="preserve"> minority groups or </w:t>
      </w:r>
      <w:r w:rsidRPr="002803B0">
        <w:rPr>
          <w:rStyle w:val="StyleUnderline"/>
          <w:rFonts w:asciiTheme="minorHAnsi" w:hAnsiTheme="minorHAnsi" w:cstheme="minorHAnsi"/>
        </w:rPr>
        <w:t>foreign countries</w:t>
      </w:r>
      <w:r w:rsidRPr="002803B0">
        <w:rPr>
          <w:rFonts w:asciiTheme="minorHAnsi" w:hAnsiTheme="minorHAnsi" w:cstheme="minorHAnsi"/>
          <w:sz w:val="16"/>
        </w:rPr>
        <w:t xml:space="preserve"> – attitudes </w:t>
      </w:r>
      <w:r w:rsidRPr="002803B0">
        <w:rPr>
          <w:rStyle w:val="StyleUnderline"/>
          <w:rFonts w:asciiTheme="minorHAnsi" w:hAnsiTheme="minorHAnsi" w:cstheme="minorHAnsi"/>
        </w:rPr>
        <w:t>that can</w:t>
      </w:r>
      <w:r w:rsidRPr="002803B0">
        <w:rPr>
          <w:rFonts w:asciiTheme="minorHAnsi" w:hAnsiTheme="minorHAnsi" w:cstheme="minorHAnsi"/>
          <w:sz w:val="16"/>
        </w:rPr>
        <w:t xml:space="preserve"> help to </w:t>
      </w:r>
      <w:r w:rsidRPr="002803B0">
        <w:rPr>
          <w:rStyle w:val="Emphasis"/>
          <w:rFonts w:asciiTheme="minorHAnsi" w:hAnsiTheme="minorHAnsi" w:cstheme="minorHAnsi"/>
        </w:rPr>
        <w:t>fuel</w:t>
      </w:r>
      <w:r w:rsidRPr="002803B0">
        <w:rPr>
          <w:rFonts w:asciiTheme="minorHAnsi" w:hAnsiTheme="minorHAnsi" w:cstheme="minorHAnsi"/>
          <w:sz w:val="16"/>
        </w:rPr>
        <w:t xml:space="preserve"> unrest, terrorism, or even </w:t>
      </w:r>
      <w:r w:rsidRPr="002803B0">
        <w:rPr>
          <w:rStyle w:val="Emphasis"/>
          <w:rFonts w:asciiTheme="minorHAnsi" w:hAnsiTheme="minorHAnsi" w:cstheme="minorHAnsi"/>
        </w:rPr>
        <w:t>war</w:t>
      </w:r>
      <w:r w:rsidRPr="002803B0">
        <w:rPr>
          <w:rFonts w:asciiTheme="minorHAnsi" w:hAnsiTheme="minorHAnsi" w:cstheme="minorHAnsi"/>
          <w:sz w:val="16"/>
        </w:rPr>
        <w:t xml:space="preserve">. </w:t>
      </w:r>
      <w:r w:rsidRPr="002803B0">
        <w:rPr>
          <w:rStyle w:val="StyleUnderline"/>
          <w:rFonts w:asciiTheme="minorHAnsi" w:hAnsiTheme="minorHAnsi" w:cstheme="minorHAnsi"/>
        </w:rPr>
        <w:t>For example</w:t>
      </w:r>
      <w:r w:rsidRPr="002803B0">
        <w:rPr>
          <w:rFonts w:asciiTheme="minorHAnsi" w:hAnsiTheme="minorHAnsi" w:cstheme="minorHAnsi"/>
          <w:sz w:val="16"/>
        </w:rPr>
        <w:t xml:space="preserve">, during the Great Depression, US President Herbert Hoover signed the 1930 </w:t>
      </w:r>
      <w:r w:rsidRPr="002803B0">
        <w:rPr>
          <w:rStyle w:val="StyleUnderline"/>
          <w:rFonts w:asciiTheme="minorHAnsi" w:hAnsiTheme="minorHAnsi" w:cstheme="minorHAnsi"/>
        </w:rPr>
        <w:t>Smoot-Hawley</w:t>
      </w:r>
      <w:r w:rsidRPr="002803B0">
        <w:rPr>
          <w:rFonts w:asciiTheme="minorHAnsi" w:hAnsiTheme="minorHAnsi" w:cstheme="minorHAnsi"/>
          <w:sz w:val="16"/>
        </w:rPr>
        <w:t xml:space="preserve"> Tariff Act, intended to protect American workers and farmers from foreign competition. In the subsequent five years, global trade shrank by two-thirds. </w:t>
      </w:r>
      <w:r w:rsidRPr="002803B0">
        <w:rPr>
          <w:rStyle w:val="StyleUnderline"/>
          <w:rFonts w:asciiTheme="minorHAnsi" w:hAnsiTheme="minorHAnsi" w:cstheme="minorHAnsi"/>
        </w:rPr>
        <w:t>Within a decade</w:t>
      </w:r>
      <w:r w:rsidRPr="002803B0">
        <w:rPr>
          <w:rFonts w:asciiTheme="minorHAnsi" w:hAnsiTheme="minorHAnsi" w:cstheme="minorHAnsi"/>
          <w:sz w:val="16"/>
        </w:rPr>
        <w:t xml:space="preserve">, </w:t>
      </w:r>
      <w:r w:rsidRPr="002803B0">
        <w:rPr>
          <w:rStyle w:val="Emphasis"/>
          <w:rFonts w:asciiTheme="minorHAnsi" w:hAnsiTheme="minorHAnsi" w:cstheme="minorHAnsi"/>
        </w:rPr>
        <w:t>World War II</w:t>
      </w:r>
      <w:r w:rsidRPr="002803B0">
        <w:rPr>
          <w:rFonts w:asciiTheme="minorHAnsi" w:hAnsiTheme="minorHAnsi" w:cstheme="minorHAnsi"/>
          <w:sz w:val="16"/>
        </w:rPr>
        <w:t xml:space="preserve"> </w:t>
      </w:r>
      <w:r w:rsidRPr="002803B0">
        <w:rPr>
          <w:rStyle w:val="StyleUnderline"/>
          <w:rFonts w:asciiTheme="minorHAnsi" w:hAnsiTheme="minorHAnsi" w:cstheme="minorHAnsi"/>
        </w:rPr>
        <w:t>had begun</w:t>
      </w:r>
      <w:r w:rsidRPr="002803B0">
        <w:rPr>
          <w:rFonts w:asciiTheme="minorHAnsi" w:hAnsiTheme="minorHAnsi" w:cstheme="minorHAnsi"/>
          <w:sz w:val="16"/>
        </w:rPr>
        <w:t xml:space="preserve">. To be sure, WWII, like World War I, was caused by a multitude of factors; there is no standard path to war. But there is reason to believe that high levels of inequality can play a significant role in stoking 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2803B0">
        <w:rPr>
          <w:rStyle w:val="StyleUnderline"/>
          <w:rFonts w:asciiTheme="minorHAnsi" w:hAnsiTheme="minorHAnsi" w:cstheme="minorHAnsi"/>
        </w:rPr>
        <w:t>This is all the more worrying in view of</w:t>
      </w:r>
      <w:r w:rsidRPr="002803B0">
        <w:rPr>
          <w:rFonts w:asciiTheme="minorHAnsi" w:hAnsiTheme="minorHAnsi" w:cstheme="minorHAnsi"/>
          <w:sz w:val="16"/>
        </w:rPr>
        <w:t xml:space="preserve"> the </w:t>
      </w:r>
      <w:r w:rsidRPr="002803B0">
        <w:rPr>
          <w:rStyle w:val="StyleUnderline"/>
          <w:rFonts w:asciiTheme="minorHAnsi" w:hAnsiTheme="minorHAnsi" w:cstheme="minorHAnsi"/>
        </w:rPr>
        <w:t>numerous other factors stoking social unrest and diplomatic tension, including</w:t>
      </w:r>
      <w:r w:rsidRPr="002803B0">
        <w:rPr>
          <w:rFonts w:asciiTheme="minorHAnsi" w:hAnsiTheme="minorHAnsi" w:cstheme="minorHAnsi"/>
          <w:sz w:val="16"/>
        </w:rPr>
        <w:t xml:space="preserve"> </w:t>
      </w:r>
      <w:r w:rsidRPr="002803B0">
        <w:rPr>
          <w:rStyle w:val="StyleUnderline"/>
          <w:rFonts w:asciiTheme="minorHAnsi" w:hAnsiTheme="minorHAnsi" w:cstheme="minorHAnsi"/>
        </w:rPr>
        <w:t>technological disruption, a record-breaking migration crisis, anxiety over globalization</w:t>
      </w:r>
      <w:r w:rsidRPr="002803B0">
        <w:rPr>
          <w:rFonts w:asciiTheme="minorHAnsi" w:hAnsiTheme="minorHAnsi" w:cstheme="minorHAnsi"/>
          <w:sz w:val="16"/>
        </w:rPr>
        <w:t xml:space="preserve">, </w:t>
      </w:r>
      <w:r w:rsidRPr="002803B0">
        <w:rPr>
          <w:rStyle w:val="StyleUnderline"/>
          <w:rFonts w:asciiTheme="minorHAnsi" w:hAnsiTheme="minorHAnsi" w:cstheme="minorHAnsi"/>
        </w:rPr>
        <w:t>political polarization, and rising nationalism. All</w:t>
      </w:r>
      <w:r w:rsidRPr="002803B0">
        <w:rPr>
          <w:rFonts w:asciiTheme="minorHAnsi" w:hAnsiTheme="minorHAnsi" w:cstheme="minorHAnsi"/>
          <w:sz w:val="16"/>
        </w:rPr>
        <w:t xml:space="preserve"> are symptoms of failed policies that </w:t>
      </w:r>
      <w:r w:rsidRPr="002803B0">
        <w:rPr>
          <w:rStyle w:val="StyleUnderline"/>
          <w:rFonts w:asciiTheme="minorHAnsi" w:hAnsiTheme="minorHAnsi" w:cstheme="minorHAnsi"/>
        </w:rPr>
        <w:t xml:space="preserve">could turn out to be </w:t>
      </w:r>
      <w:r w:rsidRPr="002803B0">
        <w:rPr>
          <w:rStyle w:val="Emphasis"/>
          <w:rFonts w:asciiTheme="minorHAnsi" w:hAnsiTheme="minorHAnsi" w:cstheme="minorHAnsi"/>
        </w:rPr>
        <w:t>trigger points</w:t>
      </w:r>
      <w:r w:rsidRPr="002803B0">
        <w:rPr>
          <w:rStyle w:val="StyleUnderline"/>
          <w:rFonts w:asciiTheme="minorHAnsi" w:hAnsiTheme="minorHAnsi" w:cstheme="minorHAnsi"/>
        </w:rPr>
        <w:t xml:space="preserve"> for a </w:t>
      </w:r>
      <w:r w:rsidRPr="002803B0">
        <w:rPr>
          <w:rStyle w:val="Emphasis"/>
          <w:rFonts w:asciiTheme="minorHAnsi" w:hAnsiTheme="minorHAnsi" w:cstheme="minorHAnsi"/>
        </w:rPr>
        <w:t>future crisis</w:t>
      </w:r>
      <w:r w:rsidRPr="002803B0">
        <w:rPr>
          <w:rFonts w:asciiTheme="minorHAnsi" w:hAnsiTheme="minorHAnsi" w:cstheme="minorHAnsi"/>
          <w:sz w:val="16"/>
        </w:rPr>
        <w:t xml:space="preserve">. Voters have good reason to be frustrated, but the </w:t>
      </w:r>
      <w:r w:rsidRPr="002803B0">
        <w:rPr>
          <w:rStyle w:val="StyleUnderline"/>
          <w:rFonts w:asciiTheme="minorHAnsi" w:hAnsiTheme="minorHAnsi" w:cstheme="minorHAnsi"/>
        </w:rPr>
        <w:t>emotionally appealing populists</w:t>
      </w:r>
      <w:r w:rsidRPr="002803B0">
        <w:rPr>
          <w:rFonts w:asciiTheme="minorHAnsi" w:hAnsiTheme="minorHAnsi" w:cstheme="minorHAnsi"/>
          <w:sz w:val="16"/>
        </w:rPr>
        <w:t xml:space="preserve"> to whom they are increasingly giving their support are </w:t>
      </w:r>
      <w:r w:rsidRPr="002803B0">
        <w:rPr>
          <w:rStyle w:val="StyleUnderline"/>
          <w:rFonts w:asciiTheme="minorHAnsi" w:hAnsiTheme="minorHAnsi" w:cstheme="minorHAnsi"/>
        </w:rPr>
        <w:t>offer</w:t>
      </w:r>
      <w:r w:rsidRPr="002803B0">
        <w:rPr>
          <w:rFonts w:asciiTheme="minorHAnsi" w:hAnsiTheme="minorHAnsi" w:cstheme="minorHAnsi"/>
          <w:sz w:val="16"/>
        </w:rPr>
        <w:t xml:space="preserve">ing </w:t>
      </w:r>
      <w:r w:rsidRPr="002803B0">
        <w:rPr>
          <w:rStyle w:val="StyleUnderline"/>
          <w:rFonts w:asciiTheme="minorHAnsi" w:hAnsiTheme="minorHAnsi" w:cstheme="minorHAnsi"/>
        </w:rPr>
        <w:t>ill-advised solutions that will only make matters worse</w:t>
      </w:r>
      <w:r w:rsidRPr="002803B0">
        <w:rPr>
          <w:rFonts w:asciiTheme="minorHAnsi" w:hAnsiTheme="minorHAnsi" w:cstheme="minorHAnsi"/>
          <w:sz w:val="16"/>
        </w:rPr>
        <w:t xml:space="preserve">. </w:t>
      </w:r>
      <w:r w:rsidRPr="002803B0">
        <w:rPr>
          <w:rFonts w:asciiTheme="minorHAnsi" w:hAnsiTheme="minorHAnsi" w:cstheme="minorHAnsi"/>
          <w:sz w:val="16"/>
        </w:rPr>
        <w:lastRenderedPageBreak/>
        <w:t xml:space="preserve">For example, </w:t>
      </w:r>
      <w:r w:rsidRPr="002803B0">
        <w:rPr>
          <w:rStyle w:val="Emphasis"/>
          <w:rFonts w:asciiTheme="minorHAnsi" w:hAnsiTheme="minorHAnsi" w:cstheme="minorHAnsi"/>
        </w:rPr>
        <w:t>despite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world’s </w:t>
      </w:r>
      <w:r w:rsidRPr="002803B0">
        <w:rPr>
          <w:rStyle w:val="Emphasis"/>
          <w:rFonts w:asciiTheme="minorHAnsi" w:hAnsiTheme="minorHAnsi" w:cstheme="minorHAnsi"/>
        </w:rPr>
        <w:t>unprecedented interconnectedness</w:t>
      </w:r>
      <w:r w:rsidRPr="002803B0">
        <w:rPr>
          <w:rFonts w:asciiTheme="minorHAnsi" w:hAnsiTheme="minorHAnsi" w:cstheme="minorHAnsi"/>
          <w:sz w:val="16"/>
        </w:rPr>
        <w:t xml:space="preserve">, </w:t>
      </w:r>
      <w:r w:rsidRPr="002803B0">
        <w:rPr>
          <w:rStyle w:val="StyleUnderline"/>
          <w:rFonts w:asciiTheme="minorHAnsi" w:hAnsiTheme="minorHAnsi" w:cstheme="minorHAnsi"/>
        </w:rPr>
        <w:t>multilateralism is increasingly being eschewed, as countries – most notably</w:t>
      </w:r>
      <w:r w:rsidRPr="002803B0">
        <w:rPr>
          <w:rFonts w:asciiTheme="minorHAnsi" w:hAnsiTheme="minorHAnsi" w:cstheme="minorHAnsi"/>
          <w:sz w:val="16"/>
        </w:rPr>
        <w:t xml:space="preserve">, </w:t>
      </w:r>
      <w:r w:rsidRPr="002803B0">
        <w:rPr>
          <w:rStyle w:val="Emphasis"/>
          <w:rFonts w:asciiTheme="minorHAnsi" w:hAnsiTheme="minorHAnsi" w:cstheme="minorHAnsi"/>
        </w:rPr>
        <w:t>Donald Trump</w:t>
      </w:r>
      <w:r w:rsidRPr="002803B0">
        <w:rPr>
          <w:rFonts w:asciiTheme="minorHAnsi" w:hAnsiTheme="minorHAnsi" w:cstheme="minorHAnsi"/>
          <w:sz w:val="16"/>
        </w:rPr>
        <w:t xml:space="preserve">’s US – </w:t>
      </w:r>
      <w:r w:rsidRPr="002803B0">
        <w:rPr>
          <w:rStyle w:val="StyleUnderline"/>
          <w:rFonts w:asciiTheme="minorHAnsi" w:hAnsiTheme="minorHAnsi" w:cstheme="minorHAnsi"/>
        </w:rPr>
        <w:t>pursue unilateral</w:t>
      </w:r>
      <w:r w:rsidRPr="002803B0">
        <w:rPr>
          <w:rFonts w:asciiTheme="minorHAnsi" w:hAnsiTheme="minorHAnsi" w:cstheme="minorHAnsi"/>
          <w:sz w:val="16"/>
        </w:rPr>
        <w:t xml:space="preserve">, isolationist </w:t>
      </w:r>
      <w:r w:rsidRPr="002803B0">
        <w:rPr>
          <w:rStyle w:val="StyleUnderline"/>
          <w:rFonts w:asciiTheme="minorHAnsi" w:hAnsiTheme="minorHAnsi" w:cstheme="minorHAnsi"/>
        </w:rPr>
        <w:t>policies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Meanwhile, </w:t>
      </w:r>
      <w:r w:rsidRPr="002803B0">
        <w:rPr>
          <w:rStyle w:val="Emphasis"/>
          <w:rFonts w:asciiTheme="minorHAnsi" w:hAnsiTheme="minorHAnsi" w:cstheme="minorHAnsi"/>
        </w:rPr>
        <w:t>proxy wars</w:t>
      </w:r>
      <w:r w:rsidRPr="002803B0">
        <w:rPr>
          <w:rStyle w:val="StyleUnderline"/>
          <w:rFonts w:asciiTheme="minorHAnsi" w:hAnsiTheme="minorHAnsi" w:cstheme="minorHAnsi"/>
        </w:rPr>
        <w:t xml:space="preserve"> are raging</w:t>
      </w:r>
      <w:r w:rsidRPr="002803B0">
        <w:rPr>
          <w:rFonts w:asciiTheme="minorHAnsi" w:hAnsiTheme="minorHAnsi" w:cstheme="minorHAnsi"/>
          <w:sz w:val="16"/>
        </w:rPr>
        <w:t xml:space="preserve"> in Syria and Yemen. </w:t>
      </w:r>
      <w:r w:rsidRPr="002803B0">
        <w:rPr>
          <w:rStyle w:val="Emphasis"/>
          <w:rFonts w:asciiTheme="minorHAnsi" w:hAnsiTheme="minorHAnsi" w:cstheme="minorHAnsi"/>
        </w:rPr>
        <w:t>Against this background</w:t>
      </w:r>
      <w:r w:rsidRPr="002803B0">
        <w:rPr>
          <w:rFonts w:asciiTheme="minorHAnsi" w:hAnsiTheme="minorHAnsi" w:cstheme="minorHAnsi"/>
          <w:sz w:val="16"/>
        </w:rPr>
        <w:t xml:space="preserve">, we must take seriously the possibility that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next economic crisis</w:t>
      </w:r>
      <w:r w:rsidRPr="002803B0">
        <w:rPr>
          <w:rFonts w:asciiTheme="minorHAnsi" w:hAnsiTheme="minorHAnsi" w:cstheme="minorHAnsi"/>
          <w:sz w:val="16"/>
        </w:rPr>
        <w:t xml:space="preserve"> </w:t>
      </w:r>
      <w:r w:rsidRPr="002803B0">
        <w:rPr>
          <w:rStyle w:val="StyleUnderline"/>
          <w:rFonts w:asciiTheme="minorHAnsi" w:hAnsiTheme="minorHAnsi" w:cstheme="minorHAnsi"/>
        </w:rPr>
        <w:t>could lead to</w:t>
      </w:r>
      <w:r w:rsidRPr="002803B0">
        <w:rPr>
          <w:rFonts w:asciiTheme="minorHAnsi" w:hAnsiTheme="minorHAnsi" w:cstheme="minorHAnsi"/>
          <w:sz w:val="16"/>
        </w:rPr>
        <w:t xml:space="preserve"> a </w:t>
      </w:r>
      <w:r w:rsidRPr="002803B0">
        <w:rPr>
          <w:rStyle w:val="Emphasis"/>
          <w:rFonts w:asciiTheme="minorHAnsi" w:hAnsiTheme="minorHAnsi" w:cstheme="minorHAnsi"/>
        </w:rPr>
        <w:t>large-scale military confrontation</w:t>
      </w:r>
      <w:r w:rsidRPr="002803B0">
        <w:rPr>
          <w:rFonts w:asciiTheme="minorHAnsi" w:hAnsiTheme="minorHAnsi" w:cstheme="minorHAnsi"/>
          <w:sz w:val="16"/>
        </w:rPr>
        <w:t xml:space="preserve">. By the logic of the political scientist Samuel Huntington , </w:t>
      </w:r>
      <w:r w:rsidRPr="002803B0">
        <w:rPr>
          <w:rStyle w:val="StyleUnderline"/>
          <w:rFonts w:asciiTheme="minorHAnsi" w:hAnsiTheme="minorHAnsi" w:cstheme="minorHAnsi"/>
        </w:rPr>
        <w:t xml:space="preserve">considering such a scenario could help us </w:t>
      </w:r>
      <w:r w:rsidRPr="002803B0">
        <w:rPr>
          <w:rStyle w:val="Emphasis"/>
          <w:rFonts w:asciiTheme="minorHAnsi" w:hAnsiTheme="minorHAnsi" w:cstheme="minorHAnsi"/>
        </w:rPr>
        <w:t>avoid</w:t>
      </w:r>
      <w:r w:rsidRPr="002803B0">
        <w:rPr>
          <w:rStyle w:val="StyleUnderline"/>
          <w:rFonts w:asciiTheme="minorHAnsi" w:hAnsiTheme="minorHAnsi" w:cstheme="minorHAnsi"/>
        </w:rPr>
        <w:t xml:space="preserve"> it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it would force us to </w:t>
      </w:r>
      <w:r w:rsidRPr="002803B0">
        <w:rPr>
          <w:rStyle w:val="Emphasis"/>
          <w:rFonts w:asciiTheme="minorHAnsi" w:hAnsiTheme="minorHAnsi" w:cstheme="minorHAnsi"/>
        </w:rPr>
        <w:t>take action</w:t>
      </w:r>
      <w:r w:rsidRPr="002803B0">
        <w:rPr>
          <w:rFonts w:asciiTheme="minorHAnsi" w:hAnsiTheme="minorHAnsi" w:cstheme="minorHAnsi"/>
          <w:sz w:val="16"/>
        </w:rPr>
        <w:t xml:space="preserve">. In this case, the key will be for policymakers </w:t>
      </w:r>
      <w:r w:rsidRPr="002803B0">
        <w:rPr>
          <w:rStyle w:val="StyleUnderline"/>
          <w:rFonts w:asciiTheme="minorHAnsi" w:hAnsiTheme="minorHAnsi" w:cstheme="minorHAnsi"/>
        </w:rPr>
        <w:t>to pursue</w:t>
      </w:r>
      <w:r w:rsidRPr="002803B0">
        <w:rPr>
          <w:rFonts w:asciiTheme="minorHAnsi" w:hAnsiTheme="minorHAnsi" w:cstheme="minorHAnsi"/>
          <w:sz w:val="16"/>
        </w:rPr>
        <w:t xml:space="preserve"> the </w:t>
      </w:r>
      <w:r w:rsidRPr="002803B0">
        <w:rPr>
          <w:rStyle w:val="Emphasis"/>
          <w:rFonts w:asciiTheme="minorHAnsi" w:hAnsiTheme="minorHAnsi" w:cstheme="minorHAnsi"/>
        </w:rPr>
        <w:t>structural reforms</w:t>
      </w:r>
      <w:r w:rsidRPr="002803B0">
        <w:rPr>
          <w:rFonts w:asciiTheme="minorHAnsi" w:hAnsiTheme="minorHAnsi" w:cstheme="minorHAnsi"/>
          <w:sz w:val="16"/>
        </w:rPr>
        <w:t xml:space="preserve"> that they have long promised, while replacing finger-pointing and antagonism with a sensible and respectful global dialogue.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alternative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may well be </w:t>
      </w:r>
      <w:r w:rsidRPr="002803B0">
        <w:rPr>
          <w:rStyle w:val="Emphasis"/>
          <w:rFonts w:asciiTheme="minorHAnsi" w:hAnsiTheme="minorHAnsi" w:cstheme="minorHAnsi"/>
        </w:rPr>
        <w:t>global conflagration</w:t>
      </w:r>
      <w:r w:rsidRPr="002803B0">
        <w:rPr>
          <w:rStyle w:val="StyleUnderline"/>
          <w:rFonts w:asciiTheme="minorHAnsi" w:hAnsiTheme="minorHAnsi" w:cstheme="minorHAnsi"/>
        </w:rPr>
        <w:t>.</w:t>
      </w:r>
    </w:p>
    <w:p w14:paraId="53576940" w14:textId="77777777" w:rsidR="0064472A" w:rsidRPr="002803B0" w:rsidRDefault="0064472A" w:rsidP="0064472A"/>
    <w:p w14:paraId="5B6DA227" w14:textId="77777777" w:rsidR="0064472A" w:rsidRPr="002803B0" w:rsidRDefault="0064472A" w:rsidP="0064472A">
      <w:pPr>
        <w:pStyle w:val="Heading3"/>
      </w:pPr>
      <w:r w:rsidRPr="002803B0">
        <w:lastRenderedPageBreak/>
        <w:t>Link---T/L---2NC</w:t>
      </w:r>
    </w:p>
    <w:p w14:paraId="17F28D35" w14:textId="77777777" w:rsidR="0064472A" w:rsidRPr="002803B0" w:rsidRDefault="0064472A" w:rsidP="0064472A">
      <w:pPr>
        <w:pStyle w:val="Heading4"/>
      </w:pPr>
      <w:r w:rsidRPr="002803B0">
        <w:rPr>
          <w:u w:val="single"/>
        </w:rPr>
        <w:t>Intellectual Debt</w:t>
      </w:r>
      <w:r w:rsidRPr="002803B0">
        <w:t xml:space="preserve">---the </w:t>
      </w:r>
      <w:r w:rsidRPr="002803B0">
        <w:rPr>
          <w:u w:val="single"/>
        </w:rPr>
        <w:t>pace</w:t>
      </w:r>
      <w:r w:rsidRPr="002803B0">
        <w:t xml:space="preserve"> of </w:t>
      </w:r>
      <w:r w:rsidRPr="002803B0">
        <w:rPr>
          <w:u w:val="single"/>
        </w:rPr>
        <w:t>AI innovation</w:t>
      </w:r>
      <w:r w:rsidRPr="002803B0">
        <w:t xml:space="preserve"> is proportional to the amount of work people have to do to understand it’s inner workings. </w:t>
      </w:r>
    </w:p>
    <w:p w14:paraId="4F1FF854" w14:textId="77777777" w:rsidR="0064472A" w:rsidRPr="002803B0" w:rsidRDefault="0064472A" w:rsidP="0064472A">
      <w:r w:rsidRPr="002803B0">
        <w:rPr>
          <w:rStyle w:val="Style13ptBold"/>
        </w:rPr>
        <w:t xml:space="preserve">Zittrain 19 </w:t>
      </w:r>
      <w:r w:rsidRPr="002803B0">
        <w:rPr>
          <w:rStyle w:val="Style13ptBold"/>
          <w:b w:val="0"/>
        </w:rPr>
        <w:t xml:space="preserve">– </w:t>
      </w:r>
      <w:r w:rsidRPr="002803B0">
        <w:t>Jonathan L, American professor of Internet law and the George Bemis Professor of International Law at Harvard Law School</w:t>
      </w:r>
    </w:p>
    <w:p w14:paraId="188692B3" w14:textId="77777777" w:rsidR="0064472A" w:rsidRPr="002803B0" w:rsidRDefault="0064472A" w:rsidP="0064472A">
      <w:r w:rsidRPr="002803B0">
        <w:t>Jonathan L. Zittrain, 2019, The Hidden Costs of Automated Thinking, The New Yorker, https://www.newyorker.com/tech/annals-of-technology/the-hidden-costs-of-automated-thinking</w:t>
      </w:r>
    </w:p>
    <w:p w14:paraId="7DB68AE1" w14:textId="77777777" w:rsidR="0064472A" w:rsidRPr="002803B0" w:rsidRDefault="0064472A" w:rsidP="0064472A">
      <w:r w:rsidRPr="002803B0">
        <w:rPr>
          <w:rStyle w:val="StyleUnderline"/>
        </w:rPr>
        <w:t>This approach to discovery</w:t>
      </w:r>
      <w:r w:rsidRPr="002803B0">
        <w:t>—</w:t>
      </w:r>
      <w:r w:rsidRPr="002803B0">
        <w:rPr>
          <w:rStyle w:val="Emphasis"/>
        </w:rPr>
        <w:t>answers first</w:t>
      </w:r>
      <w:r w:rsidRPr="002803B0">
        <w:t xml:space="preserve">, </w:t>
      </w:r>
      <w:r w:rsidRPr="002803B0">
        <w:rPr>
          <w:rStyle w:val="Emphasis"/>
        </w:rPr>
        <w:t>explanations later</w:t>
      </w:r>
      <w:r w:rsidRPr="002803B0">
        <w:t>—</w:t>
      </w:r>
      <w:r w:rsidRPr="002803B0">
        <w:rPr>
          <w:rStyle w:val="StyleUnderline"/>
        </w:rPr>
        <w:t>accrues</w:t>
      </w:r>
      <w:r w:rsidRPr="002803B0">
        <w:t xml:space="preserve"> what I call </w:t>
      </w:r>
      <w:r w:rsidRPr="002803B0">
        <w:rPr>
          <w:rStyle w:val="Emphasis"/>
        </w:rPr>
        <w:t>intellectual debt</w:t>
      </w:r>
      <w:r w:rsidRPr="002803B0">
        <w:t xml:space="preserve">. </w:t>
      </w:r>
      <w:r w:rsidRPr="002803B0">
        <w:rPr>
          <w:rStyle w:val="StyleUnderline"/>
        </w:rPr>
        <w:t>It’s possible to discover what works without</w:t>
      </w:r>
      <w:r w:rsidRPr="002803B0">
        <w:t xml:space="preserve"> </w:t>
      </w:r>
      <w:r w:rsidRPr="002803B0">
        <w:rPr>
          <w:u w:val="single"/>
        </w:rPr>
        <w:t xml:space="preserve">knowing </w:t>
      </w:r>
      <w:r w:rsidRPr="002803B0">
        <w:rPr>
          <w:rStyle w:val="StyleUnderline"/>
        </w:rPr>
        <w:t>why it works</w:t>
      </w:r>
      <w:r w:rsidRPr="002803B0">
        <w:t xml:space="preserve">, and then to put that insight to use immediately, </w:t>
      </w:r>
      <w:r w:rsidRPr="002803B0">
        <w:rPr>
          <w:rStyle w:val="StyleUnderline"/>
        </w:rPr>
        <w:t xml:space="preserve">assuming that the underlying mechanism will be </w:t>
      </w:r>
      <w:r w:rsidRPr="002803B0">
        <w:rPr>
          <w:rStyle w:val="Emphasis"/>
        </w:rPr>
        <w:t>figured out later</w:t>
      </w:r>
      <w:r w:rsidRPr="002803B0">
        <w:t xml:space="preserve">. In some cases, </w:t>
      </w:r>
      <w:r w:rsidRPr="002803B0">
        <w:rPr>
          <w:rStyle w:val="StyleUnderline"/>
        </w:rPr>
        <w:t>we pay off this intellectual debt quickly</w:t>
      </w:r>
      <w:r w:rsidRPr="002803B0">
        <w:t xml:space="preserve">. </w:t>
      </w:r>
      <w:r w:rsidRPr="002803B0">
        <w:rPr>
          <w:rStyle w:val="StyleUnderline"/>
        </w:rPr>
        <w:t>But, in others</w:t>
      </w:r>
      <w:r w:rsidRPr="002803B0">
        <w:t xml:space="preserve">, </w:t>
      </w:r>
      <w:r w:rsidRPr="002803B0">
        <w:rPr>
          <w:rStyle w:val="StyleUnderline"/>
        </w:rPr>
        <w:t xml:space="preserve">we let it </w:t>
      </w:r>
      <w:r w:rsidRPr="002803B0">
        <w:rPr>
          <w:rStyle w:val="Emphasis"/>
        </w:rPr>
        <w:t>compound</w:t>
      </w:r>
      <w:r w:rsidRPr="002803B0">
        <w:t xml:space="preserve">, </w:t>
      </w:r>
      <w:r w:rsidRPr="002803B0">
        <w:rPr>
          <w:rStyle w:val="StyleUnderline"/>
        </w:rPr>
        <w:t>relying</w:t>
      </w:r>
      <w:r w:rsidRPr="002803B0">
        <w:t xml:space="preserve">, </w:t>
      </w:r>
      <w:r w:rsidRPr="002803B0">
        <w:rPr>
          <w:rStyle w:val="Emphasis"/>
        </w:rPr>
        <w:t>for decades</w:t>
      </w:r>
      <w:r w:rsidRPr="002803B0">
        <w:t xml:space="preserve">, </w:t>
      </w:r>
      <w:r w:rsidRPr="002803B0">
        <w:rPr>
          <w:rStyle w:val="StyleUnderline"/>
        </w:rPr>
        <w:t>on knowledge that’s not fully known</w:t>
      </w:r>
      <w:r w:rsidRPr="002803B0">
        <w:t>.</w:t>
      </w:r>
    </w:p>
    <w:p w14:paraId="5EFAE03C" w14:textId="77777777" w:rsidR="0064472A" w:rsidRPr="002803B0" w:rsidRDefault="0064472A" w:rsidP="0064472A">
      <w:r w:rsidRPr="002803B0">
        <w:rPr>
          <w:rStyle w:val="StyleUnderline"/>
        </w:rPr>
        <w:t>In the past</w:t>
      </w:r>
      <w:r w:rsidRPr="002803B0">
        <w:t xml:space="preserve">, </w:t>
      </w:r>
      <w:r w:rsidRPr="002803B0">
        <w:rPr>
          <w:rStyle w:val="StyleUnderline"/>
        </w:rPr>
        <w:t>intellectual debt has been confined</w:t>
      </w:r>
      <w:r w:rsidRPr="002803B0">
        <w:t xml:space="preserve"> to a few areas </w:t>
      </w:r>
      <w:r w:rsidRPr="002803B0">
        <w:rPr>
          <w:rStyle w:val="StyleUnderline"/>
        </w:rPr>
        <w:t>amenable to trial-and-error</w:t>
      </w:r>
      <w:r w:rsidRPr="002803B0">
        <w:t xml:space="preserve"> discovery, </w:t>
      </w:r>
      <w:r w:rsidRPr="002803B0">
        <w:rPr>
          <w:rStyle w:val="StyleUnderline"/>
        </w:rPr>
        <w:t>such as medicine</w:t>
      </w:r>
      <w:r w:rsidRPr="002803B0">
        <w:t xml:space="preserve">. </w:t>
      </w:r>
      <w:r w:rsidRPr="002803B0">
        <w:rPr>
          <w:rStyle w:val="StyleUnderline"/>
        </w:rPr>
        <w:t>But that may be changing</w:t>
      </w:r>
      <w:r w:rsidRPr="002803B0">
        <w:t xml:space="preserve">, as </w:t>
      </w:r>
      <w:r w:rsidRPr="002803B0">
        <w:rPr>
          <w:rStyle w:val="StyleUnderline"/>
        </w:rPr>
        <w:t xml:space="preserve">new techniques in </w:t>
      </w:r>
      <w:r w:rsidRPr="002803B0">
        <w:rPr>
          <w:rStyle w:val="Emphasis"/>
        </w:rPr>
        <w:t>artificial intelligence</w:t>
      </w:r>
      <w:r w:rsidRPr="002803B0">
        <w:t>—</w:t>
      </w:r>
      <w:r w:rsidRPr="002803B0">
        <w:rPr>
          <w:rStyle w:val="StyleUnderline"/>
        </w:rPr>
        <w:t>specifically, machine learning</w:t>
      </w:r>
      <w:r w:rsidRPr="002803B0">
        <w:t>—</w:t>
      </w:r>
      <w:r w:rsidRPr="002803B0">
        <w:rPr>
          <w:rStyle w:val="StyleUnderline"/>
        </w:rPr>
        <w:t>increase our</w:t>
      </w:r>
      <w:r w:rsidRPr="002803B0">
        <w:t xml:space="preserve"> </w:t>
      </w:r>
      <w:r w:rsidRPr="002803B0">
        <w:rPr>
          <w:rStyle w:val="StyleUnderline"/>
        </w:rPr>
        <w:t xml:space="preserve">collective </w:t>
      </w:r>
      <w:r w:rsidRPr="002803B0">
        <w:rPr>
          <w:rStyle w:val="Emphasis"/>
        </w:rPr>
        <w:t>intellectual credit line</w:t>
      </w:r>
      <w:r w:rsidRPr="002803B0">
        <w:t xml:space="preserve">. </w:t>
      </w:r>
      <w:r w:rsidRPr="002803B0">
        <w:rPr>
          <w:rStyle w:val="StyleUnderline"/>
        </w:rPr>
        <w:t>Machine-learning</w:t>
      </w:r>
      <w:r w:rsidRPr="002803B0">
        <w:t xml:space="preserve"> systems </w:t>
      </w:r>
      <w:r w:rsidRPr="002803B0">
        <w:rPr>
          <w:rStyle w:val="StyleUnderline"/>
        </w:rPr>
        <w:t>work by identifying patterns in oceans of data</w:t>
      </w:r>
      <w:r w:rsidRPr="002803B0">
        <w:t xml:space="preserve">. </w:t>
      </w:r>
      <w:r w:rsidRPr="002803B0">
        <w:rPr>
          <w:rStyle w:val="StyleUnderline"/>
        </w:rPr>
        <w:t>Using those</w:t>
      </w:r>
      <w:r w:rsidRPr="002803B0">
        <w:t xml:space="preserve"> </w:t>
      </w:r>
      <w:r w:rsidRPr="002803B0">
        <w:rPr>
          <w:rStyle w:val="StyleUnderline"/>
        </w:rPr>
        <w:t>patterns, they hazard answers to fuzzy</w:t>
      </w:r>
      <w:r w:rsidRPr="002803B0">
        <w:t xml:space="preserve">, open-ended </w:t>
      </w:r>
      <w:r w:rsidRPr="002803B0">
        <w:rPr>
          <w:rStyle w:val="StyleUnderline"/>
        </w:rPr>
        <w:t>questions</w:t>
      </w:r>
      <w:r w:rsidRPr="002803B0">
        <w:t xml:space="preserve">. Provide a neural network with labelled pictures of cats and other, non-feline objects, and it will learn to distinguish cats from everything else; give it access to medical records, and it can attempt to predict a new hospital patient’s likelihood of dying. And yet, most </w:t>
      </w:r>
      <w:r w:rsidRPr="002803B0">
        <w:rPr>
          <w:rStyle w:val="Emphasis"/>
        </w:rPr>
        <w:t>machine-learning systems</w:t>
      </w:r>
      <w:r w:rsidRPr="002803B0">
        <w:t xml:space="preserve"> </w:t>
      </w:r>
      <w:r w:rsidRPr="002803B0">
        <w:rPr>
          <w:rStyle w:val="StyleUnderline"/>
        </w:rPr>
        <w:t>don’t</w:t>
      </w:r>
      <w:r w:rsidRPr="002803B0">
        <w:t xml:space="preserve"> </w:t>
      </w:r>
      <w:r w:rsidRPr="002803B0">
        <w:rPr>
          <w:rStyle w:val="StyleUnderline"/>
        </w:rPr>
        <w:t>uncover</w:t>
      </w:r>
      <w:r w:rsidRPr="002803B0">
        <w:t xml:space="preserve"> </w:t>
      </w:r>
      <w:r w:rsidRPr="002803B0">
        <w:rPr>
          <w:rStyle w:val="Emphasis"/>
        </w:rPr>
        <w:t>causal mechanisms</w:t>
      </w:r>
      <w:r w:rsidRPr="002803B0">
        <w:t xml:space="preserve">. </w:t>
      </w:r>
      <w:r w:rsidRPr="002803B0">
        <w:rPr>
          <w:rStyle w:val="StyleUnderline"/>
        </w:rPr>
        <w:t>They are statistical-correlation engines</w:t>
      </w:r>
      <w:r w:rsidRPr="002803B0">
        <w:t xml:space="preserve">. </w:t>
      </w:r>
      <w:r w:rsidRPr="002803B0">
        <w:rPr>
          <w:rStyle w:val="StyleUnderline"/>
        </w:rPr>
        <w:t xml:space="preserve">They can’t explain </w:t>
      </w:r>
      <w:r w:rsidRPr="002803B0">
        <w:rPr>
          <w:rStyle w:val="Emphasis"/>
        </w:rPr>
        <w:t>why</w:t>
      </w:r>
      <w:r w:rsidRPr="002803B0">
        <w:rPr>
          <w:rStyle w:val="StyleUnderline"/>
        </w:rPr>
        <w:t xml:space="preserve"> they </w:t>
      </w:r>
      <w:r w:rsidRPr="002803B0">
        <w:rPr>
          <w:rStyle w:val="Emphasis"/>
        </w:rPr>
        <w:t>think some patients</w:t>
      </w:r>
      <w:r w:rsidRPr="002803B0">
        <w:t xml:space="preserve"> </w:t>
      </w:r>
      <w:r w:rsidRPr="002803B0">
        <w:rPr>
          <w:rStyle w:val="StyleUnderline"/>
        </w:rPr>
        <w:t xml:space="preserve">are more </w:t>
      </w:r>
      <w:r w:rsidRPr="002803B0">
        <w:rPr>
          <w:rStyle w:val="Emphasis"/>
        </w:rPr>
        <w:t>likely to die,</w:t>
      </w:r>
      <w:r w:rsidRPr="002803B0">
        <w:t xml:space="preserve"> </w:t>
      </w:r>
      <w:r w:rsidRPr="002803B0">
        <w:rPr>
          <w:rStyle w:val="StyleUnderline"/>
        </w:rPr>
        <w:t>because they don’t “</w:t>
      </w:r>
      <w:r w:rsidRPr="002803B0">
        <w:rPr>
          <w:rStyle w:val="Emphasis"/>
        </w:rPr>
        <w:t>think</w:t>
      </w:r>
      <w:r w:rsidRPr="002803B0">
        <w:t xml:space="preserve">” </w:t>
      </w:r>
      <w:r w:rsidRPr="002803B0">
        <w:rPr>
          <w:rStyle w:val="StyleUnderline"/>
        </w:rPr>
        <w:t xml:space="preserve">in any </w:t>
      </w:r>
      <w:r w:rsidRPr="002803B0">
        <w:rPr>
          <w:rStyle w:val="Emphasis"/>
        </w:rPr>
        <w:t>colloquial sense</w:t>
      </w:r>
      <w:r w:rsidRPr="002803B0">
        <w:rPr>
          <w:rStyle w:val="StyleUnderline"/>
        </w:rPr>
        <w:t xml:space="preserve"> of the word—they only </w:t>
      </w:r>
      <w:r w:rsidRPr="002803B0">
        <w:rPr>
          <w:rStyle w:val="Emphasis"/>
        </w:rPr>
        <w:t>answer</w:t>
      </w:r>
      <w:r w:rsidRPr="002803B0">
        <w:t xml:space="preserve">. </w:t>
      </w:r>
      <w:r w:rsidRPr="002803B0">
        <w:rPr>
          <w:rStyle w:val="StyleUnderline"/>
        </w:rPr>
        <w:t>As we begin</w:t>
      </w:r>
      <w:r w:rsidRPr="002803B0">
        <w:t xml:space="preserve"> </w:t>
      </w:r>
      <w:r w:rsidRPr="002803B0">
        <w:rPr>
          <w:rStyle w:val="StyleUnderline"/>
        </w:rPr>
        <w:t>to integrate their insights</w:t>
      </w:r>
      <w:r w:rsidRPr="002803B0">
        <w:t xml:space="preserve"> into our lives, </w:t>
      </w:r>
      <w:r w:rsidRPr="002803B0">
        <w:rPr>
          <w:rStyle w:val="StyleUnderline"/>
        </w:rPr>
        <w:t>we will</w:t>
      </w:r>
      <w:r w:rsidRPr="002803B0">
        <w:t xml:space="preserve">, collectively, </w:t>
      </w:r>
      <w:r w:rsidRPr="002803B0">
        <w:rPr>
          <w:rStyle w:val="StyleUnderline"/>
        </w:rPr>
        <w:t>begin to rack</w:t>
      </w:r>
      <w:r w:rsidRPr="002803B0">
        <w:rPr>
          <w:u w:val="single"/>
        </w:rPr>
        <w:t xml:space="preserve"> up </w:t>
      </w:r>
      <w:r w:rsidRPr="002803B0">
        <w:rPr>
          <w:rStyle w:val="StyleUnderline"/>
        </w:rPr>
        <w:t>more</w:t>
      </w:r>
      <w:r w:rsidRPr="002803B0">
        <w:rPr>
          <w:u w:val="single"/>
        </w:rPr>
        <w:t xml:space="preserve"> and more </w:t>
      </w:r>
      <w:r w:rsidRPr="002803B0">
        <w:rPr>
          <w:rStyle w:val="Emphasis"/>
        </w:rPr>
        <w:t>intellectual debt</w:t>
      </w:r>
      <w:r w:rsidRPr="002803B0">
        <w:t>.</w:t>
      </w:r>
    </w:p>
    <w:p w14:paraId="5979396F" w14:textId="77777777" w:rsidR="0064472A" w:rsidRPr="002803B0" w:rsidRDefault="0064472A" w:rsidP="0064472A">
      <w:r w:rsidRPr="002803B0">
        <w:t>Theory-free advances in pharmaceuticals show us that, in some cases, intellectual debt can be indispensable. Millions of lives have been saved on the basis of interventions that we fundamentally do not understand, and we are the better for it. Few would refuse to take a life-saving drug—or, for that matter, aspirin—simply because no one knows how it works. But the accrual of intellectual debt has downsides. As drugs with unknown mechanisms of action proliferate, the number of tests required to uncover untoward interactions must scale exponentially. (If the principles by which the drugs worked were understood, bad interactions could be predicted in advance.) In practice, therefore, interactions are discovered after new drugs are on the market, contributing to a cycle in which drugs are introduced, then abandoned, with class-action lawsuits in between. In each individual case, accruing the intellectual debt associated with a new drug may be a reasonable idea. But intellectual debts don’t exist in isolation. Answers without theory, found and deployed in different areas, can complicate one another in unpredictable ways.</w:t>
      </w:r>
    </w:p>
    <w:p w14:paraId="1A9D36C9" w14:textId="77777777" w:rsidR="0064472A" w:rsidRPr="002803B0" w:rsidRDefault="0064472A" w:rsidP="0064472A">
      <w:r w:rsidRPr="002803B0">
        <w:rPr>
          <w:rStyle w:val="StyleUnderline"/>
        </w:rPr>
        <w:t xml:space="preserve">Intellectual debt accrued through machine learning features risks beyond the ones created through old-style trial and error. Because most machine-learning models cannot offer reasons for their ongoing judgments, there is no way to tell when they’ve </w:t>
      </w:r>
      <w:r w:rsidRPr="002803B0">
        <w:rPr>
          <w:rStyle w:val="Emphasis"/>
        </w:rPr>
        <w:t>misfired</w:t>
      </w:r>
      <w:r w:rsidRPr="002803B0">
        <w:rPr>
          <w:rStyle w:val="StyleUnderline"/>
        </w:rPr>
        <w:t xml:space="preserve"> if one </w:t>
      </w:r>
      <w:r w:rsidRPr="002803B0">
        <w:rPr>
          <w:rStyle w:val="Emphasis"/>
        </w:rPr>
        <w:t>doesn’t</w:t>
      </w:r>
      <w:r w:rsidRPr="002803B0">
        <w:rPr>
          <w:rStyle w:val="StyleUnderline"/>
        </w:rPr>
        <w:t xml:space="preserve"> already</w:t>
      </w:r>
      <w:r w:rsidRPr="002803B0">
        <w:t xml:space="preserve"> </w:t>
      </w:r>
      <w:r w:rsidRPr="002803B0">
        <w:rPr>
          <w:rStyle w:val="StyleUnderline"/>
        </w:rPr>
        <w:t xml:space="preserve">have an </w:t>
      </w:r>
      <w:r w:rsidRPr="002803B0">
        <w:rPr>
          <w:rStyle w:val="Emphasis"/>
        </w:rPr>
        <w:t>independent judgment</w:t>
      </w:r>
      <w:r w:rsidRPr="002803B0">
        <w:t xml:space="preserve"> </w:t>
      </w:r>
      <w:r w:rsidRPr="002803B0">
        <w:rPr>
          <w:rStyle w:val="StyleUnderline"/>
        </w:rPr>
        <w:t>about the answers they provide</w:t>
      </w:r>
      <w:r w:rsidRPr="002803B0">
        <w:t xml:space="preserve">. </w:t>
      </w:r>
      <w:r w:rsidRPr="002803B0">
        <w:rPr>
          <w:rStyle w:val="Emphasis"/>
        </w:rPr>
        <w:t>Misfires</w:t>
      </w:r>
      <w:r w:rsidRPr="002803B0">
        <w:t xml:space="preserve"> </w:t>
      </w:r>
      <w:r w:rsidRPr="002803B0">
        <w:rPr>
          <w:rStyle w:val="StyleUnderline"/>
        </w:rPr>
        <w:t>can be rare in a well-trained system. But they can also be triggered</w:t>
      </w:r>
      <w:r w:rsidRPr="002803B0">
        <w:t xml:space="preserve"> </w:t>
      </w:r>
      <w:r w:rsidRPr="002803B0">
        <w:rPr>
          <w:rStyle w:val="Emphasis"/>
        </w:rPr>
        <w:t>intentionally</w:t>
      </w:r>
      <w:r w:rsidRPr="002803B0">
        <w:t xml:space="preserve"> </w:t>
      </w:r>
      <w:r w:rsidRPr="002803B0">
        <w:rPr>
          <w:rStyle w:val="StyleUnderline"/>
        </w:rPr>
        <w:t>by someone who knows just</w:t>
      </w:r>
      <w:r w:rsidRPr="002803B0">
        <w:t xml:space="preserve"> </w:t>
      </w:r>
      <w:r w:rsidRPr="002803B0">
        <w:rPr>
          <w:rStyle w:val="Emphasis"/>
        </w:rPr>
        <w:t>what kind of data to feed into that system</w:t>
      </w:r>
      <w:r w:rsidRPr="002803B0">
        <w:t>.</w:t>
      </w:r>
    </w:p>
    <w:p w14:paraId="1C4B803C" w14:textId="77777777" w:rsidR="0064472A" w:rsidRPr="002803B0" w:rsidRDefault="0064472A" w:rsidP="0064472A">
      <w:pPr>
        <w:pStyle w:val="Heading4"/>
      </w:pPr>
      <w:r w:rsidRPr="002803B0">
        <w:lastRenderedPageBreak/>
        <w:t xml:space="preserve">Any </w:t>
      </w:r>
      <w:r w:rsidRPr="002803B0">
        <w:rPr>
          <w:u w:val="single"/>
        </w:rPr>
        <w:t>limiting</w:t>
      </w:r>
      <w:r w:rsidRPr="002803B0">
        <w:t xml:space="preserve"> of intellectual debt is </w:t>
      </w:r>
      <w:r w:rsidRPr="002803B0">
        <w:rPr>
          <w:u w:val="single"/>
        </w:rPr>
        <w:t>incredibly difficult</w:t>
      </w:r>
      <w:r w:rsidRPr="002803B0">
        <w:t xml:space="preserve"> and </w:t>
      </w:r>
      <w:r w:rsidRPr="002803B0">
        <w:rPr>
          <w:u w:val="single"/>
        </w:rPr>
        <w:t>unlikely</w:t>
      </w:r>
      <w:r w:rsidRPr="002803B0">
        <w:t xml:space="preserve">. </w:t>
      </w:r>
    </w:p>
    <w:p w14:paraId="17832EA7" w14:textId="77777777" w:rsidR="0064472A" w:rsidRPr="002803B0" w:rsidRDefault="0064472A" w:rsidP="0064472A">
      <w:r w:rsidRPr="002803B0">
        <w:rPr>
          <w:rStyle w:val="Style13ptBold"/>
        </w:rPr>
        <w:t xml:space="preserve">Zittrain 19 </w:t>
      </w:r>
      <w:r w:rsidRPr="002803B0">
        <w:rPr>
          <w:rStyle w:val="Style13ptBold"/>
          <w:b w:val="0"/>
        </w:rPr>
        <w:t xml:space="preserve">– </w:t>
      </w:r>
      <w:r w:rsidRPr="002803B0">
        <w:t>Jonathan L, American professor of Internet law and the George Bemis Professor of International Law at Harvard Law School</w:t>
      </w:r>
    </w:p>
    <w:p w14:paraId="1EA180A1" w14:textId="77777777" w:rsidR="0064472A" w:rsidRPr="002803B0" w:rsidRDefault="0064472A" w:rsidP="0064472A">
      <w:r w:rsidRPr="002803B0">
        <w:t>Jonathan L. Zittrain, 2019, The Hidden Costs of Automated Thinking, The New Yorker, https://www.newyorker.com/tech/annals-of-technology/the-hidden-costs-of-automated-thinking</w:t>
      </w:r>
    </w:p>
    <w:p w14:paraId="34D070AA" w14:textId="77777777" w:rsidR="0064472A" w:rsidRPr="002803B0" w:rsidRDefault="0064472A" w:rsidP="0064472A">
      <w:r w:rsidRPr="002803B0">
        <w:rPr>
          <w:rStyle w:val="StyleUnderline"/>
        </w:rPr>
        <w:t>The</w:t>
      </w:r>
      <w:r w:rsidRPr="002803B0">
        <w:t xml:space="preserve"> growing </w:t>
      </w:r>
      <w:r w:rsidRPr="002803B0">
        <w:rPr>
          <w:rStyle w:val="Emphasis"/>
        </w:rPr>
        <w:t>pervasiveness</w:t>
      </w:r>
      <w:r w:rsidRPr="002803B0">
        <w:t xml:space="preserve"> </w:t>
      </w:r>
      <w:r w:rsidRPr="002803B0">
        <w:rPr>
          <w:rStyle w:val="StyleUnderline"/>
        </w:rPr>
        <w:t>of</w:t>
      </w:r>
      <w:r w:rsidRPr="002803B0">
        <w:t xml:space="preserve"> machine-learning </w:t>
      </w:r>
      <w:r w:rsidRPr="002803B0">
        <w:rPr>
          <w:rStyle w:val="StyleUnderline"/>
        </w:rPr>
        <w:t>models</w:t>
      </w:r>
      <w:r w:rsidRPr="002803B0">
        <w:t xml:space="preserve">, </w:t>
      </w:r>
      <w:r w:rsidRPr="002803B0">
        <w:rPr>
          <w:rStyle w:val="StyleUnderline"/>
        </w:rPr>
        <w:t xml:space="preserve">and the fact that </w:t>
      </w:r>
      <w:r w:rsidRPr="002803B0">
        <w:rPr>
          <w:rStyle w:val="Emphasis"/>
        </w:rPr>
        <w:t>anyone can create one</w:t>
      </w:r>
      <w:r w:rsidRPr="002803B0">
        <w:t xml:space="preserve">, </w:t>
      </w:r>
      <w:r w:rsidRPr="002803B0">
        <w:rPr>
          <w:rStyle w:val="StyleUnderline"/>
        </w:rPr>
        <w:t xml:space="preserve">promise to make this </w:t>
      </w:r>
      <w:r w:rsidRPr="002803B0">
        <w:rPr>
          <w:rStyle w:val="Emphasis"/>
        </w:rPr>
        <w:t>process</w:t>
      </w:r>
      <w:r w:rsidRPr="002803B0">
        <w:t xml:space="preserve"> </w:t>
      </w:r>
      <w:r w:rsidRPr="002803B0">
        <w:rPr>
          <w:rStyle w:val="StyleUnderline"/>
        </w:rPr>
        <w:t>of</w:t>
      </w:r>
      <w:r w:rsidRPr="002803B0">
        <w:t xml:space="preserve"> </w:t>
      </w:r>
      <w:r w:rsidRPr="002803B0">
        <w:rPr>
          <w:rStyle w:val="Emphasis"/>
        </w:rPr>
        <w:t>accounting difficult</w:t>
      </w:r>
      <w:r w:rsidRPr="002803B0">
        <w:t xml:space="preserve">. But it’s vital. </w:t>
      </w:r>
      <w:r w:rsidRPr="002803B0">
        <w:rPr>
          <w:rStyle w:val="StyleUnderline"/>
        </w:rPr>
        <w:t>Taken in isolation, oracular answers</w:t>
      </w:r>
      <w:r w:rsidRPr="002803B0">
        <w:t xml:space="preserve"> </w:t>
      </w:r>
      <w:r w:rsidRPr="002803B0">
        <w:rPr>
          <w:rStyle w:val="StyleUnderline"/>
        </w:rPr>
        <w:t xml:space="preserve">can generate consistently </w:t>
      </w:r>
      <w:r w:rsidRPr="002803B0">
        <w:rPr>
          <w:rStyle w:val="Emphasis"/>
        </w:rPr>
        <w:t>helpful results</w:t>
      </w:r>
      <w:r w:rsidRPr="002803B0">
        <w:t xml:space="preserve">. </w:t>
      </w:r>
      <w:r w:rsidRPr="002803B0">
        <w:rPr>
          <w:rStyle w:val="StyleUnderline"/>
        </w:rPr>
        <w:t>But these systems won’t stay in isolation</w:t>
      </w:r>
      <w:r w:rsidRPr="002803B0">
        <w:t xml:space="preserve">: </w:t>
      </w:r>
      <w:r w:rsidRPr="002803B0">
        <w:rPr>
          <w:rStyle w:val="StyleUnderline"/>
        </w:rPr>
        <w:t>as A.I.s gather and</w:t>
      </w:r>
      <w:r w:rsidRPr="002803B0">
        <w:t xml:space="preserve"> </w:t>
      </w:r>
      <w:r w:rsidRPr="002803B0">
        <w:rPr>
          <w:rStyle w:val="StyleUnderline"/>
        </w:rPr>
        <w:t>ingest</w:t>
      </w:r>
      <w:r w:rsidRPr="002803B0">
        <w:t xml:space="preserve"> the world’s </w:t>
      </w:r>
      <w:r w:rsidRPr="002803B0">
        <w:rPr>
          <w:rStyle w:val="StyleUnderline"/>
        </w:rPr>
        <w:t>data</w:t>
      </w:r>
      <w:r w:rsidRPr="002803B0">
        <w:t xml:space="preserve">, </w:t>
      </w:r>
      <w:r w:rsidRPr="002803B0">
        <w:rPr>
          <w:rStyle w:val="StyleUnderline"/>
        </w:rPr>
        <w:t>they’ll produce data of their own</w:t>
      </w:r>
      <w:r w:rsidRPr="002803B0">
        <w:t>—</w:t>
      </w:r>
      <w:r w:rsidRPr="002803B0">
        <w:rPr>
          <w:rStyle w:val="StyleUnderline"/>
        </w:rPr>
        <w:t xml:space="preserve">much of which will be taken up by still other systems. Just as drugs with </w:t>
      </w:r>
      <w:r w:rsidRPr="002803B0">
        <w:rPr>
          <w:rStyle w:val="Emphasis"/>
        </w:rPr>
        <w:t>unknown mechanisms</w:t>
      </w:r>
      <w:r w:rsidRPr="002803B0">
        <w:rPr>
          <w:rStyle w:val="StyleUnderline"/>
        </w:rPr>
        <w:t xml:space="preserve"> of action</w:t>
      </w:r>
      <w:r w:rsidRPr="002803B0">
        <w:t xml:space="preserve"> sometimes </w:t>
      </w:r>
      <w:r w:rsidRPr="002803B0">
        <w:rPr>
          <w:rStyle w:val="Emphasis"/>
        </w:rPr>
        <w:t>interact</w:t>
      </w:r>
      <w:r w:rsidRPr="002803B0">
        <w:t xml:space="preserve">, so, too, </w:t>
      </w:r>
      <w:r w:rsidRPr="002803B0">
        <w:rPr>
          <w:rStyle w:val="StyleUnderline"/>
        </w:rPr>
        <w:t>will debt-laden algorithms</w:t>
      </w:r>
      <w:r w:rsidRPr="002803B0">
        <w:t>.</w:t>
      </w:r>
    </w:p>
    <w:p w14:paraId="3B7EEADF" w14:textId="77777777" w:rsidR="0064472A" w:rsidRPr="002803B0" w:rsidRDefault="0064472A" w:rsidP="0064472A">
      <w:pPr>
        <w:pStyle w:val="Heading4"/>
      </w:pPr>
      <w:r w:rsidRPr="002803B0">
        <w:t xml:space="preserve">Even if the </w:t>
      </w:r>
      <w:r w:rsidRPr="002803B0">
        <w:rPr>
          <w:u w:val="single"/>
        </w:rPr>
        <w:t>material itself</w:t>
      </w:r>
      <w:r w:rsidRPr="002803B0">
        <w:t xml:space="preserve"> is understandable, escalating </w:t>
      </w:r>
      <w:r w:rsidRPr="002803B0">
        <w:rPr>
          <w:u w:val="single"/>
        </w:rPr>
        <w:t>complex interactions</w:t>
      </w:r>
      <w:r w:rsidRPr="002803B0">
        <w:t xml:space="preserve"> between system components means no human would ever be able to understand an </w:t>
      </w:r>
      <w:r w:rsidRPr="002803B0">
        <w:rPr>
          <w:u w:val="single"/>
        </w:rPr>
        <w:t>entire system</w:t>
      </w:r>
      <w:r w:rsidRPr="002803B0">
        <w:t xml:space="preserve"> or </w:t>
      </w:r>
      <w:r w:rsidRPr="002803B0">
        <w:rPr>
          <w:u w:val="single"/>
        </w:rPr>
        <w:t>product</w:t>
      </w:r>
      <w:r w:rsidRPr="002803B0">
        <w:t>.</w:t>
      </w:r>
    </w:p>
    <w:p w14:paraId="0F0540EF" w14:textId="77777777" w:rsidR="0064472A" w:rsidRPr="002803B0" w:rsidRDefault="0064472A" w:rsidP="0064472A">
      <w:r w:rsidRPr="002803B0">
        <w:rPr>
          <w:rStyle w:val="Style13ptBold"/>
        </w:rPr>
        <w:t xml:space="preserve">Lawrence 20 </w:t>
      </w:r>
      <w:r w:rsidRPr="002803B0">
        <w:rPr>
          <w:rStyle w:val="Style13ptBold"/>
          <w:b w:val="0"/>
        </w:rPr>
        <w:t xml:space="preserve">– </w:t>
      </w:r>
      <w:r w:rsidRPr="002803B0">
        <w:t>Neil Lawrence is the DeepMind Professor of Machine Learning at the University of Cambridge, a Visiting Professor at the University of Sheffield</w:t>
      </w:r>
    </w:p>
    <w:p w14:paraId="5798D515" w14:textId="77777777" w:rsidR="0064472A" w:rsidRPr="002803B0" w:rsidRDefault="0064472A" w:rsidP="0064472A">
      <w:r w:rsidRPr="002803B0">
        <w:t>Neil D. Lawrence, 2-14-2020, "Intellectual Debt and the Death of the Programmer," Neil Lawrence’s Talks, http://inverseprobability.com/talks/notes/intellectual-debt-and-the-death-of-the-programmer.html</w:t>
      </w:r>
    </w:p>
    <w:p w14:paraId="1D3372AE" w14:textId="77777777" w:rsidR="0064472A" w:rsidRPr="002803B0" w:rsidRDefault="0064472A" w:rsidP="0064472A">
      <w:pPr>
        <w:rPr>
          <w:rStyle w:val="StyleUnderline"/>
        </w:rPr>
      </w:pPr>
      <w:r w:rsidRPr="002803B0">
        <w:rPr>
          <w:rStyle w:val="StyleUnderline"/>
        </w:rPr>
        <w:t>Separation of Concerns</w:t>
      </w:r>
    </w:p>
    <w:p w14:paraId="59C32DD7" w14:textId="77777777" w:rsidR="0064472A" w:rsidRPr="002803B0" w:rsidRDefault="0064472A" w:rsidP="0064472A">
      <w:r w:rsidRPr="002803B0">
        <w:rPr>
          <w:rStyle w:val="StyleUnderline"/>
        </w:rPr>
        <w:t xml:space="preserve">To </w:t>
      </w:r>
      <w:r w:rsidRPr="002803B0">
        <w:rPr>
          <w:rStyle w:val="Emphasis"/>
        </w:rPr>
        <w:t>construct</w:t>
      </w:r>
      <w:r w:rsidRPr="002803B0">
        <w:t xml:space="preserve"> such </w:t>
      </w:r>
      <w:r w:rsidRPr="002803B0">
        <w:rPr>
          <w:rStyle w:val="Emphasis"/>
        </w:rPr>
        <w:t>complex systems</w:t>
      </w:r>
      <w:r w:rsidRPr="002803B0">
        <w:t xml:space="preserve"> </w:t>
      </w:r>
      <w:r w:rsidRPr="002803B0">
        <w:rPr>
          <w:rStyle w:val="StyleUnderline"/>
        </w:rPr>
        <w:t>an approach known as “</w:t>
      </w:r>
      <w:r w:rsidRPr="002803B0">
        <w:rPr>
          <w:rStyle w:val="Emphasis"/>
        </w:rPr>
        <w:t>separation of concerns</w:t>
      </w:r>
      <w:r w:rsidRPr="002803B0">
        <w:t xml:space="preserve">” </w:t>
      </w:r>
      <w:r w:rsidRPr="002803B0">
        <w:rPr>
          <w:rStyle w:val="StyleUnderline"/>
        </w:rPr>
        <w:t>has been</w:t>
      </w:r>
      <w:r w:rsidRPr="002803B0">
        <w:t xml:space="preserve"> </w:t>
      </w:r>
      <w:r w:rsidRPr="002803B0">
        <w:rPr>
          <w:rStyle w:val="StyleUnderline"/>
        </w:rPr>
        <w:t>developed</w:t>
      </w:r>
      <w:r w:rsidRPr="002803B0">
        <w:t xml:space="preserve">. </w:t>
      </w:r>
      <w:r w:rsidRPr="002803B0">
        <w:rPr>
          <w:rStyle w:val="StyleUnderline"/>
        </w:rPr>
        <w:t>The idea is</w:t>
      </w:r>
      <w:r w:rsidRPr="002803B0">
        <w:t xml:space="preserve"> that </w:t>
      </w:r>
      <w:r w:rsidRPr="002803B0">
        <w:rPr>
          <w:rStyle w:val="StyleUnderline"/>
        </w:rPr>
        <w:t>you architect your system</w:t>
      </w:r>
      <w:r w:rsidRPr="002803B0">
        <w:t xml:space="preserve">, </w:t>
      </w:r>
      <w:r w:rsidRPr="002803B0">
        <w:rPr>
          <w:rStyle w:val="StyleUnderline"/>
        </w:rPr>
        <w:t xml:space="preserve">which consists of a large-scale complex task, into a set of </w:t>
      </w:r>
      <w:r w:rsidRPr="002803B0">
        <w:rPr>
          <w:rStyle w:val="Emphasis"/>
        </w:rPr>
        <w:t>simpler tasks</w:t>
      </w:r>
      <w:r w:rsidRPr="002803B0">
        <w:t xml:space="preserve">. </w:t>
      </w:r>
      <w:r w:rsidRPr="002803B0">
        <w:rPr>
          <w:rStyle w:val="StyleUnderline"/>
        </w:rPr>
        <w:t>Each of these tasks is separately implemented</w:t>
      </w:r>
      <w:r w:rsidRPr="002803B0">
        <w:t>. This is known as the decomposition of the task.</w:t>
      </w:r>
    </w:p>
    <w:p w14:paraId="2FC26686" w14:textId="77777777" w:rsidR="0064472A" w:rsidRPr="002803B0" w:rsidRDefault="0064472A" w:rsidP="0064472A">
      <w:r w:rsidRPr="002803B0">
        <w:t xml:space="preserve">This is where Jonathan </w:t>
      </w:r>
      <w:r w:rsidRPr="002803B0">
        <w:rPr>
          <w:rStyle w:val="StyleUnderline"/>
        </w:rPr>
        <w:t>Zittrain’s</w:t>
      </w:r>
      <w:r w:rsidRPr="002803B0">
        <w:t xml:space="preserve"> beautifully named term “</w:t>
      </w:r>
      <w:r w:rsidRPr="002803B0">
        <w:rPr>
          <w:rStyle w:val="Emphasis"/>
        </w:rPr>
        <w:t>intellectual debt”</w:t>
      </w:r>
      <w:r w:rsidRPr="002803B0">
        <w:t xml:space="preserve"> </w:t>
      </w:r>
      <w:r w:rsidRPr="002803B0">
        <w:rPr>
          <w:rStyle w:val="StyleUnderline"/>
        </w:rPr>
        <w:t>rises to the fore</w:t>
      </w:r>
      <w:r w:rsidRPr="002803B0">
        <w:t xml:space="preserve">. </w:t>
      </w:r>
      <w:r w:rsidRPr="002803B0">
        <w:rPr>
          <w:rStyle w:val="StyleUnderline"/>
        </w:rPr>
        <w:t>Separation</w:t>
      </w:r>
      <w:r w:rsidRPr="002803B0">
        <w:t xml:space="preserve"> of concerns </w:t>
      </w:r>
      <w:r w:rsidRPr="002803B0">
        <w:rPr>
          <w:rStyle w:val="StyleUnderline"/>
        </w:rPr>
        <w:t>enables</w:t>
      </w:r>
      <w:r w:rsidRPr="002803B0">
        <w:t xml:space="preserve"> the construction of </w:t>
      </w:r>
      <w:r w:rsidRPr="002803B0">
        <w:rPr>
          <w:rStyle w:val="StyleUnderline"/>
        </w:rPr>
        <w:t>a complex system</w:t>
      </w:r>
      <w:r w:rsidRPr="002803B0">
        <w:t xml:space="preserve">. </w:t>
      </w:r>
      <w:r w:rsidRPr="002803B0">
        <w:rPr>
          <w:rStyle w:val="StyleUnderline"/>
        </w:rPr>
        <w:t xml:space="preserve">But who is </w:t>
      </w:r>
      <w:r w:rsidRPr="002803B0">
        <w:rPr>
          <w:rStyle w:val="Emphasis"/>
        </w:rPr>
        <w:t>concerned</w:t>
      </w:r>
      <w:r w:rsidRPr="002803B0">
        <w:t xml:space="preserve"> </w:t>
      </w:r>
      <w:r w:rsidRPr="002803B0">
        <w:rPr>
          <w:rStyle w:val="StyleUnderline"/>
        </w:rPr>
        <w:t xml:space="preserve">with the </w:t>
      </w:r>
      <w:r w:rsidRPr="002803B0">
        <w:rPr>
          <w:rStyle w:val="Emphasis"/>
        </w:rPr>
        <w:t>overall</w:t>
      </w:r>
      <w:r w:rsidRPr="002803B0">
        <w:t xml:space="preserve"> </w:t>
      </w:r>
      <w:r w:rsidRPr="002803B0">
        <w:rPr>
          <w:rStyle w:val="Emphasis"/>
        </w:rPr>
        <w:t>system</w:t>
      </w:r>
      <w:r w:rsidRPr="002803B0">
        <w:t>?</w:t>
      </w:r>
    </w:p>
    <w:p w14:paraId="4FE3FF37" w14:textId="77777777" w:rsidR="0064472A" w:rsidRPr="002803B0" w:rsidRDefault="0064472A" w:rsidP="0064472A">
      <w:r w:rsidRPr="002803B0">
        <w:t>Technical debt is the inability to maintain your complex software system.</w:t>
      </w:r>
    </w:p>
    <w:p w14:paraId="78C2C754" w14:textId="77777777" w:rsidR="0064472A" w:rsidRPr="002803B0" w:rsidRDefault="0064472A" w:rsidP="0064472A">
      <w:r w:rsidRPr="002803B0">
        <w:t>Intellectual debt is the inability to explain your software system.</w:t>
      </w:r>
    </w:p>
    <w:p w14:paraId="6365E65D" w14:textId="77777777" w:rsidR="0064472A" w:rsidRPr="002803B0" w:rsidRDefault="0064472A" w:rsidP="0064472A">
      <w:r w:rsidRPr="002803B0">
        <w:t xml:space="preserve">It is right there in our approach to software engineering. “Separation of concerns” means </w:t>
      </w:r>
      <w:r w:rsidRPr="002803B0">
        <w:rPr>
          <w:rStyle w:val="Emphasis"/>
        </w:rPr>
        <w:t>no one</w:t>
      </w:r>
      <w:r w:rsidRPr="002803B0">
        <w:t xml:space="preserve"> </w:t>
      </w:r>
      <w:r w:rsidRPr="002803B0">
        <w:rPr>
          <w:rStyle w:val="StyleUnderline"/>
        </w:rPr>
        <w:t>is</w:t>
      </w:r>
      <w:r w:rsidRPr="002803B0">
        <w:t xml:space="preserve"> </w:t>
      </w:r>
      <w:r w:rsidRPr="002803B0">
        <w:rPr>
          <w:rStyle w:val="StyleUnderline"/>
        </w:rPr>
        <w:t xml:space="preserve">concerned about the </w:t>
      </w:r>
      <w:r w:rsidRPr="002803B0">
        <w:rPr>
          <w:rStyle w:val="Emphasis"/>
        </w:rPr>
        <w:t>overall system itself</w:t>
      </w:r>
      <w:r w:rsidRPr="002803B0">
        <w:t>.</w:t>
      </w:r>
    </w:p>
    <w:p w14:paraId="57435992" w14:textId="77777777" w:rsidR="0064472A" w:rsidRPr="002803B0" w:rsidRDefault="0064472A" w:rsidP="0064472A">
      <w:r w:rsidRPr="002803B0">
        <w:t>Virtual Gemba Walks</w:t>
      </w:r>
    </w:p>
    <w:p w14:paraId="4DD0236F" w14:textId="77777777" w:rsidR="0064472A" w:rsidRPr="002803B0" w:rsidRDefault="0064472A" w:rsidP="0064472A">
      <w:r w:rsidRPr="002803B0">
        <w:rPr>
          <w:rStyle w:val="StyleUnderline"/>
        </w:rPr>
        <w:t>The challenge is two-fold.</w:t>
      </w:r>
      <w:r w:rsidRPr="002803B0">
        <w:t xml:space="preserve"> Firstly, we are building </w:t>
      </w:r>
      <w:r w:rsidRPr="002803B0">
        <w:rPr>
          <w:u w:val="single"/>
        </w:rPr>
        <w:t xml:space="preserve">a </w:t>
      </w:r>
      <w:r w:rsidRPr="002803B0">
        <w:t>very</w:t>
      </w:r>
      <w:r w:rsidRPr="002803B0">
        <w:rPr>
          <w:u w:val="single"/>
        </w:rPr>
        <w:t xml:space="preserve"> complex system,</w:t>
      </w:r>
      <w:r w:rsidRPr="002803B0">
        <w:t xml:space="preserve"> </w:t>
      </w:r>
      <w:r w:rsidRPr="002803B0">
        <w:rPr>
          <w:rStyle w:val="StyleUnderline"/>
        </w:rPr>
        <w:t>which is difficult for</w:t>
      </w:r>
      <w:r w:rsidRPr="002803B0">
        <w:rPr>
          <w:u w:val="single"/>
        </w:rPr>
        <w:t xml:space="preserve"> a</w:t>
      </w:r>
      <w:r w:rsidRPr="002803B0">
        <w:t xml:space="preserve"> </w:t>
      </w:r>
      <w:r w:rsidRPr="002803B0">
        <w:rPr>
          <w:rStyle w:val="Emphasis"/>
        </w:rPr>
        <w:t>single individual to understand</w:t>
      </w:r>
      <w:r w:rsidRPr="002803B0">
        <w:t xml:space="preserve">. But </w:t>
      </w:r>
      <w:r w:rsidRPr="002803B0">
        <w:rPr>
          <w:rStyle w:val="StyleUnderline"/>
        </w:rPr>
        <w:t xml:space="preserve">secondly there is no </w:t>
      </w:r>
      <w:r w:rsidRPr="002803B0">
        <w:rPr>
          <w:rStyle w:val="Emphasis"/>
        </w:rPr>
        <w:t>physical manifestation</w:t>
      </w:r>
      <w:r w:rsidRPr="002803B0">
        <w:t xml:space="preserve"> </w:t>
      </w:r>
      <w:r w:rsidRPr="002803B0">
        <w:rPr>
          <w:rStyle w:val="StyleUnderline"/>
        </w:rPr>
        <w:t>of the system to</w:t>
      </w:r>
      <w:r w:rsidRPr="002803B0">
        <w:t xml:space="preserve"> </w:t>
      </w:r>
      <w:r w:rsidRPr="002803B0">
        <w:rPr>
          <w:rStyle w:val="Emphasis"/>
        </w:rPr>
        <w:t>inspect</w:t>
      </w:r>
      <w:r w:rsidRPr="002803B0">
        <w:t>.</w:t>
      </w:r>
    </w:p>
    <w:p w14:paraId="44EC3AA8" w14:textId="77777777" w:rsidR="0064472A" w:rsidRPr="002803B0" w:rsidRDefault="0064472A" w:rsidP="0064472A">
      <w:r w:rsidRPr="002803B0">
        <w:rPr>
          <w:rStyle w:val="StyleUnderline"/>
        </w:rPr>
        <w:t>Contrast this with</w:t>
      </w:r>
      <w:r w:rsidRPr="002803B0">
        <w:t xml:space="preserve"> the situation of the civil engineer </w:t>
      </w:r>
      <w:r w:rsidRPr="002803B0">
        <w:rPr>
          <w:rStyle w:val="StyleUnderline"/>
        </w:rPr>
        <w:t>building a bridge</w:t>
      </w:r>
      <w:r w:rsidRPr="002803B0">
        <w:t xml:space="preserve">. </w:t>
      </w:r>
      <w:r w:rsidRPr="002803B0">
        <w:rPr>
          <w:rStyle w:val="StyleUnderline"/>
        </w:rPr>
        <w:t>Despite</w:t>
      </w:r>
      <w:r w:rsidRPr="002803B0">
        <w:t xml:space="preserve"> the </w:t>
      </w:r>
      <w:r w:rsidRPr="002803B0">
        <w:rPr>
          <w:rStyle w:val="StyleUnderline"/>
        </w:rPr>
        <w:t>complexity</w:t>
      </w:r>
      <w:r w:rsidRPr="002803B0">
        <w:t xml:space="preserve"> of the project, </w:t>
      </w:r>
      <w:r w:rsidRPr="002803B0">
        <w:rPr>
          <w:rStyle w:val="StyleUnderline"/>
        </w:rPr>
        <w:t xml:space="preserve">with one glance a project </w:t>
      </w:r>
      <w:r w:rsidRPr="002803B0">
        <w:rPr>
          <w:rStyle w:val="Emphasis"/>
        </w:rPr>
        <w:t>manager</w:t>
      </w:r>
      <w:r w:rsidRPr="002803B0">
        <w:t xml:space="preserve"> </w:t>
      </w:r>
      <w:r w:rsidRPr="002803B0">
        <w:rPr>
          <w:rStyle w:val="StyleUnderline"/>
        </w:rPr>
        <w:t xml:space="preserve">can see the project </w:t>
      </w:r>
      <w:r w:rsidRPr="002803B0">
        <w:rPr>
          <w:rStyle w:val="Emphasis"/>
        </w:rPr>
        <w:t>status</w:t>
      </w:r>
      <w:r w:rsidRPr="002803B0">
        <w:t xml:space="preserve">. In manufacturing and supply </w:t>
      </w:r>
      <w:r w:rsidRPr="002803B0">
        <w:lastRenderedPageBreak/>
        <w:t xml:space="preserve">chain, there is something known as a gemba walk, where senior staff take to the shop-floor to identify potential challenges. Senior Amazon leaders pride themselves on their gemba walks. </w:t>
      </w:r>
      <w:r w:rsidRPr="002803B0">
        <w:rPr>
          <w:rStyle w:val="Emphasis"/>
        </w:rPr>
        <w:t>Who is performing the software equivalent of a gemba walk</w:t>
      </w:r>
      <w:r w:rsidRPr="002803B0">
        <w:t>?</w:t>
      </w:r>
    </w:p>
    <w:p w14:paraId="359316FF" w14:textId="77777777" w:rsidR="0064472A" w:rsidRPr="002803B0" w:rsidRDefault="0064472A" w:rsidP="0064472A"/>
    <w:p w14:paraId="66E617EA" w14:textId="77777777" w:rsidR="0064472A" w:rsidRPr="002803B0" w:rsidRDefault="0064472A" w:rsidP="0064472A"/>
    <w:p w14:paraId="24305FB3" w14:textId="77777777" w:rsidR="0064472A" w:rsidRPr="002803B0" w:rsidRDefault="0064472A" w:rsidP="0064472A">
      <w:pPr>
        <w:pStyle w:val="Heading3"/>
      </w:pPr>
      <w:r w:rsidRPr="002803B0">
        <w:lastRenderedPageBreak/>
        <w:t>Flash Crashes---Intellectual Debt Bad---2NC</w:t>
      </w:r>
    </w:p>
    <w:p w14:paraId="6ED41AE2" w14:textId="77777777" w:rsidR="0064472A" w:rsidRPr="002803B0" w:rsidRDefault="0064472A" w:rsidP="0064472A">
      <w:pPr>
        <w:pStyle w:val="Heading4"/>
      </w:pPr>
      <w:r w:rsidRPr="002803B0">
        <w:t>AI is already being integrated into financial markets, intellectual debt makes flash crashes incredibly likely.</w:t>
      </w:r>
    </w:p>
    <w:p w14:paraId="5A184D88" w14:textId="77777777" w:rsidR="0064472A" w:rsidRPr="002803B0" w:rsidRDefault="0064472A" w:rsidP="0064472A">
      <w:r w:rsidRPr="002803B0">
        <w:rPr>
          <w:rStyle w:val="Style13ptBold"/>
        </w:rPr>
        <w:t xml:space="preserve">Zittrain 19 </w:t>
      </w:r>
      <w:r w:rsidRPr="002803B0">
        <w:rPr>
          <w:rStyle w:val="Style13ptBold"/>
          <w:b w:val="0"/>
        </w:rPr>
        <w:t xml:space="preserve">– </w:t>
      </w:r>
      <w:r w:rsidRPr="002803B0">
        <w:t>Jonathan L, American professor of Internet law and the George Bemis Professor of International Law at Harvard Law School</w:t>
      </w:r>
    </w:p>
    <w:p w14:paraId="716336F1" w14:textId="77777777" w:rsidR="0064472A" w:rsidRPr="002803B0" w:rsidRDefault="0064472A" w:rsidP="0064472A">
      <w:r w:rsidRPr="002803B0">
        <w:t>Jonathan L. Zittrain, 2019, The Hidden Costs of Automated Thinking, The New Yorker, https://www.newyorker.com/tech/annals-of-technology/the-hidden-costs-of-automated-thinking</w:t>
      </w:r>
    </w:p>
    <w:p w14:paraId="063FA1E8" w14:textId="77777777" w:rsidR="0064472A" w:rsidRPr="002803B0" w:rsidRDefault="0064472A" w:rsidP="0064472A">
      <w:r w:rsidRPr="002803B0">
        <w:rPr>
          <w:rStyle w:val="StyleUnderline"/>
        </w:rPr>
        <w:t xml:space="preserve">Even </w:t>
      </w:r>
      <w:r w:rsidRPr="002803B0">
        <w:rPr>
          <w:rStyle w:val="Emphasis"/>
        </w:rPr>
        <w:t>simple interactions</w:t>
      </w:r>
      <w:r w:rsidRPr="002803B0">
        <w:t xml:space="preserve"> </w:t>
      </w:r>
      <w:r w:rsidRPr="002803B0">
        <w:rPr>
          <w:rStyle w:val="StyleUnderline"/>
        </w:rPr>
        <w:t xml:space="preserve">can lead to </w:t>
      </w:r>
      <w:r w:rsidRPr="002803B0">
        <w:rPr>
          <w:rStyle w:val="Emphasis"/>
        </w:rPr>
        <w:t>trouble</w:t>
      </w:r>
      <w:r w:rsidRPr="002803B0">
        <w:t xml:space="preserve">. In 2011, a biologist named Michael Eisen found out, from one of his students, that </w:t>
      </w:r>
      <w:r w:rsidRPr="002803B0">
        <w:rPr>
          <w:rStyle w:val="StyleUnderline"/>
        </w:rPr>
        <w:t>the least-expensive copy of an</w:t>
      </w:r>
      <w:r w:rsidRPr="002803B0">
        <w:t xml:space="preserve"> otherwise </w:t>
      </w:r>
      <w:r w:rsidRPr="002803B0">
        <w:rPr>
          <w:rStyle w:val="StyleUnderline"/>
        </w:rPr>
        <w:t>unremarkable</w:t>
      </w:r>
      <w:r w:rsidRPr="002803B0">
        <w:t xml:space="preserve"> used </w:t>
      </w:r>
      <w:r w:rsidRPr="002803B0">
        <w:rPr>
          <w:rStyle w:val="StyleUnderline"/>
        </w:rPr>
        <w:t>book</w:t>
      </w:r>
      <w:r w:rsidRPr="002803B0">
        <w:t>—“The Making of a Fly: The Genetics of Animal Design”—</w:t>
      </w:r>
      <w:r w:rsidRPr="002803B0">
        <w:rPr>
          <w:rStyle w:val="StyleUnderline"/>
        </w:rPr>
        <w:t>was available</w:t>
      </w:r>
      <w:r w:rsidRPr="002803B0">
        <w:t xml:space="preserve"> on Amazon </w:t>
      </w:r>
      <w:r w:rsidRPr="002803B0">
        <w:rPr>
          <w:rStyle w:val="StyleUnderline"/>
        </w:rPr>
        <w:t>for</w:t>
      </w:r>
      <w:r w:rsidRPr="002803B0">
        <w:t xml:space="preserve"> $</w:t>
      </w:r>
      <w:r w:rsidRPr="002803B0">
        <w:rPr>
          <w:rStyle w:val="Emphasis"/>
        </w:rPr>
        <w:t>1.7 million</w:t>
      </w:r>
      <w:r w:rsidRPr="002803B0">
        <w:t>, plus $3.99 shipping. The second-cheapest copy cost $2.1 million. The respective sellers were well established, with thousands of positive reviews between them. When Eisen visited the book’s Amazon page several days in a row, he discovered that the prices were increasing continually, in a regular pattern. Seller A’s price was consistently 99.83 per cent that of Seller B; Seller B’s price was reset, every day, to 127.059 per cent of Seller A’s. Eisen surmised that Seller A had a copy of the book, and was seeking to undercut the next-cheapest price. Seller B, meanwhile, didn’t have a copy, and so priced the book higher; if someone purchased it, B could order it, on that customer’s behalf, from A.</w:t>
      </w:r>
    </w:p>
    <w:p w14:paraId="5232F98D" w14:textId="77777777" w:rsidR="0064472A" w:rsidRPr="002803B0" w:rsidRDefault="0064472A" w:rsidP="0064472A">
      <w:pPr>
        <w:ind w:left="720" w:hanging="720"/>
      </w:pPr>
      <w:r w:rsidRPr="002803B0">
        <w:rPr>
          <w:rStyle w:val="StyleUnderline"/>
        </w:rPr>
        <w:t xml:space="preserve">Each </w:t>
      </w:r>
      <w:r w:rsidRPr="002803B0">
        <w:rPr>
          <w:rStyle w:val="Emphasis"/>
        </w:rPr>
        <w:t>seller’s</w:t>
      </w:r>
      <w:r w:rsidRPr="002803B0">
        <w:rPr>
          <w:rStyle w:val="StyleUnderline"/>
        </w:rPr>
        <w:t xml:space="preserve"> presumed</w:t>
      </w:r>
      <w:r w:rsidRPr="002803B0">
        <w:t xml:space="preserve"> </w:t>
      </w:r>
      <w:r w:rsidRPr="002803B0">
        <w:rPr>
          <w:rStyle w:val="Emphasis"/>
        </w:rPr>
        <w:t>strategy</w:t>
      </w:r>
      <w:r w:rsidRPr="002803B0">
        <w:t xml:space="preserve"> </w:t>
      </w:r>
      <w:r w:rsidRPr="002803B0">
        <w:rPr>
          <w:rStyle w:val="StyleUnderline"/>
        </w:rPr>
        <w:t xml:space="preserve">was </w:t>
      </w:r>
      <w:r w:rsidRPr="002803B0">
        <w:rPr>
          <w:rStyle w:val="Emphasis"/>
        </w:rPr>
        <w:t>rational</w:t>
      </w:r>
      <w:r w:rsidRPr="002803B0">
        <w:t xml:space="preserve">. </w:t>
      </w:r>
      <w:r w:rsidRPr="002803B0">
        <w:rPr>
          <w:rStyle w:val="StyleUnderline"/>
        </w:rPr>
        <w:t xml:space="preserve">It was the </w:t>
      </w:r>
      <w:r w:rsidRPr="002803B0">
        <w:rPr>
          <w:rStyle w:val="Emphasis"/>
        </w:rPr>
        <w:t>interaction</w:t>
      </w:r>
      <w:r w:rsidRPr="002803B0">
        <w:t xml:space="preserve"> </w:t>
      </w:r>
      <w:r w:rsidRPr="002803B0">
        <w:rPr>
          <w:rStyle w:val="StyleUnderline"/>
        </w:rPr>
        <w:t xml:space="preserve">of their </w:t>
      </w:r>
      <w:r w:rsidRPr="002803B0">
        <w:rPr>
          <w:rStyle w:val="Emphasis"/>
        </w:rPr>
        <w:t>algorithms</w:t>
      </w:r>
      <w:r w:rsidRPr="002803B0">
        <w:t xml:space="preserve"> </w:t>
      </w:r>
      <w:r w:rsidRPr="002803B0">
        <w:rPr>
          <w:rStyle w:val="StyleUnderline"/>
        </w:rPr>
        <w:t>that produced</w:t>
      </w:r>
      <w:r w:rsidRPr="002803B0">
        <w:t xml:space="preserve"> </w:t>
      </w:r>
      <w:r w:rsidRPr="002803B0">
        <w:rPr>
          <w:rStyle w:val="Emphasis"/>
        </w:rPr>
        <w:t>irrational results</w:t>
      </w:r>
      <w:r w:rsidRPr="002803B0">
        <w:t xml:space="preserve">. </w:t>
      </w:r>
      <w:r w:rsidRPr="002803B0">
        <w:rPr>
          <w:rStyle w:val="StyleUnderline"/>
        </w:rPr>
        <w:t xml:space="preserve">The interaction of </w:t>
      </w:r>
      <w:r w:rsidRPr="002803B0">
        <w:rPr>
          <w:rStyle w:val="Emphasis"/>
        </w:rPr>
        <w:t>thousands</w:t>
      </w:r>
      <w:r w:rsidRPr="002803B0">
        <w:t xml:space="preserve"> </w:t>
      </w:r>
      <w:r w:rsidRPr="002803B0">
        <w:rPr>
          <w:rStyle w:val="StyleUnderline"/>
        </w:rPr>
        <w:t>of</w:t>
      </w:r>
      <w:r w:rsidRPr="002803B0">
        <w:t xml:space="preserve"> machine-learning </w:t>
      </w:r>
      <w:r w:rsidRPr="002803B0">
        <w:rPr>
          <w:rStyle w:val="StyleUnderline"/>
        </w:rPr>
        <w:t>systems</w:t>
      </w:r>
      <w:r w:rsidRPr="002803B0">
        <w:t xml:space="preserve"> in the wild </w:t>
      </w:r>
      <w:r w:rsidRPr="002803B0">
        <w:rPr>
          <w:rStyle w:val="StyleUnderline"/>
        </w:rPr>
        <w:t>promises to be</w:t>
      </w:r>
      <w:r w:rsidRPr="002803B0">
        <w:t xml:space="preserve"> much more </w:t>
      </w:r>
      <w:r w:rsidRPr="002803B0">
        <w:rPr>
          <w:rStyle w:val="Emphasis"/>
        </w:rPr>
        <w:t>unpredictable</w:t>
      </w:r>
      <w:r w:rsidRPr="002803B0">
        <w:t xml:space="preserve">. </w:t>
      </w:r>
      <w:r w:rsidRPr="002803B0">
        <w:rPr>
          <w:rStyle w:val="StyleUnderline"/>
        </w:rPr>
        <w:t xml:space="preserve">The </w:t>
      </w:r>
      <w:r w:rsidRPr="002803B0">
        <w:rPr>
          <w:rStyle w:val="Emphasis"/>
        </w:rPr>
        <w:t>financial markets</w:t>
      </w:r>
      <w:r w:rsidRPr="002803B0">
        <w:t xml:space="preserve">, </w:t>
      </w:r>
      <w:r w:rsidRPr="002803B0">
        <w:rPr>
          <w:rStyle w:val="StyleUnderline"/>
        </w:rPr>
        <w:t xml:space="preserve">where cutting-edge machine-learning systems are already being </w:t>
      </w:r>
      <w:r w:rsidRPr="002803B0">
        <w:rPr>
          <w:rStyle w:val="Emphasis"/>
        </w:rPr>
        <w:t>deployed</w:t>
      </w:r>
      <w:r w:rsidRPr="002803B0">
        <w:t xml:space="preserve">, </w:t>
      </w:r>
      <w:r w:rsidRPr="002803B0">
        <w:rPr>
          <w:rStyle w:val="StyleUnderline"/>
        </w:rPr>
        <w:t xml:space="preserve">provide an </w:t>
      </w:r>
      <w:r w:rsidRPr="002803B0">
        <w:rPr>
          <w:rStyle w:val="Emphasis"/>
        </w:rPr>
        <w:t>obvious breeding ground for this type of problem</w:t>
      </w:r>
      <w:r w:rsidRPr="002803B0">
        <w:t xml:space="preserve">. In 2010, </w:t>
      </w:r>
      <w:r w:rsidRPr="002803B0">
        <w:rPr>
          <w:rStyle w:val="StyleUnderline"/>
        </w:rPr>
        <w:t>for a</w:t>
      </w:r>
      <w:r w:rsidRPr="002803B0">
        <w:t xml:space="preserve"> </w:t>
      </w:r>
      <w:r w:rsidRPr="002803B0">
        <w:rPr>
          <w:rStyle w:val="StyleUnderline"/>
        </w:rPr>
        <w:t>harrowing thirty-six minutes</w:t>
      </w:r>
      <w:r w:rsidRPr="002803B0">
        <w:t xml:space="preserve">, </w:t>
      </w:r>
      <w:r w:rsidRPr="002803B0">
        <w:rPr>
          <w:rStyle w:val="StyleUnderline"/>
        </w:rPr>
        <w:t>a “flash crash</w:t>
      </w:r>
      <w:r w:rsidRPr="002803B0">
        <w:t xml:space="preserve">” </w:t>
      </w:r>
      <w:r w:rsidRPr="002803B0">
        <w:rPr>
          <w:rStyle w:val="StyleUnderline"/>
        </w:rPr>
        <w:t>driven by</w:t>
      </w:r>
      <w:r w:rsidRPr="002803B0">
        <w:t xml:space="preserve"> </w:t>
      </w:r>
      <w:r w:rsidRPr="002803B0">
        <w:rPr>
          <w:rStyle w:val="Emphasis"/>
        </w:rPr>
        <w:t>algorithmic trading</w:t>
      </w:r>
      <w:r w:rsidRPr="002803B0">
        <w:t xml:space="preserve"> </w:t>
      </w:r>
      <w:r w:rsidRPr="002803B0">
        <w:rPr>
          <w:rStyle w:val="StyleUnderline"/>
        </w:rPr>
        <w:t>wiped</w:t>
      </w:r>
      <w:r w:rsidRPr="002803B0">
        <w:t xml:space="preserve"> more than </w:t>
      </w:r>
      <w:r w:rsidRPr="002803B0">
        <w:rPr>
          <w:rStyle w:val="StyleUnderline"/>
        </w:rPr>
        <w:t>a</w:t>
      </w:r>
      <w:r w:rsidRPr="002803B0">
        <w:t xml:space="preserve"> </w:t>
      </w:r>
      <w:r w:rsidRPr="002803B0">
        <w:rPr>
          <w:rStyle w:val="Emphasis"/>
        </w:rPr>
        <w:t>trillion</w:t>
      </w:r>
      <w:r w:rsidRPr="002803B0">
        <w:t xml:space="preserve"> </w:t>
      </w:r>
      <w:r w:rsidRPr="002803B0">
        <w:rPr>
          <w:rStyle w:val="StyleUnderline"/>
        </w:rPr>
        <w:t>dollars from the major U.S. indices</w:t>
      </w:r>
      <w:r w:rsidRPr="002803B0">
        <w:t xml:space="preserve">. Last fall, the J. P. Morgan analyst Marko Kolanovic argued that </w:t>
      </w:r>
      <w:r w:rsidRPr="002803B0">
        <w:rPr>
          <w:rStyle w:val="StyleUnderline"/>
        </w:rPr>
        <w:t>such a</w:t>
      </w:r>
      <w:r w:rsidRPr="002803B0">
        <w:t xml:space="preserve"> </w:t>
      </w:r>
      <w:r w:rsidRPr="002803B0">
        <w:rPr>
          <w:rStyle w:val="StyleUnderline"/>
        </w:rPr>
        <w:t xml:space="preserve">crash could </w:t>
      </w:r>
      <w:r w:rsidRPr="002803B0">
        <w:rPr>
          <w:rStyle w:val="Emphasis"/>
        </w:rPr>
        <w:t>easily happen again</w:t>
      </w:r>
      <w:r w:rsidRPr="002803B0">
        <w:t xml:space="preserve">, </w:t>
      </w:r>
      <w:r w:rsidRPr="002803B0">
        <w:rPr>
          <w:rStyle w:val="StyleUnderline"/>
        </w:rPr>
        <w:t>since</w:t>
      </w:r>
      <w:r w:rsidRPr="002803B0">
        <w:t xml:space="preserve"> more </w:t>
      </w:r>
      <w:r w:rsidRPr="002803B0">
        <w:rPr>
          <w:rStyle w:val="StyleUnderline"/>
        </w:rPr>
        <w:t>trading</w:t>
      </w:r>
      <w:r w:rsidRPr="002803B0">
        <w:t xml:space="preserve"> than ever </w:t>
      </w:r>
      <w:r w:rsidRPr="002803B0">
        <w:rPr>
          <w:rStyle w:val="StyleUnderline"/>
        </w:rPr>
        <w:t xml:space="preserve">is based on </w:t>
      </w:r>
      <w:r w:rsidRPr="002803B0">
        <w:rPr>
          <w:rStyle w:val="Emphasis"/>
        </w:rPr>
        <w:t>automated systems</w:t>
      </w:r>
      <w:r w:rsidRPr="002803B0">
        <w:t xml:space="preserve">. </w:t>
      </w:r>
      <w:r w:rsidRPr="002803B0">
        <w:rPr>
          <w:rStyle w:val="Emphasis"/>
        </w:rPr>
        <w:t>Intellectual debt</w:t>
      </w:r>
      <w:r w:rsidRPr="002803B0">
        <w:t xml:space="preserve"> </w:t>
      </w:r>
      <w:r w:rsidRPr="002803B0">
        <w:rPr>
          <w:rStyle w:val="StyleUnderline"/>
        </w:rPr>
        <w:t>can</w:t>
      </w:r>
      <w:r w:rsidRPr="002803B0">
        <w:t xml:space="preserve"> </w:t>
      </w:r>
      <w:r w:rsidRPr="002803B0">
        <w:rPr>
          <w:rStyle w:val="Emphasis"/>
        </w:rPr>
        <w:t>accumulate</w:t>
      </w:r>
      <w:r w:rsidRPr="002803B0">
        <w:t xml:space="preserve"> </w:t>
      </w:r>
      <w:r w:rsidRPr="002803B0">
        <w:rPr>
          <w:rStyle w:val="StyleUnderline"/>
        </w:rPr>
        <w:t>in the interstices</w:t>
      </w:r>
      <w:r w:rsidRPr="002803B0">
        <w:t xml:space="preserve"> </w:t>
      </w:r>
      <w:r w:rsidRPr="002803B0">
        <w:rPr>
          <w:rStyle w:val="StyleUnderline"/>
        </w:rPr>
        <w:t>where systems bump into each other</w:t>
      </w:r>
      <w:r w:rsidRPr="002803B0">
        <w:t xml:space="preserve">, </w:t>
      </w:r>
      <w:r w:rsidRPr="002803B0">
        <w:rPr>
          <w:rStyle w:val="StyleUnderline"/>
        </w:rPr>
        <w:t xml:space="preserve">even when they don’t formally </w:t>
      </w:r>
      <w:r w:rsidRPr="002803B0">
        <w:rPr>
          <w:rStyle w:val="Emphasis"/>
        </w:rPr>
        <w:t>interconnect</w:t>
      </w:r>
      <w:r w:rsidRPr="002803B0">
        <w:t xml:space="preserve">. </w:t>
      </w:r>
      <w:r w:rsidRPr="002803B0">
        <w:rPr>
          <w:rStyle w:val="StyleUnderline"/>
        </w:rPr>
        <w:t xml:space="preserve">Without anything resembling a </w:t>
      </w:r>
      <w:r w:rsidRPr="002803B0">
        <w:rPr>
          <w:rStyle w:val="Emphasis"/>
        </w:rPr>
        <w:t>balance sheet</w:t>
      </w:r>
      <w:r w:rsidRPr="002803B0">
        <w:t xml:space="preserve">, </w:t>
      </w:r>
      <w:r w:rsidRPr="002803B0">
        <w:rPr>
          <w:rStyle w:val="StyleUnderline"/>
        </w:rPr>
        <w:t>there’s no way to determine—either in advance or retrospectively</w:t>
      </w:r>
      <w:r w:rsidRPr="002803B0">
        <w:t>—</w:t>
      </w:r>
      <w:r w:rsidRPr="002803B0">
        <w:rPr>
          <w:rStyle w:val="StyleUnderline"/>
        </w:rPr>
        <w:t xml:space="preserve">whether any </w:t>
      </w:r>
      <w:r w:rsidRPr="002803B0">
        <w:rPr>
          <w:rStyle w:val="Emphasis"/>
        </w:rPr>
        <w:t>particular quantity</w:t>
      </w:r>
      <w:r w:rsidRPr="002803B0">
        <w:t xml:space="preserve"> </w:t>
      </w:r>
      <w:r w:rsidRPr="002803B0">
        <w:rPr>
          <w:rStyle w:val="StyleUnderline"/>
        </w:rPr>
        <w:t xml:space="preserve">of intellectual debt is worth </w:t>
      </w:r>
      <w:r w:rsidRPr="002803B0">
        <w:rPr>
          <w:rStyle w:val="Emphasis"/>
        </w:rPr>
        <w:t>taking on</w:t>
      </w:r>
      <w:r w:rsidRPr="002803B0">
        <w:t>.</w:t>
      </w:r>
    </w:p>
    <w:p w14:paraId="089C7FE0" w14:textId="77777777" w:rsidR="0064472A" w:rsidRPr="002803B0" w:rsidRDefault="0064472A" w:rsidP="0064472A"/>
    <w:p w14:paraId="76E26C32" w14:textId="77777777" w:rsidR="0064472A" w:rsidRPr="002803B0" w:rsidRDefault="0064472A" w:rsidP="0064472A"/>
    <w:p w14:paraId="675DA05D" w14:textId="77777777" w:rsidR="0064472A" w:rsidRPr="002803B0" w:rsidRDefault="0064472A" w:rsidP="0064472A">
      <w:pPr>
        <w:pStyle w:val="Heading3"/>
      </w:pPr>
      <w:r w:rsidRPr="002803B0">
        <w:lastRenderedPageBreak/>
        <w:t>Flash Crashes---Yes Risk---2NC</w:t>
      </w:r>
    </w:p>
    <w:p w14:paraId="0DDE06B3" w14:textId="77777777" w:rsidR="0064472A" w:rsidRPr="002803B0" w:rsidRDefault="0064472A" w:rsidP="0064472A">
      <w:pPr>
        <w:pStyle w:val="Heading4"/>
      </w:pPr>
      <w:r w:rsidRPr="002803B0">
        <w:t>Adoption of automated finance exacerbates existing systemic risks – accountability mechanisms are key</w:t>
      </w:r>
    </w:p>
    <w:p w14:paraId="19B3BE9F" w14:textId="77777777" w:rsidR="0064472A" w:rsidRPr="002803B0" w:rsidRDefault="0064472A" w:rsidP="0064472A">
      <w:pPr>
        <w:rPr>
          <w:rStyle w:val="Style13ptBold"/>
        </w:rPr>
      </w:pPr>
      <w:r w:rsidRPr="002803B0">
        <w:rPr>
          <w:rStyle w:val="Style13ptBold"/>
        </w:rPr>
        <w:t>OECD 21</w:t>
      </w:r>
    </w:p>
    <w:p w14:paraId="1FA49914" w14:textId="77777777" w:rsidR="0064472A" w:rsidRPr="002803B0" w:rsidRDefault="0064472A" w:rsidP="0064472A">
      <w:r w:rsidRPr="002803B0">
        <w:t xml:space="preserve">“Artificial Intelligence, Machine Learning and Big Data in Finance: Opportunities, Challenges, and Implications for Policy Makers,” </w:t>
      </w:r>
      <w:r w:rsidRPr="002803B0">
        <w:rPr>
          <w:i/>
          <w:iCs/>
        </w:rPr>
        <w:t>OECD</w:t>
      </w:r>
      <w:r w:rsidRPr="002803B0">
        <w:t>, 2021, pp. 10, https://www.oecd.org/finance/financial-markets/Artificial-intelligence-machine-learning-big-data-in-finance.pdf.</w:t>
      </w:r>
    </w:p>
    <w:p w14:paraId="08915A67" w14:textId="77777777" w:rsidR="0064472A" w:rsidRPr="002803B0" w:rsidRDefault="0064472A" w:rsidP="0064472A">
      <w:pPr>
        <w:rPr>
          <w:sz w:val="16"/>
          <w:szCs w:val="16"/>
        </w:rPr>
      </w:pPr>
      <w:r w:rsidRPr="002803B0">
        <w:rPr>
          <w:sz w:val="16"/>
          <w:szCs w:val="16"/>
        </w:rPr>
        <w:t xml:space="preserve">The </w:t>
      </w:r>
      <w:r w:rsidRPr="002803B0">
        <w:rPr>
          <w:rStyle w:val="Emphasis"/>
        </w:rPr>
        <w:t>deployment of AI in finance could amplify risks already present in financial markets</w:t>
      </w:r>
      <w:r w:rsidRPr="002803B0">
        <w:rPr>
          <w:sz w:val="16"/>
          <w:szCs w:val="16"/>
        </w:rPr>
        <w:t xml:space="preserve"> given their ability to learn and dynamically adjust to evolving conditions in a fully autonomous way, </w:t>
      </w:r>
      <w:r w:rsidRPr="002803B0">
        <w:rPr>
          <w:rStyle w:val="StyleUnderline"/>
        </w:rPr>
        <w:t xml:space="preserve">and </w:t>
      </w:r>
      <w:r w:rsidRPr="002803B0">
        <w:rPr>
          <w:rStyle w:val="Emphasis"/>
        </w:rPr>
        <w:t>give rise to new overriding challenges and risks</w:t>
      </w:r>
      <w:r w:rsidRPr="002803B0">
        <w:rPr>
          <w:rStyle w:val="StyleUnderline"/>
        </w:rPr>
        <w:t>. Existing risks are associated with the inadequate use of data or the use of poor quality data</w:t>
      </w:r>
      <w:r w:rsidRPr="002803B0">
        <w:rPr>
          <w:sz w:val="16"/>
          <w:szCs w:val="16"/>
        </w:rPr>
        <w:t xml:space="preserve"> that could allow for biases and discriminatory results, ultimately harming financial consumers. Concentration risks and related competition issues could result from the investment requirements of AI techniques, which could lead to dependence on a few large players. </w:t>
      </w:r>
      <w:r w:rsidRPr="002803B0">
        <w:rPr>
          <w:rStyle w:val="Emphasis"/>
        </w:rPr>
        <w:t>Market integrity and compliance risks could stem from the absence of adequate model governance</w:t>
      </w:r>
      <w:r w:rsidRPr="002803B0">
        <w:rPr>
          <w:sz w:val="16"/>
          <w:szCs w:val="16"/>
        </w:rPr>
        <w:t xml:space="preserve"> that takes into account the particular nature of AI, </w:t>
      </w:r>
      <w:r w:rsidRPr="002803B0">
        <w:rPr>
          <w:rStyle w:val="Emphasis"/>
        </w:rPr>
        <w:t>and from the lack of clear accountability frameworks</w:t>
      </w:r>
      <w:r w:rsidRPr="002803B0">
        <w:rPr>
          <w:rStyle w:val="StyleUnderline"/>
        </w:rPr>
        <w:t>. Risks are also associated with oversight and supervisory mechanisms</w:t>
      </w:r>
      <w:r w:rsidRPr="002803B0">
        <w:rPr>
          <w:sz w:val="16"/>
          <w:szCs w:val="16"/>
        </w:rPr>
        <w:t xml:space="preserve"> that may need to be adjusted for this new technology. </w:t>
      </w:r>
      <w:r w:rsidRPr="002803B0">
        <w:rPr>
          <w:rStyle w:val="StyleUnderline"/>
        </w:rPr>
        <w:t>Novel risks emerging from the use of AI relate to the unintended consequences of AI-based models and systems for market stability and market integrity</w:t>
      </w:r>
      <w:r w:rsidRPr="002803B0">
        <w:rPr>
          <w:sz w:val="16"/>
          <w:szCs w:val="16"/>
        </w:rPr>
        <w:t xml:space="preserve">. </w:t>
      </w:r>
      <w:r w:rsidRPr="002803B0">
        <w:rPr>
          <w:rStyle w:val="StyleUnderline"/>
        </w:rPr>
        <w:t>Important risks stem from the difficulty in understanding how AIbased models generate results</w:t>
      </w:r>
      <w:r w:rsidRPr="002803B0">
        <w:rPr>
          <w:sz w:val="16"/>
          <w:szCs w:val="16"/>
        </w:rPr>
        <w:t xml:space="preserve"> (explainability). </w:t>
      </w:r>
      <w:r w:rsidRPr="002803B0">
        <w:rPr>
          <w:rStyle w:val="Emphasis"/>
        </w:rPr>
        <w:t>Increased use of AI in finance could lead to potential increased interconnectedness in the markets</w:t>
      </w:r>
      <w:r w:rsidRPr="002803B0">
        <w:rPr>
          <w:sz w:val="16"/>
          <w:szCs w:val="16"/>
        </w:rPr>
        <w:t>, while a number of operational risks related to such techniques could pose threat to the resilience of the financial system in times of stress.</w:t>
      </w:r>
    </w:p>
    <w:p w14:paraId="4B45D57E" w14:textId="77777777" w:rsidR="0064472A" w:rsidRPr="002803B0" w:rsidRDefault="0064472A" w:rsidP="0064472A">
      <w:pPr>
        <w:pStyle w:val="Heading4"/>
      </w:pPr>
      <w:r w:rsidRPr="002803B0">
        <w:t>Also increases the risk of illegal market manipulation</w:t>
      </w:r>
    </w:p>
    <w:p w14:paraId="511C25D4" w14:textId="77777777" w:rsidR="0064472A" w:rsidRPr="002803B0" w:rsidRDefault="0064472A" w:rsidP="0064472A">
      <w:pPr>
        <w:rPr>
          <w:rStyle w:val="Style13ptBold"/>
        </w:rPr>
      </w:pPr>
      <w:r w:rsidRPr="002803B0">
        <w:rPr>
          <w:rStyle w:val="Style13ptBold"/>
        </w:rPr>
        <w:t>OECD 21</w:t>
      </w:r>
    </w:p>
    <w:p w14:paraId="3FE414CD" w14:textId="77777777" w:rsidR="0064472A" w:rsidRPr="002803B0" w:rsidRDefault="0064472A" w:rsidP="0064472A">
      <w:r w:rsidRPr="002803B0">
        <w:t xml:space="preserve">“Artificial Intelligence, Machine Learning and Big Data in Finance: Opportunities, Challenges, and Implications for Policy Makers,” </w:t>
      </w:r>
      <w:r w:rsidRPr="002803B0">
        <w:rPr>
          <w:i/>
          <w:iCs/>
        </w:rPr>
        <w:t>OECD</w:t>
      </w:r>
      <w:r w:rsidRPr="002803B0">
        <w:t>, 2021, pp. 9, https://www.oecd.org/finance/financial-markets/Artificial-intelligence-machine-learning-big-data-in-finance.pdf.</w:t>
      </w:r>
    </w:p>
    <w:p w14:paraId="2BFECDB2" w14:textId="77777777" w:rsidR="0064472A" w:rsidRPr="002803B0" w:rsidRDefault="0064472A" w:rsidP="0064472A">
      <w:pPr>
        <w:rPr>
          <w:sz w:val="16"/>
          <w:szCs w:val="16"/>
        </w:rPr>
      </w:pPr>
      <w:r w:rsidRPr="002803B0">
        <w:rPr>
          <w:rStyle w:val="Emphasis"/>
        </w:rPr>
        <w:t>AI techniques could exacerbate illegal practices in trading aiming to manipulate the markets</w:t>
      </w:r>
      <w:r w:rsidRPr="002803B0">
        <w:rPr>
          <w:rStyle w:val="StyleUnderline"/>
        </w:rPr>
        <w:t xml:space="preserve">, </w:t>
      </w:r>
      <w:r w:rsidRPr="002803B0">
        <w:rPr>
          <w:rStyle w:val="Emphasis"/>
        </w:rPr>
        <w:t>and make it more difficult for supervisors to identify such practices</w:t>
      </w:r>
      <w:r w:rsidRPr="002803B0">
        <w:rPr>
          <w:sz w:val="16"/>
          <w:szCs w:val="16"/>
        </w:rPr>
        <w:t xml:space="preserve"> </w:t>
      </w:r>
      <w:r w:rsidRPr="002803B0">
        <w:rPr>
          <w:rStyle w:val="StyleUnderline"/>
        </w:rPr>
        <w:t>if collusion among machines is in place</w:t>
      </w:r>
      <w:r w:rsidRPr="002803B0">
        <w:rPr>
          <w:sz w:val="16"/>
          <w:szCs w:val="16"/>
        </w:rPr>
        <w:t xml:space="preserve">. This is enabled due to the dynamic adaptive capacity of self-learning and deep learning </w:t>
      </w:r>
      <w:r w:rsidRPr="002803B0">
        <w:rPr>
          <w:rStyle w:val="StyleUnderline"/>
        </w:rPr>
        <w:t>AI models</w:t>
      </w:r>
      <w:r w:rsidRPr="002803B0">
        <w:rPr>
          <w:sz w:val="16"/>
          <w:szCs w:val="16"/>
        </w:rPr>
        <w:t>, as they can recognise mutual interdependencies and adapt to the behaviour and actions of other market participants or other AI models, possibly reaching a collusive outcome without any human intervention and perhaps without the user even being aware of it.</w:t>
      </w:r>
    </w:p>
    <w:p w14:paraId="6925FB9B" w14:textId="77777777" w:rsidR="0064472A" w:rsidRPr="002803B0" w:rsidRDefault="0064472A" w:rsidP="0064472A">
      <w:pPr>
        <w:pStyle w:val="Heading4"/>
      </w:pPr>
      <w:r w:rsidRPr="002803B0">
        <w:t>It’s unique, and precipitates full blown financial crisis</w:t>
      </w:r>
    </w:p>
    <w:p w14:paraId="71325042"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323DE3D8" w14:textId="77777777" w:rsidR="0064472A" w:rsidRPr="002803B0" w:rsidRDefault="0064472A" w:rsidP="0064472A">
      <w:r w:rsidRPr="002803B0">
        <w:t>(Hillary, “The SEC as Financial Stability Regulator,” 43 J. Corp. L. 715)</w:t>
      </w:r>
    </w:p>
    <w:p w14:paraId="0B5AB6A7" w14:textId="77777777" w:rsidR="0064472A" w:rsidRPr="002803B0" w:rsidRDefault="0064472A" w:rsidP="0064472A"/>
    <w:p w14:paraId="321DEEB3" w14:textId="77777777" w:rsidR="0064472A" w:rsidRPr="002803B0" w:rsidRDefault="0064472A" w:rsidP="0064472A">
      <w:r w:rsidRPr="002803B0">
        <w:rPr>
          <w:u w:val="single"/>
        </w:rPr>
        <w:t>A number of high-profile episodes</w:t>
      </w:r>
      <w:r w:rsidRPr="002803B0">
        <w:t xml:space="preserve"> – </w:t>
      </w:r>
      <w:r w:rsidRPr="002803B0">
        <w:rPr>
          <w:rStyle w:val="StyleUnderline"/>
        </w:rPr>
        <w:t xml:space="preserve">most infamously, the Flash Crash of 2010 – have drawn attention to the threats that HFT may pose </w:t>
      </w:r>
      <w:r w:rsidRPr="002803B0">
        <w:t xml:space="preserve">for financial stability.181 </w:t>
      </w:r>
      <w:r w:rsidRPr="002803B0">
        <w:rPr>
          <w:rStyle w:val="StyleUnderline"/>
        </w:rPr>
        <w:t xml:space="preserve">While none of the market disruptions </w:t>
      </w:r>
      <w:r w:rsidRPr="002803B0">
        <w:rPr>
          <w:rStyle w:val="Emphasis"/>
        </w:rPr>
        <w:t>to date</w:t>
      </w:r>
      <w:r w:rsidRPr="002803B0">
        <w:rPr>
          <w:rStyle w:val="StyleUnderline"/>
        </w:rPr>
        <w:t xml:space="preserve"> has</w:t>
      </w:r>
      <w:r w:rsidRPr="002803B0">
        <w:t xml:space="preserve"> </w:t>
      </w:r>
      <w:r w:rsidRPr="002803B0">
        <w:rPr>
          <w:rStyle w:val="StyleUnderline"/>
        </w:rPr>
        <w:t xml:space="preserve">had a </w:t>
      </w:r>
      <w:r w:rsidRPr="002803B0">
        <w:rPr>
          <w:rStyle w:val="Emphasis"/>
        </w:rPr>
        <w:t>broad systemic impact</w:t>
      </w:r>
      <w:r w:rsidRPr="002803B0">
        <w:t xml:space="preserve">, </w:t>
      </w:r>
      <w:r w:rsidRPr="002803B0">
        <w:rPr>
          <w:rStyle w:val="StyleUnderline"/>
        </w:rPr>
        <w:t>many</w:t>
      </w:r>
      <w:r w:rsidRPr="002803B0">
        <w:rPr>
          <w:u w:val="single"/>
        </w:rPr>
        <w:t xml:space="preserve"> are concerned that similar incidents could </w:t>
      </w:r>
      <w:r w:rsidRPr="002803B0">
        <w:rPr>
          <w:rStyle w:val="Emphasis"/>
          <w:sz w:val="24"/>
        </w:rPr>
        <w:t>precipitate a full-blown crisis in the future</w:t>
      </w:r>
      <w:r w:rsidRPr="002803B0">
        <w:t xml:space="preserve">. 182 Notably, </w:t>
      </w:r>
      <w:r w:rsidRPr="002803B0">
        <w:rPr>
          <w:u w:val="single"/>
        </w:rPr>
        <w:t>in April 2015, a group of senior financial regulator</w:t>
      </w:r>
      <w:r w:rsidRPr="002803B0">
        <w:t xml:space="preserve">s from the </w:t>
      </w:r>
      <w:r w:rsidRPr="002803B0">
        <w:lastRenderedPageBreak/>
        <w:t xml:space="preserve">United States, Canada, Japan and Europe </w:t>
      </w:r>
      <w:r w:rsidRPr="002803B0">
        <w:rPr>
          <w:u w:val="single"/>
        </w:rPr>
        <w:t xml:space="preserve">issued a report that very clearly voiced concerns about the impact of HFT on financial stability: </w:t>
      </w:r>
      <w:r w:rsidRPr="002803B0">
        <w:t>they noted that “[t]</w:t>
      </w:r>
      <w:r w:rsidRPr="002803B0">
        <w:rPr>
          <w:u w:val="single"/>
        </w:rPr>
        <w:t>he complexity</w:t>
      </w:r>
      <w:r w:rsidRPr="002803B0">
        <w:t xml:space="preserve"> of market interactions </w:t>
      </w:r>
      <w:r w:rsidRPr="002803B0">
        <w:rPr>
          <w:u w:val="single"/>
        </w:rPr>
        <w:t>among HFT firms and other market participants</w:t>
      </w:r>
      <w:r w:rsidRPr="002803B0">
        <w:t xml:space="preserve"> </w:t>
      </w:r>
      <w:r w:rsidRPr="002803B0">
        <w:rPr>
          <w:u w:val="single"/>
        </w:rPr>
        <w:t xml:space="preserve">increases the potential for </w:t>
      </w:r>
      <w:r w:rsidRPr="002803B0">
        <w:rPr>
          <w:rStyle w:val="Emphasis"/>
        </w:rPr>
        <w:t>systemic risk</w:t>
      </w:r>
      <w:r w:rsidRPr="002803B0">
        <w:rPr>
          <w:u w:val="single"/>
        </w:rPr>
        <w:t xml:space="preserve"> to </w:t>
      </w:r>
      <w:r w:rsidRPr="002803B0">
        <w:rPr>
          <w:rStyle w:val="Emphasis"/>
        </w:rPr>
        <w:t>propagate across venues</w:t>
      </w:r>
      <w:r w:rsidRPr="002803B0">
        <w:rPr>
          <w:u w:val="single"/>
        </w:rPr>
        <w:t xml:space="preserve"> and asset classes over </w:t>
      </w:r>
      <w:r w:rsidRPr="002803B0">
        <w:rPr>
          <w:rStyle w:val="Emphasis"/>
        </w:rPr>
        <w:t>very short periods of time</w:t>
      </w:r>
      <w:r w:rsidRPr="002803B0">
        <w:t xml:space="preserve">.”183 They also noted that </w:t>
      </w:r>
      <w:r w:rsidRPr="002803B0">
        <w:rPr>
          <w:u w:val="single"/>
        </w:rPr>
        <w:t xml:space="preserve">“[a]n error at a relatively small algorithmic trading firm may </w:t>
      </w:r>
      <w:r w:rsidRPr="002803B0">
        <w:rPr>
          <w:rStyle w:val="Emphasis"/>
        </w:rPr>
        <w:t>cascade through the market</w:t>
      </w:r>
      <w:r w:rsidRPr="002803B0">
        <w:t xml:space="preserve">, </w:t>
      </w:r>
      <w:r w:rsidRPr="002803B0">
        <w:rPr>
          <w:u w:val="single"/>
        </w:rPr>
        <w:t xml:space="preserve">resulting in a </w:t>
      </w:r>
      <w:r w:rsidRPr="002803B0">
        <w:rPr>
          <w:rStyle w:val="Emphasis"/>
        </w:rPr>
        <w:t>sizable impact</w:t>
      </w:r>
      <w:r w:rsidRPr="002803B0">
        <w:rPr>
          <w:u w:val="single"/>
        </w:rPr>
        <w:t xml:space="preserve"> on the financial markets</w:t>
      </w:r>
      <w:r w:rsidRPr="002803B0">
        <w:t xml:space="preserve"> through direct errors or the reactions of other algorithms to the error.”184 In other words, HFT has the potential to both generate and transmit shocks through the financial system.</w:t>
      </w:r>
    </w:p>
    <w:p w14:paraId="415B0E30" w14:textId="77777777" w:rsidR="0064472A" w:rsidRPr="002803B0" w:rsidRDefault="0064472A" w:rsidP="0064472A">
      <w:pPr>
        <w:pStyle w:val="Heading4"/>
      </w:pPr>
      <w:r w:rsidRPr="002803B0">
        <w:t>Algorithmic high-frequency trading (</w:t>
      </w:r>
      <w:r w:rsidRPr="002803B0">
        <w:rPr>
          <w:b w:val="0"/>
        </w:rPr>
        <w:t>“HFT”</w:t>
      </w:r>
      <w:r w:rsidRPr="002803B0">
        <w:t>) risks sudden cascading flash crash</w:t>
      </w:r>
    </w:p>
    <w:p w14:paraId="5D3C1403"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64D8A95B" w14:textId="77777777" w:rsidR="0064472A" w:rsidRPr="002803B0" w:rsidRDefault="0064472A" w:rsidP="0064472A">
      <w:r w:rsidRPr="002803B0">
        <w:t>(Hillary, “The SEC as Financial Stability Regulator,” 43 J. Corp. L. 715)</w:t>
      </w:r>
    </w:p>
    <w:p w14:paraId="66E5E1F8" w14:textId="77777777" w:rsidR="0064472A" w:rsidRPr="002803B0" w:rsidRDefault="0064472A" w:rsidP="0064472A"/>
    <w:p w14:paraId="1C1AE61A" w14:textId="77777777" w:rsidR="0064472A" w:rsidRPr="002803B0" w:rsidRDefault="0064472A" w:rsidP="0064472A">
      <w:r w:rsidRPr="002803B0">
        <w:rPr>
          <w:u w:val="single"/>
        </w:rPr>
        <w:t>HFT is an umbrella</w:t>
      </w:r>
      <w:r w:rsidRPr="002803B0">
        <w:t xml:space="preserve"> term </w:t>
      </w:r>
      <w:r w:rsidRPr="002803B0">
        <w:rPr>
          <w:u w:val="single"/>
        </w:rPr>
        <w:t>for a variety of different automated trading strategies</w:t>
      </w:r>
      <w:r w:rsidRPr="002803B0">
        <w:t xml:space="preserve">; </w:t>
      </w:r>
      <w:r w:rsidRPr="002803B0">
        <w:rPr>
          <w:u w:val="single"/>
        </w:rPr>
        <w:t>their common characteristic is</w:t>
      </w:r>
      <w:r w:rsidRPr="002803B0">
        <w:t xml:space="preserve"> that </w:t>
      </w:r>
      <w:r w:rsidRPr="002803B0">
        <w:rPr>
          <w:u w:val="single"/>
        </w:rPr>
        <w:t>the computer algorithms that make the trading decisions</w:t>
      </w:r>
      <w:r w:rsidRPr="002803B0">
        <w:t xml:space="preserve"> </w:t>
      </w:r>
      <w:r w:rsidRPr="002803B0">
        <w:rPr>
          <w:u w:val="single"/>
        </w:rPr>
        <w:t>are designed to hold assets for only a very short period of time</w:t>
      </w:r>
      <w:r w:rsidRPr="002803B0">
        <w:t xml:space="preserve">. </w:t>
      </w:r>
      <w:r w:rsidRPr="002803B0">
        <w:rPr>
          <w:u w:val="single"/>
        </w:rPr>
        <w:t xml:space="preserve">HFT now accounts for </w:t>
      </w:r>
      <w:r w:rsidRPr="002803B0">
        <w:rPr>
          <w:rStyle w:val="Emphasis"/>
        </w:rPr>
        <w:t>more than half of all trading</w:t>
      </w:r>
      <w:r w:rsidRPr="002803B0">
        <w:rPr>
          <w:u w:val="single"/>
        </w:rPr>
        <w:t xml:space="preserve"> in the US equity markets</w:t>
      </w:r>
      <w:r w:rsidRPr="002803B0">
        <w:t xml:space="preserve">,5 </w:t>
      </w:r>
      <w:r w:rsidRPr="002803B0">
        <w:rPr>
          <w:u w:val="single"/>
        </w:rPr>
        <w:t>and while the practice certainly affords benefits in terms of reducing the time and cost of executing trades</w:t>
      </w:r>
      <w:r w:rsidRPr="002803B0">
        <w:t xml:space="preserve">, </w:t>
      </w:r>
      <w:r w:rsidRPr="002803B0">
        <w:rPr>
          <w:u w:val="single"/>
        </w:rPr>
        <w:t xml:space="preserve">it also increases the </w:t>
      </w:r>
      <w:r w:rsidRPr="002803B0">
        <w:rPr>
          <w:rStyle w:val="Emphasis"/>
        </w:rPr>
        <w:t>complexity</w:t>
      </w:r>
      <w:r w:rsidRPr="002803B0">
        <w:t xml:space="preserve">, </w:t>
      </w:r>
      <w:r w:rsidRPr="002803B0">
        <w:rPr>
          <w:rStyle w:val="Emphasis"/>
        </w:rPr>
        <w:t>interconnectedness</w:t>
      </w:r>
      <w:r w:rsidRPr="002803B0">
        <w:t xml:space="preserve"> </w:t>
      </w:r>
      <w:r w:rsidRPr="002803B0">
        <w:rPr>
          <w:u w:val="single"/>
        </w:rPr>
        <w:t xml:space="preserve">and </w:t>
      </w:r>
      <w:r w:rsidRPr="002803B0">
        <w:rPr>
          <w:rStyle w:val="Emphasis"/>
        </w:rPr>
        <w:t>opacity</w:t>
      </w:r>
      <w:r w:rsidRPr="002803B0">
        <w:rPr>
          <w:u w:val="single"/>
        </w:rPr>
        <w:t xml:space="preserve"> of the equities markets</w:t>
      </w:r>
      <w:r w:rsidRPr="002803B0">
        <w:t xml:space="preserve">.6 </w:t>
      </w:r>
      <w:r w:rsidRPr="002803B0">
        <w:rPr>
          <w:u w:val="single"/>
        </w:rPr>
        <w:t xml:space="preserve">Events such as the </w:t>
      </w:r>
      <w:r w:rsidRPr="002803B0">
        <w:rPr>
          <w:rStyle w:val="Emphasis"/>
        </w:rPr>
        <w:t>“Flash Crash”</w:t>
      </w:r>
      <w:r w:rsidRPr="002803B0">
        <w:rPr>
          <w:u w:val="single"/>
        </w:rPr>
        <w:t xml:space="preserve"> in May 2010</w:t>
      </w:r>
      <w:r w:rsidRPr="002803B0">
        <w:t xml:space="preserve"> have </w:t>
      </w:r>
      <w:r w:rsidRPr="002803B0">
        <w:rPr>
          <w:u w:val="single"/>
        </w:rPr>
        <w:t xml:space="preserve">alerted regulators to HFT’s potential to both generate and transmit </w:t>
      </w:r>
      <w:r w:rsidRPr="002803B0">
        <w:rPr>
          <w:rStyle w:val="Emphasis"/>
        </w:rPr>
        <w:t>shocks through the financial system:</w:t>
      </w:r>
      <w:r w:rsidRPr="002803B0">
        <w:t xml:space="preserve"> </w:t>
      </w:r>
      <w:r w:rsidRPr="002803B0">
        <w:rPr>
          <w:u w:val="single"/>
        </w:rPr>
        <w:t xml:space="preserve">the potential </w:t>
      </w:r>
      <w:r w:rsidRPr="002803B0">
        <w:rPr>
          <w:rStyle w:val="Emphasis"/>
        </w:rPr>
        <w:t>threats</w:t>
      </w:r>
      <w:r w:rsidRPr="002803B0">
        <w:rPr>
          <w:u w:val="single"/>
        </w:rPr>
        <w:t xml:space="preserve"> that HFT </w:t>
      </w:r>
      <w:r w:rsidRPr="002803B0">
        <w:rPr>
          <w:rStyle w:val="Emphasis"/>
        </w:rPr>
        <w:t>poses to financial stability</w:t>
      </w:r>
      <w:r w:rsidRPr="002803B0">
        <w:t xml:space="preserve"> (</w:t>
      </w:r>
      <w:r w:rsidRPr="002803B0">
        <w:rPr>
          <w:u w:val="single"/>
        </w:rPr>
        <w:t xml:space="preserve">as well as to </w:t>
      </w:r>
      <w:r w:rsidRPr="002803B0">
        <w:rPr>
          <w:rStyle w:val="Emphasis"/>
        </w:rPr>
        <w:t>investors</w:t>
      </w:r>
      <w:r w:rsidRPr="002803B0">
        <w:rPr>
          <w:u w:val="single"/>
        </w:rPr>
        <w:t xml:space="preserve"> and </w:t>
      </w:r>
      <w:r w:rsidRPr="002803B0">
        <w:rPr>
          <w:rStyle w:val="Emphasis"/>
        </w:rPr>
        <w:t>capital formation</w:t>
      </w:r>
      <w:r w:rsidRPr="002803B0">
        <w:t xml:space="preserve">) </w:t>
      </w:r>
      <w:r w:rsidRPr="002803B0">
        <w:rPr>
          <w:u w:val="single"/>
        </w:rPr>
        <w:t>will be explored in detail</w:t>
      </w:r>
      <w:r w:rsidRPr="002803B0">
        <w:t xml:space="preserve"> in this Article. Of course, high frequency traders do not trade exclusively in the equity markets (i.e. the secondary trading market for listed stocks): 7 there is an almost limitless list of assets that HFT firms will trade, including a multitude of derivatives instruments. However, this Article will focus on the equity markets.</w:t>
      </w:r>
    </w:p>
    <w:p w14:paraId="4EFA225A" w14:textId="77777777" w:rsidR="0064472A" w:rsidRPr="002803B0" w:rsidRDefault="0064472A" w:rsidP="0064472A"/>
    <w:p w14:paraId="6D04A54B" w14:textId="77777777" w:rsidR="0064472A" w:rsidRPr="002803B0" w:rsidRDefault="0064472A" w:rsidP="0064472A">
      <w:pPr>
        <w:pStyle w:val="Heading4"/>
      </w:pPr>
      <w:r w:rsidRPr="002803B0">
        <w:t xml:space="preserve">Unregulated HFT integration causes </w:t>
      </w:r>
      <w:r w:rsidRPr="002803B0">
        <w:rPr>
          <w:u w:val="single"/>
        </w:rPr>
        <w:t>flash shocks</w:t>
      </w:r>
      <w:r w:rsidRPr="002803B0">
        <w:t xml:space="preserve"> that </w:t>
      </w:r>
      <w:r w:rsidRPr="002803B0">
        <w:rPr>
          <w:u w:val="single"/>
        </w:rPr>
        <w:t>erode liquidity</w:t>
      </w:r>
      <w:r w:rsidRPr="002803B0">
        <w:t xml:space="preserve"> – future shocks cause a </w:t>
      </w:r>
      <w:r w:rsidRPr="002803B0">
        <w:rPr>
          <w:u w:val="single"/>
        </w:rPr>
        <w:t>system-wide crisis</w:t>
      </w:r>
      <w:r w:rsidRPr="002803B0">
        <w:t xml:space="preserve"> </w:t>
      </w:r>
    </w:p>
    <w:p w14:paraId="66461CD7"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2ACD41D8" w14:textId="77777777" w:rsidR="0064472A" w:rsidRPr="002803B0" w:rsidRDefault="0064472A" w:rsidP="0064472A">
      <w:r w:rsidRPr="002803B0">
        <w:t>(Hillary, “The SEC as Financial Stability Regulator,” 43 J. Corp. L. 715)</w:t>
      </w:r>
    </w:p>
    <w:p w14:paraId="1F63B7DD" w14:textId="77777777" w:rsidR="0064472A" w:rsidRPr="002803B0" w:rsidRDefault="0064472A" w:rsidP="0064472A"/>
    <w:p w14:paraId="4F915C32" w14:textId="77777777" w:rsidR="0064472A" w:rsidRPr="002803B0" w:rsidRDefault="0064472A" w:rsidP="0064472A">
      <w:r w:rsidRPr="002803B0">
        <w:rPr>
          <w:u w:val="single"/>
        </w:rPr>
        <w:t>HFT algorithms</w:t>
      </w:r>
      <w:r w:rsidRPr="002803B0">
        <w:t xml:space="preserve"> are often based on similar assumptions, and thus often </w:t>
      </w:r>
      <w:r w:rsidRPr="002803B0">
        <w:rPr>
          <w:rStyle w:val="Emphasis"/>
        </w:rPr>
        <w:t>react to market events in a herd-like fashion</w:t>
      </w:r>
      <w:r w:rsidRPr="002803B0">
        <w:t xml:space="preserve">.185 In addition, </w:t>
      </w:r>
      <w:r w:rsidRPr="002803B0">
        <w:rPr>
          <w:u w:val="single"/>
        </w:rPr>
        <w:t>many algorithms are designed to react to other algorithms</w:t>
      </w:r>
      <w:r w:rsidRPr="002803B0">
        <w:t xml:space="preserve"> </w:t>
      </w:r>
      <w:r w:rsidRPr="002803B0">
        <w:rPr>
          <w:u w:val="single"/>
        </w:rPr>
        <w:t>in order to “anticipate how their own trading impacts</w:t>
      </w:r>
      <w:r w:rsidRPr="002803B0">
        <w:t xml:space="preserve"> </w:t>
      </w:r>
      <w:r w:rsidRPr="002803B0">
        <w:rPr>
          <w:u w:val="single"/>
        </w:rPr>
        <w:t>the trading of other players and to adapt their trading to reflect consequential price changes”, amplifying the impact of any market event</w:t>
      </w:r>
      <w:r w:rsidRPr="002803B0">
        <w:t xml:space="preserve">. 186 </w:t>
      </w:r>
      <w:r w:rsidRPr="002803B0">
        <w:rPr>
          <w:u w:val="single"/>
        </w:rPr>
        <w:t xml:space="preserve">These algorithms thus </w:t>
      </w:r>
      <w:r w:rsidRPr="002803B0">
        <w:rPr>
          <w:rStyle w:val="Emphasis"/>
        </w:rPr>
        <w:t>build rigid feedback loops</w:t>
      </w:r>
      <w:r w:rsidRPr="002803B0">
        <w:t xml:space="preserve"> </w:t>
      </w:r>
      <w:r w:rsidRPr="002803B0">
        <w:rPr>
          <w:u w:val="single"/>
        </w:rPr>
        <w:t xml:space="preserve">and </w:t>
      </w:r>
      <w:r w:rsidRPr="002803B0">
        <w:rPr>
          <w:rStyle w:val="Emphasis"/>
        </w:rPr>
        <w:t>tight coupling</w:t>
      </w:r>
      <w:r w:rsidRPr="002803B0">
        <w:rPr>
          <w:u w:val="single"/>
        </w:rPr>
        <w:t xml:space="preserve"> into the financial system, with</w:t>
      </w:r>
      <w:r w:rsidRPr="002803B0">
        <w:t xml:space="preserve"> </w:t>
      </w:r>
      <w:r w:rsidRPr="002803B0">
        <w:rPr>
          <w:u w:val="single"/>
        </w:rPr>
        <w:t xml:space="preserve">the result that a shock can be </w:t>
      </w:r>
      <w:r w:rsidRPr="002803B0">
        <w:rPr>
          <w:rStyle w:val="Emphasis"/>
        </w:rPr>
        <w:t>transmitted quickly</w:t>
      </w:r>
      <w:r w:rsidRPr="002803B0">
        <w:rPr>
          <w:u w:val="single"/>
        </w:rPr>
        <w:t xml:space="preserve"> through the equities markets</w:t>
      </w:r>
      <w:r w:rsidRPr="002803B0">
        <w:t xml:space="preserve"> </w:t>
      </w:r>
      <w:r w:rsidRPr="002803B0">
        <w:rPr>
          <w:u w:val="single"/>
        </w:rPr>
        <w:t xml:space="preserve">and </w:t>
      </w:r>
      <w:r w:rsidRPr="002803B0">
        <w:rPr>
          <w:rStyle w:val="Emphasis"/>
        </w:rPr>
        <w:t>disrupt pricing</w:t>
      </w:r>
      <w:r w:rsidRPr="002803B0">
        <w:rPr>
          <w:u w:val="single"/>
        </w:rPr>
        <w:t xml:space="preserve"> and </w:t>
      </w:r>
      <w:r w:rsidRPr="002803B0">
        <w:rPr>
          <w:rStyle w:val="Emphasis"/>
        </w:rPr>
        <w:t>liquidity</w:t>
      </w:r>
      <w:r w:rsidRPr="002803B0">
        <w:rPr>
          <w:u w:val="single"/>
        </w:rPr>
        <w:t xml:space="preserve"> in other parts of the financial system </w:t>
      </w:r>
      <w:r w:rsidRPr="002803B0">
        <w:rPr>
          <w:rStyle w:val="Emphasis"/>
        </w:rPr>
        <w:t>in short order</w:t>
      </w:r>
      <w:r w:rsidRPr="002803B0">
        <w:t>.187</w:t>
      </w:r>
    </w:p>
    <w:p w14:paraId="168ACBE0" w14:textId="77777777" w:rsidR="0064472A" w:rsidRPr="002803B0" w:rsidRDefault="0064472A" w:rsidP="0064472A">
      <w:r w:rsidRPr="002803B0">
        <w:rPr>
          <w:u w:val="single"/>
        </w:rPr>
        <w:t>When HFT algorithms are programmed</w:t>
      </w:r>
      <w:r w:rsidRPr="002803B0">
        <w:t xml:space="preserve"> to trade equity securities, </w:t>
      </w:r>
      <w:r w:rsidRPr="002803B0">
        <w:rPr>
          <w:u w:val="single"/>
        </w:rPr>
        <w:t xml:space="preserve">those trades will </w:t>
      </w:r>
      <w:r w:rsidRPr="002803B0">
        <w:rPr>
          <w:rStyle w:val="Emphasis"/>
        </w:rPr>
        <w:t>necessarily</w:t>
      </w:r>
      <w:r w:rsidRPr="002803B0">
        <w:rPr>
          <w:u w:val="single"/>
        </w:rPr>
        <w:t xml:space="preserve"> impact the price of those securities</w:t>
      </w:r>
      <w:r w:rsidRPr="002803B0">
        <w:t xml:space="preserve">, </w:t>
      </w:r>
      <w:r w:rsidRPr="002803B0">
        <w:rPr>
          <w:u w:val="single"/>
        </w:rPr>
        <w:t xml:space="preserve">and other market participants will </w:t>
      </w:r>
      <w:r w:rsidRPr="002803B0">
        <w:rPr>
          <w:rStyle w:val="Emphasis"/>
        </w:rPr>
        <w:t>react</w:t>
      </w:r>
      <w:r w:rsidRPr="002803B0">
        <w:t xml:space="preserve"> to that price with further </w:t>
      </w:r>
      <w:r w:rsidRPr="002803B0">
        <w:lastRenderedPageBreak/>
        <w:t xml:space="preserve">trades.188 </w:t>
      </w:r>
      <w:r w:rsidRPr="002803B0">
        <w:rPr>
          <w:u w:val="single"/>
        </w:rPr>
        <w:t>As such, if a glitch in an HFT firm’s algorithm</w:t>
      </w:r>
      <w:r w:rsidRPr="002803B0">
        <w:t xml:space="preserve"> </w:t>
      </w:r>
      <w:r w:rsidRPr="002803B0">
        <w:rPr>
          <w:u w:val="single"/>
        </w:rPr>
        <w:t>caused it to keep selling a</w:t>
      </w:r>
      <w:r w:rsidRPr="002803B0">
        <w:t xml:space="preserve"> particular </w:t>
      </w:r>
      <w:r w:rsidRPr="002803B0">
        <w:rPr>
          <w:u w:val="single"/>
        </w:rPr>
        <w:t>equity</w:t>
      </w:r>
      <w:r w:rsidRPr="002803B0">
        <w:t xml:space="preserve"> security </w:t>
      </w:r>
      <w:r w:rsidRPr="002803B0">
        <w:rPr>
          <w:u w:val="single"/>
        </w:rPr>
        <w:t>on a continuous basis,</w:t>
      </w:r>
      <w:r w:rsidRPr="002803B0">
        <w:t xml:space="preserve"> </w:t>
      </w:r>
      <w:r w:rsidRPr="002803B0">
        <w:rPr>
          <w:u w:val="single"/>
        </w:rPr>
        <w:t>and other algorithms followed suit,</w:t>
      </w:r>
      <w:r w:rsidRPr="002803B0">
        <w:t xml:space="preserve"> </w:t>
      </w:r>
      <w:r w:rsidRPr="002803B0">
        <w:rPr>
          <w:u w:val="single"/>
        </w:rPr>
        <w:t>then the price</w:t>
      </w:r>
      <w:r w:rsidRPr="002803B0">
        <w:t xml:space="preserve"> of that equity security </w:t>
      </w:r>
      <w:r w:rsidRPr="002803B0">
        <w:rPr>
          <w:rStyle w:val="Emphasis"/>
        </w:rPr>
        <w:t>could fall dramatically</w:t>
      </w:r>
      <w:r w:rsidRPr="002803B0">
        <w:t xml:space="preserve">. Of course, </w:t>
      </w:r>
      <w:r w:rsidRPr="002803B0">
        <w:rPr>
          <w:u w:val="single"/>
        </w:rPr>
        <w:t>the price could</w:t>
      </w:r>
      <w:r w:rsidRPr="002803B0">
        <w:t xml:space="preserve"> certainly </w:t>
      </w:r>
      <w:r w:rsidRPr="002803B0">
        <w:rPr>
          <w:u w:val="single"/>
        </w:rPr>
        <w:t>rebound</w:t>
      </w:r>
      <w:r w:rsidRPr="002803B0">
        <w:t xml:space="preserve"> quickly to a more reasonable range – as happened during the Flash Crash189 – </w:t>
      </w:r>
      <w:r w:rsidRPr="002803B0">
        <w:rPr>
          <w:u w:val="single"/>
        </w:rPr>
        <w:t>but it</w:t>
      </w:r>
      <w:r w:rsidRPr="002803B0">
        <w:t xml:space="preserve"> is also possible that the price </w:t>
      </w:r>
      <w:r w:rsidRPr="002803B0">
        <w:rPr>
          <w:u w:val="single"/>
        </w:rPr>
        <w:t>could remain low</w:t>
      </w:r>
      <w:r w:rsidRPr="002803B0">
        <w:t xml:space="preserve"> </w:t>
      </w:r>
      <w:r w:rsidRPr="002803B0">
        <w:rPr>
          <w:u w:val="single"/>
        </w:rPr>
        <w:t>for a</w:t>
      </w:r>
      <w:r w:rsidRPr="002803B0">
        <w:t xml:space="preserve"> more </w:t>
      </w:r>
      <w:r w:rsidRPr="002803B0">
        <w:rPr>
          <w:rStyle w:val="Emphasis"/>
        </w:rPr>
        <w:t>prolonged period</w:t>
      </w:r>
      <w:r w:rsidRPr="002803B0">
        <w:t xml:space="preserve"> of time, 190 </w:t>
      </w:r>
      <w:r w:rsidRPr="002803B0">
        <w:rPr>
          <w:u w:val="single"/>
        </w:rPr>
        <w:t xml:space="preserve">with the result that </w:t>
      </w:r>
      <w:r w:rsidRPr="002803B0">
        <w:rPr>
          <w:rStyle w:val="Emphasis"/>
        </w:rPr>
        <w:t>highly-leveraged financial institutions</w:t>
      </w:r>
      <w:r w:rsidRPr="002803B0">
        <w:rPr>
          <w:u w:val="single"/>
        </w:rPr>
        <w:t xml:space="preserve"> with exposure to the depressed </w:t>
      </w:r>
      <w:r w:rsidRPr="002803B0">
        <w:t xml:space="preserve">equity </w:t>
      </w:r>
      <w:r w:rsidRPr="002803B0">
        <w:rPr>
          <w:u w:val="single"/>
        </w:rPr>
        <w:t>securities would need to sell assets quickly</w:t>
      </w:r>
      <w:r w:rsidRPr="002803B0">
        <w:t xml:space="preserve">.191 </w:t>
      </w:r>
      <w:r w:rsidRPr="002803B0">
        <w:rPr>
          <w:u w:val="single"/>
        </w:rPr>
        <w:t>Such an outcome would be</w:t>
      </w:r>
      <w:r w:rsidRPr="002803B0">
        <w:t xml:space="preserve"> </w:t>
      </w:r>
      <w:r w:rsidRPr="002803B0">
        <w:rPr>
          <w:rStyle w:val="Emphasis"/>
        </w:rPr>
        <w:t>exacerbated</w:t>
      </w:r>
      <w:r w:rsidRPr="002803B0">
        <w:rPr>
          <w:u w:val="single"/>
        </w:rPr>
        <w:t xml:space="preserve"> by</w:t>
      </w:r>
      <w:r w:rsidRPr="002803B0">
        <w:t xml:space="preserve"> the Value-at-Risk (or “</w:t>
      </w:r>
      <w:r w:rsidRPr="002803B0">
        <w:rPr>
          <w:u w:val="single"/>
        </w:rPr>
        <w:t>VAR</w:t>
      </w:r>
      <w:r w:rsidRPr="002803B0">
        <w:t xml:space="preserve">”) </w:t>
      </w:r>
      <w:r w:rsidRPr="002803B0">
        <w:rPr>
          <w:u w:val="single"/>
        </w:rPr>
        <w:t>models that many financial institutions rely on</w:t>
      </w:r>
      <w:r w:rsidRPr="002803B0">
        <w:t xml:space="preserve"> to assess the risks associated with their investment portfolios192 – and which constantly prompt those institutions to offload assets as prices decline.193 </w:t>
      </w:r>
      <w:r w:rsidRPr="002803B0">
        <w:rPr>
          <w:u w:val="single"/>
        </w:rPr>
        <w:t>The assets to be sold</w:t>
      </w:r>
      <w:r w:rsidRPr="002803B0">
        <w:t xml:space="preserve"> </w:t>
      </w:r>
      <w:r w:rsidRPr="002803B0">
        <w:rPr>
          <w:u w:val="single"/>
        </w:rPr>
        <w:t>would not</w:t>
      </w:r>
      <w:r w:rsidRPr="002803B0">
        <w:t xml:space="preserve"> necessarily </w:t>
      </w:r>
      <w:r w:rsidRPr="002803B0">
        <w:rPr>
          <w:u w:val="single"/>
        </w:rPr>
        <w:t>be equities</w:t>
      </w:r>
      <w:r w:rsidRPr="002803B0">
        <w:t xml:space="preserve"> – highly-leveraged institutions might prefer to reduce their leverage by selling other types of assets. </w:t>
      </w:r>
      <w:r w:rsidRPr="002803B0">
        <w:rPr>
          <w:u w:val="single"/>
        </w:rPr>
        <w:t>If multiple institutions react in a similar way</w:t>
      </w:r>
      <w:r w:rsidRPr="002803B0">
        <w:t xml:space="preserve">, </w:t>
      </w:r>
      <w:r w:rsidRPr="002803B0">
        <w:rPr>
          <w:u w:val="single"/>
        </w:rPr>
        <w:t xml:space="preserve">the result will be depressed prices in a number of </w:t>
      </w:r>
      <w:r w:rsidRPr="002803B0">
        <w:rPr>
          <w:rStyle w:val="Emphasis"/>
        </w:rPr>
        <w:t>different asset classes</w:t>
      </w:r>
      <w:r w:rsidRPr="002803B0">
        <w:t xml:space="preserve">, </w:t>
      </w:r>
      <w:r w:rsidRPr="002803B0">
        <w:rPr>
          <w:u w:val="single"/>
        </w:rPr>
        <w:t xml:space="preserve">and these further depressed prices might </w:t>
      </w:r>
      <w:r w:rsidRPr="002803B0">
        <w:rPr>
          <w:rStyle w:val="Emphasis"/>
        </w:rPr>
        <w:t>force</w:t>
      </w:r>
      <w:r w:rsidRPr="002803B0">
        <w:rPr>
          <w:u w:val="single"/>
        </w:rPr>
        <w:t xml:space="preserve"> other institutions</w:t>
      </w:r>
      <w:r w:rsidRPr="002803B0">
        <w:t xml:space="preserve"> </w:t>
      </w:r>
      <w:r w:rsidRPr="002803B0">
        <w:rPr>
          <w:u w:val="single"/>
        </w:rPr>
        <w:t xml:space="preserve">to </w:t>
      </w:r>
      <w:r w:rsidRPr="002803B0">
        <w:rPr>
          <w:rStyle w:val="Emphasis"/>
        </w:rPr>
        <w:t>deleverage</w:t>
      </w:r>
      <w:r w:rsidRPr="002803B0">
        <w:t xml:space="preserve">, </w:t>
      </w:r>
      <w:r w:rsidRPr="002803B0">
        <w:rPr>
          <w:rStyle w:val="Emphasis"/>
        </w:rPr>
        <w:t>creating a vicious cycle</w:t>
      </w:r>
      <w:r w:rsidRPr="002803B0">
        <w:t>.194</w:t>
      </w:r>
    </w:p>
    <w:p w14:paraId="65BBFE74" w14:textId="77777777" w:rsidR="0064472A" w:rsidRPr="002803B0" w:rsidRDefault="0064472A" w:rsidP="0064472A">
      <w:r w:rsidRPr="002803B0">
        <w:t xml:space="preserve">Problems with individual stock prices could also be transmitted to different asset classes in other ways. For example, some HFT algorithms are programmed to trade in response to perceived discrepancies between the prices of linked asset classes (for instance, between the prices of stock in a corporation and a futures contract referencing that stock). </w:t>
      </w:r>
      <w:r w:rsidRPr="002803B0">
        <w:rPr>
          <w:u w:val="single"/>
        </w:rPr>
        <w:t>If enough HFT firms are using similar arbitrage strategies</w:t>
      </w:r>
      <w:r w:rsidRPr="002803B0">
        <w:t xml:space="preserve">, </w:t>
      </w:r>
      <w:r w:rsidRPr="002803B0">
        <w:rPr>
          <w:u w:val="single"/>
        </w:rPr>
        <w:t xml:space="preserve">then problems relating to one asset class will affect trading of the </w:t>
      </w:r>
      <w:r w:rsidRPr="002803B0">
        <w:rPr>
          <w:rStyle w:val="Emphasis"/>
        </w:rPr>
        <w:t>linked asset class</w:t>
      </w:r>
      <w:r w:rsidRPr="002803B0">
        <w:t xml:space="preserve">.195 In addition, </w:t>
      </w:r>
      <w:r w:rsidRPr="002803B0">
        <w:rPr>
          <w:u w:val="single"/>
        </w:rPr>
        <w:t>many financial instruments</w:t>
      </w:r>
      <w:r w:rsidRPr="002803B0">
        <w:t xml:space="preserve"> – like ETFs – </w:t>
      </w:r>
      <w:r w:rsidRPr="002803B0">
        <w:rPr>
          <w:u w:val="single"/>
        </w:rPr>
        <w:t>rely on stock indices as a basis for their pricing:</w:t>
      </w:r>
      <w:r w:rsidRPr="002803B0">
        <w:t xml:space="preserve">196 </w:t>
      </w:r>
      <w:r w:rsidRPr="002803B0">
        <w:rPr>
          <w:u w:val="single"/>
        </w:rPr>
        <w:t>problems in the equities</w:t>
      </w:r>
      <w:r w:rsidRPr="002803B0">
        <w:t xml:space="preserve"> markets </w:t>
      </w:r>
      <w:r w:rsidRPr="002803B0">
        <w:rPr>
          <w:u w:val="single"/>
        </w:rPr>
        <w:t>can impact the ability of indices to be calculated properly</w:t>
      </w:r>
      <w:r w:rsidRPr="002803B0">
        <w:t xml:space="preserve">, </w:t>
      </w:r>
      <w:r w:rsidRPr="002803B0">
        <w:rPr>
          <w:u w:val="single"/>
        </w:rPr>
        <w:t>and</w:t>
      </w:r>
      <w:r w:rsidRPr="002803B0">
        <w:t xml:space="preserve"> thus impact </w:t>
      </w:r>
      <w:r w:rsidRPr="002803B0">
        <w:rPr>
          <w:u w:val="single"/>
        </w:rPr>
        <w:t>the liquidity of the products that rely on such indice</w:t>
      </w:r>
      <w:r w:rsidRPr="002803B0">
        <w:t xml:space="preserve">s for their pricing.197 </w:t>
      </w:r>
      <w:r w:rsidRPr="002803B0">
        <w:rPr>
          <w:u w:val="single"/>
        </w:rPr>
        <w:t xml:space="preserve">Stocks also serve as </w:t>
      </w:r>
      <w:r w:rsidRPr="002803B0">
        <w:rPr>
          <w:rStyle w:val="Emphasis"/>
        </w:rPr>
        <w:t>reference obligations</w:t>
      </w:r>
      <w:r w:rsidRPr="002803B0">
        <w:t xml:space="preserve"> </w:t>
      </w:r>
      <w:r w:rsidRPr="002803B0">
        <w:rPr>
          <w:u w:val="single"/>
        </w:rPr>
        <w:t>for options and other derivative contracts</w:t>
      </w:r>
      <w:r w:rsidRPr="002803B0">
        <w:t xml:space="preserve">: a problem with equities pricing will impact the value of those contracts for the counterparties thereto.198 At the extreme, </w:t>
      </w:r>
      <w:r w:rsidRPr="002803B0">
        <w:rPr>
          <w:u w:val="single"/>
        </w:rPr>
        <w:t xml:space="preserve">if asset pricing across the financial system is </w:t>
      </w:r>
      <w:r w:rsidRPr="002803B0">
        <w:rPr>
          <w:rStyle w:val="Emphasis"/>
        </w:rPr>
        <w:t>severely compromised</w:t>
      </w:r>
      <w:r w:rsidRPr="002803B0">
        <w:rPr>
          <w:u w:val="single"/>
        </w:rPr>
        <w:t>,</w:t>
      </w:r>
      <w:r w:rsidRPr="002803B0">
        <w:t xml:space="preserve"> </w:t>
      </w:r>
      <w:r w:rsidRPr="002803B0">
        <w:rPr>
          <w:u w:val="single"/>
        </w:rPr>
        <w:t xml:space="preserve">then that can </w:t>
      </w:r>
      <w:r w:rsidRPr="002803B0">
        <w:rPr>
          <w:rStyle w:val="Emphasis"/>
          <w:sz w:val="24"/>
        </w:rPr>
        <w:t>lead to the insolvency of financial institutions</w:t>
      </w:r>
      <w:r w:rsidRPr="002803B0">
        <w:rPr>
          <w:u w:val="single"/>
        </w:rPr>
        <w:t xml:space="preserve">, which will </w:t>
      </w:r>
      <w:r w:rsidRPr="002803B0">
        <w:rPr>
          <w:rStyle w:val="Emphasis"/>
        </w:rPr>
        <w:t>impact the availability of credit</w:t>
      </w:r>
      <w:r w:rsidRPr="002803B0">
        <w:rPr>
          <w:u w:val="single"/>
        </w:rPr>
        <w:t xml:space="preserve"> and payments processing for </w:t>
      </w:r>
      <w:r w:rsidRPr="002803B0">
        <w:rPr>
          <w:rStyle w:val="Emphasis"/>
        </w:rPr>
        <w:t>participants in the broader economy</w:t>
      </w:r>
      <w:r w:rsidRPr="002803B0">
        <w:t>.199</w:t>
      </w:r>
    </w:p>
    <w:p w14:paraId="781D9D2D" w14:textId="77777777" w:rsidR="0064472A" w:rsidRPr="002803B0" w:rsidRDefault="0064472A" w:rsidP="0064472A"/>
    <w:p w14:paraId="2323BCEA" w14:textId="77777777" w:rsidR="0064472A" w:rsidRPr="002803B0" w:rsidRDefault="0064472A" w:rsidP="0064472A">
      <w:pPr>
        <w:pStyle w:val="Heading4"/>
      </w:pPr>
      <w:r w:rsidRPr="002803B0">
        <w:t xml:space="preserve">Even if past shocks were small – the </w:t>
      </w:r>
      <w:r w:rsidRPr="002803B0">
        <w:rPr>
          <w:u w:val="single"/>
        </w:rPr>
        <w:t>potential</w:t>
      </w:r>
      <w:r w:rsidRPr="002803B0">
        <w:t xml:space="preserve"> for system wide effects is huge</w:t>
      </w:r>
    </w:p>
    <w:p w14:paraId="2D131056"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4F6676FA" w14:textId="77777777" w:rsidR="0064472A" w:rsidRPr="002803B0" w:rsidRDefault="0064472A" w:rsidP="0064472A">
      <w:r w:rsidRPr="002803B0">
        <w:t>(Hillary, “The SEC as Financial Stability Regulator,” 43 J. Corp. L. 715)</w:t>
      </w:r>
    </w:p>
    <w:p w14:paraId="28EF3674" w14:textId="77777777" w:rsidR="0064472A" w:rsidRPr="002803B0" w:rsidRDefault="0064472A" w:rsidP="0064472A"/>
    <w:p w14:paraId="7C08CD9D" w14:textId="77777777" w:rsidR="0064472A" w:rsidRPr="002803B0" w:rsidRDefault="0064472A" w:rsidP="0064472A">
      <w:r w:rsidRPr="002803B0">
        <w:t xml:space="preserve">According to a joint report by the SEC and CFTC, </w:t>
      </w:r>
      <w:r w:rsidRPr="002803B0">
        <w:rPr>
          <w:u w:val="single"/>
        </w:rPr>
        <w:t>the Flash Crash was triggered by a mutual fund firm using a trading algorithm to release</w:t>
      </w:r>
      <w:r w:rsidRPr="002803B0">
        <w:t xml:space="preserve"> </w:t>
      </w:r>
      <w:r w:rsidRPr="002803B0">
        <w:rPr>
          <w:u w:val="single"/>
        </w:rPr>
        <w:t xml:space="preserve">$4.1 billion of stock futures into the markets </w:t>
      </w:r>
      <w:r w:rsidRPr="002803B0">
        <w:rPr>
          <w:rStyle w:val="Emphasis"/>
        </w:rPr>
        <w:t>within the space of 20 minutes</w:t>
      </w:r>
      <w:r w:rsidRPr="002803B0">
        <w:t xml:space="preserve">.141 </w:t>
      </w:r>
      <w:r w:rsidRPr="002803B0">
        <w:rPr>
          <w:u w:val="single"/>
        </w:rPr>
        <w:t>As soon as some of the stock futures were purchased</w:t>
      </w:r>
      <w:r w:rsidRPr="002803B0">
        <w:t xml:space="preserve">, </w:t>
      </w:r>
      <w:r w:rsidRPr="002803B0">
        <w:rPr>
          <w:u w:val="single"/>
        </w:rPr>
        <w:t>the mutual fund’s algorithm would direct it to sell more</w:t>
      </w:r>
      <w:r w:rsidRPr="002803B0">
        <w:t xml:space="preserve">, </w:t>
      </w:r>
      <w:r w:rsidRPr="002803B0">
        <w:rPr>
          <w:u w:val="single"/>
        </w:rPr>
        <w:t>but the algorithm failed to note that</w:t>
      </w:r>
      <w:r w:rsidRPr="002803B0">
        <w:t xml:space="preserve"> many of the </w:t>
      </w:r>
      <w:r w:rsidRPr="002803B0">
        <w:rPr>
          <w:u w:val="single"/>
        </w:rPr>
        <w:t>purchasers of these stock futures were high-frequency traders</w:t>
      </w:r>
      <w:r w:rsidRPr="002803B0">
        <w:t xml:space="preserve">, </w:t>
      </w:r>
      <w:r w:rsidRPr="002803B0">
        <w:rPr>
          <w:u w:val="single"/>
        </w:rPr>
        <w:t xml:space="preserve">who turned around and sold the futures almost </w:t>
      </w:r>
      <w:r w:rsidRPr="002803B0">
        <w:rPr>
          <w:rStyle w:val="Emphasis"/>
        </w:rPr>
        <w:t>immediately</w:t>
      </w:r>
      <w:r w:rsidRPr="002803B0">
        <w:t xml:space="preserve">. As such, the mutual fund’s algorithm was selling when its previous sales had not yet been properly absorbed into the market142 – </w:t>
      </w:r>
      <w:r w:rsidRPr="002803B0">
        <w:rPr>
          <w:u w:val="single"/>
        </w:rPr>
        <w:t xml:space="preserve">the resulting </w:t>
      </w:r>
      <w:r w:rsidRPr="002803B0">
        <w:rPr>
          <w:rStyle w:val="Emphasis"/>
        </w:rPr>
        <w:t>volatility</w:t>
      </w:r>
      <w:r w:rsidRPr="002803B0">
        <w:rPr>
          <w:u w:val="single"/>
        </w:rPr>
        <w:t xml:space="preserve"> ensured that many longer-term buyers held off from purchasing the stock futures</w:t>
      </w:r>
      <w:r w:rsidRPr="002803B0">
        <w:t xml:space="preserve">143 </w:t>
      </w:r>
      <w:r w:rsidRPr="002803B0">
        <w:rPr>
          <w:u w:val="single"/>
        </w:rPr>
        <w:t xml:space="preserve">and as a result, the stock futures were simply </w:t>
      </w:r>
      <w:r w:rsidRPr="002803B0">
        <w:rPr>
          <w:rStyle w:val="Emphasis"/>
        </w:rPr>
        <w:t>bouncing around</w:t>
      </w:r>
      <w:r w:rsidRPr="002803B0">
        <w:rPr>
          <w:u w:val="single"/>
        </w:rPr>
        <w:t xml:space="preserve"> amongst the high-frequency traders</w:t>
      </w:r>
      <w:r w:rsidRPr="002803B0">
        <w:t xml:space="preserve">.144 Without real buyers, prices of the futures fell by more than 5% in under five minutes, until the Chicago Mercantile Exchange briefly halted trading in the futures.145 </w:t>
      </w:r>
      <w:r w:rsidRPr="002803B0">
        <w:rPr>
          <w:u w:val="single"/>
        </w:rPr>
        <w:t xml:space="preserve">Problems with trading these stock futures then </w:t>
      </w:r>
      <w:r w:rsidRPr="002803B0">
        <w:rPr>
          <w:rStyle w:val="Emphasis"/>
        </w:rPr>
        <w:t>infected</w:t>
      </w:r>
      <w:r w:rsidRPr="002803B0">
        <w:rPr>
          <w:u w:val="single"/>
        </w:rPr>
        <w:t xml:space="preserve"> the trading of the </w:t>
      </w:r>
      <w:r w:rsidRPr="002803B0">
        <w:rPr>
          <w:rStyle w:val="Emphasis"/>
        </w:rPr>
        <w:t>underlying equity securities</w:t>
      </w:r>
      <w:r w:rsidRPr="002803B0">
        <w:t xml:space="preserve">, 146 </w:t>
      </w:r>
      <w:r w:rsidRPr="002803B0">
        <w:rPr>
          <w:u w:val="single"/>
        </w:rPr>
        <w:t xml:space="preserve">and the </w:t>
      </w:r>
      <w:r w:rsidRPr="002803B0">
        <w:rPr>
          <w:u w:val="single"/>
        </w:rPr>
        <w:lastRenderedPageBreak/>
        <w:t xml:space="preserve">combined effect of this activity was to cause major equity indices like the Dow Jones Industrial Average to </w:t>
      </w:r>
      <w:r w:rsidRPr="002803B0">
        <w:rPr>
          <w:rStyle w:val="Emphasis"/>
        </w:rPr>
        <w:t>plummet 5-6% in a matter of minutes</w:t>
      </w:r>
      <w:r w:rsidRPr="002803B0">
        <w:t>.147 The SEC/CFTC report on the Flash Crash concluded that “</w:t>
      </w:r>
      <w:r w:rsidRPr="002803B0">
        <w:rPr>
          <w:u w:val="single"/>
        </w:rPr>
        <w:t>under stressed market conditions</w:t>
      </w:r>
      <w:r w:rsidRPr="002803B0">
        <w:t xml:space="preserve">, </w:t>
      </w:r>
      <w:r w:rsidRPr="002803B0">
        <w:rPr>
          <w:u w:val="single"/>
        </w:rPr>
        <w:t xml:space="preserve">the automated execution of a large sell order can </w:t>
      </w:r>
      <w:r w:rsidRPr="002803B0">
        <w:rPr>
          <w:rStyle w:val="Emphasis"/>
        </w:rPr>
        <w:t>trigger extreme price movements</w:t>
      </w:r>
      <w:r w:rsidRPr="002803B0">
        <w:t xml:space="preserve">, especially if the automated execution algorithm does not take prices into account. </w:t>
      </w:r>
      <w:r w:rsidRPr="002803B0">
        <w:rPr>
          <w:u w:val="single"/>
        </w:rPr>
        <w:t>Moreover, the interaction</w:t>
      </w:r>
      <w:r w:rsidRPr="002803B0">
        <w:t xml:space="preserve"> between automated execution programs and algorithmic trading strategies </w:t>
      </w:r>
      <w:r w:rsidRPr="002803B0">
        <w:rPr>
          <w:rStyle w:val="Emphasis"/>
        </w:rPr>
        <w:t>can quickly erode liquidity</w:t>
      </w:r>
      <w:r w:rsidRPr="002803B0">
        <w:rPr>
          <w:u w:val="single"/>
        </w:rPr>
        <w:t xml:space="preserve"> and </w:t>
      </w:r>
      <w:r w:rsidRPr="002803B0">
        <w:rPr>
          <w:rStyle w:val="Emphasis"/>
        </w:rPr>
        <w:t>result in disorderly markets</w:t>
      </w:r>
      <w:r w:rsidRPr="002803B0">
        <w:t>.” 148</w:t>
      </w:r>
    </w:p>
    <w:p w14:paraId="78C4F931" w14:textId="77777777" w:rsidR="0064472A" w:rsidRPr="002803B0" w:rsidRDefault="0064472A" w:rsidP="0064472A">
      <w:r w:rsidRPr="002803B0">
        <w:rPr>
          <w:u w:val="single"/>
        </w:rPr>
        <w:t xml:space="preserve">Although the Flash Crash remains the </w:t>
      </w:r>
      <w:r w:rsidRPr="002803B0">
        <w:rPr>
          <w:rStyle w:val="Emphasis"/>
        </w:rPr>
        <w:t>most significant market glitch</w:t>
      </w:r>
      <w:r w:rsidRPr="002803B0">
        <w:rPr>
          <w:u w:val="single"/>
        </w:rPr>
        <w:t xml:space="preserve"> in recent years, it was </w:t>
      </w:r>
      <w:r w:rsidRPr="002803B0">
        <w:rPr>
          <w:rStyle w:val="Emphasis"/>
        </w:rPr>
        <w:t>not the last</w:t>
      </w:r>
      <w:r w:rsidRPr="002803B0">
        <w:t xml:space="preserve">. The HFT firm Knight Capital suffered $460 million in losses in 2012 as the result of a computer glitch, and ultimately had to be acquired by a competitor.149 There was also a so-called “treasury flash crash” in October of 2014 that affected the price of US Treasury bonds,150 and a number of so-called “mini flash crashes”, where “[i]ndividual stocks [including Walmart and Google] at times gyrate[d] wildly within fractions of a second, only to reset moments later.”151 </w:t>
      </w:r>
      <w:r w:rsidRPr="002803B0">
        <w:rPr>
          <w:u w:val="single"/>
        </w:rPr>
        <w:t>Some staff at the SEC have concluded that these mini crashes are caused by human “fat-finger” errors</w:t>
      </w:r>
      <w:r w:rsidRPr="002803B0">
        <w:t xml:space="preserve">, </w:t>
      </w:r>
      <w:r w:rsidRPr="002803B0">
        <w:rPr>
          <w:u w:val="single"/>
        </w:rPr>
        <w:t>rather than “by proprietary, high-speed algorithm</w:t>
      </w:r>
      <w:r w:rsidRPr="002803B0">
        <w:t xml:space="preserve">s, </w:t>
      </w:r>
      <w:r w:rsidRPr="002803B0">
        <w:rPr>
          <w:u w:val="single"/>
        </w:rPr>
        <w:t xml:space="preserve">by </w:t>
      </w:r>
      <w:r w:rsidRPr="002803B0">
        <w:rPr>
          <w:rStyle w:val="Emphasis"/>
        </w:rPr>
        <w:t>robots gone wild,</w:t>
      </w:r>
      <w:r w:rsidRPr="002803B0">
        <w:t xml:space="preserve"> </w:t>
      </w:r>
      <w:r w:rsidRPr="002803B0">
        <w:rPr>
          <w:u w:val="single"/>
        </w:rPr>
        <w:t xml:space="preserve">or by </w:t>
      </w:r>
      <w:r w:rsidRPr="002803B0">
        <w:rPr>
          <w:rStyle w:val="Emphasis"/>
        </w:rPr>
        <w:t>excessive order cancelations</w:t>
      </w:r>
      <w:r w:rsidRPr="002803B0">
        <w:t xml:space="preserve">”,152 </w:t>
      </w:r>
      <w:r w:rsidRPr="002803B0">
        <w:rPr>
          <w:u w:val="single"/>
        </w:rPr>
        <w:t xml:space="preserve">but this is </w:t>
      </w:r>
      <w:r w:rsidRPr="002803B0">
        <w:rPr>
          <w:rStyle w:val="Emphasis"/>
        </w:rPr>
        <w:t>not necessarily comforting</w:t>
      </w:r>
      <w:r w:rsidRPr="002803B0">
        <w:t xml:space="preserve"> – </w:t>
      </w:r>
      <w:r w:rsidRPr="002803B0">
        <w:rPr>
          <w:rStyle w:val="Emphasis"/>
        </w:rPr>
        <w:t>even if</w:t>
      </w:r>
      <w:r w:rsidRPr="002803B0">
        <w:t xml:space="preserve"> </w:t>
      </w:r>
      <w:r w:rsidRPr="002803B0">
        <w:rPr>
          <w:u w:val="single"/>
        </w:rPr>
        <w:t>HFT algorithms are not the ultimate cause of market disruption</w:t>
      </w:r>
      <w:r w:rsidRPr="002803B0">
        <w:t xml:space="preserve">, </w:t>
      </w:r>
      <w:r w:rsidRPr="002803B0">
        <w:rPr>
          <w:rStyle w:val="Emphasis"/>
        </w:rPr>
        <w:t>they can nonetheless act as a transmission belt</w:t>
      </w:r>
      <w:r w:rsidRPr="002803B0">
        <w:rPr>
          <w:u w:val="single"/>
        </w:rPr>
        <w:t xml:space="preserve">,153 and while none of these crashes or mini crashes has had a </w:t>
      </w:r>
      <w:r w:rsidRPr="002803B0">
        <w:rPr>
          <w:rStyle w:val="Emphasis"/>
        </w:rPr>
        <w:t>broad systemic impact to date</w:t>
      </w:r>
      <w:r w:rsidRPr="002803B0">
        <w:t xml:space="preserve">, </w:t>
      </w:r>
      <w:r w:rsidRPr="002803B0">
        <w:rPr>
          <w:u w:val="single"/>
        </w:rPr>
        <w:t xml:space="preserve">there is a concern that </w:t>
      </w:r>
      <w:r w:rsidRPr="002803B0">
        <w:rPr>
          <w:rStyle w:val="Emphasis"/>
        </w:rPr>
        <w:t>similar incidents</w:t>
      </w:r>
      <w:r w:rsidRPr="002803B0">
        <w:rPr>
          <w:u w:val="single"/>
        </w:rPr>
        <w:t xml:space="preserve"> could </w:t>
      </w:r>
      <w:r w:rsidRPr="002803B0">
        <w:rPr>
          <w:rStyle w:val="Emphasis"/>
        </w:rPr>
        <w:t>precipitate a crisis in the future</w:t>
      </w:r>
      <w:r w:rsidRPr="002803B0">
        <w:t>. This Section will explore in more detail the problems that the practice of HFT poses for financial stability, but will first consider how the rise of HFT impacts the more conventional SEC missions of promoting investor protection and capital formation.</w:t>
      </w:r>
    </w:p>
    <w:p w14:paraId="3798C210" w14:textId="77777777" w:rsidR="0064472A" w:rsidRPr="002803B0" w:rsidRDefault="0064472A" w:rsidP="0064472A"/>
    <w:p w14:paraId="7A59C3FD" w14:textId="77777777" w:rsidR="0064472A" w:rsidRPr="002803B0" w:rsidRDefault="0064472A" w:rsidP="0064472A">
      <w:pPr>
        <w:pStyle w:val="Heading3"/>
      </w:pPr>
      <w:r w:rsidRPr="002803B0">
        <w:lastRenderedPageBreak/>
        <w:t>Flash Crashes---Yes Risk---AT: AI Stable---2NC</w:t>
      </w:r>
    </w:p>
    <w:p w14:paraId="60C0BB7E" w14:textId="77777777" w:rsidR="0064472A" w:rsidRPr="002803B0" w:rsidRDefault="0064472A" w:rsidP="0064472A">
      <w:pPr>
        <w:pStyle w:val="Heading4"/>
      </w:pPr>
      <w:r w:rsidRPr="002803B0">
        <w:t>Automated finance causes financial actors to behave in the same way – that increases systemic risk</w:t>
      </w:r>
    </w:p>
    <w:p w14:paraId="5CE5B0E8" w14:textId="77777777" w:rsidR="0064472A" w:rsidRPr="002803B0" w:rsidRDefault="0064472A" w:rsidP="0064472A">
      <w:r w:rsidRPr="002803B0">
        <w:rPr>
          <w:rStyle w:val="Style13ptBold"/>
        </w:rPr>
        <w:t>Daníelsson et al 22</w:t>
      </w:r>
      <w:r w:rsidRPr="002803B0">
        <w:t xml:space="preserve"> – Director of the Systemic Risk Centre, LSE.</w:t>
      </w:r>
    </w:p>
    <w:p w14:paraId="72C08FD7" w14:textId="77777777" w:rsidR="0064472A" w:rsidRPr="002803B0" w:rsidRDefault="0064472A" w:rsidP="0064472A">
      <w:r w:rsidRPr="002803B0">
        <w:t xml:space="preserve">Jón Daníelsson, Robert Macrae, and Andreas Uthemann, “Artificial intelligence and systemic risk,” </w:t>
      </w:r>
      <w:r w:rsidRPr="002803B0">
        <w:rPr>
          <w:i/>
          <w:iCs/>
        </w:rPr>
        <w:t>Journal of Banking &amp; Finance</w:t>
      </w:r>
      <w:r w:rsidRPr="002803B0">
        <w:t>, vol. 140, July 2022, https://www.sciencedirect.com/science/article/pii/S0378426621002466.</w:t>
      </w:r>
    </w:p>
    <w:p w14:paraId="605B29F5" w14:textId="77777777" w:rsidR="0064472A" w:rsidRPr="002803B0" w:rsidRDefault="0064472A" w:rsidP="0064472A">
      <w:pPr>
        <w:rPr>
          <w:sz w:val="16"/>
          <w:szCs w:val="16"/>
        </w:rPr>
      </w:pPr>
      <w:r w:rsidRPr="002803B0">
        <w:rPr>
          <w:sz w:val="16"/>
          <w:szCs w:val="16"/>
        </w:rPr>
        <w:t>5.3. Procyclicality and risk monoculture</w:t>
      </w:r>
    </w:p>
    <w:p w14:paraId="246589C7" w14:textId="77777777" w:rsidR="0064472A" w:rsidRPr="002803B0" w:rsidRDefault="0064472A" w:rsidP="0064472A">
      <w:pPr>
        <w:rPr>
          <w:sz w:val="16"/>
          <w:szCs w:val="16"/>
        </w:rPr>
      </w:pPr>
      <w:r w:rsidRPr="002803B0">
        <w:rPr>
          <w:rStyle w:val="Emphasis"/>
        </w:rPr>
        <w:t>Procyclicality is a significant cause of financial instability</w:t>
      </w:r>
      <w:r w:rsidRPr="002803B0">
        <w:rPr>
          <w:rStyle w:val="StyleUnderline"/>
        </w:rPr>
        <w:t xml:space="preserve">. The day-to-day activities of financial institutions are inherently procyclical. </w:t>
      </w:r>
      <w:r w:rsidRPr="002803B0">
        <w:rPr>
          <w:rStyle w:val="Emphasis"/>
        </w:rPr>
        <w:t>Banks lend more freely in good times</w:t>
      </w:r>
      <w:r w:rsidRPr="002803B0">
        <w:rPr>
          <w:sz w:val="16"/>
          <w:szCs w:val="16"/>
        </w:rPr>
        <w:t xml:space="preserve">, amplifying credit booms </w:t>
      </w:r>
      <w:r w:rsidRPr="002803B0">
        <w:rPr>
          <w:rStyle w:val="Emphasis"/>
        </w:rPr>
        <w:t>and contract lending when things turn sour</w:t>
      </w:r>
      <w:r w:rsidRPr="002803B0">
        <w:rPr>
          <w:sz w:val="16"/>
          <w:szCs w:val="16"/>
        </w:rPr>
        <w:t>, leading to a credit crunch which drives the economy down (Schularick and Taylor, 2012). Risk sensitive capital exacerbates the procyclicality because of how the risk weights are calculated. Risk weights are based on defaults, and as loan defaults are low in the upturn and high in the downturn, so are the risk weights, a prime example of data problems (see Section 4.2), and the challenge of modelling risk in an environment of unknown-unknowns. Risk sensitive capital is consequently low in the up cycle and high in the down cycle. It amplifies the cycle.</w:t>
      </w:r>
    </w:p>
    <w:p w14:paraId="66634EBD" w14:textId="77777777" w:rsidR="0064472A" w:rsidRPr="002803B0" w:rsidRDefault="0064472A" w:rsidP="0064472A">
      <w:pPr>
        <w:rPr>
          <w:sz w:val="16"/>
          <w:szCs w:val="16"/>
        </w:rPr>
      </w:pPr>
      <w:r w:rsidRPr="002803B0">
        <w:rPr>
          <w:rStyle w:val="StyleUnderline"/>
        </w:rPr>
        <w:t xml:space="preserve">As the measurement of risk is based on the financial institutions’ perception of the current riskiness of an asset and the system, </w:t>
      </w:r>
      <w:r w:rsidRPr="002803B0">
        <w:rPr>
          <w:rStyle w:val="Emphasis"/>
        </w:rPr>
        <w:t>the more homogenous</w:t>
      </w:r>
      <w:r w:rsidRPr="002803B0">
        <w:rPr>
          <w:sz w:val="16"/>
          <w:szCs w:val="16"/>
        </w:rPr>
        <w:t xml:space="preserve"> these </w:t>
      </w:r>
      <w:r w:rsidRPr="002803B0">
        <w:rPr>
          <w:rStyle w:val="Emphasis"/>
        </w:rPr>
        <w:t>risk measurements are, the more similarly financial institutions see the world</w:t>
      </w:r>
      <w:r w:rsidRPr="002803B0">
        <w:rPr>
          <w:sz w:val="16"/>
          <w:szCs w:val="16"/>
        </w:rPr>
        <w:t xml:space="preserve">. Most financial institutions have similar objective functions that determine their behaviour, expected profit maximisation subject to risk constraints. Hence, a </w:t>
      </w:r>
      <w:r w:rsidRPr="002803B0">
        <w:rPr>
          <w:rStyle w:val="Emphasis"/>
        </w:rPr>
        <w:t>harmonisation of risk perceptions inevitably makes them act more procyclically</w:t>
      </w:r>
      <w:r w:rsidRPr="002803B0">
        <w:rPr>
          <w:sz w:val="16"/>
          <w:szCs w:val="16"/>
        </w:rPr>
        <w:t xml:space="preserve">. A more powerful risk measurement system leads to more effective optimisation, taking each financial institution closer to its optimum portfolio and closer to other financial institutions’ portfolios. </w:t>
      </w:r>
      <w:r w:rsidRPr="002803B0">
        <w:rPr>
          <w:rStyle w:val="Emphasis"/>
        </w:rPr>
        <w:t>The consequence is more similar perceptions of risk and more crowded trades</w:t>
      </w:r>
      <w:r w:rsidRPr="002803B0">
        <w:rPr>
          <w:rStyle w:val="StyleUnderline"/>
        </w:rPr>
        <w:t>. Heterogenous perceptions</w:t>
      </w:r>
      <w:r w:rsidRPr="002803B0">
        <w:rPr>
          <w:sz w:val="16"/>
          <w:szCs w:val="16"/>
        </w:rPr>
        <w:t xml:space="preserve"> and objectives </w:t>
      </w:r>
      <w:r w:rsidRPr="002803B0">
        <w:rPr>
          <w:rStyle w:val="StyleUnderline"/>
        </w:rPr>
        <w:t>can act as a counterbalancing force and thereby stabilise the system</w:t>
      </w:r>
      <w:r w:rsidRPr="002803B0">
        <w:rPr>
          <w:sz w:val="16"/>
          <w:szCs w:val="16"/>
        </w:rPr>
        <w:t>.</w:t>
      </w:r>
    </w:p>
    <w:p w14:paraId="0AD09263" w14:textId="77777777" w:rsidR="0064472A" w:rsidRPr="002803B0" w:rsidRDefault="0064472A" w:rsidP="0064472A">
      <w:pPr>
        <w:rPr>
          <w:sz w:val="16"/>
          <w:szCs w:val="16"/>
        </w:rPr>
      </w:pPr>
      <w:r w:rsidRPr="002803B0">
        <w:rPr>
          <w:sz w:val="16"/>
          <w:szCs w:val="16"/>
        </w:rPr>
        <w:t xml:space="preserve">All three </w:t>
      </w:r>
      <w:r w:rsidRPr="002803B0">
        <w:rPr>
          <w:rStyle w:val="StyleUnderline"/>
        </w:rPr>
        <w:t>drivers of procyclicality</w:t>
      </w:r>
      <w:r w:rsidRPr="002803B0">
        <w:rPr>
          <w:sz w:val="16"/>
          <w:szCs w:val="16"/>
        </w:rPr>
        <w:t xml:space="preserve">, risk appetite, measurement, and optimisation </w:t>
      </w:r>
      <w:r w:rsidRPr="002803B0">
        <w:rPr>
          <w:rStyle w:val="StyleUnderline"/>
        </w:rPr>
        <w:t>have been steadily harmonised</w:t>
      </w:r>
      <w:r w:rsidRPr="002803B0">
        <w:rPr>
          <w:sz w:val="16"/>
          <w:szCs w:val="16"/>
        </w:rPr>
        <w:t xml:space="preserve"> over the past decades, driven by regulation, best practices, and more sophisticated risk measurement techniques. The </w:t>
      </w:r>
      <w:r w:rsidRPr="002803B0">
        <w:rPr>
          <w:rStyle w:val="Emphasis"/>
        </w:rPr>
        <w:t>growing dominance of a handful of AI-based risk management systems</w:t>
      </w:r>
      <w:r w:rsidRPr="002803B0">
        <w:rPr>
          <w:sz w:val="16"/>
          <w:szCs w:val="16"/>
        </w:rPr>
        <w:t xml:space="preserve"> like BlackRock’s Aladdin and MCSI’s RiskMetrics will further </w:t>
      </w:r>
      <w:r w:rsidRPr="002803B0">
        <w:rPr>
          <w:rStyle w:val="Emphasis"/>
        </w:rPr>
        <w:t>strengthen this tendency</w:t>
      </w:r>
      <w:r w:rsidRPr="002803B0">
        <w:rPr>
          <w:sz w:val="16"/>
          <w:szCs w:val="16"/>
        </w:rPr>
        <w:t>. Microprudential regulations increasingly dictate the amount of risk allowed for banks, pension funds, insurance companies and other risk taking entities and how they are meant to manage that risk.</w:t>
      </w:r>
    </w:p>
    <w:p w14:paraId="7E8C9EC0" w14:textId="77777777" w:rsidR="0064472A" w:rsidRPr="002803B0" w:rsidRDefault="0064472A" w:rsidP="0064472A">
      <w:pPr>
        <w:rPr>
          <w:sz w:val="16"/>
          <w:szCs w:val="16"/>
        </w:rPr>
      </w:pPr>
      <w:r w:rsidRPr="002803B0">
        <w:rPr>
          <w:sz w:val="16"/>
          <w:szCs w:val="16"/>
        </w:rPr>
        <w:t xml:space="preserve">We contend that </w:t>
      </w:r>
      <w:r w:rsidRPr="002803B0">
        <w:rPr>
          <w:rStyle w:val="Emphasis"/>
        </w:rPr>
        <w:t>AI amplifies the inherent procyclicality of the financial system</w:t>
      </w:r>
      <w:r w:rsidRPr="002803B0">
        <w:rPr>
          <w:rStyle w:val="StyleUnderline"/>
        </w:rPr>
        <w:t>. AI will have a comprehensive knowledge of all publicly available data</w:t>
      </w:r>
      <w:r w:rsidRPr="002803B0">
        <w:rPr>
          <w:sz w:val="16"/>
          <w:szCs w:val="16"/>
        </w:rPr>
        <w:t xml:space="preserve">, </w:t>
      </w:r>
      <w:r w:rsidRPr="002803B0">
        <w:rPr>
          <w:rStyle w:val="StyleUnderline"/>
        </w:rPr>
        <w:t>state-of-the-art risk models and best practices</w:t>
      </w:r>
      <w:r w:rsidRPr="002803B0">
        <w:rPr>
          <w:sz w:val="16"/>
          <w:szCs w:val="16"/>
        </w:rPr>
        <w:t xml:space="preserve">. The various </w:t>
      </w:r>
      <w:r w:rsidRPr="002803B0">
        <w:rPr>
          <w:rStyle w:val="Emphasis"/>
        </w:rPr>
        <w:t>AI</w:t>
      </w:r>
      <w:r w:rsidRPr="002803B0">
        <w:rPr>
          <w:sz w:val="16"/>
          <w:szCs w:val="16"/>
        </w:rPr>
        <w:t xml:space="preserve"> working in the private and public sectors </w:t>
      </w:r>
      <w:r w:rsidRPr="002803B0">
        <w:rPr>
          <w:rStyle w:val="Emphasis"/>
        </w:rPr>
        <w:t>are set to converge on how they perceive risk and best manage that risk</w:t>
      </w:r>
      <w:r w:rsidRPr="002803B0">
        <w:rPr>
          <w:sz w:val="16"/>
          <w:szCs w:val="16"/>
        </w:rPr>
        <w:t xml:space="preserve">. </w:t>
      </w:r>
      <w:r w:rsidRPr="002803B0">
        <w:rPr>
          <w:rStyle w:val="StyleUnderline"/>
        </w:rPr>
        <w:t>Even if the risk appetite of financial institutions remains different, how AI measures and manages risk will work to unify their behaviour</w:t>
      </w:r>
      <w:r w:rsidRPr="002803B0">
        <w:rPr>
          <w:sz w:val="16"/>
          <w:szCs w:val="16"/>
        </w:rPr>
        <w:t>. Furthermore, as AI will give the financial authorities better access to financial information, the regulators may increasingly prefer to exercise control over private sector institutions’ risk appetite, as they already do extensively.</w:t>
      </w:r>
    </w:p>
    <w:p w14:paraId="73B33431" w14:textId="77777777" w:rsidR="0064472A" w:rsidRPr="002803B0" w:rsidRDefault="0064472A" w:rsidP="0064472A">
      <w:pPr>
        <w:rPr>
          <w:sz w:val="16"/>
          <w:szCs w:val="16"/>
        </w:rPr>
      </w:pPr>
      <w:r w:rsidRPr="002803B0">
        <w:rPr>
          <w:rStyle w:val="Emphasis"/>
        </w:rPr>
        <w:t xml:space="preserve">We see the AI engines at both financial institutions and regulators in good times acting with increasing conformity, standardisation, and groupthink </w:t>
      </w:r>
      <w:r w:rsidRPr="002803B0">
        <w:rPr>
          <w:sz w:val="16"/>
          <w:szCs w:val="16"/>
        </w:rPr>
        <w:t xml:space="preserve">precisely because AI will do a better job on risk estimation and management than more primitive risk measurement systems. The </w:t>
      </w:r>
      <w:r w:rsidRPr="002803B0">
        <w:rPr>
          <w:rStyle w:val="StyleUnderline"/>
        </w:rPr>
        <w:t xml:space="preserve">higher degree of confidence in managing risk will likely coincide with an </w:t>
      </w:r>
      <w:r w:rsidRPr="002803B0">
        <w:rPr>
          <w:rStyle w:val="Emphasis"/>
        </w:rPr>
        <w:t>increased willingness to take on risk</w:t>
      </w:r>
      <w:r w:rsidRPr="002803B0">
        <w:rPr>
          <w:rStyle w:val="StyleUnderline"/>
        </w:rPr>
        <w:t>.</w:t>
      </w:r>
    </w:p>
    <w:p w14:paraId="3CE63329" w14:textId="77777777" w:rsidR="0064472A" w:rsidRPr="002803B0" w:rsidRDefault="0064472A" w:rsidP="0064472A">
      <w:pPr>
        <w:rPr>
          <w:sz w:val="16"/>
          <w:szCs w:val="16"/>
        </w:rPr>
      </w:pPr>
      <w:r w:rsidRPr="002803B0">
        <w:rPr>
          <w:rStyle w:val="Emphasis"/>
        </w:rPr>
        <w:t>When new information arrives in the form of an unexpected shock, AI engines</w:t>
      </w:r>
      <w:r w:rsidRPr="002803B0">
        <w:rPr>
          <w:sz w:val="16"/>
          <w:szCs w:val="16"/>
        </w:rPr>
        <w:t xml:space="preserve"> in both the private and public sectors </w:t>
      </w:r>
      <w:r w:rsidRPr="002803B0">
        <w:rPr>
          <w:rStyle w:val="Emphasis"/>
        </w:rPr>
        <w:t>will update their models similarly</w:t>
      </w:r>
      <w:r w:rsidRPr="002803B0">
        <w:rPr>
          <w:sz w:val="16"/>
          <w:szCs w:val="16"/>
        </w:rPr>
        <w:t xml:space="preserve">. This is because all see risk in the same way. </w:t>
      </w:r>
      <w:r w:rsidRPr="002803B0">
        <w:rPr>
          <w:rStyle w:val="StyleUnderline"/>
        </w:rPr>
        <w:t xml:space="preserve">Their comprehensive </w:t>
      </w:r>
      <w:r w:rsidRPr="002803B0">
        <w:rPr>
          <w:rStyle w:val="StyleUnderline"/>
        </w:rPr>
        <w:lastRenderedPageBreak/>
        <w:t xml:space="preserve">knowledge of all public data and shared risk management processes means they are surprised in the same way. The result is that the financial institutions’ </w:t>
      </w:r>
      <w:r w:rsidRPr="002803B0">
        <w:rPr>
          <w:rStyle w:val="Emphasis"/>
        </w:rPr>
        <w:t>AIs will change their portfolios simultaneously</w:t>
      </w:r>
      <w:r w:rsidRPr="002803B0">
        <w:rPr>
          <w:sz w:val="16"/>
          <w:szCs w:val="16"/>
        </w:rPr>
        <w:t xml:space="preserve"> and in the same way, </w:t>
      </w:r>
      <w:r w:rsidRPr="002803B0">
        <w:rPr>
          <w:rStyle w:val="Emphasis"/>
        </w:rPr>
        <w:t>potentially triggering destabilising dynamics such as fire sales</w:t>
      </w:r>
      <w:r w:rsidRPr="002803B0">
        <w:rPr>
          <w:sz w:val="16"/>
          <w:szCs w:val="16"/>
        </w:rPr>
        <w:t>. An example of such outcomes occurred in the summer of 2007 when AI-based quant fund algorithms unexpectedly coordinated on selling, leading to vicious feedback loops between algorithmic responses that caused the price of certain assets to fall significantly (Khandani and Lo, 2011). Furthermore, as we noted in Section 4.2, all crises are different in essential ways, so the macro AI will necessarily be confronted with new information in the form of unexpected shocks, exposing linkages that no AI engine, neither public nor private, has observed before.</w:t>
      </w:r>
    </w:p>
    <w:p w14:paraId="6645935E" w14:textId="77777777" w:rsidR="0064472A" w:rsidRPr="002803B0" w:rsidRDefault="0064472A" w:rsidP="0064472A">
      <w:pPr>
        <w:rPr>
          <w:rStyle w:val="Emphasis"/>
        </w:rPr>
      </w:pPr>
      <w:r w:rsidRPr="002803B0">
        <w:rPr>
          <w:sz w:val="16"/>
          <w:szCs w:val="16"/>
        </w:rPr>
        <w:t xml:space="preserve">In summary, the </w:t>
      </w:r>
      <w:r w:rsidRPr="002803B0">
        <w:rPr>
          <w:rStyle w:val="StyleUnderline"/>
        </w:rPr>
        <w:t>use of AI for risk control can be expected to lead to better performance in good times</w:t>
      </w:r>
      <w:r w:rsidRPr="002803B0">
        <w:rPr>
          <w:sz w:val="16"/>
          <w:szCs w:val="16"/>
        </w:rPr>
        <w:t xml:space="preserve">, driving its adoption. </w:t>
      </w:r>
      <w:r w:rsidRPr="002803B0">
        <w:rPr>
          <w:rStyle w:val="StyleUnderline"/>
        </w:rPr>
        <w:t>But</w:t>
      </w:r>
      <w:r w:rsidRPr="002803B0">
        <w:rPr>
          <w:sz w:val="16"/>
          <w:szCs w:val="16"/>
        </w:rPr>
        <w:t xml:space="preserve">, unfortunately, </w:t>
      </w:r>
      <w:r w:rsidRPr="002803B0">
        <w:rPr>
          <w:rStyle w:val="Emphasis"/>
        </w:rPr>
        <w:t>this comes at the cost of</w:t>
      </w:r>
      <w:r w:rsidRPr="002803B0">
        <w:rPr>
          <w:sz w:val="16"/>
          <w:szCs w:val="16"/>
        </w:rPr>
        <w:t xml:space="preserve"> greater procyclicality and </w:t>
      </w:r>
      <w:r w:rsidRPr="002803B0">
        <w:rPr>
          <w:rStyle w:val="Emphasis"/>
        </w:rPr>
        <w:t>increased systemic risk.</w:t>
      </w:r>
    </w:p>
    <w:p w14:paraId="1633776F" w14:textId="77777777" w:rsidR="0064472A" w:rsidRPr="002803B0" w:rsidRDefault="0064472A" w:rsidP="0064472A">
      <w:pPr>
        <w:pStyle w:val="Heading3"/>
      </w:pPr>
      <w:r w:rsidRPr="002803B0">
        <w:lastRenderedPageBreak/>
        <w:t>Flash Crashes---Yes Risk---AT: Fed Solves---2NC</w:t>
      </w:r>
    </w:p>
    <w:p w14:paraId="4F79A195" w14:textId="77777777" w:rsidR="0064472A" w:rsidRPr="002803B0" w:rsidRDefault="0064472A" w:rsidP="0064472A">
      <w:pPr>
        <w:pStyle w:val="Heading4"/>
      </w:pPr>
      <w:r w:rsidRPr="002803B0">
        <w:t>The Fed’s out of tools – means recessions cause depression</w:t>
      </w:r>
    </w:p>
    <w:p w14:paraId="0838BD2E" w14:textId="77777777" w:rsidR="0064472A" w:rsidRPr="002803B0" w:rsidRDefault="0064472A" w:rsidP="0064472A">
      <w:pPr>
        <w:rPr>
          <w:rStyle w:val="Style13ptBold"/>
        </w:rPr>
      </w:pPr>
      <w:r w:rsidRPr="002803B0">
        <w:rPr>
          <w:rStyle w:val="Style13ptBold"/>
        </w:rPr>
        <w:t>Samuelson 17</w:t>
      </w:r>
    </w:p>
    <w:p w14:paraId="03BE3E58" w14:textId="77777777" w:rsidR="0064472A" w:rsidRPr="002803B0" w:rsidRDefault="0064472A" w:rsidP="0064472A">
      <w:r w:rsidRPr="002803B0">
        <w:t>Robert Samuelson, Economic Journalist—Washington Post, Ben Bernanke Is Worried, Maybe We Should Be, October 16, 2017, http://www.realclearmarkets.com/articles/2017/10/16/ben_bernanke_is_worried_maybe_we_should_be_102921.html</w:t>
      </w:r>
    </w:p>
    <w:p w14:paraId="346A6506" w14:textId="77777777" w:rsidR="0064472A" w:rsidRPr="002803B0" w:rsidRDefault="0064472A" w:rsidP="0064472A"/>
    <w:p w14:paraId="70B273B7" w14:textId="77777777" w:rsidR="0064472A" w:rsidRPr="002803B0" w:rsidRDefault="0064472A" w:rsidP="0064472A">
      <w:pPr>
        <w:rPr>
          <w:bCs/>
          <w:u w:val="single"/>
        </w:rPr>
      </w:pPr>
      <w:r w:rsidRPr="002803B0">
        <w:t xml:space="preserve">Ben </w:t>
      </w:r>
      <w:r w:rsidRPr="002803B0">
        <w:rPr>
          <w:rStyle w:val="StyleUnderline"/>
        </w:rPr>
        <w:t>Bernanke is worried — and</w:t>
      </w:r>
      <w:r w:rsidRPr="002803B0">
        <w:t xml:space="preserve"> perhaps </w:t>
      </w:r>
      <w:r w:rsidRPr="002803B0">
        <w:rPr>
          <w:rStyle w:val="StyleUnderline"/>
        </w:rPr>
        <w:t>we should be, too. As chairman of the Federal Reserve</w:t>
      </w:r>
      <w:r w:rsidRPr="002803B0">
        <w:t xml:space="preserve"> from 2006 to 2014, </w:t>
      </w:r>
      <w:r w:rsidRPr="002803B0">
        <w:rPr>
          <w:rStyle w:val="StyleUnderline"/>
        </w:rPr>
        <w:t>it was Bernanke</w:t>
      </w:r>
      <w:r w:rsidRPr="002803B0">
        <w:t xml:space="preserve">, along with others, </w:t>
      </w:r>
      <w:r w:rsidRPr="002803B0">
        <w:rPr>
          <w:rStyle w:val="StyleUnderline"/>
        </w:rPr>
        <w:t xml:space="preserve">who </w:t>
      </w:r>
      <w:r w:rsidRPr="002803B0">
        <w:rPr>
          <w:rStyle w:val="Emphasis"/>
        </w:rPr>
        <w:t>prevented the worst recession since World War II from becoming the Great Depression 2.0.</w:t>
      </w:r>
      <w:r w:rsidRPr="002803B0">
        <w:t xml:space="preserve"> </w:t>
      </w:r>
      <w:r w:rsidRPr="002803B0">
        <w:rPr>
          <w:rStyle w:val="StyleUnderline"/>
        </w:rPr>
        <w:t>Now</w:t>
      </w:r>
      <w:r w:rsidRPr="002803B0">
        <w:t xml:space="preserve"> he fears that, </w:t>
      </w:r>
      <w:r w:rsidRPr="002803B0">
        <w:rPr>
          <w:rStyle w:val="StyleUnderline"/>
        </w:rPr>
        <w:t>should another sharp recession occur</w:t>
      </w:r>
      <w:r w:rsidRPr="002803B0">
        <w:t xml:space="preserve">, </w:t>
      </w:r>
      <w:r w:rsidRPr="002803B0">
        <w:rPr>
          <w:rStyle w:val="Emphasis"/>
        </w:rPr>
        <w:t>the Fed won’t be able to contain it.</w:t>
      </w:r>
      <w:r w:rsidRPr="002803B0">
        <w:t xml:space="preserve"> </w:t>
      </w:r>
      <w:r w:rsidRPr="002803B0">
        <w:rPr>
          <w:rStyle w:val="StyleUnderline"/>
        </w:rPr>
        <w:t>Traditionally, the Fed has sought to influence the economy by changing short-term interest rates.</w:t>
      </w:r>
      <w:r w:rsidRPr="002803B0">
        <w:t xml:space="preserve"> If a recession looms, the Fed cuts the “fed funds” rate to stimulate demand. If the danger is inflation, the Fed raises the rate to relieve wage and price pressures. Changes in the fed funds rate are assumed to nudge rates on mortgages, corporate bonds and Treasury securities in the same direction. </w:t>
      </w:r>
      <w:r w:rsidRPr="002803B0">
        <w:rPr>
          <w:rStyle w:val="StyleUnderline"/>
        </w:rPr>
        <w:t>But there’s a</w:t>
      </w:r>
      <w:r w:rsidRPr="002803B0">
        <w:t xml:space="preserve"> practical </w:t>
      </w:r>
      <w:r w:rsidRPr="002803B0">
        <w:rPr>
          <w:rStyle w:val="StyleUnderline"/>
        </w:rPr>
        <w:t xml:space="preserve">limit to this approach: Once the Fed has cut the rate to zero, it can’t do much more. If the recession is deep, it may outlast the Fed’s therapy. To many economists, failure portends </w:t>
      </w:r>
      <w:r w:rsidRPr="002803B0">
        <w:rPr>
          <w:rStyle w:val="Emphasis"/>
        </w:rPr>
        <w:t>dire consequences</w:t>
      </w:r>
      <w:r w:rsidRPr="002803B0">
        <w:t xml:space="preserve">: </w:t>
      </w:r>
      <w:r w:rsidRPr="002803B0">
        <w:rPr>
          <w:rStyle w:val="StyleUnderline"/>
        </w:rPr>
        <w:t>deflation</w:t>
      </w:r>
      <w:r w:rsidRPr="002803B0">
        <w:t xml:space="preserve"> (falling prices). </w:t>
      </w:r>
      <w:r w:rsidRPr="002803B0">
        <w:rPr>
          <w:rStyle w:val="StyleUnderline"/>
        </w:rPr>
        <w:t>Too little demand chases too much supply</w:t>
      </w:r>
      <w:r w:rsidRPr="002803B0">
        <w:t xml:space="preserve">. </w:t>
      </w:r>
      <w:r w:rsidRPr="002803B0">
        <w:rPr>
          <w:rStyle w:val="StyleUnderline"/>
        </w:rPr>
        <w:t>Deflation was rampant in the Great Depression.</w:t>
      </w:r>
      <w:r w:rsidRPr="002803B0">
        <w:t xml:space="preserve"> From 1929 to 1933, retail prices dropped 24 percent. </w:t>
      </w:r>
      <w:r w:rsidRPr="002803B0">
        <w:rPr>
          <w:rStyle w:val="StyleUnderline"/>
        </w:rPr>
        <w:t xml:space="preserve">At first glance, deflation seems a boon; consumers’ buying power increases. But beyond these modest benefits, stubborn deflation threatens a </w:t>
      </w:r>
      <w:r w:rsidRPr="002803B0">
        <w:rPr>
          <w:rStyle w:val="Emphasis"/>
        </w:rPr>
        <w:t>vicious circle of economic decline</w:t>
      </w:r>
      <w:r w:rsidRPr="002803B0">
        <w:t xml:space="preserve">. </w:t>
      </w:r>
      <w:r w:rsidRPr="002803B0">
        <w:rPr>
          <w:rStyle w:val="Emphasis"/>
        </w:rPr>
        <w:t>Consumers delay</w:t>
      </w:r>
      <w:r w:rsidRPr="002803B0">
        <w:rPr>
          <w:rStyle w:val="StyleUnderline"/>
        </w:rPr>
        <w:t xml:space="preserve"> big purchases because they think prices will drop</w:t>
      </w:r>
      <w:r w:rsidRPr="002803B0">
        <w:t xml:space="preserve">. </w:t>
      </w:r>
      <w:r w:rsidRPr="002803B0">
        <w:rPr>
          <w:rStyle w:val="Emphasis"/>
        </w:rPr>
        <w:t>Debt burdens</w:t>
      </w:r>
      <w:r w:rsidRPr="002803B0">
        <w:t xml:space="preserve"> </w:t>
      </w:r>
      <w:r w:rsidRPr="002803B0">
        <w:rPr>
          <w:rStyle w:val="StyleUnderline"/>
        </w:rPr>
        <w:t>become greater, as borrowers must repay in more expensive dollars</w:t>
      </w:r>
      <w:r w:rsidRPr="002803B0">
        <w:t xml:space="preserve">. </w:t>
      </w:r>
      <w:r w:rsidRPr="002803B0">
        <w:rPr>
          <w:rStyle w:val="Emphasis"/>
        </w:rPr>
        <w:t>Unemployment</w:t>
      </w:r>
      <w:r w:rsidRPr="002803B0">
        <w:rPr>
          <w:rStyle w:val="StyleUnderline"/>
        </w:rPr>
        <w:t xml:space="preserve"> rises, and the </w:t>
      </w:r>
      <w:r w:rsidRPr="002803B0">
        <w:rPr>
          <w:rStyle w:val="Emphasis"/>
        </w:rPr>
        <w:t>Fed is helpless.</w:t>
      </w:r>
      <w:r w:rsidRPr="002803B0">
        <w:t xml:space="preserve"> </w:t>
      </w:r>
      <w:r w:rsidRPr="002803B0">
        <w:rPr>
          <w:rStyle w:val="StyleUnderline"/>
        </w:rPr>
        <w:t>To avoid this trap, Bernanke</w:t>
      </w:r>
      <w:r w:rsidRPr="002803B0">
        <w:t xml:space="preserve"> — while Fed chairman — adopted what’s called “unconventional monetary policy.” First, the Fed </w:t>
      </w:r>
      <w:r w:rsidRPr="002803B0">
        <w:rPr>
          <w:rStyle w:val="StyleUnderline"/>
        </w:rPr>
        <w:t>flooded the economy with money</w:t>
      </w:r>
      <w:r w:rsidRPr="002803B0">
        <w:t xml:space="preserve"> by buying an estimated $3.7 trillion worth of mortgage bonds and U.S. Treasury securities; the aim was to reduce long-term interest rates further. </w:t>
      </w:r>
      <w:r w:rsidRPr="002803B0">
        <w:rPr>
          <w:rStyle w:val="StyleUnderline"/>
        </w:rPr>
        <w:t>And</w:t>
      </w:r>
      <w:r w:rsidRPr="002803B0">
        <w:t xml:space="preserve"> second, the Fed </w:t>
      </w:r>
      <w:r w:rsidRPr="002803B0">
        <w:rPr>
          <w:rStyle w:val="StyleUnderline"/>
        </w:rPr>
        <w:t>gave “forward guidance</w:t>
      </w:r>
      <w:r w:rsidRPr="002803B0">
        <w:t xml:space="preserve">” — in effect, a nonlegal commitment — that short-term interest rates would stay low for a long period. In a paper presented recently at the Peterson Institute for International Economics, a Washington think tank, Bernanke judged that </w:t>
      </w:r>
      <w:r w:rsidRPr="002803B0">
        <w:rPr>
          <w:rStyle w:val="StyleUnderline"/>
        </w:rPr>
        <w:t>these policies</w:t>
      </w:r>
      <w:r w:rsidRPr="002803B0">
        <w:t xml:space="preserve"> — to some extent — had </w:t>
      </w:r>
      <w:r w:rsidRPr="002803B0">
        <w:rPr>
          <w:rStyle w:val="StyleUnderline"/>
        </w:rPr>
        <w:t>helped end the Great Recession and sustain the recovery</w:t>
      </w:r>
      <w:r w:rsidRPr="002803B0">
        <w:t xml:space="preserve">. What troubles him now is the possibility that </w:t>
      </w:r>
      <w:r w:rsidRPr="002803B0">
        <w:rPr>
          <w:rStyle w:val="Emphasis"/>
        </w:rPr>
        <w:t>the same policies won’t work in a severe recession or financial crisis in the future</w:t>
      </w:r>
      <w:r w:rsidRPr="002803B0">
        <w:t xml:space="preserve">. </w:t>
      </w:r>
      <w:r w:rsidRPr="002803B0">
        <w:rPr>
          <w:rStyle w:val="StyleUnderline"/>
        </w:rPr>
        <w:t>We already live in a “low-inflation, low-interest-rate environment</w:t>
      </w:r>
      <w:r w:rsidRPr="002803B0">
        <w:t xml:space="preserve">,” he tells us. </w:t>
      </w:r>
      <w:r w:rsidRPr="002803B0">
        <w:rPr>
          <w:rStyle w:val="StyleUnderline"/>
        </w:rPr>
        <w:t>Consumer price inflation has been running below 2 percent annually</w:t>
      </w:r>
      <w:r w:rsidRPr="002803B0">
        <w:t xml:space="preserve">, the Fed’s official target, </w:t>
      </w:r>
      <w:r w:rsidRPr="002803B0">
        <w:rPr>
          <w:rStyle w:val="StyleUnderline"/>
        </w:rPr>
        <w:t>for</w:t>
      </w:r>
      <w:r w:rsidRPr="002803B0">
        <w:t xml:space="preserve"> most of </w:t>
      </w:r>
      <w:r w:rsidRPr="002803B0">
        <w:rPr>
          <w:rStyle w:val="StyleUnderline"/>
        </w:rPr>
        <w:t>nine years. The fed funds interest rate is now at</w:t>
      </w:r>
      <w:r w:rsidRPr="002803B0">
        <w:t xml:space="preserve"> a peak of 1.25 percent. Rates on 10-year Treasury securities are 2.3</w:t>
      </w:r>
      <w:r w:rsidRPr="002803B0">
        <w:rPr>
          <w:rFonts w:ascii="Times New Roman" w:hAnsi="Times New Roman" w:cs="Times New Roman"/>
        </w:rPr>
        <w:t> </w:t>
      </w:r>
      <w:r w:rsidRPr="002803B0">
        <w:t xml:space="preserve">percent. </w:t>
      </w:r>
      <w:r w:rsidRPr="002803B0">
        <w:rPr>
          <w:rStyle w:val="StyleUnderline"/>
        </w:rPr>
        <w:t xml:space="preserve">These low levels occur despite </w:t>
      </w:r>
      <w:r w:rsidRPr="002803B0">
        <w:rPr>
          <w:rStyle w:val="Emphasis"/>
        </w:rPr>
        <w:t>eight years of recovery</w:t>
      </w:r>
      <w:r w:rsidRPr="002803B0">
        <w:t xml:space="preserve"> </w:t>
      </w:r>
      <w:r w:rsidRPr="002803B0">
        <w:rPr>
          <w:rStyle w:val="StyleUnderline"/>
        </w:rPr>
        <w:t>and an unemployment rate of 4.2 percent</w:t>
      </w:r>
      <w:r w:rsidRPr="002803B0">
        <w:t xml:space="preserve">. Just why inflation and interest rates are so low is debated by economists. Theories abound: The psychological hangover of the Great Recession causes companies to restrain wage and price increases; global competition and new technologies reduce upward pressures on wages and prices; an aging society saves more than a younger nation. But </w:t>
      </w:r>
      <w:r w:rsidRPr="002803B0">
        <w:rPr>
          <w:rStyle w:val="StyleUnderline"/>
        </w:rPr>
        <w:t xml:space="preserve">whatever the causes, already low inflation and interest rates — which are pleasurable while the economy is healthy — make it harder for the Fed to </w:t>
      </w:r>
      <w:r w:rsidRPr="002803B0">
        <w:rPr>
          <w:rStyle w:val="Emphasis"/>
        </w:rPr>
        <w:t>rescue a sickly economy</w:t>
      </w:r>
      <w:r w:rsidRPr="002803B0">
        <w:rPr>
          <w:rStyle w:val="StyleUnderline"/>
        </w:rPr>
        <w:t xml:space="preserve"> that is </w:t>
      </w:r>
      <w:r w:rsidRPr="002803B0">
        <w:rPr>
          <w:rStyle w:val="Emphasis"/>
        </w:rPr>
        <w:t>suddenly sliding into a steep slump</w:t>
      </w:r>
      <w:r w:rsidRPr="002803B0">
        <w:t xml:space="preserve">. </w:t>
      </w:r>
      <w:r w:rsidRPr="002803B0">
        <w:rPr>
          <w:rStyle w:val="StyleUnderline"/>
        </w:rPr>
        <w:t>Consider a comparison between then and now. In</w:t>
      </w:r>
      <w:r w:rsidRPr="002803B0">
        <w:t xml:space="preserve"> 2007 and </w:t>
      </w:r>
      <w:r w:rsidRPr="002803B0">
        <w:rPr>
          <w:rStyle w:val="StyleUnderline"/>
        </w:rPr>
        <w:t>2008</w:t>
      </w:r>
      <w:r w:rsidRPr="002803B0">
        <w:t xml:space="preserve">, when the economy was weakening, </w:t>
      </w:r>
      <w:r w:rsidRPr="002803B0">
        <w:rPr>
          <w:rStyle w:val="StyleUnderline"/>
        </w:rPr>
        <w:t>the Fed cut</w:t>
      </w:r>
      <w:r w:rsidRPr="002803B0">
        <w:t xml:space="preserve"> the fed funds rate </w:t>
      </w:r>
      <w:r w:rsidRPr="002803B0">
        <w:rPr>
          <w:rStyle w:val="Emphasis"/>
        </w:rPr>
        <w:t>5.25 percent</w:t>
      </w:r>
      <w:r w:rsidRPr="002803B0">
        <w:t xml:space="preserve">age points </w:t>
      </w:r>
      <w:r w:rsidRPr="002803B0">
        <w:rPr>
          <w:rStyle w:val="StyleUnderline"/>
        </w:rPr>
        <w:t>to near zero</w:t>
      </w:r>
      <w:r w:rsidRPr="002803B0">
        <w:t xml:space="preserve"> in a little </w:t>
      </w:r>
      <w:r w:rsidRPr="002803B0">
        <w:lastRenderedPageBreak/>
        <w:t xml:space="preserve">over a year. </w:t>
      </w:r>
      <w:r w:rsidRPr="002803B0">
        <w:rPr>
          <w:rStyle w:val="StyleUnderline"/>
        </w:rPr>
        <w:t xml:space="preserve">Now a plausible cut would be </w:t>
      </w:r>
      <w:r w:rsidRPr="002803B0">
        <w:rPr>
          <w:rStyle w:val="Emphasis"/>
        </w:rPr>
        <w:t>1</w:t>
      </w:r>
      <w:r w:rsidRPr="002803B0">
        <w:t xml:space="preserve"> to 3 </w:t>
      </w:r>
      <w:r w:rsidRPr="002803B0">
        <w:rPr>
          <w:rStyle w:val="Emphasis"/>
        </w:rPr>
        <w:t>percent</w:t>
      </w:r>
      <w:r w:rsidRPr="002803B0">
        <w:t xml:space="preserve">age points (the higher figure assumes the Fed continues raising the fed funds rate from its present extremely low levels). </w:t>
      </w:r>
      <w:r w:rsidRPr="002803B0">
        <w:rPr>
          <w:rStyle w:val="StyleUnderline"/>
        </w:rPr>
        <w:t>The</w:t>
      </w:r>
      <w:r w:rsidRPr="002803B0">
        <w:t xml:space="preserve"> same </w:t>
      </w:r>
      <w:r w:rsidRPr="002803B0">
        <w:rPr>
          <w:rStyle w:val="StyleUnderline"/>
        </w:rPr>
        <w:t xml:space="preserve">math </w:t>
      </w:r>
      <w:r w:rsidRPr="002803B0">
        <w:rPr>
          <w:rStyle w:val="Emphasis"/>
        </w:rPr>
        <w:t>undermines</w:t>
      </w:r>
      <w:r w:rsidRPr="002803B0">
        <w:rPr>
          <w:rStyle w:val="StyleUnderline"/>
        </w:rPr>
        <w:t xml:space="preserve"> another round of “unconventional” monetary policies. Then there’s </w:t>
      </w:r>
      <w:r w:rsidRPr="002803B0">
        <w:rPr>
          <w:rStyle w:val="Emphasis"/>
        </w:rPr>
        <w:t>deflation</w:t>
      </w:r>
      <w:r w:rsidRPr="002803B0">
        <w:t xml:space="preserve">. </w:t>
      </w:r>
      <w:r w:rsidRPr="002803B0">
        <w:rPr>
          <w:rStyle w:val="StyleUnderline"/>
        </w:rPr>
        <w:t xml:space="preserve">A harsh recession could </w:t>
      </w:r>
      <w:r w:rsidRPr="002803B0">
        <w:rPr>
          <w:rStyle w:val="Emphasis"/>
        </w:rPr>
        <w:t>depress prices</w:t>
      </w:r>
      <w:r w:rsidRPr="002803B0">
        <w:rPr>
          <w:rStyle w:val="StyleUnderline"/>
        </w:rPr>
        <w:t xml:space="preserve">, threatening a </w:t>
      </w:r>
      <w:r w:rsidRPr="002803B0">
        <w:rPr>
          <w:rStyle w:val="Emphasis"/>
        </w:rPr>
        <w:t>downward spiral of spending and business investment</w:t>
      </w:r>
      <w:r w:rsidRPr="002803B0">
        <w:t xml:space="preserve">. In his paper, Bernanke makes a proposal to allow the Fed to escape this predicament. His plan is complicated and, in practice, would involve the Fed throwing more money at a faltering economy in the hope that it would recover and be stabilized. (The complexities of Bernanke’s plan extend even to its name, “temporary price-level targeting.”) There are other plans on the table; whether the Fed will adopt any of them is an open question. Still, Bernanke’s plan and accompanying analysis represent a useful addition to the ongoing debate over economic policy. </w:t>
      </w:r>
      <w:r w:rsidRPr="002803B0">
        <w:rPr>
          <w:rStyle w:val="StyleUnderline"/>
        </w:rPr>
        <w:t xml:space="preserve">There </w:t>
      </w:r>
      <w:r w:rsidRPr="002803B0">
        <w:rPr>
          <w:rStyle w:val="Emphasis"/>
        </w:rPr>
        <w:t>certainly</w:t>
      </w:r>
      <w:r w:rsidRPr="002803B0">
        <w:rPr>
          <w:rStyle w:val="StyleUnderline"/>
        </w:rPr>
        <w:t xml:space="preserve"> will be another recession</w:t>
      </w:r>
      <w:r w:rsidRPr="002803B0">
        <w:t xml:space="preserve">, </w:t>
      </w:r>
      <w:r w:rsidRPr="002803B0">
        <w:rPr>
          <w:rStyle w:val="StyleUnderline"/>
        </w:rPr>
        <w:t>though we can’t know when or how severe</w:t>
      </w:r>
      <w:r w:rsidRPr="002803B0">
        <w:t xml:space="preserve">. </w:t>
      </w:r>
      <w:r w:rsidRPr="002803B0">
        <w:rPr>
          <w:rStyle w:val="StyleUnderline"/>
        </w:rPr>
        <w:t>Bernanke</w:t>
      </w:r>
      <w:r w:rsidRPr="002803B0">
        <w:t xml:space="preserve"> plausibly </w:t>
      </w:r>
      <w:r w:rsidRPr="002803B0">
        <w:rPr>
          <w:rStyle w:val="StyleUnderline"/>
        </w:rPr>
        <w:t>worries that we won’t be ready.</w:t>
      </w:r>
      <w:r w:rsidRPr="002803B0">
        <w:t xml:space="preserve"> If not his proposal, then whose and why? These are good questions without good answers. </w:t>
      </w:r>
      <w:r w:rsidRPr="002803B0">
        <w:rPr>
          <w:rStyle w:val="StyleUnderline"/>
        </w:rPr>
        <w:t xml:space="preserve">We may be </w:t>
      </w:r>
      <w:r w:rsidRPr="002803B0">
        <w:rPr>
          <w:rStyle w:val="Emphasis"/>
        </w:rPr>
        <w:t>reaching the limits of the Fed’s power</w:t>
      </w:r>
      <w:r w:rsidRPr="002803B0">
        <w:t xml:space="preserve"> over the economy.</w:t>
      </w:r>
    </w:p>
    <w:p w14:paraId="090E19D6" w14:textId="77777777" w:rsidR="0064472A" w:rsidRPr="002803B0" w:rsidRDefault="0064472A" w:rsidP="0064472A"/>
    <w:p w14:paraId="7D01DF03" w14:textId="77777777" w:rsidR="0064472A" w:rsidRPr="002803B0" w:rsidRDefault="0064472A" w:rsidP="0064472A">
      <w:pPr>
        <w:pStyle w:val="Heading3"/>
      </w:pPr>
      <w:r w:rsidRPr="002803B0">
        <w:lastRenderedPageBreak/>
        <w:t>Flash Crashes---Causes Collapse---2NC</w:t>
      </w:r>
    </w:p>
    <w:p w14:paraId="4BD55FBD" w14:textId="77777777" w:rsidR="0064472A" w:rsidRPr="002803B0" w:rsidRDefault="0064472A" w:rsidP="0064472A">
      <w:pPr>
        <w:pStyle w:val="Heading4"/>
      </w:pPr>
      <w:r w:rsidRPr="002803B0">
        <w:t>The impact is literally incalculable</w:t>
      </w:r>
    </w:p>
    <w:p w14:paraId="53C6B3FE" w14:textId="77777777" w:rsidR="0064472A" w:rsidRPr="002803B0" w:rsidRDefault="0064472A" w:rsidP="0064472A">
      <w:r w:rsidRPr="002803B0">
        <w:rPr>
          <w:rStyle w:val="Style13ptBold"/>
        </w:rPr>
        <w:t>Knight 12</w:t>
      </w:r>
      <w:r w:rsidRPr="002803B0">
        <w:t xml:space="preserve"> – Senior writer for WIRED, covering artificial intelligence. Former senior editor at MIT Technology Review.</w:t>
      </w:r>
    </w:p>
    <w:p w14:paraId="08F40B6A" w14:textId="77777777" w:rsidR="0064472A" w:rsidRPr="002803B0" w:rsidRDefault="0064472A" w:rsidP="0064472A">
      <w:r w:rsidRPr="002803B0">
        <w:t xml:space="preserve">Will Knight, “Watch High-Speed Trading Bots Go Berserk,” </w:t>
      </w:r>
      <w:r w:rsidRPr="002803B0">
        <w:rPr>
          <w:i/>
          <w:iCs/>
        </w:rPr>
        <w:t>MIT Technology Review</w:t>
      </w:r>
      <w:r w:rsidRPr="002803B0">
        <w:t>, 7 August 2012, https://www.technologyreview.com/2012/08/07/184587/watch-high-speed-trading-bots-go-berserk/.</w:t>
      </w:r>
    </w:p>
    <w:p w14:paraId="1566A9D1" w14:textId="77777777" w:rsidR="0064472A" w:rsidRPr="002803B0" w:rsidRDefault="0064472A" w:rsidP="0064472A">
      <w:pPr>
        <w:rPr>
          <w:rStyle w:val="Emphasis"/>
        </w:rPr>
      </w:pPr>
      <w:r w:rsidRPr="002803B0">
        <w:rPr>
          <w:rStyle w:val="Emphasis"/>
        </w:rPr>
        <w:t>The stock market today is a war zone</w:t>
      </w:r>
      <w:r w:rsidRPr="002803B0">
        <w:rPr>
          <w:rStyle w:val="StyleUnderline"/>
        </w:rPr>
        <w:t>, where algobots fight each other over pennies, millions of times a second. Sometimes, the casualties are merely companies</w:t>
      </w:r>
      <w:r w:rsidRPr="002803B0">
        <w:rPr>
          <w:sz w:val="16"/>
          <w:szCs w:val="16"/>
        </w:rPr>
        <w:t xml:space="preserve"> like Knight, and few people have much sympathy for them. </w:t>
      </w:r>
      <w:r w:rsidRPr="002803B0">
        <w:rPr>
          <w:rStyle w:val="StyleUnderline"/>
        </w:rPr>
        <w:t xml:space="preserve">But </w:t>
      </w:r>
      <w:r w:rsidRPr="002803B0">
        <w:rPr>
          <w:rStyle w:val="Emphasis"/>
        </w:rPr>
        <w:t>inevitably</w:t>
      </w:r>
      <w:r w:rsidRPr="002803B0">
        <w:rPr>
          <w:sz w:val="16"/>
          <w:szCs w:val="16"/>
        </w:rPr>
        <w:t xml:space="preserve">, at some point in the future, </w:t>
      </w:r>
      <w:r w:rsidRPr="002803B0">
        <w:rPr>
          <w:rStyle w:val="Emphasis"/>
        </w:rPr>
        <w:t>significant losses will end up being borne by investors with no direct connection to the HFT</w:t>
      </w:r>
      <w:r w:rsidRPr="002803B0">
        <w:rPr>
          <w:sz w:val="16"/>
          <w:szCs w:val="16"/>
        </w:rPr>
        <w:t xml:space="preserve"> [high-frequency trading] </w:t>
      </w:r>
      <w:r w:rsidRPr="002803B0">
        <w:rPr>
          <w:rStyle w:val="Emphasis"/>
        </w:rPr>
        <w:t>world</w:t>
      </w:r>
      <w:r w:rsidRPr="002803B0">
        <w:rPr>
          <w:rStyle w:val="StyleUnderline"/>
        </w:rPr>
        <w:t xml:space="preserve">, which is so complex that </w:t>
      </w:r>
      <w:r w:rsidRPr="002803B0">
        <w:rPr>
          <w:rStyle w:val="Emphasis"/>
        </w:rPr>
        <w:t>its potential systemic repercussions are literally unknowable.</w:t>
      </w:r>
    </w:p>
    <w:p w14:paraId="1E8D7545" w14:textId="77777777" w:rsidR="0064472A" w:rsidRPr="002803B0" w:rsidRDefault="0064472A" w:rsidP="0064472A">
      <w:pPr>
        <w:pStyle w:val="Heading4"/>
      </w:pPr>
      <w:r w:rsidRPr="002803B0">
        <w:t>Exacerbated by repeated global crises – no will to recover from the next one</w:t>
      </w:r>
    </w:p>
    <w:p w14:paraId="33D89057" w14:textId="77777777" w:rsidR="0064472A" w:rsidRPr="002803B0" w:rsidRDefault="0064472A" w:rsidP="0064472A">
      <w:r w:rsidRPr="002803B0">
        <w:rPr>
          <w:rStyle w:val="Style13ptBold"/>
        </w:rPr>
        <w:t>Alden 22</w:t>
      </w:r>
      <w:r w:rsidRPr="002803B0">
        <w:t xml:space="preserve"> – Distinguished visiting professor at Western Washington University and senior fellow at the Council on Foreign Relations.</w:t>
      </w:r>
    </w:p>
    <w:p w14:paraId="16261CE5" w14:textId="77777777" w:rsidR="0064472A" w:rsidRPr="002803B0" w:rsidRDefault="0064472A" w:rsidP="0064472A">
      <w:r w:rsidRPr="002803B0">
        <w:t xml:space="preserve">Edward Alden, “Why This Global Economic Crisis Is Different,” </w:t>
      </w:r>
      <w:r w:rsidRPr="002803B0">
        <w:rPr>
          <w:i/>
          <w:iCs/>
        </w:rPr>
        <w:t>Foreign Policy</w:t>
      </w:r>
      <w:r w:rsidRPr="002803B0">
        <w:t>, 14 June 2022, https://foreignpolicy.com/2022/06/14/inflation-stock-market-economic-crisis-trade-wto-ukraine-energy-food-shortages-fed-central-banks/.</w:t>
      </w:r>
    </w:p>
    <w:p w14:paraId="4F2F3503" w14:textId="77777777" w:rsidR="0064472A" w:rsidRPr="002803B0" w:rsidRDefault="0064472A" w:rsidP="0064472A">
      <w:pPr>
        <w:rPr>
          <w:sz w:val="16"/>
          <w:szCs w:val="16"/>
        </w:rPr>
      </w:pPr>
      <w:r w:rsidRPr="002803B0">
        <w:rPr>
          <w:rStyle w:val="Emphasis"/>
        </w:rPr>
        <w:t>One of the remarkable things about the global economic order since World War II has been the flexibility of governments in responding to serious crises</w:t>
      </w:r>
      <w:r w:rsidRPr="002803B0">
        <w:rPr>
          <w:sz w:val="16"/>
          <w:szCs w:val="16"/>
        </w:rPr>
        <w:t xml:space="preserve">. From stagflation and the collapse of the Bretton Woods currency regime in the 1970s to the Asian financial crisis of the 1990s to the global financial crisis in this century, </w:t>
      </w:r>
      <w:r w:rsidRPr="002803B0">
        <w:rPr>
          <w:rStyle w:val="Emphasis"/>
        </w:rPr>
        <w:t>the world’s major economies have proven</w:t>
      </w:r>
      <w:r w:rsidRPr="002803B0">
        <w:rPr>
          <w:sz w:val="16"/>
          <w:szCs w:val="16"/>
        </w:rPr>
        <w:t xml:space="preserve"> surprisingly </w:t>
      </w:r>
      <w:r w:rsidRPr="002803B0">
        <w:rPr>
          <w:rStyle w:val="Emphasis"/>
        </w:rPr>
        <w:t>adept at finding ways to cooperate to address serious challenges</w:t>
      </w:r>
      <w:r w:rsidRPr="002803B0">
        <w:rPr>
          <w:rStyle w:val="StyleUnderline"/>
        </w:rPr>
        <w:t>.</w:t>
      </w:r>
    </w:p>
    <w:p w14:paraId="61119A4A" w14:textId="77777777" w:rsidR="0064472A" w:rsidRPr="002803B0" w:rsidRDefault="0064472A" w:rsidP="0064472A">
      <w:pPr>
        <w:rPr>
          <w:sz w:val="16"/>
          <w:szCs w:val="16"/>
        </w:rPr>
      </w:pPr>
      <w:r w:rsidRPr="002803B0">
        <w:rPr>
          <w:rStyle w:val="Emphasis"/>
        </w:rPr>
        <w:t>This time around, that lucky streak may finally break</w:t>
      </w:r>
      <w:r w:rsidRPr="002803B0">
        <w:rPr>
          <w:sz w:val="16"/>
          <w:szCs w:val="16"/>
        </w:rPr>
        <w:t xml:space="preserve">. The current concatenation of problems—the </w:t>
      </w:r>
      <w:r w:rsidRPr="002803B0">
        <w:rPr>
          <w:rStyle w:val="StyleUnderline"/>
        </w:rPr>
        <w:t>Russia-Ukraine war, inflation, global food and energy shortages, unwinding asset bubbles in the United States, debt crises in developing countries</w:t>
      </w:r>
      <w:r w:rsidRPr="002803B0">
        <w:rPr>
          <w:sz w:val="16"/>
          <w:szCs w:val="16"/>
        </w:rPr>
        <w:t xml:space="preserve">, and the lingering impacts of </w:t>
      </w:r>
      <w:r w:rsidRPr="002803B0">
        <w:rPr>
          <w:rStyle w:val="StyleUnderline"/>
        </w:rPr>
        <w:t>COVID-19</w:t>
      </w:r>
      <w:r w:rsidRPr="002803B0">
        <w:rPr>
          <w:sz w:val="16"/>
          <w:szCs w:val="16"/>
        </w:rPr>
        <w:t xml:space="preserve">-related shutdowns and </w:t>
      </w:r>
      <w:r w:rsidRPr="002803B0">
        <w:rPr>
          <w:rStyle w:val="StyleUnderline"/>
        </w:rPr>
        <w:t>supply chain bottlenecks</w:t>
      </w:r>
      <w:r w:rsidRPr="002803B0">
        <w:rPr>
          <w:sz w:val="16"/>
          <w:szCs w:val="16"/>
        </w:rPr>
        <w:t>—</w:t>
      </w:r>
      <w:r w:rsidRPr="002803B0">
        <w:rPr>
          <w:rStyle w:val="StyleUnderline"/>
        </w:rPr>
        <w:t>may be the most serious crisis of them all</w:t>
      </w:r>
      <w:r w:rsidRPr="002803B0">
        <w:rPr>
          <w:sz w:val="16"/>
          <w:szCs w:val="16"/>
        </w:rPr>
        <w:t xml:space="preserve">, not least because central banks can’t print wheat and gasoline. Yet </w:t>
      </w:r>
      <w:r w:rsidRPr="002803B0">
        <w:rPr>
          <w:rStyle w:val="Emphasis"/>
        </w:rPr>
        <w:t>there are few signs of</w:t>
      </w:r>
      <w:r w:rsidRPr="002803B0">
        <w:rPr>
          <w:sz w:val="16"/>
          <w:szCs w:val="16"/>
        </w:rPr>
        <w:t xml:space="preserve"> the </w:t>
      </w:r>
      <w:r w:rsidRPr="002803B0">
        <w:rPr>
          <w:rStyle w:val="Emphasis"/>
        </w:rPr>
        <w:t>collective responses</w:t>
      </w:r>
      <w:r w:rsidRPr="002803B0">
        <w:rPr>
          <w:sz w:val="16"/>
          <w:szCs w:val="16"/>
        </w:rPr>
        <w:t xml:space="preserve"> that will be needed to meet these challenges. Global cooperation has never been more urgent—and seemed less likely.</w:t>
      </w:r>
    </w:p>
    <w:p w14:paraId="7B58FFCA" w14:textId="77777777" w:rsidR="0064472A" w:rsidRPr="002803B0" w:rsidRDefault="0064472A" w:rsidP="0064472A">
      <w:pPr>
        <w:rPr>
          <w:sz w:val="16"/>
          <w:szCs w:val="16"/>
        </w:rPr>
      </w:pPr>
      <w:r w:rsidRPr="002803B0">
        <w:rPr>
          <w:sz w:val="16"/>
          <w:szCs w:val="16"/>
        </w:rPr>
        <w:t xml:space="preserve">Fraying cooperation is, ironically, mostly a consequence of past successes. The world’s past ability to manage crises, transcend disruptions, and restore the trajectory of global growth means that </w:t>
      </w:r>
      <w:r w:rsidRPr="002803B0">
        <w:rPr>
          <w:rStyle w:val="StyleUnderline"/>
        </w:rPr>
        <w:t>many more countries today have become rich enough to wield influence and demand their interests be considered</w:t>
      </w:r>
      <w:r w:rsidRPr="002803B0">
        <w:rPr>
          <w:sz w:val="16"/>
          <w:szCs w:val="16"/>
        </w:rPr>
        <w:t xml:space="preserve">. Others are pursuing territorial or ideological goals they consider more urgent than immediate economic priorities. As a result, </w:t>
      </w:r>
      <w:r w:rsidRPr="002803B0">
        <w:rPr>
          <w:rStyle w:val="Emphasis"/>
        </w:rPr>
        <w:t>consensus has become almost impossible to find</w:t>
      </w:r>
      <w:r w:rsidRPr="002803B0">
        <w:rPr>
          <w:sz w:val="16"/>
          <w:szCs w:val="16"/>
        </w:rPr>
        <w:t xml:space="preserve">. The upshot is that </w:t>
      </w:r>
      <w:r w:rsidRPr="002803B0">
        <w:rPr>
          <w:rStyle w:val="StyleUnderline"/>
        </w:rPr>
        <w:t xml:space="preserve">in this crisis, </w:t>
      </w:r>
      <w:r w:rsidRPr="002803B0">
        <w:rPr>
          <w:rStyle w:val="Emphasis"/>
        </w:rPr>
        <w:t>the world will be condemned to a series of competing and partial responses rather than again finding a way to come together</w:t>
      </w:r>
      <w:r w:rsidRPr="002803B0">
        <w:rPr>
          <w:sz w:val="16"/>
          <w:szCs w:val="16"/>
        </w:rPr>
        <w:t xml:space="preserve"> to address the challenge.</w:t>
      </w:r>
    </w:p>
    <w:p w14:paraId="2059F2B4" w14:textId="77777777" w:rsidR="0064472A" w:rsidRPr="002803B0" w:rsidRDefault="0064472A" w:rsidP="0064472A">
      <w:pPr>
        <w:rPr>
          <w:sz w:val="16"/>
          <w:szCs w:val="16"/>
        </w:rPr>
      </w:pPr>
      <w:r w:rsidRPr="002803B0">
        <w:rPr>
          <w:rStyle w:val="StyleUnderline"/>
        </w:rPr>
        <w:t>The meeting of trade ministers at the</w:t>
      </w:r>
      <w:r w:rsidRPr="002803B0">
        <w:rPr>
          <w:sz w:val="16"/>
          <w:szCs w:val="16"/>
        </w:rPr>
        <w:t xml:space="preserve"> World Trade Organization (</w:t>
      </w:r>
      <w:r w:rsidRPr="002803B0">
        <w:rPr>
          <w:rStyle w:val="StyleUnderline"/>
        </w:rPr>
        <w:t>WTO</w:t>
      </w:r>
      <w:r w:rsidRPr="002803B0">
        <w:rPr>
          <w:sz w:val="16"/>
          <w:szCs w:val="16"/>
        </w:rPr>
        <w:t xml:space="preserve">) in Geneva this week, originally scheduled for 2020 but postponed due to COVID-19, </w:t>
      </w:r>
      <w:r w:rsidRPr="002803B0">
        <w:rPr>
          <w:rStyle w:val="StyleUnderline"/>
        </w:rPr>
        <w:t>is a case in point</w:t>
      </w:r>
      <w:r w:rsidRPr="002803B0">
        <w:rPr>
          <w:sz w:val="16"/>
          <w:szCs w:val="16"/>
        </w:rPr>
        <w:t xml:space="preserve">. With 164 members and the rule that any </w:t>
      </w:r>
      <w:r w:rsidRPr="002803B0">
        <w:rPr>
          <w:rStyle w:val="StyleUnderline"/>
        </w:rPr>
        <w:t>agreement requires consensus</w:t>
      </w:r>
      <w:r w:rsidRPr="002803B0">
        <w:rPr>
          <w:sz w:val="16"/>
          <w:szCs w:val="16"/>
        </w:rPr>
        <w:t xml:space="preserve"> among all of them, the WTO is handcuffed. </w:t>
      </w:r>
      <w:r w:rsidRPr="002803B0">
        <w:rPr>
          <w:rStyle w:val="StyleUnderline"/>
        </w:rPr>
        <w:t>Member states are still struggling</w:t>
      </w:r>
      <w:r w:rsidRPr="002803B0">
        <w:rPr>
          <w:sz w:val="16"/>
          <w:szCs w:val="16"/>
        </w:rPr>
        <w:t xml:space="preserve">, for example, </w:t>
      </w:r>
      <w:r w:rsidRPr="002803B0">
        <w:rPr>
          <w:rStyle w:val="StyleUnderline"/>
        </w:rPr>
        <w:t>to approve a waiver on patent rights for COVID-19 vaccines</w:t>
      </w:r>
      <w:r w:rsidRPr="002803B0">
        <w:rPr>
          <w:sz w:val="16"/>
          <w:szCs w:val="16"/>
        </w:rPr>
        <w:t xml:space="preserve">—already </w:t>
      </w:r>
      <w:r w:rsidRPr="002803B0">
        <w:rPr>
          <w:rStyle w:val="StyleUnderline"/>
        </w:rPr>
        <w:t>more than a year past the time it might have really helped</w:t>
      </w:r>
      <w:r w:rsidRPr="002803B0">
        <w:rPr>
          <w:sz w:val="16"/>
          <w:szCs w:val="16"/>
        </w:rPr>
        <w:t xml:space="preserve">. Similarly, they have been negotiating for more than two decades over curbing the subsidies that lead to destructive overfishing in the world’s oceans. Where </w:t>
      </w:r>
      <w:r w:rsidRPr="002803B0">
        <w:rPr>
          <w:rStyle w:val="StyleUnderline"/>
        </w:rPr>
        <w:t>the WTO once broke new ground to set trade rules and resolve disputes</w:t>
      </w:r>
      <w:r w:rsidRPr="002803B0">
        <w:rPr>
          <w:sz w:val="16"/>
          <w:szCs w:val="16"/>
        </w:rPr>
        <w:t xml:space="preserve">, </w:t>
      </w:r>
      <w:r w:rsidRPr="002803B0">
        <w:rPr>
          <w:rStyle w:val="StyleUnderline"/>
        </w:rPr>
        <w:t xml:space="preserve">it has played little </w:t>
      </w:r>
      <w:r w:rsidRPr="002803B0">
        <w:rPr>
          <w:rStyle w:val="StyleUnderline"/>
        </w:rPr>
        <w:lastRenderedPageBreak/>
        <w:t>role in addressing current supply chain challenges. Nor is it likely to respond effectively to the global food crisis</w:t>
      </w:r>
      <w:r w:rsidRPr="002803B0">
        <w:rPr>
          <w:sz w:val="16"/>
          <w:szCs w:val="16"/>
        </w:rPr>
        <w:t xml:space="preserve"> as more than two dozen countries have already enacted export restrictions to preserve food supplies threatened by the collapse of Ukrainian and Russian grain exports. This week’s meeting in Geneva could even bring about tariff hikes by inaction: On Wednesday, a 1998 moratorium on tariffs for cross-border e-commerce—such as Apple downloads and Netflix streaming—automatically expires, and India and South Africa are blocking its renewal.</w:t>
      </w:r>
    </w:p>
    <w:p w14:paraId="35C0A2DB" w14:textId="77777777" w:rsidR="0064472A" w:rsidRPr="002803B0" w:rsidRDefault="0064472A" w:rsidP="0064472A">
      <w:pPr>
        <w:rPr>
          <w:sz w:val="16"/>
          <w:szCs w:val="16"/>
        </w:rPr>
      </w:pPr>
      <w:r w:rsidRPr="002803B0">
        <w:rPr>
          <w:sz w:val="16"/>
          <w:szCs w:val="16"/>
        </w:rPr>
        <w:t>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and weak growth. At first, governments were unable to cooperate sufficiently to address those challenges. A burgeoning literature emerged at the time on the “legitimation crisis” of Western capitalism.</w:t>
      </w:r>
    </w:p>
    <w:p w14:paraId="3A347FA1" w14:textId="77777777" w:rsidR="0064472A" w:rsidRPr="002803B0" w:rsidRDefault="0064472A" w:rsidP="0064472A">
      <w:pPr>
        <w:rPr>
          <w:sz w:val="16"/>
          <w:szCs w:val="16"/>
        </w:rPr>
      </w:pPr>
      <w:r w:rsidRPr="002803B0">
        <w:rPr>
          <w:sz w:val="16"/>
          <w:szCs w:val="16"/>
        </w:rPr>
        <w:t>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added Russia, only to drop it again following its 2014 annexation of Crimea), continues to provide a loose coordinating structure for the leading Western economies of today.</w:t>
      </w:r>
    </w:p>
    <w:p w14:paraId="0B1115B0" w14:textId="77777777" w:rsidR="0064472A" w:rsidRPr="002803B0" w:rsidRDefault="0064472A" w:rsidP="0064472A">
      <w:pPr>
        <w:rPr>
          <w:sz w:val="16"/>
          <w:szCs w:val="16"/>
        </w:rPr>
      </w:pPr>
      <w:r w:rsidRPr="002803B0">
        <w:rPr>
          <w:sz w:val="16"/>
          <w:szCs w:val="16"/>
        </w:rPr>
        <w:t>More than two relatively uneventful decades later, the G-20 was born out of a series of destabilizing financial crises, 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representative of the 1990s economy.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coordinated stimulus measures, worked to strengthen financial regulations, and expanded the lending capacity of the International Monetary Fund.</w:t>
      </w:r>
    </w:p>
    <w:p w14:paraId="2979BE61" w14:textId="77777777" w:rsidR="0064472A" w:rsidRPr="002803B0" w:rsidRDefault="0064472A" w:rsidP="0064472A">
      <w:pPr>
        <w:rPr>
          <w:sz w:val="16"/>
          <w:szCs w:val="16"/>
        </w:rPr>
      </w:pPr>
      <w:r w:rsidRPr="002803B0">
        <w:rPr>
          <w:sz w:val="16"/>
          <w:szCs w:val="16"/>
        </w:rPr>
        <w:t>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p>
    <w:p w14:paraId="3E8966FB" w14:textId="77777777" w:rsidR="0064472A" w:rsidRPr="002803B0" w:rsidRDefault="0064472A" w:rsidP="0064472A">
      <w:pPr>
        <w:rPr>
          <w:sz w:val="16"/>
          <w:szCs w:val="16"/>
        </w:rPr>
      </w:pPr>
      <w:r w:rsidRPr="002803B0">
        <w:rPr>
          <w:sz w:val="16"/>
          <w:szCs w:val="16"/>
        </w:rPr>
        <w:t xml:space="preserve">So if the WTO is handcuffed by consensus and if the G-7 and G-20 lack authority, what group or body might ride to the rescue this time? Merely asking the question shows how hard it will be to coordinate a global response to the current set of crises. </w:t>
      </w:r>
      <w:r w:rsidRPr="002803B0">
        <w:rPr>
          <w:rStyle w:val="StyleUnderline"/>
        </w:rPr>
        <w:t>The United States and its allies are actively working to damage Russia’s economy through</w:t>
      </w:r>
      <w:r w:rsidRPr="002803B0">
        <w:rPr>
          <w:sz w:val="16"/>
          <w:szCs w:val="16"/>
        </w:rPr>
        <w:t xml:space="preserve"> the broadest </w:t>
      </w:r>
      <w:r w:rsidRPr="002803B0">
        <w:rPr>
          <w:rStyle w:val="StyleUnderline"/>
        </w:rPr>
        <w:t>sanctions</w:t>
      </w:r>
      <w:r w:rsidRPr="002803B0">
        <w:rPr>
          <w:sz w:val="16"/>
          <w:szCs w:val="16"/>
        </w:rPr>
        <w:t xml:space="preserve"> ever levied, and </w:t>
      </w:r>
      <w:r w:rsidRPr="002803B0">
        <w:rPr>
          <w:rStyle w:val="StyleUnderline"/>
        </w:rPr>
        <w:t>Russia is responding by blocking shipments of Ukrainian grain</w:t>
      </w:r>
      <w:r w:rsidRPr="002803B0">
        <w:rPr>
          <w:sz w:val="16"/>
          <w:szCs w:val="16"/>
        </w:rPr>
        <w:t xml:space="preserve"> through its Black Sea ports. </w:t>
      </w:r>
      <w:r w:rsidRPr="002803B0">
        <w:rPr>
          <w:rStyle w:val="StyleUnderline"/>
        </w:rPr>
        <w:t>This leaves the G-20 divided and powerless</w:t>
      </w:r>
      <w:r w:rsidRPr="002803B0">
        <w:rPr>
          <w:sz w:val="16"/>
          <w:szCs w:val="16"/>
        </w:rPr>
        <w:t>. U.S. Treasury Secretary Janet Yellen has called for Russia’s expulsion from the group and threatened to boycott meetings if Russia attends.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Russia’s participation alone might be enough to neuter the G-20, but other members are also unlikely to get on board any strategy premised on strengthening the global economy while isolating Russia. China, in particular, has refused to break ties with Russia and is focused on greater self-sufficiency to protect its economy from the sort of sanctions levied against Russia by Western economies.</w:t>
      </w:r>
    </w:p>
    <w:p w14:paraId="3840798F" w14:textId="77777777" w:rsidR="0064472A" w:rsidRPr="002803B0" w:rsidRDefault="0064472A" w:rsidP="0064472A">
      <w:pPr>
        <w:rPr>
          <w:sz w:val="16"/>
          <w:szCs w:val="16"/>
        </w:rPr>
      </w:pPr>
      <w:r w:rsidRPr="002803B0">
        <w:rPr>
          <w:sz w:val="16"/>
          <w:szCs w:val="16"/>
        </w:rPr>
        <w:t>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G-7 has developed a potentially robust plan, supported by more than 50 nations, for addressing food security issues by expanding financial and technical support in exchange for countries agreeing to forego export bans and other measures that would further distort global food markets. But India, which banned wheat exports last month, has so far blocked the initiative. New Delhi is also resisting other measures to free up food stocks for poorer nations to pursue greater self-sufficiency in agricultural production.</w:t>
      </w:r>
    </w:p>
    <w:p w14:paraId="1C843CA4" w14:textId="77777777" w:rsidR="0064472A" w:rsidRPr="002803B0" w:rsidRDefault="0064472A" w:rsidP="0064472A">
      <w:pPr>
        <w:rPr>
          <w:sz w:val="16"/>
          <w:szCs w:val="16"/>
        </w:rPr>
      </w:pPr>
      <w:r w:rsidRPr="002803B0">
        <w:rPr>
          <w:sz w:val="16"/>
          <w:szCs w:val="16"/>
        </w:rPr>
        <w:t xml:space="preserve">The Biden administration has been creative in trying to find workarounds and build coalitions of like-minded countries. The U.S.-EU Trade and Technology Council has been coordinating responses on issues related to export controls, data sharing, and resilience in critical technologies. During his visit to Tokyo last month, U.S. President Joe Biden launched a new Indo-Pacific Economic Framework, which includes Japan, South </w:t>
      </w:r>
      <w:r w:rsidRPr="002803B0">
        <w:rPr>
          <w:sz w:val="16"/>
          <w:szCs w:val="16"/>
        </w:rPr>
        <w:lastRenderedPageBreak/>
        <w:t>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meeting was not attended by Latin America’s second-largest economy after Brazil: Mexican President Andrés Manuel López Obrador boycotted the summit after the Biden administration excluded Cuba, Venezuela, and Nicaragua.</w:t>
      </w:r>
    </w:p>
    <w:p w14:paraId="18172351" w14:textId="77777777" w:rsidR="0064472A" w:rsidRPr="002803B0" w:rsidRDefault="0064472A" w:rsidP="0064472A">
      <w:pPr>
        <w:rPr>
          <w:rStyle w:val="Emphasis"/>
        </w:rPr>
      </w:pPr>
      <w:r w:rsidRPr="002803B0">
        <w:rPr>
          <w:sz w:val="16"/>
          <w:szCs w:val="16"/>
        </w:rPr>
        <w:t xml:space="preserve">Although admirably creative, none of these initiatives are remotely equal to the urgency of the moment. </w:t>
      </w:r>
      <w:r w:rsidRPr="002803B0">
        <w:rPr>
          <w:rStyle w:val="StyleUnderline"/>
        </w:rPr>
        <w:t>During previous crises, the world’s leading governments were able to set aside enough of their differences to come up with robust responses. This time around, that is nowhere in sight</w:t>
      </w:r>
      <w:r w:rsidRPr="002803B0">
        <w:rPr>
          <w:sz w:val="16"/>
          <w:szCs w:val="16"/>
        </w:rPr>
        <w:t xml:space="preserve">. This </w:t>
      </w:r>
      <w:r w:rsidRPr="002803B0">
        <w:rPr>
          <w:rStyle w:val="Emphasis"/>
        </w:rPr>
        <w:t>breakdown of cooperation may be the most lasting and worrisome effect of the current series of overlapping crises</w:t>
      </w:r>
      <w:r w:rsidRPr="002803B0">
        <w:rPr>
          <w:sz w:val="16"/>
          <w:szCs w:val="16"/>
        </w:rPr>
        <w:t xml:space="preserve">. 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This time, </w:t>
      </w:r>
      <w:r w:rsidRPr="002803B0">
        <w:rPr>
          <w:rStyle w:val="Emphasis"/>
        </w:rPr>
        <w:t>there is no one steering the ship.</w:t>
      </w:r>
    </w:p>
    <w:p w14:paraId="4AB295B2" w14:textId="77777777" w:rsidR="0064472A" w:rsidRPr="002803B0" w:rsidRDefault="0064472A" w:rsidP="0064472A">
      <w:pPr>
        <w:pStyle w:val="Heading3"/>
      </w:pPr>
      <w:r w:rsidRPr="002803B0">
        <w:lastRenderedPageBreak/>
        <w:t>Flash Crashes---AT: Impact D---2NC</w:t>
      </w:r>
    </w:p>
    <w:p w14:paraId="40259B24" w14:textId="77777777" w:rsidR="0064472A" w:rsidRPr="002803B0" w:rsidRDefault="0064472A" w:rsidP="0064472A">
      <w:pPr>
        <w:pStyle w:val="Heading4"/>
      </w:pPr>
      <w:r w:rsidRPr="002803B0">
        <w:t>Robust research proves – relative decline is the critical point</w:t>
      </w:r>
    </w:p>
    <w:p w14:paraId="7DBD86DF" w14:textId="77777777" w:rsidR="0064472A" w:rsidRPr="002803B0" w:rsidRDefault="0064472A" w:rsidP="0064472A">
      <w:r w:rsidRPr="002803B0">
        <w:t xml:space="preserve">Jacob L. </w:t>
      </w:r>
      <w:r w:rsidRPr="002803B0">
        <w:rPr>
          <w:rStyle w:val="Style13ptBold"/>
        </w:rPr>
        <w:t>Heim</w:t>
      </w:r>
      <w:r w:rsidRPr="002803B0">
        <w:t xml:space="preserve">, Senior Policy Researcher, RAND, </w:t>
      </w:r>
      <w:r w:rsidRPr="002803B0">
        <w:rPr>
          <w:rStyle w:val="Style13ptBold"/>
        </w:rPr>
        <w:t>and</w:t>
      </w:r>
      <w:r w:rsidRPr="002803B0">
        <w:t xml:space="preserve"> Benjamin M. </w:t>
      </w:r>
      <w:r w:rsidRPr="002803B0">
        <w:rPr>
          <w:rStyle w:val="Style13ptBold"/>
        </w:rPr>
        <w:t>Miller</w:t>
      </w:r>
      <w:r w:rsidRPr="002803B0">
        <w:t>, PhD, Economist; Professor, Pardee RAND Graduate School, 20</w:t>
      </w:r>
      <w:r w:rsidRPr="002803B0">
        <w:rPr>
          <w:rStyle w:val="Style13ptBold"/>
        </w:rPr>
        <w:t>20</w:t>
      </w:r>
      <w:r w:rsidRPr="002803B0">
        <w:t>, Measuring Power, Power Cycles, and the Risk of Great-Power War in the 21st Century, https://www.rand.org/pubs/research_reports/RR2989.html</w:t>
      </w:r>
    </w:p>
    <w:p w14:paraId="6AEC0E33" w14:textId="77777777" w:rsidR="0064472A" w:rsidRPr="002803B0" w:rsidRDefault="0064472A" w:rsidP="0064472A">
      <w:r w:rsidRPr="002803B0">
        <w:t>Global Power Dynamics and Global Conflict</w:t>
      </w:r>
    </w:p>
    <w:p w14:paraId="7CE997A9" w14:textId="77777777" w:rsidR="0064472A" w:rsidRPr="002803B0" w:rsidRDefault="0064472A" w:rsidP="0064472A">
      <w:r w:rsidRPr="002803B0">
        <w:t>Global Power Dynamics and Global Conflict</w:t>
      </w:r>
    </w:p>
    <w:p w14:paraId="286C2635" w14:textId="77777777" w:rsidR="0064472A" w:rsidRPr="002803B0" w:rsidRDefault="0064472A" w:rsidP="0064472A">
      <w:pPr>
        <w:rPr>
          <w:u w:val="single"/>
        </w:rPr>
      </w:pPr>
      <w:r w:rsidRPr="002803B0">
        <w:t xml:space="preserve">There are many models that link the distribution of global power to the prospects for major interstate war, according to different theories of why wars occur.27 Put broadly, </w:t>
      </w:r>
      <w:r w:rsidRPr="002803B0">
        <w:rPr>
          <w:u w:val="single"/>
        </w:rPr>
        <w:t>when assessing whether one scenario</w:t>
      </w:r>
      <w:r w:rsidRPr="002803B0">
        <w:t xml:space="preserve"> </w:t>
      </w:r>
      <w:r w:rsidRPr="002803B0">
        <w:rPr>
          <w:u w:val="single"/>
        </w:rPr>
        <w:t>is more stable than another</w:t>
      </w:r>
      <w:r w:rsidRPr="002803B0">
        <w:t xml:space="preserve">, </w:t>
      </w:r>
      <w:r w:rsidRPr="002803B0">
        <w:rPr>
          <w:u w:val="single"/>
        </w:rPr>
        <w:t>analysts apply a model</w:t>
      </w:r>
      <w:r w:rsidRPr="002803B0">
        <w:t xml:space="preserve"> (ranging from a heuristic to a formal model) </w:t>
      </w:r>
      <w:r w:rsidRPr="002803B0">
        <w:rPr>
          <w:u w:val="single"/>
        </w:rPr>
        <w:t xml:space="preserve">to assess the </w:t>
      </w:r>
      <w:r w:rsidRPr="002803B0">
        <w:rPr>
          <w:rStyle w:val="Emphasis"/>
        </w:rPr>
        <w:t>prospects for crisis or war</w:t>
      </w:r>
      <w:r w:rsidRPr="002803B0">
        <w:rPr>
          <w:u w:val="single"/>
        </w:rPr>
        <w:t xml:space="preserve"> under </w:t>
      </w:r>
      <w:r w:rsidRPr="002803B0">
        <w:rPr>
          <w:rStyle w:val="Emphasis"/>
        </w:rPr>
        <w:t>different distributions of global power.</w:t>
      </w:r>
      <w:r w:rsidRPr="002803B0">
        <w:t xml:space="preserve"> </w:t>
      </w:r>
      <w:r w:rsidRPr="002803B0">
        <w:rPr>
          <w:u w:val="single"/>
        </w:rPr>
        <w:t>One such approach would be to use a quantitative metric</w:t>
      </w:r>
      <w:r w:rsidRPr="002803B0">
        <w:t xml:space="preserve"> (such as the GPI) </w:t>
      </w:r>
      <w:r w:rsidRPr="002803B0">
        <w:rPr>
          <w:u w:val="single"/>
        </w:rPr>
        <w:t xml:space="preserve">within a theoretical model that evaluates the </w:t>
      </w:r>
      <w:r w:rsidRPr="002803B0">
        <w:rPr>
          <w:rStyle w:val="Emphasis"/>
        </w:rPr>
        <w:t>likelihood of a war erupting</w:t>
      </w:r>
      <w:r w:rsidRPr="002803B0">
        <w:rPr>
          <w:u w:val="single"/>
        </w:rPr>
        <w:t xml:space="preserve"> under </w:t>
      </w:r>
      <w:r w:rsidRPr="002803B0">
        <w:rPr>
          <w:rStyle w:val="Emphasis"/>
        </w:rPr>
        <w:t>different distributions of global power</w:t>
      </w:r>
      <w:r w:rsidRPr="002803B0">
        <w:rPr>
          <w:u w:val="single"/>
        </w:rPr>
        <w:t>.</w:t>
      </w:r>
    </w:p>
    <w:p w14:paraId="580283D0" w14:textId="77777777" w:rsidR="0064472A" w:rsidRPr="002803B0" w:rsidRDefault="0064472A" w:rsidP="0064472A">
      <w:r w:rsidRPr="002803B0">
        <w:t>There are many theoretical models that an analyst could use for this purpose.28 Among these models, power cycle theory represents an intriguing option due to its quantitative nature and its ability to operate on aggregated metrics, such as the GPI.</w:t>
      </w:r>
    </w:p>
    <w:p w14:paraId="7387A41E" w14:textId="77777777" w:rsidR="0064472A" w:rsidRPr="002803B0" w:rsidRDefault="0064472A" w:rsidP="0064472A">
      <w:r w:rsidRPr="002803B0">
        <w:rPr>
          <w:rStyle w:val="Emphasis"/>
          <w:i/>
        </w:rPr>
        <w:t>Power cycle theory</w:t>
      </w:r>
      <w:r w:rsidRPr="002803B0">
        <w:t xml:space="preserve"> </w:t>
      </w:r>
      <w:r w:rsidRPr="002803B0">
        <w:rPr>
          <w:u w:val="single"/>
        </w:rPr>
        <w:t xml:space="preserve">relates the </w:t>
      </w:r>
      <w:r w:rsidRPr="002803B0">
        <w:rPr>
          <w:rStyle w:val="Emphasis"/>
        </w:rPr>
        <w:t>relative distribution of power</w:t>
      </w:r>
      <w:r w:rsidRPr="002803B0">
        <w:rPr>
          <w:u w:val="single"/>
        </w:rPr>
        <w:t xml:space="preserve"> in the international system </w:t>
      </w:r>
      <w:r w:rsidRPr="002803B0">
        <w:rPr>
          <w:rStyle w:val="Emphasis"/>
        </w:rPr>
        <w:t>to the likelihood of major wars</w:t>
      </w:r>
      <w:r w:rsidRPr="002803B0">
        <w:t>—</w:t>
      </w:r>
      <w:r w:rsidRPr="002803B0">
        <w:rPr>
          <w:u w:val="single"/>
        </w:rPr>
        <w:t>that is,</w:t>
      </w:r>
      <w:r w:rsidRPr="002803B0">
        <w:t xml:space="preserve"> large </w:t>
      </w:r>
      <w:r w:rsidRPr="002803B0">
        <w:rPr>
          <w:rStyle w:val="Emphasis"/>
        </w:rPr>
        <w:t>wars that will reorder the international system.</w:t>
      </w:r>
      <w:r w:rsidRPr="002803B0">
        <w:t xml:space="preserve">29 For this reason, </w:t>
      </w:r>
      <w:r w:rsidRPr="002803B0">
        <w:rPr>
          <w:u w:val="single"/>
        </w:rPr>
        <w:t xml:space="preserve">it focuses on </w:t>
      </w:r>
      <w:r w:rsidRPr="002803B0">
        <w:rPr>
          <w:rStyle w:val="Emphasis"/>
          <w:i/>
        </w:rPr>
        <w:t>latent</w:t>
      </w:r>
      <w:r w:rsidRPr="002803B0">
        <w:rPr>
          <w:rStyle w:val="Emphasis"/>
        </w:rPr>
        <w:t xml:space="preserve"> indicators of military power</w:t>
      </w:r>
      <w:r w:rsidRPr="002803B0">
        <w:rPr>
          <w:u w:val="single"/>
        </w:rPr>
        <w:t>.</w:t>
      </w:r>
      <w:r w:rsidRPr="002803B0">
        <w:t xml:space="preserve"> </w:t>
      </w:r>
      <w:r w:rsidRPr="002803B0">
        <w:rPr>
          <w:u w:val="single"/>
        </w:rPr>
        <w:t xml:space="preserve">The theory concerns </w:t>
      </w:r>
      <w:r w:rsidRPr="002803B0">
        <w:rPr>
          <w:rStyle w:val="Emphasis"/>
        </w:rPr>
        <w:t>long-term shifts in power</w:t>
      </w:r>
      <w:r w:rsidRPr="002803B0">
        <w:rPr>
          <w:u w:val="single"/>
        </w:rPr>
        <w:t xml:space="preserve"> that take place over decades</w:t>
      </w:r>
      <w:r w:rsidRPr="002803B0">
        <w:t xml:space="preserve">, </w:t>
      </w:r>
      <w:r w:rsidRPr="002803B0">
        <w:rPr>
          <w:u w:val="single"/>
        </w:rPr>
        <w:t>rather than the year-to-year fluctuations in</w:t>
      </w:r>
      <w:r w:rsidRPr="002803B0">
        <w:t xml:space="preserve"> </w:t>
      </w:r>
      <w:r w:rsidRPr="002803B0">
        <w:rPr>
          <w:u w:val="single"/>
        </w:rPr>
        <w:t>military capabilities</w:t>
      </w:r>
      <w:r w:rsidRPr="002803B0">
        <w:t xml:space="preserve"> that arise as states actualize their latent power by fielding new weapon systems, testing new technologies, or training their militaries in new concepts of operation. </w:t>
      </w:r>
      <w:r w:rsidRPr="002803B0">
        <w:rPr>
          <w:u w:val="single"/>
        </w:rPr>
        <w:t xml:space="preserve">Power cycle theory posits that </w:t>
      </w:r>
      <w:r w:rsidRPr="002803B0">
        <w:rPr>
          <w:rStyle w:val="Emphasis"/>
        </w:rPr>
        <w:t>the largest wars—</w:t>
      </w:r>
      <w:r w:rsidRPr="002803B0">
        <w:t>measured by duration and number of casualties—</w:t>
      </w:r>
      <w:r w:rsidRPr="002803B0">
        <w:rPr>
          <w:u w:val="single"/>
        </w:rPr>
        <w:t xml:space="preserve">tend to occur when multiple great powers simultaneously </w:t>
      </w:r>
      <w:r w:rsidRPr="002803B0">
        <w:rPr>
          <w:rStyle w:val="Emphasis"/>
        </w:rPr>
        <w:t xml:space="preserve">experience </w:t>
      </w:r>
      <w:r w:rsidRPr="002803B0">
        <w:rPr>
          <w:rStyle w:val="Emphasis"/>
          <w:i/>
        </w:rPr>
        <w:t>critical points</w:t>
      </w:r>
      <w:r w:rsidRPr="002803B0">
        <w:rPr>
          <w:u w:val="single"/>
        </w:rPr>
        <w:t xml:space="preserve"> at which their </w:t>
      </w:r>
      <w:r w:rsidRPr="002803B0">
        <w:rPr>
          <w:rStyle w:val="Emphasis"/>
        </w:rPr>
        <w:t>relative rates of growth fundamentally shift.</w:t>
      </w:r>
      <w:r w:rsidRPr="002803B0">
        <w:t xml:space="preserve"> </w:t>
      </w:r>
      <w:r w:rsidRPr="002803B0">
        <w:rPr>
          <w:u w:val="single"/>
        </w:rPr>
        <w:t>These</w:t>
      </w:r>
      <w:r w:rsidRPr="002803B0">
        <w:t xml:space="preserve"> major </w:t>
      </w:r>
      <w:r w:rsidRPr="002803B0">
        <w:rPr>
          <w:u w:val="single"/>
        </w:rPr>
        <w:t>wars are also sometimes called extensive wars</w:t>
      </w:r>
      <w:r w:rsidRPr="002803B0">
        <w:t xml:space="preserve"> </w:t>
      </w:r>
      <w:r w:rsidRPr="002803B0">
        <w:rPr>
          <w:u w:val="single"/>
        </w:rPr>
        <w:t xml:space="preserve">because they involve </w:t>
      </w:r>
      <w:r w:rsidRPr="002803B0">
        <w:rPr>
          <w:rStyle w:val="Emphasis"/>
        </w:rPr>
        <w:t>multiple major powers t</w:t>
      </w:r>
      <w:r w:rsidRPr="002803B0">
        <w:rPr>
          <w:u w:val="single"/>
        </w:rPr>
        <w:t xml:space="preserve">hat </w:t>
      </w:r>
      <w:r w:rsidRPr="002803B0">
        <w:rPr>
          <w:rStyle w:val="Emphasis"/>
        </w:rPr>
        <w:t>fully mobilize</w:t>
      </w:r>
      <w:r w:rsidRPr="002803B0">
        <w:t xml:space="preserve">, </w:t>
      </w:r>
      <w:r w:rsidRPr="002803B0">
        <w:rPr>
          <w:u w:val="single"/>
        </w:rPr>
        <w:t xml:space="preserve">leading to a large number of casualties and </w:t>
      </w:r>
      <w:r w:rsidRPr="002803B0">
        <w:rPr>
          <w:rStyle w:val="Emphasis"/>
        </w:rPr>
        <w:t>restructuring of the international system</w:t>
      </w:r>
      <w:r w:rsidRPr="002803B0">
        <w:rPr>
          <w:u w:val="single"/>
        </w:rPr>
        <w:t>.</w:t>
      </w:r>
      <w:r w:rsidRPr="002803B0">
        <w:t xml:space="preserve"> Scholars have found confirming evidence for the theory when testing it against the historical record as a whole and when examining case studies in specific major wars (such as WWI).30 By </w:t>
      </w:r>
      <w:r w:rsidRPr="002803B0">
        <w:rPr>
          <w:u w:val="single"/>
        </w:rPr>
        <w:t>focusing on fundamental elements of national power and the risk of wars</w:t>
      </w:r>
      <w:r w:rsidRPr="002803B0">
        <w:t xml:space="preserve"> that could reorder the international system, </w:t>
      </w:r>
      <w:r w:rsidRPr="002803B0">
        <w:rPr>
          <w:u w:val="single"/>
        </w:rPr>
        <w:t xml:space="preserve">these sorts of frameworks can help strategists </w:t>
      </w:r>
      <w:r w:rsidRPr="002803B0">
        <w:rPr>
          <w:rStyle w:val="Emphasis"/>
        </w:rPr>
        <w:t>step back</w:t>
      </w:r>
      <w:r w:rsidRPr="002803B0">
        <w:rPr>
          <w:u w:val="single"/>
        </w:rPr>
        <w:t xml:space="preserve"> and look for </w:t>
      </w:r>
      <w:r w:rsidRPr="002803B0">
        <w:rPr>
          <w:rStyle w:val="Emphasis"/>
        </w:rPr>
        <w:t xml:space="preserve">structural shifts in power </w:t>
      </w:r>
      <w:r w:rsidRPr="002803B0">
        <w:rPr>
          <w:u w:val="single"/>
        </w:rPr>
        <w:t>that can destabilize the international system</w:t>
      </w:r>
      <w:r w:rsidRPr="002803B0">
        <w:t xml:space="preserve">. Of course, destabilizing shifts represent only one concern out of many that national security strategists confront on a daily basis—from terrorism and power vacuums to nuclear proliferation and transnational crime—but they are a necessary concern that requires attention and foresight. </w:t>
      </w:r>
      <w:r w:rsidRPr="002803B0">
        <w:rPr>
          <w:u w:val="single"/>
        </w:rPr>
        <w:t xml:space="preserve">Power cycle theory, like all models, is a simplification of reality, but we judge that it has value in helping analysts understand the balance of power and prospects for major wars </w:t>
      </w:r>
      <w:r w:rsidRPr="002803B0">
        <w:rPr>
          <w:rStyle w:val="Emphasis"/>
        </w:rPr>
        <w:t>in a systematic and quantifiable way</w:t>
      </w:r>
      <w:r w:rsidRPr="002803B0">
        <w:rPr>
          <w:u w:val="single"/>
        </w:rPr>
        <w:t>.</w:t>
      </w:r>
      <w:r w:rsidRPr="002803B0">
        <w:t xml:space="preserve"> We do not view it as a replacement for critical thinking, the study of history, regional expertise, or other methods. We consider it to be a valuable tool to add to the larger toolbox used by national security analysts and those concerned about how future trends could affect great-power competition and war.</w:t>
      </w:r>
    </w:p>
    <w:p w14:paraId="35AFFFC5" w14:textId="77777777" w:rsidR="0064472A" w:rsidRPr="002803B0" w:rsidRDefault="0064472A" w:rsidP="0064472A">
      <w:pPr>
        <w:rPr>
          <w:sz w:val="12"/>
          <w:szCs w:val="12"/>
        </w:rPr>
      </w:pPr>
      <w:r w:rsidRPr="002803B0">
        <w:rPr>
          <w:sz w:val="12"/>
          <w:szCs w:val="12"/>
        </w:rPr>
        <w:t xml:space="preserve">There are many theories of warfare involving cycles.31 While each differs in particulars, they share some broad characteristics because they emphasize long-term causes of war. In these theories, uneven rates of growth among states play an important role in creating systemic disequilibria. Theories differ on which rates of growth matter most; some focus exclusively on </w:t>
      </w:r>
      <w:r w:rsidRPr="002803B0">
        <w:rPr>
          <w:sz w:val="12"/>
          <w:szCs w:val="12"/>
        </w:rPr>
        <w:lastRenderedPageBreak/>
        <w:t>economic growth, while others focus on broader indexes that include population. Theories also differ on what configurations of powers are the most dangerous; for example, transition theories focus on when a rising power’s capabilities approach those of the leading power in absolute terms, while power cycle theory focuses on when the trend in a nation’s growth changes (peaks, bottoms out, or reaches an inflection point). All theories generally accept the argument that a discrepancy between a state’s perceived status and its desired status influences its behavior. We use power cycle theory in this report because of its unambiguous and quantifiable character (the theory leads to specific predictions tied to quantitative conditions). Although we apply power cycle theory, we do so mainly as an illustration of how one can combine international relations theory with future balance-of-power scenarios to consider which ones may be more unstable than others; we encourage strategists to consider many lenses when evaluating scenarios.</w:t>
      </w:r>
    </w:p>
    <w:p w14:paraId="3BF3FF8F" w14:textId="77777777" w:rsidR="0064472A" w:rsidRPr="002803B0" w:rsidRDefault="0064472A" w:rsidP="0064472A">
      <w:r w:rsidRPr="002803B0">
        <w:t>Power Cycle Theory</w:t>
      </w:r>
    </w:p>
    <w:p w14:paraId="1A9FE65F" w14:textId="77777777" w:rsidR="0064472A" w:rsidRPr="002803B0" w:rsidRDefault="0064472A" w:rsidP="0064472A">
      <w:r w:rsidRPr="002803B0">
        <w:rPr>
          <w:u w:val="single"/>
        </w:rPr>
        <w:t>To answer questions about whether</w:t>
      </w:r>
      <w:r w:rsidRPr="002803B0">
        <w:t xml:space="preserve"> a </w:t>
      </w:r>
      <w:r w:rsidRPr="002803B0">
        <w:rPr>
          <w:u w:val="single"/>
        </w:rPr>
        <w:t>balance of power</w:t>
      </w:r>
      <w:r w:rsidRPr="002803B0">
        <w:t xml:space="preserve"> </w:t>
      </w:r>
      <w:r w:rsidRPr="002803B0">
        <w:rPr>
          <w:rStyle w:val="Emphasis"/>
        </w:rPr>
        <w:t>in a given scenario</w:t>
      </w:r>
      <w:r w:rsidRPr="002803B0">
        <w:t xml:space="preserve"> </w:t>
      </w:r>
      <w:r w:rsidRPr="002803B0">
        <w:rPr>
          <w:u w:val="single"/>
        </w:rPr>
        <w:t>makes a major war more or less likely,</w:t>
      </w:r>
      <w:r w:rsidRPr="002803B0">
        <w:t xml:space="preserve"> </w:t>
      </w:r>
      <w:r w:rsidRPr="002803B0">
        <w:rPr>
          <w:u w:val="single"/>
        </w:rPr>
        <w:t>one needs to apply</w:t>
      </w:r>
      <w:r w:rsidRPr="002803B0">
        <w:t xml:space="preserve"> </w:t>
      </w:r>
      <w:r w:rsidRPr="002803B0">
        <w:rPr>
          <w:u w:val="single"/>
        </w:rPr>
        <w:t>a theory that relates certain configurations of power</w:t>
      </w:r>
      <w:r w:rsidRPr="002803B0">
        <w:t xml:space="preserve"> </w:t>
      </w:r>
      <w:r w:rsidRPr="002803B0">
        <w:rPr>
          <w:u w:val="single"/>
        </w:rPr>
        <w:t>to predictions about stability</w:t>
      </w:r>
      <w:r w:rsidRPr="002803B0">
        <w:t xml:space="preserve">. Power transition theory, for example, might focus on the period around 2023, when China’s modified GPI score surpasses that of the United States. </w:t>
      </w:r>
      <w:r w:rsidRPr="002803B0">
        <w:rPr>
          <w:rStyle w:val="Emphasis"/>
        </w:rPr>
        <w:t>Power cycle theory</w:t>
      </w:r>
      <w:r w:rsidRPr="002803B0">
        <w:t xml:space="preserve">, however, </w:t>
      </w:r>
      <w:r w:rsidRPr="002803B0">
        <w:rPr>
          <w:u w:val="single"/>
        </w:rPr>
        <w:t>suggests that the risk of war is higher</w:t>
      </w:r>
      <w:r w:rsidRPr="002803B0">
        <w:t xml:space="preserve"> </w:t>
      </w:r>
      <w:r w:rsidRPr="002803B0">
        <w:rPr>
          <w:u w:val="single"/>
        </w:rPr>
        <w:t>when several major powers go through critical points</w:t>
      </w:r>
      <w:r w:rsidRPr="002803B0">
        <w:t xml:space="preserve"> at similar times—</w:t>
      </w:r>
      <w:r w:rsidRPr="002803B0">
        <w:rPr>
          <w:u w:val="single"/>
        </w:rPr>
        <w:t>not when their shares of global power cross each other</w:t>
      </w:r>
      <w:r w:rsidRPr="002803B0">
        <w:t xml:space="preserve">. As mentioned earlier, </w:t>
      </w:r>
      <w:r w:rsidRPr="002803B0">
        <w:rPr>
          <w:u w:val="single"/>
        </w:rPr>
        <w:t>critical points occur when the direction</w:t>
      </w:r>
      <w:r w:rsidRPr="002803B0">
        <w:t xml:space="preserve"> </w:t>
      </w:r>
      <w:r w:rsidRPr="002803B0">
        <w:rPr>
          <w:rStyle w:val="Emphasis"/>
        </w:rPr>
        <w:t>or acceleration of a state’s relative growth</w:t>
      </w:r>
      <w:r w:rsidRPr="002803B0">
        <w:t xml:space="preserve"> trend </w:t>
      </w:r>
      <w:r w:rsidRPr="002803B0">
        <w:rPr>
          <w:u w:val="single"/>
        </w:rPr>
        <w:t>changes</w:t>
      </w:r>
      <w:r w:rsidRPr="002803B0">
        <w:t xml:space="preserve">, such as when a state’s power falls after reaching its zenith or rises after reaching its nadir. </w:t>
      </w:r>
      <w:r w:rsidRPr="002803B0">
        <w:rPr>
          <w:rStyle w:val="Emphasis"/>
        </w:rPr>
        <w:t>Critical points</w:t>
      </w:r>
      <w:r w:rsidRPr="002803B0">
        <w:rPr>
          <w:u w:val="single"/>
        </w:rPr>
        <w:t xml:space="preserve"> may also occur </w:t>
      </w:r>
      <w:r w:rsidRPr="002803B0">
        <w:rPr>
          <w:rStyle w:val="Emphasis"/>
        </w:rPr>
        <w:t xml:space="preserve">when the </w:t>
      </w:r>
      <w:r w:rsidRPr="002803B0">
        <w:rPr>
          <w:rStyle w:val="Emphasis"/>
          <w:i/>
        </w:rPr>
        <w:t>rate</w:t>
      </w:r>
      <w:r w:rsidRPr="002803B0">
        <w:rPr>
          <w:rStyle w:val="Emphasis"/>
        </w:rPr>
        <w:t xml:space="preserve"> of growth</w:t>
      </w:r>
      <w:r w:rsidRPr="002803B0">
        <w:rPr>
          <w:u w:val="single"/>
        </w:rPr>
        <w:t xml:space="preserve"> or decline </w:t>
      </w:r>
      <w:r w:rsidRPr="002803B0">
        <w:rPr>
          <w:rStyle w:val="Emphasis"/>
        </w:rPr>
        <w:t>accelerates</w:t>
      </w:r>
      <w:r w:rsidRPr="002803B0">
        <w:rPr>
          <w:u w:val="single"/>
        </w:rPr>
        <w:t xml:space="preserve"> or decelerates</w:t>
      </w:r>
      <w:r w:rsidRPr="002803B0">
        <w:t xml:space="preserve">. For example, in our baseline scenario, </w:t>
      </w:r>
      <w:r w:rsidRPr="002803B0">
        <w:rPr>
          <w:u w:val="single"/>
        </w:rPr>
        <w:t xml:space="preserve">Chinese relative growth experiences an </w:t>
      </w:r>
      <w:r w:rsidRPr="002803B0">
        <w:rPr>
          <w:rStyle w:val="Emphasis"/>
        </w:rPr>
        <w:t>inflection point around 2011</w:t>
      </w:r>
      <w:r w:rsidRPr="002803B0">
        <w:t>.</w:t>
      </w:r>
    </w:p>
    <w:p w14:paraId="035580B0" w14:textId="77777777" w:rsidR="0064472A" w:rsidRPr="002803B0" w:rsidRDefault="0064472A" w:rsidP="0064472A">
      <w:r w:rsidRPr="002803B0">
        <w:rPr>
          <w:u w:val="single"/>
        </w:rPr>
        <w:t>Before 2011, Chinese relative growth was accelerating</w:t>
      </w:r>
      <w:r w:rsidRPr="002803B0">
        <w:t xml:space="preserve">, in line with the economic trends that we discussed in the opening. </w:t>
      </w:r>
      <w:r w:rsidRPr="002803B0">
        <w:rPr>
          <w:u w:val="single"/>
        </w:rPr>
        <w:t xml:space="preserve">After 2011, however, Chinese </w:t>
      </w:r>
      <w:r w:rsidRPr="002803B0">
        <w:rPr>
          <w:rStyle w:val="Emphasis"/>
        </w:rPr>
        <w:t>relative growth decelerates</w:t>
      </w:r>
      <w:r w:rsidRPr="002803B0">
        <w:t xml:space="preserve">. While it is still growing in absolute and relative terms, its rate of relative growth slowed. Figure 10 highlights that, between 1990 and 2010, China’s relative power growth rate accelerated. After 2010, its relative power growth rate began decelerating. In the baseline scenario, its relative rate of growth continues to slow, but it does not peak. </w:t>
      </w:r>
      <w:r w:rsidRPr="002803B0">
        <w:rPr>
          <w:u w:val="single"/>
        </w:rPr>
        <w:t xml:space="preserve">The point where China’s relative power growth rate stops accelerating and begins to decelerate </w:t>
      </w:r>
      <w:r w:rsidRPr="002803B0">
        <w:t xml:space="preserve">(marked with the black dot in Figure 10) </w:t>
      </w:r>
      <w:r w:rsidRPr="002803B0">
        <w:rPr>
          <w:u w:val="single"/>
        </w:rPr>
        <w:t>is a particular type of critical point</w:t>
      </w:r>
      <w:r w:rsidRPr="002803B0">
        <w:t xml:space="preserve"> called an inflection point, </w:t>
      </w:r>
      <w:r w:rsidRPr="002803B0">
        <w:rPr>
          <w:rStyle w:val="Emphasis"/>
        </w:rPr>
        <w:t>and it has special significance for a rising power</w:t>
      </w:r>
      <w:r w:rsidRPr="002803B0">
        <w:t>.</w:t>
      </w:r>
    </w:p>
    <w:p w14:paraId="02369FEE" w14:textId="77777777" w:rsidR="0064472A" w:rsidRPr="002803B0" w:rsidRDefault="0064472A" w:rsidP="0064472A">
      <w:pPr>
        <w:pStyle w:val="Heading4"/>
        <w:rPr>
          <w:rFonts w:cs="Times New Roman"/>
        </w:rPr>
      </w:pPr>
      <w:r w:rsidRPr="002803B0">
        <w:rPr>
          <w:rFonts w:cs="Times New Roman"/>
        </w:rPr>
        <w:t xml:space="preserve">Nuclear war---the </w:t>
      </w:r>
      <w:r w:rsidRPr="002803B0">
        <w:rPr>
          <w:rFonts w:cs="Times New Roman"/>
          <w:u w:val="single"/>
        </w:rPr>
        <w:t>next decline</w:t>
      </w:r>
      <w:r w:rsidRPr="002803B0">
        <w:rPr>
          <w:rFonts w:cs="Times New Roman"/>
        </w:rPr>
        <w:t xml:space="preserve"> is uniquely destabilizing. </w:t>
      </w:r>
    </w:p>
    <w:p w14:paraId="04A22596" w14:textId="77777777" w:rsidR="0064472A" w:rsidRPr="002803B0" w:rsidRDefault="0064472A" w:rsidP="0064472A">
      <w:r w:rsidRPr="002803B0">
        <w:t xml:space="preserve">Dr. Mathew </w:t>
      </w:r>
      <w:r w:rsidRPr="002803B0">
        <w:rPr>
          <w:rStyle w:val="Style13ptBold"/>
        </w:rPr>
        <w:t>Maavak 21</w:t>
      </w:r>
      <w:r w:rsidRPr="002803B0">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B88A0D8" w14:textId="77777777" w:rsidR="0064472A" w:rsidRPr="002803B0" w:rsidRDefault="0064472A" w:rsidP="0064472A">
      <w:pPr>
        <w:rPr>
          <w:sz w:val="12"/>
          <w:szCs w:val="18"/>
        </w:rPr>
      </w:pPr>
      <w:r w:rsidRPr="002803B0">
        <w:rPr>
          <w:sz w:val="16"/>
        </w:rPr>
        <w:t xml:space="preserve">Various </w:t>
      </w:r>
      <w:r w:rsidRPr="002803B0">
        <w:rPr>
          <w:rStyle w:val="StyleUnderline"/>
        </w:rPr>
        <w:t>scholars</w:t>
      </w:r>
      <w:r w:rsidRPr="002803B0">
        <w:rPr>
          <w:sz w:val="16"/>
        </w:rPr>
        <w:t xml:space="preserve"> and institutions </w:t>
      </w:r>
      <w:r w:rsidRPr="002803B0">
        <w:rPr>
          <w:rStyle w:val="StyleUnderline"/>
        </w:rPr>
        <w:t xml:space="preserve">regard </w:t>
      </w:r>
      <w:r w:rsidRPr="002803B0">
        <w:rPr>
          <w:rStyle w:val="Emphasis"/>
        </w:rPr>
        <w:t>global social instability</w:t>
      </w:r>
      <w:r w:rsidRPr="002803B0">
        <w:rPr>
          <w:rStyle w:val="StyleUnderline"/>
        </w:rPr>
        <w:t xml:space="preserve"> as the </w:t>
      </w:r>
      <w:r w:rsidRPr="002803B0">
        <w:rPr>
          <w:rStyle w:val="Emphasis"/>
        </w:rPr>
        <w:t>greatest threat</w:t>
      </w:r>
      <w:r w:rsidRPr="002803B0">
        <w:rPr>
          <w:sz w:val="16"/>
        </w:rPr>
        <w:t xml:space="preserve"> facing this decade. </w:t>
      </w:r>
      <w:r w:rsidRPr="002803B0">
        <w:rPr>
          <w:rStyle w:val="StyleUnderline"/>
        </w:rPr>
        <w:t xml:space="preserve">The catalyst has been postulated to be a </w:t>
      </w:r>
      <w:r w:rsidRPr="002803B0">
        <w:rPr>
          <w:rStyle w:val="Emphasis"/>
        </w:rPr>
        <w:t>Second Great Depression</w:t>
      </w:r>
      <w:r w:rsidRPr="002803B0">
        <w:rPr>
          <w:rStyle w:val="StyleUnderline"/>
        </w:rPr>
        <w:t xml:space="preserve"> which, in turn, will have </w:t>
      </w:r>
      <w:r w:rsidRPr="002803B0">
        <w:rPr>
          <w:rStyle w:val="Emphasis"/>
        </w:rPr>
        <w:t>profound implications</w:t>
      </w:r>
      <w:r w:rsidRPr="002803B0">
        <w:rPr>
          <w:rStyle w:val="StyleUnderline"/>
        </w:rPr>
        <w:t xml:space="preserve"> for </w:t>
      </w:r>
      <w:r w:rsidRPr="002803B0">
        <w:rPr>
          <w:rStyle w:val="Emphasis"/>
        </w:rPr>
        <w:t>global security</w:t>
      </w:r>
      <w:r w:rsidRPr="002803B0">
        <w:rPr>
          <w:rStyle w:val="StyleUnderline"/>
        </w:rPr>
        <w:t xml:space="preserve"> and national integrity</w:t>
      </w:r>
      <w:r w:rsidRPr="002803B0">
        <w:rPr>
          <w:sz w:val="16"/>
        </w:rPr>
        <w:t xml:space="preserve">. This paper, written from a broad systems perspective, illustrates how </w:t>
      </w:r>
      <w:r w:rsidRPr="002803B0">
        <w:rPr>
          <w:rStyle w:val="StyleUnderline"/>
        </w:rPr>
        <w:t>emerging risks are</w:t>
      </w:r>
      <w:r w:rsidRPr="002803B0">
        <w:rPr>
          <w:sz w:val="16"/>
        </w:rPr>
        <w:t xml:space="preserve"> getting more complex and </w:t>
      </w:r>
      <w:r w:rsidRPr="002803B0">
        <w:rPr>
          <w:rStyle w:val="Emphasis"/>
        </w:rPr>
        <w:t>intertwined</w:t>
      </w:r>
      <w:r w:rsidRPr="002803B0">
        <w:rPr>
          <w:sz w:val="16"/>
        </w:rPr>
        <w:t xml:space="preserve">; blurring boundaries between the economic, environmental, geopolitical, societal and technological taxonomy used by the World Economic Forum for its annual global risk forecasts. </w:t>
      </w:r>
      <w:r w:rsidRPr="002803B0">
        <w:rPr>
          <w:rStyle w:val="Emphasis"/>
        </w:rPr>
        <w:t>Tight couplings</w:t>
      </w:r>
      <w:r w:rsidRPr="002803B0">
        <w:rPr>
          <w:rStyle w:val="StyleUnderline"/>
        </w:rPr>
        <w:t xml:space="preserve"> in</w:t>
      </w:r>
      <w:r w:rsidRPr="002803B0">
        <w:rPr>
          <w:sz w:val="16"/>
        </w:rPr>
        <w:t xml:space="preserve"> our </w:t>
      </w:r>
      <w:r w:rsidRPr="002803B0">
        <w:rPr>
          <w:rStyle w:val="Emphasis"/>
        </w:rPr>
        <w:t>global systems</w:t>
      </w:r>
      <w:r w:rsidRPr="002803B0">
        <w:rPr>
          <w:rStyle w:val="StyleUnderline"/>
        </w:rPr>
        <w:t xml:space="preserve"> have</w:t>
      </w:r>
      <w:r w:rsidRPr="002803B0">
        <w:rPr>
          <w:sz w:val="16"/>
        </w:rPr>
        <w:t xml:space="preserve"> also </w:t>
      </w:r>
      <w:r w:rsidRPr="002803B0">
        <w:rPr>
          <w:rStyle w:val="StyleUnderline"/>
        </w:rPr>
        <w:t xml:space="preserve">enabled risks accrued in </w:t>
      </w:r>
      <w:r w:rsidRPr="002803B0">
        <w:rPr>
          <w:rStyle w:val="Emphasis"/>
        </w:rPr>
        <w:t>one area</w:t>
      </w:r>
      <w:r w:rsidRPr="002803B0">
        <w:rPr>
          <w:rStyle w:val="StyleUnderline"/>
        </w:rPr>
        <w:t xml:space="preserve"> to </w:t>
      </w:r>
      <w:r w:rsidRPr="002803B0">
        <w:rPr>
          <w:rStyle w:val="Emphasis"/>
        </w:rPr>
        <w:t>snowball</w:t>
      </w:r>
      <w:r w:rsidRPr="002803B0">
        <w:rPr>
          <w:rStyle w:val="StyleUnderline"/>
        </w:rPr>
        <w:t xml:space="preserve"> into a </w:t>
      </w:r>
      <w:r w:rsidRPr="002803B0">
        <w:rPr>
          <w:rStyle w:val="Emphasis"/>
        </w:rPr>
        <w:t>full-blown crisis</w:t>
      </w:r>
      <w:r w:rsidRPr="002803B0">
        <w:rPr>
          <w:rStyle w:val="StyleUnderline"/>
        </w:rPr>
        <w:t xml:space="preserve"> </w:t>
      </w:r>
      <w:r w:rsidRPr="002803B0">
        <w:rPr>
          <w:rStyle w:val="Emphasis"/>
        </w:rPr>
        <w:t>elsewhere</w:t>
      </w:r>
      <w:r w:rsidRPr="002803B0">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238F5587" w14:textId="77777777" w:rsidR="0064472A" w:rsidRPr="002803B0" w:rsidRDefault="0064472A" w:rsidP="0064472A">
      <w:pPr>
        <w:rPr>
          <w:sz w:val="12"/>
          <w:szCs w:val="18"/>
        </w:rPr>
      </w:pPr>
      <w:r w:rsidRPr="002803B0">
        <w:rPr>
          <w:sz w:val="12"/>
          <w:szCs w:val="18"/>
        </w:rPr>
        <w:t>Key Words: Global Systems, Emergence, VUCA, COVID-9, Social Instability, Big Tech, Great Reset</w:t>
      </w:r>
    </w:p>
    <w:p w14:paraId="4CD0E925" w14:textId="77777777" w:rsidR="0064472A" w:rsidRPr="002803B0" w:rsidRDefault="0064472A" w:rsidP="0064472A">
      <w:pPr>
        <w:rPr>
          <w:sz w:val="12"/>
          <w:szCs w:val="18"/>
        </w:rPr>
      </w:pPr>
      <w:r w:rsidRPr="002803B0">
        <w:rPr>
          <w:sz w:val="12"/>
          <w:szCs w:val="18"/>
        </w:rPr>
        <w:t>INTRODUCTION</w:t>
      </w:r>
    </w:p>
    <w:p w14:paraId="058D06C3" w14:textId="77777777" w:rsidR="0064472A" w:rsidRPr="002803B0" w:rsidRDefault="0064472A" w:rsidP="0064472A">
      <w:pPr>
        <w:rPr>
          <w:sz w:val="12"/>
          <w:szCs w:val="18"/>
        </w:rPr>
      </w:pPr>
      <w:r w:rsidRPr="002803B0">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0E4923E9" w14:textId="77777777" w:rsidR="0064472A" w:rsidRPr="002803B0" w:rsidRDefault="0064472A" w:rsidP="0064472A">
      <w:pPr>
        <w:rPr>
          <w:sz w:val="16"/>
        </w:rPr>
      </w:pPr>
      <w:r w:rsidRPr="002803B0">
        <w:rPr>
          <w:sz w:val="12"/>
          <w:szCs w:val="18"/>
        </w:rPr>
        <w:lastRenderedPageBreak/>
        <w:t>But what exactly is a global system? Our planet itself is an autonomous and selfsustaining mega-system, marked by periodic cycles and elemental vagaries.</w:t>
      </w:r>
      <w:r w:rsidRPr="002803B0">
        <w:rPr>
          <w:sz w:val="16"/>
        </w:rPr>
        <w:t xml:space="preserve"> Human activities within however are not system isolates as our </w:t>
      </w:r>
      <w:r w:rsidRPr="002803B0">
        <w:rPr>
          <w:rStyle w:val="StyleUnderline"/>
        </w:rPr>
        <w:t xml:space="preserve">banking, utility, farming, </w:t>
      </w:r>
      <w:r w:rsidRPr="002803B0">
        <w:rPr>
          <w:rStyle w:val="Emphasis"/>
        </w:rPr>
        <w:t>health</w:t>
      </w:r>
      <w:r w:rsidRPr="002803B0">
        <w:rPr>
          <w:rStyle w:val="StyleUnderline"/>
        </w:rPr>
        <w:t xml:space="preserve">care and retail sectors etc. are increasingly </w:t>
      </w:r>
      <w:r w:rsidRPr="002803B0">
        <w:rPr>
          <w:rStyle w:val="Emphasis"/>
        </w:rPr>
        <w:t>entwined</w:t>
      </w:r>
      <w:r w:rsidRPr="002803B0">
        <w:rPr>
          <w:rStyle w:val="StyleUnderline"/>
        </w:rPr>
        <w:t xml:space="preserve">. Risks accrued in </w:t>
      </w:r>
      <w:r w:rsidRPr="002803B0">
        <w:rPr>
          <w:rStyle w:val="Emphasis"/>
        </w:rPr>
        <w:t>one system</w:t>
      </w:r>
      <w:r w:rsidRPr="002803B0">
        <w:rPr>
          <w:rStyle w:val="StyleUnderline"/>
        </w:rPr>
        <w:t xml:space="preserve"> may </w:t>
      </w:r>
      <w:r w:rsidRPr="002803B0">
        <w:rPr>
          <w:rStyle w:val="Emphasis"/>
        </w:rPr>
        <w:t>cascade</w:t>
      </w:r>
      <w:r w:rsidRPr="002803B0">
        <w:rPr>
          <w:rStyle w:val="StyleUnderline"/>
        </w:rPr>
        <w:t xml:space="preserve"> into an </w:t>
      </w:r>
      <w:r w:rsidRPr="002803B0">
        <w:rPr>
          <w:rStyle w:val="Emphasis"/>
        </w:rPr>
        <w:t>unforeseen crisis</w:t>
      </w:r>
      <w:r w:rsidRPr="002803B0">
        <w:rPr>
          <w:sz w:val="16"/>
        </w:rPr>
        <w:t xml:space="preserve"> within and/or without (Choo, Smith &amp; McCusker, 2007). Scholars call this phenomenon “emergence”; one where </w:t>
      </w:r>
      <w:r w:rsidRPr="002803B0">
        <w:rPr>
          <w:rStyle w:val="StyleUnderline"/>
        </w:rPr>
        <w:t xml:space="preserve">the behaviour of </w:t>
      </w:r>
      <w:r w:rsidRPr="002803B0">
        <w:rPr>
          <w:rStyle w:val="Emphasis"/>
        </w:rPr>
        <w:t>intersecting systems</w:t>
      </w:r>
      <w:r w:rsidRPr="002803B0">
        <w:rPr>
          <w:rStyle w:val="StyleUnderline"/>
        </w:rPr>
        <w:t xml:space="preserve"> is determined by </w:t>
      </w:r>
      <w:r w:rsidRPr="002803B0">
        <w:rPr>
          <w:rStyle w:val="Emphasis"/>
        </w:rPr>
        <w:t>complex</w:t>
      </w:r>
      <w:r w:rsidRPr="002803B0">
        <w:rPr>
          <w:rStyle w:val="StyleUnderline"/>
        </w:rPr>
        <w:t xml:space="preserve"> and largely </w:t>
      </w:r>
      <w:r w:rsidRPr="002803B0">
        <w:rPr>
          <w:rStyle w:val="Emphasis"/>
        </w:rPr>
        <w:t>invisible interactions</w:t>
      </w:r>
      <w:r w:rsidRPr="002803B0">
        <w:rPr>
          <w:rStyle w:val="StyleUnderline"/>
        </w:rPr>
        <w:t xml:space="preserve"> at the </w:t>
      </w:r>
      <w:r w:rsidRPr="002803B0">
        <w:rPr>
          <w:rStyle w:val="Emphasis"/>
        </w:rPr>
        <w:t>substratum</w:t>
      </w:r>
      <w:r w:rsidRPr="002803B0">
        <w:rPr>
          <w:sz w:val="16"/>
        </w:rPr>
        <w:t xml:space="preserve"> (Goldstein, 1999; Holland, 1998).</w:t>
      </w:r>
    </w:p>
    <w:p w14:paraId="26F3568C" w14:textId="77777777" w:rsidR="0064472A" w:rsidRPr="002803B0" w:rsidRDefault="0064472A" w:rsidP="0064472A">
      <w:pPr>
        <w:rPr>
          <w:sz w:val="12"/>
          <w:szCs w:val="18"/>
        </w:rPr>
      </w:pPr>
      <w:r w:rsidRPr="002803B0">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604BF57A" w14:textId="77777777" w:rsidR="0064472A" w:rsidRPr="002803B0" w:rsidRDefault="0064472A" w:rsidP="0064472A">
      <w:pPr>
        <w:rPr>
          <w:sz w:val="12"/>
          <w:szCs w:val="18"/>
        </w:rPr>
      </w:pPr>
      <w:r w:rsidRPr="002803B0">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5D152123" w14:textId="77777777" w:rsidR="0064472A" w:rsidRPr="002803B0" w:rsidRDefault="0064472A" w:rsidP="0064472A">
      <w:pPr>
        <w:rPr>
          <w:sz w:val="12"/>
          <w:szCs w:val="18"/>
        </w:rPr>
      </w:pPr>
      <w:r w:rsidRPr="002803B0">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0EA51110" w14:textId="77777777" w:rsidR="0064472A" w:rsidRPr="002803B0" w:rsidRDefault="0064472A" w:rsidP="0064472A">
      <w:pPr>
        <w:rPr>
          <w:sz w:val="12"/>
          <w:szCs w:val="18"/>
        </w:rPr>
      </w:pPr>
      <w:r w:rsidRPr="002803B0">
        <w:rPr>
          <w:sz w:val="12"/>
          <w:szCs w:val="18"/>
        </w:rPr>
        <w:t>METHODOLOGY</w:t>
      </w:r>
    </w:p>
    <w:p w14:paraId="6D8C4204" w14:textId="77777777" w:rsidR="0064472A" w:rsidRPr="002803B0" w:rsidRDefault="0064472A" w:rsidP="0064472A">
      <w:pPr>
        <w:rPr>
          <w:sz w:val="12"/>
          <w:szCs w:val="18"/>
        </w:rPr>
      </w:pPr>
      <w:r w:rsidRPr="002803B0">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38CD7DED" w14:textId="77777777" w:rsidR="0064472A" w:rsidRPr="002803B0" w:rsidRDefault="0064472A" w:rsidP="0064472A">
      <w:pPr>
        <w:ind w:left="720"/>
        <w:rPr>
          <w:sz w:val="12"/>
          <w:szCs w:val="18"/>
        </w:rPr>
      </w:pPr>
      <w:r w:rsidRPr="002803B0">
        <w:rPr>
          <w:sz w:val="12"/>
          <w:szCs w:val="18"/>
        </w:rPr>
        <w:t>• Diminishing diversity (or increasing homogeneity) of actors in the global system (Boli &amp; Thomas, 1997; Meyer, 2000; Young et al, 2006);</w:t>
      </w:r>
    </w:p>
    <w:p w14:paraId="3E64CB48" w14:textId="77777777" w:rsidR="0064472A" w:rsidRPr="002803B0" w:rsidRDefault="0064472A" w:rsidP="0064472A">
      <w:pPr>
        <w:ind w:left="720"/>
        <w:rPr>
          <w:sz w:val="12"/>
          <w:szCs w:val="18"/>
        </w:rPr>
      </w:pPr>
      <w:r w:rsidRPr="002803B0">
        <w:rPr>
          <w:sz w:val="12"/>
          <w:szCs w:val="18"/>
        </w:rPr>
        <w:t>• Interconnections in the global system (Homer-Dixon et al, 2015; Lee &amp; Preston, 2012);</w:t>
      </w:r>
    </w:p>
    <w:p w14:paraId="3BD76F5C" w14:textId="77777777" w:rsidR="0064472A" w:rsidRPr="002803B0" w:rsidRDefault="0064472A" w:rsidP="0064472A">
      <w:pPr>
        <w:ind w:left="720"/>
        <w:rPr>
          <w:sz w:val="12"/>
          <w:szCs w:val="18"/>
        </w:rPr>
      </w:pPr>
      <w:r w:rsidRPr="002803B0">
        <w:rPr>
          <w:sz w:val="12"/>
          <w:szCs w:val="18"/>
        </w:rPr>
        <w:t>• Interactions of actors, events and components in the global system (Buldyrev et al, 2010; Bashan et al, 2013; Homer-Dixon et al, 2015); and</w:t>
      </w:r>
    </w:p>
    <w:p w14:paraId="52D7ECF8" w14:textId="77777777" w:rsidR="0064472A" w:rsidRPr="002803B0" w:rsidRDefault="0064472A" w:rsidP="0064472A">
      <w:pPr>
        <w:ind w:left="720"/>
        <w:rPr>
          <w:sz w:val="12"/>
          <w:szCs w:val="18"/>
        </w:rPr>
      </w:pPr>
      <w:r w:rsidRPr="002803B0">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40AACA0C" w14:textId="77777777" w:rsidR="0064472A" w:rsidRPr="002803B0" w:rsidRDefault="0064472A" w:rsidP="0064472A">
      <w:pPr>
        <w:rPr>
          <w:sz w:val="12"/>
          <w:szCs w:val="18"/>
        </w:rPr>
      </w:pPr>
      <w:r w:rsidRPr="002803B0">
        <w:rPr>
          <w:sz w:val="12"/>
          <w:szCs w:val="18"/>
        </w:rPr>
        <w:t>ECONOMY</w:t>
      </w:r>
    </w:p>
    <w:p w14:paraId="73161409" w14:textId="77777777" w:rsidR="0064472A" w:rsidRPr="002803B0" w:rsidRDefault="0064472A" w:rsidP="0064472A">
      <w:pPr>
        <w:rPr>
          <w:sz w:val="16"/>
        </w:rPr>
      </w:pPr>
      <w:r w:rsidRPr="002803B0">
        <w:rPr>
          <w:sz w:val="16"/>
        </w:rPr>
        <w:t>According to Professor Stanislaw Drozdz (2018) of the Polish Academy of Sciences, “</w:t>
      </w:r>
      <w:r w:rsidRPr="002803B0">
        <w:rPr>
          <w:rStyle w:val="StyleUnderline"/>
        </w:rPr>
        <w:t>a global financial crash</w:t>
      </w:r>
      <w:r w:rsidRPr="002803B0">
        <w:rPr>
          <w:sz w:val="16"/>
        </w:rPr>
        <w:t xml:space="preserve"> of a previously unprecedented scale is highly probable” by the mid- 2020s. This </w:t>
      </w:r>
      <w:r w:rsidRPr="002803B0">
        <w:rPr>
          <w:rStyle w:val="StyleUnderline"/>
        </w:rPr>
        <w:t xml:space="preserve">will lead to a </w:t>
      </w:r>
      <w:r w:rsidRPr="002803B0">
        <w:rPr>
          <w:rStyle w:val="Emphasis"/>
        </w:rPr>
        <w:t>trickle-down meltdown</w:t>
      </w:r>
      <w:r w:rsidRPr="002803B0">
        <w:rPr>
          <w:rStyle w:val="StyleUnderline"/>
        </w:rPr>
        <w:t xml:space="preserve">, impacting </w:t>
      </w:r>
      <w:r w:rsidRPr="002803B0">
        <w:rPr>
          <w:rStyle w:val="Emphasis"/>
        </w:rPr>
        <w:t>all areas</w:t>
      </w:r>
      <w:r w:rsidRPr="002803B0">
        <w:rPr>
          <w:rStyle w:val="StyleUnderline"/>
        </w:rPr>
        <w:t xml:space="preserve"> of human activity</w:t>
      </w:r>
      <w:r w:rsidRPr="002803B0">
        <w:rPr>
          <w:sz w:val="16"/>
        </w:rPr>
        <w:t>.</w:t>
      </w:r>
    </w:p>
    <w:p w14:paraId="310B89C4" w14:textId="77777777" w:rsidR="0064472A" w:rsidRPr="002803B0" w:rsidRDefault="0064472A" w:rsidP="0064472A">
      <w:pPr>
        <w:rPr>
          <w:sz w:val="12"/>
          <w:szCs w:val="18"/>
        </w:rPr>
      </w:pPr>
      <w:r w:rsidRPr="002803B0">
        <w:rPr>
          <w:sz w:val="16"/>
        </w:rPr>
        <w:t xml:space="preserve">The economist John Mauldin (2018) similarly warns that the “2020s might be the worst decade in US history” </w:t>
      </w:r>
      <w:r w:rsidRPr="002803B0">
        <w:rPr>
          <w:rStyle w:val="StyleUnderline"/>
        </w:rPr>
        <w:t>and</w:t>
      </w:r>
      <w:r w:rsidRPr="002803B0">
        <w:rPr>
          <w:sz w:val="16"/>
        </w:rPr>
        <w:t xml:space="preserve"> may </w:t>
      </w:r>
      <w:r w:rsidRPr="002803B0">
        <w:rPr>
          <w:rStyle w:val="StyleUnderline"/>
        </w:rPr>
        <w:t xml:space="preserve">lead to a </w:t>
      </w:r>
      <w:r w:rsidRPr="002803B0">
        <w:rPr>
          <w:rStyle w:val="Emphasis"/>
        </w:rPr>
        <w:t>Second Great Depression</w:t>
      </w:r>
      <w:r w:rsidRPr="002803B0">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22B0FEA5" w14:textId="77777777" w:rsidR="0064472A" w:rsidRPr="002803B0" w:rsidRDefault="0064472A" w:rsidP="0064472A">
      <w:pPr>
        <w:rPr>
          <w:sz w:val="12"/>
          <w:szCs w:val="18"/>
        </w:rPr>
      </w:pPr>
      <w:r w:rsidRPr="002803B0">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7B25BCA1" w14:textId="77777777" w:rsidR="0064472A" w:rsidRPr="002803B0" w:rsidRDefault="0064472A" w:rsidP="0064472A">
      <w:pPr>
        <w:rPr>
          <w:sz w:val="12"/>
          <w:szCs w:val="18"/>
        </w:rPr>
      </w:pPr>
      <w:r w:rsidRPr="002803B0">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71C271A2" w14:textId="77777777" w:rsidR="0064472A" w:rsidRPr="002803B0" w:rsidRDefault="0064472A" w:rsidP="0064472A">
      <w:pPr>
        <w:rPr>
          <w:sz w:val="16"/>
        </w:rPr>
      </w:pPr>
      <w:r w:rsidRPr="002803B0">
        <w:rPr>
          <w:rStyle w:val="StyleUnderline"/>
        </w:rPr>
        <w:t>Economic stressors</w:t>
      </w:r>
      <w:r w:rsidRPr="002803B0">
        <w:rPr>
          <w:sz w:val="16"/>
        </w:rPr>
        <w:t xml:space="preserve">, in transcendent VUCA fashion, </w:t>
      </w:r>
      <w:r w:rsidRPr="002803B0">
        <w:rPr>
          <w:rStyle w:val="StyleUnderline"/>
        </w:rPr>
        <w:t>may</w:t>
      </w:r>
      <w:r w:rsidRPr="002803B0">
        <w:rPr>
          <w:sz w:val="16"/>
        </w:rPr>
        <w:t xml:space="preserve"> also </w:t>
      </w:r>
      <w:r w:rsidRPr="002803B0">
        <w:rPr>
          <w:rStyle w:val="StyleUnderline"/>
        </w:rPr>
        <w:t xml:space="preserve">induce </w:t>
      </w:r>
      <w:r w:rsidRPr="002803B0">
        <w:rPr>
          <w:rStyle w:val="Emphasis"/>
        </w:rPr>
        <w:t>radical geopolitical realignments</w:t>
      </w:r>
      <w:r w:rsidRPr="002803B0">
        <w:rPr>
          <w:rStyle w:val="StyleUnderline"/>
        </w:rPr>
        <w:t xml:space="preserve">. Bullions now carry more weight than NATO’s </w:t>
      </w:r>
      <w:r w:rsidRPr="002803B0">
        <w:rPr>
          <w:rStyle w:val="Emphasis"/>
        </w:rPr>
        <w:t>security guarantees</w:t>
      </w:r>
      <w:r w:rsidRPr="002803B0">
        <w:rPr>
          <w:rStyle w:val="StyleUnderline"/>
        </w:rPr>
        <w:t xml:space="preserve"> in </w:t>
      </w:r>
      <w:r w:rsidRPr="002803B0">
        <w:rPr>
          <w:rStyle w:val="Emphasis"/>
        </w:rPr>
        <w:t>Eastern Europe</w:t>
      </w:r>
      <w:r w:rsidRPr="002803B0">
        <w:rPr>
          <w:sz w:val="16"/>
        </w:rPr>
        <w:t>. After Poland repatriated 100 tons of gold from the Bank of England in 2019, Slovakia, Serbia and Hungary quickly followed suit.</w:t>
      </w:r>
    </w:p>
    <w:p w14:paraId="4B8E4B83" w14:textId="77777777" w:rsidR="0064472A" w:rsidRPr="002803B0" w:rsidRDefault="0064472A" w:rsidP="0064472A">
      <w:pPr>
        <w:rPr>
          <w:sz w:val="16"/>
        </w:rPr>
      </w:pPr>
      <w:r w:rsidRPr="002803B0">
        <w:rPr>
          <w:sz w:val="16"/>
        </w:rPr>
        <w:t xml:space="preserve">According to former Slovak Premier Robert Fico, </w:t>
      </w:r>
      <w:r w:rsidRPr="002803B0">
        <w:rPr>
          <w:rStyle w:val="StyleUnderline"/>
        </w:rPr>
        <w:t xml:space="preserve">this </w:t>
      </w:r>
      <w:r w:rsidRPr="002803B0">
        <w:rPr>
          <w:rStyle w:val="Emphasis"/>
        </w:rPr>
        <w:t>erosion</w:t>
      </w:r>
      <w:r w:rsidRPr="002803B0">
        <w:rPr>
          <w:rStyle w:val="StyleUnderline"/>
        </w:rPr>
        <w:t xml:space="preserve"> in </w:t>
      </w:r>
      <w:r w:rsidRPr="002803B0">
        <w:rPr>
          <w:rStyle w:val="Emphasis"/>
        </w:rPr>
        <w:t>regional trust</w:t>
      </w:r>
      <w:r w:rsidRPr="002803B0">
        <w:rPr>
          <w:rStyle w:val="StyleUnderline"/>
        </w:rPr>
        <w:t xml:space="preserve"> was based on historical precedents</w:t>
      </w:r>
      <w:r w:rsidRPr="002803B0">
        <w:rPr>
          <w:sz w:val="16"/>
        </w:rPr>
        <w:t xml:space="preserve"> – in particular the 1938 Munich Agreement which ceded Czechoslovakia’s Sudetenland to Nazi Germany. As Fico reiterated (Dudik &amp; Tomek, 2019):</w:t>
      </w:r>
    </w:p>
    <w:p w14:paraId="2CF3BD94" w14:textId="77777777" w:rsidR="0064472A" w:rsidRPr="002803B0" w:rsidRDefault="0064472A" w:rsidP="0064472A">
      <w:pPr>
        <w:ind w:left="720"/>
        <w:rPr>
          <w:sz w:val="16"/>
        </w:rPr>
      </w:pPr>
      <w:r w:rsidRPr="002803B0">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1DBC9A34" w14:textId="77777777" w:rsidR="0064472A" w:rsidRPr="002803B0" w:rsidRDefault="0064472A" w:rsidP="0064472A">
      <w:pPr>
        <w:rPr>
          <w:sz w:val="16"/>
        </w:rPr>
      </w:pPr>
      <w:r w:rsidRPr="002803B0">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2803B0">
        <w:rPr>
          <w:rStyle w:val="StyleUnderline"/>
        </w:rPr>
        <w:t xml:space="preserve">with two global Titanics – the </w:t>
      </w:r>
      <w:r w:rsidRPr="002803B0">
        <w:rPr>
          <w:rStyle w:val="Emphasis"/>
        </w:rPr>
        <w:t>U</w:t>
      </w:r>
      <w:r w:rsidRPr="002803B0">
        <w:rPr>
          <w:sz w:val="16"/>
        </w:rPr>
        <w:t xml:space="preserve">nited </w:t>
      </w:r>
      <w:r w:rsidRPr="002803B0">
        <w:rPr>
          <w:rStyle w:val="Emphasis"/>
        </w:rPr>
        <w:t>S</w:t>
      </w:r>
      <w:r w:rsidRPr="002803B0">
        <w:rPr>
          <w:sz w:val="16"/>
        </w:rPr>
        <w:t xml:space="preserve">tates </w:t>
      </w:r>
      <w:r w:rsidRPr="002803B0">
        <w:rPr>
          <w:rStyle w:val="StyleUnderline"/>
        </w:rPr>
        <w:t>and China</w:t>
      </w:r>
      <w:r w:rsidRPr="002803B0">
        <w:rPr>
          <w:sz w:val="16"/>
        </w:rPr>
        <w:t xml:space="preserve"> – set </w:t>
      </w:r>
      <w:r w:rsidRPr="002803B0">
        <w:rPr>
          <w:rStyle w:val="StyleUnderline"/>
        </w:rPr>
        <w:t xml:space="preserve">on a </w:t>
      </w:r>
      <w:r w:rsidRPr="002803B0">
        <w:rPr>
          <w:rStyle w:val="Emphasis"/>
        </w:rPr>
        <w:t>collision course</w:t>
      </w:r>
      <w:r w:rsidRPr="002803B0">
        <w:rPr>
          <w:sz w:val="16"/>
        </w:rPr>
        <w:t xml:space="preserve"> with a quadrillions-denominated iceberg in the middle, and a viral outbreak on its tip, </w:t>
      </w:r>
      <w:r w:rsidRPr="002803B0">
        <w:rPr>
          <w:rStyle w:val="StyleUnderline"/>
        </w:rPr>
        <w:t xml:space="preserve">the </w:t>
      </w:r>
      <w:r w:rsidRPr="002803B0">
        <w:rPr>
          <w:rStyle w:val="Emphasis"/>
        </w:rPr>
        <w:t>seismic ripples</w:t>
      </w:r>
      <w:r w:rsidRPr="002803B0">
        <w:rPr>
          <w:rStyle w:val="StyleUnderline"/>
        </w:rPr>
        <w:t xml:space="preserve"> will be felt </w:t>
      </w:r>
      <w:r w:rsidRPr="002803B0">
        <w:rPr>
          <w:rStyle w:val="Emphasis"/>
        </w:rPr>
        <w:t>far</w:t>
      </w:r>
      <w:r w:rsidRPr="002803B0">
        <w:rPr>
          <w:rStyle w:val="StyleUnderline"/>
        </w:rPr>
        <w:t xml:space="preserve">, </w:t>
      </w:r>
      <w:r w:rsidRPr="002803B0">
        <w:rPr>
          <w:rStyle w:val="Emphasis"/>
        </w:rPr>
        <w:t>wide</w:t>
      </w:r>
      <w:r w:rsidRPr="002803B0">
        <w:rPr>
          <w:rStyle w:val="StyleUnderline"/>
        </w:rPr>
        <w:t xml:space="preserve"> and for a </w:t>
      </w:r>
      <w:r w:rsidRPr="002803B0">
        <w:rPr>
          <w:rStyle w:val="Emphasis"/>
        </w:rPr>
        <w:t>considerable period</w:t>
      </w:r>
      <w:r w:rsidRPr="002803B0">
        <w:rPr>
          <w:sz w:val="16"/>
        </w:rPr>
        <w:t>.</w:t>
      </w:r>
    </w:p>
    <w:p w14:paraId="677482A6" w14:textId="77777777" w:rsidR="0064472A" w:rsidRPr="002803B0" w:rsidRDefault="0064472A" w:rsidP="0064472A">
      <w:pPr>
        <w:rPr>
          <w:sz w:val="12"/>
          <w:szCs w:val="18"/>
        </w:rPr>
      </w:pPr>
      <w:r w:rsidRPr="002803B0">
        <w:rPr>
          <w:sz w:val="12"/>
          <w:szCs w:val="18"/>
        </w:rPr>
        <w:lastRenderedPageBreak/>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7BC4F843" w14:textId="77777777" w:rsidR="0064472A" w:rsidRPr="002803B0" w:rsidRDefault="0064472A" w:rsidP="0064472A">
      <w:pPr>
        <w:rPr>
          <w:sz w:val="12"/>
          <w:szCs w:val="18"/>
        </w:rPr>
      </w:pPr>
      <w:r w:rsidRPr="002803B0">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4E751A00" w14:textId="77777777" w:rsidR="0064472A" w:rsidRPr="002803B0" w:rsidRDefault="0064472A" w:rsidP="0064472A">
      <w:pPr>
        <w:rPr>
          <w:sz w:val="12"/>
          <w:szCs w:val="18"/>
        </w:rPr>
      </w:pPr>
      <w:r w:rsidRPr="002803B0">
        <w:rPr>
          <w:sz w:val="12"/>
          <w:szCs w:val="18"/>
        </w:rPr>
        <w:t>ENVIRONMENTAL</w:t>
      </w:r>
    </w:p>
    <w:p w14:paraId="7D734EFC" w14:textId="77777777" w:rsidR="0064472A" w:rsidRPr="002803B0" w:rsidRDefault="0064472A" w:rsidP="0064472A">
      <w:pPr>
        <w:rPr>
          <w:sz w:val="16"/>
        </w:rPr>
      </w:pPr>
      <w:r w:rsidRPr="002803B0">
        <w:rPr>
          <w:rStyle w:val="StyleUnderline"/>
        </w:rPr>
        <w:t xml:space="preserve">What happens to the </w:t>
      </w:r>
      <w:r w:rsidRPr="002803B0">
        <w:rPr>
          <w:rStyle w:val="Emphasis"/>
        </w:rPr>
        <w:t>environment</w:t>
      </w:r>
      <w:r w:rsidRPr="002803B0">
        <w:rPr>
          <w:rStyle w:val="StyleUnderline"/>
        </w:rPr>
        <w:t xml:space="preserve"> when our </w:t>
      </w:r>
      <w:r w:rsidRPr="002803B0">
        <w:rPr>
          <w:rStyle w:val="Emphasis"/>
        </w:rPr>
        <w:t>economies implode</w:t>
      </w:r>
      <w:r w:rsidRPr="002803B0">
        <w:rPr>
          <w:rStyle w:val="StyleUnderline"/>
        </w:rPr>
        <w:t xml:space="preserve">? Think of a </w:t>
      </w:r>
      <w:r w:rsidRPr="002803B0">
        <w:rPr>
          <w:rStyle w:val="Emphasis"/>
        </w:rPr>
        <w:t>debt-laden</w:t>
      </w:r>
      <w:r w:rsidRPr="002803B0">
        <w:rPr>
          <w:rStyle w:val="StyleUnderline"/>
        </w:rPr>
        <w:t xml:space="preserve"> workforce at sensitive </w:t>
      </w:r>
      <w:r w:rsidRPr="002803B0">
        <w:rPr>
          <w:rStyle w:val="Emphasis"/>
        </w:rPr>
        <w:t>nuclear</w:t>
      </w:r>
      <w:r w:rsidRPr="002803B0">
        <w:rPr>
          <w:rStyle w:val="StyleUnderline"/>
        </w:rPr>
        <w:t xml:space="preserve"> and </w:t>
      </w:r>
      <w:r w:rsidRPr="002803B0">
        <w:rPr>
          <w:rStyle w:val="Emphasis"/>
        </w:rPr>
        <w:t>chemical plants</w:t>
      </w:r>
      <w:r w:rsidRPr="002803B0">
        <w:rPr>
          <w:rStyle w:val="StyleUnderline"/>
        </w:rPr>
        <w:t xml:space="preserve">, along with a concomitant </w:t>
      </w:r>
      <w:r w:rsidRPr="002803B0">
        <w:rPr>
          <w:rStyle w:val="Emphasis"/>
        </w:rPr>
        <w:t>surge</w:t>
      </w:r>
      <w:r w:rsidRPr="002803B0">
        <w:rPr>
          <w:rStyle w:val="StyleUnderline"/>
        </w:rPr>
        <w:t xml:space="preserve"> in </w:t>
      </w:r>
      <w:r w:rsidRPr="002803B0">
        <w:rPr>
          <w:rStyle w:val="Emphasis"/>
        </w:rPr>
        <w:t>industrial accidents</w:t>
      </w:r>
      <w:r w:rsidRPr="002803B0">
        <w:rPr>
          <w:rStyle w:val="StyleUnderline"/>
        </w:rPr>
        <w:t xml:space="preserve">? </w:t>
      </w:r>
      <w:r w:rsidRPr="002803B0">
        <w:rPr>
          <w:rStyle w:val="Emphasis"/>
        </w:rPr>
        <w:t>Economic stressors</w:t>
      </w:r>
      <w:r w:rsidRPr="002803B0">
        <w:rPr>
          <w:sz w:val="16"/>
        </w:rPr>
        <w:t xml:space="preserve">, workforce demoralization and rampant profiteering – rather than manmade climate change – arguably </w:t>
      </w:r>
      <w:r w:rsidRPr="002803B0">
        <w:rPr>
          <w:rStyle w:val="StyleUnderline"/>
        </w:rPr>
        <w:t xml:space="preserve">pose the </w:t>
      </w:r>
      <w:r w:rsidRPr="002803B0">
        <w:rPr>
          <w:rStyle w:val="Emphasis"/>
        </w:rPr>
        <w:t>biggest threats</w:t>
      </w:r>
      <w:r w:rsidRPr="002803B0">
        <w:rPr>
          <w:rStyle w:val="StyleUnderline"/>
        </w:rPr>
        <w:t xml:space="preserve"> to the environment</w:t>
      </w:r>
      <w:r w:rsidRPr="002803B0">
        <w:rPr>
          <w:sz w:val="16"/>
        </w:rPr>
        <w:t>. In a WEF report, Buehler et al (2017) made the following pre-COVID-19 observation:</w:t>
      </w:r>
    </w:p>
    <w:p w14:paraId="4BAA0358" w14:textId="77777777" w:rsidR="0064472A" w:rsidRPr="002803B0" w:rsidRDefault="0064472A" w:rsidP="0064472A">
      <w:pPr>
        <w:ind w:left="720"/>
        <w:rPr>
          <w:sz w:val="16"/>
        </w:rPr>
      </w:pPr>
      <w:r w:rsidRPr="002803B0">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544F3317" w14:textId="77777777" w:rsidR="0064472A" w:rsidRPr="002803B0" w:rsidRDefault="0064472A" w:rsidP="0064472A">
      <w:pPr>
        <w:rPr>
          <w:sz w:val="16"/>
        </w:rPr>
      </w:pPr>
      <w:r w:rsidRPr="002803B0">
        <w:rPr>
          <w:sz w:val="16"/>
        </w:rPr>
        <w:t xml:space="preserve">Shouldn’t this phenomenon be better categorized as a societal or economic risk rather than an environmental one? In line with the systems thinking approach, however, </w:t>
      </w:r>
      <w:r w:rsidRPr="002803B0">
        <w:rPr>
          <w:rStyle w:val="StyleUnderline"/>
        </w:rPr>
        <w:t xml:space="preserve">global risks can no longer be boxed into a </w:t>
      </w:r>
      <w:r w:rsidRPr="002803B0">
        <w:rPr>
          <w:rStyle w:val="Emphasis"/>
        </w:rPr>
        <w:t>taxonomical silo</w:t>
      </w:r>
      <w:r w:rsidRPr="002803B0">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7D67D750" w14:textId="77777777" w:rsidR="0064472A" w:rsidRPr="002803B0" w:rsidRDefault="0064472A" w:rsidP="0064472A">
      <w:pPr>
        <w:rPr>
          <w:sz w:val="16"/>
        </w:rPr>
      </w:pPr>
      <w:r w:rsidRPr="002803B0">
        <w:rPr>
          <w:sz w:val="16"/>
        </w:rPr>
        <w:t>Environmental disasters are more attributable to Black Swan events, systems breakdowns and corporate greed rather than to mundane human activity.</w:t>
      </w:r>
    </w:p>
    <w:p w14:paraId="13BC0FBA" w14:textId="77777777" w:rsidR="0064472A" w:rsidRPr="002803B0" w:rsidRDefault="0064472A" w:rsidP="0064472A">
      <w:pPr>
        <w:rPr>
          <w:sz w:val="12"/>
          <w:szCs w:val="18"/>
        </w:rPr>
      </w:pPr>
      <w:r w:rsidRPr="002803B0">
        <w:rPr>
          <w:rStyle w:val="StyleUnderline"/>
        </w:rPr>
        <w:t xml:space="preserve">Our JIT world aggravates the </w:t>
      </w:r>
      <w:r w:rsidRPr="002803B0">
        <w:rPr>
          <w:rStyle w:val="Emphasis"/>
        </w:rPr>
        <w:t>cascading potential</w:t>
      </w:r>
      <w:r w:rsidRPr="002803B0">
        <w:rPr>
          <w:rStyle w:val="StyleUnderline"/>
        </w:rPr>
        <w:t xml:space="preserve"> of risks</w:t>
      </w:r>
      <w:r w:rsidRPr="002803B0">
        <w:rPr>
          <w:sz w:val="16"/>
        </w:rPr>
        <w:t xml:space="preserve"> (Korowicz, 2012). </w:t>
      </w:r>
      <w:r w:rsidRPr="002803B0">
        <w:rPr>
          <w:rStyle w:val="StyleUnderline"/>
        </w:rPr>
        <w:t>Production and delivery delays</w:t>
      </w:r>
      <w:r w:rsidRPr="002803B0">
        <w:rPr>
          <w:sz w:val="16"/>
        </w:rPr>
        <w:t xml:space="preserve">, caused by the COVID-19 outbreak, </w:t>
      </w:r>
      <w:r w:rsidRPr="002803B0">
        <w:rPr>
          <w:rStyle w:val="StyleUnderline"/>
        </w:rPr>
        <w:t xml:space="preserve">will eventually require industrial </w:t>
      </w:r>
      <w:r w:rsidRPr="002803B0">
        <w:rPr>
          <w:rStyle w:val="Emphasis"/>
        </w:rPr>
        <w:t>overcompensation</w:t>
      </w:r>
      <w:r w:rsidRPr="002803B0">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30B40932" w14:textId="77777777" w:rsidR="0064472A" w:rsidRPr="002803B0" w:rsidRDefault="0064472A" w:rsidP="0064472A">
      <w:pPr>
        <w:rPr>
          <w:sz w:val="12"/>
          <w:szCs w:val="18"/>
        </w:rPr>
      </w:pPr>
      <w:r w:rsidRPr="002803B0">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05D1869A" w14:textId="77777777" w:rsidR="0064472A" w:rsidRPr="002803B0" w:rsidRDefault="0064472A" w:rsidP="0064472A">
      <w:pPr>
        <w:rPr>
          <w:sz w:val="12"/>
          <w:szCs w:val="18"/>
        </w:rPr>
      </w:pPr>
      <w:r w:rsidRPr="002803B0">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522587B4" w14:textId="77777777" w:rsidR="0064472A" w:rsidRPr="002803B0" w:rsidRDefault="0064472A" w:rsidP="0064472A">
      <w:pPr>
        <w:rPr>
          <w:sz w:val="12"/>
          <w:szCs w:val="18"/>
        </w:rPr>
      </w:pPr>
      <w:r w:rsidRPr="002803B0">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04D3E25B" w14:textId="77777777" w:rsidR="0064472A" w:rsidRPr="002803B0" w:rsidRDefault="0064472A" w:rsidP="0064472A">
      <w:pPr>
        <w:rPr>
          <w:sz w:val="16"/>
        </w:rPr>
      </w:pPr>
      <w:r w:rsidRPr="002803B0">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2803B0">
        <w:rPr>
          <w:rStyle w:val="StyleUnderline"/>
        </w:rPr>
        <w:t>Interlinked ecosystems</w:t>
      </w:r>
      <w:r w:rsidRPr="002803B0">
        <w:rPr>
          <w:sz w:val="16"/>
        </w:rPr>
        <w:t xml:space="preserve">, particularly water resources, </w:t>
      </w:r>
      <w:r w:rsidRPr="002803B0">
        <w:rPr>
          <w:rStyle w:val="StyleUnderline"/>
        </w:rPr>
        <w:t xml:space="preserve">may be </w:t>
      </w:r>
      <w:r w:rsidRPr="002803B0">
        <w:rPr>
          <w:rStyle w:val="Emphasis"/>
        </w:rPr>
        <w:t>hijacked</w:t>
      </w:r>
      <w:r w:rsidRPr="002803B0">
        <w:rPr>
          <w:sz w:val="16"/>
        </w:rPr>
        <w:t xml:space="preserve"> by nationalist sentiments. </w:t>
      </w:r>
      <w:r w:rsidRPr="002803B0">
        <w:rPr>
          <w:rStyle w:val="StyleUnderline"/>
        </w:rPr>
        <w:t xml:space="preserve">The </w:t>
      </w:r>
      <w:r w:rsidRPr="002803B0">
        <w:rPr>
          <w:rStyle w:val="Emphasis"/>
        </w:rPr>
        <w:t>environmental fallouts</w:t>
      </w:r>
      <w:r w:rsidRPr="002803B0">
        <w:rPr>
          <w:sz w:val="16"/>
        </w:rPr>
        <w:t xml:space="preserve"> of critical infrastructure (CI) breakdowns </w:t>
      </w:r>
      <w:r w:rsidRPr="002803B0">
        <w:rPr>
          <w:rStyle w:val="StyleUnderline"/>
        </w:rPr>
        <w:t xml:space="preserve">loom like a </w:t>
      </w:r>
      <w:r w:rsidRPr="002803B0">
        <w:rPr>
          <w:rStyle w:val="Emphasis"/>
        </w:rPr>
        <w:t>Sword of Damocles</w:t>
      </w:r>
      <w:r w:rsidRPr="002803B0">
        <w:rPr>
          <w:rStyle w:val="StyleUnderline"/>
        </w:rPr>
        <w:t xml:space="preserve"> over this decade</w:t>
      </w:r>
      <w:r w:rsidRPr="002803B0">
        <w:rPr>
          <w:sz w:val="16"/>
        </w:rPr>
        <w:t>.</w:t>
      </w:r>
    </w:p>
    <w:p w14:paraId="4F9F67FE" w14:textId="77777777" w:rsidR="0064472A" w:rsidRPr="002803B0" w:rsidRDefault="0064472A" w:rsidP="0064472A">
      <w:pPr>
        <w:rPr>
          <w:sz w:val="16"/>
        </w:rPr>
      </w:pPr>
      <w:r w:rsidRPr="002803B0">
        <w:rPr>
          <w:sz w:val="16"/>
        </w:rPr>
        <w:t>GEOPOLITICAL</w:t>
      </w:r>
    </w:p>
    <w:p w14:paraId="31655830" w14:textId="77777777" w:rsidR="0064472A" w:rsidRPr="002803B0" w:rsidRDefault="0064472A" w:rsidP="0064472A">
      <w:pPr>
        <w:rPr>
          <w:sz w:val="16"/>
        </w:rPr>
      </w:pPr>
      <w:r w:rsidRPr="002803B0">
        <w:rPr>
          <w:rStyle w:val="StyleUnderline"/>
        </w:rPr>
        <w:t xml:space="preserve">The </w:t>
      </w:r>
      <w:r w:rsidRPr="002803B0">
        <w:rPr>
          <w:rStyle w:val="Emphasis"/>
        </w:rPr>
        <w:t>primary catalyst</w:t>
      </w:r>
      <w:r w:rsidRPr="002803B0">
        <w:rPr>
          <w:rStyle w:val="StyleUnderline"/>
        </w:rPr>
        <w:t xml:space="preserve"> behind </w:t>
      </w:r>
      <w:r w:rsidRPr="002803B0">
        <w:rPr>
          <w:rStyle w:val="Emphasis"/>
        </w:rPr>
        <w:t>WWII</w:t>
      </w:r>
      <w:r w:rsidRPr="002803B0">
        <w:rPr>
          <w:rStyle w:val="StyleUnderline"/>
        </w:rPr>
        <w:t xml:space="preserve"> was the </w:t>
      </w:r>
      <w:r w:rsidRPr="002803B0">
        <w:rPr>
          <w:rStyle w:val="Emphasis"/>
        </w:rPr>
        <w:t>Great Depression</w:t>
      </w:r>
      <w:r w:rsidRPr="002803B0">
        <w:rPr>
          <w:sz w:val="16"/>
        </w:rPr>
        <w:t xml:space="preserve">. Since </w:t>
      </w:r>
      <w:r w:rsidRPr="002803B0">
        <w:rPr>
          <w:rStyle w:val="StyleUnderline"/>
        </w:rPr>
        <w:t xml:space="preserve">history often </w:t>
      </w:r>
      <w:r w:rsidRPr="002803B0">
        <w:rPr>
          <w:rStyle w:val="Emphasis"/>
        </w:rPr>
        <w:t>repeats itself</w:t>
      </w:r>
      <w:r w:rsidRPr="002803B0">
        <w:rPr>
          <w:rStyle w:val="StyleUnderline"/>
        </w:rPr>
        <w:t xml:space="preserve">, expect </w:t>
      </w:r>
      <w:r w:rsidRPr="002803B0">
        <w:rPr>
          <w:rStyle w:val="Emphasis"/>
        </w:rPr>
        <w:t>familiar bogeymen</w:t>
      </w:r>
      <w:r w:rsidRPr="002803B0">
        <w:rPr>
          <w:rStyle w:val="StyleUnderline"/>
        </w:rPr>
        <w:t xml:space="preserve"> to </w:t>
      </w:r>
      <w:r w:rsidRPr="002803B0">
        <w:rPr>
          <w:rStyle w:val="Emphasis"/>
        </w:rPr>
        <w:t>reappear</w:t>
      </w:r>
      <w:r w:rsidRPr="002803B0">
        <w:rPr>
          <w:sz w:val="16"/>
        </w:rPr>
        <w:t xml:space="preserve"> </w:t>
      </w:r>
      <w:r w:rsidRPr="002803B0">
        <w:rPr>
          <w:rStyle w:val="StyleUnderline"/>
        </w:rPr>
        <w:t xml:space="preserve">in societies roiling with </w:t>
      </w:r>
      <w:r w:rsidRPr="002803B0">
        <w:rPr>
          <w:rStyle w:val="Emphasis"/>
        </w:rPr>
        <w:t>impoverishment</w:t>
      </w:r>
      <w:r w:rsidRPr="002803B0">
        <w:rPr>
          <w:sz w:val="16"/>
        </w:rPr>
        <w:t xml:space="preserve"> and ideological clefts. </w:t>
      </w:r>
      <w:r w:rsidRPr="002803B0">
        <w:rPr>
          <w:rStyle w:val="StyleUnderline"/>
        </w:rPr>
        <w:t>Anti-Semitism</w:t>
      </w:r>
      <w:r w:rsidRPr="002803B0">
        <w:rPr>
          <w:sz w:val="16"/>
        </w:rPr>
        <w:t xml:space="preserve"> – a societal risk on its own – </w:t>
      </w:r>
      <w:r w:rsidRPr="002803B0">
        <w:rPr>
          <w:rStyle w:val="StyleUnderline"/>
        </w:rPr>
        <w:t>may reach alarming proportions</w:t>
      </w:r>
      <w:r w:rsidRPr="002803B0">
        <w:rPr>
          <w:sz w:val="16"/>
        </w:rPr>
        <w:t xml:space="preserve"> in the West (Reuters, 2019), </w:t>
      </w:r>
      <w:r w:rsidRPr="002803B0">
        <w:rPr>
          <w:rStyle w:val="StyleUnderline"/>
        </w:rPr>
        <w:t xml:space="preserve">possibly </w:t>
      </w:r>
      <w:r w:rsidRPr="002803B0">
        <w:rPr>
          <w:rStyle w:val="Emphasis"/>
        </w:rPr>
        <w:t>forc</w:t>
      </w:r>
      <w:r w:rsidRPr="002803B0">
        <w:rPr>
          <w:rStyle w:val="StyleUnderline"/>
        </w:rPr>
        <w:t xml:space="preserve">ing Israel to undertake </w:t>
      </w:r>
      <w:r w:rsidRPr="002803B0">
        <w:rPr>
          <w:rStyle w:val="Emphasis"/>
        </w:rPr>
        <w:t>reprisal operations</w:t>
      </w:r>
      <w:r w:rsidRPr="002803B0">
        <w:rPr>
          <w:sz w:val="16"/>
        </w:rPr>
        <w:t xml:space="preserve"> inside allied nations. If that happens, </w:t>
      </w:r>
      <w:r w:rsidRPr="002803B0">
        <w:rPr>
          <w:rStyle w:val="StyleUnderline"/>
        </w:rPr>
        <w:t xml:space="preserve">how will </w:t>
      </w:r>
      <w:r w:rsidRPr="002803B0">
        <w:rPr>
          <w:rStyle w:val="Emphasis"/>
        </w:rPr>
        <w:t>affected nations</w:t>
      </w:r>
      <w:r w:rsidRPr="002803B0">
        <w:rPr>
          <w:rStyle w:val="StyleUnderline"/>
        </w:rPr>
        <w:t xml:space="preserve"> react?</w:t>
      </w:r>
      <w:r w:rsidRPr="002803B0">
        <w:rPr>
          <w:sz w:val="16"/>
        </w:rPr>
        <w:t xml:space="preserve"> Will security resources be reallocated to protect certain minorities (or the Top 1%) while larger segments of society are exposed to restive forces? </w:t>
      </w:r>
      <w:r w:rsidRPr="002803B0">
        <w:rPr>
          <w:rStyle w:val="Emphasis"/>
        </w:rPr>
        <w:t>Balloon effects</w:t>
      </w:r>
      <w:r w:rsidRPr="002803B0">
        <w:rPr>
          <w:sz w:val="16"/>
        </w:rPr>
        <w:t xml:space="preserve"> like these </w:t>
      </w:r>
      <w:r w:rsidRPr="002803B0">
        <w:rPr>
          <w:rStyle w:val="StyleUnderline"/>
        </w:rPr>
        <w:t>present a classic</w:t>
      </w:r>
      <w:r w:rsidRPr="002803B0">
        <w:rPr>
          <w:sz w:val="16"/>
        </w:rPr>
        <w:t xml:space="preserve"> VUCA </w:t>
      </w:r>
      <w:r w:rsidRPr="002803B0">
        <w:rPr>
          <w:rStyle w:val="StyleUnderline"/>
        </w:rPr>
        <w:t>problematic</w:t>
      </w:r>
      <w:r w:rsidRPr="002803B0">
        <w:rPr>
          <w:sz w:val="16"/>
        </w:rPr>
        <w:t>.</w:t>
      </w:r>
    </w:p>
    <w:p w14:paraId="17F4E5E8" w14:textId="77777777" w:rsidR="0064472A" w:rsidRPr="002803B0" w:rsidRDefault="0064472A" w:rsidP="0064472A">
      <w:pPr>
        <w:rPr>
          <w:sz w:val="16"/>
        </w:rPr>
      </w:pPr>
      <w:r w:rsidRPr="002803B0">
        <w:rPr>
          <w:rStyle w:val="StyleUnderline"/>
        </w:rPr>
        <w:lastRenderedPageBreak/>
        <w:t xml:space="preserve">Contemporary geopolitical risks include a possible </w:t>
      </w:r>
      <w:r w:rsidRPr="002803B0">
        <w:rPr>
          <w:rStyle w:val="Emphasis"/>
        </w:rPr>
        <w:t>Iran-Israel war</w:t>
      </w:r>
      <w:r w:rsidRPr="002803B0">
        <w:rPr>
          <w:rStyle w:val="StyleUnderline"/>
        </w:rPr>
        <w:t xml:space="preserve">; </w:t>
      </w:r>
      <w:r w:rsidRPr="002803B0">
        <w:rPr>
          <w:rStyle w:val="Emphasis"/>
        </w:rPr>
        <w:t>US-China military confrontation</w:t>
      </w:r>
      <w:r w:rsidRPr="002803B0">
        <w:rPr>
          <w:rStyle w:val="StyleUnderline"/>
        </w:rPr>
        <w:t xml:space="preserve"> over </w:t>
      </w:r>
      <w:r w:rsidRPr="002803B0">
        <w:rPr>
          <w:rStyle w:val="Emphasis"/>
        </w:rPr>
        <w:t>Taiwan</w:t>
      </w:r>
      <w:r w:rsidRPr="002803B0">
        <w:rPr>
          <w:rStyle w:val="StyleUnderline"/>
        </w:rPr>
        <w:t xml:space="preserve"> or the </w:t>
      </w:r>
      <w:r w:rsidRPr="002803B0">
        <w:rPr>
          <w:rStyle w:val="Emphasis"/>
        </w:rPr>
        <w:t>S</w:t>
      </w:r>
      <w:r w:rsidRPr="002803B0">
        <w:rPr>
          <w:rStyle w:val="StyleUnderline"/>
        </w:rPr>
        <w:t xml:space="preserve">outh </w:t>
      </w:r>
      <w:r w:rsidRPr="002803B0">
        <w:rPr>
          <w:rStyle w:val="Emphasis"/>
        </w:rPr>
        <w:t>C</w:t>
      </w:r>
      <w:r w:rsidRPr="002803B0">
        <w:rPr>
          <w:rStyle w:val="StyleUnderline"/>
        </w:rPr>
        <w:t xml:space="preserve">hina </w:t>
      </w:r>
      <w:r w:rsidRPr="002803B0">
        <w:rPr>
          <w:rStyle w:val="Emphasis"/>
        </w:rPr>
        <w:t>S</w:t>
      </w:r>
      <w:r w:rsidRPr="002803B0">
        <w:rPr>
          <w:rStyle w:val="StyleUnderline"/>
        </w:rPr>
        <w:t xml:space="preserve">ea; </w:t>
      </w:r>
      <w:r w:rsidRPr="002803B0">
        <w:rPr>
          <w:rStyle w:val="Emphasis"/>
        </w:rPr>
        <w:t>North Korean proliferation</w:t>
      </w:r>
      <w:r w:rsidRPr="002803B0">
        <w:rPr>
          <w:rStyle w:val="StyleUnderline"/>
        </w:rPr>
        <w:t xml:space="preserve"> of </w:t>
      </w:r>
      <w:r w:rsidRPr="002803B0">
        <w:rPr>
          <w:rStyle w:val="Emphasis"/>
        </w:rPr>
        <w:t>nuclear</w:t>
      </w:r>
      <w:r w:rsidRPr="002803B0">
        <w:rPr>
          <w:rStyle w:val="StyleUnderline"/>
        </w:rPr>
        <w:t xml:space="preserve"> and </w:t>
      </w:r>
      <w:r w:rsidRPr="002803B0">
        <w:rPr>
          <w:rStyle w:val="Emphasis"/>
        </w:rPr>
        <w:t>missile technologies</w:t>
      </w:r>
      <w:r w:rsidRPr="002803B0">
        <w:rPr>
          <w:rStyle w:val="StyleUnderline"/>
        </w:rPr>
        <w:t xml:space="preserve">; an </w:t>
      </w:r>
      <w:r w:rsidRPr="002803B0">
        <w:rPr>
          <w:rStyle w:val="Emphasis"/>
        </w:rPr>
        <w:t>India-Pakistan nuclear war</w:t>
      </w:r>
      <w:r w:rsidRPr="002803B0">
        <w:rPr>
          <w:rStyle w:val="StyleUnderline"/>
        </w:rPr>
        <w:t xml:space="preserve">; an </w:t>
      </w:r>
      <w:r w:rsidRPr="002803B0">
        <w:rPr>
          <w:rStyle w:val="Emphasis"/>
        </w:rPr>
        <w:t>Iranian closure</w:t>
      </w:r>
      <w:r w:rsidRPr="002803B0">
        <w:rPr>
          <w:rStyle w:val="StyleUnderline"/>
        </w:rPr>
        <w:t xml:space="preserve"> of the Straits of </w:t>
      </w:r>
      <w:r w:rsidRPr="002803B0">
        <w:rPr>
          <w:rStyle w:val="Emphasis"/>
        </w:rPr>
        <w:t>Hormuz</w:t>
      </w:r>
      <w:r w:rsidRPr="002803B0">
        <w:rPr>
          <w:rStyle w:val="StyleUnderline"/>
        </w:rPr>
        <w:t xml:space="preserve">; </w:t>
      </w:r>
      <w:r w:rsidRPr="002803B0">
        <w:rPr>
          <w:rStyle w:val="Emphasis"/>
        </w:rPr>
        <w:t>fundamentalist-driven implosion in the Islamic world</w:t>
      </w:r>
      <w:r w:rsidRPr="002803B0">
        <w:rPr>
          <w:rStyle w:val="StyleUnderline"/>
        </w:rPr>
        <w:t xml:space="preserve">; or a </w:t>
      </w:r>
      <w:r w:rsidRPr="002803B0">
        <w:rPr>
          <w:rStyle w:val="Emphasis"/>
        </w:rPr>
        <w:t>nuclear confrontation</w:t>
      </w:r>
      <w:r w:rsidRPr="002803B0">
        <w:rPr>
          <w:rStyle w:val="StyleUnderline"/>
        </w:rPr>
        <w:t xml:space="preserve"> between </w:t>
      </w:r>
      <w:r w:rsidRPr="002803B0">
        <w:rPr>
          <w:rStyle w:val="Emphasis"/>
        </w:rPr>
        <w:t>NATO</w:t>
      </w:r>
      <w:r w:rsidRPr="002803B0">
        <w:rPr>
          <w:rStyle w:val="StyleUnderline"/>
        </w:rPr>
        <w:t xml:space="preserve"> and </w:t>
      </w:r>
      <w:r w:rsidRPr="002803B0">
        <w:rPr>
          <w:rStyle w:val="Emphasis"/>
        </w:rPr>
        <w:t>Russia</w:t>
      </w:r>
      <w:r w:rsidRPr="002803B0">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924BF2A" w14:textId="77777777" w:rsidR="0064472A" w:rsidRPr="002803B0" w:rsidRDefault="0064472A" w:rsidP="0064472A"/>
    <w:p w14:paraId="01C6657C" w14:textId="77777777" w:rsidR="0064472A" w:rsidRPr="002803B0" w:rsidRDefault="0064472A" w:rsidP="0064472A">
      <w:pPr>
        <w:pStyle w:val="Heading4"/>
        <w:rPr>
          <w:rFonts w:asciiTheme="minorHAnsi" w:hAnsiTheme="minorHAnsi" w:cstheme="minorHAnsi"/>
        </w:rPr>
      </w:pPr>
      <w:r w:rsidRPr="002803B0">
        <w:rPr>
          <w:rFonts w:asciiTheme="minorHAnsi" w:hAnsiTheme="minorHAnsi" w:cstheme="minorHAnsi"/>
        </w:rPr>
        <w:t xml:space="preserve">Repeat financial crisis under current conditions will cause nuclear great power war – only avoiding liquidity shocks can solve </w:t>
      </w:r>
    </w:p>
    <w:p w14:paraId="332FF481" w14:textId="77777777" w:rsidR="0064472A" w:rsidRPr="002803B0" w:rsidRDefault="0064472A" w:rsidP="0064472A">
      <w:pPr>
        <w:rPr>
          <w:rStyle w:val="Style13ptBold"/>
          <w:rFonts w:asciiTheme="minorHAnsi" w:hAnsiTheme="minorHAnsi" w:cstheme="minorHAnsi"/>
        </w:rPr>
      </w:pPr>
      <w:r w:rsidRPr="002803B0">
        <w:rPr>
          <w:rStyle w:val="Style13ptBold"/>
          <w:rFonts w:asciiTheme="minorHAnsi" w:hAnsiTheme="minorHAnsi" w:cstheme="minorHAnsi"/>
        </w:rPr>
        <w:t>Liu 18</w:t>
      </w:r>
    </w:p>
    <w:p w14:paraId="51C3C405" w14:textId="77777777" w:rsidR="0064472A" w:rsidRPr="002803B0" w:rsidRDefault="0064472A" w:rsidP="0064472A">
      <w:pPr>
        <w:rPr>
          <w:rFonts w:asciiTheme="minorHAnsi" w:hAnsiTheme="minorHAnsi" w:cstheme="minorHAnsi"/>
        </w:rPr>
      </w:pPr>
      <w:r w:rsidRPr="002803B0">
        <w:rPr>
          <w:rFonts w:asciiTheme="minorHAnsi" w:hAnsiTheme="minorHAnsi" w:cstheme="minorHAnsi"/>
        </w:rPr>
        <w:t xml:space="preserve">Qian Liu, Economist based in China, From Economic Crisis to World War III, 8 November 2018, </w:t>
      </w:r>
      <w:hyperlink r:id="rId38" w:history="1">
        <w:r w:rsidRPr="002803B0">
          <w:rPr>
            <w:rStyle w:val="Hyperlink"/>
            <w:rFonts w:asciiTheme="minorHAnsi" w:hAnsiTheme="minorHAnsi" w:cstheme="minorHAnsi"/>
          </w:rPr>
          <w:t>https://www.project-syndicate.org/commentary/economic-crisis-military-conflict-or-structural-reform-by-qian-liu-2018-11</w:t>
        </w:r>
      </w:hyperlink>
    </w:p>
    <w:p w14:paraId="5E43C569" w14:textId="77777777" w:rsidR="0064472A" w:rsidRPr="002803B0" w:rsidRDefault="0064472A" w:rsidP="0064472A"/>
    <w:p w14:paraId="68F945ED" w14:textId="77777777" w:rsidR="0064472A" w:rsidRPr="002803B0" w:rsidRDefault="0064472A" w:rsidP="0064472A">
      <w:pPr>
        <w:rPr>
          <w:rStyle w:val="StyleUnderline"/>
          <w:rFonts w:asciiTheme="minorHAnsi" w:hAnsiTheme="minorHAnsi" w:cstheme="minorHAnsi"/>
        </w:rPr>
      </w:pPr>
      <w:r w:rsidRPr="002803B0">
        <w:rPr>
          <w:rStyle w:val="StyleUnderline"/>
          <w:rFonts w:asciiTheme="minorHAnsi" w:hAnsiTheme="minorHAnsi" w:cstheme="minorHAnsi"/>
        </w:rPr>
        <w:t>The next economic crisis is closer than you think</w:t>
      </w:r>
      <w:r w:rsidRPr="002803B0">
        <w:rPr>
          <w:rFonts w:asciiTheme="minorHAnsi" w:hAnsiTheme="minorHAnsi" w:cstheme="minorHAnsi"/>
          <w:sz w:val="16"/>
        </w:rPr>
        <w:t xml:space="preserve">. </w:t>
      </w:r>
      <w:r w:rsidRPr="002803B0">
        <w:rPr>
          <w:rStyle w:val="StyleUnderline"/>
          <w:rFonts w:asciiTheme="minorHAnsi" w:hAnsiTheme="minorHAnsi" w:cstheme="minorHAnsi"/>
        </w:rPr>
        <w:t>But</w:t>
      </w:r>
      <w:r w:rsidRPr="002803B0">
        <w:rPr>
          <w:rFonts w:asciiTheme="minorHAnsi" w:hAnsiTheme="minorHAnsi" w:cstheme="minorHAnsi"/>
          <w:sz w:val="16"/>
        </w:rPr>
        <w:t xml:space="preserve"> what you should really worry </w:t>
      </w:r>
      <w:r w:rsidRPr="002803B0">
        <w:rPr>
          <w:rStyle w:val="StyleUnderline"/>
          <w:rFonts w:asciiTheme="minorHAnsi" w:hAnsiTheme="minorHAnsi" w:cstheme="minorHAnsi"/>
        </w:rPr>
        <w:t>about</w:t>
      </w:r>
      <w:r w:rsidRPr="002803B0">
        <w:rPr>
          <w:rFonts w:asciiTheme="minorHAnsi" w:hAnsiTheme="minorHAnsi" w:cstheme="minorHAnsi"/>
          <w:sz w:val="16"/>
        </w:rPr>
        <w:t xml:space="preserve"> is </w:t>
      </w:r>
      <w:r w:rsidRPr="002803B0">
        <w:rPr>
          <w:rStyle w:val="StyleUnderline"/>
          <w:rFonts w:asciiTheme="minorHAnsi" w:hAnsiTheme="minorHAnsi" w:cstheme="minorHAnsi"/>
        </w:rPr>
        <w:t>what comes after</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in the </w:t>
      </w:r>
      <w:r w:rsidRPr="002803B0">
        <w:rPr>
          <w:rStyle w:val="Emphasis"/>
          <w:rFonts w:asciiTheme="minorHAnsi" w:hAnsiTheme="minorHAnsi" w:cstheme="minorHAnsi"/>
        </w:rPr>
        <w:t>current social, political, and technological landscape</w:t>
      </w:r>
      <w:r w:rsidRPr="002803B0">
        <w:rPr>
          <w:rStyle w:val="StyleUnderline"/>
          <w:rFonts w:asciiTheme="minorHAnsi" w:hAnsiTheme="minorHAnsi" w:cstheme="minorHAnsi"/>
        </w:rPr>
        <w:t xml:space="preserve">, a </w:t>
      </w:r>
      <w:r w:rsidRPr="002803B0">
        <w:rPr>
          <w:rStyle w:val="Emphasis"/>
          <w:rFonts w:asciiTheme="minorHAnsi" w:hAnsiTheme="minorHAnsi" w:cstheme="minorHAnsi"/>
        </w:rPr>
        <w:t>prolonged economic crisis</w:t>
      </w:r>
      <w:r w:rsidRPr="002803B0">
        <w:rPr>
          <w:rFonts w:asciiTheme="minorHAnsi" w:hAnsiTheme="minorHAnsi" w:cstheme="minorHAnsi"/>
          <w:sz w:val="16"/>
        </w:rPr>
        <w:t xml:space="preserve">, combined with rising income inequality, </w:t>
      </w:r>
      <w:r w:rsidRPr="002803B0">
        <w:rPr>
          <w:rStyle w:val="StyleUnderline"/>
          <w:rFonts w:asciiTheme="minorHAnsi" w:hAnsiTheme="minorHAnsi" w:cstheme="minorHAnsi"/>
        </w:rPr>
        <w:t xml:space="preserve">could well </w:t>
      </w:r>
      <w:r w:rsidRPr="002803B0">
        <w:rPr>
          <w:rStyle w:val="Emphasis"/>
          <w:rFonts w:asciiTheme="minorHAnsi" w:hAnsiTheme="minorHAnsi" w:cstheme="minorHAnsi"/>
        </w:rPr>
        <w:t>escalate</w:t>
      </w:r>
      <w:r w:rsidRPr="002803B0">
        <w:rPr>
          <w:rStyle w:val="StyleUnderline"/>
          <w:rFonts w:asciiTheme="minorHAnsi" w:hAnsiTheme="minorHAnsi" w:cstheme="minorHAnsi"/>
        </w:rPr>
        <w:t xml:space="preserve"> into a </w:t>
      </w:r>
      <w:r w:rsidRPr="002803B0">
        <w:rPr>
          <w:rStyle w:val="Emphasis"/>
          <w:rFonts w:asciiTheme="minorHAnsi" w:hAnsiTheme="minorHAnsi" w:cstheme="minorHAnsi"/>
        </w:rPr>
        <w:t>major global military conflict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2008-09</w:t>
      </w:r>
      <w:r w:rsidRPr="002803B0">
        <w:rPr>
          <w:rStyle w:val="StyleUnderline"/>
          <w:rFonts w:asciiTheme="minorHAnsi" w:hAnsiTheme="minorHAnsi" w:cstheme="minorHAnsi"/>
        </w:rPr>
        <w:t xml:space="preserve"> global financial crisis</w:t>
      </w:r>
      <w:r w:rsidRPr="002803B0">
        <w:rPr>
          <w:rFonts w:asciiTheme="minorHAnsi" w:hAnsiTheme="minorHAnsi" w:cstheme="minorHAnsi"/>
          <w:sz w:val="16"/>
        </w:rPr>
        <w:t xml:space="preserve"> </w:t>
      </w:r>
      <w:r w:rsidRPr="002803B0">
        <w:rPr>
          <w:rStyle w:val="Emphasis"/>
          <w:rFonts w:asciiTheme="minorHAnsi" w:hAnsiTheme="minorHAnsi" w:cstheme="minorHAnsi"/>
        </w:rPr>
        <w:t>almost</w:t>
      </w:r>
      <w:r w:rsidRPr="002803B0">
        <w:rPr>
          <w:rStyle w:val="StyleUnderline"/>
          <w:rFonts w:asciiTheme="minorHAnsi" w:hAnsiTheme="minorHAnsi" w:cstheme="minorHAnsi"/>
        </w:rPr>
        <w:t xml:space="preserve"> bankrupted governments and caused systemic 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Policymakers managed to pull the global economy </w:t>
      </w:r>
      <w:r w:rsidRPr="002803B0">
        <w:rPr>
          <w:rStyle w:val="Emphasis"/>
          <w:rFonts w:asciiTheme="minorHAnsi" w:hAnsiTheme="minorHAnsi" w:cstheme="minorHAnsi"/>
        </w:rPr>
        <w:t>back from the brink</w:t>
      </w:r>
      <w:r w:rsidRPr="002803B0">
        <w:rPr>
          <w:rFonts w:asciiTheme="minorHAnsi" w:hAnsiTheme="minorHAnsi" w:cstheme="minorHAnsi"/>
          <w:sz w:val="16"/>
        </w:rPr>
        <w:t xml:space="preserve">, </w:t>
      </w:r>
      <w:r w:rsidRPr="002803B0">
        <w:rPr>
          <w:rStyle w:val="StyleUnderline"/>
          <w:rFonts w:asciiTheme="minorHAnsi" w:hAnsiTheme="minorHAnsi" w:cstheme="minorHAnsi"/>
        </w:rPr>
        <w:t>using massive monetary stimulus, including</w:t>
      </w:r>
      <w:r w:rsidRPr="002803B0">
        <w:rPr>
          <w:rFonts w:asciiTheme="minorHAnsi" w:hAnsiTheme="minorHAnsi" w:cstheme="minorHAnsi"/>
          <w:sz w:val="16"/>
        </w:rPr>
        <w:t xml:space="preserve"> </w:t>
      </w:r>
      <w:r w:rsidRPr="002803B0">
        <w:rPr>
          <w:rStyle w:val="Emphasis"/>
          <w:rFonts w:asciiTheme="minorHAnsi" w:hAnsiTheme="minorHAnsi" w:cstheme="minorHAnsi"/>
        </w:rPr>
        <w:t>q</w:t>
      </w:r>
      <w:r w:rsidRPr="002803B0">
        <w:rPr>
          <w:rFonts w:asciiTheme="minorHAnsi" w:hAnsiTheme="minorHAnsi" w:cstheme="minorHAnsi"/>
          <w:sz w:val="16"/>
        </w:rPr>
        <w:t xml:space="preserve">uantitative </w:t>
      </w:r>
      <w:r w:rsidRPr="002803B0">
        <w:rPr>
          <w:rStyle w:val="Emphasis"/>
          <w:rFonts w:asciiTheme="minorHAnsi" w:hAnsiTheme="minorHAnsi" w:cstheme="minorHAnsi"/>
        </w:rPr>
        <w:t>e</w:t>
      </w:r>
      <w:r w:rsidRPr="002803B0">
        <w:rPr>
          <w:rFonts w:asciiTheme="minorHAnsi" w:hAnsiTheme="minorHAnsi" w:cstheme="minorHAnsi"/>
          <w:sz w:val="16"/>
        </w:rPr>
        <w:t xml:space="preserve">asing </w:t>
      </w:r>
      <w:r w:rsidRPr="002803B0">
        <w:rPr>
          <w:rStyle w:val="StyleUnderline"/>
          <w:rFonts w:asciiTheme="minorHAnsi" w:hAnsiTheme="minorHAnsi" w:cstheme="minorHAnsi"/>
        </w:rPr>
        <w:t>and</w:t>
      </w:r>
      <w:r w:rsidRPr="002803B0">
        <w:rPr>
          <w:rFonts w:asciiTheme="minorHAnsi" w:hAnsiTheme="minorHAnsi" w:cstheme="minorHAnsi"/>
          <w:sz w:val="16"/>
        </w:rPr>
        <w:t xml:space="preserve"> near-zero (or even </w:t>
      </w:r>
      <w:r w:rsidRPr="002803B0">
        <w:rPr>
          <w:rStyle w:val="StyleUnderline"/>
          <w:rFonts w:asciiTheme="minorHAnsi" w:hAnsiTheme="minorHAnsi" w:cstheme="minorHAnsi"/>
        </w:rPr>
        <w:t>negative) interest rates</w:t>
      </w:r>
      <w:r w:rsidRPr="002803B0">
        <w:rPr>
          <w:rFonts w:asciiTheme="minorHAnsi" w:hAnsiTheme="minorHAnsi" w:cstheme="minorHAnsi"/>
          <w:sz w:val="16"/>
        </w:rPr>
        <w:t xml:space="preserve">. </w:t>
      </w:r>
      <w:r w:rsidRPr="002803B0">
        <w:rPr>
          <w:rStyle w:val="StyleUnderline"/>
          <w:rFonts w:asciiTheme="minorHAnsi" w:hAnsiTheme="minorHAnsi" w:cstheme="minorHAnsi"/>
        </w:rPr>
        <w:t>But monetary stimulus is like an adrenaline shot</w:t>
      </w:r>
      <w:r w:rsidRPr="002803B0">
        <w:rPr>
          <w:rFonts w:asciiTheme="minorHAnsi" w:hAnsiTheme="minorHAnsi" w:cstheme="minorHAnsi"/>
          <w:sz w:val="16"/>
        </w:rPr>
        <w:t xml:space="preserve"> </w:t>
      </w:r>
      <w:r w:rsidRPr="002803B0">
        <w:rPr>
          <w:rStyle w:val="StyleUnderline"/>
          <w:rFonts w:asciiTheme="minorHAnsi" w:hAnsiTheme="minorHAnsi" w:cstheme="minorHAnsi"/>
        </w:rPr>
        <w:t>to jump-start an arrested heart; it</w:t>
      </w:r>
      <w:r w:rsidRPr="002803B0">
        <w:rPr>
          <w:rFonts w:asciiTheme="minorHAnsi" w:hAnsiTheme="minorHAnsi" w:cstheme="minorHAnsi"/>
          <w:sz w:val="16"/>
        </w:rPr>
        <w:t xml:space="preserve"> can revive the patient, but it </w:t>
      </w:r>
      <w:r w:rsidRPr="002803B0">
        <w:rPr>
          <w:rStyle w:val="StyleUnderline"/>
          <w:rFonts w:asciiTheme="minorHAnsi" w:hAnsiTheme="minorHAnsi" w:cstheme="minorHAnsi"/>
        </w:rPr>
        <w:t>does nothing to cure the disease</w:t>
      </w:r>
      <w:r w:rsidRPr="002803B0">
        <w:rPr>
          <w:rFonts w:asciiTheme="minorHAnsi" w:hAnsiTheme="minorHAnsi" w:cstheme="minorHAnsi"/>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2803B0">
        <w:rPr>
          <w:rStyle w:val="StyleUnderline"/>
          <w:rFonts w:asciiTheme="minorHAnsi" w:hAnsiTheme="minorHAnsi" w:cstheme="minorHAnsi"/>
        </w:rPr>
        <w:t>lack of structural reform has meant that</w:t>
      </w:r>
      <w:r w:rsidRPr="002803B0">
        <w:rPr>
          <w:rFonts w:asciiTheme="minorHAnsi" w:hAnsiTheme="minorHAnsi" w:cstheme="minorHAnsi"/>
          <w:sz w:val="16"/>
        </w:rPr>
        <w:t xml:space="preserve"> the </w:t>
      </w:r>
      <w:r w:rsidRPr="002803B0">
        <w:rPr>
          <w:rStyle w:val="Emphasis"/>
          <w:rFonts w:asciiTheme="minorHAnsi" w:hAnsiTheme="minorHAnsi" w:cstheme="minorHAnsi"/>
        </w:rPr>
        <w:t>unprecedented excess liquidity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that central banks injected into their economies was not allocated to its most efficient uses. Instead, it </w:t>
      </w:r>
      <w:r w:rsidRPr="002803B0">
        <w:rPr>
          <w:rStyle w:val="Emphasis"/>
          <w:rFonts w:asciiTheme="minorHAnsi" w:hAnsiTheme="minorHAnsi" w:cstheme="minorHAnsi"/>
        </w:rPr>
        <w:t>raised global asset prices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to levels </w:t>
      </w:r>
      <w:r w:rsidRPr="002803B0">
        <w:rPr>
          <w:rStyle w:val="Emphasis"/>
          <w:rFonts w:asciiTheme="minorHAnsi" w:hAnsiTheme="minorHAnsi" w:cstheme="minorHAnsi"/>
        </w:rPr>
        <w:t>even higher</w:t>
      </w:r>
      <w:r w:rsidRPr="002803B0">
        <w:rPr>
          <w:rFonts w:asciiTheme="minorHAnsi" w:hAnsiTheme="minorHAnsi" w:cstheme="minorHAnsi"/>
          <w:sz w:val="16"/>
        </w:rPr>
        <w:t xml:space="preserve"> </w:t>
      </w:r>
      <w:r w:rsidRPr="002803B0">
        <w:rPr>
          <w:rStyle w:val="StyleUnderline"/>
          <w:rFonts w:asciiTheme="minorHAnsi" w:hAnsiTheme="minorHAnsi" w:cstheme="minorHAnsi"/>
        </w:rPr>
        <w:t>than</w:t>
      </w:r>
      <w:r w:rsidRPr="002803B0">
        <w:rPr>
          <w:rFonts w:asciiTheme="minorHAnsi" w:hAnsiTheme="minorHAnsi" w:cstheme="minorHAnsi"/>
          <w:sz w:val="16"/>
        </w:rPr>
        <w:t xml:space="preserve"> those prevailing </w:t>
      </w:r>
      <w:r w:rsidRPr="002803B0">
        <w:rPr>
          <w:rStyle w:val="StyleUnderline"/>
          <w:rFonts w:asciiTheme="minorHAnsi" w:hAnsiTheme="minorHAnsi" w:cstheme="minorHAnsi"/>
        </w:rPr>
        <w:t>before 2008</w:t>
      </w:r>
      <w:r w:rsidRPr="002803B0">
        <w:rPr>
          <w:rFonts w:asciiTheme="minorHAnsi" w:hAnsiTheme="minorHAnsi" w:cstheme="minorHAnsi"/>
          <w:sz w:val="16"/>
        </w:rPr>
        <w:t xml:space="preserve">. </w:t>
      </w:r>
      <w:r w:rsidRPr="002803B0">
        <w:rPr>
          <w:rStyle w:val="StyleUnderline"/>
          <w:rFonts w:asciiTheme="minorHAnsi" w:hAnsiTheme="minorHAnsi" w:cstheme="minorHAnsi"/>
        </w:rPr>
        <w:t>In the</w:t>
      </w:r>
      <w:r w:rsidRPr="002803B0">
        <w:rPr>
          <w:rFonts w:asciiTheme="minorHAnsi" w:hAnsiTheme="minorHAnsi" w:cstheme="minorHAnsi"/>
          <w:sz w:val="16"/>
        </w:rPr>
        <w:t xml:space="preserve"> </w:t>
      </w:r>
      <w:r w:rsidRPr="002803B0">
        <w:rPr>
          <w:rStyle w:val="Emphasis"/>
          <w:rFonts w:asciiTheme="minorHAnsi" w:hAnsiTheme="minorHAnsi" w:cstheme="minorHAnsi"/>
        </w:rPr>
        <w:t>U</w:t>
      </w:r>
      <w:r w:rsidRPr="002803B0">
        <w:rPr>
          <w:rFonts w:asciiTheme="minorHAnsi" w:hAnsiTheme="minorHAnsi" w:cstheme="minorHAnsi"/>
          <w:sz w:val="16"/>
        </w:rPr>
        <w:t xml:space="preserve">nited </w:t>
      </w:r>
      <w:r w:rsidRPr="002803B0">
        <w:rPr>
          <w:rStyle w:val="Emphasis"/>
          <w:rFonts w:asciiTheme="minorHAnsi" w:hAnsiTheme="minorHAnsi" w:cstheme="minorHAnsi"/>
        </w:rPr>
        <w:t>S</w:t>
      </w:r>
      <w:r w:rsidRPr="002803B0">
        <w:rPr>
          <w:rFonts w:asciiTheme="minorHAnsi" w:hAnsiTheme="minorHAnsi" w:cstheme="minorHAnsi"/>
          <w:sz w:val="16"/>
        </w:rPr>
        <w:t xml:space="preserve">tates, </w:t>
      </w:r>
      <w:r w:rsidRPr="002803B0">
        <w:rPr>
          <w:rStyle w:val="StyleUnderline"/>
          <w:rFonts w:asciiTheme="minorHAnsi" w:hAnsiTheme="minorHAnsi" w:cstheme="minorHAnsi"/>
        </w:rPr>
        <w:t>housing prices are</w:t>
      </w:r>
      <w:r w:rsidRPr="002803B0">
        <w:rPr>
          <w:rFonts w:asciiTheme="minorHAnsi" w:hAnsiTheme="minorHAnsi" w:cstheme="minorHAnsi"/>
          <w:sz w:val="16"/>
        </w:rPr>
        <w:t xml:space="preserve"> now </w:t>
      </w:r>
      <w:r w:rsidRPr="002803B0">
        <w:rPr>
          <w:rStyle w:val="StyleUnderline"/>
          <w:rFonts w:asciiTheme="minorHAnsi" w:hAnsiTheme="minorHAnsi" w:cstheme="minorHAnsi"/>
        </w:rPr>
        <w:t>8% higher than</w:t>
      </w:r>
      <w:r w:rsidRPr="002803B0">
        <w:rPr>
          <w:rFonts w:asciiTheme="minorHAnsi" w:hAnsiTheme="minorHAnsi" w:cstheme="minorHAnsi"/>
          <w:sz w:val="16"/>
        </w:rPr>
        <w:t xml:space="preserve"> they were </w:t>
      </w:r>
      <w:r w:rsidRPr="002803B0">
        <w:rPr>
          <w:rStyle w:val="StyleUnderline"/>
          <w:rFonts w:asciiTheme="minorHAnsi" w:hAnsiTheme="minorHAnsi" w:cstheme="minorHAnsi"/>
        </w:rPr>
        <w:t>at</w:t>
      </w:r>
      <w:r w:rsidRPr="002803B0">
        <w:rPr>
          <w:rFonts w:asciiTheme="minorHAnsi" w:hAnsiTheme="minorHAnsi" w:cstheme="minorHAnsi"/>
          <w:sz w:val="16"/>
        </w:rPr>
        <w:t xml:space="preserve"> the </w:t>
      </w:r>
      <w:r w:rsidRPr="002803B0">
        <w:rPr>
          <w:rStyle w:val="StyleUnderline"/>
          <w:rFonts w:asciiTheme="minorHAnsi" w:hAnsiTheme="minorHAnsi" w:cstheme="minorHAnsi"/>
        </w:rPr>
        <w:t>peak</w:t>
      </w:r>
      <w:r w:rsidRPr="002803B0">
        <w:rPr>
          <w:rFonts w:asciiTheme="minorHAnsi" w:hAnsiTheme="minorHAnsi" w:cstheme="minorHAnsi"/>
          <w:sz w:val="16"/>
        </w:rPr>
        <w:t xml:space="preserve"> of the property bubble in 2006, according to the property website Zillow. </w:t>
      </w:r>
      <w:r w:rsidRPr="002803B0">
        <w:rPr>
          <w:rStyle w:val="StyleUnderline"/>
          <w:rFonts w:asciiTheme="minorHAnsi" w:hAnsiTheme="minorHAnsi" w:cstheme="minorHAnsi"/>
        </w:rPr>
        <w:t>The price-to-earnings</w:t>
      </w:r>
      <w:r w:rsidRPr="002803B0">
        <w:rPr>
          <w:rFonts w:asciiTheme="minorHAnsi" w:hAnsiTheme="minorHAnsi" w:cstheme="minorHAnsi"/>
          <w:sz w:val="16"/>
        </w:rPr>
        <w:t xml:space="preserve"> (CAPE) </w:t>
      </w:r>
      <w:r w:rsidRPr="002803B0">
        <w:rPr>
          <w:rStyle w:val="StyleUnderline"/>
          <w:rFonts w:asciiTheme="minorHAnsi" w:hAnsiTheme="minorHAnsi" w:cstheme="minorHAnsi"/>
        </w:rPr>
        <w:t>ratio</w:t>
      </w:r>
      <w:r w:rsidRPr="002803B0">
        <w:rPr>
          <w:rFonts w:asciiTheme="minorHAnsi" w:hAnsiTheme="minorHAnsi" w:cstheme="minorHAnsi"/>
          <w:sz w:val="16"/>
        </w:rPr>
        <w:t xml:space="preserve">, which measures whether stock-market prices are within a reasonable range, </w:t>
      </w:r>
      <w:r w:rsidRPr="002803B0">
        <w:rPr>
          <w:rStyle w:val="StyleUnderline"/>
          <w:rFonts w:asciiTheme="minorHAnsi" w:hAnsiTheme="minorHAnsi" w:cstheme="minorHAnsi"/>
        </w:rPr>
        <w:t>is</w:t>
      </w:r>
      <w:r w:rsidRPr="002803B0">
        <w:rPr>
          <w:rFonts w:asciiTheme="minorHAnsi" w:hAnsiTheme="minorHAnsi" w:cstheme="minorHAnsi"/>
          <w:sz w:val="16"/>
        </w:rPr>
        <w:t xml:space="preserve"> now </w:t>
      </w:r>
      <w:r w:rsidRPr="002803B0">
        <w:rPr>
          <w:rStyle w:val="StyleUnderline"/>
          <w:rFonts w:asciiTheme="minorHAnsi" w:hAnsiTheme="minorHAnsi" w:cstheme="minorHAnsi"/>
        </w:rPr>
        <w:t>higher than</w:t>
      </w:r>
      <w:r w:rsidRPr="002803B0">
        <w:rPr>
          <w:rFonts w:asciiTheme="minorHAnsi" w:hAnsiTheme="minorHAnsi" w:cstheme="minorHAnsi"/>
          <w:sz w:val="16"/>
        </w:rPr>
        <w:t xml:space="preserve"> it was </w:t>
      </w:r>
      <w:r w:rsidRPr="002803B0">
        <w:rPr>
          <w:rStyle w:val="StyleUnderline"/>
          <w:rFonts w:asciiTheme="minorHAnsi" w:hAnsiTheme="minorHAnsi" w:cstheme="minorHAnsi"/>
        </w:rPr>
        <w:t>both in 2008 and at the start of the Great Depression</w:t>
      </w:r>
      <w:r w:rsidRPr="002803B0">
        <w:rPr>
          <w:rFonts w:asciiTheme="minorHAnsi" w:hAnsiTheme="minorHAnsi" w:cstheme="minorHAnsi"/>
          <w:sz w:val="16"/>
        </w:rPr>
        <w:t xml:space="preserve"> in 1929. As monetary tightening reveals the vulnerabilities in the real economy, the </w:t>
      </w:r>
      <w:r w:rsidRPr="002803B0">
        <w:rPr>
          <w:rStyle w:val="Emphasis"/>
          <w:rFonts w:asciiTheme="minorHAnsi" w:hAnsiTheme="minorHAnsi" w:cstheme="minorHAnsi"/>
        </w:rPr>
        <w:t>collapse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of </w:t>
      </w:r>
      <w:r w:rsidRPr="002803B0">
        <w:rPr>
          <w:rStyle w:val="Emphasis"/>
          <w:rFonts w:asciiTheme="minorHAnsi" w:hAnsiTheme="minorHAnsi" w:cstheme="minorHAnsi"/>
        </w:rPr>
        <w:t>asset-price bubbles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will </w:t>
      </w:r>
      <w:r w:rsidRPr="002803B0">
        <w:rPr>
          <w:rStyle w:val="Emphasis"/>
          <w:rFonts w:asciiTheme="minorHAnsi" w:hAnsiTheme="minorHAnsi" w:cstheme="minorHAnsi"/>
        </w:rPr>
        <w:t>trigger another economic crisis</w:t>
      </w:r>
      <w:r w:rsidRPr="002803B0">
        <w:rPr>
          <w:rFonts w:asciiTheme="minorHAnsi" w:hAnsiTheme="minorHAnsi" w:cstheme="minorHAnsi"/>
          <w:sz w:val="16"/>
        </w:rPr>
        <w:t xml:space="preserve"> – </w:t>
      </w:r>
      <w:r w:rsidRPr="002803B0">
        <w:rPr>
          <w:rStyle w:val="StyleUnderline"/>
          <w:rFonts w:asciiTheme="minorHAnsi" w:hAnsiTheme="minorHAnsi" w:cstheme="minorHAnsi"/>
        </w:rPr>
        <w:t>one</w:t>
      </w:r>
      <w:r w:rsidRPr="002803B0">
        <w:rPr>
          <w:rFonts w:asciiTheme="minorHAnsi" w:hAnsiTheme="minorHAnsi" w:cstheme="minorHAnsi"/>
          <w:sz w:val="16"/>
        </w:rPr>
        <w:t xml:space="preserve"> that could be </w:t>
      </w:r>
      <w:r w:rsidRPr="002803B0">
        <w:rPr>
          <w:rStyle w:val="Emphasis"/>
          <w:rFonts w:asciiTheme="minorHAnsi" w:hAnsiTheme="minorHAnsi" w:cstheme="minorHAnsi"/>
        </w:rPr>
        <w:t>even more severe than the last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we have built up a </w:t>
      </w:r>
      <w:r w:rsidRPr="002803B0">
        <w:rPr>
          <w:rStyle w:val="Emphasis"/>
          <w:rFonts w:asciiTheme="minorHAnsi" w:hAnsiTheme="minorHAnsi" w:cstheme="minorHAnsi"/>
        </w:rPr>
        <w:t>tolerance</w:t>
      </w:r>
      <w:r w:rsidRPr="002803B0">
        <w:rPr>
          <w:rStyle w:val="StyleUnderline"/>
          <w:rFonts w:asciiTheme="minorHAnsi" w:hAnsiTheme="minorHAnsi" w:cstheme="minorHAnsi"/>
        </w:rPr>
        <w:t xml:space="preserve"> to our </w:t>
      </w:r>
      <w:r w:rsidRPr="002803B0">
        <w:rPr>
          <w:rStyle w:val="Emphasis"/>
          <w:rFonts w:asciiTheme="minorHAnsi" w:hAnsiTheme="minorHAnsi" w:cstheme="minorHAnsi"/>
        </w:rPr>
        <w:t>strongest macroeconomic medications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A decade of regular adrenaline shots, in the form of ultra-low interest rates and unconventional monetary policies, has </w:t>
      </w:r>
      <w:r w:rsidRPr="002803B0">
        <w:rPr>
          <w:rStyle w:val="Emphasis"/>
          <w:rFonts w:asciiTheme="minorHAnsi" w:hAnsiTheme="minorHAnsi" w:cstheme="minorHAnsi"/>
        </w:rPr>
        <w:t>severely depleted their power to stabilize and stimulate the economy</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If history is any guide, the </w:t>
      </w:r>
      <w:r w:rsidRPr="002803B0">
        <w:rPr>
          <w:rStyle w:val="Emphasis"/>
          <w:rFonts w:asciiTheme="minorHAnsi" w:hAnsiTheme="minorHAnsi" w:cstheme="minorHAnsi"/>
        </w:rPr>
        <w:t>consequences</w:t>
      </w:r>
      <w:r w:rsidRPr="002803B0">
        <w:rPr>
          <w:rFonts w:asciiTheme="minorHAnsi" w:hAnsiTheme="minorHAnsi" w:cstheme="minorHAnsi"/>
          <w:sz w:val="16"/>
        </w:rPr>
        <w:t xml:space="preserve"> of this mistake </w:t>
      </w:r>
      <w:r w:rsidRPr="002803B0">
        <w:rPr>
          <w:rStyle w:val="StyleUnderline"/>
          <w:rFonts w:asciiTheme="minorHAnsi" w:hAnsiTheme="minorHAnsi" w:cstheme="minorHAnsi"/>
        </w:rPr>
        <w:t>could extend far beyond the economy. According to Harvard’s</w:t>
      </w:r>
      <w:r w:rsidRPr="002803B0">
        <w:rPr>
          <w:rFonts w:asciiTheme="minorHAnsi" w:hAnsiTheme="minorHAnsi" w:cstheme="minorHAnsi"/>
          <w:sz w:val="16"/>
        </w:rPr>
        <w:t xml:space="preserve"> Benjamin </w:t>
      </w:r>
      <w:r w:rsidRPr="002803B0">
        <w:rPr>
          <w:rStyle w:val="StyleUnderline"/>
          <w:rFonts w:asciiTheme="minorHAnsi" w:hAnsiTheme="minorHAnsi" w:cstheme="minorHAnsi"/>
        </w:rPr>
        <w:t>Friedman</w:t>
      </w:r>
      <w:r w:rsidRPr="002803B0">
        <w:rPr>
          <w:rFonts w:asciiTheme="minorHAnsi" w:hAnsiTheme="minorHAnsi" w:cstheme="minorHAnsi"/>
          <w:sz w:val="16"/>
        </w:rPr>
        <w:t xml:space="preserve">, </w:t>
      </w:r>
      <w:r w:rsidRPr="002803B0">
        <w:rPr>
          <w:rStyle w:val="Emphasis"/>
          <w:rFonts w:asciiTheme="minorHAnsi" w:hAnsiTheme="minorHAnsi" w:cstheme="minorHAnsi"/>
        </w:rPr>
        <w:t>prolonged periods of economic distress</w:t>
      </w:r>
      <w:r w:rsidRPr="002803B0">
        <w:rPr>
          <w:rFonts w:asciiTheme="minorHAnsi" w:hAnsiTheme="minorHAnsi" w:cstheme="minorHAnsi"/>
          <w:sz w:val="16"/>
        </w:rPr>
        <w:t xml:space="preserve"> </w:t>
      </w:r>
      <w:r w:rsidRPr="002803B0">
        <w:rPr>
          <w:rStyle w:val="StyleUnderline"/>
          <w:rFonts w:asciiTheme="minorHAnsi" w:hAnsiTheme="minorHAnsi" w:cstheme="minorHAnsi"/>
        </w:rPr>
        <w:t>have been characterized</w:t>
      </w:r>
      <w:r w:rsidRPr="002803B0">
        <w:rPr>
          <w:rFonts w:asciiTheme="minorHAnsi" w:hAnsiTheme="minorHAnsi" w:cstheme="minorHAnsi"/>
          <w:sz w:val="16"/>
        </w:rPr>
        <w:t xml:space="preserve"> also </w:t>
      </w:r>
      <w:r w:rsidRPr="002803B0">
        <w:rPr>
          <w:rStyle w:val="StyleUnderline"/>
          <w:rFonts w:asciiTheme="minorHAnsi" w:hAnsiTheme="minorHAnsi" w:cstheme="minorHAnsi"/>
        </w:rPr>
        <w:t>by public antipathy toward</w:t>
      </w:r>
      <w:r w:rsidRPr="002803B0">
        <w:rPr>
          <w:rFonts w:asciiTheme="minorHAnsi" w:hAnsiTheme="minorHAnsi" w:cstheme="minorHAnsi"/>
          <w:sz w:val="16"/>
        </w:rPr>
        <w:t xml:space="preserve"> minority groups or </w:t>
      </w:r>
      <w:r w:rsidRPr="002803B0">
        <w:rPr>
          <w:rStyle w:val="StyleUnderline"/>
          <w:rFonts w:asciiTheme="minorHAnsi" w:hAnsiTheme="minorHAnsi" w:cstheme="minorHAnsi"/>
        </w:rPr>
        <w:t>foreign countries</w:t>
      </w:r>
      <w:r w:rsidRPr="002803B0">
        <w:rPr>
          <w:rFonts w:asciiTheme="minorHAnsi" w:hAnsiTheme="minorHAnsi" w:cstheme="minorHAnsi"/>
          <w:sz w:val="16"/>
        </w:rPr>
        <w:t xml:space="preserve"> – attitudes </w:t>
      </w:r>
      <w:r w:rsidRPr="002803B0">
        <w:rPr>
          <w:rStyle w:val="StyleUnderline"/>
          <w:rFonts w:asciiTheme="minorHAnsi" w:hAnsiTheme="minorHAnsi" w:cstheme="minorHAnsi"/>
        </w:rPr>
        <w:t>that can</w:t>
      </w:r>
      <w:r w:rsidRPr="002803B0">
        <w:rPr>
          <w:rFonts w:asciiTheme="minorHAnsi" w:hAnsiTheme="minorHAnsi" w:cstheme="minorHAnsi"/>
          <w:sz w:val="16"/>
        </w:rPr>
        <w:t xml:space="preserve"> help to </w:t>
      </w:r>
      <w:r w:rsidRPr="002803B0">
        <w:rPr>
          <w:rStyle w:val="Emphasis"/>
          <w:rFonts w:asciiTheme="minorHAnsi" w:hAnsiTheme="minorHAnsi" w:cstheme="minorHAnsi"/>
        </w:rPr>
        <w:t>fuel</w:t>
      </w:r>
      <w:r w:rsidRPr="002803B0">
        <w:rPr>
          <w:rFonts w:asciiTheme="minorHAnsi" w:hAnsiTheme="minorHAnsi" w:cstheme="minorHAnsi"/>
          <w:sz w:val="16"/>
        </w:rPr>
        <w:t xml:space="preserve"> unrest, terrorism, or even </w:t>
      </w:r>
      <w:r w:rsidRPr="002803B0">
        <w:rPr>
          <w:rStyle w:val="Emphasis"/>
          <w:rFonts w:asciiTheme="minorHAnsi" w:hAnsiTheme="minorHAnsi" w:cstheme="minorHAnsi"/>
        </w:rPr>
        <w:t>war</w:t>
      </w:r>
      <w:r w:rsidRPr="002803B0">
        <w:rPr>
          <w:rFonts w:asciiTheme="minorHAnsi" w:hAnsiTheme="minorHAnsi" w:cstheme="minorHAnsi"/>
          <w:sz w:val="16"/>
        </w:rPr>
        <w:t xml:space="preserve">. </w:t>
      </w:r>
      <w:r w:rsidRPr="002803B0">
        <w:rPr>
          <w:rStyle w:val="StyleUnderline"/>
          <w:rFonts w:asciiTheme="minorHAnsi" w:hAnsiTheme="minorHAnsi" w:cstheme="minorHAnsi"/>
        </w:rPr>
        <w:t>For example</w:t>
      </w:r>
      <w:r w:rsidRPr="002803B0">
        <w:rPr>
          <w:rFonts w:asciiTheme="minorHAnsi" w:hAnsiTheme="minorHAnsi" w:cstheme="minorHAnsi"/>
          <w:sz w:val="16"/>
        </w:rPr>
        <w:t xml:space="preserve">, during the Great Depression, US President Herbert Hoover signed the 1930 </w:t>
      </w:r>
      <w:r w:rsidRPr="002803B0">
        <w:rPr>
          <w:rStyle w:val="StyleUnderline"/>
          <w:rFonts w:asciiTheme="minorHAnsi" w:hAnsiTheme="minorHAnsi" w:cstheme="minorHAnsi"/>
        </w:rPr>
        <w:t>Smoot-Hawley</w:t>
      </w:r>
      <w:r w:rsidRPr="002803B0">
        <w:rPr>
          <w:rFonts w:asciiTheme="minorHAnsi" w:hAnsiTheme="minorHAnsi" w:cstheme="minorHAnsi"/>
          <w:sz w:val="16"/>
        </w:rPr>
        <w:t xml:space="preserve"> Tariff Act, intended to protect American workers and farmers from foreign competition. In the subsequent five years, global trade shrank by two-thirds. </w:t>
      </w:r>
      <w:r w:rsidRPr="002803B0">
        <w:rPr>
          <w:rStyle w:val="StyleUnderline"/>
          <w:rFonts w:asciiTheme="minorHAnsi" w:hAnsiTheme="minorHAnsi" w:cstheme="minorHAnsi"/>
        </w:rPr>
        <w:t>Within a decade</w:t>
      </w:r>
      <w:r w:rsidRPr="002803B0">
        <w:rPr>
          <w:rFonts w:asciiTheme="minorHAnsi" w:hAnsiTheme="minorHAnsi" w:cstheme="minorHAnsi"/>
          <w:sz w:val="16"/>
        </w:rPr>
        <w:t xml:space="preserve">, </w:t>
      </w:r>
      <w:r w:rsidRPr="002803B0">
        <w:rPr>
          <w:rStyle w:val="Emphasis"/>
          <w:rFonts w:asciiTheme="minorHAnsi" w:hAnsiTheme="minorHAnsi" w:cstheme="minorHAnsi"/>
        </w:rPr>
        <w:t>World War II</w:t>
      </w:r>
      <w:r w:rsidRPr="002803B0">
        <w:rPr>
          <w:rFonts w:asciiTheme="minorHAnsi" w:hAnsiTheme="minorHAnsi" w:cstheme="minorHAnsi"/>
          <w:sz w:val="16"/>
        </w:rPr>
        <w:t xml:space="preserve"> </w:t>
      </w:r>
      <w:r w:rsidRPr="002803B0">
        <w:rPr>
          <w:rStyle w:val="StyleUnderline"/>
          <w:rFonts w:asciiTheme="minorHAnsi" w:hAnsiTheme="minorHAnsi" w:cstheme="minorHAnsi"/>
        </w:rPr>
        <w:t>had begun</w:t>
      </w:r>
      <w:r w:rsidRPr="002803B0">
        <w:rPr>
          <w:rFonts w:asciiTheme="minorHAnsi" w:hAnsiTheme="minorHAnsi" w:cstheme="minorHAnsi"/>
          <w:sz w:val="16"/>
        </w:rPr>
        <w:t xml:space="preserve">. To be sure, WWII, like World War I, was caused by a multitude of factors; there is no standard path to war. But there is reason to believe that high levels of inequality can play a significant role in stoking </w:t>
      </w:r>
      <w:r w:rsidRPr="002803B0">
        <w:rPr>
          <w:rFonts w:asciiTheme="minorHAnsi" w:hAnsiTheme="minorHAnsi" w:cstheme="minorHAnsi"/>
          <w:sz w:val="16"/>
        </w:rPr>
        <w:lastRenderedPageBreak/>
        <w:t xml:space="preserve">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2803B0">
        <w:rPr>
          <w:rStyle w:val="StyleUnderline"/>
          <w:rFonts w:asciiTheme="minorHAnsi" w:hAnsiTheme="minorHAnsi" w:cstheme="minorHAnsi"/>
        </w:rPr>
        <w:t>This is all the more worrying in view of</w:t>
      </w:r>
      <w:r w:rsidRPr="002803B0">
        <w:rPr>
          <w:rFonts w:asciiTheme="minorHAnsi" w:hAnsiTheme="minorHAnsi" w:cstheme="minorHAnsi"/>
          <w:sz w:val="16"/>
        </w:rPr>
        <w:t xml:space="preserve"> the </w:t>
      </w:r>
      <w:r w:rsidRPr="002803B0">
        <w:rPr>
          <w:rStyle w:val="StyleUnderline"/>
          <w:rFonts w:asciiTheme="minorHAnsi" w:hAnsiTheme="minorHAnsi" w:cstheme="minorHAnsi"/>
        </w:rPr>
        <w:t>numerous other factors stoking social unrest and diplomatic tension, including</w:t>
      </w:r>
      <w:r w:rsidRPr="002803B0">
        <w:rPr>
          <w:rFonts w:asciiTheme="minorHAnsi" w:hAnsiTheme="minorHAnsi" w:cstheme="minorHAnsi"/>
          <w:sz w:val="16"/>
        </w:rPr>
        <w:t xml:space="preserve"> </w:t>
      </w:r>
      <w:r w:rsidRPr="002803B0">
        <w:rPr>
          <w:rStyle w:val="StyleUnderline"/>
          <w:rFonts w:asciiTheme="minorHAnsi" w:hAnsiTheme="minorHAnsi" w:cstheme="minorHAnsi"/>
        </w:rPr>
        <w:t>technological disruption, a record-breaking migration crisis, anxiety over globalization</w:t>
      </w:r>
      <w:r w:rsidRPr="002803B0">
        <w:rPr>
          <w:rFonts w:asciiTheme="minorHAnsi" w:hAnsiTheme="minorHAnsi" w:cstheme="minorHAnsi"/>
          <w:sz w:val="16"/>
        </w:rPr>
        <w:t xml:space="preserve">, </w:t>
      </w:r>
      <w:r w:rsidRPr="002803B0">
        <w:rPr>
          <w:rStyle w:val="StyleUnderline"/>
          <w:rFonts w:asciiTheme="minorHAnsi" w:hAnsiTheme="minorHAnsi" w:cstheme="minorHAnsi"/>
        </w:rPr>
        <w:t>political polarization, and rising nationalism. All</w:t>
      </w:r>
      <w:r w:rsidRPr="002803B0">
        <w:rPr>
          <w:rFonts w:asciiTheme="minorHAnsi" w:hAnsiTheme="minorHAnsi" w:cstheme="minorHAnsi"/>
          <w:sz w:val="16"/>
        </w:rPr>
        <w:t xml:space="preserve"> are symptoms of failed policies that </w:t>
      </w:r>
      <w:r w:rsidRPr="002803B0">
        <w:rPr>
          <w:rStyle w:val="StyleUnderline"/>
          <w:rFonts w:asciiTheme="minorHAnsi" w:hAnsiTheme="minorHAnsi" w:cstheme="minorHAnsi"/>
        </w:rPr>
        <w:t xml:space="preserve">could turn out to be </w:t>
      </w:r>
      <w:r w:rsidRPr="002803B0">
        <w:rPr>
          <w:rStyle w:val="Emphasis"/>
          <w:rFonts w:asciiTheme="minorHAnsi" w:hAnsiTheme="minorHAnsi" w:cstheme="minorHAnsi"/>
        </w:rPr>
        <w:t>trigger points</w:t>
      </w:r>
      <w:r w:rsidRPr="002803B0">
        <w:rPr>
          <w:rStyle w:val="StyleUnderline"/>
          <w:rFonts w:asciiTheme="minorHAnsi" w:hAnsiTheme="minorHAnsi" w:cstheme="minorHAnsi"/>
        </w:rPr>
        <w:t xml:space="preserve"> for a </w:t>
      </w:r>
      <w:r w:rsidRPr="002803B0">
        <w:rPr>
          <w:rStyle w:val="Emphasis"/>
          <w:rFonts w:asciiTheme="minorHAnsi" w:hAnsiTheme="minorHAnsi" w:cstheme="minorHAnsi"/>
        </w:rPr>
        <w:t>future crisis</w:t>
      </w:r>
      <w:r w:rsidRPr="002803B0">
        <w:rPr>
          <w:rFonts w:asciiTheme="minorHAnsi" w:hAnsiTheme="minorHAnsi" w:cstheme="minorHAnsi"/>
          <w:sz w:val="16"/>
        </w:rPr>
        <w:t xml:space="preserve">. Voters have good reason to be frustrated, but the </w:t>
      </w:r>
      <w:r w:rsidRPr="002803B0">
        <w:rPr>
          <w:rStyle w:val="StyleUnderline"/>
          <w:rFonts w:asciiTheme="minorHAnsi" w:hAnsiTheme="minorHAnsi" w:cstheme="minorHAnsi"/>
        </w:rPr>
        <w:t>emotionally appealing populists</w:t>
      </w:r>
      <w:r w:rsidRPr="002803B0">
        <w:rPr>
          <w:rFonts w:asciiTheme="minorHAnsi" w:hAnsiTheme="minorHAnsi" w:cstheme="minorHAnsi"/>
          <w:sz w:val="16"/>
        </w:rPr>
        <w:t xml:space="preserve"> to whom they are increasingly giving their support are </w:t>
      </w:r>
      <w:r w:rsidRPr="002803B0">
        <w:rPr>
          <w:rStyle w:val="StyleUnderline"/>
          <w:rFonts w:asciiTheme="minorHAnsi" w:hAnsiTheme="minorHAnsi" w:cstheme="minorHAnsi"/>
        </w:rPr>
        <w:t>offer</w:t>
      </w:r>
      <w:r w:rsidRPr="002803B0">
        <w:rPr>
          <w:rFonts w:asciiTheme="minorHAnsi" w:hAnsiTheme="minorHAnsi" w:cstheme="minorHAnsi"/>
          <w:sz w:val="16"/>
        </w:rPr>
        <w:t xml:space="preserve">ing </w:t>
      </w:r>
      <w:r w:rsidRPr="002803B0">
        <w:rPr>
          <w:rStyle w:val="StyleUnderline"/>
          <w:rFonts w:asciiTheme="minorHAnsi" w:hAnsiTheme="minorHAnsi" w:cstheme="minorHAnsi"/>
        </w:rPr>
        <w:t>ill-advised solutions that will only make matters worse</w:t>
      </w:r>
      <w:r w:rsidRPr="002803B0">
        <w:rPr>
          <w:rFonts w:asciiTheme="minorHAnsi" w:hAnsiTheme="minorHAnsi" w:cstheme="minorHAnsi"/>
          <w:sz w:val="16"/>
        </w:rPr>
        <w:t xml:space="preserve">. For example, </w:t>
      </w:r>
      <w:r w:rsidRPr="002803B0">
        <w:rPr>
          <w:rStyle w:val="Emphasis"/>
          <w:rFonts w:asciiTheme="minorHAnsi" w:hAnsiTheme="minorHAnsi" w:cstheme="minorHAnsi"/>
        </w:rPr>
        <w:t>despite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the world’s </w:t>
      </w:r>
      <w:r w:rsidRPr="002803B0">
        <w:rPr>
          <w:rStyle w:val="Emphasis"/>
          <w:rFonts w:asciiTheme="minorHAnsi" w:hAnsiTheme="minorHAnsi" w:cstheme="minorHAnsi"/>
        </w:rPr>
        <w:t>unprecedented interconnectedness</w:t>
      </w:r>
      <w:r w:rsidRPr="002803B0">
        <w:rPr>
          <w:rFonts w:asciiTheme="minorHAnsi" w:hAnsiTheme="minorHAnsi" w:cstheme="minorHAnsi"/>
          <w:sz w:val="16"/>
        </w:rPr>
        <w:t xml:space="preserve">, </w:t>
      </w:r>
      <w:r w:rsidRPr="002803B0">
        <w:rPr>
          <w:rStyle w:val="StyleUnderline"/>
          <w:rFonts w:asciiTheme="minorHAnsi" w:hAnsiTheme="minorHAnsi" w:cstheme="minorHAnsi"/>
        </w:rPr>
        <w:t>multilateralism is increasingly being eschewed, as countries – most notably</w:t>
      </w:r>
      <w:r w:rsidRPr="002803B0">
        <w:rPr>
          <w:rFonts w:asciiTheme="minorHAnsi" w:hAnsiTheme="minorHAnsi" w:cstheme="minorHAnsi"/>
          <w:sz w:val="16"/>
        </w:rPr>
        <w:t xml:space="preserve">, </w:t>
      </w:r>
      <w:r w:rsidRPr="002803B0">
        <w:rPr>
          <w:rStyle w:val="Emphasis"/>
          <w:rFonts w:asciiTheme="minorHAnsi" w:hAnsiTheme="minorHAnsi" w:cstheme="minorHAnsi"/>
        </w:rPr>
        <w:t>Donald Trump</w:t>
      </w:r>
      <w:r w:rsidRPr="002803B0">
        <w:rPr>
          <w:rFonts w:asciiTheme="minorHAnsi" w:hAnsiTheme="minorHAnsi" w:cstheme="minorHAnsi"/>
          <w:sz w:val="16"/>
        </w:rPr>
        <w:t xml:space="preserve">’s US – </w:t>
      </w:r>
      <w:r w:rsidRPr="002803B0">
        <w:rPr>
          <w:rStyle w:val="StyleUnderline"/>
          <w:rFonts w:asciiTheme="minorHAnsi" w:hAnsiTheme="minorHAnsi" w:cstheme="minorHAnsi"/>
        </w:rPr>
        <w:t>pursue unilateral</w:t>
      </w:r>
      <w:r w:rsidRPr="002803B0">
        <w:rPr>
          <w:rFonts w:asciiTheme="minorHAnsi" w:hAnsiTheme="minorHAnsi" w:cstheme="minorHAnsi"/>
          <w:sz w:val="16"/>
        </w:rPr>
        <w:t xml:space="preserve">, isolationist </w:t>
      </w:r>
      <w:r w:rsidRPr="002803B0">
        <w:rPr>
          <w:rStyle w:val="StyleUnderline"/>
          <w:rFonts w:asciiTheme="minorHAnsi" w:hAnsiTheme="minorHAnsi" w:cstheme="minorHAnsi"/>
        </w:rPr>
        <w:t>policies</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Meanwhile, </w:t>
      </w:r>
      <w:r w:rsidRPr="002803B0">
        <w:rPr>
          <w:rStyle w:val="Emphasis"/>
          <w:rFonts w:asciiTheme="minorHAnsi" w:hAnsiTheme="minorHAnsi" w:cstheme="minorHAnsi"/>
        </w:rPr>
        <w:t>proxy wars</w:t>
      </w:r>
      <w:r w:rsidRPr="002803B0">
        <w:rPr>
          <w:rStyle w:val="StyleUnderline"/>
          <w:rFonts w:asciiTheme="minorHAnsi" w:hAnsiTheme="minorHAnsi" w:cstheme="minorHAnsi"/>
        </w:rPr>
        <w:t xml:space="preserve"> are raging</w:t>
      </w:r>
      <w:r w:rsidRPr="002803B0">
        <w:rPr>
          <w:rFonts w:asciiTheme="minorHAnsi" w:hAnsiTheme="minorHAnsi" w:cstheme="minorHAnsi"/>
          <w:sz w:val="16"/>
        </w:rPr>
        <w:t xml:space="preserve"> in Syria and Yemen. </w:t>
      </w:r>
      <w:r w:rsidRPr="002803B0">
        <w:rPr>
          <w:rStyle w:val="Emphasis"/>
          <w:rFonts w:asciiTheme="minorHAnsi" w:hAnsiTheme="minorHAnsi" w:cstheme="minorHAnsi"/>
        </w:rPr>
        <w:t>Against this background</w:t>
      </w:r>
      <w:r w:rsidRPr="002803B0">
        <w:rPr>
          <w:rFonts w:asciiTheme="minorHAnsi" w:hAnsiTheme="minorHAnsi" w:cstheme="minorHAnsi"/>
          <w:sz w:val="16"/>
        </w:rPr>
        <w:t xml:space="preserve">, we must take seriously the possibility that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next economic crisis</w:t>
      </w:r>
      <w:r w:rsidRPr="002803B0">
        <w:rPr>
          <w:rFonts w:asciiTheme="minorHAnsi" w:hAnsiTheme="minorHAnsi" w:cstheme="minorHAnsi"/>
          <w:sz w:val="16"/>
        </w:rPr>
        <w:t xml:space="preserve"> </w:t>
      </w:r>
      <w:r w:rsidRPr="002803B0">
        <w:rPr>
          <w:rStyle w:val="StyleUnderline"/>
          <w:rFonts w:asciiTheme="minorHAnsi" w:hAnsiTheme="minorHAnsi" w:cstheme="minorHAnsi"/>
        </w:rPr>
        <w:t>could lead to</w:t>
      </w:r>
      <w:r w:rsidRPr="002803B0">
        <w:rPr>
          <w:rFonts w:asciiTheme="minorHAnsi" w:hAnsiTheme="minorHAnsi" w:cstheme="minorHAnsi"/>
          <w:sz w:val="16"/>
        </w:rPr>
        <w:t xml:space="preserve"> a </w:t>
      </w:r>
      <w:r w:rsidRPr="002803B0">
        <w:rPr>
          <w:rStyle w:val="Emphasis"/>
          <w:rFonts w:asciiTheme="minorHAnsi" w:hAnsiTheme="minorHAnsi" w:cstheme="minorHAnsi"/>
        </w:rPr>
        <w:t>large-scale military confrontation</w:t>
      </w:r>
      <w:r w:rsidRPr="002803B0">
        <w:rPr>
          <w:rFonts w:asciiTheme="minorHAnsi" w:hAnsiTheme="minorHAnsi" w:cstheme="minorHAnsi"/>
          <w:sz w:val="16"/>
        </w:rPr>
        <w:t xml:space="preserve">. By the logic of the political scientist Samuel Huntington , </w:t>
      </w:r>
      <w:r w:rsidRPr="002803B0">
        <w:rPr>
          <w:rStyle w:val="StyleUnderline"/>
          <w:rFonts w:asciiTheme="minorHAnsi" w:hAnsiTheme="minorHAnsi" w:cstheme="minorHAnsi"/>
        </w:rPr>
        <w:t xml:space="preserve">considering such a scenario could help us </w:t>
      </w:r>
      <w:r w:rsidRPr="002803B0">
        <w:rPr>
          <w:rStyle w:val="Emphasis"/>
          <w:rFonts w:asciiTheme="minorHAnsi" w:hAnsiTheme="minorHAnsi" w:cstheme="minorHAnsi"/>
        </w:rPr>
        <w:t>avoid</w:t>
      </w:r>
      <w:r w:rsidRPr="002803B0">
        <w:rPr>
          <w:rStyle w:val="StyleUnderline"/>
          <w:rFonts w:asciiTheme="minorHAnsi" w:hAnsiTheme="minorHAnsi" w:cstheme="minorHAnsi"/>
        </w:rPr>
        <w:t xml:space="preserve"> it</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because it would force us to </w:t>
      </w:r>
      <w:r w:rsidRPr="002803B0">
        <w:rPr>
          <w:rStyle w:val="Emphasis"/>
          <w:rFonts w:asciiTheme="minorHAnsi" w:hAnsiTheme="minorHAnsi" w:cstheme="minorHAnsi"/>
        </w:rPr>
        <w:t>take action</w:t>
      </w:r>
      <w:r w:rsidRPr="002803B0">
        <w:rPr>
          <w:rFonts w:asciiTheme="minorHAnsi" w:hAnsiTheme="minorHAnsi" w:cstheme="minorHAnsi"/>
          <w:sz w:val="16"/>
        </w:rPr>
        <w:t xml:space="preserve">. In this case, the key will be for policymakers </w:t>
      </w:r>
      <w:r w:rsidRPr="002803B0">
        <w:rPr>
          <w:rStyle w:val="StyleUnderline"/>
          <w:rFonts w:asciiTheme="minorHAnsi" w:hAnsiTheme="minorHAnsi" w:cstheme="minorHAnsi"/>
        </w:rPr>
        <w:t>to pursue</w:t>
      </w:r>
      <w:r w:rsidRPr="002803B0">
        <w:rPr>
          <w:rFonts w:asciiTheme="minorHAnsi" w:hAnsiTheme="minorHAnsi" w:cstheme="minorHAnsi"/>
          <w:sz w:val="16"/>
        </w:rPr>
        <w:t xml:space="preserve"> the </w:t>
      </w:r>
      <w:r w:rsidRPr="002803B0">
        <w:rPr>
          <w:rStyle w:val="Emphasis"/>
          <w:rFonts w:asciiTheme="minorHAnsi" w:hAnsiTheme="minorHAnsi" w:cstheme="minorHAnsi"/>
        </w:rPr>
        <w:t>structural reforms</w:t>
      </w:r>
      <w:r w:rsidRPr="002803B0">
        <w:rPr>
          <w:rFonts w:asciiTheme="minorHAnsi" w:hAnsiTheme="minorHAnsi" w:cstheme="minorHAnsi"/>
          <w:sz w:val="16"/>
        </w:rPr>
        <w:t xml:space="preserve"> that they have long promised, while replacing finger-pointing and antagonism with a sensible and respectful global dialogue. </w:t>
      </w:r>
      <w:r w:rsidRPr="002803B0">
        <w:rPr>
          <w:rStyle w:val="StyleUnderline"/>
          <w:rFonts w:asciiTheme="minorHAnsi" w:hAnsiTheme="minorHAnsi" w:cstheme="minorHAnsi"/>
        </w:rPr>
        <w:t xml:space="preserve">The </w:t>
      </w:r>
      <w:r w:rsidRPr="002803B0">
        <w:rPr>
          <w:rStyle w:val="Emphasis"/>
          <w:rFonts w:asciiTheme="minorHAnsi" w:hAnsiTheme="minorHAnsi" w:cstheme="minorHAnsi"/>
        </w:rPr>
        <w:t>alternative</w:t>
      </w:r>
      <w:r w:rsidRPr="002803B0">
        <w:rPr>
          <w:rFonts w:asciiTheme="minorHAnsi" w:hAnsiTheme="minorHAnsi" w:cstheme="minorHAnsi"/>
          <w:sz w:val="16"/>
        </w:rPr>
        <w:t xml:space="preserve"> </w:t>
      </w:r>
      <w:r w:rsidRPr="002803B0">
        <w:rPr>
          <w:rStyle w:val="StyleUnderline"/>
          <w:rFonts w:asciiTheme="minorHAnsi" w:hAnsiTheme="minorHAnsi" w:cstheme="minorHAnsi"/>
        </w:rPr>
        <w:t xml:space="preserve">may well be </w:t>
      </w:r>
      <w:r w:rsidRPr="002803B0">
        <w:rPr>
          <w:rStyle w:val="Emphasis"/>
          <w:rFonts w:asciiTheme="minorHAnsi" w:hAnsiTheme="minorHAnsi" w:cstheme="minorHAnsi"/>
        </w:rPr>
        <w:t>global conflagration</w:t>
      </w:r>
      <w:r w:rsidRPr="002803B0">
        <w:rPr>
          <w:rStyle w:val="StyleUnderline"/>
          <w:rFonts w:asciiTheme="minorHAnsi" w:hAnsiTheme="minorHAnsi" w:cstheme="minorHAnsi"/>
        </w:rPr>
        <w:t>.</w:t>
      </w:r>
    </w:p>
    <w:p w14:paraId="3DFC8DCF" w14:textId="77777777" w:rsidR="0064472A" w:rsidRPr="002803B0" w:rsidRDefault="0064472A" w:rsidP="0064472A"/>
    <w:p w14:paraId="1CD90994" w14:textId="77777777" w:rsidR="0064472A" w:rsidRPr="002803B0" w:rsidRDefault="0064472A" w:rsidP="0064472A">
      <w:pPr>
        <w:keepNext/>
        <w:keepLines/>
        <w:spacing w:before="40" w:after="0"/>
        <w:outlineLvl w:val="3"/>
        <w:rPr>
          <w:rFonts w:eastAsiaTheme="majorEastAsia" w:cstheme="majorBidi"/>
          <w:b/>
          <w:iCs/>
          <w:sz w:val="26"/>
        </w:rPr>
      </w:pPr>
      <w:r w:rsidRPr="002803B0">
        <w:rPr>
          <w:rFonts w:eastAsiaTheme="majorEastAsia" w:cstheme="majorBidi"/>
          <w:b/>
          <w:iCs/>
          <w:sz w:val="26"/>
        </w:rPr>
        <w:t>Floundering productivity causes great power conflict</w:t>
      </w:r>
    </w:p>
    <w:p w14:paraId="4D514244" w14:textId="77777777" w:rsidR="0064472A" w:rsidRPr="002803B0" w:rsidRDefault="0064472A" w:rsidP="0064472A">
      <w:pPr>
        <w:rPr>
          <w:b/>
          <w:bCs/>
          <w:sz w:val="26"/>
        </w:rPr>
      </w:pPr>
      <w:r w:rsidRPr="002803B0">
        <w:rPr>
          <w:b/>
          <w:bCs/>
          <w:sz w:val="26"/>
        </w:rPr>
        <w:t xml:space="preserve">Baru 9 </w:t>
      </w:r>
    </w:p>
    <w:p w14:paraId="4167F9D4" w14:textId="77777777" w:rsidR="0064472A" w:rsidRPr="002803B0" w:rsidRDefault="0064472A" w:rsidP="0064472A">
      <w:r w:rsidRPr="002803B0">
        <w:t>(Sanjaya, Visiting Professor at the Lee Kuan Yew School of Public Policy in Singapore Geopolitical Implications of the Current Global Financial Crisis, Strategic Analysis, Volume 33, Issue 2 March 2009 , pages 163 – 168)</w:t>
      </w:r>
    </w:p>
    <w:p w14:paraId="4CE80CA9" w14:textId="77777777" w:rsidR="0064472A" w:rsidRPr="002803B0" w:rsidRDefault="0064472A" w:rsidP="0064472A">
      <w:pPr>
        <w:rPr>
          <w:sz w:val="16"/>
        </w:rPr>
      </w:pPr>
      <w:r w:rsidRPr="002803B0">
        <w:rPr>
          <w:u w:val="single"/>
        </w:rPr>
        <w:t>The management of the economy</w:t>
      </w:r>
      <w:r w:rsidRPr="002803B0">
        <w:rPr>
          <w:sz w:val="16"/>
        </w:rPr>
        <w:t xml:space="preserve">, and of the treasury, </w:t>
      </w:r>
      <w:r w:rsidRPr="002803B0">
        <w:rPr>
          <w:u w:val="single"/>
        </w:rPr>
        <w:t>has been a vital aspect of statecraft</w:t>
      </w:r>
      <w:r w:rsidRPr="002803B0">
        <w:rPr>
          <w:sz w:val="16"/>
        </w:rPr>
        <w:t xml:space="preserve"> from time immemorial. Kautilya’s Arthashastra says, ‘</w:t>
      </w:r>
      <w:r w:rsidRPr="002803B0">
        <w:rPr>
          <w:u w:val="single"/>
        </w:rPr>
        <w:t>From the strength of the treasury the army is born</w:t>
      </w:r>
      <w:r w:rsidRPr="002803B0">
        <w:rPr>
          <w:sz w:val="16"/>
        </w:rPr>
        <w:t xml:space="preserve">. …men without wealth do not attain their objectives even after hundreds of trials… Only through wealth can material gains be acquired, as elephants (wild) can be captured only by elephants (tamed)… </w:t>
      </w:r>
      <w:r w:rsidRPr="002803B0">
        <w:rPr>
          <w:u w:val="single"/>
        </w:rPr>
        <w:t>A state with depleted resources</w:t>
      </w:r>
      <w:r w:rsidRPr="002803B0">
        <w:rPr>
          <w:sz w:val="16"/>
        </w:rPr>
        <w:t xml:space="preserve">, even if acquired, </w:t>
      </w:r>
      <w:r w:rsidRPr="002803B0">
        <w:rPr>
          <w:u w:val="single"/>
        </w:rPr>
        <w:t>becomes</w:t>
      </w:r>
      <w:r w:rsidRPr="002803B0">
        <w:rPr>
          <w:sz w:val="16"/>
        </w:rPr>
        <w:t xml:space="preserve"> only </w:t>
      </w:r>
      <w:r w:rsidRPr="002803B0">
        <w:rPr>
          <w:u w:val="single"/>
        </w:rPr>
        <w:t>a liability</w:t>
      </w:r>
      <w:r w:rsidRPr="002803B0">
        <w:rPr>
          <w:sz w:val="16"/>
        </w:rPr>
        <w:t xml:space="preserve">.’4 Hence, </w:t>
      </w:r>
      <w:r w:rsidRPr="002803B0">
        <w:rPr>
          <w:u w:val="single"/>
        </w:rPr>
        <w:t>economic policies and performance do have strategic consequences</w:t>
      </w:r>
      <w:r w:rsidRPr="002803B0">
        <w:rPr>
          <w:sz w:val="16"/>
        </w:rPr>
        <w:t xml:space="preserve">.5 In the modern era, the idea that </w:t>
      </w:r>
      <w:r w:rsidRPr="002803B0">
        <w:rPr>
          <w:u w:val="single"/>
        </w:rPr>
        <w:t>strong economic performance is the foundation of power</w:t>
      </w:r>
      <w:r w:rsidRPr="002803B0">
        <w:rPr>
          <w:sz w:val="16"/>
        </w:rPr>
        <w:t xml:space="preserve"> was argued most persuasively by historian Paul Kennedy. ‘Victory (in war),’ Kennedy claimed, ‘has repeatedly gone to the side with more flourishing productive base.’6 </w:t>
      </w:r>
      <w:r w:rsidRPr="002803B0">
        <w:rPr>
          <w:b/>
          <w:iCs/>
          <w:u w:val="single"/>
        </w:rPr>
        <w:t>Drawing attention to the interrelationships between economic wealth, technological innovation</w:t>
      </w:r>
      <w:r w:rsidRPr="002803B0">
        <w:rPr>
          <w:u w:val="single"/>
        </w:rPr>
        <w:t>, and the ability of states to efficiently mobilize economic and technological resources for power projection and national defence</w:t>
      </w:r>
      <w:r w:rsidRPr="002803B0">
        <w:rPr>
          <w:sz w:val="16"/>
        </w:rPr>
        <w:t xml:space="preserve">, Kennedy argued that </w:t>
      </w:r>
      <w:r w:rsidRPr="002803B0">
        <w:rPr>
          <w:u w:val="single"/>
        </w:rPr>
        <w:t>nations that were able to better combine military and economic strength scored over others.</w:t>
      </w:r>
      <w:r w:rsidRPr="002803B0">
        <w:rPr>
          <w:sz w:val="16"/>
        </w:rPr>
        <w:t xml:space="preserve"> ‘The fact remains,’ Kennedy argued, ‘that all of the </w:t>
      </w:r>
      <w:r w:rsidRPr="002803B0">
        <w:rPr>
          <w:b/>
          <w:iCs/>
          <w:u w:val="single"/>
        </w:rPr>
        <w:t>major shifts in the world’s military-power balance have followed alterations in the productive balances</w:t>
      </w:r>
      <w:r w:rsidRPr="002803B0">
        <w:rPr>
          <w:u w:val="single"/>
        </w:rPr>
        <w:t>; and</w:t>
      </w:r>
      <w:r w:rsidRPr="002803B0">
        <w:rPr>
          <w:sz w:val="16"/>
        </w:rPr>
        <w:t xml:space="preserve"> further, that </w:t>
      </w:r>
      <w:r w:rsidRPr="002803B0">
        <w:rPr>
          <w:u w:val="single"/>
        </w:rPr>
        <w:t xml:space="preserve">the rising and falling of the various empires </w:t>
      </w:r>
      <w:r w:rsidRPr="002803B0">
        <w:rPr>
          <w:sz w:val="16"/>
        </w:rPr>
        <w:t xml:space="preserve">and states in the international system </w:t>
      </w:r>
      <w:r w:rsidRPr="002803B0">
        <w:rPr>
          <w:u w:val="single"/>
        </w:rPr>
        <w:t xml:space="preserve">has been confirmed by the outcomes of the major </w:t>
      </w:r>
      <w:r w:rsidRPr="002803B0">
        <w:rPr>
          <w:b/>
          <w:iCs/>
          <w:u w:val="single"/>
          <w:bdr w:val="single" w:sz="8" w:space="0" w:color="auto"/>
        </w:rPr>
        <w:t>Great Power wars</w:t>
      </w:r>
      <w:r w:rsidRPr="002803B0">
        <w:rPr>
          <w:sz w:val="16"/>
        </w:rPr>
        <w:t>, where victory has always gone to the side with the greatest material resources.</w:t>
      </w:r>
    </w:p>
    <w:p w14:paraId="7D3A96A4" w14:textId="77777777" w:rsidR="0064472A" w:rsidRPr="002803B0" w:rsidRDefault="0064472A" w:rsidP="0064472A">
      <w:pPr>
        <w:pStyle w:val="Heading3"/>
      </w:pPr>
      <w:r w:rsidRPr="002803B0">
        <w:lastRenderedPageBreak/>
        <w:t>Flash Crashes---Leadership !---2NC</w:t>
      </w:r>
    </w:p>
    <w:p w14:paraId="4BB21D52" w14:textId="77777777" w:rsidR="0064472A" w:rsidRPr="002803B0" w:rsidRDefault="0064472A" w:rsidP="0064472A">
      <w:pPr>
        <w:pStyle w:val="Heading4"/>
      </w:pPr>
      <w:r w:rsidRPr="002803B0">
        <w:t>Independently—US econ decline causes war</w:t>
      </w:r>
    </w:p>
    <w:p w14:paraId="0B1BA37E" w14:textId="77777777" w:rsidR="0064472A" w:rsidRPr="002803B0" w:rsidRDefault="0064472A" w:rsidP="0064472A">
      <w:r w:rsidRPr="002803B0">
        <w:rPr>
          <w:rStyle w:val="Style13ptBold"/>
        </w:rPr>
        <w:t>Brands 21</w:t>
      </w:r>
      <w:r w:rsidRPr="002803B0">
        <w:t xml:space="preserve"> – Professor of Global Affairs, JHU SAIS</w:t>
      </w:r>
    </w:p>
    <w:p w14:paraId="3E5BBDF0" w14:textId="77777777" w:rsidR="0064472A" w:rsidRPr="002803B0" w:rsidRDefault="0064472A" w:rsidP="0064472A">
      <w:r w:rsidRPr="002803B0">
        <w:t xml:space="preserve">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sidRPr="002803B0">
        <w:rPr>
          <w:i/>
        </w:rPr>
        <w:t>Foreign Policy</w:t>
      </w:r>
      <w:r w:rsidRPr="002803B0">
        <w:t>, https://foreignpolicy.com/2021/09/24/china-great-power-united-states/</w:t>
      </w:r>
    </w:p>
    <w:p w14:paraId="60927D9F" w14:textId="77777777" w:rsidR="0064472A" w:rsidRPr="002803B0" w:rsidRDefault="0064472A" w:rsidP="0064472A"/>
    <w:p w14:paraId="6EEA2A01" w14:textId="77777777" w:rsidR="0064472A" w:rsidRPr="002803B0" w:rsidRDefault="0064472A" w:rsidP="0064472A">
      <w:r w:rsidRPr="002803B0">
        <w:rPr>
          <w:rStyle w:val="StyleUnderline"/>
        </w:rPr>
        <w:t>Over the past 150 years</w:t>
      </w:r>
      <w:r w:rsidRPr="002803B0">
        <w:t>, peaking powers—</w:t>
      </w:r>
      <w:r w:rsidRPr="002803B0">
        <w:rPr>
          <w:rStyle w:val="StyleUnderline"/>
        </w:rPr>
        <w:t>great powers that had been growing</w:t>
      </w:r>
      <w:r w:rsidRPr="002803B0">
        <w:rPr>
          <w:u w:val="single"/>
        </w:rPr>
        <w:t xml:space="preserve"> dramatically</w:t>
      </w:r>
      <w:r w:rsidRPr="002803B0">
        <w:t xml:space="preserve"> </w:t>
      </w:r>
      <w:r w:rsidRPr="002803B0">
        <w:rPr>
          <w:rStyle w:val="StyleUnderline"/>
        </w:rPr>
        <w:t>faster than the world average and then suffered a severe, prolonged slowdown</w:t>
      </w:r>
      <w:r w:rsidRPr="002803B0">
        <w:t xml:space="preserve">—usually </w:t>
      </w:r>
      <w:r w:rsidRPr="002803B0">
        <w:rPr>
          <w:rStyle w:val="StyleUnderline"/>
        </w:rPr>
        <w:t>don’t fade away quietly</w:t>
      </w:r>
      <w:r w:rsidRPr="002803B0">
        <w:t xml:space="preserve">. Rather, </w:t>
      </w:r>
      <w:r w:rsidRPr="002803B0">
        <w:rPr>
          <w:rStyle w:val="StyleUnderline"/>
        </w:rPr>
        <w:t>they become</w:t>
      </w:r>
      <w:r w:rsidRPr="002803B0">
        <w:t xml:space="preserve"> </w:t>
      </w:r>
      <w:r w:rsidRPr="002803B0">
        <w:rPr>
          <w:rStyle w:val="StyleUnderline"/>
        </w:rPr>
        <w:t>brash and aggressive</w:t>
      </w:r>
      <w:r w:rsidRPr="002803B0">
        <w:t>. They</w:t>
      </w:r>
      <w:r w:rsidRPr="002803B0">
        <w:rPr>
          <w:rStyle w:val="StyleUnderline"/>
        </w:rPr>
        <w:t xml:space="preserve"> suppress dissent at home and try to regain economic momentum by creating exclusive</w:t>
      </w:r>
      <w:r w:rsidRPr="002803B0">
        <w:t xml:space="preserve"> </w:t>
      </w:r>
      <w:r w:rsidRPr="002803B0">
        <w:rPr>
          <w:rStyle w:val="StyleUnderline"/>
        </w:rPr>
        <w:t>spheres of influence abroad</w:t>
      </w:r>
      <w:r w:rsidRPr="002803B0">
        <w:t xml:space="preserve">. </w:t>
      </w:r>
      <w:r w:rsidRPr="002803B0">
        <w:rPr>
          <w:rStyle w:val="StyleUnderline"/>
        </w:rPr>
        <w:t>They pour money into their militaries and use force to</w:t>
      </w:r>
      <w:r w:rsidRPr="002803B0">
        <w:t xml:space="preserve"> </w:t>
      </w:r>
      <w:r w:rsidRPr="002803B0">
        <w:rPr>
          <w:rStyle w:val="StyleUnderline"/>
        </w:rPr>
        <w:t>expand their influence</w:t>
      </w:r>
      <w:r w:rsidRPr="002803B0">
        <w:t xml:space="preserve">. </w:t>
      </w:r>
      <w:r w:rsidRPr="002803B0">
        <w:rPr>
          <w:rStyle w:val="StyleUnderline"/>
        </w:rPr>
        <w:t>This behavior commonly provokes great-power</w:t>
      </w:r>
      <w:r w:rsidRPr="002803B0">
        <w:t xml:space="preserve"> tensions. In some cases, it touches disastrous </w:t>
      </w:r>
      <w:r w:rsidRPr="002803B0">
        <w:rPr>
          <w:rStyle w:val="StyleUnderline"/>
        </w:rPr>
        <w:t>wars</w:t>
      </w:r>
      <w:r w:rsidRPr="002803B0">
        <w:t>.</w:t>
      </w:r>
    </w:p>
    <w:p w14:paraId="285A6220" w14:textId="77777777" w:rsidR="0064472A" w:rsidRPr="002803B0" w:rsidRDefault="0064472A" w:rsidP="0064472A">
      <w:pPr>
        <w:rPr>
          <w:rStyle w:val="StyleUnderline"/>
        </w:rPr>
      </w:pPr>
      <w:r w:rsidRPr="002803B0">
        <w:rPr>
          <w:rStyle w:val="StyleUnderline"/>
        </w:rPr>
        <w:t>This shouldn’t be surprising</w:t>
      </w:r>
      <w:r w:rsidRPr="002803B0">
        <w:t xml:space="preserve">. </w:t>
      </w:r>
      <w:r w:rsidRPr="002803B0">
        <w:rPr>
          <w:rStyle w:val="StyleUnderline"/>
        </w:rPr>
        <w:t>Eras of</w:t>
      </w:r>
      <w:r w:rsidRPr="002803B0">
        <w:t xml:space="preserve"> rapid </w:t>
      </w:r>
      <w:r w:rsidRPr="002803B0">
        <w:rPr>
          <w:rStyle w:val="StyleUnderline"/>
        </w:rPr>
        <w:t>growth supercharge a country’s ambitions</w:t>
      </w:r>
      <w:r w:rsidRPr="002803B0">
        <w:t xml:space="preserve">, </w:t>
      </w:r>
      <w:r w:rsidRPr="002803B0">
        <w:rPr>
          <w:rStyle w:val="StyleUnderline"/>
        </w:rPr>
        <w:t>raise</w:t>
      </w:r>
      <w:r w:rsidRPr="002803B0">
        <w:t xml:space="preserve"> its </w:t>
      </w:r>
      <w:r w:rsidRPr="002803B0">
        <w:rPr>
          <w:rStyle w:val="StyleUnderline"/>
        </w:rPr>
        <w:t>people’s expectations</w:t>
      </w:r>
      <w:r w:rsidRPr="002803B0">
        <w:t xml:space="preserve">, </w:t>
      </w:r>
      <w:r w:rsidRPr="002803B0">
        <w:rPr>
          <w:rStyle w:val="StyleUnderline"/>
        </w:rPr>
        <w:t>and make</w:t>
      </w:r>
      <w:r w:rsidRPr="002803B0">
        <w:t xml:space="preserve"> its </w:t>
      </w:r>
      <w:r w:rsidRPr="002803B0">
        <w:rPr>
          <w:rStyle w:val="StyleUnderline"/>
        </w:rPr>
        <w:t>rivals nervous</w:t>
      </w:r>
      <w:r w:rsidRPr="002803B0">
        <w:t xml:space="preserve">. </w:t>
      </w:r>
      <w:r w:rsidRPr="002803B0">
        <w:rPr>
          <w:rStyle w:val="StyleUnderline"/>
        </w:rPr>
        <w:t>During</w:t>
      </w:r>
      <w:r w:rsidRPr="002803B0">
        <w:t xml:space="preserve"> a </w:t>
      </w:r>
      <w:r w:rsidRPr="002803B0">
        <w:rPr>
          <w:rStyle w:val="StyleUnderline"/>
        </w:rPr>
        <w:t>sustained economic boom</w:t>
      </w:r>
      <w:r w:rsidRPr="002803B0">
        <w:t xml:space="preserve">, </w:t>
      </w:r>
      <w:r w:rsidRPr="002803B0">
        <w:rPr>
          <w:rStyle w:val="StyleUnderline"/>
        </w:rPr>
        <w:t>businesses enjoy rising profits</w:t>
      </w:r>
      <w:r w:rsidRPr="002803B0">
        <w:t xml:space="preserve"> </w:t>
      </w:r>
      <w:r w:rsidRPr="002803B0">
        <w:rPr>
          <w:rStyle w:val="StyleUnderline"/>
        </w:rPr>
        <w:t>and citizens get used to living large</w:t>
      </w:r>
      <w:r w:rsidRPr="002803B0">
        <w:t xml:space="preserve">. </w:t>
      </w:r>
      <w:r w:rsidRPr="002803B0">
        <w:rPr>
          <w:rStyle w:val="StyleUnderline"/>
        </w:rPr>
        <w:t>The country becomes a bigger player on the global stage. Then stagnation strikes.</w:t>
      </w:r>
    </w:p>
    <w:p w14:paraId="2E731F8C" w14:textId="77777777" w:rsidR="0064472A" w:rsidRPr="002803B0" w:rsidRDefault="0064472A" w:rsidP="0064472A">
      <w:r w:rsidRPr="002803B0">
        <w:rPr>
          <w:rStyle w:val="StyleUnderline"/>
        </w:rPr>
        <w:t>Slowing growth</w:t>
      </w:r>
      <w:r w:rsidRPr="002803B0">
        <w:t xml:space="preserve"> </w:t>
      </w:r>
      <w:r w:rsidRPr="002803B0">
        <w:rPr>
          <w:rStyle w:val="StyleUnderline"/>
        </w:rPr>
        <w:t>makes it hard</w:t>
      </w:r>
      <w:r w:rsidRPr="002803B0">
        <w:t xml:space="preserve">er </w:t>
      </w:r>
      <w:r w:rsidRPr="002803B0">
        <w:rPr>
          <w:rStyle w:val="StyleUnderline"/>
        </w:rPr>
        <w:t>for leaders to keep the public happy</w:t>
      </w:r>
      <w:r w:rsidRPr="002803B0">
        <w:t xml:space="preserve">. </w:t>
      </w:r>
      <w:r w:rsidRPr="002803B0">
        <w:rPr>
          <w:rStyle w:val="StyleUnderline"/>
        </w:rPr>
        <w:t>Economic underperformance weakens the country against</w:t>
      </w:r>
      <w:r w:rsidRPr="002803B0">
        <w:t xml:space="preserve"> its </w:t>
      </w:r>
      <w:r w:rsidRPr="002803B0">
        <w:rPr>
          <w:rStyle w:val="StyleUnderline"/>
        </w:rPr>
        <w:t>rivals</w:t>
      </w:r>
      <w:r w:rsidRPr="002803B0">
        <w:t xml:space="preserve">. </w:t>
      </w:r>
      <w:r w:rsidRPr="002803B0">
        <w:rPr>
          <w:rStyle w:val="StyleUnderline"/>
        </w:rPr>
        <w:t>Fearing upheaval, leaders crack down on dissent</w:t>
      </w:r>
      <w:r w:rsidRPr="002803B0">
        <w:t xml:space="preserve">. </w:t>
      </w:r>
      <w:r w:rsidRPr="002803B0">
        <w:rPr>
          <w:rStyle w:val="StyleUnderline"/>
        </w:rPr>
        <w:t>They maneuver</w:t>
      </w:r>
      <w:r w:rsidRPr="002803B0">
        <w:t xml:space="preserve"> </w:t>
      </w:r>
      <w:r w:rsidRPr="002803B0">
        <w:rPr>
          <w:rStyle w:val="StyleUnderline"/>
        </w:rPr>
        <w:t>desperately to keep geopolitical enemies at bay</w:t>
      </w:r>
      <w:r w:rsidRPr="002803B0">
        <w:t xml:space="preserve">. </w:t>
      </w:r>
      <w:r w:rsidRPr="002803B0">
        <w:rPr>
          <w:rStyle w:val="StyleUnderline"/>
        </w:rPr>
        <w:t>Expansion seems like</w:t>
      </w:r>
      <w:r w:rsidRPr="002803B0">
        <w:t xml:space="preserve"> a solution—</w:t>
      </w:r>
      <w:r w:rsidRPr="002803B0">
        <w:rPr>
          <w:rStyle w:val="StyleUnderline"/>
        </w:rPr>
        <w:t>a way of grabbing</w:t>
      </w:r>
      <w:r w:rsidRPr="002803B0">
        <w:t xml:space="preserve"> economic </w:t>
      </w:r>
      <w:r w:rsidRPr="002803B0">
        <w:rPr>
          <w:rStyle w:val="StyleUnderline"/>
        </w:rPr>
        <w:t>resources and markets</w:t>
      </w:r>
      <w:r w:rsidRPr="002803B0">
        <w:t xml:space="preserve">, </w:t>
      </w:r>
      <w:r w:rsidRPr="002803B0">
        <w:rPr>
          <w:rStyle w:val="StyleUnderline"/>
        </w:rPr>
        <w:t>making nationalism a crutch for a wounded regime, and beating back foreign</w:t>
      </w:r>
      <w:r w:rsidRPr="002803B0">
        <w:t xml:space="preserve"> </w:t>
      </w:r>
      <w:r w:rsidRPr="002803B0">
        <w:rPr>
          <w:rStyle w:val="StyleUnderline"/>
        </w:rPr>
        <w:t>threats</w:t>
      </w:r>
      <w:r w:rsidRPr="002803B0">
        <w:t>.</w:t>
      </w:r>
    </w:p>
    <w:p w14:paraId="118E0100" w14:textId="77777777" w:rsidR="0064472A" w:rsidRPr="002803B0" w:rsidRDefault="0064472A" w:rsidP="0064472A">
      <w:r w:rsidRPr="002803B0">
        <w:rPr>
          <w:rStyle w:val="StyleUnderline"/>
        </w:rPr>
        <w:t>Many countries have followed this path.</w:t>
      </w:r>
      <w:r w:rsidRPr="002803B0">
        <w:t xml:space="preserve"> </w:t>
      </w:r>
      <w:r w:rsidRPr="002803B0">
        <w:rPr>
          <w:rStyle w:val="StyleUnderline"/>
        </w:rPr>
        <w:t>When the United States’</w:t>
      </w:r>
      <w:r w:rsidRPr="002803B0">
        <w:t xml:space="preserve"> long </w:t>
      </w:r>
      <w:r w:rsidRPr="002803B0">
        <w:rPr>
          <w:rStyle w:val="StyleUnderline"/>
        </w:rPr>
        <w:t>post-Civil War</w:t>
      </w:r>
      <w:r w:rsidRPr="002803B0">
        <w:t xml:space="preserve"> </w:t>
      </w:r>
      <w:r w:rsidRPr="002803B0">
        <w:rPr>
          <w:rStyle w:val="StyleUnderline"/>
        </w:rPr>
        <w:t>economic surge ended, Washington violently suppressed</w:t>
      </w:r>
      <w:r w:rsidRPr="002803B0">
        <w:t xml:space="preserve"> strikes and </w:t>
      </w:r>
      <w:r w:rsidRPr="002803B0">
        <w:rPr>
          <w:rStyle w:val="StyleUnderline"/>
        </w:rPr>
        <w:t>unrest at home, built a powerful</w:t>
      </w:r>
      <w:r w:rsidRPr="002803B0">
        <w:t xml:space="preserve"> blue-water </w:t>
      </w:r>
      <w:r w:rsidRPr="002803B0">
        <w:rPr>
          <w:rStyle w:val="StyleUnderline"/>
        </w:rPr>
        <w:t>Navy, and</w:t>
      </w:r>
      <w:r w:rsidRPr="002803B0">
        <w:t xml:space="preserve"> </w:t>
      </w:r>
      <w:r w:rsidRPr="002803B0">
        <w:rPr>
          <w:rStyle w:val="StyleUnderline"/>
        </w:rPr>
        <w:t>engaged in a fit of belligerence and imperial expansion during the 1890s</w:t>
      </w:r>
      <w:r w:rsidRPr="002803B0">
        <w:t xml:space="preserve">. </w:t>
      </w:r>
      <w:r w:rsidRPr="002803B0">
        <w:rPr>
          <w:rStyle w:val="StyleUnderline"/>
        </w:rPr>
        <w:t>After a fast-rising imperial Russia</w:t>
      </w:r>
      <w:r w:rsidRPr="002803B0">
        <w:t xml:space="preserve"> </w:t>
      </w:r>
      <w:r w:rsidRPr="002803B0">
        <w:rPr>
          <w:rStyle w:val="StyleUnderline"/>
        </w:rPr>
        <w:t>fell into a deep slump at the turn of the 20th</w:t>
      </w:r>
      <w:r w:rsidRPr="002803B0">
        <w:t xml:space="preserve"> century, </w:t>
      </w:r>
      <w:r w:rsidRPr="002803B0">
        <w:rPr>
          <w:rStyle w:val="StyleUnderline"/>
        </w:rPr>
        <w:t>the</w:t>
      </w:r>
      <w:r w:rsidRPr="002803B0">
        <w:t xml:space="preserve"> tsarist </w:t>
      </w:r>
      <w:r w:rsidRPr="002803B0">
        <w:rPr>
          <w:rStyle w:val="StyleUnderline"/>
        </w:rPr>
        <w:t>government cracked down hard while</w:t>
      </w:r>
      <w:r w:rsidRPr="002803B0">
        <w:t xml:space="preserve"> also </w:t>
      </w:r>
      <w:r w:rsidRPr="002803B0">
        <w:rPr>
          <w:rStyle w:val="StyleUnderline"/>
        </w:rPr>
        <w:t>enlarging</w:t>
      </w:r>
      <w:r w:rsidRPr="002803B0">
        <w:t xml:space="preserve"> </w:t>
      </w:r>
      <w:r w:rsidRPr="002803B0">
        <w:rPr>
          <w:rStyle w:val="StyleUnderline"/>
        </w:rPr>
        <w:t>its military</w:t>
      </w:r>
      <w:r w:rsidRPr="002803B0">
        <w:t xml:space="preserve">, </w:t>
      </w:r>
      <w:r w:rsidRPr="002803B0">
        <w:rPr>
          <w:rStyle w:val="StyleUnderline"/>
        </w:rPr>
        <w:t>seeking</w:t>
      </w:r>
      <w:r w:rsidRPr="002803B0">
        <w:t xml:space="preserve"> colonial </w:t>
      </w:r>
      <w:r w:rsidRPr="002803B0">
        <w:rPr>
          <w:rStyle w:val="StyleUnderline"/>
        </w:rPr>
        <w:t>gains in East Asia</w:t>
      </w:r>
      <w:r w:rsidRPr="002803B0">
        <w:t xml:space="preserve"> and sending around 170,000 soldiers to occupy Manchuria. </w:t>
      </w:r>
      <w:r w:rsidRPr="002803B0">
        <w:rPr>
          <w:rStyle w:val="StyleUnderline"/>
        </w:rPr>
        <w:t>These</w:t>
      </w:r>
      <w:r w:rsidRPr="002803B0">
        <w:t xml:space="preserve"> </w:t>
      </w:r>
      <w:r w:rsidRPr="002803B0">
        <w:rPr>
          <w:rStyle w:val="StyleUnderline"/>
        </w:rPr>
        <w:t>moves backfired spectacularly</w:t>
      </w:r>
      <w:r w:rsidRPr="002803B0">
        <w:t xml:space="preserve">: They antagonized Japan, which beat Russia </w:t>
      </w:r>
      <w:r w:rsidRPr="002803B0">
        <w:rPr>
          <w:rStyle w:val="StyleUnderline"/>
        </w:rPr>
        <w:t>in the first great-power war</w:t>
      </w:r>
      <w:r w:rsidRPr="002803B0">
        <w:t xml:space="preserve"> of the 20th century.</w:t>
      </w:r>
    </w:p>
    <w:p w14:paraId="0FC906E3" w14:textId="77777777" w:rsidR="0064472A" w:rsidRPr="002803B0" w:rsidRDefault="0064472A" w:rsidP="0064472A">
      <w:r w:rsidRPr="002803B0">
        <w:rPr>
          <w:rStyle w:val="StyleUnderline"/>
        </w:rPr>
        <w:t>A century later, Russia became aggressive under similar circumstances</w:t>
      </w:r>
      <w:r w:rsidRPr="002803B0">
        <w:t xml:space="preserve">. </w:t>
      </w:r>
      <w:r w:rsidRPr="002803B0">
        <w:rPr>
          <w:rStyle w:val="StyleUnderline"/>
        </w:rPr>
        <w:t>Facing</w:t>
      </w:r>
      <w:r w:rsidRPr="002803B0">
        <w:t xml:space="preserve"> a </w:t>
      </w:r>
      <w:r w:rsidRPr="002803B0">
        <w:rPr>
          <w:rStyle w:val="StyleUnderline"/>
        </w:rPr>
        <w:t>severe, post-2008 economic slowdown</w:t>
      </w:r>
      <w:r w:rsidRPr="002803B0">
        <w:t xml:space="preserve">, Russian President Vladimir </w:t>
      </w:r>
      <w:r w:rsidRPr="002803B0">
        <w:rPr>
          <w:rStyle w:val="StyleUnderline"/>
        </w:rPr>
        <w:t>Putin invaded</w:t>
      </w:r>
      <w:r w:rsidRPr="002803B0">
        <w:t xml:space="preserve"> two </w:t>
      </w:r>
      <w:r w:rsidRPr="002803B0">
        <w:rPr>
          <w:rStyle w:val="StyleUnderline"/>
        </w:rPr>
        <w:t>neighboring countries</w:t>
      </w:r>
      <w:r w:rsidRPr="002803B0">
        <w:t xml:space="preserve">, sought to create a new Eurasian economic bloc, staked Moscow’s claim to a resource-rich Arctic, and steered Russia deeper into dictatorship. </w:t>
      </w:r>
      <w:r w:rsidRPr="002803B0">
        <w:rPr>
          <w:rStyle w:val="StyleUnderline"/>
        </w:rPr>
        <w:t>Even democratic France engaged in anxious aggrandizement after the end of its</w:t>
      </w:r>
      <w:r w:rsidRPr="002803B0">
        <w:t xml:space="preserve"> postwar </w:t>
      </w:r>
      <w:r w:rsidRPr="002803B0">
        <w:rPr>
          <w:rStyle w:val="StyleUnderline"/>
        </w:rPr>
        <w:t>economic expansion in the 1970s</w:t>
      </w:r>
      <w:r w:rsidRPr="002803B0">
        <w:t xml:space="preserve">. It tried to rebuild its old sphere of influence in </w:t>
      </w:r>
      <w:r w:rsidRPr="002803B0">
        <w:lastRenderedPageBreak/>
        <w:t xml:space="preserve">Africa, deploying 14,000 troops to its former colonies and </w:t>
      </w:r>
      <w:r w:rsidRPr="002803B0">
        <w:rPr>
          <w:rStyle w:val="StyleUnderline"/>
        </w:rPr>
        <w:t>undertaking a dozen military interventions</w:t>
      </w:r>
      <w:r w:rsidRPr="002803B0">
        <w:t xml:space="preserve"> over the next two decades.</w:t>
      </w:r>
    </w:p>
    <w:p w14:paraId="2E19FA8C" w14:textId="77777777" w:rsidR="0064472A" w:rsidRPr="002803B0" w:rsidRDefault="0064472A" w:rsidP="0064472A">
      <w:r w:rsidRPr="002803B0">
        <w:t xml:space="preserve">All of these cases were complicated, yet </w:t>
      </w:r>
      <w:r w:rsidRPr="002803B0">
        <w:rPr>
          <w:rStyle w:val="StyleUnderline"/>
        </w:rPr>
        <w:t>the pattern is clear</w:t>
      </w:r>
      <w:r w:rsidRPr="002803B0">
        <w:t xml:space="preserve">. If a rapid rise gives countries the means to act boldly, </w:t>
      </w:r>
      <w:r w:rsidRPr="002803B0">
        <w:rPr>
          <w:rStyle w:val="StyleUnderline"/>
        </w:rPr>
        <w:t>the fear of decline serves up a powerful motive for rasher</w:t>
      </w:r>
      <w:r w:rsidRPr="002803B0">
        <w:t xml:space="preserve">, </w:t>
      </w:r>
      <w:r w:rsidRPr="002803B0">
        <w:rPr>
          <w:rStyle w:val="StyleUnderline"/>
        </w:rPr>
        <w:t>more urgent expansion</w:t>
      </w:r>
      <w:r w:rsidRPr="002803B0">
        <w:t>. The same thing often happens when fast-rising powers cause their own containment by a hostile coalition. In fact, some of history’s most gruesome wars have come when revisionist powers concluded their path to glory was about to be blocked.</w:t>
      </w:r>
    </w:p>
    <w:p w14:paraId="35AD9CA9" w14:textId="77777777" w:rsidR="0064472A" w:rsidRPr="002803B0" w:rsidRDefault="0064472A" w:rsidP="0064472A"/>
    <w:p w14:paraId="605FC407" w14:textId="77777777" w:rsidR="0064472A" w:rsidRPr="002803B0" w:rsidRDefault="0064472A" w:rsidP="0064472A">
      <w:pPr>
        <w:pStyle w:val="Heading3"/>
      </w:pPr>
      <w:r w:rsidRPr="002803B0">
        <w:lastRenderedPageBreak/>
        <w:t>Flash Crashes---Weaponization !---2NC</w:t>
      </w:r>
    </w:p>
    <w:p w14:paraId="54F02911" w14:textId="77777777" w:rsidR="0064472A" w:rsidRPr="002803B0" w:rsidRDefault="0064472A" w:rsidP="0064472A"/>
    <w:p w14:paraId="1C6459EE" w14:textId="77777777" w:rsidR="0064472A" w:rsidRPr="002803B0" w:rsidRDefault="0064472A" w:rsidP="0064472A">
      <w:pPr>
        <w:pStyle w:val="Heading4"/>
      </w:pPr>
      <w:r w:rsidRPr="002803B0">
        <w:t xml:space="preserve">Independently, another </w:t>
      </w:r>
      <w:r w:rsidRPr="002803B0">
        <w:rPr>
          <w:u w:val="single"/>
        </w:rPr>
        <w:t>financial crisis</w:t>
      </w:r>
      <w:r w:rsidRPr="002803B0">
        <w:t xml:space="preserve"> will spark WEAPONIZATION OF FINANCE—Unique pathway to global nuclear war</w:t>
      </w:r>
    </w:p>
    <w:p w14:paraId="50DAB063" w14:textId="77777777" w:rsidR="0064472A" w:rsidRPr="002803B0" w:rsidRDefault="0064472A" w:rsidP="0064472A">
      <w:pPr>
        <w:rPr>
          <w:rStyle w:val="Style13ptBold"/>
        </w:rPr>
      </w:pPr>
      <w:r w:rsidRPr="002803B0">
        <w:rPr>
          <w:rStyle w:val="Style13ptBold"/>
        </w:rPr>
        <w:t>James 14</w:t>
      </w:r>
    </w:p>
    <w:p w14:paraId="70ADB741" w14:textId="77777777" w:rsidR="0064472A" w:rsidRPr="002803B0" w:rsidRDefault="00F05BD2" w:rsidP="0064472A">
      <w:hyperlink r:id="rId39" w:history="1">
        <w:r w:rsidR="0064472A" w:rsidRPr="002803B0">
          <w:rPr>
            <w:rStyle w:val="Hyperlink"/>
          </w:rPr>
          <w:t>Harold James, JamesProfessor of history at Princeton University’s Woodrow Wilson School who specializes in European economic history, Debate: Is 2014, like 1914, a prelude to world war?, 2014, https://www.theglobeandmail.com/opinion/read-and-vote-is-2014-like-1914-a-prelude-to-world-war/article19325504/</w:t>
        </w:r>
      </w:hyperlink>
    </w:p>
    <w:p w14:paraId="535C2B07" w14:textId="77777777" w:rsidR="0064472A" w:rsidRPr="002803B0" w:rsidRDefault="0064472A" w:rsidP="0064472A"/>
    <w:p w14:paraId="11EB9379" w14:textId="77777777" w:rsidR="0064472A" w:rsidRPr="002803B0" w:rsidRDefault="0064472A" w:rsidP="0064472A">
      <w:r w:rsidRPr="002803B0">
        <w:t xml:space="preserve">As we get closer to the centenary of Gavrilo Princip’s act of terrorism in </w:t>
      </w:r>
      <w:r w:rsidRPr="002803B0">
        <w:rPr>
          <w:rStyle w:val="Emphasis"/>
        </w:rPr>
        <w:t>Sarajevo</w:t>
      </w:r>
      <w:r w:rsidRPr="002803B0">
        <w:t xml:space="preserve">, there is an ever more vivid fear: it </w:t>
      </w:r>
      <w:r w:rsidRPr="002803B0">
        <w:rPr>
          <w:rStyle w:val="Emphasis"/>
        </w:rPr>
        <w:t>could happen again</w:t>
      </w:r>
      <w:r w:rsidRPr="002803B0">
        <w:t xml:space="preserve">. The approach of the hundredth anniversary of </w:t>
      </w:r>
      <w:r w:rsidRPr="002803B0">
        <w:rPr>
          <w:rStyle w:val="StyleUnderline"/>
        </w:rPr>
        <w:t>1914</w:t>
      </w:r>
      <w:r w:rsidRPr="002803B0">
        <w:t xml:space="preserve"> has </w:t>
      </w:r>
      <w:r w:rsidRPr="002803B0">
        <w:rPr>
          <w:rStyle w:val="StyleUnderline"/>
        </w:rPr>
        <w:t>put a spotlight on the fragility of the world’s</w:t>
      </w:r>
      <w:r w:rsidRPr="002803B0">
        <w:t xml:space="preserve"> political and </w:t>
      </w:r>
      <w:r w:rsidRPr="002803B0">
        <w:rPr>
          <w:rStyle w:val="StyleUnderline"/>
        </w:rPr>
        <w:t>economic security systems</w:t>
      </w:r>
      <w:r w:rsidRPr="002803B0">
        <w:t xml:space="preserve">. At the beginning of 2013, Luxembourg’s Prime Minister Jean-Claude Juncker was widely ridiculed for evoking the shades of 1913. By now he is looking like a prophet. By 2014, </w:t>
      </w:r>
      <w:r w:rsidRPr="002803B0">
        <w:rPr>
          <w:rStyle w:val="StyleUnderline"/>
        </w:rPr>
        <w:t>as the security situation in the</w:t>
      </w:r>
      <w:r w:rsidRPr="002803B0">
        <w:t xml:space="preserve"> </w:t>
      </w:r>
      <w:r w:rsidRPr="002803B0">
        <w:rPr>
          <w:rStyle w:val="Emphasis"/>
        </w:rPr>
        <w:t>S</w:t>
      </w:r>
      <w:r w:rsidRPr="002803B0">
        <w:t xml:space="preserve">outh </w:t>
      </w:r>
      <w:r w:rsidRPr="002803B0">
        <w:rPr>
          <w:rStyle w:val="Emphasis"/>
        </w:rPr>
        <w:t>C</w:t>
      </w:r>
      <w:r w:rsidRPr="002803B0">
        <w:t xml:space="preserve">hina </w:t>
      </w:r>
      <w:r w:rsidRPr="002803B0">
        <w:rPr>
          <w:rStyle w:val="Emphasis"/>
        </w:rPr>
        <w:t>S</w:t>
      </w:r>
      <w:r w:rsidRPr="002803B0">
        <w:t xml:space="preserve">ea </w:t>
      </w:r>
      <w:r w:rsidRPr="002803B0">
        <w:rPr>
          <w:rStyle w:val="StyleUnderline"/>
        </w:rPr>
        <w:t>deteriorated</w:t>
      </w:r>
      <w:r w:rsidRPr="002803B0">
        <w:t xml:space="preserve">, Japanese Prime Minister Shinzo </w:t>
      </w:r>
      <w:r w:rsidRPr="002803B0">
        <w:rPr>
          <w:rStyle w:val="StyleUnderline"/>
        </w:rPr>
        <w:t>Abe</w:t>
      </w:r>
      <w:r w:rsidRPr="002803B0">
        <w:t xml:space="preserve"> </w:t>
      </w:r>
      <w:r w:rsidRPr="002803B0">
        <w:rPr>
          <w:rStyle w:val="StyleUnderline"/>
        </w:rPr>
        <w:t>cast China as the equivalent to Kaiser Wilhelm’s Germany; and the fighting in Ukraine</w:t>
      </w:r>
      <w:r w:rsidRPr="002803B0">
        <w:t xml:space="preserve"> and in Iraq </w:t>
      </w:r>
      <w:r w:rsidRPr="002803B0">
        <w:rPr>
          <w:rStyle w:val="StyleUnderline"/>
        </w:rPr>
        <w:t xml:space="preserve">is a sharp reminder of the </w:t>
      </w:r>
      <w:r w:rsidRPr="002803B0">
        <w:rPr>
          <w:rStyle w:val="Emphasis"/>
        </w:rPr>
        <w:t>dangers of escalation</w:t>
      </w:r>
      <w:r w:rsidRPr="002803B0">
        <w:t xml:space="preserve">. </w:t>
      </w:r>
      <w:r w:rsidRPr="002803B0">
        <w:rPr>
          <w:rStyle w:val="Emphasis"/>
        </w:rPr>
        <w:t>Lessons of 1914</w:t>
      </w:r>
      <w:r w:rsidRPr="002803B0">
        <w:rPr>
          <w:rStyle w:val="StyleUnderline"/>
        </w:rPr>
        <w:t xml:space="preserve"> are about more than simply the dangers of national and sectarian animosities. The </w:t>
      </w:r>
      <w:r w:rsidRPr="002803B0">
        <w:rPr>
          <w:rStyle w:val="Emphasis"/>
        </w:rPr>
        <w:t>main story</w:t>
      </w:r>
      <w:r w:rsidRPr="002803B0">
        <w:rPr>
          <w:rStyle w:val="StyleUnderline"/>
        </w:rPr>
        <w:t xml:space="preserve"> of </w:t>
      </w:r>
      <w:r w:rsidRPr="002803B0">
        <w:rPr>
          <w:rStyle w:val="Emphasis"/>
        </w:rPr>
        <w:t>today as then</w:t>
      </w:r>
      <w:r w:rsidRPr="002803B0">
        <w:rPr>
          <w:rStyle w:val="StyleUnderline"/>
        </w:rPr>
        <w:t xml:space="preserve"> is the</w:t>
      </w:r>
      <w:r w:rsidRPr="002803B0">
        <w:t xml:space="preserve"> </w:t>
      </w:r>
      <w:r w:rsidRPr="002803B0">
        <w:rPr>
          <w:rStyle w:val="Emphasis"/>
        </w:rPr>
        <w:t>precariousness of financial globalization</w:t>
      </w:r>
      <w:r w:rsidRPr="002803B0">
        <w:t xml:space="preserve">, </w:t>
      </w:r>
      <w:r w:rsidRPr="002803B0">
        <w:rPr>
          <w:rStyle w:val="StyleUnderline"/>
        </w:rPr>
        <w:t xml:space="preserve">and the </w:t>
      </w:r>
      <w:r w:rsidRPr="002803B0">
        <w:rPr>
          <w:rStyle w:val="Emphasis"/>
        </w:rPr>
        <w:t>consequences that political leaders draw from it</w:t>
      </w:r>
      <w:r w:rsidRPr="002803B0">
        <w:t xml:space="preserve">. </w:t>
      </w:r>
      <w:r w:rsidRPr="002803B0">
        <w:rPr>
          <w:rStyle w:val="StyleUnderline"/>
        </w:rPr>
        <w:t>In the</w:t>
      </w:r>
      <w:r w:rsidRPr="002803B0">
        <w:t xml:space="preserve"> influential </w:t>
      </w:r>
      <w:r w:rsidRPr="002803B0">
        <w:rPr>
          <w:rStyle w:val="StyleUnderline"/>
        </w:rPr>
        <w:t>view</w:t>
      </w:r>
      <w:r w:rsidRPr="002803B0">
        <w:t xml:space="preserve"> of Norman Angell </w:t>
      </w:r>
      <w:r w:rsidRPr="002803B0">
        <w:rPr>
          <w:rStyle w:val="StyleUnderline"/>
        </w:rPr>
        <w:t>in</w:t>
      </w:r>
      <w:r w:rsidRPr="002803B0">
        <w:t xml:space="preserve"> his </w:t>
      </w:r>
      <w:r w:rsidRPr="002803B0">
        <w:rPr>
          <w:rStyle w:val="StyleUnderline"/>
        </w:rPr>
        <w:t>1910</w:t>
      </w:r>
      <w:r w:rsidRPr="002803B0">
        <w:t xml:space="preserve"> book The Great Illusion, the </w:t>
      </w:r>
      <w:r w:rsidRPr="002803B0">
        <w:rPr>
          <w:rStyle w:val="StyleUnderline"/>
        </w:rPr>
        <w:t>interdependency</w:t>
      </w:r>
      <w:r w:rsidRPr="002803B0">
        <w:t xml:space="preserve"> of the increasingly complex global economy </w:t>
      </w:r>
      <w:r w:rsidRPr="002803B0">
        <w:rPr>
          <w:rStyle w:val="StyleUnderline"/>
        </w:rPr>
        <w:t>made war impossible</w:t>
      </w:r>
      <w:r w:rsidRPr="002803B0">
        <w:t xml:space="preserve">. </w:t>
      </w:r>
      <w:r w:rsidRPr="002803B0">
        <w:rPr>
          <w:rStyle w:val="StyleUnderline"/>
        </w:rPr>
        <w:t xml:space="preserve">But a </w:t>
      </w:r>
      <w:r w:rsidRPr="002803B0">
        <w:rPr>
          <w:rStyle w:val="Emphasis"/>
        </w:rPr>
        <w:t>quite opposite</w:t>
      </w:r>
      <w:r w:rsidRPr="002803B0">
        <w:rPr>
          <w:rStyle w:val="StyleUnderline"/>
        </w:rPr>
        <w:t xml:space="preserve"> conclusion</w:t>
      </w:r>
      <w:r w:rsidRPr="002803B0">
        <w:t xml:space="preserve"> was possible and equally plausible – and </w:t>
      </w:r>
      <w:r w:rsidRPr="002803B0">
        <w:rPr>
          <w:rStyle w:val="StyleUnderline"/>
        </w:rPr>
        <w:t>proved to be the case</w:t>
      </w:r>
      <w:r w:rsidRPr="002803B0">
        <w:t xml:space="preserve">. </w:t>
      </w:r>
      <w:r w:rsidRPr="002803B0">
        <w:rPr>
          <w:rStyle w:val="StyleUnderline"/>
        </w:rPr>
        <w:t xml:space="preserve">Given the </w:t>
      </w:r>
      <w:r w:rsidRPr="002803B0">
        <w:rPr>
          <w:rStyle w:val="Emphasis"/>
        </w:rPr>
        <w:t>extent of fragility</w:t>
      </w:r>
      <w:r w:rsidRPr="002803B0">
        <w:t xml:space="preserve">, </w:t>
      </w:r>
      <w:r w:rsidRPr="002803B0">
        <w:rPr>
          <w:rStyle w:val="StyleUnderline"/>
        </w:rPr>
        <w:t xml:space="preserve">a clever </w:t>
      </w:r>
      <w:r w:rsidRPr="002803B0">
        <w:rPr>
          <w:rStyle w:val="Emphasis"/>
        </w:rPr>
        <w:t>twist to the control levers</w:t>
      </w:r>
      <w:r w:rsidRPr="002803B0">
        <w:t xml:space="preserve"> </w:t>
      </w:r>
      <w:r w:rsidRPr="002803B0">
        <w:rPr>
          <w:rStyle w:val="StyleUnderline"/>
        </w:rPr>
        <w:t xml:space="preserve">might </w:t>
      </w:r>
      <w:r w:rsidRPr="002803B0">
        <w:rPr>
          <w:rStyle w:val="Emphasis"/>
        </w:rPr>
        <w:t>make war easily winnable</w:t>
      </w:r>
      <w:r w:rsidRPr="002803B0">
        <w:rPr>
          <w:rStyle w:val="StyleUnderline"/>
        </w:rPr>
        <w:t xml:space="preserve"> by the </w:t>
      </w:r>
      <w:r w:rsidRPr="002803B0">
        <w:rPr>
          <w:rStyle w:val="Emphasis"/>
        </w:rPr>
        <w:t>economic hegemon</w:t>
      </w:r>
      <w:r w:rsidRPr="002803B0">
        <w:rPr>
          <w:rStyle w:val="StyleUnderline"/>
        </w:rPr>
        <w:t xml:space="preserve">. In the </w:t>
      </w:r>
      <w:r w:rsidRPr="002803B0">
        <w:rPr>
          <w:rStyle w:val="Emphasis"/>
        </w:rPr>
        <w:t>wake of an epochal financial crisis</w:t>
      </w:r>
      <w:r w:rsidRPr="002803B0">
        <w:t xml:space="preserve"> </w:t>
      </w:r>
      <w:r w:rsidRPr="002803B0">
        <w:rPr>
          <w:rStyle w:val="StyleUnderline"/>
        </w:rPr>
        <w:t xml:space="preserve">that almost brought a </w:t>
      </w:r>
      <w:r w:rsidRPr="002803B0">
        <w:rPr>
          <w:rStyle w:val="Emphasis"/>
        </w:rPr>
        <w:t>complete global collapse</w:t>
      </w:r>
      <w:r w:rsidRPr="002803B0">
        <w:t xml:space="preserve">, in 1907, </w:t>
      </w:r>
      <w:r w:rsidRPr="002803B0">
        <w:rPr>
          <w:rStyle w:val="StyleUnderline"/>
        </w:rPr>
        <w:t xml:space="preserve">several countries started to </w:t>
      </w:r>
      <w:r w:rsidRPr="002803B0">
        <w:rPr>
          <w:rStyle w:val="Emphasis"/>
        </w:rPr>
        <w:t>think of finance as primarily an instrument of raw power</w:t>
      </w:r>
      <w:r w:rsidRPr="002803B0">
        <w:t xml:space="preserve">, one </w:t>
      </w:r>
      <w:r w:rsidRPr="002803B0">
        <w:rPr>
          <w:rStyle w:val="StyleUnderline"/>
        </w:rPr>
        <w:t xml:space="preserve">that could and should be turned to national advantage. The 1907 panic </w:t>
      </w:r>
      <w:r w:rsidRPr="002803B0">
        <w:rPr>
          <w:rStyle w:val="Emphasis"/>
        </w:rPr>
        <w:t>emanated from the United States</w:t>
      </w:r>
      <w:r w:rsidRPr="002803B0">
        <w:t xml:space="preserve"> </w:t>
      </w:r>
      <w:r w:rsidRPr="002803B0">
        <w:rPr>
          <w:rStyle w:val="StyleUnderline"/>
        </w:rPr>
        <w:t xml:space="preserve">but </w:t>
      </w:r>
      <w:r w:rsidRPr="002803B0">
        <w:rPr>
          <w:rStyle w:val="Emphasis"/>
        </w:rPr>
        <w:t>affected the rest of the world</w:t>
      </w:r>
      <w:r w:rsidRPr="002803B0">
        <w:t xml:space="preserve"> </w:t>
      </w:r>
      <w:r w:rsidRPr="002803B0">
        <w:rPr>
          <w:rStyle w:val="StyleUnderline"/>
        </w:rPr>
        <w:t xml:space="preserve">and demonstrated the </w:t>
      </w:r>
      <w:r w:rsidRPr="002803B0">
        <w:rPr>
          <w:rStyle w:val="Emphasis"/>
        </w:rPr>
        <w:t>fragility of the whole international financial order</w:t>
      </w:r>
      <w:r w:rsidRPr="002803B0">
        <w:t xml:space="preserve">. </w:t>
      </w:r>
      <w:r w:rsidRPr="002803B0">
        <w:rPr>
          <w:rStyle w:val="StyleUnderline"/>
        </w:rPr>
        <w:t xml:space="preserve">The </w:t>
      </w:r>
      <w:r w:rsidRPr="002803B0">
        <w:rPr>
          <w:rStyle w:val="Emphasis"/>
        </w:rPr>
        <w:t>aftermath</w:t>
      </w:r>
      <w:r w:rsidRPr="002803B0">
        <w:t xml:space="preserve"> </w:t>
      </w:r>
      <w:r w:rsidRPr="002803B0">
        <w:rPr>
          <w:rStyle w:val="StyleUnderline"/>
        </w:rPr>
        <w:t>of the</w:t>
      </w:r>
      <w:r w:rsidRPr="002803B0">
        <w:t xml:space="preserve"> 1907 </w:t>
      </w:r>
      <w:r w:rsidRPr="002803B0">
        <w:rPr>
          <w:rStyle w:val="StyleUnderline"/>
        </w:rPr>
        <w:t xml:space="preserve">crash </w:t>
      </w:r>
      <w:r w:rsidRPr="002803B0">
        <w:rPr>
          <w:rStyle w:val="Emphasis"/>
        </w:rPr>
        <w:t>drove the then hegemonic power</w:t>
      </w:r>
      <w:r w:rsidRPr="002803B0">
        <w:t xml:space="preserve"> – Great </w:t>
      </w:r>
      <w:r w:rsidRPr="002803B0">
        <w:rPr>
          <w:u w:val="single"/>
        </w:rPr>
        <w:t xml:space="preserve">Britain - </w:t>
      </w:r>
      <w:r w:rsidRPr="002803B0">
        <w:rPr>
          <w:rStyle w:val="Emphasis"/>
        </w:rPr>
        <w:t>to reflect on how it could use its financial power</w:t>
      </w:r>
      <w:r w:rsidRPr="002803B0">
        <w:t xml:space="preserve">. Between 1905 and 1908, </w:t>
      </w:r>
      <w:r w:rsidRPr="002803B0">
        <w:rPr>
          <w:rStyle w:val="StyleUnderline"/>
        </w:rPr>
        <w:t>the British</w:t>
      </w:r>
      <w:r w:rsidRPr="002803B0">
        <w:t xml:space="preserve"> Admiralty </w:t>
      </w:r>
      <w:r w:rsidRPr="002803B0">
        <w:rPr>
          <w:rStyle w:val="StyleUnderline"/>
        </w:rPr>
        <w:t>evolved</w:t>
      </w:r>
      <w:r w:rsidRPr="002803B0">
        <w:t xml:space="preserve"> the broad outlines of </w:t>
      </w:r>
      <w:r w:rsidRPr="002803B0">
        <w:rPr>
          <w:rStyle w:val="StyleUnderline"/>
        </w:rPr>
        <w:t>a plan for financial</w:t>
      </w:r>
      <w:r w:rsidRPr="002803B0">
        <w:t xml:space="preserve"> and economic </w:t>
      </w:r>
      <w:r w:rsidRPr="002803B0">
        <w:rPr>
          <w:rStyle w:val="StyleUnderline"/>
        </w:rPr>
        <w:t>warfare that would wreck the financial system of its major</w:t>
      </w:r>
      <w:r w:rsidRPr="002803B0">
        <w:t xml:space="preserve"> European </w:t>
      </w:r>
      <w:r w:rsidRPr="002803B0">
        <w:rPr>
          <w:rStyle w:val="StyleUnderline"/>
        </w:rPr>
        <w:t>rival, Germany, and destroy its fighting capacity</w:t>
      </w:r>
      <w:r w:rsidRPr="002803B0">
        <w:t xml:space="preserve">.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w:t>
      </w:r>
      <w:r w:rsidRPr="002803B0">
        <w:rPr>
          <w:rStyle w:val="StyleUnderline"/>
        </w:rPr>
        <w:t xml:space="preserve">For Britain’s rivals, the </w:t>
      </w:r>
      <w:r w:rsidRPr="002803B0">
        <w:rPr>
          <w:rStyle w:val="Emphasis"/>
        </w:rPr>
        <w:t>financial panic</w:t>
      </w:r>
      <w:r w:rsidRPr="002803B0">
        <w:rPr>
          <w:rStyle w:val="StyleUnderline"/>
        </w:rPr>
        <w:t xml:space="preserve"> of 1907 showed the </w:t>
      </w:r>
      <w:r w:rsidRPr="002803B0">
        <w:rPr>
          <w:rStyle w:val="Emphasis"/>
        </w:rPr>
        <w:t>necessity of mobilizing financial powers themselves</w:t>
      </w:r>
      <w:r w:rsidRPr="002803B0">
        <w:t xml:space="preserve">. </w:t>
      </w:r>
      <w:r w:rsidRPr="002803B0">
        <w:rPr>
          <w:rStyle w:val="StyleUnderline"/>
        </w:rPr>
        <w:t>The United States realized that it needed a central bank analogous to the Bank of England</w:t>
      </w:r>
      <w:r w:rsidRPr="002803B0">
        <w:t xml:space="preserve">. American financiers thought that New York needed to develop its own commercial trading system that could handle bills of exchange in the same way as the London </w:t>
      </w:r>
      <w:r w:rsidRPr="002803B0">
        <w:lastRenderedPageBreak/>
        <w:t xml:space="preserve">market. </w:t>
      </w:r>
      <w:r w:rsidRPr="002803B0">
        <w:rPr>
          <w:rStyle w:val="StyleUnderline"/>
        </w:rPr>
        <w:t xml:space="preserve">Some of the </w:t>
      </w:r>
      <w:r w:rsidRPr="002803B0">
        <w:rPr>
          <w:rStyle w:val="Emphasis"/>
        </w:rPr>
        <w:t>dynamics</w:t>
      </w:r>
      <w:r w:rsidRPr="002803B0">
        <w:rPr>
          <w:rStyle w:val="StyleUnderline"/>
        </w:rPr>
        <w:t xml:space="preserve"> of the </w:t>
      </w:r>
      <w:r w:rsidRPr="002803B0">
        <w:rPr>
          <w:rStyle w:val="Emphasis"/>
        </w:rPr>
        <w:t>pre-1914 financial world</w:t>
      </w:r>
      <w:r w:rsidRPr="002803B0">
        <w:rPr>
          <w:rStyle w:val="StyleUnderline"/>
        </w:rPr>
        <w:t xml:space="preserve"> are now </w:t>
      </w:r>
      <w:r w:rsidRPr="002803B0">
        <w:rPr>
          <w:rStyle w:val="Emphasis"/>
        </w:rPr>
        <w:t>re-emerging</w:t>
      </w:r>
      <w:r w:rsidRPr="002803B0">
        <w:t xml:space="preserve">. Then an economically declining power, Britain, wanted to use finance as a weapon against its larger and faster growing competitors, Germany and the United States. Now </w:t>
      </w:r>
      <w:r w:rsidRPr="002803B0">
        <w:rPr>
          <w:rStyle w:val="StyleUnderline"/>
        </w:rPr>
        <w:t>America is</w:t>
      </w:r>
      <w:r w:rsidRPr="002803B0">
        <w:t xml:space="preserve"> in turn </w:t>
      </w:r>
      <w:r w:rsidRPr="002803B0">
        <w:rPr>
          <w:rStyle w:val="Emphasis"/>
        </w:rPr>
        <w:t>obsessed by being overtaken by China</w:t>
      </w:r>
      <w:r w:rsidRPr="002803B0">
        <w:t xml:space="preserve"> – </w:t>
      </w:r>
      <w:r w:rsidRPr="002803B0">
        <w:rPr>
          <w:rStyle w:val="StyleUnderline"/>
        </w:rPr>
        <w:t>according to some calculations, set to become the world’s largest economy</w:t>
      </w:r>
      <w:r w:rsidRPr="002803B0">
        <w:t xml:space="preserve"> in 2014. </w:t>
      </w:r>
      <w:r w:rsidRPr="002803B0">
        <w:rPr>
          <w:rStyle w:val="StyleUnderline"/>
        </w:rPr>
        <w:t>In the aftermath of</w:t>
      </w:r>
      <w:r w:rsidRPr="002803B0">
        <w:t xml:space="preserve"> the </w:t>
      </w:r>
      <w:r w:rsidRPr="002803B0">
        <w:rPr>
          <w:rStyle w:val="Emphasis"/>
        </w:rPr>
        <w:t>2008</w:t>
      </w:r>
      <w:r w:rsidRPr="002803B0">
        <w:t xml:space="preserve"> financial crisis, </w:t>
      </w:r>
      <w:r w:rsidRPr="002803B0">
        <w:rPr>
          <w:rStyle w:val="Emphasis"/>
        </w:rPr>
        <w:t>financial institutions</w:t>
      </w:r>
      <w:r w:rsidRPr="002803B0">
        <w:rPr>
          <w:rStyle w:val="StyleUnderline"/>
        </w:rPr>
        <w:t xml:space="preserve"> appear</w:t>
      </w:r>
      <w:r w:rsidRPr="002803B0">
        <w:t xml:space="preserve"> both </w:t>
      </w:r>
      <w:r w:rsidRPr="002803B0">
        <w:rPr>
          <w:rStyle w:val="StyleUnderline"/>
        </w:rPr>
        <w:t xml:space="preserve">as </w:t>
      </w:r>
      <w:r w:rsidRPr="002803B0">
        <w:rPr>
          <w:rStyle w:val="Emphasis"/>
        </w:rPr>
        <w:t>dangerous weapons of mass destruction</w:t>
      </w:r>
      <w:r w:rsidRPr="002803B0">
        <w:t xml:space="preserve">, but also as potential instruments for the application of national power. </w:t>
      </w:r>
      <w:r w:rsidRPr="002803B0">
        <w:rPr>
          <w:rStyle w:val="StyleUnderline"/>
        </w:rPr>
        <w:t xml:space="preserve">In managing the 2008 crisis, the </w:t>
      </w:r>
      <w:r w:rsidRPr="002803B0">
        <w:rPr>
          <w:rStyle w:val="Emphasis"/>
        </w:rPr>
        <w:t>dependence of foreign banks on U.S. dollar funding</w:t>
      </w:r>
      <w:r w:rsidRPr="002803B0">
        <w:rPr>
          <w:rStyle w:val="StyleUnderline"/>
        </w:rPr>
        <w:t xml:space="preserve"> constituted a </w:t>
      </w:r>
      <w:r w:rsidRPr="002803B0">
        <w:rPr>
          <w:rStyle w:val="Emphasis"/>
        </w:rPr>
        <w:t>major weakness</w:t>
      </w:r>
      <w:r w:rsidRPr="002803B0">
        <w:t xml:space="preserve">, </w:t>
      </w:r>
      <w:r w:rsidRPr="002803B0">
        <w:rPr>
          <w:rStyle w:val="StyleUnderline"/>
        </w:rPr>
        <w:t xml:space="preserve">and required the provision of large swap lines by the Federal Reserve. The United States provided that support to </w:t>
      </w:r>
      <w:r w:rsidRPr="002803B0">
        <w:rPr>
          <w:rStyle w:val="Emphasis"/>
        </w:rPr>
        <w:t>some countries, but not others</w:t>
      </w:r>
      <w:r w:rsidRPr="002803B0">
        <w:t xml:space="preserve">, </w:t>
      </w:r>
      <w:r w:rsidRPr="002803B0">
        <w:rPr>
          <w:rStyle w:val="StyleUnderline"/>
        </w:rPr>
        <w:t>on the basis of</w:t>
      </w:r>
      <w:r w:rsidRPr="002803B0">
        <w:t xml:space="preserve"> an </w:t>
      </w:r>
      <w:r w:rsidRPr="002803B0">
        <w:rPr>
          <w:rStyle w:val="Emphasis"/>
        </w:rPr>
        <w:t>explicitly political logic</w:t>
      </w:r>
      <w:r w:rsidRPr="002803B0">
        <w:t xml:space="preserve">, as Eswar Prasad demonstrates in his new book on the “Dollar Trap.” Geo-politics is intruding into banking practice elsewhere. Before the Ukraine crisis, Russian banks were trying to acquire assets in Central and Eastern Europe. </w:t>
      </w:r>
      <w:r w:rsidRPr="002803B0">
        <w:rPr>
          <w:rStyle w:val="StyleUnderline"/>
        </w:rPr>
        <w:t>European and U.S. banks are playing a much reduced role in Asian trade finance. Chinese banks are being pushed to expand their role in global commerce</w:t>
      </w:r>
      <w:r w:rsidRPr="002803B0">
        <w:t xml:space="preserve">. After the financial crisis, China started to build up the renminbi as a major international currency. </w:t>
      </w:r>
      <w:r w:rsidRPr="002803B0">
        <w:rPr>
          <w:rStyle w:val="StyleUnderline"/>
        </w:rPr>
        <w:t xml:space="preserve">Russia and China have just proposed to create a new credit rating agency to avoid what they regard as the political bias of the existing (American-based) agencies. The </w:t>
      </w:r>
      <w:r w:rsidRPr="002803B0">
        <w:rPr>
          <w:rStyle w:val="Emphasis"/>
        </w:rPr>
        <w:t>next stage</w:t>
      </w:r>
      <w:r w:rsidRPr="002803B0">
        <w:t xml:space="preserve"> in this logic </w:t>
      </w:r>
      <w:r w:rsidRPr="002803B0">
        <w:rPr>
          <w:rStyle w:val="StyleUnderline"/>
        </w:rPr>
        <w:t xml:space="preserve">is to think about how financial power can be </w:t>
      </w:r>
      <w:r w:rsidRPr="002803B0">
        <w:rPr>
          <w:rStyle w:val="Emphasis"/>
        </w:rPr>
        <w:t>directed to national advantage</w:t>
      </w:r>
      <w:r w:rsidRPr="002803B0">
        <w:t xml:space="preserv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2803B0">
        <w:rPr>
          <w:rStyle w:val="StyleUnderline"/>
        </w:rPr>
        <w:t xml:space="preserve">The threat of </w:t>
      </w:r>
      <w:r w:rsidRPr="002803B0">
        <w:rPr>
          <w:rStyle w:val="Emphasis"/>
        </w:rPr>
        <w:t>systemic disruption</w:t>
      </w:r>
      <w:r w:rsidRPr="002803B0">
        <w:t xml:space="preserve"> </w:t>
      </w:r>
      <w:r w:rsidRPr="002803B0">
        <w:rPr>
          <w:rStyle w:val="StyleUnderline"/>
        </w:rPr>
        <w:t xml:space="preserve">generates a </w:t>
      </w:r>
      <w:r w:rsidRPr="002803B0">
        <w:rPr>
          <w:rStyle w:val="Emphasis"/>
        </w:rPr>
        <w:t>new sort of uncertainty</w:t>
      </w:r>
      <w:r w:rsidRPr="002803B0">
        <w:t xml:space="preserve">, </w:t>
      </w:r>
      <w:r w:rsidRPr="002803B0">
        <w:rPr>
          <w:rStyle w:val="StyleUnderline"/>
        </w:rPr>
        <w:t xml:space="preserve">one that </w:t>
      </w:r>
      <w:r w:rsidRPr="002803B0">
        <w:rPr>
          <w:rStyle w:val="Emphasis"/>
        </w:rPr>
        <w:t>mirrors the decisive feature of the crisis of</w:t>
      </w:r>
      <w:r w:rsidRPr="002803B0">
        <w:t xml:space="preserve"> the summer of </w:t>
      </w:r>
      <w:r w:rsidRPr="002803B0">
        <w:rPr>
          <w:rStyle w:val="Emphasis"/>
        </w:rPr>
        <w:t>1914</w:t>
      </w:r>
      <w:r w:rsidRPr="002803B0">
        <w:t xml:space="preserve">. </w:t>
      </w:r>
      <w:r w:rsidRPr="002803B0">
        <w:rPr>
          <w:rStyle w:val="StyleUnderline"/>
        </w:rPr>
        <w:t xml:space="preserve">At that time, no one could really know whether </w:t>
      </w:r>
      <w:r w:rsidRPr="002803B0">
        <w:rPr>
          <w:rStyle w:val="Emphasis"/>
        </w:rPr>
        <w:t>clashes would escalate or not</w:t>
      </w:r>
      <w:r w:rsidRPr="002803B0">
        <w:t xml:space="preserve">. </w:t>
      </w:r>
      <w:r w:rsidRPr="002803B0">
        <w:rPr>
          <w:rStyle w:val="StyleUnderline"/>
        </w:rPr>
        <w:t xml:space="preserve">That feature </w:t>
      </w:r>
      <w:r w:rsidRPr="002803B0">
        <w:rPr>
          <w:rStyle w:val="Emphasis"/>
        </w:rPr>
        <w:t>contrasts remarkably</w:t>
      </w:r>
      <w:r w:rsidRPr="002803B0">
        <w:rPr>
          <w:rStyle w:val="StyleUnderline"/>
        </w:rPr>
        <w:t xml:space="preserve"> with almost the </w:t>
      </w:r>
      <w:r w:rsidRPr="002803B0">
        <w:rPr>
          <w:rStyle w:val="Emphasis"/>
        </w:rPr>
        <w:t>entirety of the Cold War</w:t>
      </w:r>
      <w:r w:rsidRPr="002803B0">
        <w:t xml:space="preserve">, especially since the 1960s, </w:t>
      </w:r>
      <w:r w:rsidRPr="002803B0">
        <w:rPr>
          <w:rStyle w:val="StyleUnderline"/>
        </w:rPr>
        <w:t>when</w:t>
      </w:r>
      <w:r w:rsidRPr="002803B0">
        <w:t xml:space="preserve"> the strategic doctrine of </w:t>
      </w:r>
      <w:r w:rsidRPr="002803B0">
        <w:rPr>
          <w:rStyle w:val="Emphasis"/>
        </w:rPr>
        <w:t>M</w:t>
      </w:r>
      <w:r w:rsidRPr="002803B0">
        <w:t xml:space="preserve">utually </w:t>
      </w:r>
      <w:r w:rsidRPr="002803B0">
        <w:rPr>
          <w:rStyle w:val="Emphasis"/>
        </w:rPr>
        <w:t>A</w:t>
      </w:r>
      <w:r w:rsidRPr="002803B0">
        <w:t xml:space="preserve">ssured </w:t>
      </w:r>
      <w:r w:rsidRPr="002803B0">
        <w:rPr>
          <w:rStyle w:val="Emphasis"/>
        </w:rPr>
        <w:t>D</w:t>
      </w:r>
      <w:r w:rsidRPr="002803B0">
        <w:t xml:space="preserve">estruction </w:t>
      </w:r>
      <w:r w:rsidRPr="002803B0">
        <w:rPr>
          <w:rStyle w:val="Emphasis"/>
        </w:rPr>
        <w:t>left no doubt</w:t>
      </w:r>
      <w:r w:rsidRPr="002803B0">
        <w:t xml:space="preserve"> </w:t>
      </w:r>
      <w:r w:rsidRPr="002803B0">
        <w:rPr>
          <w:rStyle w:val="StyleUnderline"/>
        </w:rPr>
        <w:t>that any superpower conflict would inevitably escalate.</w:t>
      </w:r>
      <w:r w:rsidRPr="002803B0">
        <w:t xml:space="preserve"> </w:t>
      </w:r>
      <w:r w:rsidRPr="002803B0">
        <w:rPr>
          <w:rStyle w:val="StyleUnderline"/>
        </w:rPr>
        <w:t>The idea of network disruption relies on the ability to achieve advantage by surprise, and</w:t>
      </w:r>
      <w:r w:rsidRPr="002803B0">
        <w:t xml:space="preserve"> to </w:t>
      </w:r>
      <w:r w:rsidRPr="002803B0">
        <w:rPr>
          <w:rStyle w:val="StyleUnderline"/>
        </w:rPr>
        <w:t>win at no or low cost. But it is</w:t>
      </w:r>
      <w:r w:rsidRPr="002803B0">
        <w:t xml:space="preserve"> </w:t>
      </w:r>
      <w:r w:rsidRPr="002803B0">
        <w:rPr>
          <w:rStyle w:val="Emphasis"/>
        </w:rPr>
        <w:t>inevitably a gamble</w:t>
      </w:r>
      <w:r w:rsidRPr="002803B0">
        <w:t xml:space="preserve">, </w:t>
      </w:r>
      <w:r w:rsidRPr="002803B0">
        <w:rPr>
          <w:rStyle w:val="StyleUnderline"/>
        </w:rPr>
        <w:t xml:space="preserve">and raises prospect that others </w:t>
      </w:r>
      <w:r w:rsidRPr="002803B0">
        <w:rPr>
          <w:rStyle w:val="Emphasis"/>
        </w:rPr>
        <w:t>might</w:t>
      </w:r>
      <w:r w:rsidRPr="002803B0">
        <w:t xml:space="preserve">, but also might not </w:t>
      </w:r>
      <w:r w:rsidRPr="002803B0">
        <w:rPr>
          <w:rStyle w:val="StyleUnderline"/>
        </w:rPr>
        <w:t>be able to, mount the same sort of operation</w:t>
      </w:r>
      <w:r w:rsidRPr="002803B0">
        <w:t xml:space="preserve">. </w:t>
      </w:r>
      <w:r w:rsidRPr="002803B0">
        <w:rPr>
          <w:rStyle w:val="Emphasis"/>
        </w:rPr>
        <w:t>Just as in 1914</w:t>
      </w:r>
      <w:r w:rsidRPr="002803B0">
        <w:t xml:space="preserve">, </w:t>
      </w:r>
      <w:r w:rsidRPr="002803B0">
        <w:rPr>
          <w:rStyle w:val="StyleUnderline"/>
        </w:rPr>
        <w:t xml:space="preserve">there is an </w:t>
      </w:r>
      <w:r w:rsidRPr="002803B0">
        <w:rPr>
          <w:rStyle w:val="Emphasis"/>
        </w:rPr>
        <w:t>enhanced temptation to roll the dice</w:t>
      </w:r>
      <w:r w:rsidRPr="002803B0">
        <w:t xml:space="preserve">, even </w:t>
      </w:r>
      <w:r w:rsidRPr="002803B0">
        <w:rPr>
          <w:rStyle w:val="StyleUnderline"/>
        </w:rPr>
        <w:t xml:space="preserve">though the game may be </w:t>
      </w:r>
      <w:r w:rsidRPr="002803B0">
        <w:rPr>
          <w:rStyle w:val="Emphasis"/>
        </w:rPr>
        <w:t>fatal</w:t>
      </w:r>
      <w:r w:rsidRPr="002803B0">
        <w:t>.</w:t>
      </w:r>
    </w:p>
    <w:p w14:paraId="158539F7" w14:textId="77777777" w:rsidR="0064472A" w:rsidRPr="002803B0" w:rsidRDefault="0064472A" w:rsidP="0064472A"/>
    <w:p w14:paraId="330D6444" w14:textId="77777777" w:rsidR="0064472A" w:rsidRPr="002803B0" w:rsidRDefault="0064472A" w:rsidP="0064472A">
      <w:pPr>
        <w:pStyle w:val="Heading3"/>
      </w:pPr>
      <w:r w:rsidRPr="002803B0">
        <w:lastRenderedPageBreak/>
        <w:t>--diversion</w:t>
      </w:r>
    </w:p>
    <w:p w14:paraId="23CC4CA3" w14:textId="77777777" w:rsidR="0064472A" w:rsidRPr="002803B0" w:rsidRDefault="0064472A" w:rsidP="0064472A"/>
    <w:p w14:paraId="6FA4CB13" w14:textId="77777777" w:rsidR="0064472A" w:rsidRPr="002803B0" w:rsidRDefault="0064472A" w:rsidP="0064472A">
      <w:pPr>
        <w:pStyle w:val="Heading4"/>
      </w:pPr>
      <w:r w:rsidRPr="002803B0">
        <w:t>And, DIVERSION—Best studies prove our argument, and major power status doesn’t check</w:t>
      </w:r>
    </w:p>
    <w:p w14:paraId="200F8B25" w14:textId="77777777" w:rsidR="0064472A" w:rsidRPr="002803B0" w:rsidRDefault="0064472A" w:rsidP="0064472A">
      <w:pPr>
        <w:rPr>
          <w:rStyle w:val="Style13ptBold"/>
        </w:rPr>
      </w:pPr>
      <w:r w:rsidRPr="002803B0">
        <w:rPr>
          <w:rStyle w:val="Style13ptBold"/>
        </w:rPr>
        <w:t>Howell 7</w:t>
      </w:r>
    </w:p>
    <w:p w14:paraId="0F59CC02" w14:textId="77777777" w:rsidR="0064472A" w:rsidRPr="002803B0" w:rsidRDefault="0064472A" w:rsidP="0064472A">
      <w:r w:rsidRPr="002803B0">
        <w:t xml:space="preserve">William G. Howell, Sydney Stein Professor in American Politics at the University of Chicago Harris School of Public Policy and a professor in the Department of Political Science and the College, Jon C. Pevehouse, </w:t>
      </w:r>
      <w:r w:rsidRPr="002803B0">
        <w:rPr>
          <w:i/>
        </w:rPr>
        <w:t>While Dangers Gather: Congressional Checks on Presidential War Powers</w:t>
      </w:r>
      <w:r w:rsidRPr="002803B0">
        <w:t>, p. 107, 2007</w:t>
      </w:r>
    </w:p>
    <w:p w14:paraId="02F419BC" w14:textId="77777777" w:rsidR="0064472A" w:rsidRPr="002803B0" w:rsidRDefault="0064472A" w:rsidP="0064472A">
      <w:r w:rsidRPr="002803B0">
        <w:t>*Italics in original</w:t>
      </w:r>
    </w:p>
    <w:p w14:paraId="698BECD4" w14:textId="77777777" w:rsidR="0064472A" w:rsidRPr="002803B0" w:rsidRDefault="0064472A" w:rsidP="0064472A"/>
    <w:p w14:paraId="38096F50" w14:textId="77777777" w:rsidR="0064472A" w:rsidRPr="002803B0" w:rsidRDefault="0064472A" w:rsidP="0064472A">
      <w:r w:rsidRPr="002803B0">
        <w:rPr>
          <w:rStyle w:val="StyleUnderline"/>
        </w:rPr>
        <w:t>The estimates associated with some of our control variables differ markedly from those previously observed</w:t>
      </w:r>
      <w:r w:rsidRPr="002803B0">
        <w:t xml:space="preserve"> . </w:t>
      </w:r>
      <w:r w:rsidRPr="002803B0">
        <w:rPr>
          <w:rStyle w:val="StyleUnderline"/>
        </w:rPr>
        <w:t xml:space="preserve">Strikingly. </w:t>
      </w:r>
      <w:r w:rsidRPr="002803B0">
        <w:rPr>
          <w:rStyle w:val="StyleUnderline"/>
          <w:i/>
        </w:rPr>
        <w:t>Public Approval</w:t>
      </w:r>
      <w:r w:rsidRPr="002803B0">
        <w:rPr>
          <w:rStyle w:val="StyleUnderline"/>
        </w:rPr>
        <w:t xml:space="preserve"> is now </w:t>
      </w:r>
      <w:r w:rsidRPr="002803B0">
        <w:rPr>
          <w:rStyle w:val="Emphasis"/>
        </w:rPr>
        <w:t>highly significant and negative</w:t>
      </w:r>
      <w:r w:rsidRPr="002803B0">
        <w:t xml:space="preserve">,, </w:t>
      </w:r>
      <w:r w:rsidRPr="002803B0">
        <w:rPr>
          <w:rStyle w:val="StyleUnderline"/>
        </w:rPr>
        <w:t xml:space="preserve">suggesting that </w:t>
      </w:r>
      <w:r w:rsidRPr="002803B0">
        <w:rPr>
          <w:rStyle w:val="Emphasis"/>
        </w:rPr>
        <w:t>higher approval ratings</w:t>
      </w:r>
      <w:r w:rsidRPr="002803B0">
        <w:rPr>
          <w:rStyle w:val="StyleUnderline"/>
        </w:rPr>
        <w:t xml:space="preserve"> lead to </w:t>
      </w:r>
      <w:r w:rsidRPr="002803B0">
        <w:rPr>
          <w:rStyle w:val="Emphasis"/>
          <w:i/>
        </w:rPr>
        <w:t>longer</w:t>
      </w:r>
      <w:r w:rsidRPr="002803B0">
        <w:rPr>
          <w:rStyle w:val="StyleUnderline"/>
        </w:rPr>
        <w:t xml:space="preserve"> response times</w:t>
      </w:r>
      <w:r w:rsidRPr="002803B0">
        <w:t xml:space="preserve">.. It is odd that congressional support would hasten a military response, while public support would appear to delay it. </w:t>
      </w:r>
      <w:r w:rsidRPr="002803B0">
        <w:rPr>
          <w:rStyle w:val="StyleUnderline"/>
        </w:rPr>
        <w:t>The finding</w:t>
      </w:r>
      <w:r w:rsidRPr="002803B0">
        <w:t>, though</w:t>
      </w:r>
      <w:r w:rsidRPr="002803B0">
        <w:rPr>
          <w:rStyle w:val="StyleUnderline"/>
        </w:rPr>
        <w:t>, is consonant with claims about diversionary wa</w:t>
      </w:r>
      <w:r w:rsidRPr="002803B0">
        <w:rPr>
          <w:b/>
        </w:rPr>
        <w:t>r</w:t>
      </w:r>
      <w:r w:rsidRPr="002803B0">
        <w:t xml:space="preserve">—that is, that </w:t>
      </w:r>
      <w:r w:rsidRPr="002803B0">
        <w:rPr>
          <w:rStyle w:val="StyleUnderline"/>
        </w:rPr>
        <w:t>heads of states</w:t>
      </w:r>
      <w:r w:rsidRPr="002803B0">
        <w:t xml:space="preserve"> occasionally </w:t>
      </w:r>
      <w:r w:rsidRPr="002803B0">
        <w:rPr>
          <w:rStyle w:val="StyleUnderline"/>
        </w:rPr>
        <w:t>use military force in order to mute public criticisms about domestic problems</w:t>
      </w:r>
      <w:r w:rsidRPr="002803B0">
        <w:t>.. Here.</w:t>
      </w:r>
      <w:r w:rsidRPr="002803B0">
        <w:rPr>
          <w:rStyle w:val="StyleUnderline"/>
        </w:rPr>
        <w:t xml:space="preserve"> </w:t>
      </w:r>
      <w:r w:rsidRPr="002803B0">
        <w:rPr>
          <w:rStyle w:val="Emphasis"/>
        </w:rPr>
        <w:t>we find that presidents resort to the sword more quickly when their approval ratings decline</w:t>
      </w:r>
      <w:r w:rsidRPr="002803B0">
        <w:rPr>
          <w:rStyle w:val="StyleUnderline"/>
        </w:rPr>
        <w:t>.</w:t>
      </w:r>
      <w:r w:rsidRPr="002803B0">
        <w:t>62</w:t>
      </w:r>
    </w:p>
    <w:p w14:paraId="5D0028ED" w14:textId="77777777" w:rsidR="0064472A" w:rsidRPr="002803B0" w:rsidRDefault="0064472A" w:rsidP="0064472A">
      <w:r w:rsidRPr="002803B0">
        <w:rPr>
          <w:rStyle w:val="StyleUnderline"/>
        </w:rPr>
        <w:t xml:space="preserve">Additionally, we find that </w:t>
      </w:r>
      <w:r w:rsidRPr="002803B0">
        <w:rPr>
          <w:rStyle w:val="StyleUnderline"/>
          <w:i/>
        </w:rPr>
        <w:t>Unemployment</w:t>
      </w:r>
      <w:r w:rsidRPr="002803B0">
        <w:rPr>
          <w:i/>
        </w:rPr>
        <w:t>, Election Year</w:t>
      </w:r>
      <w:r w:rsidRPr="002803B0">
        <w:t xml:space="preserve"> and </w:t>
      </w:r>
      <w:r w:rsidRPr="002803B0">
        <w:rPr>
          <w:i/>
        </w:rPr>
        <w:t xml:space="preserve">World Disputes </w:t>
      </w:r>
      <w:r w:rsidRPr="002803B0">
        <w:t xml:space="preserve">all </w:t>
      </w:r>
      <w:r w:rsidRPr="002803B0">
        <w:rPr>
          <w:rStyle w:val="StyleUnderline"/>
        </w:rPr>
        <w:t xml:space="preserve">significantly influence the timing of responses. Presidents appear </w:t>
      </w:r>
      <w:r w:rsidRPr="002803B0">
        <w:rPr>
          <w:rStyle w:val="Emphasis"/>
        </w:rPr>
        <w:t>much quicker on the draw</w:t>
      </w:r>
      <w:r w:rsidRPr="002803B0">
        <w:rPr>
          <w:rStyle w:val="StyleUnderline"/>
        </w:rPr>
        <w:t xml:space="preserve"> when unemployment figures mount and when they</w:t>
      </w:r>
      <w:r w:rsidRPr="002803B0">
        <w:t xml:space="preserve">, or their successors, </w:t>
      </w:r>
      <w:r w:rsidRPr="002803B0">
        <w:rPr>
          <w:rStyle w:val="StyleUnderline"/>
        </w:rPr>
        <w:t>are facing an election</w:t>
      </w:r>
      <w:r w:rsidRPr="002803B0">
        <w:t xml:space="preserve">; presidents tend to stall when other world events compete for their attention. Though </w:t>
      </w:r>
      <w:r w:rsidRPr="002803B0">
        <w:rPr>
          <w:rStyle w:val="StyleUnderline"/>
          <w:i/>
        </w:rPr>
        <w:t>Major Power</w:t>
      </w:r>
      <w:r w:rsidRPr="002803B0">
        <w:rPr>
          <w:rStyle w:val="StyleUnderline"/>
        </w:rPr>
        <w:t xml:space="preserve"> continues to register </w:t>
      </w:r>
      <w:r w:rsidRPr="002803B0">
        <w:rPr>
          <w:rStyle w:val="Emphasis"/>
        </w:rPr>
        <w:t>null results</w:t>
      </w:r>
      <w:r w:rsidRPr="002803B0">
        <w:t xml:space="preserve">, </w:t>
      </w:r>
      <w:r w:rsidRPr="002803B0">
        <w:rPr>
          <w:i/>
        </w:rPr>
        <w:t>Democracy</w:t>
      </w:r>
      <w:r w:rsidRPr="002803B0">
        <w:t xml:space="preserve"> now appears as a powerful predictor in these event history models. Presidents, we find, take considerably longer when responding militarily to opportunities in democracies than to those in nondemocracies. Drawing on the logic of the democratic peace, this result makes sense, as democracies are more likely to resolve their conflicts through peaceful methods.</w:t>
      </w:r>
    </w:p>
    <w:p w14:paraId="6A2EF645" w14:textId="77777777" w:rsidR="0064472A" w:rsidRPr="002803B0" w:rsidRDefault="0064472A" w:rsidP="0064472A"/>
    <w:p w14:paraId="26AA9DAB" w14:textId="77777777" w:rsidR="0064472A" w:rsidRPr="002803B0" w:rsidRDefault="0064472A" w:rsidP="0064472A">
      <w:pPr>
        <w:pStyle w:val="Heading3"/>
      </w:pPr>
      <w:r w:rsidRPr="002803B0">
        <w:lastRenderedPageBreak/>
        <w:t>--us financial shock cascades</w:t>
      </w:r>
    </w:p>
    <w:p w14:paraId="7A6F7279" w14:textId="77777777" w:rsidR="0064472A" w:rsidRPr="002803B0" w:rsidRDefault="0064472A" w:rsidP="0064472A"/>
    <w:p w14:paraId="2087857E" w14:textId="77777777" w:rsidR="0064472A" w:rsidRPr="002803B0" w:rsidRDefault="0064472A" w:rsidP="0064472A">
      <w:pPr>
        <w:pStyle w:val="Heading4"/>
      </w:pPr>
      <w:r w:rsidRPr="002803B0">
        <w:t>US financial crisis spills over</w:t>
      </w:r>
    </w:p>
    <w:p w14:paraId="0A18FE3B" w14:textId="77777777" w:rsidR="0064472A" w:rsidRPr="002803B0" w:rsidRDefault="0064472A" w:rsidP="0064472A">
      <w:pPr>
        <w:rPr>
          <w:rStyle w:val="Style13ptBold"/>
        </w:rPr>
      </w:pPr>
      <w:r w:rsidRPr="002803B0">
        <w:rPr>
          <w:rStyle w:val="Style13ptBold"/>
        </w:rPr>
        <w:t>Minarik 12</w:t>
      </w:r>
    </w:p>
    <w:p w14:paraId="7BDDCD89" w14:textId="77777777" w:rsidR="0064472A" w:rsidRPr="002803B0" w:rsidRDefault="0064472A" w:rsidP="0064472A">
      <w:r w:rsidRPr="002803B0">
        <w:t>Joseph J. Minarik, Committee for Economic Development, chief economist of the Office of Management and Budget for the eight years of the Clinton Administration, PhD in Econ from Yale, Econ Journal Watch, VOLUME 9, NUMBER 1, JANUARY 2012, EJW-Mercatus Symposium: US Sovereign Debt Crisis: Tipping-Point Scenarios and Crash Dynamics, Courting an Avoidable Financial Crisis, https://s3.amazonaws.com/academia.edu.documents/30757597/CompleteIssueJan2012.pdf?AWSAccessKeyId=AKIAIWOWYYGZ2Y53UL3A&amp;Expires=1507362101&amp;Signature=562S%2Fp2fqwqEbnTja3EcCLrUfbk%3D&amp;response-content-disposition=inline%3B%20filename%3DEditor_s_Notes_Acknowledgments_2010-11.pdf#page=53</w:t>
      </w:r>
    </w:p>
    <w:p w14:paraId="0722F224" w14:textId="77777777" w:rsidR="0064472A" w:rsidRPr="002803B0" w:rsidRDefault="0064472A" w:rsidP="0064472A"/>
    <w:p w14:paraId="62AFFBCF" w14:textId="77777777" w:rsidR="0064472A" w:rsidRPr="002803B0" w:rsidRDefault="0064472A" w:rsidP="0064472A">
      <w:pPr>
        <w:rPr>
          <w:rStyle w:val="StyleUnderline"/>
        </w:rPr>
      </w:pPr>
      <w:r w:rsidRPr="002803B0">
        <w:t xml:space="preserve">To this moment, most parties, in the United States and around the world, are behaving much as did the princes of Europe in the last century: as though it is pre ordained that this story will have a happy ending. The political parties in the United States, and the nations in the EMU, are driving hard bargains through an apparent conviction that all must be well in the end. But a happy ending is not guaranteed. </w:t>
      </w:r>
      <w:r w:rsidRPr="002803B0">
        <w:rPr>
          <w:rStyle w:val="StyleUnderline"/>
        </w:rPr>
        <w:t>The world can find itself the victim of</w:t>
      </w:r>
      <w:r w:rsidRPr="002803B0">
        <w:t xml:space="preserve"> one or more</w:t>
      </w:r>
      <w:r w:rsidRPr="002803B0">
        <w:rPr>
          <w:rStyle w:val="StyleUnderline"/>
        </w:rPr>
        <w:t xml:space="preserve"> Catch-22 dilemmas</w:t>
      </w:r>
      <w:r w:rsidRPr="002803B0">
        <w:t xml:space="preserve">. </w:t>
      </w:r>
      <w:r w:rsidRPr="002803B0">
        <w:rPr>
          <w:rStyle w:val="StyleUnderline"/>
        </w:rPr>
        <w:t xml:space="preserve">The United States easily could find itself with an </w:t>
      </w:r>
      <w:r w:rsidRPr="002803B0">
        <w:rPr>
          <w:rStyle w:val="Emphasis"/>
        </w:rPr>
        <w:t>exceedingly weak economy and too much debt to respond to it.</w:t>
      </w:r>
      <w:r w:rsidRPr="002803B0">
        <w:rPr>
          <w:rStyle w:val="StyleUnderline"/>
        </w:rPr>
        <w:t xml:space="preserve"> The United States would be like the dysfunctional smaller indebted countries </w:t>
      </w:r>
      <w:r w:rsidRPr="002803B0">
        <w:t xml:space="preserve">on which developed nations have imposed painful fiscal consolidation. </w:t>
      </w:r>
      <w:r w:rsidRPr="002803B0">
        <w:rPr>
          <w:rStyle w:val="StyleUnderline"/>
        </w:rPr>
        <w:t>But in this case,</w:t>
      </w:r>
      <w:r w:rsidRPr="002803B0">
        <w:t xml:space="preserve"> </w:t>
      </w:r>
      <w:r w:rsidRPr="002803B0">
        <w:rPr>
          <w:rStyle w:val="StyleUnderline"/>
        </w:rPr>
        <w:t xml:space="preserve">it is the </w:t>
      </w:r>
      <w:r w:rsidRPr="002803B0">
        <w:rPr>
          <w:rStyle w:val="Emphasis"/>
        </w:rPr>
        <w:t>flywheel of the global economy</w:t>
      </w:r>
      <w:r w:rsidRPr="002803B0">
        <w:rPr>
          <w:rStyle w:val="StyleUnderline"/>
        </w:rPr>
        <w:t xml:space="preserve"> that must endure an </w:t>
      </w:r>
      <w:r w:rsidRPr="002803B0">
        <w:rPr>
          <w:rStyle w:val="Emphasis"/>
        </w:rPr>
        <w:t>abrupt demand slowdown</w:t>
      </w:r>
      <w:r w:rsidRPr="002803B0">
        <w:rPr>
          <w:rStyle w:val="StyleUnderline"/>
        </w:rPr>
        <w:t xml:space="preserve">, with no other country nearly large enough to maintain global stability and growth. </w:t>
      </w:r>
      <w:r w:rsidRPr="002803B0">
        <w:t xml:space="preserve">And what will happen if, at the same time, Europe is caught on the horns of a dilemma between two unimpeachable moral principles: that poorer nations should not be called upon to bail out their richer neighbors; and that each nation in a community must sacrifice to prevent a cataclysm that could sink all of them? How will decisions be improvised within the monetary union when its set of rules provides no guidance? *** </w:t>
      </w:r>
      <w:r w:rsidRPr="002803B0">
        <w:rPr>
          <w:rStyle w:val="StyleUnderline"/>
        </w:rPr>
        <w:t>Suppose that some development</w:t>
      </w:r>
      <w:r w:rsidRPr="002803B0">
        <w:t xml:space="preserve">—whether </w:t>
      </w:r>
      <w:r w:rsidRPr="002803B0">
        <w:rPr>
          <w:rStyle w:val="StyleUnderline"/>
        </w:rPr>
        <w:t>started by politics</w:t>
      </w:r>
      <w:r w:rsidRPr="002803B0">
        <w:t>, the beginnings of an economic recovery, signs of inflation, or a decline of the dollar—</w:t>
      </w:r>
      <w:r w:rsidRPr="002803B0">
        <w:rPr>
          <w:rStyle w:val="Emphasis"/>
        </w:rPr>
        <w:t>sends U.S. interest rates up</w:t>
      </w:r>
      <w:r w:rsidRPr="002803B0">
        <w:t xml:space="preserve"> </w:t>
      </w:r>
      <w:r w:rsidRPr="002803B0">
        <w:rPr>
          <w:rStyle w:val="StyleUnderline"/>
        </w:rPr>
        <w:t>from their</w:t>
      </w:r>
      <w:r w:rsidRPr="002803B0">
        <w:t xml:space="preserve"> </w:t>
      </w:r>
      <w:r w:rsidRPr="002803B0">
        <w:rPr>
          <w:rStyle w:val="StyleUnderline"/>
        </w:rPr>
        <w:t>current record lows</w:t>
      </w:r>
      <w:r w:rsidRPr="002803B0">
        <w:t xml:space="preserve">. </w:t>
      </w:r>
      <w:r w:rsidRPr="002803B0">
        <w:rPr>
          <w:rStyle w:val="StyleUnderline"/>
        </w:rPr>
        <w:t xml:space="preserve">The </w:t>
      </w:r>
      <w:r w:rsidRPr="002803B0">
        <w:rPr>
          <w:rStyle w:val="Emphasis"/>
        </w:rPr>
        <w:t>cost of servicing the federal government’s debt begins to rise</w:t>
      </w:r>
      <w:r w:rsidRPr="002803B0">
        <w:rPr>
          <w:rStyle w:val="StyleUnderline"/>
        </w:rPr>
        <w:t>.</w:t>
      </w:r>
      <w:r w:rsidRPr="002803B0">
        <w:t xml:space="preserve"> </w:t>
      </w:r>
      <w:r w:rsidRPr="002803B0">
        <w:rPr>
          <w:rStyle w:val="StyleUnderline"/>
        </w:rPr>
        <w:t>OPEC makes a</w:t>
      </w:r>
      <w:r w:rsidRPr="002803B0">
        <w:t xml:space="preserve"> gesture or a concrete</w:t>
      </w:r>
      <w:r w:rsidRPr="002803B0">
        <w:rPr>
          <w:rStyle w:val="StyleUnderline"/>
        </w:rPr>
        <w:t xml:space="preserve"> step away from the primacy of the dollar as a pricing denominator. Every credit rating agency, trying to safeguard its own reputation in the aftermath of the crisis of 2007-2008, does not want to be the last to recognize publicly the growing risk in Treasurys</w:t>
      </w:r>
      <w:r w:rsidRPr="002803B0">
        <w:t xml:space="preserve">. </w:t>
      </w:r>
      <w:r w:rsidRPr="002803B0">
        <w:rPr>
          <w:rStyle w:val="StyleUnderline"/>
        </w:rPr>
        <w:t>Actions by OPEC and the ratings agencies heighten the initial anxiety</w:t>
      </w:r>
      <w:r w:rsidRPr="002803B0">
        <w:t xml:space="preserve">. </w:t>
      </w:r>
      <w:r w:rsidRPr="002803B0">
        <w:rPr>
          <w:rStyle w:val="StyleUnderline"/>
        </w:rPr>
        <w:t>Developments in Europe accelerate the hike</w:t>
      </w:r>
      <w:r w:rsidRPr="002803B0">
        <w:t xml:space="preserve"> </w:t>
      </w:r>
      <w:r w:rsidRPr="002803B0">
        <w:rPr>
          <w:rStyle w:val="StyleUnderline"/>
        </w:rPr>
        <w:t>in U.S. interest rates</w:t>
      </w:r>
      <w:r w:rsidRPr="002803B0">
        <w:t xml:space="preserve">. Ironically, </w:t>
      </w:r>
      <w:r w:rsidRPr="002803B0">
        <w:rPr>
          <w:rStyle w:val="StyleUnderline"/>
        </w:rPr>
        <w:t>that could happen in opposite ways. Resolution of Europe’s debt crisis could send investors around the world from the dollar to the euro. Or,</w:t>
      </w:r>
      <w:r w:rsidRPr="002803B0">
        <w:t xml:space="preserve"> on the other hand, a </w:t>
      </w:r>
      <w:r w:rsidRPr="002803B0">
        <w:rPr>
          <w:rStyle w:val="StyleUnderline"/>
        </w:rPr>
        <w:t>deepening of the European crisis</w:t>
      </w:r>
      <w:r w:rsidRPr="002803B0">
        <w:t xml:space="preserve"> </w:t>
      </w:r>
      <w:r w:rsidRPr="002803B0">
        <w:rPr>
          <w:rStyle w:val="StyleUnderline"/>
        </w:rPr>
        <w:t>could raise fears about the soundness even of U.S. financial institutions, and thereby raise the risk premia</w:t>
      </w:r>
      <w:r w:rsidRPr="002803B0">
        <w:t xml:space="preserve"> in interest rates. Such adverse developments in Europe could for a time enhance the safe-haven status of dollar investments. However, because they would weaken the dollar’s fundamentals, that apparent favorable development could be only temporary. </w:t>
      </w:r>
      <w:r w:rsidRPr="002803B0">
        <w:rPr>
          <w:rStyle w:val="StyleUnderline"/>
        </w:rPr>
        <w:t>And so</w:t>
      </w:r>
      <w:r w:rsidRPr="002803B0">
        <w:t xml:space="preserve"> in due time, </w:t>
      </w:r>
      <w:r w:rsidRPr="002803B0">
        <w:rPr>
          <w:rStyle w:val="StyleUnderline"/>
        </w:rPr>
        <w:t xml:space="preserve">U.S. public finances are </w:t>
      </w:r>
      <w:r w:rsidRPr="002803B0">
        <w:rPr>
          <w:rStyle w:val="Emphasis"/>
        </w:rPr>
        <w:t>caught in a vicious cycle</w:t>
      </w:r>
      <w:r w:rsidRPr="002803B0">
        <w:rPr>
          <w:rStyle w:val="StyleUnderline"/>
        </w:rPr>
        <w:t xml:space="preserve">. Rising interest rates raise the federal government’s debt-service cost, which increases the risk premia on Treasury interest rates, which raises </w:t>
      </w:r>
      <w:r w:rsidRPr="002803B0">
        <w:rPr>
          <w:rStyle w:val="StyleUnderline"/>
        </w:rPr>
        <w:lastRenderedPageBreak/>
        <w:t xml:space="preserve">debt-service costs still further. Higher interest rates extend to </w:t>
      </w:r>
      <w:r w:rsidRPr="002803B0">
        <w:rPr>
          <w:rStyle w:val="Emphasis"/>
        </w:rPr>
        <w:t>private borrowing costs, which slows economic activity</w:t>
      </w:r>
      <w:r w:rsidRPr="002803B0">
        <w:rPr>
          <w:rStyle w:val="StyleUnderline"/>
        </w:rPr>
        <w:t xml:space="preserve">, which increases the </w:t>
      </w:r>
      <w:r w:rsidRPr="002803B0">
        <w:t>federal government’s budget</w:t>
      </w:r>
      <w:r w:rsidRPr="002803B0">
        <w:rPr>
          <w:rStyle w:val="StyleUnderline"/>
        </w:rPr>
        <w:t xml:space="preserve"> deficit. In another Catch-22 contradiction, the drop in economic activity is </w:t>
      </w:r>
      <w:r w:rsidRPr="002803B0">
        <w:rPr>
          <w:rStyle w:val="Emphasis"/>
        </w:rPr>
        <w:t>not cushioned by a fall in interest rates</w:t>
      </w:r>
      <w:r w:rsidRPr="002803B0">
        <w:rPr>
          <w:rStyle w:val="StyleUnderline"/>
        </w:rPr>
        <w:t xml:space="preserve"> to match the fall in the demand for credit. Rather, the fall in activity </w:t>
      </w:r>
      <w:r w:rsidRPr="002803B0">
        <w:rPr>
          <w:rStyle w:val="Emphasis"/>
        </w:rPr>
        <w:t>triggers a massive growth of fear of default risk</w:t>
      </w:r>
      <w:r w:rsidRPr="002803B0">
        <w:rPr>
          <w:rStyle w:val="StyleUnderline"/>
        </w:rPr>
        <w:t xml:space="preserve">, and so interest rates </w:t>
      </w:r>
      <w:r w:rsidRPr="002803B0">
        <w:rPr>
          <w:rStyle w:val="Emphasis"/>
        </w:rPr>
        <w:t>rise</w:t>
      </w:r>
      <w:r w:rsidRPr="002803B0">
        <w:rPr>
          <w:rStyle w:val="StyleUnderline"/>
        </w:rPr>
        <w:t xml:space="preserve"> rather than fall, accelerating the vicious cycle</w:t>
      </w:r>
      <w:r w:rsidRPr="002803B0">
        <w:t xml:space="preserve">. Perhaps </w:t>
      </w:r>
      <w:r w:rsidRPr="002803B0">
        <w:rPr>
          <w:rStyle w:val="StyleUnderline"/>
        </w:rPr>
        <w:t xml:space="preserve">this </w:t>
      </w:r>
      <w:r w:rsidRPr="002803B0">
        <w:rPr>
          <w:rStyle w:val="Emphasis"/>
        </w:rPr>
        <w:t>crossing over in the effects on interest rates would constitute a true “tipping point.”</w:t>
      </w:r>
      <w:r w:rsidRPr="002803B0">
        <w:t xml:space="preserve"> It would seem reasonable to expect that </w:t>
      </w:r>
      <w:r w:rsidRPr="002803B0">
        <w:rPr>
          <w:rStyle w:val="StyleUnderline"/>
        </w:rPr>
        <w:t xml:space="preserve">investors would respond to such signs </w:t>
      </w:r>
      <w:r w:rsidRPr="002803B0">
        <w:t>of internal contradiction</w:t>
      </w:r>
      <w:r w:rsidRPr="002803B0">
        <w:rPr>
          <w:rStyle w:val="StyleUnderline"/>
        </w:rPr>
        <w:t xml:space="preserve"> in the markets with a “rush for the exits” on Treasury securities</w:t>
      </w:r>
      <w:r w:rsidRPr="002803B0">
        <w:t xml:space="preserve">. </w:t>
      </w:r>
      <w:r w:rsidRPr="002803B0">
        <w:rPr>
          <w:rStyle w:val="StyleUnderline"/>
        </w:rPr>
        <w:t xml:space="preserve">But because a </w:t>
      </w:r>
      <w:r w:rsidRPr="002803B0">
        <w:rPr>
          <w:rStyle w:val="Emphasis"/>
        </w:rPr>
        <w:t>collapse of the financial bedrock of Treasurys</w:t>
      </w:r>
      <w:r w:rsidRPr="002803B0">
        <w:rPr>
          <w:rStyle w:val="StyleUnderline"/>
        </w:rPr>
        <w:t xml:space="preserve"> would reach into an</w:t>
      </w:r>
      <w:r w:rsidRPr="002803B0">
        <w:t xml:space="preserve"> almost </w:t>
      </w:r>
      <w:r w:rsidRPr="002803B0">
        <w:rPr>
          <w:rStyle w:val="Emphasis"/>
        </w:rPr>
        <w:t>incalculable range of other assets and financial institutions</w:t>
      </w:r>
      <w:r w:rsidRPr="002803B0">
        <w:t xml:space="preserve">, </w:t>
      </w:r>
      <w:r w:rsidRPr="002803B0">
        <w:rPr>
          <w:rStyle w:val="StyleUnderline"/>
        </w:rPr>
        <w:t xml:space="preserve">this result could become </w:t>
      </w:r>
      <w:r w:rsidRPr="002803B0">
        <w:rPr>
          <w:rStyle w:val="Emphasis"/>
        </w:rPr>
        <w:t>utter panic</w:t>
      </w:r>
      <w:r w:rsidRPr="002803B0">
        <w:t xml:space="preserve">. So just as in the 2007-2008 crisis, we would see emergency overnight meetings of business, finance and government seeking to ward off dire developments at the moment of the next market opening. </w:t>
      </w:r>
      <w:r w:rsidRPr="002803B0">
        <w:rPr>
          <w:rStyle w:val="StyleUnderline"/>
        </w:rPr>
        <w:t xml:space="preserve">Minute-by-minute movements in the financial markets could </w:t>
      </w:r>
      <w:r w:rsidRPr="002803B0">
        <w:rPr>
          <w:rStyle w:val="Emphasis"/>
        </w:rPr>
        <w:t>invade the real economy</w:t>
      </w:r>
      <w:r w:rsidRPr="002803B0">
        <w:t xml:space="preserve"> over a time span of weeks and months. </w:t>
      </w:r>
      <w:r w:rsidRPr="002803B0">
        <w:rPr>
          <w:rStyle w:val="StyleUnderline"/>
        </w:rPr>
        <w:t>Business failures</w:t>
      </w:r>
      <w:r w:rsidRPr="002803B0">
        <w:t xml:space="preserve"> could </w:t>
      </w:r>
      <w:r w:rsidRPr="002803B0">
        <w:rPr>
          <w:rStyle w:val="StyleUnderline"/>
        </w:rPr>
        <w:t xml:space="preserve">start from the bottom of the firm-size continuum and </w:t>
      </w:r>
      <w:r w:rsidRPr="002803B0">
        <w:rPr>
          <w:rStyle w:val="Emphasis"/>
        </w:rPr>
        <w:t>roll upward</w:t>
      </w:r>
      <w:r w:rsidRPr="002803B0">
        <w:t xml:space="preserve">. </w:t>
      </w:r>
      <w:r w:rsidRPr="002803B0">
        <w:rPr>
          <w:rStyle w:val="StyleUnderline"/>
        </w:rPr>
        <w:t xml:space="preserve">Smaller businesses financed with variable-rate loans could see their debt-service costs rise to beyond their cash flows and be </w:t>
      </w:r>
      <w:r w:rsidRPr="002803B0">
        <w:rPr>
          <w:rStyle w:val="Emphasis"/>
        </w:rPr>
        <w:t>forced to shut their doors</w:t>
      </w:r>
      <w:r w:rsidRPr="002803B0">
        <w:rPr>
          <w:rStyle w:val="StyleUnderline"/>
        </w:rPr>
        <w:t xml:space="preserve">, or at least </w:t>
      </w:r>
      <w:r w:rsidRPr="002803B0">
        <w:rPr>
          <w:rStyle w:val="Emphasis"/>
        </w:rPr>
        <w:t>reduce sharply employment and proprietors’ incomes</w:t>
      </w:r>
      <w:r w:rsidRPr="002803B0">
        <w:t xml:space="preserve">. </w:t>
      </w:r>
      <w:r w:rsidRPr="002803B0">
        <w:rPr>
          <w:rStyle w:val="StyleUnderline"/>
        </w:rPr>
        <w:t>This would</w:t>
      </w:r>
      <w:r w:rsidRPr="002803B0">
        <w:t xml:space="preserve"> not only </w:t>
      </w:r>
      <w:r w:rsidRPr="002803B0">
        <w:rPr>
          <w:rStyle w:val="Emphasis"/>
        </w:rPr>
        <w:t>cut consumer demand</w:t>
      </w:r>
      <w:r w:rsidRPr="002803B0">
        <w:t xml:space="preserve">, </w:t>
      </w:r>
      <w:r w:rsidRPr="002803B0">
        <w:rPr>
          <w:rStyle w:val="StyleUnderline"/>
        </w:rPr>
        <w:t xml:space="preserve">but also </w:t>
      </w:r>
      <w:r w:rsidRPr="002803B0">
        <w:rPr>
          <w:rStyle w:val="Emphasis"/>
        </w:rPr>
        <w:t>disrupt</w:t>
      </w:r>
      <w:r w:rsidRPr="002803B0">
        <w:t xml:space="preserve"> the </w:t>
      </w:r>
      <w:r w:rsidRPr="002803B0">
        <w:rPr>
          <w:rStyle w:val="Emphasis"/>
        </w:rPr>
        <w:t>supply chains</w:t>
      </w:r>
      <w:r w:rsidRPr="002803B0">
        <w:t xml:space="preserve"> of larger firms. </w:t>
      </w:r>
      <w:r w:rsidRPr="002803B0">
        <w:rPr>
          <w:rStyle w:val="StyleUnderline"/>
        </w:rPr>
        <w:t>A mass of smaller dominoes could</w:t>
      </w:r>
      <w:r w:rsidRPr="002803B0">
        <w:t xml:space="preserve"> begin to </w:t>
      </w:r>
      <w:r w:rsidRPr="002803B0">
        <w:rPr>
          <w:rStyle w:val="Emphasis"/>
        </w:rPr>
        <w:t>topple</w:t>
      </w:r>
      <w:r w:rsidRPr="002803B0">
        <w:t xml:space="preserve"> or at least hobble </w:t>
      </w:r>
      <w:r w:rsidRPr="002803B0">
        <w:rPr>
          <w:rStyle w:val="Emphasis"/>
        </w:rPr>
        <w:t>apparently invulnerable larger ones</w:t>
      </w:r>
      <w:r w:rsidRPr="002803B0">
        <w:t xml:space="preserve">. Larger firms might need to rush to consolidate with and shore up their smaller business partners, a task that would be difficult to execute and could arouse anti-trust assaults. </w:t>
      </w:r>
      <w:r w:rsidRPr="002803B0">
        <w:rPr>
          <w:rStyle w:val="StyleUnderline"/>
        </w:rPr>
        <w:t>A nation that flirted with double-digit unemployment in the wake of</w:t>
      </w:r>
      <w:r w:rsidRPr="002803B0">
        <w:t xml:space="preserve"> the 2007-</w:t>
      </w:r>
      <w:r w:rsidRPr="002803B0">
        <w:rPr>
          <w:rStyle w:val="StyleUnderline"/>
        </w:rPr>
        <w:t>2008</w:t>
      </w:r>
      <w:r w:rsidRPr="002803B0">
        <w:t xml:space="preserve"> crisis </w:t>
      </w:r>
      <w:r w:rsidRPr="002803B0">
        <w:rPr>
          <w:rStyle w:val="StyleUnderline"/>
        </w:rPr>
        <w:t xml:space="preserve">should not consider itself immune to a labor market that is </w:t>
      </w:r>
      <w:r w:rsidRPr="002803B0">
        <w:rPr>
          <w:rStyle w:val="Emphasis"/>
        </w:rPr>
        <w:t>far worse</w:t>
      </w:r>
      <w:r w:rsidRPr="002803B0">
        <w:t xml:space="preserve">. If </w:t>
      </w:r>
      <w:r w:rsidRPr="002803B0">
        <w:rPr>
          <w:rStyle w:val="StyleUnderline"/>
        </w:rPr>
        <w:t>Europe</w:t>
      </w:r>
      <w:r w:rsidRPr="002803B0">
        <w:t xml:space="preserve"> escapes its own current debt crisis, it </w:t>
      </w:r>
      <w:r w:rsidRPr="002803B0">
        <w:rPr>
          <w:rStyle w:val="StyleUnderline"/>
        </w:rPr>
        <w:t xml:space="preserve">would suffer collateral damage as the </w:t>
      </w:r>
      <w:r w:rsidRPr="002803B0">
        <w:rPr>
          <w:rStyle w:val="Emphasis"/>
        </w:rPr>
        <w:t>shrapnel of a U.S.-centered meltdown sprays around the world</w:t>
      </w:r>
      <w:r w:rsidRPr="002803B0">
        <w:rPr>
          <w:rStyle w:val="StyleUnderline"/>
        </w:rPr>
        <w:t>.</w:t>
      </w:r>
      <w:r w:rsidRPr="002803B0">
        <w:t xml:space="preserve"> </w:t>
      </w:r>
      <w:r w:rsidRPr="002803B0">
        <w:rPr>
          <w:rStyle w:val="StyleUnderline"/>
        </w:rPr>
        <w:t xml:space="preserve">The failure of U.S. financial institutions </w:t>
      </w:r>
      <w:r w:rsidRPr="002803B0">
        <w:rPr>
          <w:rStyle w:val="Emphasis"/>
        </w:rPr>
        <w:t>weakens institutions elsewhere</w:t>
      </w:r>
      <w:r w:rsidRPr="002803B0">
        <w:rPr>
          <w:rStyle w:val="StyleUnderline"/>
        </w:rPr>
        <w:t xml:space="preserve">, and other economies must </w:t>
      </w:r>
      <w:r w:rsidRPr="002803B0">
        <w:rPr>
          <w:rStyle w:val="Emphasis"/>
        </w:rPr>
        <w:t>absorb the</w:t>
      </w:r>
      <w:r w:rsidRPr="002803B0">
        <w:t xml:space="preserve"> indirect </w:t>
      </w:r>
      <w:r w:rsidRPr="002803B0">
        <w:rPr>
          <w:rStyle w:val="Emphasis"/>
        </w:rPr>
        <w:t>shock</w:t>
      </w:r>
      <w:r w:rsidRPr="002803B0">
        <w:t xml:space="preserve">. </w:t>
      </w:r>
      <w:r w:rsidRPr="002803B0">
        <w:rPr>
          <w:rStyle w:val="StyleUnderline"/>
        </w:rPr>
        <w:t xml:space="preserve">The apparent safe-haven status of the dollar provides a layer of protection from a run on our currency. But once that layer </w:t>
      </w:r>
      <w:r w:rsidRPr="002803B0">
        <w:rPr>
          <w:rStyle w:val="Emphasis"/>
        </w:rPr>
        <w:t>begins to crack because of growing fear of default risk</w:t>
      </w:r>
      <w:r w:rsidRPr="002803B0">
        <w:rPr>
          <w:rStyle w:val="StyleUnderline"/>
        </w:rPr>
        <w:t xml:space="preserve">, the </w:t>
      </w:r>
      <w:r w:rsidRPr="002803B0">
        <w:rPr>
          <w:rStyle w:val="Emphasis"/>
        </w:rPr>
        <w:t>mass of dollar-denominated securities</w:t>
      </w:r>
      <w:r w:rsidRPr="002803B0">
        <w:t xml:space="preserve"> held in reserve </w:t>
      </w:r>
      <w:r w:rsidRPr="002803B0">
        <w:rPr>
          <w:rStyle w:val="Emphasis"/>
        </w:rPr>
        <w:t>merely extends the downside</w:t>
      </w:r>
      <w:r w:rsidRPr="002803B0">
        <w:t xml:space="preserve">. Relative to a hypothetical similar nation whose currency was not the world’s reserve, </w:t>
      </w:r>
      <w:r w:rsidRPr="002803B0">
        <w:rPr>
          <w:rStyle w:val="StyleUnderline"/>
        </w:rPr>
        <w:t xml:space="preserve">there are more investors in U.S. dollars, of whom </w:t>
      </w:r>
      <w:r w:rsidRPr="002803B0">
        <w:rPr>
          <w:rStyle w:val="Emphasis"/>
        </w:rPr>
        <w:t>only a few</w:t>
      </w:r>
      <w:r w:rsidRPr="002803B0">
        <w:rPr>
          <w:rStyle w:val="StyleUnderline"/>
        </w:rPr>
        <w:t xml:space="preserve"> are needed to </w:t>
      </w:r>
      <w:r w:rsidRPr="002803B0">
        <w:rPr>
          <w:rStyle w:val="Emphasis"/>
        </w:rPr>
        <w:t>trigger a panicked rush for the exits</w:t>
      </w:r>
      <w:r w:rsidRPr="002803B0">
        <w:rPr>
          <w:rStyle w:val="StyleUnderline"/>
        </w:rPr>
        <w:t xml:space="preserve">, from which there would be more dollars whose </w:t>
      </w:r>
      <w:r w:rsidRPr="002803B0">
        <w:rPr>
          <w:rStyle w:val="Emphasis"/>
        </w:rPr>
        <w:t>full weight would fall onto the international currency and asset markets</w:t>
      </w:r>
      <w:r w:rsidRPr="002803B0">
        <w:rPr>
          <w:rStyle w:val="StyleUnderline"/>
        </w:rPr>
        <w:t xml:space="preserve"> and pressure U.S. financial institutions, including the Treasury itself</w:t>
      </w:r>
      <w:r w:rsidRPr="002803B0">
        <w:t>. It could give sad confirmation of the adage that “</w:t>
      </w:r>
      <w:r w:rsidRPr="002803B0">
        <w:rPr>
          <w:rStyle w:val="Emphasis"/>
        </w:rPr>
        <w:t>the bigger they are, the harder they fall</w:t>
      </w:r>
      <w:r w:rsidRPr="002803B0">
        <w:t xml:space="preserve">.” On the other hand, if Europe’s debt morass deepens and the aversion to sovereigns extends to their securities and the euro, then damage from the initial explosion itself will be felt on both sides of the Atlantic, spreading even wider cracks in an expanding web. But </w:t>
      </w:r>
      <w:r w:rsidRPr="002803B0">
        <w:rPr>
          <w:rStyle w:val="StyleUnderline"/>
        </w:rPr>
        <w:t xml:space="preserve">the </w:t>
      </w:r>
      <w:r w:rsidRPr="002803B0">
        <w:rPr>
          <w:rStyle w:val="Emphasis"/>
        </w:rPr>
        <w:t>essential difference</w:t>
      </w:r>
      <w:r w:rsidRPr="002803B0">
        <w:rPr>
          <w:rStyle w:val="StyleUnderline"/>
        </w:rPr>
        <w:t xml:space="preserve"> between prospects today and</w:t>
      </w:r>
      <w:r w:rsidRPr="002803B0">
        <w:t xml:space="preserve"> recent </w:t>
      </w:r>
      <w:r w:rsidRPr="002803B0">
        <w:rPr>
          <w:rStyle w:val="StyleUnderline"/>
        </w:rPr>
        <w:t>past (</w:t>
      </w:r>
      <w:r w:rsidRPr="002803B0">
        <w:t>and</w:t>
      </w:r>
      <w:r w:rsidRPr="002803B0">
        <w:rPr>
          <w:rStyle w:val="StyleUnderline"/>
        </w:rPr>
        <w:t xml:space="preserve"> smaller) financial crises lies in the </w:t>
      </w:r>
      <w:r w:rsidRPr="002803B0">
        <w:rPr>
          <w:rStyle w:val="Emphasis"/>
        </w:rPr>
        <w:t>role of the United States</w:t>
      </w:r>
      <w:r w:rsidRPr="002803B0">
        <w:rPr>
          <w:rStyle w:val="StyleUnderline"/>
        </w:rPr>
        <w:t>.</w:t>
      </w:r>
      <w:r w:rsidRPr="002803B0">
        <w:t xml:space="preserve"> </w:t>
      </w:r>
      <w:r w:rsidRPr="002803B0">
        <w:rPr>
          <w:rStyle w:val="StyleUnderline"/>
        </w:rPr>
        <w:t xml:space="preserve">In financial tremors </w:t>
      </w:r>
      <w:r w:rsidRPr="002803B0">
        <w:rPr>
          <w:rStyle w:val="Emphasis"/>
        </w:rPr>
        <w:t>since the Great Depression</w:t>
      </w:r>
      <w:r w:rsidRPr="002803B0">
        <w:rPr>
          <w:rStyle w:val="StyleUnderline"/>
        </w:rPr>
        <w:t xml:space="preserve">, the United States served as an </w:t>
      </w:r>
      <w:r w:rsidRPr="002803B0">
        <w:rPr>
          <w:rStyle w:val="Emphasis"/>
        </w:rPr>
        <w:t>unquestioned safe haven</w:t>
      </w:r>
      <w:r w:rsidRPr="002803B0">
        <w:t xml:space="preserve">. </w:t>
      </w:r>
      <w:r w:rsidRPr="002803B0">
        <w:rPr>
          <w:rStyle w:val="StyleUnderline"/>
        </w:rPr>
        <w:t>It was bedrock to the financial world and a flywheel for the global economy, providing gyroscopic stability</w:t>
      </w:r>
      <w:r w:rsidRPr="002803B0">
        <w:t xml:space="preserve">. </w:t>
      </w:r>
      <w:r w:rsidRPr="002803B0">
        <w:rPr>
          <w:rStyle w:val="StyleUnderline"/>
        </w:rPr>
        <w:t>Now, the United States is at</w:t>
      </w:r>
      <w:r w:rsidRPr="002803B0">
        <w:t xml:space="preserve"> or near </w:t>
      </w:r>
      <w:r w:rsidRPr="002803B0">
        <w:rPr>
          <w:rStyle w:val="StyleUnderline"/>
        </w:rPr>
        <w:t xml:space="preserve">the </w:t>
      </w:r>
      <w:r w:rsidRPr="002803B0">
        <w:rPr>
          <w:rStyle w:val="Emphasis"/>
        </w:rPr>
        <w:t>epicenter</w:t>
      </w:r>
      <w:r w:rsidRPr="002803B0">
        <w:t xml:space="preserve"> </w:t>
      </w:r>
      <w:r w:rsidRPr="002803B0">
        <w:rPr>
          <w:rStyle w:val="StyleUnderline"/>
        </w:rPr>
        <w:t>of a potential financial shock.</w:t>
      </w:r>
      <w:r w:rsidRPr="002803B0">
        <w:t xml:space="preserve"> If it is not the prime mover of that shock, it would be only because Europe has become even more unstable. </w:t>
      </w:r>
      <w:r w:rsidRPr="002803B0">
        <w:rPr>
          <w:rStyle w:val="StyleUnderline"/>
        </w:rPr>
        <w:t>Every other economy around the world is significantly short of the stature of the United States as a potential safe haven.</w:t>
      </w:r>
      <w:r w:rsidRPr="002803B0">
        <w:t xml:space="preserve"> </w:t>
      </w:r>
      <w:r w:rsidRPr="002803B0">
        <w:rPr>
          <w:rStyle w:val="StyleUnderline"/>
        </w:rPr>
        <w:t>Japan</w:t>
      </w:r>
      <w:r w:rsidRPr="002803B0">
        <w:t xml:space="preserve"> has financed its own debt, but that </w:t>
      </w:r>
      <w:r w:rsidRPr="002803B0">
        <w:rPr>
          <w:rStyle w:val="StyleUnderline"/>
        </w:rPr>
        <w:t xml:space="preserve">debt is excessive. China’s financial institutions are in no position to take the global lead. </w:t>
      </w:r>
      <w:r w:rsidRPr="002803B0">
        <w:rPr>
          <w:rStyle w:val="Emphasis"/>
        </w:rPr>
        <w:t>At no time in living memory</w:t>
      </w:r>
      <w:r w:rsidRPr="002803B0">
        <w:rPr>
          <w:rStyle w:val="StyleUnderline"/>
        </w:rPr>
        <w:t xml:space="preserve"> has the world’s perceived safe haven, the issuer of the reserve currency, been a </w:t>
      </w:r>
      <w:r w:rsidRPr="002803B0">
        <w:rPr>
          <w:rStyle w:val="Emphasis"/>
        </w:rPr>
        <w:t>leading or primary cause of a global financial crisis</w:t>
      </w:r>
      <w:r w:rsidRPr="002803B0">
        <w:t xml:space="preserve">. </w:t>
      </w:r>
      <w:r w:rsidRPr="002803B0">
        <w:rPr>
          <w:rStyle w:val="StyleUnderline"/>
        </w:rPr>
        <w:t>This chilling reality is the reason why economists now begin to ask about the nature of a financial meltdown</w:t>
      </w:r>
      <w:r w:rsidRPr="002803B0">
        <w:t xml:space="preserve">. And </w:t>
      </w:r>
      <w:r w:rsidRPr="002803B0">
        <w:rPr>
          <w:rStyle w:val="StyleUnderline"/>
        </w:rPr>
        <w:t xml:space="preserve">if conditions </w:t>
      </w:r>
      <w:r w:rsidRPr="002803B0">
        <w:rPr>
          <w:rStyle w:val="StyleUnderline"/>
        </w:rPr>
        <w:lastRenderedPageBreak/>
        <w:t xml:space="preserve">deteriorate along the lines of our scenario, financial actors will be </w:t>
      </w:r>
      <w:r w:rsidRPr="002803B0">
        <w:rPr>
          <w:rStyle w:val="Emphasis"/>
        </w:rPr>
        <w:t>truly at sea—and off the existing charts</w:t>
      </w:r>
      <w:r w:rsidRPr="002803B0">
        <w:rPr>
          <w:rStyle w:val="StyleUnderline"/>
        </w:rPr>
        <w:t xml:space="preserve">. </w:t>
      </w:r>
      <w:r w:rsidRPr="002803B0">
        <w:rPr>
          <w:rStyle w:val="Emphasis"/>
        </w:rPr>
        <w:t>There will be no safe haven</w:t>
      </w:r>
      <w:r w:rsidRPr="002803B0">
        <w:t xml:space="preserve">—with only the most active and sophisticated investors in a sense bartering outside of the existing currency system, hot-potato style, with precious metals and other commodities. Instead of searching relatively thoughtfully for the highest return, financial actors will be rushing frantically for any measure of stability and safety, often in unproductive assets. This measure of panic may to some extent drive investors to explore productive opportunities in the </w:t>
      </w:r>
      <w:r w:rsidRPr="002803B0">
        <w:rPr>
          <w:rStyle w:val="StyleUnderline"/>
        </w:rPr>
        <w:t>developing economies</w:t>
      </w:r>
      <w:r w:rsidRPr="002803B0">
        <w:t xml:space="preserve">, outside of the current orbit of sovereign risk, but </w:t>
      </w:r>
      <w:r w:rsidRPr="002803B0">
        <w:rPr>
          <w:rStyle w:val="StyleUnderline"/>
        </w:rPr>
        <w:t>because those economies</w:t>
      </w:r>
      <w:r w:rsidRPr="002803B0">
        <w:t xml:space="preserve"> </w:t>
      </w:r>
      <w:r w:rsidRPr="002803B0">
        <w:rPr>
          <w:rStyle w:val="StyleUnderline"/>
        </w:rPr>
        <w:t>disproportionately exploit export opportunities in the now-disrupted developed world</w:t>
      </w:r>
      <w:r w:rsidRPr="002803B0">
        <w:t xml:space="preserve">, </w:t>
      </w:r>
      <w:r w:rsidRPr="002803B0">
        <w:rPr>
          <w:rStyle w:val="StyleUnderline"/>
        </w:rPr>
        <w:t>they too will be weakened</w:t>
      </w:r>
      <w:r w:rsidRPr="002803B0">
        <w:t xml:space="preserve">. Such an unprecedented scenario brings to mind </w:t>
      </w:r>
      <w:r w:rsidRPr="002803B0">
        <w:rPr>
          <w:rStyle w:val="StyleUnderline"/>
        </w:rPr>
        <w:t xml:space="preserve">the largest one-day percentage drop in the U.S. stock market </w:t>
      </w:r>
      <w:r w:rsidRPr="002803B0">
        <w:t xml:space="preserve">(almost </w:t>
      </w:r>
      <w:r w:rsidRPr="002803B0">
        <w:rPr>
          <w:rStyle w:val="StyleUnderline"/>
        </w:rPr>
        <w:t>23 percent</w:t>
      </w:r>
      <w:r w:rsidRPr="002803B0">
        <w:t xml:space="preserve">, part of a drop of more than one third in four months, with volume double the previous record). “Black Friday,” October 19, 1987, </w:t>
      </w:r>
      <w:r w:rsidRPr="002803B0">
        <w:rPr>
          <w:rStyle w:val="StyleUnderline"/>
        </w:rPr>
        <w:t>was ascribed</w:t>
      </w:r>
      <w:r w:rsidRPr="002803B0">
        <w:t xml:space="preserve"> by some commentators </w:t>
      </w:r>
      <w:r w:rsidRPr="002803B0">
        <w:rPr>
          <w:rStyle w:val="StyleUnderline"/>
        </w:rPr>
        <w:t xml:space="preserve">to fear of </w:t>
      </w:r>
      <w:r w:rsidRPr="002803B0">
        <w:rPr>
          <w:rStyle w:val="Emphasis"/>
        </w:rPr>
        <w:t>excessive U.S. reliance on foreign capital</w:t>
      </w:r>
      <w:r w:rsidRPr="002803B0">
        <w:t>—</w:t>
      </w:r>
      <w:r w:rsidRPr="002803B0">
        <w:rPr>
          <w:rStyle w:val="StyleUnderline"/>
        </w:rPr>
        <w:t>much the same condition as is exacerbated by</w:t>
      </w:r>
      <w:r w:rsidRPr="002803B0">
        <w:t xml:space="preserve"> our </w:t>
      </w:r>
      <w:r w:rsidRPr="002803B0">
        <w:rPr>
          <w:rStyle w:val="StyleUnderline"/>
        </w:rPr>
        <w:t>fiscal imbalance</w:t>
      </w:r>
      <w:r w:rsidRPr="002803B0">
        <w:t xml:space="preserve"> </w:t>
      </w:r>
      <w:r w:rsidRPr="002803B0">
        <w:rPr>
          <w:rStyle w:val="StyleUnderline"/>
        </w:rPr>
        <w:t>today</w:t>
      </w:r>
      <w:r w:rsidRPr="002803B0">
        <w:t xml:space="preserve">. </w:t>
      </w:r>
      <w:r w:rsidRPr="002803B0">
        <w:rPr>
          <w:rStyle w:val="StyleUnderline"/>
        </w:rPr>
        <w:t>In 1987, the economy was growing comparatively robustly</w:t>
      </w:r>
      <w:r w:rsidRPr="002803B0">
        <w:t xml:space="preserve">. </w:t>
      </w:r>
      <w:r w:rsidRPr="002803B0">
        <w:rPr>
          <w:rStyle w:val="StyleUnderline"/>
        </w:rPr>
        <w:t xml:space="preserve">Given the recent financial crisis, the persistent economic slowdown, and the continuing issues in Europe, it is </w:t>
      </w:r>
      <w:r w:rsidRPr="002803B0">
        <w:rPr>
          <w:rStyle w:val="Emphasis"/>
        </w:rPr>
        <w:t>hard to consider that catastrophe has an upper bound</w:t>
      </w:r>
      <w:r w:rsidRPr="002803B0">
        <w:t xml:space="preserve"> </w:t>
      </w:r>
      <w:r w:rsidRPr="002803B0">
        <w:rPr>
          <w:rStyle w:val="StyleUnderline"/>
        </w:rPr>
        <w:t>on the potential damage today.</w:t>
      </w:r>
    </w:p>
    <w:p w14:paraId="145C1EE6" w14:textId="77777777" w:rsidR="0064472A" w:rsidRPr="002803B0" w:rsidRDefault="0064472A" w:rsidP="0064472A"/>
    <w:p w14:paraId="2D1A2A35" w14:textId="77777777" w:rsidR="0064472A" w:rsidRPr="002803B0" w:rsidRDefault="0064472A" w:rsidP="0064472A"/>
    <w:p w14:paraId="5FD2061F" w14:textId="77777777" w:rsidR="0064472A" w:rsidRPr="002803B0" w:rsidRDefault="0064472A" w:rsidP="0064472A">
      <w:pPr>
        <w:pStyle w:val="Heading3"/>
      </w:pPr>
      <w:r w:rsidRPr="002803B0">
        <w:lastRenderedPageBreak/>
        <w:t>2nc incentives key</w:t>
      </w:r>
    </w:p>
    <w:p w14:paraId="1741CF6C" w14:textId="77777777" w:rsidR="0064472A" w:rsidRPr="002803B0" w:rsidRDefault="0064472A" w:rsidP="0064472A"/>
    <w:p w14:paraId="52BF14E3" w14:textId="77777777" w:rsidR="0064472A" w:rsidRPr="002803B0" w:rsidRDefault="0064472A" w:rsidP="0064472A">
      <w:pPr>
        <w:pStyle w:val="Heading4"/>
      </w:pPr>
      <w:r w:rsidRPr="002803B0">
        <w:t>Can’t solve unless incentives are properly aligned</w:t>
      </w:r>
    </w:p>
    <w:p w14:paraId="07911A37"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64A769F9" w14:textId="77777777" w:rsidR="0064472A" w:rsidRPr="002803B0" w:rsidRDefault="0064472A" w:rsidP="0064472A">
      <w:r w:rsidRPr="002803B0">
        <w:t xml:space="preserve">(Hillary J., “The SEC As Financial Stability Regulator,” Journal of Corporation Law, Vol. 43, No. 4) </w:t>
      </w:r>
    </w:p>
    <w:p w14:paraId="059965EE" w14:textId="77777777" w:rsidR="0064472A" w:rsidRPr="002803B0" w:rsidRDefault="0064472A" w:rsidP="0064472A"/>
    <w:p w14:paraId="68E80139" w14:textId="77777777" w:rsidR="0064472A" w:rsidRPr="002803B0" w:rsidRDefault="0064472A" w:rsidP="0064472A">
      <w:r w:rsidRPr="002803B0">
        <w:rPr>
          <w:rStyle w:val="StyleUnderline"/>
        </w:rPr>
        <w:t xml:space="preserve">The </w:t>
      </w:r>
      <w:r w:rsidRPr="002803B0">
        <w:rPr>
          <w:rStyle w:val="Emphasis"/>
        </w:rPr>
        <w:t>developers of trading algorithms</w:t>
      </w:r>
      <w:r w:rsidRPr="002803B0">
        <w:rPr>
          <w:rStyle w:val="StyleUnderline"/>
        </w:rPr>
        <w:t xml:space="preserve"> are </w:t>
      </w:r>
      <w:r w:rsidRPr="002803B0">
        <w:rPr>
          <w:rStyle w:val="Emphasis"/>
        </w:rPr>
        <w:t>unlikely to address these issues of their own volition</w:t>
      </w:r>
      <w:r w:rsidRPr="002803B0">
        <w:t xml:space="preserve">: </w:t>
      </w:r>
      <w:r w:rsidRPr="002803B0">
        <w:rPr>
          <w:rStyle w:val="StyleUnderline"/>
        </w:rPr>
        <w:t>algorithms works faster and more efficiently if there are fewer lines of code</w:t>
      </w:r>
      <w:r w:rsidRPr="002803B0">
        <w:t xml:space="preserve">, </w:t>
      </w:r>
      <w:r w:rsidRPr="002803B0">
        <w:rPr>
          <w:rStyle w:val="StyleUnderline"/>
        </w:rPr>
        <w:t>and so attempting to cater for rare eventualities by including more lines of code</w:t>
      </w:r>
      <w:r w:rsidRPr="002803B0">
        <w:t xml:space="preserve"> </w:t>
      </w:r>
      <w:r w:rsidRPr="002803B0">
        <w:rPr>
          <w:rStyle w:val="StyleUnderline"/>
        </w:rPr>
        <w:t>slows</w:t>
      </w:r>
      <w:r w:rsidRPr="002803B0">
        <w:t xml:space="preserve"> down </w:t>
      </w:r>
      <w:r w:rsidRPr="002803B0">
        <w:rPr>
          <w:rStyle w:val="StyleUnderline"/>
        </w:rPr>
        <w:t>the algorithm and leaves the trader at a competitive disadvantage</w:t>
      </w:r>
      <w:r w:rsidRPr="002803B0">
        <w:t xml:space="preserve">.213 </w:t>
      </w:r>
      <w:r w:rsidRPr="002803B0">
        <w:rPr>
          <w:u w:val="single"/>
        </w:rPr>
        <w:t xml:space="preserve">There is </w:t>
      </w:r>
      <w:r w:rsidRPr="002803B0">
        <w:rPr>
          <w:rStyle w:val="Emphasis"/>
        </w:rPr>
        <w:t>little incentive</w:t>
      </w:r>
      <w:r w:rsidRPr="002803B0">
        <w:rPr>
          <w:u w:val="single"/>
        </w:rPr>
        <w:t xml:space="preserve"> for a high frequency trader to utilize </w:t>
      </w:r>
      <w:r w:rsidRPr="002803B0">
        <w:rPr>
          <w:rStyle w:val="Emphasis"/>
        </w:rPr>
        <w:t>slower but safer code</w:t>
      </w:r>
      <w:r w:rsidRPr="002803B0">
        <w:rPr>
          <w:u w:val="single"/>
        </w:rPr>
        <w:t xml:space="preserve"> </w:t>
      </w:r>
      <w:r w:rsidRPr="002803B0">
        <w:rPr>
          <w:rStyle w:val="Emphasis"/>
          <w:sz w:val="28"/>
          <w:szCs w:val="28"/>
        </w:rPr>
        <w:t>if</w:t>
      </w:r>
      <w:r w:rsidRPr="002803B0">
        <w:rPr>
          <w:u w:val="single"/>
        </w:rPr>
        <w:t xml:space="preserve"> many of the </w:t>
      </w:r>
      <w:r w:rsidRPr="002803B0">
        <w:rPr>
          <w:rStyle w:val="Emphasis"/>
        </w:rPr>
        <w:t>consequences</w:t>
      </w:r>
      <w:r w:rsidRPr="002803B0">
        <w:rPr>
          <w:u w:val="single"/>
        </w:rPr>
        <w:t xml:space="preserve"> of algorithmic failure</w:t>
      </w:r>
      <w:r w:rsidRPr="002803B0">
        <w:t xml:space="preserve"> </w:t>
      </w:r>
      <w:r w:rsidRPr="002803B0">
        <w:rPr>
          <w:u w:val="single"/>
        </w:rPr>
        <w:t xml:space="preserve">are </w:t>
      </w:r>
      <w:r w:rsidRPr="002803B0">
        <w:rPr>
          <w:rStyle w:val="Emphasis"/>
          <w:sz w:val="24"/>
        </w:rPr>
        <w:t>likely to be externalized</w:t>
      </w:r>
      <w:r w:rsidRPr="002803B0">
        <w:rPr>
          <w:u w:val="single"/>
        </w:rPr>
        <w:t xml:space="preserve"> to the markets or the economy at large.</w:t>
      </w:r>
      <w:r w:rsidRPr="002803B0">
        <w:t xml:space="preserve"> Even if such incentives could somehow be addressed (or the code developer were unusually altruistic), no HFT firm would have the knowledge or ability to design an algorithm that entirely avoided systemic consequences, because it would not be able to anticipate how its algorithms might interact with those of its competitors (such algorithms are kept highly confidential).214 Furthermore, even a hypothetically perfect algorithm could experience operational problems involving hardware or software – glitches might also be precipitated by human error, including “so-called “fat-finger errors,” such as mistyped security symbols or incorrectly specified limit prices.”215 Or it is possible that the sheer volume of algorithmic trades could simply overwhelm the systems of the trading venues designed to process them.216 Any of </w:t>
      </w:r>
      <w:r w:rsidRPr="002803B0">
        <w:rPr>
          <w:rStyle w:val="StyleUnderline"/>
        </w:rPr>
        <w:t>these</w:t>
      </w:r>
      <w:r w:rsidRPr="002803B0">
        <w:rPr>
          <w:u w:val="single"/>
        </w:rPr>
        <w:t xml:space="preserve"> glitches could act as a </w:t>
      </w:r>
      <w:r w:rsidRPr="002803B0">
        <w:rPr>
          <w:rStyle w:val="Emphasis"/>
        </w:rPr>
        <w:t>shock</w:t>
      </w:r>
      <w:r w:rsidRPr="002803B0">
        <w:rPr>
          <w:u w:val="single"/>
        </w:rPr>
        <w:t xml:space="preserve"> that could </w:t>
      </w:r>
      <w:r w:rsidRPr="002803B0">
        <w:rPr>
          <w:rStyle w:val="Emphasis"/>
        </w:rPr>
        <w:t>percolate through the financial system</w:t>
      </w:r>
      <w:r w:rsidRPr="002803B0">
        <w:rPr>
          <w:u w:val="single"/>
        </w:rPr>
        <w:t xml:space="preserve">, ultimately </w:t>
      </w:r>
      <w:r w:rsidRPr="002803B0">
        <w:rPr>
          <w:rStyle w:val="Emphasis"/>
        </w:rPr>
        <w:t>undermining the availability of liquidity</w:t>
      </w:r>
      <w:r w:rsidRPr="002803B0">
        <w:t>.</w:t>
      </w:r>
    </w:p>
    <w:p w14:paraId="2783D687" w14:textId="77777777" w:rsidR="0064472A" w:rsidRPr="002803B0" w:rsidRDefault="0064472A" w:rsidP="0064472A"/>
    <w:p w14:paraId="07C9C553" w14:textId="77777777" w:rsidR="0064472A" w:rsidRPr="002803B0" w:rsidRDefault="0064472A" w:rsidP="0064472A">
      <w:pPr>
        <w:pStyle w:val="Heading3"/>
      </w:pPr>
      <w:r w:rsidRPr="002803B0">
        <w:lastRenderedPageBreak/>
        <w:t>--at: ban hft</w:t>
      </w:r>
    </w:p>
    <w:p w14:paraId="62A3B12E" w14:textId="77777777" w:rsidR="0064472A" w:rsidRPr="002803B0" w:rsidRDefault="0064472A" w:rsidP="0064472A"/>
    <w:p w14:paraId="3CD11C1C" w14:textId="77777777" w:rsidR="0064472A" w:rsidRPr="002803B0" w:rsidRDefault="0064472A" w:rsidP="0064472A">
      <w:pPr>
        <w:pStyle w:val="Heading4"/>
      </w:pPr>
      <w:r w:rsidRPr="002803B0">
        <w:t>Can’t do it</w:t>
      </w:r>
    </w:p>
    <w:p w14:paraId="3D303550"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7D7A216A" w14:textId="77777777" w:rsidR="0064472A" w:rsidRPr="002803B0" w:rsidRDefault="0064472A" w:rsidP="0064472A">
      <w:r w:rsidRPr="002803B0">
        <w:t xml:space="preserve">(Hillary J., “The SEC As Financial Stability Regulator,” Journal of Corporation Law, Vol. 43, No. 4) </w:t>
      </w:r>
    </w:p>
    <w:p w14:paraId="5160DA2A" w14:textId="77777777" w:rsidR="0064472A" w:rsidRPr="002803B0" w:rsidRDefault="0064472A" w:rsidP="0064472A"/>
    <w:p w14:paraId="0B9E6470" w14:textId="77777777" w:rsidR="0064472A" w:rsidRPr="002803B0" w:rsidRDefault="0064472A" w:rsidP="0064472A">
      <w:r w:rsidRPr="002803B0">
        <w:rPr>
          <w:u w:val="single"/>
        </w:rPr>
        <w:t>The most extreme market-based approach</w:t>
      </w:r>
      <w:r w:rsidRPr="002803B0">
        <w:t xml:space="preserve"> to addressing the problems associated with HFT </w:t>
      </w:r>
      <w:r w:rsidRPr="002803B0">
        <w:rPr>
          <w:rStyle w:val="Emphasis"/>
        </w:rPr>
        <w:t>would be to ban the practice altogether</w:t>
      </w:r>
      <w:r w:rsidRPr="002803B0">
        <w:t xml:space="preserve">, so that other market participants come to rely on other sources of market liquidity.310 </w:t>
      </w:r>
      <w:r w:rsidRPr="002803B0">
        <w:rPr>
          <w:rStyle w:val="Emphasis"/>
        </w:rPr>
        <w:t>Even if desirable</w:t>
      </w:r>
      <w:r w:rsidRPr="002803B0">
        <w:t xml:space="preserve">, </w:t>
      </w:r>
      <w:r w:rsidRPr="002803B0">
        <w:rPr>
          <w:u w:val="single"/>
        </w:rPr>
        <w:t xml:space="preserve">however, crafting and enforcing such a ban would be </w:t>
      </w:r>
      <w:r w:rsidRPr="002803B0">
        <w:rPr>
          <w:rStyle w:val="Emphasis"/>
        </w:rPr>
        <w:t>difficult for the SEC</w:t>
      </w:r>
      <w:r w:rsidRPr="002803B0">
        <w:rPr>
          <w:u w:val="single"/>
        </w:rPr>
        <w:t>.</w:t>
      </w:r>
      <w:r w:rsidRPr="002803B0">
        <w:t xml:space="preserve">311 </w:t>
      </w:r>
      <w:r w:rsidRPr="002803B0">
        <w:rPr>
          <w:u w:val="single"/>
        </w:rPr>
        <w:t>Such a ban would have to include definitions that distinguished between the panoply of ever-evolving trading strategies to be prohibited</w:t>
      </w:r>
      <w:r w:rsidRPr="002803B0">
        <w:t xml:space="preserve">, </w:t>
      </w:r>
      <w:r w:rsidRPr="002803B0">
        <w:rPr>
          <w:u w:val="single"/>
        </w:rPr>
        <w:t xml:space="preserve">and other algorithmic trading strategies that cause </w:t>
      </w:r>
      <w:r w:rsidRPr="002803B0">
        <w:rPr>
          <w:rStyle w:val="Emphasis"/>
        </w:rPr>
        <w:t>fewer concerns</w:t>
      </w:r>
      <w:r w:rsidRPr="002803B0">
        <w:t xml:space="preserve"> </w:t>
      </w:r>
      <w:r w:rsidRPr="002803B0">
        <w:rPr>
          <w:u w:val="single"/>
        </w:rPr>
        <w:t>from a financial stability perspective</w:t>
      </w:r>
      <w:r w:rsidRPr="002803B0">
        <w:t xml:space="preserve">, </w:t>
      </w:r>
      <w:r w:rsidRPr="002803B0">
        <w:rPr>
          <w:u w:val="single"/>
        </w:rPr>
        <w:t>and which should therefore be preserved to promote market efficiency</w:t>
      </w:r>
      <w:r w:rsidRPr="002803B0">
        <w:t xml:space="preserve">. </w:t>
      </w:r>
      <w:r w:rsidRPr="002803B0">
        <w:rPr>
          <w:u w:val="single"/>
        </w:rPr>
        <w:t xml:space="preserve">Unless such definitions were drafted </w:t>
      </w:r>
      <w:r w:rsidRPr="002803B0">
        <w:rPr>
          <w:rStyle w:val="Emphasis"/>
        </w:rPr>
        <w:t>extremely carefully</w:t>
      </w:r>
      <w:r w:rsidRPr="002803B0">
        <w:t xml:space="preserve"> and updated frequently, </w:t>
      </w:r>
      <w:r w:rsidRPr="002803B0">
        <w:rPr>
          <w:u w:val="single"/>
        </w:rPr>
        <w:t xml:space="preserve">the ban would be </w:t>
      </w:r>
      <w:r w:rsidRPr="002803B0">
        <w:rPr>
          <w:rStyle w:val="Emphasis"/>
        </w:rPr>
        <w:t>highly porous</w:t>
      </w:r>
      <w:r w:rsidRPr="002803B0">
        <w:rPr>
          <w:u w:val="single"/>
        </w:rPr>
        <w:t xml:space="preserve"> and </w:t>
      </w:r>
      <w:r w:rsidRPr="002803B0">
        <w:rPr>
          <w:rStyle w:val="Emphasis"/>
        </w:rPr>
        <w:t>susceptible to significant regulatory arbitrage</w:t>
      </w:r>
      <w:r w:rsidRPr="002803B0">
        <w:t>. Given these difficulties, policymakers who wish to eliminate HFT have instead focused on implementing a “transaction tax”: such a tax would be very small on a per-transaction basis, but enough to erode the tiny pertransaction profits that – in the aggregate – make HFT a lucrative strategy.312 The imposition of such a tax would be a matter for Congress rather than the SEC, though, and while certain members of Congress have proposed implementing such a tax, these proposals have not gained much traction in the United States.313</w:t>
      </w:r>
    </w:p>
    <w:p w14:paraId="567FD4BC" w14:textId="77777777" w:rsidR="0064472A" w:rsidRPr="002803B0" w:rsidRDefault="0064472A" w:rsidP="0064472A"/>
    <w:p w14:paraId="0111050C" w14:textId="77777777" w:rsidR="0064472A" w:rsidRPr="002803B0" w:rsidRDefault="0064472A" w:rsidP="0064472A">
      <w:pPr>
        <w:pStyle w:val="Heading3"/>
      </w:pPr>
      <w:r w:rsidRPr="002803B0">
        <w:lastRenderedPageBreak/>
        <w:t>--at: mkt circuit breakers</w:t>
      </w:r>
    </w:p>
    <w:p w14:paraId="04FB3B2F" w14:textId="77777777" w:rsidR="0064472A" w:rsidRPr="002803B0" w:rsidRDefault="0064472A" w:rsidP="0064472A"/>
    <w:p w14:paraId="351A38CB" w14:textId="77777777" w:rsidR="0064472A" w:rsidRPr="002803B0" w:rsidRDefault="0064472A" w:rsidP="0064472A">
      <w:pPr>
        <w:pStyle w:val="Heading4"/>
      </w:pPr>
      <w:r w:rsidRPr="002803B0">
        <w:t>Built in checks don’t solve</w:t>
      </w:r>
    </w:p>
    <w:p w14:paraId="4A0183FE" w14:textId="77777777" w:rsidR="0064472A" w:rsidRPr="002803B0" w:rsidRDefault="0064472A" w:rsidP="0064472A">
      <w:r w:rsidRPr="002803B0">
        <w:rPr>
          <w:rStyle w:val="Style13ptBold"/>
        </w:rPr>
        <w:t>Allen</w:t>
      </w:r>
      <w:r w:rsidRPr="002803B0">
        <w:t xml:space="preserve">, Associate Professor, Suffolk University Law School, </w:t>
      </w:r>
      <w:r w:rsidRPr="002803B0">
        <w:rPr>
          <w:rStyle w:val="Style13ptBold"/>
        </w:rPr>
        <w:t>‘18</w:t>
      </w:r>
    </w:p>
    <w:p w14:paraId="37318353" w14:textId="77777777" w:rsidR="0064472A" w:rsidRPr="002803B0" w:rsidRDefault="0064472A" w:rsidP="0064472A">
      <w:r w:rsidRPr="002803B0">
        <w:t xml:space="preserve">(Hillary J., “The SEC As Financial Stability Regulator,” Journal of Corporation Law, Vol. 43, No. 4) </w:t>
      </w:r>
    </w:p>
    <w:p w14:paraId="0187D36F" w14:textId="77777777" w:rsidR="0064472A" w:rsidRPr="002803B0" w:rsidRDefault="0064472A" w:rsidP="0064472A"/>
    <w:p w14:paraId="52C6F95A" w14:textId="77777777" w:rsidR="0064472A" w:rsidRPr="002803B0" w:rsidRDefault="0064472A" w:rsidP="0064472A">
      <w:r w:rsidRPr="002803B0">
        <w:t xml:space="preserve">For example, </w:t>
      </w:r>
      <w:r w:rsidRPr="002803B0">
        <w:rPr>
          <w:u w:val="single"/>
        </w:rPr>
        <w:t>circuit breakers are in place in some markets which enable regulators to temporarily halt trading</w:t>
      </w:r>
      <w:r w:rsidRPr="002803B0">
        <w:t xml:space="preserve"> to allow time for more reasoned evaluation of market movements,218 with the hope that trading will be more rational and orderly when it resumes.219 </w:t>
      </w:r>
      <w:r w:rsidRPr="002803B0">
        <w:rPr>
          <w:u w:val="single"/>
        </w:rPr>
        <w:t xml:space="preserve">However, circuit breakers are </w:t>
      </w:r>
      <w:r w:rsidRPr="002803B0">
        <w:rPr>
          <w:rStyle w:val="Emphasis"/>
        </w:rPr>
        <w:t>by no means perfect</w:t>
      </w:r>
      <w:r w:rsidRPr="002803B0">
        <w:t xml:space="preserve"> – </w:t>
      </w:r>
      <w:r w:rsidRPr="002803B0">
        <w:rPr>
          <w:u w:val="single"/>
        </w:rPr>
        <w:t xml:space="preserve">they are unable to contain </w:t>
      </w:r>
      <w:r w:rsidRPr="002803B0">
        <w:rPr>
          <w:rStyle w:val="Emphasis"/>
        </w:rPr>
        <w:t>after-hours trading,</w:t>
      </w:r>
      <w:r w:rsidRPr="002803B0">
        <w:t xml:space="preserve"> </w:t>
      </w:r>
      <w:r w:rsidRPr="002803B0">
        <w:rPr>
          <w:u w:val="single"/>
        </w:rPr>
        <w:t>and they may not be able to suspend trading in other jurisdictions or in linked markets</w:t>
      </w:r>
      <w:r w:rsidRPr="002803B0">
        <w:t xml:space="preserve">.220 As one expert noted, </w:t>
      </w:r>
      <w:r w:rsidRPr="002803B0">
        <w:rPr>
          <w:rStyle w:val="Emphasis"/>
        </w:rPr>
        <w:t>they “often cause more problems than they solve</w:t>
      </w:r>
      <w:r w:rsidRPr="002803B0">
        <w:t xml:space="preserve">”:221 </w:t>
      </w:r>
      <w:r w:rsidRPr="002803B0">
        <w:rPr>
          <w:u w:val="single"/>
        </w:rPr>
        <w:t xml:space="preserve">inability to trade on the suspended market may create a </w:t>
      </w:r>
      <w:r w:rsidRPr="002803B0">
        <w:rPr>
          <w:rStyle w:val="Emphasis"/>
        </w:rPr>
        <w:t>frenzy of trading elsewhere</w:t>
      </w:r>
      <w:r w:rsidRPr="002803B0">
        <w:t xml:space="preserve">, </w:t>
      </w:r>
      <w:r w:rsidRPr="002803B0">
        <w:rPr>
          <w:u w:val="single"/>
        </w:rPr>
        <w:t>and this other trading will likely affect prices of equities</w:t>
      </w:r>
      <w:r w:rsidRPr="002803B0">
        <w:t xml:space="preserve"> </w:t>
      </w:r>
      <w:r w:rsidRPr="002803B0">
        <w:rPr>
          <w:u w:val="single"/>
        </w:rPr>
        <w:t>and linked financial products once trading resumes</w:t>
      </w:r>
      <w:r w:rsidRPr="002803B0">
        <w:t xml:space="preserve"> (if trading is panicked and disorderly upon resumption, that may even retrigger the circuit breaker).222 There are also investor protection concerns associated with deploying circuit breakers. For example, </w:t>
      </w:r>
      <w:r w:rsidRPr="002803B0">
        <w:rPr>
          <w:u w:val="single"/>
        </w:rPr>
        <w:t>if a circuit breaker is triggered</w:t>
      </w:r>
      <w:r w:rsidRPr="002803B0">
        <w:t xml:space="preserve">, then </w:t>
      </w:r>
      <w:r w:rsidRPr="002803B0">
        <w:rPr>
          <w:u w:val="single"/>
        </w:rPr>
        <w:t>investors may be trapped in positions they wish to offload.</w:t>
      </w:r>
      <w:r w:rsidRPr="002803B0">
        <w:t xml:space="preserve">223 Finally, </w:t>
      </w:r>
      <w:r w:rsidRPr="002803B0">
        <w:rPr>
          <w:u w:val="single"/>
        </w:rPr>
        <w:t>traders with the quickest access to information will be the first to know when the halt in trading is ended</w:t>
      </w:r>
      <w:r w:rsidRPr="002803B0">
        <w:t xml:space="preserve">, </w:t>
      </w:r>
      <w:r w:rsidRPr="002803B0">
        <w:rPr>
          <w:u w:val="single"/>
        </w:rPr>
        <w:t>effectively allowing them to set a price that may be detrimental to other, longer-term investors when trading resumes</w:t>
      </w:r>
      <w:r w:rsidRPr="002803B0">
        <w:t>.</w:t>
      </w:r>
    </w:p>
    <w:p w14:paraId="3658DC18" w14:textId="77777777" w:rsidR="0064472A" w:rsidRPr="002803B0" w:rsidRDefault="0064472A" w:rsidP="0064472A"/>
    <w:p w14:paraId="0A006754" w14:textId="77777777" w:rsidR="0064472A" w:rsidRPr="002803B0" w:rsidRDefault="0064472A" w:rsidP="0064472A"/>
    <w:p w14:paraId="4C88B67D" w14:textId="3D1DFCCA" w:rsidR="0064472A" w:rsidRPr="002803B0" w:rsidRDefault="0064472A" w:rsidP="0064472A">
      <w:pPr>
        <w:pStyle w:val="Heading2"/>
      </w:pPr>
      <w:r w:rsidRPr="002803B0">
        <w:lastRenderedPageBreak/>
        <w:t>K Links</w:t>
      </w:r>
    </w:p>
    <w:p w14:paraId="33CDC35C" w14:textId="77777777" w:rsidR="0064472A" w:rsidRPr="002803B0" w:rsidRDefault="0064472A" w:rsidP="0064472A">
      <w:pPr>
        <w:pStyle w:val="Heading3"/>
      </w:pPr>
      <w:r w:rsidRPr="002803B0">
        <w:lastRenderedPageBreak/>
        <w:t xml:space="preserve">Link – Property Ownership </w:t>
      </w:r>
    </w:p>
    <w:p w14:paraId="77CC741D" w14:textId="77777777" w:rsidR="0064472A" w:rsidRPr="002803B0" w:rsidRDefault="0064472A" w:rsidP="0064472A">
      <w:pPr>
        <w:pStyle w:val="Heading4"/>
      </w:pPr>
      <w:r w:rsidRPr="002803B0">
        <w:t xml:space="preserve">The aff endorses property law as a central feature of a narrative of teleological modernity which reifies colonial settlement and dispossession </w:t>
      </w:r>
    </w:p>
    <w:p w14:paraId="798F789D" w14:textId="77777777" w:rsidR="0064472A" w:rsidRPr="002803B0" w:rsidRDefault="0064472A" w:rsidP="0064472A">
      <w:r w:rsidRPr="002803B0">
        <w:rPr>
          <w:rStyle w:val="Style13ptBold"/>
        </w:rPr>
        <w:t>Bhandar 15</w:t>
      </w:r>
      <w:r w:rsidRPr="002803B0">
        <w:t xml:space="preserve"> – Senior Lecturer in the School of Law at the School of Oriental and African Studies, University of London, and coeditor of Plastic Materialities, also published by Duke University Press. BA (Hons) University of Toronto, LLB (University of British Columbia), PhD (Birkbeck School of Law, University of London), called to the Bar of British Columbia.</w:t>
      </w:r>
    </w:p>
    <w:p w14:paraId="10131773" w14:textId="77777777" w:rsidR="0064472A" w:rsidRPr="002803B0" w:rsidRDefault="0064472A" w:rsidP="0064472A">
      <w:r w:rsidRPr="002803B0">
        <w:t xml:space="preserve">Brenna Bhandar, “Possession, Occupation, and Registration: Recombinant Ownership in the Settler Colony,” </w:t>
      </w:r>
      <w:r w:rsidRPr="002803B0">
        <w:rPr>
          <w:i/>
          <w:iCs/>
        </w:rPr>
        <w:t xml:space="preserve">Settler Colonial Studies </w:t>
      </w:r>
      <w:r w:rsidRPr="002803B0">
        <w:t>6.2, 2015, https://www.academia.edu/12119439/Possession_Occupation_and_Registration_Recombinant_Ownership_in_the_Settler_Colony?from=cover_page</w:t>
      </w:r>
    </w:p>
    <w:p w14:paraId="4777465B" w14:textId="77777777" w:rsidR="0064472A" w:rsidRPr="002803B0" w:rsidRDefault="0064472A" w:rsidP="0064472A">
      <w:pPr>
        <w:rPr>
          <w:sz w:val="16"/>
        </w:rPr>
      </w:pPr>
      <w:r w:rsidRPr="002803B0">
        <w:rPr>
          <w:u w:val="single"/>
        </w:rPr>
        <w:t>Taking possession</w:t>
      </w:r>
      <w:r w:rsidRPr="002803B0">
        <w:rPr>
          <w:sz w:val="16"/>
        </w:rPr>
        <w:t xml:space="preserve">, or the acquisition of land, </w:t>
      </w:r>
      <w:r w:rsidRPr="002803B0">
        <w:rPr>
          <w:u w:val="single"/>
        </w:rPr>
        <w:t>signifies the beginnings of colonial settlement</w:t>
      </w:r>
      <w:r w:rsidRPr="002803B0">
        <w:rPr>
          <w:sz w:val="16"/>
        </w:rPr>
        <w:t xml:space="preserve">. </w:t>
      </w:r>
      <w:r w:rsidRPr="002803B0">
        <w:rPr>
          <w:u w:val="single"/>
        </w:rPr>
        <w:t>If the acquisition of land is the primary objective of colonial endeavours, of empire itself</w:t>
      </w:r>
      <w:r w:rsidRPr="002803B0">
        <w:rPr>
          <w:sz w:val="16"/>
        </w:rPr>
        <w:t xml:space="preserve">,6 </w:t>
      </w:r>
      <w:r w:rsidRPr="002803B0">
        <w:rPr>
          <w:u w:val="single"/>
        </w:rPr>
        <w:t xml:space="preserve">then property law is the </w:t>
      </w:r>
      <w:r w:rsidRPr="002803B0">
        <w:rPr>
          <w:b/>
          <w:bCs/>
          <w:u w:val="single"/>
        </w:rPr>
        <w:t>indispensable means</w:t>
      </w:r>
      <w:r w:rsidRPr="002803B0">
        <w:rPr>
          <w:u w:val="single"/>
        </w:rPr>
        <w:t xml:space="preserve"> through which this is accomplished</w:t>
      </w:r>
      <w:r w:rsidRPr="002803B0">
        <w:rPr>
          <w:sz w:val="16"/>
        </w:rPr>
        <w:t xml:space="preserve">. </w:t>
      </w:r>
      <w:r w:rsidRPr="002803B0">
        <w:rPr>
          <w:u w:val="single"/>
        </w:rPr>
        <w:t xml:space="preserve">The relationship between a </w:t>
      </w:r>
      <w:r w:rsidRPr="002803B0">
        <w:rPr>
          <w:b/>
          <w:bCs/>
          <w:u w:val="single"/>
        </w:rPr>
        <w:t>sovereign assertion of control over territory</w:t>
      </w:r>
      <w:r w:rsidRPr="002803B0">
        <w:rPr>
          <w:u w:val="single"/>
        </w:rPr>
        <w:t xml:space="preserve"> and the mechanisms through which the State organises </w:t>
      </w:r>
      <w:r w:rsidRPr="002803B0">
        <w:rPr>
          <w:b/>
          <w:bCs/>
          <w:u w:val="single"/>
        </w:rPr>
        <w:t>individual property ownership</w:t>
      </w:r>
      <w:r w:rsidRPr="002803B0">
        <w:rPr>
          <w:u w:val="single"/>
        </w:rPr>
        <w:t xml:space="preserve"> is primary to the overall apparatus of governance that characterises the colony</w:t>
      </w:r>
      <w:r w:rsidRPr="002803B0">
        <w:rPr>
          <w:sz w:val="16"/>
        </w:rPr>
        <w:t xml:space="preserve">. The legal mechanisms by which appropriation occurs are of course dependent upon political imaginaries that place the English law of property at the pinnacle of civilised society. This relationship reveals itself as so many Matryoshka dolls: the individual property holder is master of his house, the colonial land reformer represents (and plays the role of) sovereign authority over a specified district, the sovereign colonial power claims radical title to the entire territory. </w:t>
      </w:r>
      <w:r w:rsidRPr="002803B0">
        <w:rPr>
          <w:u w:val="single"/>
        </w:rPr>
        <w:t xml:space="preserve">The concept of possession in one register is taken as analogy in another, the rhetorical force of mastery deployed across a multitude of incongruent fields of ownership. </w:t>
      </w:r>
      <w:r w:rsidRPr="002803B0">
        <w:rPr>
          <w:sz w:val="16"/>
        </w:rPr>
        <w:t xml:space="preserve">As Ranajit Guha, in his classic study, A Rule of Property for Bengal observed, the English did ‘often speak of the Company’s territories as an “estate” … England was thus required to assume the responsibilities of an improving landlord in Bengal’. 7 </w:t>
      </w:r>
    </w:p>
    <w:p w14:paraId="45D2F803" w14:textId="77777777" w:rsidR="0064472A" w:rsidRPr="002803B0" w:rsidRDefault="0064472A" w:rsidP="0064472A">
      <w:pPr>
        <w:rPr>
          <w:sz w:val="16"/>
        </w:rPr>
      </w:pPr>
      <w:r w:rsidRPr="002803B0">
        <w:rPr>
          <w:u w:val="single"/>
        </w:rPr>
        <w:t>Property law,</w:t>
      </w:r>
      <w:r w:rsidRPr="002803B0">
        <w:rPr>
          <w:sz w:val="16"/>
        </w:rPr>
        <w:t xml:space="preserve"> as noted above, is not only the means through which land is appropriated in the colonies, but </w:t>
      </w:r>
      <w:r w:rsidRPr="002803B0">
        <w:rPr>
          <w:u w:val="single"/>
        </w:rPr>
        <w:t xml:space="preserve">is posited as the </w:t>
      </w:r>
      <w:r w:rsidRPr="002803B0">
        <w:rPr>
          <w:b/>
          <w:bCs/>
          <w:u w:val="single"/>
        </w:rPr>
        <w:t>index of civilised society itself</w:t>
      </w:r>
      <w:r w:rsidRPr="002803B0">
        <w:rPr>
          <w:sz w:val="16"/>
        </w:rPr>
        <w:t xml:space="preserve">. As such, </w:t>
      </w:r>
      <w:r w:rsidRPr="002803B0">
        <w:rPr>
          <w:u w:val="single"/>
        </w:rPr>
        <w:t>property law holds a very unique position in Enlightenment thought and ensuing discourses of modernity</w:t>
      </w:r>
      <w:r w:rsidRPr="002803B0">
        <w:rPr>
          <w:sz w:val="16"/>
        </w:rPr>
        <w:t xml:space="preserve">: </w:t>
      </w:r>
      <w:r w:rsidRPr="002803B0">
        <w:rPr>
          <w:u w:val="single"/>
        </w:rPr>
        <w:t>it operates as both a set of techniques and mechanisms</w:t>
      </w:r>
      <w:r w:rsidRPr="002803B0">
        <w:rPr>
          <w:sz w:val="16"/>
        </w:rPr>
        <w:t xml:space="preserve"> (</w:t>
      </w:r>
      <w:r w:rsidRPr="002803B0">
        <w:rPr>
          <w:u w:val="single"/>
        </w:rPr>
        <w:t>embodied in legislation, legal judgments and everyday practices</w:t>
      </w:r>
      <w:r w:rsidRPr="002803B0">
        <w:rPr>
          <w:sz w:val="16"/>
        </w:rPr>
        <w:t xml:space="preserve">) </w:t>
      </w:r>
      <w:r w:rsidRPr="002803B0">
        <w:rPr>
          <w:u w:val="single"/>
        </w:rPr>
        <w:t>that have structured and supported a racial, colonial capitalism, as well as</w:t>
      </w:r>
      <w:r w:rsidRPr="002803B0">
        <w:rPr>
          <w:sz w:val="16"/>
        </w:rPr>
        <w:t xml:space="preserve"> (and likely as a consequence of the former fact) </w:t>
      </w:r>
      <w:r w:rsidRPr="002803B0">
        <w:rPr>
          <w:u w:val="single"/>
        </w:rPr>
        <w:t>being a central fixture in</w:t>
      </w:r>
      <w:r w:rsidRPr="002803B0">
        <w:rPr>
          <w:sz w:val="16"/>
        </w:rPr>
        <w:t xml:space="preserve"> the philosophical and </w:t>
      </w:r>
      <w:r w:rsidRPr="002803B0">
        <w:rPr>
          <w:u w:val="single"/>
        </w:rPr>
        <w:t>political narratives of a</w:t>
      </w:r>
      <w:r w:rsidRPr="002803B0">
        <w:rPr>
          <w:sz w:val="16"/>
        </w:rPr>
        <w:t xml:space="preserve"> </w:t>
      </w:r>
      <w:r w:rsidRPr="002803B0">
        <w:rPr>
          <w:u w:val="single"/>
        </w:rPr>
        <w:t>developmental, teleological modernity that has set the standard for humanity and civilisation</w:t>
      </w:r>
      <w:r w:rsidRPr="002803B0">
        <w:rPr>
          <w:sz w:val="16"/>
        </w:rPr>
        <w:t xml:space="preserve">.8 </w:t>
      </w:r>
    </w:p>
    <w:p w14:paraId="49815498" w14:textId="77777777" w:rsidR="0064472A" w:rsidRPr="002803B0" w:rsidRDefault="0064472A" w:rsidP="0064472A">
      <w:pPr>
        <w:rPr>
          <w:sz w:val="16"/>
        </w:rPr>
      </w:pPr>
      <w:r w:rsidRPr="002803B0">
        <w:rPr>
          <w:sz w:val="16"/>
        </w:rPr>
        <w:t xml:space="preserve">The jurisprudential historiography of Roman law antecedents, feudal land law and the vestiges of Anglo-Saxon and Norman relations of ownership in the making of the modern law of property reveals a somewhat fraught and complex affair.9 But peruse Blackstone’s Commentaries on the Laws of England and one could be forgiven for thinking that after the radical upheaval of the Norman conquest property law was gradually settled in smooth fashion, providing security and certainty for society as a whole. Blackstone, Locke and others developed narratives of law in which the emergence and teleological development of modern property law stands in for civilised life itself. And in some ways, understanding property law in developmental terms is far from incorrect. The long transition from feudalism to capitalism was accompanied and facilitated by a transformation in the basis and legal form of ownership. </w:t>
      </w:r>
      <w:r w:rsidRPr="002803B0">
        <w:rPr>
          <w:u w:val="single"/>
        </w:rPr>
        <w:t>While ownership had been based on possession from that rather vague epoch known as ‘time immemorial’, the enclosure and commodification of land required a new form of ownership that would make the exchange of land more easily executed</w:t>
      </w:r>
      <w:r w:rsidRPr="002803B0">
        <w:rPr>
          <w:sz w:val="16"/>
        </w:rPr>
        <w:t xml:space="preserve">. </w:t>
      </w:r>
      <w:r w:rsidRPr="002803B0">
        <w:rPr>
          <w:u w:val="single"/>
        </w:rPr>
        <w:t>This new form of ownership was to be found in a system of title by registration</w:t>
      </w:r>
      <w:r w:rsidRPr="002803B0">
        <w:rPr>
          <w:sz w:val="16"/>
        </w:rPr>
        <w:t xml:space="preserve">, </w:t>
      </w:r>
      <w:r w:rsidRPr="002803B0">
        <w:rPr>
          <w:u w:val="single"/>
        </w:rPr>
        <w:t>whose abstract qualities reflected the commodity form itself</w:t>
      </w:r>
      <w:r w:rsidRPr="002803B0">
        <w:rPr>
          <w:sz w:val="16"/>
        </w:rPr>
        <w:t xml:space="preserve">.10 </w:t>
      </w:r>
    </w:p>
    <w:p w14:paraId="01972C54" w14:textId="77777777" w:rsidR="0064472A" w:rsidRPr="002803B0" w:rsidRDefault="0064472A" w:rsidP="0064472A">
      <w:pPr>
        <w:rPr>
          <w:sz w:val="16"/>
          <w:szCs w:val="16"/>
        </w:rPr>
      </w:pPr>
      <w:r w:rsidRPr="002803B0">
        <w:rPr>
          <w:sz w:val="16"/>
          <w:szCs w:val="16"/>
        </w:rPr>
        <w:t xml:space="preserve">In the UK, possession was radically diminished as a basis for ownership in 1925, with the inauguration of the Land Registration Act. The 1925 Act imposed a nation-wide system of title by registration. This legislative change marked the conclusion to a very long, contested transition from modes of conveyancing rooted in lived practice, use and social memory to a bureaucratic, abstract concept of ownership that rendered </w:t>
      </w:r>
      <w:r w:rsidRPr="002803B0">
        <w:rPr>
          <w:sz w:val="16"/>
          <w:szCs w:val="16"/>
        </w:rPr>
        <w:lastRenderedPageBreak/>
        <w:t>nearly all prior relationships to the land irrelevant.11 The diminution of physical occupation and the use of land as the historical bedrock of ownership crystallises with the 1925 legislation, and then is again dramatically curtailed in 2002, with the Land Registration Act. 12 The LRA 2002 radically changed the rules for establishing title through adverse possession, making it far harder to gain property rights in this way.13 As it currently stands, there are only a small number of circumstances in which actual, physical occupation will give rise to some proprietary protection to the occupier when his/her ability to remain in the property is threatened.14</w:t>
      </w:r>
    </w:p>
    <w:p w14:paraId="1F8C5594" w14:textId="77777777" w:rsidR="0064472A" w:rsidRPr="002803B0" w:rsidRDefault="0064472A" w:rsidP="0064472A">
      <w:pPr>
        <w:rPr>
          <w:sz w:val="16"/>
        </w:rPr>
      </w:pPr>
      <w:r w:rsidRPr="002803B0">
        <w:rPr>
          <w:sz w:val="16"/>
        </w:rPr>
        <w:t xml:space="preserve">This overview of the development of property law gives the impression of a long, gradual transition from possession and use-based rationales for ownership to more abstract ones. The increasing prominence of title by registration would seem on first sight to support this narrative. </w:t>
      </w:r>
      <w:r w:rsidRPr="002803B0">
        <w:rPr>
          <w:u w:val="single"/>
        </w:rPr>
        <w:t>The land titling programmes of today</w:t>
      </w:r>
      <w:r w:rsidRPr="002803B0">
        <w:rPr>
          <w:sz w:val="16"/>
        </w:rPr>
        <w:t xml:space="preserve"> promoted by the likes of Hernando de Soto15 </w:t>
      </w:r>
      <w:r w:rsidRPr="002803B0">
        <w:rPr>
          <w:u w:val="single"/>
        </w:rPr>
        <w:t>emphasise the value in liquidity that a capital asset can provide</w:t>
      </w:r>
      <w:r w:rsidRPr="002803B0">
        <w:rPr>
          <w:sz w:val="16"/>
        </w:rPr>
        <w:t xml:space="preserve">.16 </w:t>
      </w:r>
      <w:r w:rsidRPr="002803B0">
        <w:rPr>
          <w:u w:val="single"/>
        </w:rPr>
        <w:t>The promise of ownership</w:t>
      </w:r>
      <w:r w:rsidRPr="002803B0">
        <w:rPr>
          <w:sz w:val="16"/>
        </w:rPr>
        <w:t xml:space="preserve"> in this instance </w:t>
      </w:r>
      <w:r w:rsidRPr="002803B0">
        <w:rPr>
          <w:u w:val="single"/>
        </w:rPr>
        <w:t>assures the poor of a fast track into the market as consumers of debt</w:t>
      </w:r>
      <w:r w:rsidRPr="002803B0">
        <w:rPr>
          <w:sz w:val="16"/>
        </w:rPr>
        <w:t xml:space="preserve">, so integral to the functioning of today’s economic system. As many critics have noted, however, </w:t>
      </w:r>
      <w:r w:rsidRPr="002803B0">
        <w:rPr>
          <w:u w:val="single"/>
        </w:rPr>
        <w:t>the drive to formalise land rights through titling programmes has not necessarily ameliorated the living conditions of the newly entitled, and some cases, have made their working lives harder</w:t>
      </w:r>
      <w:r w:rsidRPr="002803B0">
        <w:rPr>
          <w:sz w:val="16"/>
        </w:rPr>
        <w:t>.17</w:t>
      </w:r>
    </w:p>
    <w:p w14:paraId="65BBD80B" w14:textId="77777777" w:rsidR="0064472A" w:rsidRPr="002803B0" w:rsidRDefault="0064472A" w:rsidP="0064472A">
      <w:pPr>
        <w:rPr>
          <w:sz w:val="16"/>
        </w:rPr>
      </w:pPr>
      <w:r w:rsidRPr="002803B0">
        <w:rPr>
          <w:sz w:val="16"/>
        </w:rPr>
        <w:t xml:space="preserve">In this article, I argue that contrary to this developmental narrative of property law, in which possession as the basis of ownership has slowly been displaced by a system of land title by registration, </w:t>
      </w:r>
      <w:r w:rsidRPr="002803B0">
        <w:rPr>
          <w:u w:val="single"/>
        </w:rPr>
        <w:t>the settler colony remains characterised by a colonial animus to both possess and control indigenous lands</w:t>
      </w:r>
      <w:r w:rsidRPr="002803B0">
        <w:rPr>
          <w:sz w:val="16"/>
        </w:rPr>
        <w:t xml:space="preserve">. In the settler colony, </w:t>
      </w:r>
      <w:r w:rsidRPr="002803B0">
        <w:rPr>
          <w:u w:val="single"/>
        </w:rPr>
        <w:t>a more ‘modern’ and abstract mode of ownership</w:t>
      </w:r>
      <w:r w:rsidRPr="002803B0">
        <w:rPr>
          <w:sz w:val="16"/>
        </w:rPr>
        <w:t xml:space="preserve">, embodied in a system of title by registration (discussed below), </w:t>
      </w:r>
      <w:r w:rsidRPr="002803B0">
        <w:rPr>
          <w:u w:val="single"/>
        </w:rPr>
        <w:t>co-exists alongside and is sometimes displaced by a mode of ownership</w:t>
      </w:r>
      <w:r w:rsidRPr="002803B0">
        <w:rPr>
          <w:sz w:val="16"/>
        </w:rPr>
        <w:t xml:space="preserve"> that is rather </w:t>
      </w:r>
      <w:r w:rsidRPr="002803B0">
        <w:rPr>
          <w:u w:val="single"/>
        </w:rPr>
        <w:t xml:space="preserve">more antiquated and primordial: </w:t>
      </w:r>
      <w:r w:rsidRPr="002803B0">
        <w:rPr>
          <w:b/>
          <w:bCs/>
          <w:u w:val="single"/>
        </w:rPr>
        <w:t>possession</w:t>
      </w:r>
      <w:r w:rsidRPr="002803B0">
        <w:rPr>
          <w:sz w:val="16"/>
        </w:rPr>
        <w:t xml:space="preserve">. </w:t>
      </w:r>
      <w:r w:rsidRPr="002803B0">
        <w:rPr>
          <w:u w:val="single"/>
        </w:rPr>
        <w:t>The fragmented and recombinant nature of property law in the settler colony reflects the reality of colonial modernity</w:t>
      </w:r>
      <w:r w:rsidRPr="002803B0">
        <w:rPr>
          <w:sz w:val="16"/>
        </w:rPr>
        <w:t xml:space="preserve">. Following Chakrabarty, it is clear that </w:t>
      </w:r>
      <w:r w:rsidRPr="002803B0">
        <w:rPr>
          <w:u w:val="single"/>
        </w:rPr>
        <w:t>the commodity logic of a system of title by registration does not ‘sublate [historical] differences’ into itself</w:t>
      </w:r>
      <w:r w:rsidRPr="002803B0">
        <w:rPr>
          <w:sz w:val="16"/>
        </w:rPr>
        <w:t xml:space="preserve">18; but rather, that </w:t>
      </w:r>
      <w:r w:rsidRPr="002803B0">
        <w:rPr>
          <w:u w:val="single"/>
        </w:rPr>
        <w:t>the imperatives of settler colonialism, itself a capitalist formation, require the maintenance of noncapitalist rationales for the appropriation of indigenous lands</w:t>
      </w:r>
      <w:r w:rsidRPr="002803B0">
        <w:rPr>
          <w:sz w:val="16"/>
        </w:rPr>
        <w:t xml:space="preserve">. </w:t>
      </w:r>
      <w:r w:rsidRPr="002803B0">
        <w:rPr>
          <w:u w:val="single"/>
        </w:rPr>
        <w:t>Dispossession achieved through on-going forms of primitive accumulation requires a panoply of pre-modern and modern property logics which operate recombinantly.</w:t>
      </w:r>
      <w:r w:rsidRPr="002803B0">
        <w:rPr>
          <w:sz w:val="16"/>
        </w:rPr>
        <w:t xml:space="preserve"> </w:t>
      </w:r>
    </w:p>
    <w:p w14:paraId="725C1C0F" w14:textId="77777777" w:rsidR="0064472A" w:rsidRPr="002803B0" w:rsidRDefault="0064472A" w:rsidP="0064472A">
      <w:pPr>
        <w:rPr>
          <w:sz w:val="16"/>
        </w:rPr>
      </w:pPr>
      <w:r w:rsidRPr="002803B0">
        <w:rPr>
          <w:sz w:val="16"/>
        </w:rPr>
        <w:t xml:space="preserve">The significance of the settler colony in this long, varied, and at times contradictory transition from feudal to capitalist relations of ownership is evidenced by the ease with which Richard Robert Torrens first imposed a system of title by registration in South Australia some 70 years before it would be successfully implemented in the UK. I explore this at length elsewhere, and argue that </w:t>
      </w:r>
      <w:r w:rsidRPr="002803B0">
        <w:rPr>
          <w:u w:val="single"/>
        </w:rPr>
        <w:t>the commodity logic of abstraction informed not only the way in which land was viewed in the settler colony, but also the racial logic of terra nullius</w:t>
      </w:r>
      <w:r w:rsidRPr="002803B0">
        <w:rPr>
          <w:sz w:val="16"/>
        </w:rPr>
        <w:t xml:space="preserve">. 19 The Torrens system, by introducing a system of landholding based on the registration of title in an administrative archive, effectively rendered irrelevant prior relations of ownership. It is not difficult to surmise how useful this system of landholding would be in the colonial context, where </w:t>
      </w:r>
      <w:r w:rsidRPr="002803B0">
        <w:rPr>
          <w:u w:val="single"/>
        </w:rPr>
        <w:t>property law was a key means of dispossessing indigenous communities of their land</w:t>
      </w:r>
      <w:r w:rsidRPr="002803B0">
        <w:rPr>
          <w:sz w:val="16"/>
        </w:rPr>
        <w:t xml:space="preserve">. Of further import is the fact that the Torrens system, first trialled in South Australia and then in the colony of British Columbia, influenced in form and substance the system of registration eventually adopted in 1925 in the UK.20 </w:t>
      </w:r>
    </w:p>
    <w:p w14:paraId="52AD6FEC" w14:textId="77777777" w:rsidR="0064472A" w:rsidRPr="002803B0" w:rsidRDefault="0064472A" w:rsidP="0064472A">
      <w:pPr>
        <w:rPr>
          <w:sz w:val="16"/>
        </w:rPr>
      </w:pPr>
      <w:r w:rsidRPr="002803B0">
        <w:rPr>
          <w:sz w:val="16"/>
        </w:rPr>
        <w:t xml:space="preserve">In what follows, I focus on another instance of settler colonialism that illustrates the vicissitudes of the ideas of property and possession, the site of East Jerusalem.21 </w:t>
      </w:r>
      <w:r w:rsidRPr="002803B0">
        <w:rPr>
          <w:u w:val="single"/>
        </w:rPr>
        <w:t>In the case of Palestine, the manipulation of the complex layers of forms of ownership and possession recognised in different and succeeding legal systems continues to be exploited with the aim of dispossessing Palestinians and settling their lands.</w:t>
      </w:r>
      <w:r w:rsidRPr="002803B0">
        <w:rPr>
          <w:sz w:val="16"/>
        </w:rPr>
        <w:t xml:space="preserve"> In the context of Israel/Palestine, and Jerusalem specifically, one does risk stating a banal and obvious fact in noting that </w:t>
      </w:r>
      <w:r w:rsidRPr="002803B0">
        <w:rPr>
          <w:u w:val="single"/>
        </w:rPr>
        <w:t>the primary objective behind Israeli infrastructure projects</w:t>
      </w:r>
      <w:r w:rsidRPr="002803B0">
        <w:rPr>
          <w:sz w:val="16"/>
        </w:rPr>
        <w:t xml:space="preserve">,22 </w:t>
      </w:r>
      <w:r w:rsidRPr="002803B0">
        <w:rPr>
          <w:u w:val="single"/>
        </w:rPr>
        <w:t>land use planning and property laws</w:t>
      </w:r>
      <w:r w:rsidRPr="002803B0">
        <w:rPr>
          <w:sz w:val="16"/>
        </w:rPr>
        <w:t xml:space="preserve">, </w:t>
      </w:r>
      <w:r w:rsidRPr="002803B0">
        <w:rPr>
          <w:u w:val="single"/>
        </w:rPr>
        <w:t>archaeological and heritage projects</w:t>
      </w:r>
      <w:r w:rsidRPr="002803B0">
        <w:rPr>
          <w:sz w:val="16"/>
        </w:rPr>
        <w:t xml:space="preserve">, </w:t>
      </w:r>
      <w:r w:rsidRPr="002803B0">
        <w:rPr>
          <w:u w:val="single"/>
        </w:rPr>
        <w:t>and</w:t>
      </w:r>
      <w:r w:rsidRPr="002803B0">
        <w:rPr>
          <w:sz w:val="16"/>
        </w:rPr>
        <w:t xml:space="preserve"> the </w:t>
      </w:r>
      <w:r w:rsidRPr="002803B0">
        <w:rPr>
          <w:u w:val="single"/>
        </w:rPr>
        <w:t>control over</w:t>
      </w:r>
      <w:r w:rsidRPr="002803B0">
        <w:rPr>
          <w:sz w:val="16"/>
        </w:rPr>
        <w:t xml:space="preserve"> the legal status of </w:t>
      </w:r>
      <w:r w:rsidRPr="002803B0">
        <w:rPr>
          <w:u w:val="single"/>
        </w:rPr>
        <w:t>Palestinian Jerusalemites, is to radically diminish</w:t>
      </w:r>
      <w:r w:rsidRPr="002803B0">
        <w:rPr>
          <w:sz w:val="16"/>
        </w:rPr>
        <w:t xml:space="preserve"> (if not wipe out) the </w:t>
      </w:r>
      <w:r w:rsidRPr="002803B0">
        <w:rPr>
          <w:u w:val="single"/>
        </w:rPr>
        <w:t>Palestinian presence</w:t>
      </w:r>
      <w:r w:rsidRPr="002803B0">
        <w:rPr>
          <w:sz w:val="16"/>
        </w:rPr>
        <w:t xml:space="preserve"> in the city. The strategic plan for Jerusalem, set out in the Israel 2020 Master Plan for Jerusalem is understood by some to have the aim of reducing the Palestinian population to approximately 8–12% of the City’s population.23 </w:t>
      </w:r>
      <w:r w:rsidRPr="002803B0">
        <w:rPr>
          <w:u w:val="single"/>
        </w:rPr>
        <w:t>Dispossession</w:t>
      </w:r>
      <w:r w:rsidRPr="002803B0">
        <w:rPr>
          <w:sz w:val="16"/>
        </w:rPr>
        <w:t xml:space="preserve">, in this instance, </w:t>
      </w:r>
      <w:r w:rsidRPr="002803B0">
        <w:rPr>
          <w:u w:val="single"/>
        </w:rPr>
        <w:t>is realised through property laws that render Palestinian ownership insecure</w:t>
      </w:r>
      <w:r w:rsidRPr="002803B0">
        <w:rPr>
          <w:sz w:val="16"/>
        </w:rPr>
        <w:t xml:space="preserve">, </w:t>
      </w:r>
      <w:r w:rsidRPr="002803B0">
        <w:rPr>
          <w:u w:val="single"/>
        </w:rPr>
        <w:t>and the place of possession in the operation of these laws reflects the larger colonial animus to</w:t>
      </w:r>
      <w:r w:rsidRPr="002803B0">
        <w:rPr>
          <w:sz w:val="16"/>
        </w:rPr>
        <w:t xml:space="preserve"> </w:t>
      </w:r>
      <w:r w:rsidRPr="002803B0">
        <w:rPr>
          <w:u w:val="single"/>
        </w:rPr>
        <w:t>appropriate the city as an Israeli capital</w:t>
      </w:r>
      <w:r w:rsidRPr="002803B0">
        <w:rPr>
          <w:sz w:val="16"/>
        </w:rPr>
        <w:t xml:space="preserve">. It is </w:t>
      </w:r>
      <w:r w:rsidRPr="002803B0">
        <w:rPr>
          <w:u w:val="single"/>
        </w:rPr>
        <w:t>this nexus between property law concepts and the sovereign imperatives of settler colonial regimes</w:t>
      </w:r>
      <w:r w:rsidRPr="002803B0">
        <w:rPr>
          <w:sz w:val="16"/>
        </w:rPr>
        <w:t xml:space="preserve"> that I continue to explore below.</w:t>
      </w:r>
    </w:p>
    <w:p w14:paraId="62AB8FF7" w14:textId="77777777" w:rsidR="0064472A" w:rsidRPr="002803B0" w:rsidRDefault="0064472A" w:rsidP="0064472A">
      <w:pPr>
        <w:rPr>
          <w:sz w:val="16"/>
          <w:u w:val="single"/>
        </w:rPr>
      </w:pPr>
    </w:p>
    <w:p w14:paraId="6ABEF1C3" w14:textId="77777777" w:rsidR="0064472A" w:rsidRPr="002803B0" w:rsidRDefault="0064472A" w:rsidP="0064472A">
      <w:pPr>
        <w:pStyle w:val="Heading4"/>
      </w:pPr>
      <w:r w:rsidRPr="002803B0">
        <w:lastRenderedPageBreak/>
        <w:t xml:space="preserve">Property ownership and possession sustain the on-going structure of settler colonialism by subjugating and dispossessing black and indigenous subjects </w:t>
      </w:r>
    </w:p>
    <w:p w14:paraId="3A4DA96C" w14:textId="77777777" w:rsidR="0064472A" w:rsidRPr="002803B0" w:rsidRDefault="0064472A" w:rsidP="0064472A">
      <w:r w:rsidRPr="002803B0">
        <w:rPr>
          <w:rStyle w:val="Style13ptBold"/>
        </w:rPr>
        <w:t>Bhandar 15</w:t>
      </w:r>
      <w:r w:rsidRPr="002803B0">
        <w:t xml:space="preserve"> – Senior Lecturer in the School of Law at the School of Oriental and African Studies, University of London, and coeditor of Plastic Materialities, also published by Duke University Press. BA (Hons) University of Toronto, LLB (University of British Columbia), PhD (Birkbeck School of Law, University of London), called to the Bar of British Columbia.</w:t>
      </w:r>
    </w:p>
    <w:p w14:paraId="50695712" w14:textId="77777777" w:rsidR="0064472A" w:rsidRPr="002803B0" w:rsidRDefault="0064472A" w:rsidP="0064472A">
      <w:r w:rsidRPr="002803B0">
        <w:t xml:space="preserve">Brenna Bhandar, “Possession, Occupation, and Registration: Recombinant Ownership in the Settler Colony,” </w:t>
      </w:r>
      <w:r w:rsidRPr="002803B0">
        <w:rPr>
          <w:i/>
          <w:iCs/>
        </w:rPr>
        <w:t xml:space="preserve">Settler Colonial Studies </w:t>
      </w:r>
      <w:r w:rsidRPr="002803B0">
        <w:t>6.2, 2015, https://www.academia.edu/12119439/Possession_Occupation_and_Registration_Recombinant_Ownership_in_the_Settler_Colony?from=cover_page</w:t>
      </w:r>
    </w:p>
    <w:p w14:paraId="743E2846" w14:textId="77777777" w:rsidR="0064472A" w:rsidRPr="002803B0" w:rsidRDefault="0064472A" w:rsidP="0064472A">
      <w:pPr>
        <w:rPr>
          <w:sz w:val="16"/>
        </w:rPr>
      </w:pPr>
      <w:r w:rsidRPr="002803B0">
        <w:rPr>
          <w:u w:val="single"/>
        </w:rPr>
        <w:t>The idea of self-possession, or the self-owning, proprietorial subject of modernity maintains a steadfast grip on our political and legal self-consciousness</w:t>
      </w:r>
      <w:r w:rsidRPr="002803B0">
        <w:rPr>
          <w:sz w:val="16"/>
        </w:rPr>
        <w:t xml:space="preserve">. In this way, </w:t>
      </w:r>
      <w:r w:rsidRPr="002803B0">
        <w:rPr>
          <w:u w:val="single"/>
        </w:rPr>
        <w:t>possession denotes something more than mere control over an external thing</w:t>
      </w:r>
      <w:r w:rsidRPr="002803B0">
        <w:rPr>
          <w:sz w:val="16"/>
        </w:rPr>
        <w:t xml:space="preserve">. Rather, </w:t>
      </w:r>
      <w:r w:rsidRPr="002803B0">
        <w:rPr>
          <w:u w:val="single"/>
        </w:rPr>
        <w:t>it relates to qualities and characteristics that shape the very substance of who we are as individuals vis-à-vis the social and economic relations in which we are embedded.</w:t>
      </w:r>
      <w:r w:rsidRPr="002803B0">
        <w:rPr>
          <w:sz w:val="16"/>
        </w:rPr>
        <w:t xml:space="preserve"> This is of course by no means a new observation, but </w:t>
      </w:r>
      <w:r w:rsidRPr="002803B0">
        <w:rPr>
          <w:u w:val="single"/>
        </w:rPr>
        <w:t>consider its manifestation in the law of property</w:t>
      </w:r>
      <w:r w:rsidRPr="002803B0">
        <w:rPr>
          <w:sz w:val="16"/>
        </w:rPr>
        <w:t xml:space="preserve">. </w:t>
      </w:r>
      <w:r w:rsidRPr="002803B0">
        <w:rPr>
          <w:u w:val="single"/>
        </w:rPr>
        <w:t>Throughout the feudal era</w:t>
      </w:r>
      <w:r w:rsidRPr="002803B0">
        <w:rPr>
          <w:sz w:val="16"/>
        </w:rPr>
        <w:t xml:space="preserve"> and beyond, possession, as it related to </w:t>
      </w:r>
      <w:r w:rsidRPr="002803B0">
        <w:rPr>
          <w:u w:val="single"/>
        </w:rPr>
        <w:t>property ownership, had much to do with lineage</w:t>
      </w:r>
      <w:r w:rsidRPr="002803B0">
        <w:rPr>
          <w:sz w:val="16"/>
        </w:rPr>
        <w:t xml:space="preserve">. As such, </w:t>
      </w:r>
      <w:r w:rsidRPr="002803B0">
        <w:rPr>
          <w:u w:val="single"/>
        </w:rPr>
        <w:t>title</w:t>
      </w:r>
      <w:r w:rsidRPr="002803B0">
        <w:rPr>
          <w:sz w:val="16"/>
        </w:rPr>
        <w:t xml:space="preserve"> did not only signify the deed that proved your ownership, but </w:t>
      </w:r>
      <w:r w:rsidRPr="002803B0">
        <w:rPr>
          <w:u w:val="single"/>
        </w:rPr>
        <w:t>was an indicator of social rank</w:t>
      </w:r>
      <w:r w:rsidRPr="002803B0">
        <w:rPr>
          <w:sz w:val="16"/>
        </w:rPr>
        <w:t xml:space="preserve">, a prime determinant in the life chances of an individual and his or her successors. The feudal notion of one’s office being a property interest in itself shares an affinity with status property, the formal legal recognition of the value of aspects of one’s identity.24 A satisfying discussion of how the concept of status property has become transmuted in the contemporary realm of formal legal equality and egalitarian social norms into a sense of entitlement is beyond the scope of this essay. However, it is worth noting that the idea of </w:t>
      </w:r>
      <w:r w:rsidRPr="002803B0">
        <w:rPr>
          <w:b/>
          <w:bCs/>
          <w:u w:val="single"/>
        </w:rPr>
        <w:t>the self-possessed individual could only ever have come to be in relation to the unfree, abject black subject</w:t>
      </w:r>
      <w:r w:rsidRPr="002803B0">
        <w:rPr>
          <w:sz w:val="16"/>
        </w:rPr>
        <w:t xml:space="preserve">.25 In our contemporary moment, being in possession of traits or identities that are highly valued in a world saturated with racial hierarchies, patriarchal norms and hetero-normative regulation, translates into real, material benefit.26 </w:t>
      </w:r>
    </w:p>
    <w:p w14:paraId="0F9C045D" w14:textId="77777777" w:rsidR="0064472A" w:rsidRPr="002803B0" w:rsidRDefault="0064472A" w:rsidP="0064472A">
      <w:pPr>
        <w:rPr>
          <w:sz w:val="16"/>
        </w:rPr>
      </w:pPr>
      <w:r w:rsidRPr="002803B0">
        <w:rPr>
          <w:u w:val="single"/>
        </w:rPr>
        <w:t>This immense significance of possession as a ‘ruling concept’</w:t>
      </w:r>
      <w:r w:rsidRPr="002803B0">
        <w:rPr>
          <w:sz w:val="16"/>
        </w:rPr>
        <w:t xml:space="preserve"> 27 </w:t>
      </w:r>
      <w:r w:rsidRPr="002803B0">
        <w:rPr>
          <w:u w:val="single"/>
        </w:rPr>
        <w:t>means</w:t>
      </w:r>
      <w:r w:rsidRPr="002803B0">
        <w:rPr>
          <w:sz w:val="16"/>
        </w:rPr>
        <w:t xml:space="preserve"> that </w:t>
      </w:r>
      <w:r w:rsidRPr="002803B0">
        <w:rPr>
          <w:u w:val="single"/>
        </w:rPr>
        <w:t>despite its ostensible displacement as the dominant rationale for ownership</w:t>
      </w:r>
      <w:r w:rsidRPr="002803B0">
        <w:rPr>
          <w:sz w:val="16"/>
        </w:rPr>
        <w:t xml:space="preserve"> in many common law jurisdictions (and replacement by more abstract forms of ownership, discussed below) </w:t>
      </w:r>
      <w:r w:rsidRPr="002803B0">
        <w:rPr>
          <w:u w:val="single"/>
        </w:rPr>
        <w:t>it continues as an animating force in both contemporary property law and the framing of political conflicts over territory and citizenship</w:t>
      </w:r>
      <w:r w:rsidRPr="002803B0">
        <w:rPr>
          <w:sz w:val="16"/>
        </w:rPr>
        <w:t xml:space="preserve">. </w:t>
      </w:r>
      <w:r w:rsidRPr="002803B0">
        <w:rPr>
          <w:u w:val="single"/>
        </w:rPr>
        <w:t xml:space="preserve">The </w:t>
      </w:r>
      <w:r w:rsidRPr="002803B0">
        <w:rPr>
          <w:b/>
          <w:bCs/>
          <w:u w:val="single"/>
        </w:rPr>
        <w:t>on-going structure of settler colonialism</w:t>
      </w:r>
      <w:r w:rsidRPr="002803B0">
        <w:rPr>
          <w:u w:val="single"/>
        </w:rPr>
        <w:t xml:space="preserve"> requires that possession</w:t>
      </w:r>
      <w:r w:rsidRPr="002803B0">
        <w:rPr>
          <w:sz w:val="16"/>
        </w:rPr>
        <w:t xml:space="preserve"> – both as an intention to control territory and in its actual manifestation in the form of occupation – </w:t>
      </w:r>
      <w:r w:rsidRPr="002803B0">
        <w:rPr>
          <w:u w:val="single"/>
        </w:rPr>
        <w:t xml:space="preserve">continue to operate both through </w:t>
      </w:r>
      <w:r w:rsidRPr="002803B0">
        <w:rPr>
          <w:b/>
          <w:bCs/>
          <w:u w:val="single"/>
        </w:rPr>
        <w:t>legal techniques of dispossession</w:t>
      </w:r>
      <w:r w:rsidRPr="002803B0">
        <w:rPr>
          <w:u w:val="single"/>
        </w:rPr>
        <w:t xml:space="preserve"> and as the </w:t>
      </w:r>
      <w:r w:rsidRPr="002803B0">
        <w:rPr>
          <w:b/>
          <w:bCs/>
          <w:u w:val="single"/>
        </w:rPr>
        <w:t>primary mode of nation-building</w:t>
      </w:r>
      <w:r w:rsidRPr="002803B0">
        <w:rPr>
          <w:u w:val="single"/>
        </w:rPr>
        <w:t xml:space="preserve"> in settler colonies</w:t>
      </w:r>
      <w:r w:rsidRPr="002803B0">
        <w:rPr>
          <w:sz w:val="16"/>
        </w:rPr>
        <w:t xml:space="preserve">. Based on the prior occupation of aboriginal peoples of their ancestral lands, aboriginal rights to title in the Canadian and Australian contexts import the common law concept of possession into the heart of indigenous land rights doctrine.28 This has in some instances effaced the reality of discontinuity of occupation on land occasioned by colonial settlement itself.29 </w:t>
      </w:r>
    </w:p>
    <w:p w14:paraId="6F600BDF" w14:textId="77777777" w:rsidR="0064472A" w:rsidRPr="002803B0" w:rsidRDefault="0064472A" w:rsidP="0064472A">
      <w:pPr>
        <w:ind w:left="720" w:hanging="720"/>
        <w:rPr>
          <w:u w:val="single"/>
        </w:rPr>
      </w:pPr>
      <w:r w:rsidRPr="002803B0">
        <w:rPr>
          <w:u w:val="single"/>
        </w:rPr>
        <w:t xml:space="preserve">Possession thus remains very much at the </w:t>
      </w:r>
      <w:r w:rsidRPr="002803B0">
        <w:rPr>
          <w:b/>
          <w:bCs/>
          <w:u w:val="single"/>
        </w:rPr>
        <w:t>heart of property relations</w:t>
      </w:r>
      <w:r w:rsidRPr="002803B0">
        <w:rPr>
          <w:u w:val="single"/>
        </w:rPr>
        <w:t xml:space="preserve"> in settler colonies, along with </w:t>
      </w:r>
      <w:r w:rsidRPr="002803B0">
        <w:rPr>
          <w:b/>
          <w:bCs/>
          <w:u w:val="single"/>
        </w:rPr>
        <w:t>newer techniques of ownership</w:t>
      </w:r>
      <w:r w:rsidRPr="002803B0">
        <w:rPr>
          <w:u w:val="single"/>
        </w:rPr>
        <w:t>.</w:t>
      </w:r>
      <w:r w:rsidRPr="002803B0">
        <w:rPr>
          <w:sz w:val="16"/>
        </w:rPr>
        <w:t xml:space="preserve"> In settler colonies, </w:t>
      </w:r>
      <w:r w:rsidRPr="002803B0">
        <w:rPr>
          <w:u w:val="single"/>
        </w:rPr>
        <w:t>dispossession of indigenous land is an ongoing process</w:t>
      </w:r>
      <w:r w:rsidRPr="002803B0">
        <w:rPr>
          <w:sz w:val="16"/>
        </w:rPr>
        <w:t xml:space="preserve"> (rather than a singular event, as noted by Patrick Wolfe).30 Hence, it is perhaps not all that surprising that what might be perceived as a return to an older legal framework for adjudicating indigenous rights is in fact merely its continuation. If possession and occupation and also particular kinds of land use were the sine qua non of ownership for many centuries before the introduction of systems of title by registration in the nineteenth century, we can see how </w:t>
      </w:r>
      <w:r w:rsidRPr="002803B0">
        <w:rPr>
          <w:b/>
          <w:bCs/>
          <w:u w:val="single"/>
        </w:rPr>
        <w:t>the colonial is continually re-written in contemporary laws of ownership</w:t>
      </w:r>
      <w:r w:rsidRPr="002803B0">
        <w:rPr>
          <w:u w:val="single"/>
        </w:rPr>
        <w:t>.</w:t>
      </w:r>
      <w:r w:rsidRPr="002803B0">
        <w:rPr>
          <w:sz w:val="16"/>
        </w:rPr>
        <w:t xml:space="preserve"> </w:t>
      </w:r>
      <w:r w:rsidRPr="002803B0">
        <w:rPr>
          <w:u w:val="single"/>
        </w:rPr>
        <w:t>This disrupts both the notion of a linear progressive development of the common law of property, from one predominant rationale for ownership to another</w:t>
      </w:r>
      <w:r w:rsidRPr="002803B0">
        <w:rPr>
          <w:sz w:val="16"/>
        </w:rPr>
        <w:t xml:space="preserve"> (in this case, from possession and use to the more abstract basis of ownership captured in the registered title deed). </w:t>
      </w:r>
      <w:r w:rsidRPr="002803B0">
        <w:rPr>
          <w:u w:val="single"/>
        </w:rPr>
        <w:t>The argument</w:t>
      </w:r>
      <w:r w:rsidRPr="002803B0">
        <w:rPr>
          <w:sz w:val="16"/>
        </w:rPr>
        <w:t xml:space="preserve"> put forth here also </w:t>
      </w:r>
      <w:r w:rsidRPr="002803B0">
        <w:rPr>
          <w:u w:val="single"/>
        </w:rPr>
        <w:t>emphasises the significance of the settler colony when considering the substance of modern property law itself</w:t>
      </w:r>
      <w:r w:rsidRPr="002803B0">
        <w:rPr>
          <w:sz w:val="16"/>
        </w:rPr>
        <w:t xml:space="preserve">. </w:t>
      </w:r>
      <w:r w:rsidRPr="002803B0">
        <w:rPr>
          <w:u w:val="single"/>
        </w:rPr>
        <w:t xml:space="preserve">Modern day settler colonies rely on an amalgam of </w:t>
      </w:r>
      <w:r w:rsidRPr="002803B0">
        <w:rPr>
          <w:b/>
          <w:bCs/>
          <w:u w:val="single"/>
        </w:rPr>
        <w:lastRenderedPageBreak/>
        <w:t>property logics</w:t>
      </w:r>
      <w:r w:rsidRPr="002803B0">
        <w:rPr>
          <w:u w:val="single"/>
        </w:rPr>
        <w:t xml:space="preserve"> that emerged during different historical moments to sustain the on-going dispossession of indigenous communities.</w:t>
      </w:r>
      <w:r w:rsidRPr="002803B0">
        <w:rPr>
          <w:sz w:val="16"/>
        </w:rPr>
        <w:t xml:space="preserve"> </w:t>
      </w:r>
      <w:r w:rsidRPr="002803B0">
        <w:rPr>
          <w:u w:val="single"/>
        </w:rPr>
        <w:t>This temporally disjointed land regime</w:t>
      </w:r>
      <w:r w:rsidRPr="002803B0">
        <w:rPr>
          <w:sz w:val="16"/>
        </w:rPr>
        <w:t xml:space="preserve">, in part, </w:t>
      </w:r>
      <w:r w:rsidRPr="002803B0">
        <w:rPr>
          <w:u w:val="single"/>
        </w:rPr>
        <w:t>reflects the treatment of indigenous and other racialised minorities as being subjects who are pre-modern, frozen in time as it were</w:t>
      </w:r>
      <w:r w:rsidRPr="002803B0">
        <w:rPr>
          <w:sz w:val="16"/>
        </w:rPr>
        <w:t xml:space="preserve">.31 </w:t>
      </w:r>
      <w:r w:rsidRPr="002803B0">
        <w:rPr>
          <w:u w:val="single"/>
        </w:rPr>
        <w:t>It also reveals a certain degree of legal pragmatism in the interests of colonists; the property logic that suits the objectives of settlement will prevail at any given moment.</w:t>
      </w:r>
    </w:p>
    <w:p w14:paraId="52B44AAB" w14:textId="77777777" w:rsidR="0064472A" w:rsidRPr="002803B0" w:rsidRDefault="0064472A" w:rsidP="0064472A">
      <w:pPr>
        <w:pStyle w:val="Heading4"/>
      </w:pPr>
      <w:r w:rsidRPr="002803B0">
        <w:t xml:space="preserve">Positing property ownership as a necessary precondition for individual and national progress is colonial logic </w:t>
      </w:r>
    </w:p>
    <w:p w14:paraId="69A1683F" w14:textId="77777777" w:rsidR="0064472A" w:rsidRPr="002803B0" w:rsidRDefault="0064472A" w:rsidP="0064472A">
      <w:r w:rsidRPr="002803B0">
        <w:rPr>
          <w:rStyle w:val="Style13ptBold"/>
        </w:rPr>
        <w:t>Bhandar 18</w:t>
      </w:r>
      <w:r w:rsidRPr="002803B0">
        <w:t xml:space="preserve"> – Senior Lecturer in the School of Law at the School of Oriental and African Studies, University of London, and coeditor of Plastic Materialities, also published by Duke University Press. BA (Hons) University of Toronto, LLB (University of British Columbia), PhD (Birkbeck School of Law, University of London), called to the Bar of British Columbia.</w:t>
      </w:r>
    </w:p>
    <w:p w14:paraId="702928D4" w14:textId="77777777" w:rsidR="0064472A" w:rsidRPr="002803B0" w:rsidRDefault="0064472A" w:rsidP="0064472A">
      <w:r w:rsidRPr="002803B0">
        <w:t>Brenna Bhandar, “Colonial Lives of Property: Law, Land, and Racial Regimes of Ownership,” Duke University Press, 2018, https://www.jstor.org/stable/j.ctv11smjpm.6</w:t>
      </w:r>
    </w:p>
    <w:p w14:paraId="76103517" w14:textId="77777777" w:rsidR="0064472A" w:rsidRPr="002803B0" w:rsidRDefault="0064472A" w:rsidP="0064472A">
      <w:pPr>
        <w:rPr>
          <w:sz w:val="16"/>
        </w:rPr>
      </w:pPr>
      <w:r w:rsidRPr="002803B0">
        <w:rPr>
          <w:sz w:val="16"/>
        </w:rPr>
        <w:t xml:space="preserve">In settler colonies and postcolonies alike, </w:t>
      </w:r>
      <w:r w:rsidRPr="002803B0">
        <w:rPr>
          <w:u w:val="single"/>
        </w:rPr>
        <w:t>land titling systems have effectively diminished ways of relating to land that do not conform to capitalist property norms</w:t>
      </w:r>
      <w:r w:rsidRPr="002803B0">
        <w:rPr>
          <w:sz w:val="16"/>
        </w:rPr>
        <w:t xml:space="preserve"> </w:t>
      </w:r>
      <w:r w:rsidRPr="002803B0">
        <w:rPr>
          <w:u w:val="single"/>
        </w:rPr>
        <w:t>and</w:t>
      </w:r>
      <w:r w:rsidRPr="002803B0">
        <w:rPr>
          <w:sz w:val="16"/>
        </w:rPr>
        <w:t xml:space="preserve">, once imposed, </w:t>
      </w:r>
      <w:r w:rsidRPr="002803B0">
        <w:rPr>
          <w:u w:val="single"/>
        </w:rPr>
        <w:t>have worked to the radical disadvantage of indigenous people who did not adopt the formalities of ownership as prescribed by settler laws.</w:t>
      </w:r>
      <w:r w:rsidRPr="002803B0">
        <w:rPr>
          <w:sz w:val="16"/>
        </w:rPr>
        <w:t xml:space="preserve"> For instance, J. Kēhaulani Kauanui notes how in the mid-nineteenth century, </w:t>
      </w:r>
      <w:r w:rsidRPr="002803B0">
        <w:rPr>
          <w:u w:val="single"/>
        </w:rPr>
        <w:t>foreign residents and missionaries believed that native Hawaiians could be “saved from extinction through the acquisition of land in fee simple, which would help them in re-establishing a life of farming</w:t>
      </w:r>
      <w:r w:rsidRPr="002803B0">
        <w:rPr>
          <w:sz w:val="16"/>
        </w:rPr>
        <w:t xml:space="preserve">.”8 Individual </w:t>
      </w:r>
      <w:r w:rsidRPr="002803B0">
        <w:rPr>
          <w:u w:val="single"/>
        </w:rPr>
        <w:t>land titles were viewed as the panacea for the largescale displacement and dispossession of indigenous Hawaiians</w:t>
      </w:r>
      <w:r w:rsidRPr="002803B0">
        <w:rPr>
          <w:sz w:val="16"/>
        </w:rPr>
        <w:t xml:space="preserve">, with small, individual farmholdings established as the most desirable model to follow.9 However, </w:t>
      </w:r>
      <w:r w:rsidRPr="002803B0">
        <w:rPr>
          <w:u w:val="single"/>
        </w:rPr>
        <w:t>after the large land division of 1848 (called the Māhele)</w:t>
      </w:r>
      <w:r w:rsidRPr="002803B0">
        <w:rPr>
          <w:sz w:val="16"/>
        </w:rPr>
        <w:t xml:space="preserve">, which created three categories of landholder including the monarch, the government, and the chiefs, it became evident that common </w:t>
      </w:r>
      <w:r w:rsidRPr="002803B0">
        <w:rPr>
          <w:u w:val="single"/>
        </w:rPr>
        <w:t>native Hawaiians</w:t>
      </w:r>
      <w:r w:rsidRPr="002803B0">
        <w:rPr>
          <w:sz w:val="16"/>
        </w:rPr>
        <w:t xml:space="preserve"> had </w:t>
      </w:r>
      <w:r w:rsidRPr="002803B0">
        <w:rPr>
          <w:u w:val="single"/>
        </w:rPr>
        <w:t>received a very small portion of their allotted acreage</w:t>
      </w:r>
      <w:r w:rsidRPr="002803B0">
        <w:rPr>
          <w:sz w:val="16"/>
        </w:rPr>
        <w:t>.10 “</w:t>
      </w:r>
      <w:r w:rsidRPr="002803B0">
        <w:rPr>
          <w:u w:val="single"/>
        </w:rPr>
        <w:t>Less than 1 percent</w:t>
      </w:r>
      <w:r w:rsidRPr="002803B0">
        <w:rPr>
          <w:sz w:val="16"/>
        </w:rPr>
        <w:t xml:space="preserve"> of the total land acreage </w:t>
      </w:r>
      <w:r w:rsidRPr="002803B0">
        <w:rPr>
          <w:u w:val="single"/>
        </w:rPr>
        <w:t>passed in fee simple to Hawaiian commoners</w:t>
      </w:r>
      <w:r w:rsidRPr="002803B0">
        <w:rPr>
          <w:sz w:val="16"/>
        </w:rPr>
        <w:t xml:space="preserve">, and little </w:t>
      </w:r>
      <w:r w:rsidRPr="002803B0">
        <w:rPr>
          <w:u w:val="single"/>
        </w:rPr>
        <w:t>more than 8000 fee simple titles were allotted to them</w:t>
      </w:r>
      <w:r w:rsidRPr="002803B0">
        <w:rPr>
          <w:sz w:val="16"/>
        </w:rPr>
        <w:t xml:space="preserve"> under the Kuleana Act of 1850.”11 </w:t>
      </w:r>
      <w:r w:rsidRPr="002803B0">
        <w:rPr>
          <w:u w:val="single"/>
        </w:rPr>
        <w:t>The rationale for why so few native Hawaiians formalized their ownership through fee simple title is strikingly similar to that used to explain why so few Bedouin in Palestine registered their land interests during the Ottoman period</w:t>
      </w:r>
      <w:r w:rsidRPr="002803B0">
        <w:rPr>
          <w:sz w:val="16"/>
        </w:rPr>
        <w:t xml:space="preserve"> in the mid-nineteenth century: </w:t>
      </w:r>
      <w:r w:rsidRPr="002803B0">
        <w:rPr>
          <w:u w:val="single"/>
        </w:rPr>
        <w:t>the costs involved</w:t>
      </w:r>
      <w:r w:rsidRPr="002803B0">
        <w:rPr>
          <w:sz w:val="16"/>
        </w:rPr>
        <w:t xml:space="preserve"> (in procuring a survey of their land, which was a precondition for claiming title in fee simple) </w:t>
      </w:r>
      <w:r w:rsidRPr="002803B0">
        <w:rPr>
          <w:u w:val="single"/>
        </w:rPr>
        <w:t>made it prohibitive</w:t>
      </w:r>
      <w:r w:rsidRPr="002803B0">
        <w:rPr>
          <w:sz w:val="16"/>
        </w:rPr>
        <w:t xml:space="preserve">; </w:t>
      </w:r>
      <w:r w:rsidRPr="002803B0">
        <w:rPr>
          <w:u w:val="single"/>
        </w:rPr>
        <w:t>and</w:t>
      </w:r>
      <w:r w:rsidRPr="002803B0">
        <w:rPr>
          <w:sz w:val="16"/>
        </w:rPr>
        <w:t xml:space="preserve"> with respect to native Hawaiians, </w:t>
      </w:r>
      <w:r w:rsidRPr="002803B0">
        <w:rPr>
          <w:u w:val="single"/>
        </w:rPr>
        <w:t>the “fraud, adverse possession, tax sales, and undervalued sales to speculators” often rendered the formalization of their ownership irrelevant</w:t>
      </w:r>
      <w:r w:rsidRPr="002803B0">
        <w:rPr>
          <w:sz w:val="16"/>
        </w:rPr>
        <w:t xml:space="preserve">.12 </w:t>
      </w:r>
    </w:p>
    <w:p w14:paraId="66D198BB" w14:textId="77777777" w:rsidR="0064472A" w:rsidRPr="002803B0" w:rsidRDefault="0064472A" w:rsidP="0064472A">
      <w:pPr>
        <w:rPr>
          <w:sz w:val="16"/>
        </w:rPr>
      </w:pPr>
      <w:r w:rsidRPr="002803B0">
        <w:rPr>
          <w:u w:val="single"/>
        </w:rPr>
        <w:t xml:space="preserve">The use of a system of individual fee simple titles to diminish or abolish indigenous systems of land tenure that do not conform to an economic system based on an ideology of the </w:t>
      </w:r>
      <w:r w:rsidRPr="002803B0">
        <w:rPr>
          <w:b/>
          <w:bCs/>
          <w:u w:val="single"/>
        </w:rPr>
        <w:t>possessive individual</w:t>
      </w:r>
      <w:r w:rsidRPr="002803B0">
        <w:rPr>
          <w:sz w:val="16"/>
        </w:rPr>
        <w:t xml:space="preserve"> (as was the case with First Nations of Hawai‘i and parts of the continental United States, British Columbia, and South Australia; and Palestinians throughout historic Palestine and the West Bank), </w:t>
      </w:r>
      <w:r w:rsidRPr="002803B0">
        <w:rPr>
          <w:u w:val="single"/>
        </w:rPr>
        <w:t xml:space="preserve">and a juridical structure premised on </w:t>
      </w:r>
      <w:r w:rsidRPr="002803B0">
        <w:rPr>
          <w:b/>
          <w:bCs/>
          <w:u w:val="single"/>
        </w:rPr>
        <w:t>private property ownership</w:t>
      </w:r>
      <w:r w:rsidRPr="002803B0">
        <w:rPr>
          <w:u w:val="single"/>
        </w:rPr>
        <w:t xml:space="preserve"> remains prevalent in both settler colonial and postcolonial contexts.</w:t>
      </w:r>
      <w:r w:rsidRPr="002803B0">
        <w:rPr>
          <w:sz w:val="16"/>
        </w:rPr>
        <w:t xml:space="preserve"> Attempts to transform land collectively held by First Nations and aboriginal communities in Canada and Australia have also been met with criticisms that this move will only serve to reduce the indigenous land base. In Australia, with regard to the Northern Territory specifically, proposals to convert land held communally (restored to its owners through the use of the Native Title Act, 1993) into property held in fee simple by individuals has met with criticism on the grounds that it will not ameliorate social and economic conditions in aboriginal communities.13 </w:t>
      </w:r>
    </w:p>
    <w:p w14:paraId="11DD34FF" w14:textId="77777777" w:rsidR="0064472A" w:rsidRPr="002803B0" w:rsidRDefault="0064472A" w:rsidP="0064472A">
      <w:pPr>
        <w:rPr>
          <w:sz w:val="16"/>
        </w:rPr>
      </w:pPr>
      <w:r w:rsidRPr="002803B0">
        <w:rPr>
          <w:u w:val="single"/>
        </w:rPr>
        <w:t>The imposition of fee simple title was</w:t>
      </w:r>
      <w:r w:rsidRPr="002803B0">
        <w:rPr>
          <w:sz w:val="16"/>
        </w:rPr>
        <w:t xml:space="preserve"> (and perhaps remains) </w:t>
      </w:r>
      <w:r w:rsidRPr="002803B0">
        <w:rPr>
          <w:u w:val="single"/>
        </w:rPr>
        <w:t xml:space="preserve">the </w:t>
      </w:r>
      <w:r w:rsidRPr="002803B0">
        <w:rPr>
          <w:b/>
          <w:bCs/>
          <w:u w:val="single"/>
        </w:rPr>
        <w:t>juridical expression</w:t>
      </w:r>
      <w:r w:rsidRPr="002803B0">
        <w:rPr>
          <w:u w:val="single"/>
        </w:rPr>
        <w:t xml:space="preserve"> of an </w:t>
      </w:r>
      <w:r w:rsidRPr="002803B0">
        <w:rPr>
          <w:b/>
          <w:bCs/>
          <w:u w:val="single"/>
        </w:rPr>
        <w:t>economic system and philosophical worldview</w:t>
      </w:r>
      <w:r w:rsidRPr="002803B0">
        <w:rPr>
          <w:u w:val="single"/>
        </w:rPr>
        <w:t xml:space="preserve"> that posits </w:t>
      </w:r>
      <w:r w:rsidRPr="002803B0">
        <w:rPr>
          <w:b/>
          <w:bCs/>
          <w:u w:val="single"/>
        </w:rPr>
        <w:t>individual private property ownership</w:t>
      </w:r>
      <w:r w:rsidRPr="002803B0">
        <w:rPr>
          <w:u w:val="single"/>
        </w:rPr>
        <w:t xml:space="preserve"> as a </w:t>
      </w:r>
      <w:r w:rsidRPr="002803B0">
        <w:rPr>
          <w:b/>
          <w:bCs/>
          <w:u w:val="single"/>
        </w:rPr>
        <w:t xml:space="preserve">necessary </w:t>
      </w:r>
      <w:r w:rsidRPr="002803B0">
        <w:rPr>
          <w:b/>
          <w:bCs/>
          <w:u w:val="single"/>
        </w:rPr>
        <w:lastRenderedPageBreak/>
        <w:t xml:space="preserve">precondition </w:t>
      </w:r>
      <w:r w:rsidRPr="002803B0">
        <w:rPr>
          <w:u w:val="single"/>
        </w:rPr>
        <w:t xml:space="preserve">for </w:t>
      </w:r>
      <w:r w:rsidRPr="002803B0">
        <w:rPr>
          <w:b/>
          <w:bCs/>
          <w:u w:val="single"/>
        </w:rPr>
        <w:t>individual</w:t>
      </w:r>
      <w:r w:rsidRPr="002803B0">
        <w:rPr>
          <w:u w:val="single"/>
        </w:rPr>
        <w:t xml:space="preserve"> and </w:t>
      </w:r>
      <w:r w:rsidRPr="002803B0">
        <w:rPr>
          <w:b/>
          <w:bCs/>
          <w:u w:val="single"/>
        </w:rPr>
        <w:t>national development and progress</w:t>
      </w:r>
      <w:r w:rsidRPr="002803B0">
        <w:rPr>
          <w:sz w:val="16"/>
        </w:rPr>
        <w:t xml:space="preserve">. Indeed, fee simple ownership interests, </w:t>
      </w:r>
      <w:r w:rsidRPr="002803B0">
        <w:rPr>
          <w:u w:val="single"/>
        </w:rPr>
        <w:t>the strongest ownership interest within a common law system</w:t>
      </w:r>
      <w:r w:rsidRPr="002803B0">
        <w:rPr>
          <w:sz w:val="16"/>
        </w:rPr>
        <w:t xml:space="preserve">, and those parasitic on this right, such as leasehold interests, </w:t>
      </w:r>
      <w:r w:rsidRPr="002803B0">
        <w:rPr>
          <w:u w:val="single"/>
        </w:rPr>
        <w:t>have consistently been privileged over aboriginal title</w:t>
      </w:r>
      <w:r w:rsidRPr="002803B0">
        <w:rPr>
          <w:sz w:val="16"/>
        </w:rPr>
        <w:t xml:space="preserve">. For instance, </w:t>
      </w:r>
      <w:r w:rsidRPr="002803B0">
        <w:rPr>
          <w:u w:val="single"/>
        </w:rPr>
        <w:t>in British Columbia, where aboriginal rights to land have been constitutionally protected</w:t>
      </w:r>
      <w:r w:rsidRPr="002803B0">
        <w:rPr>
          <w:sz w:val="16"/>
        </w:rPr>
        <w:t xml:space="preserve"> since 1982 (as discussed at length in chapter 1), </w:t>
      </w:r>
      <w:r w:rsidRPr="002803B0">
        <w:rPr>
          <w:u w:val="single"/>
        </w:rPr>
        <w:t xml:space="preserve">there has not been a single successful claim on registered land that is privately held in fee simple. </w:t>
      </w:r>
      <w:r w:rsidRPr="002803B0">
        <w:rPr>
          <w:sz w:val="16"/>
        </w:rPr>
        <w:t>Aileen Moreton-Robinson notes how in Australia, the Native Title Act, 1993, delivered to pastoralist leaseholders “the guarantee that they would be able to renew their existing leases on identical terms and conditions without ever consulting with a native titleholder.”14 Private ownership interests, even that of a lessee, that are secured by a state guarantee of their certainty and trustworthiness appear to be insurmountable obstacles to the restitution of indigenous lands</w:t>
      </w:r>
    </w:p>
    <w:p w14:paraId="6E46E629" w14:textId="77777777" w:rsidR="0064472A" w:rsidRPr="002803B0" w:rsidRDefault="0064472A" w:rsidP="0064472A">
      <w:pPr>
        <w:rPr>
          <w:sz w:val="16"/>
        </w:rPr>
      </w:pPr>
      <w:r w:rsidRPr="002803B0">
        <w:rPr>
          <w:u w:val="single"/>
        </w:rPr>
        <w:t>The drive to register land and impose a system of ownership rationalized through the bureaucratic function of the registry has a long and varied history.</w:t>
      </w:r>
      <w:r w:rsidRPr="002803B0">
        <w:rPr>
          <w:sz w:val="16"/>
        </w:rPr>
        <w:t xml:space="preserve"> From the early nineteenth century in colonial Bengal, the British devised systems of registration for land as a means of increasing their revenue base; the </w:t>
      </w:r>
      <w:r w:rsidRPr="002803B0">
        <w:rPr>
          <w:u w:val="single"/>
        </w:rPr>
        <w:t>formalization of land rights enabled them to more effectively tax the owners</w:t>
      </w:r>
      <w:r w:rsidRPr="002803B0">
        <w:rPr>
          <w:sz w:val="16"/>
        </w:rPr>
        <w:t xml:space="preserve">.15 In addition to concerns about revenue, the rationalization of land holdings to suit the imperatives of a capitalist agrarianism by colonial authorities was also facilitated by a system of title by registration. In Mandate Palestine, as discussed below, the British authorities attempted to survey and register a great deal of rural land on the basis that civilizing the area required English property laws that would improve agricultural productivity.16 </w:t>
      </w:r>
    </w:p>
    <w:p w14:paraId="30F8B6B2" w14:textId="77777777" w:rsidR="0064472A" w:rsidRPr="002803B0" w:rsidRDefault="0064472A" w:rsidP="0064472A">
      <w:pPr>
        <w:rPr>
          <w:sz w:val="16"/>
        </w:rPr>
      </w:pPr>
      <w:r w:rsidRPr="002803B0">
        <w:rPr>
          <w:sz w:val="16"/>
        </w:rPr>
        <w:t xml:space="preserve">At the same time, however, the </w:t>
      </w:r>
      <w:r w:rsidRPr="002803B0">
        <w:rPr>
          <w:u w:val="single"/>
        </w:rPr>
        <w:t>uneven application of this mode of ownership in settler colonial and neocolonial settings reveals fissures in the narrative of a linear and progressive movement to a system of ownership that</w:t>
      </w:r>
      <w:r w:rsidRPr="002803B0">
        <w:rPr>
          <w:sz w:val="16"/>
        </w:rPr>
        <w:t xml:space="preserve">, ostensibly at least, </w:t>
      </w:r>
      <w:r w:rsidRPr="002803B0">
        <w:rPr>
          <w:u w:val="single"/>
        </w:rPr>
        <w:t>does not privilege possession as its basis</w:t>
      </w:r>
      <w:r w:rsidRPr="002803B0">
        <w:rPr>
          <w:sz w:val="16"/>
        </w:rPr>
        <w:t xml:space="preserve">. Maurer and Schwab, for instance, argue that the </w:t>
      </w:r>
      <w:r w:rsidRPr="002803B0">
        <w:rPr>
          <w:u w:val="single"/>
        </w:rPr>
        <w:t>exigencies of accelerating ownership over natural resources in postinvasion Iraq meant</w:t>
      </w:r>
      <w:r w:rsidRPr="002803B0">
        <w:rPr>
          <w:sz w:val="16"/>
        </w:rPr>
        <w:t xml:space="preserve"> that “</w:t>
      </w:r>
      <w:r w:rsidRPr="002803B0">
        <w:rPr>
          <w:u w:val="single"/>
        </w:rPr>
        <w:t>establishing title to property was set behind the immediate push to allow Iraqis</w:t>
      </w:r>
      <w:r w:rsidRPr="002803B0">
        <w:rPr>
          <w:sz w:val="16"/>
        </w:rPr>
        <w:t xml:space="preserve"> the </w:t>
      </w:r>
      <w:r w:rsidRPr="002803B0">
        <w:rPr>
          <w:u w:val="single"/>
        </w:rPr>
        <w:t>freedom</w:t>
      </w:r>
      <w:r w:rsidRPr="002803B0">
        <w:rPr>
          <w:sz w:val="16"/>
        </w:rPr>
        <w:t xml:space="preserve"> to contract with foreign trading companies and to grant foreigntrading companies the right to Iraqi property—even before the latter could be appropriately registered and assessed.”17 </w:t>
      </w:r>
    </w:p>
    <w:p w14:paraId="5085919F" w14:textId="77777777" w:rsidR="0064472A" w:rsidRPr="002803B0" w:rsidRDefault="0064472A" w:rsidP="0064472A">
      <w:pPr>
        <w:rPr>
          <w:sz w:val="16"/>
        </w:rPr>
      </w:pPr>
      <w:r w:rsidRPr="002803B0">
        <w:rPr>
          <w:sz w:val="16"/>
        </w:rPr>
        <w:t xml:space="preserve">Maurer and Schwab argue that </w:t>
      </w:r>
      <w:r w:rsidRPr="002803B0">
        <w:rPr>
          <w:u w:val="single"/>
        </w:rPr>
        <w:t>the usual trappings of the liberal political sphere in which the rights of individual citizens are recognized by a public sphere that upholds private law was bypassed in order to secure trade and property for foreign investors</w:t>
      </w:r>
      <w:r w:rsidRPr="002803B0">
        <w:rPr>
          <w:sz w:val="16"/>
        </w:rPr>
        <w:t xml:space="preserve">.18 </w:t>
      </w:r>
      <w:r w:rsidRPr="002803B0">
        <w:rPr>
          <w:u w:val="single"/>
        </w:rPr>
        <w:t>The neoimperial drive to exploit Iraqi resources privileged expediency over</w:t>
      </w:r>
      <w:r w:rsidRPr="002803B0">
        <w:rPr>
          <w:sz w:val="16"/>
        </w:rPr>
        <w:t xml:space="preserve"> </w:t>
      </w:r>
      <w:r w:rsidRPr="002803B0">
        <w:rPr>
          <w:u w:val="single"/>
        </w:rPr>
        <w:t>the</w:t>
      </w:r>
      <w:r w:rsidRPr="002803B0">
        <w:rPr>
          <w:sz w:val="16"/>
        </w:rPr>
        <w:t xml:space="preserve"> type of administrative and legal </w:t>
      </w:r>
      <w:r w:rsidRPr="002803B0">
        <w:rPr>
          <w:u w:val="single"/>
        </w:rPr>
        <w:t>regulation that would have created at least the appearance of a liberal legal order that protects formal property rights</w:t>
      </w:r>
      <w:r w:rsidRPr="002803B0">
        <w:rPr>
          <w:sz w:val="16"/>
        </w:rPr>
        <w:t xml:space="preserve">, a tendency that echoes colonial modes of appropriation from earlier times. In South Australia, for instance, colonization ventures were funded through the sale of lands to English investors before proper surveying of the land had even been carried out (discussed below). In Mandate Palestine, on the other hand, the drive to register land was halted in areas where political sensitivities might have jeopardized the political authority of the Mandate government. </w:t>
      </w:r>
    </w:p>
    <w:p w14:paraId="2F305B20" w14:textId="77777777" w:rsidR="0064472A" w:rsidRPr="002803B0" w:rsidRDefault="0064472A" w:rsidP="0064472A">
      <w:pPr>
        <w:rPr>
          <w:u w:val="single"/>
        </w:rPr>
      </w:pPr>
      <w:r w:rsidRPr="002803B0">
        <w:rPr>
          <w:u w:val="single"/>
        </w:rPr>
        <w:t>The contradictory and uneven imposition of a system of title by registration in dif</w:t>
      </w:r>
      <w:r w:rsidRPr="002803B0">
        <w:rPr>
          <w:u w:val="single"/>
        </w:rPr>
        <w:softHyphen/>
        <w:t>ferent settler colonial contexts challenges a developmental narrative of property law</w:t>
      </w:r>
      <w:r w:rsidRPr="002803B0">
        <w:rPr>
          <w:sz w:val="16"/>
        </w:rPr>
        <w:t xml:space="preserve">, </w:t>
      </w:r>
      <w:r w:rsidRPr="002803B0">
        <w:rPr>
          <w:u w:val="single"/>
        </w:rPr>
        <w:t>in which possession as the basis of ownership has slowly been displaced by a system of title by registration</w:t>
      </w:r>
      <w:r w:rsidRPr="002803B0">
        <w:rPr>
          <w:sz w:val="16"/>
        </w:rPr>
        <w:t xml:space="preserve">. Rather, it seems evident that these two rationales for ownership coexist alongside one another. </w:t>
      </w:r>
      <w:r w:rsidRPr="002803B0">
        <w:rPr>
          <w:u w:val="single"/>
        </w:rPr>
        <w:t xml:space="preserve">The </w:t>
      </w:r>
      <w:r w:rsidRPr="002803B0">
        <w:rPr>
          <w:b/>
          <w:bCs/>
          <w:u w:val="single"/>
        </w:rPr>
        <w:t>fragmented and recombinant nature of property law</w:t>
      </w:r>
      <w:r w:rsidRPr="002803B0">
        <w:rPr>
          <w:u w:val="single"/>
        </w:rPr>
        <w:t xml:space="preserve"> in the settler colony reflects the </w:t>
      </w:r>
      <w:r w:rsidRPr="002803B0">
        <w:rPr>
          <w:b/>
          <w:bCs/>
          <w:u w:val="single"/>
        </w:rPr>
        <w:t>reality of colonial modernity</w:t>
      </w:r>
      <w:r w:rsidRPr="002803B0">
        <w:rPr>
          <w:sz w:val="16"/>
        </w:rPr>
        <w:t xml:space="preserve">. </w:t>
      </w:r>
      <w:r w:rsidRPr="002803B0">
        <w:rPr>
          <w:u w:val="single"/>
        </w:rPr>
        <w:t xml:space="preserve">The imperatives of settler colonialism, itself a capitalist formation, require the maintenance of noncapitalist rationales for the appropriation of indigenous lands. Dispossession achieved through ongoing forms of </w:t>
      </w:r>
      <w:r w:rsidRPr="002803B0">
        <w:rPr>
          <w:b/>
          <w:bCs/>
          <w:u w:val="single"/>
        </w:rPr>
        <w:t>primitive accumulation</w:t>
      </w:r>
      <w:r w:rsidRPr="002803B0">
        <w:rPr>
          <w:u w:val="single"/>
        </w:rPr>
        <w:t xml:space="preserve"> requires a panoply of </w:t>
      </w:r>
      <w:r w:rsidRPr="002803B0">
        <w:rPr>
          <w:b/>
          <w:bCs/>
          <w:u w:val="single"/>
        </w:rPr>
        <w:t>premodern and modern property logics</w:t>
      </w:r>
      <w:r w:rsidRPr="002803B0">
        <w:rPr>
          <w:u w:val="single"/>
        </w:rPr>
        <w:t xml:space="preserve"> that operate in conjunction with one another, reflecting the </w:t>
      </w:r>
      <w:r w:rsidRPr="002803B0">
        <w:rPr>
          <w:b/>
          <w:bCs/>
          <w:u w:val="single"/>
        </w:rPr>
        <w:t>fragmented</w:t>
      </w:r>
      <w:r w:rsidRPr="002803B0">
        <w:rPr>
          <w:u w:val="single"/>
        </w:rPr>
        <w:t xml:space="preserve"> and </w:t>
      </w:r>
      <w:r w:rsidRPr="002803B0">
        <w:rPr>
          <w:b/>
          <w:bCs/>
          <w:u w:val="single"/>
        </w:rPr>
        <w:t>contradictory</w:t>
      </w:r>
      <w:r w:rsidRPr="002803B0">
        <w:rPr>
          <w:u w:val="single"/>
        </w:rPr>
        <w:t xml:space="preserve"> nature of colonial modernity.</w:t>
      </w:r>
    </w:p>
    <w:p w14:paraId="6D24B6B6" w14:textId="77777777" w:rsidR="0064472A" w:rsidRPr="002803B0" w:rsidRDefault="0064472A" w:rsidP="0064472A">
      <w:pPr>
        <w:pStyle w:val="Heading4"/>
      </w:pPr>
      <w:r w:rsidRPr="002803B0">
        <w:lastRenderedPageBreak/>
        <w:t xml:space="preserve">Property ownership is the logic of terra nullius constructed by racist notions of civilized and uncivilized peoples. It facilitates dispossession through a logic of abstraction central to capitalist forms of property and racial subjugation </w:t>
      </w:r>
    </w:p>
    <w:p w14:paraId="34824706" w14:textId="77777777" w:rsidR="0064472A" w:rsidRPr="002803B0" w:rsidRDefault="0064472A" w:rsidP="0064472A">
      <w:r w:rsidRPr="002803B0">
        <w:rPr>
          <w:rStyle w:val="Style13ptBold"/>
        </w:rPr>
        <w:t>Bhandar 18</w:t>
      </w:r>
      <w:r w:rsidRPr="002803B0">
        <w:t xml:space="preserve"> – Senior Lecturer in the School of Law at the School of Oriental and African Studies, University of London, and coeditor of Plastic Materialities, also published by Duke University Press. BA (Hons) University of Toronto, LLB (University of British Columbia), PhD (Birkbeck School of Law, University of London), called to the Bar of British Columbia.</w:t>
      </w:r>
    </w:p>
    <w:p w14:paraId="04EB8208" w14:textId="77777777" w:rsidR="0064472A" w:rsidRPr="002803B0" w:rsidRDefault="0064472A" w:rsidP="0064472A">
      <w:r w:rsidRPr="002803B0">
        <w:t>Brenna Bhandar, “Colonial Lives of Property: Law, Land, and Racial Regimes of Ownership,” Duke University Press, 2018, https://www.jstor.org/stable/j.ctv11smjpm.6</w:t>
      </w:r>
    </w:p>
    <w:p w14:paraId="59E82002" w14:textId="77777777" w:rsidR="0064472A" w:rsidRPr="002803B0" w:rsidRDefault="0064472A" w:rsidP="0064472A">
      <w:pPr>
        <w:rPr>
          <w:sz w:val="16"/>
        </w:rPr>
      </w:pPr>
      <w:r w:rsidRPr="002803B0">
        <w:rPr>
          <w:sz w:val="16"/>
        </w:rPr>
        <w:t xml:space="preserve">As I have argued, </w:t>
      </w:r>
      <w:r w:rsidRPr="002803B0">
        <w:rPr>
          <w:u w:val="single"/>
        </w:rPr>
        <w:t>the commoditization of land required a system of ownership that would facilitate exchange without</w:t>
      </w:r>
      <w:r w:rsidRPr="002803B0">
        <w:rPr>
          <w:sz w:val="16"/>
        </w:rPr>
        <w:t xml:space="preserve"> the bothersome </w:t>
      </w:r>
      <w:r w:rsidRPr="002803B0">
        <w:rPr>
          <w:rStyle w:val="StyleUnderline"/>
        </w:rPr>
        <w:t xml:space="preserve">encumbrances of the past and of preexisting relationships to the land, and with </w:t>
      </w:r>
      <w:r w:rsidRPr="002803B0">
        <w:rPr>
          <w:sz w:val="16"/>
        </w:rPr>
        <w:t xml:space="preserve">the </w:t>
      </w:r>
      <w:r w:rsidRPr="002803B0">
        <w:rPr>
          <w:u w:val="single"/>
        </w:rPr>
        <w:t>maximum</w:t>
      </w:r>
      <w:r w:rsidRPr="002803B0">
        <w:rPr>
          <w:sz w:val="16"/>
        </w:rPr>
        <w:t xml:space="preserve"> possible amount of </w:t>
      </w:r>
      <w:r w:rsidRPr="002803B0">
        <w:rPr>
          <w:u w:val="single"/>
        </w:rPr>
        <w:t>security</w:t>
      </w:r>
      <w:r w:rsidRPr="002803B0">
        <w:rPr>
          <w:sz w:val="16"/>
        </w:rPr>
        <w:t xml:space="preserve"> </w:t>
      </w:r>
      <w:r w:rsidRPr="002803B0">
        <w:rPr>
          <w:u w:val="single"/>
        </w:rPr>
        <w:t>for owners</w:t>
      </w:r>
      <w:r w:rsidRPr="002803B0">
        <w:rPr>
          <w:sz w:val="16"/>
        </w:rPr>
        <w:t xml:space="preserve">. The settler colony of South Australia afforded English settlers a place where they could experiment with a system of registration that had been resisted in England and would not be fully implemented at home for another sixty years. </w:t>
      </w:r>
    </w:p>
    <w:p w14:paraId="3920C1EC" w14:textId="77777777" w:rsidR="0064472A" w:rsidRPr="002803B0" w:rsidRDefault="0064472A" w:rsidP="0064472A">
      <w:pPr>
        <w:rPr>
          <w:u w:val="single"/>
        </w:rPr>
      </w:pPr>
      <w:r w:rsidRPr="002803B0">
        <w:rPr>
          <w:u w:val="single"/>
        </w:rPr>
        <w:t>The concept of terra nullius</w:t>
      </w:r>
      <w:r w:rsidRPr="002803B0">
        <w:rPr>
          <w:sz w:val="16"/>
        </w:rPr>
        <w:t xml:space="preserve">, or vacant land, </w:t>
      </w:r>
      <w:r w:rsidRPr="002803B0">
        <w:rPr>
          <w:u w:val="single"/>
        </w:rPr>
        <w:t>was based on a racist discourse of the civilized and noncivilized, with civilization being signified by private property ownership, the cultivation of land, modes of governance, and social organization</w:t>
      </w:r>
      <w:r w:rsidRPr="002803B0">
        <w:rPr>
          <w:sz w:val="16"/>
        </w:rPr>
        <w:t xml:space="preserve">.97 Ironically, while the racist underpinnings of the doctrine of terra nullius have been repeatedly disavowed by contemporary courts in the context of aboriginal rights litigation, aboriginal title is persistently defined in relation to the same Anglo-European norms and concepts of property ownership that were the basis of indigenous dispossession. However, </w:t>
      </w:r>
      <w:r w:rsidRPr="002803B0">
        <w:rPr>
          <w:u w:val="single"/>
        </w:rPr>
        <w:t>dispossession was not</w:t>
      </w:r>
      <w:r w:rsidRPr="002803B0">
        <w:rPr>
          <w:sz w:val="16"/>
        </w:rPr>
        <w:t>, as I have been arguing thus far, simply</w:t>
      </w:r>
      <w:r w:rsidRPr="002803B0">
        <w:rPr>
          <w:u w:val="single"/>
        </w:rPr>
        <w:t xml:space="preserve"> a matter of racist notions of civilized and barbaric peoples. Dispossession was both a prerequisite and a consequence of the coproduction of racial value and property ownership, rendered possible by a logic of abstraction that was central to emergent capitalist forms of property and the racial subjugation of indigenous peoples and their lands and resources. </w:t>
      </w:r>
    </w:p>
    <w:p w14:paraId="38BC425E" w14:textId="77777777" w:rsidR="0064472A" w:rsidRPr="002803B0" w:rsidRDefault="0064472A" w:rsidP="0064472A">
      <w:pPr>
        <w:rPr>
          <w:sz w:val="16"/>
        </w:rPr>
      </w:pPr>
      <w:r w:rsidRPr="002803B0">
        <w:rPr>
          <w:u w:val="single"/>
        </w:rPr>
        <w:t>The emergence of a capitalist economy that was based on the exploitation of colonies required new forms of knowledge</w:t>
      </w:r>
      <w:r w:rsidRPr="002803B0">
        <w:rPr>
          <w:sz w:val="16"/>
        </w:rPr>
        <w:t xml:space="preserve">. Baucom has referred to the novel forms of knowledge that accompanied the economy of exchange and trade in slaves as a new episteme. </w:t>
      </w:r>
      <w:r w:rsidRPr="002803B0">
        <w:rPr>
          <w:u w:val="single"/>
        </w:rPr>
        <w:t>The eighteenth and nineteenth centuries mark a moment when human life and property are imbricated in relations of exchange</w:t>
      </w:r>
      <w:r w:rsidRPr="002803B0">
        <w:rPr>
          <w:sz w:val="16"/>
        </w:rPr>
        <w:t xml:space="preserve"> to the extent that one stands in for the other. This is a moment when </w:t>
      </w:r>
      <w:r w:rsidRPr="002803B0">
        <w:rPr>
          <w:u w:val="single"/>
        </w:rPr>
        <w:t>the meaning of the word “stock” is rendered ambiguous</w:t>
      </w:r>
      <w:r w:rsidRPr="002803B0">
        <w:rPr>
          <w:sz w:val="16"/>
        </w:rPr>
        <w:t xml:space="preserve">, </w:t>
      </w:r>
      <w:r w:rsidRPr="002803B0">
        <w:rPr>
          <w:u w:val="single"/>
        </w:rPr>
        <w:t>referring to cargo that is inanimate</w:t>
      </w:r>
      <w:r w:rsidRPr="002803B0">
        <w:rPr>
          <w:sz w:val="16"/>
        </w:rPr>
        <w:t xml:space="preserve">, </w:t>
      </w:r>
      <w:r w:rsidRPr="002803B0">
        <w:rPr>
          <w:u w:val="single"/>
        </w:rPr>
        <w:t>slaves that become property like any other, and animal livestock</w:t>
      </w:r>
      <w:r w:rsidRPr="002803B0">
        <w:rPr>
          <w:sz w:val="16"/>
        </w:rPr>
        <w:t xml:space="preserve">. It is a time when the term </w:t>
      </w:r>
      <w:r w:rsidRPr="002803B0">
        <w:rPr>
          <w:u w:val="single"/>
        </w:rPr>
        <w:t>“specie” refers to both money and slaves</w:t>
      </w:r>
      <w:r w:rsidRPr="002803B0">
        <w:rPr>
          <w:sz w:val="16"/>
        </w:rPr>
        <w:t xml:space="preserve">, </w:t>
      </w:r>
      <w:r w:rsidRPr="002803B0">
        <w:rPr>
          <w:u w:val="single"/>
        </w:rPr>
        <w:t>a species of property that is utilized as a stand-in for currency</w:t>
      </w:r>
      <w:r w:rsidRPr="002803B0">
        <w:rPr>
          <w:sz w:val="16"/>
        </w:rPr>
        <w:t xml:space="preserve">.98 While the histories of the transatlantic slave trade are clearly germane to the formation of property and racialized indigenous subjects in the United States, they are somewhat less directly of import to the colonial settler contexts of Australia and Canada. </w:t>
      </w:r>
    </w:p>
    <w:p w14:paraId="294ADC81" w14:textId="77777777" w:rsidR="0064472A" w:rsidRPr="002803B0" w:rsidRDefault="0064472A" w:rsidP="0064472A">
      <w:pPr>
        <w:rPr>
          <w:sz w:val="16"/>
        </w:rPr>
      </w:pPr>
      <w:r w:rsidRPr="002803B0">
        <w:rPr>
          <w:sz w:val="16"/>
        </w:rPr>
        <w:t xml:space="preserve">Nonetheless, </w:t>
      </w:r>
      <w:r w:rsidRPr="002803B0">
        <w:rPr>
          <w:u w:val="single"/>
        </w:rPr>
        <w:t>the fact of blackness certainly was a live and material concern</w:t>
      </w:r>
      <w:r w:rsidRPr="002803B0">
        <w:rPr>
          <w:sz w:val="16"/>
        </w:rPr>
        <w:t xml:space="preserve"> in the Australian context. Indigenous communities, referred to as blackfellas </w:t>
      </w:r>
      <w:r w:rsidRPr="002803B0">
        <w:rPr>
          <w:u w:val="single"/>
        </w:rPr>
        <w:t>from the time of colonial settlement onward</w:t>
      </w:r>
      <w:r w:rsidRPr="002803B0">
        <w:rPr>
          <w:sz w:val="16"/>
        </w:rPr>
        <w:t xml:space="preserve">, were marked and identified as a vanishing race. Certainly this </w:t>
      </w:r>
      <w:r w:rsidRPr="002803B0">
        <w:rPr>
          <w:u w:val="single"/>
        </w:rPr>
        <w:t>racial identification was related to a myriad of radical differences</w:t>
      </w:r>
      <w:r w:rsidRPr="002803B0">
        <w:rPr>
          <w:sz w:val="16"/>
        </w:rPr>
        <w:t xml:space="preserve"> between them and the colonists, and </w:t>
      </w:r>
      <w:r w:rsidRPr="002803B0">
        <w:rPr>
          <w:u w:val="single"/>
        </w:rPr>
        <w:t>blackness no doubt</w:t>
      </w:r>
      <w:r w:rsidRPr="002803B0">
        <w:rPr>
          <w:sz w:val="16"/>
        </w:rPr>
        <w:t xml:space="preserve"> was </w:t>
      </w:r>
      <w:r w:rsidRPr="002803B0">
        <w:rPr>
          <w:u w:val="single"/>
        </w:rPr>
        <w:t>among them</w:t>
      </w:r>
      <w:r w:rsidRPr="002803B0">
        <w:rPr>
          <w:sz w:val="16"/>
        </w:rPr>
        <w:t xml:space="preserve">. While aboriginal bodies were not commoditized in the same way as those of African slaves, I argue that </w:t>
      </w:r>
      <w:r w:rsidRPr="002803B0">
        <w:rPr>
          <w:rStyle w:val="Emphasis"/>
        </w:rPr>
        <w:t>the logic of abstraction was a formative influence on the racialization of aboriginal populations</w:t>
      </w:r>
      <w:r w:rsidRPr="002803B0">
        <w:rPr>
          <w:sz w:val="16"/>
        </w:rPr>
        <w:t xml:space="preserve">; </w:t>
      </w:r>
      <w:r w:rsidRPr="002803B0">
        <w:rPr>
          <w:u w:val="single"/>
        </w:rPr>
        <w:t>racial difference was quantified and measured as a property that could be bred out</w:t>
      </w:r>
      <w:r w:rsidRPr="002803B0">
        <w:rPr>
          <w:sz w:val="16"/>
        </w:rPr>
        <w:t xml:space="preserve">. </w:t>
      </w:r>
      <w:r w:rsidRPr="002803B0">
        <w:rPr>
          <w:u w:val="single"/>
        </w:rPr>
        <w:t>The pseudoscience of blood quantum figured significantly in colonial policies on aboriginal peoples in Australia</w:t>
      </w:r>
      <w:r w:rsidRPr="002803B0">
        <w:rPr>
          <w:sz w:val="16"/>
        </w:rPr>
        <w:t>.99</w:t>
      </w:r>
    </w:p>
    <w:p w14:paraId="37F9F7DD" w14:textId="77777777" w:rsidR="0064472A" w:rsidRPr="002803B0" w:rsidRDefault="0064472A" w:rsidP="0064472A">
      <w:pPr>
        <w:pStyle w:val="Heading3"/>
      </w:pPr>
      <w:r w:rsidRPr="002803B0">
        <w:lastRenderedPageBreak/>
        <w:t>Link – Property Ownership – Patents*</w:t>
      </w:r>
    </w:p>
    <w:p w14:paraId="0BA69934" w14:textId="77777777" w:rsidR="0064472A" w:rsidRPr="002803B0" w:rsidRDefault="0064472A" w:rsidP="0064472A">
      <w:pPr>
        <w:pStyle w:val="Heading4"/>
      </w:pPr>
      <w:r w:rsidRPr="002803B0">
        <w:t xml:space="preserve">The modern patent system represents a terra nullius of knowledge that coopts indigenous knowledge and practices </w:t>
      </w:r>
    </w:p>
    <w:p w14:paraId="1150110C" w14:textId="77777777" w:rsidR="0064472A" w:rsidRPr="002803B0" w:rsidRDefault="0064472A" w:rsidP="0064472A">
      <w:r w:rsidRPr="002803B0">
        <w:rPr>
          <w:rStyle w:val="Style13ptBold"/>
        </w:rPr>
        <w:t>Hillberg 22</w:t>
      </w:r>
      <w:r w:rsidRPr="002803B0">
        <w:t xml:space="preserve"> – PhD in International Relations, University of Sussex. Research associate, on a Wellcome Trust project. Previously held research posts at the University of Sheffield, the University of Sussex, and Hebrew University, Jerusalem. </w:t>
      </w:r>
    </w:p>
    <w:p w14:paraId="47AAB2D4" w14:textId="77777777" w:rsidR="0064472A" w:rsidRPr="002803B0" w:rsidRDefault="0064472A" w:rsidP="0064472A">
      <w:r w:rsidRPr="002803B0">
        <w:t xml:space="preserve">Eva Hillberg, “The Terra Nullius of Intellectual Property,” </w:t>
      </w:r>
      <w:r w:rsidRPr="002803B0">
        <w:rPr>
          <w:i/>
          <w:iCs/>
        </w:rPr>
        <w:t>Ethics and International Affairs</w:t>
      </w:r>
      <w:r w:rsidRPr="002803B0">
        <w:t xml:space="preserve"> 36.2, May 12, 2022, </w:t>
      </w:r>
      <w:r w:rsidRPr="002803B0">
        <w:rPr>
          <w:rFonts w:ascii="inherit" w:eastAsia="Times New Roman" w:hAnsi="inherit" w:cs="Noto Sans"/>
          <w:color w:val="181817"/>
          <w:sz w:val="24"/>
        </w:rPr>
        <w:t>doi:10.1017/S0892679422000144.</w:t>
      </w:r>
    </w:p>
    <w:p w14:paraId="7A9B5511" w14:textId="77777777" w:rsidR="0064472A" w:rsidRPr="002803B0" w:rsidRDefault="0064472A" w:rsidP="0064472A">
      <w:pPr>
        <w:rPr>
          <w:u w:val="single"/>
        </w:rPr>
      </w:pPr>
      <w:r w:rsidRPr="002803B0">
        <w:rPr>
          <w:u w:val="single"/>
        </w:rPr>
        <w:t>Terra Nullius: A Blank Canvas at the Heart of the Patent System</w:t>
      </w:r>
    </w:p>
    <w:p w14:paraId="341B5627" w14:textId="77777777" w:rsidR="0064472A" w:rsidRPr="002803B0" w:rsidRDefault="0064472A" w:rsidP="0064472A">
      <w:pPr>
        <w:rPr>
          <w:u w:val="single"/>
        </w:rPr>
      </w:pPr>
      <w:r w:rsidRPr="002803B0">
        <w:rPr>
          <w:u w:val="single"/>
        </w:rPr>
        <w:t>The IP system is ordinarily presented as a bureaucratic apparatus without much of a political dimension</w:t>
      </w:r>
      <w:r w:rsidRPr="002803B0">
        <w:rPr>
          <w:sz w:val="16"/>
        </w:rPr>
        <w:t xml:space="preserve">—it is </w:t>
      </w:r>
      <w:r w:rsidRPr="002803B0">
        <w:rPr>
          <w:u w:val="single"/>
        </w:rPr>
        <w:t>usually understood as</w:t>
      </w:r>
      <w:r w:rsidRPr="002803B0">
        <w:rPr>
          <w:sz w:val="16"/>
        </w:rPr>
        <w:t xml:space="preserve"> merely </w:t>
      </w:r>
      <w:r w:rsidRPr="002803B0">
        <w:rPr>
          <w:u w:val="single"/>
        </w:rPr>
        <w:t>a means of administering innovation and promoting a return on investment</w:t>
      </w:r>
      <w:r w:rsidRPr="002803B0">
        <w:rPr>
          <w:sz w:val="16"/>
        </w:rPr>
        <w:t xml:space="preserve"> into the laborious and expensive research and development of new pharmaceuticals. However</w:t>
      </w:r>
      <w:r w:rsidRPr="002803B0">
        <w:rPr>
          <w:u w:val="single"/>
        </w:rPr>
        <w:t>, the IP system</w:t>
      </w:r>
      <w:r w:rsidRPr="002803B0">
        <w:rPr>
          <w:sz w:val="16"/>
        </w:rPr>
        <w:t xml:space="preserve"> </w:t>
      </w:r>
      <w:r w:rsidRPr="002803B0">
        <w:rPr>
          <w:u w:val="single"/>
        </w:rPr>
        <w:t>and</w:t>
      </w:r>
      <w:r w:rsidRPr="002803B0">
        <w:rPr>
          <w:sz w:val="16"/>
        </w:rPr>
        <w:t xml:space="preserve">, more specifically, </w:t>
      </w:r>
      <w:r w:rsidRPr="002803B0">
        <w:rPr>
          <w:u w:val="single"/>
        </w:rPr>
        <w:t>patents</w:t>
      </w:r>
      <w:r w:rsidRPr="002803B0">
        <w:rPr>
          <w:sz w:val="16"/>
        </w:rPr>
        <w:t xml:space="preserve">Footnote3 </w:t>
      </w:r>
      <w:r w:rsidRPr="002803B0">
        <w:rPr>
          <w:u w:val="single"/>
        </w:rPr>
        <w:t>are also frequently criticized for their role as “mechanisms of appropriation</w:t>
      </w:r>
      <w:r w:rsidRPr="002803B0">
        <w:rPr>
          <w:sz w:val="16"/>
        </w:rPr>
        <w:t xml:space="preserve">”Footnote4 </w:t>
      </w:r>
      <w:r w:rsidRPr="002803B0">
        <w:rPr>
          <w:u w:val="single"/>
        </w:rPr>
        <w:t>with a history dating back to feudalism and the eventual establishment of the colonial system.</w:t>
      </w:r>
    </w:p>
    <w:p w14:paraId="17C4DC14" w14:textId="77777777" w:rsidR="0064472A" w:rsidRPr="002803B0" w:rsidRDefault="0064472A" w:rsidP="0064472A">
      <w:pPr>
        <w:rPr>
          <w:sz w:val="16"/>
        </w:rPr>
      </w:pPr>
      <w:r w:rsidRPr="002803B0">
        <w:rPr>
          <w:sz w:val="16"/>
        </w:rPr>
        <w:t xml:space="preserve">Historically, </w:t>
      </w:r>
      <w:r w:rsidRPr="002803B0">
        <w:rPr>
          <w:u w:val="single"/>
        </w:rPr>
        <w:t>letters patent</w:t>
      </w:r>
      <w:r w:rsidRPr="002803B0">
        <w:rPr>
          <w:sz w:val="16"/>
        </w:rPr>
        <w:t xml:space="preserve"> (litterae patentes) </w:t>
      </w:r>
      <w:r w:rsidRPr="002803B0">
        <w:rPr>
          <w:u w:val="single"/>
        </w:rPr>
        <w:t>were issued by a monarch or ruler, conferring privileges or monopolies on select individuals or companies</w:t>
      </w:r>
      <w:r w:rsidRPr="002803B0">
        <w:rPr>
          <w:sz w:val="16"/>
        </w:rPr>
        <w:t xml:space="preserve">, including letters granting control over overseas territories to individual entities as a means of discovery and acquisition. </w:t>
      </w:r>
      <w:r w:rsidRPr="002803B0">
        <w:rPr>
          <w:u w:val="single"/>
        </w:rPr>
        <w:t>These privileges effectively determined ownership of these territories</w:t>
      </w:r>
      <w:r w:rsidRPr="002803B0">
        <w:rPr>
          <w:sz w:val="16"/>
        </w:rPr>
        <w:t xml:space="preserve">, such as, </w:t>
      </w:r>
      <w:r w:rsidRPr="002803B0">
        <w:rPr>
          <w:u w:val="single"/>
        </w:rPr>
        <w:t>for instance, Governor Bourke's proclamation of 1835 designating the entire continent of Australia, including its natural resources and traditional knowledges, as “unknown” and without owner.</w:t>
      </w:r>
      <w:r w:rsidRPr="002803B0">
        <w:rPr>
          <w:sz w:val="16"/>
        </w:rPr>
        <w:t xml:space="preserve"> As Vandana Shiva points out, </w:t>
      </w:r>
      <w:r w:rsidRPr="002803B0">
        <w:rPr>
          <w:u w:val="single"/>
        </w:rPr>
        <w:t>this vision of the world as</w:t>
      </w:r>
      <w:r w:rsidRPr="002803B0">
        <w:rPr>
          <w:sz w:val="16"/>
        </w:rPr>
        <w:t xml:space="preserve"> a blank canvas, or </w:t>
      </w:r>
      <w:r w:rsidRPr="002803B0">
        <w:rPr>
          <w:u w:val="single"/>
        </w:rPr>
        <w:t xml:space="preserve">terra nullius, sets aside any other models of ownership, such as community ownership or </w:t>
      </w:r>
      <w:r w:rsidRPr="002803B0">
        <w:rPr>
          <w:sz w:val="16"/>
        </w:rPr>
        <w:t xml:space="preserve">other </w:t>
      </w:r>
      <w:r w:rsidRPr="002803B0">
        <w:rPr>
          <w:u w:val="single"/>
        </w:rPr>
        <w:t>traditional modes of relating to territory and nature</w:t>
      </w:r>
      <w:r w:rsidRPr="002803B0">
        <w:rPr>
          <w:sz w:val="16"/>
        </w:rPr>
        <w:t xml:space="preserve">.Footnote5 The rule of law, and more specifically </w:t>
      </w:r>
      <w:r w:rsidRPr="002803B0">
        <w:rPr>
          <w:u w:val="single"/>
        </w:rPr>
        <w:t>property law</w:t>
      </w:r>
      <w:r w:rsidRPr="002803B0">
        <w:rPr>
          <w:sz w:val="16"/>
        </w:rPr>
        <w:t xml:space="preserve">, thus </w:t>
      </w:r>
      <w:r w:rsidRPr="002803B0">
        <w:rPr>
          <w:u w:val="single"/>
        </w:rPr>
        <w:t>acted as “a classic means of extending empire, part of the process of colonization</w:t>
      </w:r>
      <w:r w:rsidRPr="002803B0">
        <w:rPr>
          <w:sz w:val="16"/>
        </w:rPr>
        <w:t xml:space="preserve">.”Footnote6 Time and again, </w:t>
      </w:r>
      <w:r w:rsidRPr="002803B0">
        <w:rPr>
          <w:u w:val="single"/>
        </w:rPr>
        <w:t>the establishment of property was a means of</w:t>
      </w:r>
      <w:r w:rsidRPr="002803B0">
        <w:rPr>
          <w:sz w:val="16"/>
        </w:rPr>
        <w:t xml:space="preserve"> encouraging something reminiscent of a gold-rush atmosphere, effectively </w:t>
      </w:r>
      <w:r w:rsidRPr="002803B0">
        <w:rPr>
          <w:u w:val="single"/>
        </w:rPr>
        <w:t>projecting power over frontier regions “by giving away an empire.”</w:t>
      </w:r>
      <w:r w:rsidRPr="002803B0">
        <w:rPr>
          <w:sz w:val="16"/>
        </w:rPr>
        <w:t xml:space="preserve">Footnote7 </w:t>
      </w:r>
      <w:r w:rsidRPr="002803B0">
        <w:rPr>
          <w:u w:val="single"/>
        </w:rPr>
        <w:t>This system</w:t>
      </w:r>
      <w:r w:rsidRPr="002803B0">
        <w:rPr>
          <w:sz w:val="16"/>
        </w:rPr>
        <w:t xml:space="preserve">, for instance, </w:t>
      </w:r>
      <w:r w:rsidRPr="002803B0">
        <w:rPr>
          <w:u w:val="single"/>
        </w:rPr>
        <w:t>distributed and administered property in the newly settled American colonies</w:t>
      </w:r>
      <w:r w:rsidRPr="002803B0">
        <w:rPr>
          <w:sz w:val="16"/>
        </w:rPr>
        <w:t xml:space="preserve">, </w:t>
      </w:r>
      <w:r w:rsidRPr="002803B0">
        <w:rPr>
          <w:u w:val="single"/>
        </w:rPr>
        <w:t>and continues to exert power even today</w:t>
      </w:r>
      <w:r w:rsidRPr="002803B0">
        <w:rPr>
          <w:sz w:val="16"/>
        </w:rPr>
        <w:t xml:space="preserve">, </w:t>
      </w:r>
      <w:r w:rsidRPr="002803B0">
        <w:rPr>
          <w:u w:val="single"/>
        </w:rPr>
        <w:t>as “land patents” can still form a basis for U.S. property relations.</w:t>
      </w:r>
      <w:r w:rsidRPr="002803B0">
        <w:rPr>
          <w:sz w:val="16"/>
        </w:rPr>
        <w:t>Footnote8</w:t>
      </w:r>
    </w:p>
    <w:p w14:paraId="763BB0CC" w14:textId="77777777" w:rsidR="0064472A" w:rsidRPr="002803B0" w:rsidRDefault="0064472A" w:rsidP="0064472A">
      <w:pPr>
        <w:rPr>
          <w:u w:val="single"/>
        </w:rPr>
      </w:pPr>
      <w:r w:rsidRPr="002803B0">
        <w:rPr>
          <w:sz w:val="16"/>
        </w:rPr>
        <w:t xml:space="preserve">While the registration of land patents and the patenting of inventions administratively parted ways in the seventeenth century, </w:t>
      </w:r>
      <w:r w:rsidRPr="002803B0">
        <w:rPr>
          <w:u w:val="single"/>
        </w:rPr>
        <w:t>the assumption of terra nullius continues to operate in both forms of grant</w:t>
      </w:r>
      <w:r w:rsidRPr="002803B0">
        <w:rPr>
          <w:sz w:val="16"/>
        </w:rPr>
        <w:t xml:space="preserve">. For instance, </w:t>
      </w:r>
      <w:r w:rsidRPr="002803B0">
        <w:rPr>
          <w:u w:val="single"/>
        </w:rPr>
        <w:t>in modern patenting requirements, this notion can be found in the need to demonstrate “novelty.”</w:t>
      </w:r>
      <w:r w:rsidRPr="002803B0">
        <w:rPr>
          <w:sz w:val="16"/>
        </w:rPr>
        <w:t xml:space="preserve"> </w:t>
      </w:r>
      <w:r w:rsidRPr="002803B0">
        <w:rPr>
          <w:u w:val="single"/>
        </w:rPr>
        <w:t>Novelty</w:t>
      </w:r>
      <w:r w:rsidRPr="002803B0">
        <w:rPr>
          <w:sz w:val="16"/>
        </w:rPr>
        <w:t xml:space="preserve">, in these terms, often directly </w:t>
      </w:r>
      <w:r w:rsidRPr="002803B0">
        <w:rPr>
          <w:u w:val="single"/>
        </w:rPr>
        <w:t>reflects the perspective of the “discoverer,”</w:t>
      </w:r>
      <w:r w:rsidRPr="002803B0">
        <w:rPr>
          <w:sz w:val="16"/>
        </w:rPr>
        <w:t xml:space="preserve"> as things that appear new to some may be well known in other contexts. For example, this requirement for patentability has been interpreted broadly in gene patents, rendering the mere discovery and isolation of a “new” plant gene sequence an inventive step of significant creativity. Controversially, </w:t>
      </w:r>
      <w:r w:rsidRPr="002803B0">
        <w:rPr>
          <w:u w:val="single"/>
        </w:rPr>
        <w:t>this practice led to a number of patents for plant and medicinal compounds being issued to researchers from the Global North based on traditional indigenous knowledge</w:t>
      </w:r>
      <w:r w:rsidRPr="002803B0">
        <w:rPr>
          <w:sz w:val="16"/>
        </w:rPr>
        <w:t xml:space="preserve">. </w:t>
      </w:r>
      <w:r w:rsidRPr="002803B0">
        <w:rPr>
          <w:u w:val="single"/>
        </w:rPr>
        <w:t>These resources and knowledges were of course novel only to the researchers who later registered their intellectual property in another country—a practice of discovery often known as “bioprospecting.”</w:t>
      </w:r>
    </w:p>
    <w:p w14:paraId="6AFA7187" w14:textId="77777777" w:rsidR="0064472A" w:rsidRPr="002803B0" w:rsidRDefault="0064472A" w:rsidP="0064472A">
      <w:pPr>
        <w:rPr>
          <w:sz w:val="16"/>
        </w:rPr>
      </w:pPr>
      <w:r w:rsidRPr="002803B0">
        <w:rPr>
          <w:u w:val="single"/>
        </w:rPr>
        <w:t xml:space="preserve">Bioprospecting projects are often also characterized as “biopiracy,” which “refers to the use of intellectual property systems to legitimize the exclusive ownership and control over biological resources </w:t>
      </w:r>
      <w:r w:rsidRPr="002803B0">
        <w:rPr>
          <w:u w:val="single"/>
        </w:rPr>
        <w:lastRenderedPageBreak/>
        <w:t>and biological products and processes that have been used over centuries in non-industrialized cultures</w:t>
      </w:r>
      <w:r w:rsidRPr="002803B0">
        <w:rPr>
          <w:sz w:val="16"/>
        </w:rPr>
        <w:t xml:space="preserve">.”Footnote9 </w:t>
      </w:r>
      <w:r w:rsidRPr="002803B0">
        <w:rPr>
          <w:rStyle w:val="StyleUnderline"/>
        </w:rPr>
        <w:t>Common examples include the patenting of traditional medicinal knowledge and plants</w:t>
      </w:r>
      <w:r w:rsidRPr="002803B0">
        <w:rPr>
          <w:sz w:val="16"/>
        </w:rPr>
        <w:t xml:space="preserve">; for instance, the (attempted) patenting of plant species such as basmati rice or the patenting of the kwao krua herb from Thailand, and larger bioprospecting missions that gather human genetic or plant materials from remote areas across the globe.Footnote10 In the 1990s, </w:t>
      </w:r>
      <w:r w:rsidRPr="002803B0">
        <w:rPr>
          <w:rStyle w:val="StyleUnderline"/>
        </w:rPr>
        <w:t>Stanford's Human Genome Diversity Project became particularly notorious as it sought to gather human genetic materials from “remote” tribes in its quest to discover different genetic markers</w:t>
      </w:r>
      <w:r w:rsidRPr="002803B0">
        <w:rPr>
          <w:sz w:val="16"/>
        </w:rPr>
        <w:t xml:space="preserve">. These practices have been likened to “the Age of Exploration, [when] researchers and travelers . . . transported discovered plant species back to their own countries as new foods and raw materials for plant breeding.”Footnote11 Roht-Arriaza argues that </w:t>
      </w:r>
      <w:r w:rsidRPr="002803B0">
        <w:rPr>
          <w:rStyle w:val="StyleUnderline"/>
        </w:rPr>
        <w:t>this mechanism is “perhaps the most prevalent and insidious form of appropriation of indigenous knowledge and resources,” which “systematically exclude[s] the knowledge and resources of local communities, farmers, and indigenous people.”</w:t>
      </w:r>
      <w:r w:rsidRPr="002803B0">
        <w:rPr>
          <w:sz w:val="16"/>
        </w:rPr>
        <w:t xml:space="preserve">Footnote12 </w:t>
      </w:r>
      <w:r w:rsidRPr="002803B0">
        <w:rPr>
          <w:u w:val="single"/>
        </w:rPr>
        <w:t>While this practice works to incorporate these knowledges into a new system of ownership, it also devalues other systems of knowing, nearly up to the point of eradication, in some cases rendering illegal traditional systems of knowledge circulation such as, for example, seed saving and seed sharing.</w:t>
      </w:r>
    </w:p>
    <w:p w14:paraId="24E225C8" w14:textId="77777777" w:rsidR="0064472A" w:rsidRPr="002803B0" w:rsidRDefault="0064472A" w:rsidP="0064472A"/>
    <w:p w14:paraId="12D02620" w14:textId="77777777" w:rsidR="0064472A" w:rsidRPr="002803B0" w:rsidRDefault="0064472A" w:rsidP="0064472A">
      <w:pPr>
        <w:pStyle w:val="Heading4"/>
      </w:pPr>
      <w:r w:rsidRPr="002803B0">
        <w:t xml:space="preserve">The patent system only exists to serve sovereign power – turns public health </w:t>
      </w:r>
    </w:p>
    <w:p w14:paraId="56536381" w14:textId="77777777" w:rsidR="0064472A" w:rsidRPr="002803B0" w:rsidRDefault="0064472A" w:rsidP="0064472A">
      <w:r w:rsidRPr="002803B0">
        <w:rPr>
          <w:rStyle w:val="Style13ptBold"/>
        </w:rPr>
        <w:t>Hillberg 22</w:t>
      </w:r>
      <w:r w:rsidRPr="002803B0">
        <w:t xml:space="preserve"> – PhD in International Relations, University of Sussex. Research associate, on a Wellcome Trust project. Previously held research posts at the University of Sheffield, the University of Sussex, and Hebrew University, Jerusalem. </w:t>
      </w:r>
    </w:p>
    <w:p w14:paraId="581D2973" w14:textId="77777777" w:rsidR="0064472A" w:rsidRPr="002803B0" w:rsidRDefault="0064472A" w:rsidP="0064472A">
      <w:r w:rsidRPr="002803B0">
        <w:t xml:space="preserve">Eva Hillberg, “The Terra Nullius of Intellectual Property,” </w:t>
      </w:r>
      <w:r w:rsidRPr="002803B0">
        <w:rPr>
          <w:i/>
          <w:iCs/>
        </w:rPr>
        <w:t>Ethics and International Affairs</w:t>
      </w:r>
      <w:r w:rsidRPr="002803B0">
        <w:t xml:space="preserve"> 36.2, May 12, 2022, </w:t>
      </w:r>
      <w:r w:rsidRPr="002803B0">
        <w:rPr>
          <w:rFonts w:ascii="inherit" w:eastAsia="Times New Roman" w:hAnsi="inherit" w:cs="Noto Sans"/>
          <w:color w:val="181817"/>
          <w:sz w:val="24"/>
        </w:rPr>
        <w:t>doi:10.1017/S0892679422000144.</w:t>
      </w:r>
    </w:p>
    <w:p w14:paraId="71CBF598" w14:textId="77777777" w:rsidR="0064472A" w:rsidRPr="002803B0" w:rsidRDefault="0064472A" w:rsidP="0064472A">
      <w:pPr>
        <w:rPr>
          <w:sz w:val="16"/>
        </w:rPr>
      </w:pPr>
      <w:r w:rsidRPr="002803B0">
        <w:rPr>
          <w:u w:val="single"/>
        </w:rPr>
        <w:t>Patents have historically acted as a means to strategically appropriate resources by declaring novelty</w:t>
      </w:r>
      <w:r w:rsidRPr="002803B0">
        <w:rPr>
          <w:sz w:val="16"/>
        </w:rPr>
        <w:t xml:space="preserve"> or, more specifically, </w:t>
      </w:r>
      <w:r w:rsidRPr="002803B0">
        <w:rPr>
          <w:u w:val="single"/>
        </w:rPr>
        <w:t>an unclaimed availability that stretched across the entire world as viewed from the perspective of colonial power</w:t>
      </w:r>
      <w:r w:rsidRPr="002803B0">
        <w:rPr>
          <w:sz w:val="16"/>
        </w:rPr>
        <w:t xml:space="preserve">. On closer inspection, </w:t>
      </w:r>
      <w:r w:rsidRPr="002803B0">
        <w:rPr>
          <w:u w:val="single"/>
        </w:rPr>
        <w:t>the IP system's historic function as a means of appropriation continues to privilege what are considered legitimate interests from the perspective of the owners of IP</w:t>
      </w:r>
      <w:r w:rsidRPr="002803B0">
        <w:rPr>
          <w:sz w:val="16"/>
        </w:rPr>
        <w:t xml:space="preserve">, </w:t>
      </w:r>
      <w:r w:rsidRPr="002803B0">
        <w:rPr>
          <w:u w:val="single"/>
        </w:rPr>
        <w:t>and also ensures that the IP apparatus operates independently from other concerns</w:t>
      </w:r>
      <w:r w:rsidRPr="002803B0">
        <w:rPr>
          <w:sz w:val="16"/>
        </w:rPr>
        <w:t>—</w:t>
      </w:r>
      <w:r w:rsidRPr="002803B0">
        <w:rPr>
          <w:u w:val="single"/>
        </w:rPr>
        <w:t>such as public health</w:t>
      </w:r>
      <w:r w:rsidRPr="002803B0">
        <w:rPr>
          <w:sz w:val="16"/>
        </w:rPr>
        <w:t xml:space="preserve">. No matter how many statements are made by politicians and business leaders in support of expanded access to technologies and medicines, </w:t>
      </w:r>
      <w:r w:rsidRPr="002803B0">
        <w:rPr>
          <w:u w:val="single"/>
        </w:rPr>
        <w:t>the IP system simply does not acknowledge the demands of the broader community of users</w:t>
      </w:r>
      <w:r w:rsidRPr="002803B0">
        <w:rPr>
          <w:sz w:val="16"/>
        </w:rPr>
        <w:t xml:space="preserve">—with the exception of the rarely invoked compulsory license for a public health emergency. In fact, </w:t>
      </w:r>
      <w:r w:rsidRPr="002803B0">
        <w:rPr>
          <w:u w:val="single"/>
        </w:rPr>
        <w:t xml:space="preserve">as a former vehicle of sovereign conquest, the IP system </w:t>
      </w:r>
      <w:r w:rsidRPr="002803B0">
        <w:rPr>
          <w:b/>
          <w:bCs/>
          <w:u w:val="single"/>
        </w:rPr>
        <w:t>does not consider anything except for the interest of sovereign power</w:t>
      </w:r>
      <w:r w:rsidRPr="002803B0">
        <w:rPr>
          <w:u w:val="single"/>
        </w:rPr>
        <w:t>—ensuring the transfer of monopoly from a public sovereign to a private owner</w:t>
      </w:r>
      <w:r w:rsidRPr="002803B0">
        <w:rPr>
          <w:sz w:val="16"/>
        </w:rPr>
        <w:t xml:space="preserve">. </w:t>
      </w:r>
      <w:r w:rsidRPr="002803B0">
        <w:rPr>
          <w:u w:val="single"/>
        </w:rPr>
        <w:t>All that has been declared terra nullius remains firmly excluded</w:t>
      </w:r>
      <w:r w:rsidRPr="002803B0">
        <w:rPr>
          <w:sz w:val="16"/>
        </w:rPr>
        <w:t>, including the source and potential beneficiaries of the inventions in question.</w:t>
      </w:r>
    </w:p>
    <w:p w14:paraId="3899B9BC" w14:textId="77777777" w:rsidR="0064472A" w:rsidRPr="002803B0" w:rsidRDefault="0064472A" w:rsidP="0064472A"/>
    <w:p w14:paraId="7C774253" w14:textId="77777777" w:rsidR="0064472A" w:rsidRPr="002803B0" w:rsidRDefault="0064472A" w:rsidP="0064472A">
      <w:pPr>
        <w:pStyle w:val="Heading4"/>
      </w:pPr>
      <w:r w:rsidRPr="002803B0">
        <w:t xml:space="preserve">Property law is a central feature of colonialism that renders invisible the ways in which people live, act, and relate in the world </w:t>
      </w:r>
    </w:p>
    <w:p w14:paraId="063872FA" w14:textId="77777777" w:rsidR="0064472A" w:rsidRPr="002803B0" w:rsidRDefault="0064472A" w:rsidP="0064472A">
      <w:r w:rsidRPr="002803B0">
        <w:rPr>
          <w:rStyle w:val="Style13ptBold"/>
        </w:rPr>
        <w:t>Bhandar 18</w:t>
      </w:r>
      <w:r w:rsidRPr="002803B0">
        <w:t xml:space="preserve"> – Senior Lecturer in the School of Law at the School of Oriental and African Studies, University of London, and coeditor of Plastic Materialities, also published by Duke University Press. BA (Hons) University of Toronto, LLB (University of British Columbia), PhD (Birkbeck School of Law, University of London), called to the Bar of British Columbia.</w:t>
      </w:r>
    </w:p>
    <w:p w14:paraId="3E9F8802" w14:textId="77777777" w:rsidR="0064472A" w:rsidRPr="002803B0" w:rsidRDefault="0064472A" w:rsidP="0064472A">
      <w:r w:rsidRPr="002803B0">
        <w:lastRenderedPageBreak/>
        <w:t>Brenna Bhandar, “Colonial Lives of Property: Law, Land, and Racial Regimes of Ownership,” Duke University Press, 2018, https://www.jstor.org/stable/j.ctv11smjpm.6</w:t>
      </w:r>
    </w:p>
    <w:p w14:paraId="09318E7F" w14:textId="77777777" w:rsidR="0064472A" w:rsidRPr="002803B0" w:rsidRDefault="0064472A" w:rsidP="0064472A">
      <w:pPr>
        <w:rPr>
          <w:sz w:val="16"/>
        </w:rPr>
      </w:pPr>
      <w:r w:rsidRPr="002803B0">
        <w:rPr>
          <w:rStyle w:val="StyleUnderline"/>
        </w:rPr>
        <w:t>Property law</w:t>
      </w:r>
      <w:r w:rsidRPr="002803B0">
        <w:rPr>
          <w:sz w:val="16"/>
        </w:rPr>
        <w:t xml:space="preserve">, as noted in the introduction, </w:t>
      </w:r>
      <w:r w:rsidRPr="002803B0">
        <w:rPr>
          <w:rStyle w:val="StyleUnderline"/>
        </w:rPr>
        <w:t>was central to the appropriative objectives of colonialism</w:t>
      </w:r>
      <w:r w:rsidRPr="002803B0">
        <w:rPr>
          <w:sz w:val="16"/>
        </w:rPr>
        <w:t xml:space="preserve">. A theory of legal form, offered by Soviet Marxist legal theorist Pashukanis, is useful (to some extent) for understanding the legal changes that accompanied the commoditization of land from the seventeenth century onward. Pashukanis’s theory of law as a form is derived from the actual, real operation of law and legal relations, challenging the empty formalism of neo-Kantians such as Kelsen.81 Pashukanis analyzed the central role that law plays in structuring and facilitating relations of exchange and the regulation of labor, resulting in a theory of law as a form rather than as a system of norms and rules or, conversely, as ideology. </w:t>
      </w:r>
    </w:p>
    <w:p w14:paraId="4D34427A" w14:textId="77777777" w:rsidR="0064472A" w:rsidRPr="002803B0" w:rsidRDefault="0064472A" w:rsidP="0064472A">
      <w:pPr>
        <w:rPr>
          <w:u w:val="single"/>
        </w:rPr>
      </w:pPr>
      <w:r w:rsidRPr="002803B0">
        <w:rPr>
          <w:u w:val="single"/>
        </w:rPr>
        <w:t>A legal form analysis helps to orient our attention toward the mechanisms</w:t>
      </w:r>
      <w:r w:rsidRPr="002803B0">
        <w:rPr>
          <w:sz w:val="16"/>
        </w:rPr>
        <w:t xml:space="preserve">, in this case, title by registration, </w:t>
      </w:r>
      <w:r w:rsidRPr="002803B0">
        <w:rPr>
          <w:u w:val="single"/>
        </w:rPr>
        <w:t>that were developed in order to transform land into private property in its modern, commodity form.</w:t>
      </w:r>
      <w:r w:rsidRPr="002803B0">
        <w:rPr>
          <w:sz w:val="16"/>
        </w:rPr>
        <w:t xml:space="preserve"> </w:t>
      </w:r>
      <w:r w:rsidRPr="002803B0">
        <w:rPr>
          <w:u w:val="single"/>
        </w:rPr>
        <w:t xml:space="preserve">Modern landed property becomes the “basis of the legal form only when it becomes something which can be </w:t>
      </w:r>
      <w:r w:rsidRPr="002803B0">
        <w:rPr>
          <w:b/>
          <w:bCs/>
          <w:u w:val="single"/>
        </w:rPr>
        <w:t>freely disposed of in the market</w:t>
      </w:r>
      <w:r w:rsidRPr="002803B0">
        <w:rPr>
          <w:u w:val="single"/>
        </w:rPr>
        <w:t>.”</w:t>
      </w:r>
      <w:r w:rsidRPr="002803B0">
        <w:rPr>
          <w:sz w:val="16"/>
        </w:rPr>
        <w:t xml:space="preserve">82 </w:t>
      </w:r>
      <w:r w:rsidRPr="002803B0">
        <w:rPr>
          <w:b/>
          <w:bCs/>
          <w:u w:val="single"/>
        </w:rPr>
        <w:t>Property</w:t>
      </w:r>
      <w:r w:rsidRPr="002803B0">
        <w:rPr>
          <w:u w:val="single"/>
        </w:rPr>
        <w:t xml:space="preserve">, in the hands of legal subjects defined through their self-ownership, </w:t>
      </w:r>
      <w:r w:rsidRPr="002803B0">
        <w:rPr>
          <w:b/>
          <w:bCs/>
          <w:u w:val="single"/>
        </w:rPr>
        <w:t>provides the fertile soil for a world to be made through the logics of ownership, alienability, and exchange</w:t>
      </w:r>
      <w:r w:rsidRPr="002803B0">
        <w:rPr>
          <w:sz w:val="16"/>
        </w:rPr>
        <w:t xml:space="preserve">. The Marxist critique of the cunning of abstraction reveals how the </w:t>
      </w:r>
      <w:r w:rsidRPr="002803B0">
        <w:rPr>
          <w:u w:val="single"/>
        </w:rPr>
        <w:t>commodity form congeals multiple forms of use value</w:t>
      </w:r>
      <w:r w:rsidRPr="002803B0">
        <w:rPr>
          <w:sz w:val="16"/>
        </w:rPr>
        <w:t xml:space="preserve">, </w:t>
      </w:r>
      <w:r w:rsidRPr="002803B0">
        <w:rPr>
          <w:u w:val="single"/>
        </w:rPr>
        <w:t>the various types of labor involved in producing, cultivating, and tending to the land</w:t>
      </w:r>
      <w:r w:rsidRPr="002803B0">
        <w:rPr>
          <w:sz w:val="16"/>
        </w:rPr>
        <w:t xml:space="preserve"> (or scientific invention, or coats, or hats for that matter), </w:t>
      </w:r>
      <w:r w:rsidRPr="002803B0">
        <w:rPr>
          <w:u w:val="single"/>
        </w:rPr>
        <w:t>into a “material shell of the abstract property of value.</w:t>
      </w:r>
      <w:r w:rsidRPr="002803B0">
        <w:rPr>
          <w:sz w:val="16"/>
        </w:rPr>
        <w:t>”83 In masking these dif</w:t>
      </w:r>
      <w:r w:rsidRPr="002803B0">
        <w:rPr>
          <w:sz w:val="16"/>
        </w:rPr>
        <w:softHyphen/>
        <w:t xml:space="preserve">ferent forms of labor and use, the </w:t>
      </w:r>
      <w:r w:rsidRPr="002803B0">
        <w:rPr>
          <w:u w:val="single"/>
        </w:rPr>
        <w:t>commodity logic of abstraction obliterates preexisting relations to the land</w:t>
      </w:r>
      <w:r w:rsidRPr="002803B0">
        <w:rPr>
          <w:sz w:val="16"/>
        </w:rPr>
        <w:t xml:space="preserve">, </w:t>
      </w:r>
      <w:r w:rsidRPr="002803B0">
        <w:rPr>
          <w:u w:val="single"/>
        </w:rPr>
        <w:t>and preexisting conceptualizations of land as something other than a commodity</w:t>
      </w:r>
      <w:r w:rsidRPr="002803B0">
        <w:rPr>
          <w:sz w:val="16"/>
        </w:rPr>
        <w:t xml:space="preserve">. The legal form </w:t>
      </w:r>
      <w:r w:rsidRPr="002803B0">
        <w:rPr>
          <w:b/>
          <w:bCs/>
          <w:u w:val="single"/>
        </w:rPr>
        <w:t>renders invisible</w:t>
      </w:r>
      <w:r w:rsidRPr="002803B0">
        <w:rPr>
          <w:sz w:val="16"/>
        </w:rPr>
        <w:t xml:space="preserve"> (and severely constrains) </w:t>
      </w:r>
      <w:r w:rsidRPr="002803B0">
        <w:rPr>
          <w:u w:val="single"/>
        </w:rPr>
        <w:t xml:space="preserve">the ways in which people </w:t>
      </w:r>
      <w:r w:rsidRPr="002803B0">
        <w:rPr>
          <w:b/>
          <w:bCs/>
          <w:u w:val="single"/>
        </w:rPr>
        <w:t>live</w:t>
      </w:r>
      <w:r w:rsidRPr="002803B0">
        <w:rPr>
          <w:u w:val="single"/>
        </w:rPr>
        <w:t xml:space="preserve">, </w:t>
      </w:r>
      <w:r w:rsidRPr="002803B0">
        <w:rPr>
          <w:b/>
          <w:bCs/>
          <w:u w:val="single"/>
        </w:rPr>
        <w:t>act</w:t>
      </w:r>
      <w:r w:rsidRPr="002803B0">
        <w:rPr>
          <w:u w:val="single"/>
        </w:rPr>
        <w:t>, (</w:t>
      </w:r>
      <w:r w:rsidRPr="002803B0">
        <w:rPr>
          <w:b/>
          <w:bCs/>
          <w:u w:val="single"/>
        </w:rPr>
        <w:t>re)produce the conditions of their existence</w:t>
      </w:r>
      <w:r w:rsidRPr="002803B0">
        <w:rPr>
          <w:u w:val="single"/>
        </w:rPr>
        <w:t xml:space="preserve">, and </w:t>
      </w:r>
      <w:r w:rsidRPr="002803B0">
        <w:rPr>
          <w:b/>
          <w:bCs/>
          <w:u w:val="single"/>
        </w:rPr>
        <w:t>relate</w:t>
      </w:r>
      <w:r w:rsidRPr="002803B0">
        <w:rPr>
          <w:u w:val="single"/>
        </w:rPr>
        <w:t xml:space="preserve"> to one another in ways not confined to commodity relations of ownership and exchange</w:t>
      </w:r>
      <w:r w:rsidRPr="002803B0">
        <w:rPr>
          <w:sz w:val="16"/>
        </w:rPr>
        <w:t xml:space="preserve">.84 Echoing the words of Marx, Pashukanis notes that </w:t>
      </w:r>
      <w:r w:rsidRPr="002803B0">
        <w:rPr>
          <w:u w:val="single"/>
        </w:rPr>
        <w:t>the</w:t>
      </w:r>
      <w:r w:rsidRPr="002803B0">
        <w:rPr>
          <w:sz w:val="16"/>
        </w:rPr>
        <w:t xml:space="preserve"> general </w:t>
      </w:r>
      <w:r w:rsidRPr="002803B0">
        <w:rPr>
          <w:u w:val="single"/>
        </w:rPr>
        <w:t>“concept of property loses any living meaning and renounces its own prejuridical history.”</w:t>
      </w:r>
      <w:r w:rsidRPr="002803B0">
        <w:rPr>
          <w:sz w:val="16"/>
        </w:rPr>
        <w:t>85 Th</w:t>
      </w:r>
      <w:r w:rsidRPr="002803B0">
        <w:rPr>
          <w:u w:val="single"/>
        </w:rPr>
        <w:t xml:space="preserve">e legal form of property imposes its homogenous time on the title document held in the registry, or the </w:t>
      </w:r>
      <w:r w:rsidRPr="002803B0">
        <w:rPr>
          <w:b/>
          <w:bCs/>
          <w:u w:val="single"/>
        </w:rPr>
        <w:t>patent registered in the Patent Office</w:t>
      </w:r>
      <w:r w:rsidRPr="002803B0">
        <w:rPr>
          <w:u w:val="single"/>
        </w:rPr>
        <w:t xml:space="preserve">, and condenses multiplicity into a singular figure of the owner. </w:t>
      </w:r>
    </w:p>
    <w:p w14:paraId="68E71FD4" w14:textId="77777777" w:rsidR="0064472A" w:rsidRPr="002803B0" w:rsidRDefault="0064472A" w:rsidP="0064472A">
      <w:pPr>
        <w:rPr>
          <w:sz w:val="16"/>
        </w:rPr>
      </w:pPr>
      <w:r w:rsidRPr="002803B0">
        <w:rPr>
          <w:u w:val="single"/>
        </w:rPr>
        <w:t>Of central significance</w:t>
      </w:r>
      <w:r w:rsidRPr="002803B0">
        <w:rPr>
          <w:sz w:val="16"/>
        </w:rPr>
        <w:t xml:space="preserve"> to the theory of legal form elucidated by Pashukanis </w:t>
      </w:r>
      <w:r w:rsidRPr="002803B0">
        <w:rPr>
          <w:u w:val="single"/>
        </w:rPr>
        <w:t>is the relationship between the subject of law and property</w:t>
      </w:r>
      <w:r w:rsidRPr="002803B0">
        <w:rPr>
          <w:sz w:val="16"/>
        </w:rPr>
        <w:t xml:space="preserve">. While anything that approaches a satisfying or fully fleshed out theorization of property in Marx’s Capital eludes us, Pashukanis’s focus on the close relationship between the legal subject and the commodity form places property at its center. The transition from feudal to capitalist social relations brought into being an abstract legal subject who was defined by his capacity for self-ownership.86 Whereas possession in the broadest sense, </w:t>
      </w:r>
      <w:r w:rsidRPr="002803B0">
        <w:rPr>
          <w:u w:val="single"/>
        </w:rPr>
        <w:t>including relations of subservience and dominance, was “inextricably bound up” with property</w:t>
      </w:r>
      <w:r w:rsidRPr="002803B0">
        <w:rPr>
          <w:sz w:val="16"/>
        </w:rPr>
        <w:t xml:space="preserve">, perhaps especially prior to the emergence of modern forms of property, the legal subject of capitalist relations of exchange and ownership assumes the illusory mantle of equality in its status as an abstract legal subject.87 </w:t>
      </w:r>
    </w:p>
    <w:p w14:paraId="05BCFC3C" w14:textId="77777777" w:rsidR="0064472A" w:rsidRPr="002803B0" w:rsidRDefault="0064472A" w:rsidP="0064472A"/>
    <w:p w14:paraId="3E2532B5" w14:textId="77777777" w:rsidR="0064472A" w:rsidRPr="002803B0" w:rsidRDefault="0064472A" w:rsidP="0064472A">
      <w:pPr>
        <w:pStyle w:val="Heading3"/>
      </w:pPr>
      <w:r w:rsidRPr="002803B0">
        <w:lastRenderedPageBreak/>
        <w:t xml:space="preserve">! – Property Ownership </w:t>
      </w:r>
    </w:p>
    <w:p w14:paraId="34172A56" w14:textId="77777777" w:rsidR="0064472A" w:rsidRPr="002803B0" w:rsidRDefault="0064472A" w:rsidP="0064472A">
      <w:pPr>
        <w:pStyle w:val="Heading4"/>
      </w:pPr>
      <w:r w:rsidRPr="002803B0">
        <w:t xml:space="preserve">Property ownership structures systems of “individualism” which break down community response and empathy – only politics of refusal solves  </w:t>
      </w:r>
    </w:p>
    <w:p w14:paraId="77C00440" w14:textId="77777777" w:rsidR="0064472A" w:rsidRPr="002803B0" w:rsidRDefault="0064472A" w:rsidP="0064472A">
      <w:r w:rsidRPr="002803B0">
        <w:rPr>
          <w:rStyle w:val="Style13ptBold"/>
        </w:rPr>
        <w:t>Guernsey 22</w:t>
      </w:r>
      <w:r w:rsidRPr="002803B0">
        <w:t xml:space="preserve"> – The Humanities Institute, Pennsylvania State University, USA</w:t>
      </w:r>
    </w:p>
    <w:p w14:paraId="1C6FF161" w14:textId="77777777" w:rsidR="0064472A" w:rsidRPr="002803B0" w:rsidRDefault="0064472A" w:rsidP="0064472A">
      <w:r w:rsidRPr="002803B0">
        <w:t xml:space="preserve">Paul J Guernsey, “The Infrastructures of White Settler Perception: A Political Phenomenology of Colonialism, Genocide, Ecocide, and Emergency,” </w:t>
      </w:r>
      <w:r w:rsidRPr="002803B0">
        <w:rPr>
          <w:i/>
          <w:iCs/>
        </w:rPr>
        <w:t xml:space="preserve">Environment and Planning </w:t>
      </w:r>
      <w:r w:rsidRPr="002803B0">
        <w:t xml:space="preserve">5.2, 2022, https://doi.org/10.1177/2514848621996577. </w:t>
      </w:r>
    </w:p>
    <w:p w14:paraId="0D8BDFE5" w14:textId="77777777" w:rsidR="0064472A" w:rsidRPr="002803B0" w:rsidRDefault="0064472A" w:rsidP="0064472A">
      <w:pPr>
        <w:rPr>
          <w:b/>
          <w:bCs/>
          <w:u w:val="single"/>
        </w:rPr>
      </w:pPr>
      <w:r w:rsidRPr="002803B0">
        <w:rPr>
          <w:u w:val="single"/>
        </w:rPr>
        <w:t>Communities of space and time characterized by collective undergoing are shattered by an epistemic individualism that conveys emergencies in terms of “death counts” and “property damage” that favor a wealthy, White perspective</w:t>
      </w:r>
      <w:r w:rsidRPr="002803B0">
        <w:t xml:space="preserve">. The media and state apparatuses position us as objective observers vis-a`-vis an aggregate of affected individuals. This breaks down the ability of what Schutz calls “reciprocal witnessing” in which communal interpretations of a situation are shared between two or more people (193). </w:t>
      </w:r>
      <w:r w:rsidRPr="002803B0">
        <w:rPr>
          <w:u w:val="single"/>
        </w:rPr>
        <w:t xml:space="preserve">Individualism frames emergencies as a one-sided or mono-perspectival situation; even if we “feel for” or “sympathize with” the “victims” we do not see ourselves implicated in a direct way because the frames of reference are held at a distance. </w:t>
      </w:r>
      <w:r w:rsidRPr="002803B0">
        <w:t xml:space="preserve">Hence, </w:t>
      </w:r>
      <w:r w:rsidRPr="002803B0">
        <w:rPr>
          <w:u w:val="single"/>
        </w:rPr>
        <w:t>community response breaks down because there is no sense that,</w:t>
      </w:r>
      <w:r w:rsidRPr="002803B0">
        <w:t xml:space="preserve"> for example, </w:t>
      </w:r>
      <w:r w:rsidRPr="002803B0">
        <w:rPr>
          <w:u w:val="single"/>
        </w:rPr>
        <w:t>the northwest fires are happening to “us” – rather they are happening to “them.”</w:t>
      </w:r>
      <w:r w:rsidRPr="002803B0">
        <w:t xml:space="preserve"> </w:t>
      </w:r>
      <w:r w:rsidRPr="002803B0">
        <w:rPr>
          <w:u w:val="single"/>
        </w:rPr>
        <w:t xml:space="preserve">Individualism is not just an ideology or belief but rather an </w:t>
      </w:r>
      <w:r w:rsidRPr="002803B0">
        <w:rPr>
          <w:b/>
          <w:bCs/>
          <w:u w:val="single"/>
        </w:rPr>
        <w:t>active element in the perception of events</w:t>
      </w:r>
      <w:r w:rsidRPr="002803B0">
        <w:rPr>
          <w:u w:val="single"/>
        </w:rPr>
        <w:t xml:space="preserve">, a </w:t>
      </w:r>
      <w:r w:rsidRPr="002803B0">
        <w:rPr>
          <w:b/>
          <w:bCs/>
          <w:u w:val="single"/>
        </w:rPr>
        <w:t xml:space="preserve">lived experience materialized in economic systems of exploitation and possessive logics of property ownership. </w:t>
      </w:r>
    </w:p>
    <w:p w14:paraId="4A191CDF" w14:textId="77777777" w:rsidR="0064472A" w:rsidRPr="002803B0" w:rsidRDefault="0064472A" w:rsidP="0064472A">
      <w:pPr>
        <w:rPr>
          <w:u w:val="single"/>
        </w:rPr>
      </w:pPr>
      <w:r w:rsidRPr="002803B0">
        <w:rPr>
          <w:u w:val="single"/>
        </w:rPr>
        <w:t>What is needed is a politics of refusal regarding the core perceptual elements of settler consciousness and a resurgence of the ability for collective experience that simultaneously holds space for an “ethic of incommensurability”</w:t>
      </w:r>
      <w:r w:rsidRPr="002803B0">
        <w:t xml:space="preserve"> (Grande, 2015; Simpson, 2007; Tuck and Yang, 2012). </w:t>
      </w:r>
      <w:r w:rsidRPr="002803B0">
        <w:rPr>
          <w:u w:val="single"/>
        </w:rPr>
        <w:t>This ethic of incommensurability fosters “moves that unsettle innocence”</w:t>
      </w:r>
      <w:r w:rsidRPr="002803B0">
        <w:t xml:space="preserve"> (35). In other words, </w:t>
      </w:r>
      <w:r w:rsidRPr="002803B0">
        <w:rPr>
          <w:u w:val="single"/>
        </w:rPr>
        <w:t>it emphasizes an awareness of how one’s own existence</w:t>
      </w:r>
      <w:r w:rsidRPr="002803B0">
        <w:t xml:space="preserve"> (especially for White settlers) </w:t>
      </w:r>
      <w:r w:rsidRPr="002803B0">
        <w:rPr>
          <w:u w:val="single"/>
        </w:rPr>
        <w:t>is tied up with harm inflicted on others in the emergencies of settler colonialism, heteropatriarchy, capitalism, and White supremacy.</w:t>
      </w:r>
      <w:r w:rsidRPr="002803B0">
        <w:t xml:space="preserve"> </w:t>
      </w:r>
      <w:r w:rsidRPr="002803B0">
        <w:rPr>
          <w:u w:val="single"/>
        </w:rPr>
        <w:t>Transforming perception is not only a matter of attuning individual senses but is also a public and communal process of addressing the material, spiritual, and mindful infrastructures that secure settler ways of seeing.</w:t>
      </w:r>
      <w:r w:rsidRPr="002803B0">
        <w:t xml:space="preserve"> Such </w:t>
      </w:r>
      <w:r w:rsidRPr="002803B0">
        <w:rPr>
          <w:u w:val="single"/>
        </w:rPr>
        <w:t>collective efforts in refusal must avoid employing a nationalistic “we”</w:t>
      </w:r>
      <w:r w:rsidRPr="002803B0">
        <w:t xml:space="preserve"> which is only a “we” in the sense that it is composed of a group sharing the same isolated point of view that is actively antagonistic to understanding anything outside that pregiven community. An </w:t>
      </w:r>
      <w:r w:rsidRPr="002803B0">
        <w:rPr>
          <w:u w:val="single"/>
        </w:rPr>
        <w:t>incommensurable collectivity is much more than simply “open minded” to other points of view</w:t>
      </w:r>
      <w:r w:rsidRPr="002803B0">
        <w:t xml:space="preserve">. </w:t>
      </w:r>
      <w:r w:rsidRPr="002803B0">
        <w:rPr>
          <w:u w:val="single"/>
        </w:rPr>
        <w:t>It is open to the world within a frame of moral relationality such that there is no emergency that happens to “those poor people,”</w:t>
      </w:r>
      <w:r w:rsidRPr="002803B0">
        <w:t xml:space="preserve"> Emergencies are part of a shared world; when seen as social structures, </w:t>
      </w:r>
      <w:r w:rsidRPr="002803B0">
        <w:rPr>
          <w:u w:val="single"/>
        </w:rPr>
        <w:t>emergencies are happening to all of us</w:t>
      </w:r>
      <w:r w:rsidRPr="002803B0">
        <w:t xml:space="preserve">. </w:t>
      </w:r>
      <w:r w:rsidRPr="002803B0">
        <w:rPr>
          <w:u w:val="single"/>
        </w:rPr>
        <w:t>This perspective gathers together communities in time and space</w:t>
      </w:r>
      <w:r w:rsidRPr="002803B0">
        <w:t>—</w:t>
      </w:r>
      <w:r w:rsidRPr="002803B0">
        <w:rPr>
          <w:u w:val="single"/>
        </w:rPr>
        <w:t>past, present, and future, place, land, and people</w:t>
      </w:r>
      <w:r w:rsidRPr="002803B0">
        <w:t>—</w:t>
      </w:r>
      <w:r w:rsidRPr="002803B0">
        <w:rPr>
          <w:u w:val="single"/>
        </w:rPr>
        <w:t>in ways that reveal how emergencies are cyclical manifestations of “shape-shifting” yet persistent social powers that implicate some of us more than others and call incommensurable communities forth to action each in their own way.</w:t>
      </w:r>
    </w:p>
    <w:p w14:paraId="40757832" w14:textId="77777777" w:rsidR="0064472A" w:rsidRPr="002803B0" w:rsidRDefault="0064472A" w:rsidP="0064472A">
      <w:pPr>
        <w:rPr>
          <w:u w:val="single"/>
        </w:rPr>
      </w:pPr>
    </w:p>
    <w:p w14:paraId="4277AD3F" w14:textId="34339E83" w:rsidR="0064472A" w:rsidRPr="002803B0" w:rsidRDefault="0064472A" w:rsidP="0064472A">
      <w:pPr>
        <w:pStyle w:val="Heading2"/>
      </w:pPr>
      <w:r w:rsidRPr="002803B0">
        <w:lastRenderedPageBreak/>
        <w:t xml:space="preserve">Innovation Adv </w:t>
      </w:r>
    </w:p>
    <w:p w14:paraId="043E17E4" w14:textId="77777777" w:rsidR="0064472A" w:rsidRPr="002803B0" w:rsidRDefault="0064472A" w:rsidP="0064472A">
      <w:pPr>
        <w:pStyle w:val="Heading3"/>
      </w:pPr>
      <w:r w:rsidRPr="002803B0">
        <w:lastRenderedPageBreak/>
        <w:t>Non-Disclosure Solves---1NC</w:t>
      </w:r>
    </w:p>
    <w:p w14:paraId="5D273CAD" w14:textId="77777777" w:rsidR="0064472A" w:rsidRPr="002803B0" w:rsidRDefault="0064472A" w:rsidP="0064472A">
      <w:pPr>
        <w:pStyle w:val="Heading4"/>
      </w:pPr>
      <w:r w:rsidRPr="002803B0">
        <w:t>Status quo solves --- inventors just won’t disclose AI inventions.</w:t>
      </w:r>
    </w:p>
    <w:p w14:paraId="454F9130" w14:textId="77777777" w:rsidR="0064472A" w:rsidRPr="002803B0" w:rsidRDefault="0064472A" w:rsidP="0064472A">
      <w:r w:rsidRPr="002803B0">
        <w:rPr>
          <w:rStyle w:val="Style13ptBold"/>
        </w:rPr>
        <w:t>Abbott 20</w:t>
      </w:r>
      <w:r w:rsidRPr="002803B0">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1881BE33" w14:textId="77777777" w:rsidR="0064472A" w:rsidRPr="002803B0" w:rsidRDefault="0064472A" w:rsidP="0064472A">
      <w:r w:rsidRPr="002803B0">
        <w:t xml:space="preserve">Ryan Abbott, “The Reasonable Robot: Artificial Intelligence and the Law,” University of Surrey, 01-24-2020, </w:t>
      </w:r>
      <w:hyperlink r:id="rId40" w:history="1">
        <w:r w:rsidRPr="002803B0">
          <w:rPr>
            <w:rStyle w:val="Hyperlink"/>
          </w:rPr>
          <w:t>https://openresearch.surrey.ac.uk/view/pdfCoverPage?instCode=44SUR_INST&amp;filePid=13140320480002346&amp;download=true</w:t>
        </w:r>
      </w:hyperlink>
    </w:p>
    <w:p w14:paraId="446A6340" w14:textId="77777777" w:rsidR="0064472A" w:rsidRPr="002803B0" w:rsidRDefault="0064472A" w:rsidP="0064472A">
      <w:r w:rsidRPr="002803B0">
        <w:t xml:space="preserve">As discussed earlier, </w:t>
      </w:r>
      <w:r w:rsidRPr="002803B0">
        <w:rPr>
          <w:rStyle w:val="StyleUnderline"/>
        </w:rPr>
        <w:t xml:space="preserve">given that </w:t>
      </w:r>
      <w:r w:rsidRPr="002803B0">
        <w:rPr>
          <w:rStyle w:val="Emphasis"/>
        </w:rPr>
        <w:t>AI</w:t>
      </w:r>
      <w:r w:rsidRPr="002803B0">
        <w:rPr>
          <w:rStyle w:val="StyleUnderline"/>
        </w:rPr>
        <w:t xml:space="preserve"> is functioning as an </w:t>
      </w:r>
      <w:r w:rsidRPr="002803B0">
        <w:rPr>
          <w:rStyle w:val="Emphasis"/>
        </w:rPr>
        <w:t>inventor</w:t>
      </w:r>
      <w:r w:rsidRPr="002803B0">
        <w:t xml:space="preserve">, </w:t>
      </w:r>
      <w:r w:rsidRPr="002803B0">
        <w:rPr>
          <w:rStyle w:val="StyleUnderline"/>
        </w:rPr>
        <w:t xml:space="preserve">and likely inventing at an </w:t>
      </w:r>
      <w:r w:rsidRPr="002803B0">
        <w:rPr>
          <w:rStyle w:val="Emphasis"/>
        </w:rPr>
        <w:t>increasing rate</w:t>
      </w:r>
      <w:r w:rsidRPr="002803B0">
        <w:t xml:space="preserve">, </w:t>
      </w:r>
      <w:r w:rsidRPr="002803B0">
        <w:rPr>
          <w:rStyle w:val="StyleUnderline"/>
        </w:rPr>
        <w:t xml:space="preserve">it would seem that the Patent Office should be receiving an </w:t>
      </w:r>
      <w:r w:rsidRPr="002803B0">
        <w:rPr>
          <w:rStyle w:val="Emphasis"/>
        </w:rPr>
        <w:t>increasing volume</w:t>
      </w:r>
      <w:r w:rsidRPr="002803B0">
        <w:t xml:space="preserve"> </w:t>
      </w:r>
      <w:r w:rsidRPr="002803B0">
        <w:rPr>
          <w:rStyle w:val="StyleUnderline"/>
        </w:rPr>
        <w:t>of</w:t>
      </w:r>
      <w:r w:rsidRPr="002803B0">
        <w:t xml:space="preserve"> applications </w:t>
      </w:r>
      <w:r w:rsidRPr="002803B0">
        <w:rPr>
          <w:rStyle w:val="StyleUnderline"/>
        </w:rPr>
        <w:t xml:space="preserve">claiming AI as </w:t>
      </w:r>
      <w:r w:rsidRPr="002803B0">
        <w:rPr>
          <w:rStyle w:val="Emphasis"/>
        </w:rPr>
        <w:t>inventors</w:t>
      </w:r>
      <w:r w:rsidRPr="002803B0">
        <w:t xml:space="preserve">. </w:t>
      </w:r>
      <w:r w:rsidRPr="002803B0">
        <w:rPr>
          <w:rStyle w:val="StyleUnderline"/>
        </w:rPr>
        <w:t xml:space="preserve">That the Patent Office apparently has not suggests that </w:t>
      </w:r>
      <w:r w:rsidRPr="002803B0">
        <w:rPr>
          <w:rStyle w:val="Emphasis"/>
        </w:rPr>
        <w:t>applicants</w:t>
      </w:r>
      <w:r w:rsidRPr="002803B0">
        <w:t xml:space="preserve"> </w:t>
      </w:r>
      <w:r w:rsidRPr="002803B0">
        <w:rPr>
          <w:rStyle w:val="StyleUnderline"/>
        </w:rPr>
        <w:t xml:space="preserve">are choosing </w:t>
      </w:r>
      <w:r w:rsidRPr="002803B0">
        <w:rPr>
          <w:rStyle w:val="Emphasis"/>
        </w:rPr>
        <w:t>not to disclose</w:t>
      </w:r>
      <w:r w:rsidRPr="002803B0">
        <w:rPr>
          <w:rStyle w:val="StyleUnderline"/>
        </w:rPr>
        <w:t xml:space="preserve"> the role of AI in the inventive process</w:t>
      </w:r>
      <w:r w:rsidRPr="002803B0">
        <w:t xml:space="preserve">. </w:t>
      </w:r>
      <w:r w:rsidRPr="002803B0">
        <w:rPr>
          <w:rStyle w:val="StyleUnderline"/>
        </w:rPr>
        <w:t xml:space="preserve">Again, this may be due to legal uncertainties about whether an AI </w:t>
      </w:r>
      <w:r w:rsidRPr="002803B0">
        <w:rPr>
          <w:rStyle w:val="Emphasis"/>
        </w:rPr>
        <w:t>inventor</w:t>
      </w:r>
      <w:r w:rsidRPr="002803B0">
        <w:rPr>
          <w:rStyle w:val="StyleUnderline"/>
        </w:rPr>
        <w:t xml:space="preserve"> would render an invention </w:t>
      </w:r>
      <w:r w:rsidRPr="002803B0">
        <w:rPr>
          <w:rStyle w:val="Emphasis"/>
        </w:rPr>
        <w:t>unpatentable</w:t>
      </w:r>
      <w:r w:rsidRPr="002803B0">
        <w:t xml:space="preserve">. </w:t>
      </w:r>
      <w:r w:rsidRPr="002803B0">
        <w:rPr>
          <w:rStyle w:val="StyleUnderline"/>
        </w:rPr>
        <w:t xml:space="preserve">Without a legal inventor, new inventions may be ineligible for </w:t>
      </w:r>
      <w:r w:rsidRPr="002803B0">
        <w:rPr>
          <w:rStyle w:val="Emphasis"/>
        </w:rPr>
        <w:t>patent protection</w:t>
      </w:r>
      <w:r w:rsidRPr="002803B0">
        <w:rPr>
          <w:rStyle w:val="StyleUnderline"/>
        </w:rPr>
        <w:t xml:space="preserve"> and may enter the public domain after being disclosed.</w:t>
      </w:r>
    </w:p>
    <w:p w14:paraId="406E54FC" w14:textId="77777777" w:rsidR="0064472A" w:rsidRPr="002803B0" w:rsidRDefault="0064472A" w:rsidP="0064472A">
      <w:r w:rsidRPr="002803B0">
        <w:rPr>
          <w:rStyle w:val="StyleUnderline"/>
        </w:rPr>
        <w:t>There is another reason why AI inventors may</w:t>
      </w:r>
      <w:r w:rsidRPr="002803B0">
        <w:rPr>
          <w:u w:val="single"/>
        </w:rPr>
        <w:t xml:space="preserve"> not be</w:t>
      </w:r>
      <w:r w:rsidRPr="002803B0">
        <w:t xml:space="preserve"> </w:t>
      </w:r>
      <w:r w:rsidRPr="002803B0">
        <w:rPr>
          <w:rStyle w:val="Emphasis"/>
        </w:rPr>
        <w:t>necessary</w:t>
      </w:r>
      <w:r w:rsidRPr="002803B0">
        <w:rPr>
          <w:rStyle w:val="StyleUnderline"/>
        </w:rPr>
        <w:t>, specifically in the patent context</w:t>
      </w:r>
      <w:r w:rsidRPr="002803B0">
        <w:t xml:space="preserve">: </w:t>
      </w:r>
      <w:r w:rsidRPr="002803B0">
        <w:rPr>
          <w:rStyle w:val="StyleUnderline"/>
        </w:rPr>
        <w:t xml:space="preserve">A person may qualify as an inventor simply by being the first individual to recognize and appreciate an </w:t>
      </w:r>
      <w:r w:rsidRPr="002803B0">
        <w:rPr>
          <w:rStyle w:val="Emphasis"/>
        </w:rPr>
        <w:t>existing invention</w:t>
      </w:r>
      <w:r w:rsidRPr="002803B0">
        <w:t xml:space="preserve">. </w:t>
      </w:r>
      <w:r w:rsidRPr="002803B0">
        <w:rPr>
          <w:rStyle w:val="StyleUnderline"/>
        </w:rPr>
        <w:t xml:space="preserve">That is, to say, someone can </w:t>
      </w:r>
      <w:r w:rsidRPr="002803B0">
        <w:rPr>
          <w:rStyle w:val="Emphasis"/>
        </w:rPr>
        <w:t>discover</w:t>
      </w:r>
      <w:r w:rsidRPr="002803B0">
        <w:rPr>
          <w:rStyle w:val="StyleUnderline"/>
        </w:rPr>
        <w:t xml:space="preserve"> rather than </w:t>
      </w:r>
      <w:r w:rsidRPr="002803B0">
        <w:rPr>
          <w:rStyle w:val="Emphasis"/>
        </w:rPr>
        <w:t>create an invention</w:t>
      </w:r>
      <w:r w:rsidRPr="002803B0">
        <w:t xml:space="preserve">. </w:t>
      </w:r>
      <w:r w:rsidRPr="002803B0">
        <w:rPr>
          <w:rStyle w:val="StyleUnderline"/>
        </w:rPr>
        <w:t>Uncertainty</w:t>
      </w:r>
      <w:r w:rsidRPr="002803B0">
        <w:t xml:space="preserve"> (and accident) </w:t>
      </w:r>
      <w:r w:rsidRPr="002803B0">
        <w:rPr>
          <w:rStyle w:val="StyleUnderline"/>
        </w:rPr>
        <w:t>is often part of the inventive process</w:t>
      </w:r>
      <w:r w:rsidRPr="002803B0">
        <w:t xml:space="preserve">. </w:t>
      </w:r>
      <w:r w:rsidRPr="002803B0">
        <w:rPr>
          <w:rStyle w:val="StyleUnderline"/>
        </w:rPr>
        <w:t xml:space="preserve">In such cases, an individual need only </w:t>
      </w:r>
      <w:r w:rsidRPr="002803B0">
        <w:rPr>
          <w:rStyle w:val="Emphasis"/>
        </w:rPr>
        <w:t>understand</w:t>
      </w:r>
      <w:r w:rsidRPr="002803B0">
        <w:rPr>
          <w:rStyle w:val="StyleUnderline"/>
        </w:rPr>
        <w:t xml:space="preserve"> the</w:t>
      </w:r>
      <w:r w:rsidRPr="002803B0">
        <w:t xml:space="preserve"> </w:t>
      </w:r>
      <w:r w:rsidRPr="002803B0">
        <w:rPr>
          <w:rStyle w:val="Emphasis"/>
        </w:rPr>
        <w:t>importance</w:t>
      </w:r>
      <w:r w:rsidRPr="002803B0">
        <w:t xml:space="preserve"> </w:t>
      </w:r>
      <w:r w:rsidRPr="002803B0">
        <w:rPr>
          <w:rStyle w:val="StyleUnderline"/>
        </w:rPr>
        <w:t xml:space="preserve">of an invention to qualify as its </w:t>
      </w:r>
      <w:r w:rsidRPr="002803B0">
        <w:rPr>
          <w:rStyle w:val="Emphasis"/>
        </w:rPr>
        <w:t>inventor</w:t>
      </w:r>
      <w:r w:rsidRPr="002803B0">
        <w:rPr>
          <w:rStyle w:val="StyleUnderline"/>
        </w:rPr>
        <w:t>. If an AI cannot be an inventor, individuals who subsequently “</w:t>
      </w:r>
      <w:r w:rsidRPr="002803B0">
        <w:rPr>
          <w:rStyle w:val="Emphasis"/>
        </w:rPr>
        <w:t>discover</w:t>
      </w:r>
      <w:r w:rsidRPr="002803B0">
        <w:rPr>
          <w:rStyle w:val="StyleUnderline"/>
        </w:rPr>
        <w:t xml:space="preserve">” AI-generated </w:t>
      </w:r>
      <w:r w:rsidRPr="002803B0">
        <w:rPr>
          <w:rStyle w:val="Emphasis"/>
        </w:rPr>
        <w:t>inventions</w:t>
      </w:r>
      <w:r w:rsidRPr="002803B0">
        <w:t xml:space="preserve"> </w:t>
      </w:r>
      <w:r w:rsidRPr="002803B0">
        <w:rPr>
          <w:rStyle w:val="StyleUnderline"/>
        </w:rPr>
        <w:t xml:space="preserve">by mentally recognizing and appreciating their significance would likely </w:t>
      </w:r>
      <w:r w:rsidRPr="002803B0">
        <w:rPr>
          <w:rStyle w:val="Emphasis"/>
        </w:rPr>
        <w:t>qualify as inventors</w:t>
      </w:r>
      <w:r w:rsidRPr="002803B0">
        <w:t>. So</w:t>
      </w:r>
      <w:r w:rsidRPr="002803B0">
        <w:rPr>
          <w:rStyle w:val="StyleUnderline"/>
        </w:rPr>
        <w:t xml:space="preserve">, it may be the case that AI-generated inventions are only patentable when an individual subsequently discovers them. </w:t>
      </w:r>
      <w:r w:rsidRPr="002803B0">
        <w:t>However, that model does not seem appropriate when AI results are essentially self-explanatory, such that inventive activity is not needed to appreciate the inventive nature of AI output. This may be the case in which an AI evaluates its own output for value, or the AI was working to generate an invention that met predetermined criteria.</w:t>
      </w:r>
    </w:p>
    <w:p w14:paraId="63BF0D01" w14:textId="77777777" w:rsidR="0064472A" w:rsidRPr="002803B0" w:rsidRDefault="0064472A" w:rsidP="0064472A">
      <w:pPr>
        <w:pStyle w:val="Heading3"/>
      </w:pPr>
      <w:r w:rsidRPr="002803B0">
        <w:lastRenderedPageBreak/>
        <w:t>IP Motive Fails---1NC</w:t>
      </w:r>
    </w:p>
    <w:p w14:paraId="3362C7D0" w14:textId="77777777" w:rsidR="0064472A" w:rsidRPr="002803B0" w:rsidRDefault="0064472A" w:rsidP="0064472A">
      <w:pPr>
        <w:pStyle w:val="Heading4"/>
      </w:pPr>
      <w:r w:rsidRPr="002803B0">
        <w:t>IP doesn’t motivate innovation.</w:t>
      </w:r>
    </w:p>
    <w:p w14:paraId="6F985857"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42820362"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10C89129" w14:textId="77777777" w:rsidR="0064472A" w:rsidRPr="002803B0" w:rsidRDefault="0064472A" w:rsidP="0064472A">
      <w:r w:rsidRPr="002803B0">
        <w:t xml:space="preserve">3.2.1.1 General incentive theory </w:t>
      </w:r>
    </w:p>
    <w:p w14:paraId="79757B1A" w14:textId="77777777" w:rsidR="0064472A" w:rsidRPr="002803B0" w:rsidRDefault="0064472A" w:rsidP="0064472A">
      <w:r w:rsidRPr="002803B0">
        <w:t xml:space="preserve">If </w:t>
      </w:r>
      <w:r w:rsidRPr="002803B0">
        <w:rPr>
          <w:rStyle w:val="StyleUnderline"/>
        </w:rPr>
        <w:t xml:space="preserve">the incentive theory is </w:t>
      </w:r>
      <w:r w:rsidRPr="002803B0">
        <w:rPr>
          <w:rStyle w:val="Emphasis"/>
        </w:rPr>
        <w:t>generally not convincing</w:t>
      </w:r>
      <w:r w:rsidRPr="002803B0">
        <w:t xml:space="preserve">, </w:t>
      </w:r>
      <w:r w:rsidRPr="002803B0">
        <w:rPr>
          <w:rStyle w:val="StyleUnderline"/>
        </w:rPr>
        <w:t xml:space="preserve">it </w:t>
      </w:r>
      <w:r w:rsidRPr="002803B0">
        <w:rPr>
          <w:rStyle w:val="Emphasis"/>
        </w:rPr>
        <w:t>loses</w:t>
      </w:r>
      <w:r w:rsidRPr="002803B0">
        <w:rPr>
          <w:rStyle w:val="StyleUnderline"/>
        </w:rPr>
        <w:t xml:space="preserve"> even more </w:t>
      </w:r>
      <w:r w:rsidRPr="002803B0">
        <w:rPr>
          <w:rStyle w:val="Emphasis"/>
        </w:rPr>
        <w:t>relevancy in the AI context</w:t>
      </w:r>
      <w:r w:rsidRPr="002803B0">
        <w:t xml:space="preserve">. </w:t>
      </w:r>
      <w:r w:rsidRPr="002803B0">
        <w:rPr>
          <w:rStyle w:val="StyleUnderline"/>
        </w:rPr>
        <w:t xml:space="preserve">The computer itself, ie, the AI tool, is not conscious of or </w:t>
      </w:r>
      <w:r w:rsidRPr="002803B0">
        <w:rPr>
          <w:rStyle w:val="Emphasis"/>
        </w:rPr>
        <w:t>responsive</w:t>
      </w:r>
      <w:r w:rsidRPr="002803B0">
        <w:rPr>
          <w:rStyle w:val="StyleUnderline"/>
        </w:rPr>
        <w:t xml:space="preserve"> to </w:t>
      </w:r>
      <w:r w:rsidRPr="002803B0">
        <w:rPr>
          <w:rStyle w:val="Emphasis"/>
        </w:rPr>
        <w:t>incentives</w:t>
      </w:r>
      <w:r w:rsidRPr="002803B0">
        <w:t xml:space="preserve">.68 </w:t>
      </w:r>
      <w:r w:rsidRPr="002803B0">
        <w:rPr>
          <w:rStyle w:val="Emphasis"/>
        </w:rPr>
        <w:t>Regarding</w:t>
      </w:r>
      <w:r w:rsidRPr="002803B0">
        <w:rPr>
          <w:rStyle w:val="StyleUnderline"/>
        </w:rPr>
        <w:t xml:space="preserve"> the various </w:t>
      </w:r>
      <w:r w:rsidRPr="002803B0">
        <w:rPr>
          <w:rStyle w:val="Emphasis"/>
        </w:rPr>
        <w:t>human actors involved</w:t>
      </w:r>
      <w:r w:rsidRPr="002803B0">
        <w:t>—</w:t>
      </w:r>
      <w:r w:rsidRPr="002803B0">
        <w:rPr>
          <w:rStyle w:val="StyleUnderline"/>
        </w:rPr>
        <w:t>whether as a programmer, a potentially creative or innovative user of an AI tool, or a distributor of AI-generated</w:t>
      </w:r>
      <w:r w:rsidRPr="002803B0">
        <w:t xml:space="preserve"> output69—</w:t>
      </w:r>
      <w:r w:rsidRPr="002803B0">
        <w:rPr>
          <w:rStyle w:val="StyleUnderline"/>
        </w:rPr>
        <w:t xml:space="preserve">a certain influence of </w:t>
      </w:r>
      <w:r w:rsidRPr="002803B0">
        <w:rPr>
          <w:rStyle w:val="Emphasis"/>
        </w:rPr>
        <w:t>legal incentives</w:t>
      </w:r>
      <w:r w:rsidRPr="002803B0">
        <w:rPr>
          <w:rStyle w:val="StyleUnderline"/>
        </w:rPr>
        <w:t xml:space="preserve"> might be </w:t>
      </w:r>
      <w:r w:rsidRPr="002803B0">
        <w:rPr>
          <w:rStyle w:val="Emphasis"/>
        </w:rPr>
        <w:t>conceivable</w:t>
      </w:r>
      <w:r w:rsidRPr="002803B0">
        <w:t xml:space="preserve">.70 </w:t>
      </w:r>
      <w:r w:rsidRPr="002803B0">
        <w:rPr>
          <w:rStyle w:val="StyleUnderline"/>
        </w:rPr>
        <w:t xml:space="preserve">But it is in </w:t>
      </w:r>
      <w:r w:rsidRPr="002803B0">
        <w:rPr>
          <w:rStyle w:val="Emphasis"/>
        </w:rPr>
        <w:t>no way</w:t>
      </w:r>
      <w:r w:rsidRPr="002803B0">
        <w:rPr>
          <w:rStyle w:val="StyleUnderline"/>
        </w:rPr>
        <w:t xml:space="preserve"> apparent that there is a lack of </w:t>
      </w:r>
      <w:r w:rsidRPr="002803B0">
        <w:rPr>
          <w:rStyle w:val="Emphasis"/>
        </w:rPr>
        <w:t>motivation</w:t>
      </w:r>
      <w:r w:rsidRPr="002803B0">
        <w:rPr>
          <w:rStyle w:val="StyleUnderline"/>
        </w:rPr>
        <w:t xml:space="preserve"> to be active in these areas.71 Rather, on a general level one can presently observe that </w:t>
      </w:r>
      <w:r w:rsidRPr="002803B0">
        <w:rPr>
          <w:rStyle w:val="Emphasis"/>
        </w:rPr>
        <w:t>AI innovation appears to be thriving</w:t>
      </w:r>
      <w:r w:rsidRPr="002803B0">
        <w:t xml:space="preserve">. </w:t>
      </w:r>
      <w:r w:rsidRPr="002803B0">
        <w:rPr>
          <w:rStyle w:val="StyleUnderline"/>
        </w:rPr>
        <w:t xml:space="preserve">The markets are highly dynamic. </w:t>
      </w:r>
      <w:r w:rsidRPr="002803B0">
        <w:rPr>
          <w:rStyle w:val="Emphasis"/>
        </w:rPr>
        <w:t>Market failure is not apparent</w:t>
      </w:r>
      <w:r w:rsidRPr="002803B0">
        <w:t>.</w:t>
      </w:r>
    </w:p>
    <w:p w14:paraId="2B0090E7" w14:textId="77777777" w:rsidR="0064472A" w:rsidRPr="002803B0" w:rsidRDefault="0064472A" w:rsidP="0064472A">
      <w:r w:rsidRPr="002803B0">
        <w:rPr>
          <w:rStyle w:val="StyleUnderline"/>
        </w:rPr>
        <w:t>It has been claimed</w:t>
      </w:r>
      <w:r w:rsidRPr="002803B0">
        <w:t xml:space="preserve"> that the (</w:t>
      </w:r>
      <w:r w:rsidRPr="002803B0">
        <w:rPr>
          <w:rStyle w:val="StyleUnderline"/>
        </w:rPr>
        <w:t>human) programmers need to obtain rights</w:t>
      </w:r>
      <w:r w:rsidRPr="002803B0">
        <w:t xml:space="preserve"> to the results generated by AI, </w:t>
      </w:r>
      <w:r w:rsidRPr="002803B0">
        <w:rPr>
          <w:rStyle w:val="StyleUnderline"/>
        </w:rPr>
        <w:t>because programming would not be undertaken if third parties could immediately free ride</w:t>
      </w:r>
      <w:r w:rsidRPr="002803B0">
        <w:t xml:space="preserve">.72 However, </w:t>
      </w:r>
      <w:r w:rsidRPr="002803B0">
        <w:rPr>
          <w:rStyle w:val="Emphasis"/>
        </w:rPr>
        <w:t>no evidence supports this assumption</w:t>
      </w:r>
      <w:r w:rsidRPr="002803B0">
        <w:t xml:space="preserve">, </w:t>
      </w:r>
      <w:r w:rsidRPr="002803B0">
        <w:rPr>
          <w:rStyle w:val="StyleUnderline"/>
        </w:rPr>
        <w:t xml:space="preserve">and in any case it does not </w:t>
      </w:r>
      <w:r w:rsidRPr="002803B0">
        <w:rPr>
          <w:rStyle w:val="Emphasis"/>
        </w:rPr>
        <w:t>substantively</w:t>
      </w:r>
      <w:r w:rsidRPr="002803B0">
        <w:rPr>
          <w:rStyle w:val="StyleUnderline"/>
        </w:rPr>
        <w:t xml:space="preserve"> go beyond the mere </w:t>
      </w:r>
      <w:r w:rsidRPr="002803B0">
        <w:rPr>
          <w:rStyle w:val="Emphasis"/>
        </w:rPr>
        <w:t>reiteration</w:t>
      </w:r>
      <w:r w:rsidRPr="002803B0">
        <w:t xml:space="preserve"> </w:t>
      </w:r>
      <w:r w:rsidRPr="002803B0">
        <w:rPr>
          <w:rStyle w:val="StyleUnderline"/>
        </w:rPr>
        <w:t>of</w:t>
      </w:r>
      <w:r w:rsidRPr="002803B0">
        <w:t xml:space="preserve"> </w:t>
      </w:r>
      <w:r w:rsidRPr="002803B0">
        <w:rPr>
          <w:rStyle w:val="Emphasis"/>
        </w:rPr>
        <w:t>theoretical</w:t>
      </w:r>
      <w:r w:rsidRPr="002803B0">
        <w:t xml:space="preserve">, abstract </w:t>
      </w:r>
      <w:r w:rsidRPr="002803B0">
        <w:rPr>
          <w:rStyle w:val="StyleUnderline"/>
        </w:rPr>
        <w:t>lines of IP reasoning</w:t>
      </w:r>
      <w:r w:rsidRPr="002803B0">
        <w:t xml:space="preserve">.73 </w:t>
      </w:r>
      <w:r w:rsidRPr="002803B0">
        <w:rPr>
          <w:rStyle w:val="StyleUnderline"/>
        </w:rPr>
        <w:t xml:space="preserve">A counter view argues that the </w:t>
      </w:r>
      <w:r w:rsidRPr="002803B0">
        <w:rPr>
          <w:rStyle w:val="Emphasis"/>
        </w:rPr>
        <w:t>programmer’s incentive</w:t>
      </w:r>
      <w:r w:rsidRPr="002803B0">
        <w:t xml:space="preserve"> </w:t>
      </w:r>
      <w:r w:rsidRPr="002803B0">
        <w:rPr>
          <w:rStyle w:val="StyleUnderline"/>
        </w:rPr>
        <w:t>to develop AI applications is sufficiently taken into account ‘</w:t>
      </w:r>
      <w:r w:rsidRPr="002803B0">
        <w:rPr>
          <w:rStyle w:val="Emphasis"/>
        </w:rPr>
        <w:t>higher up the chain’74</w:t>
      </w:r>
      <w:r w:rsidRPr="002803B0">
        <w:t xml:space="preserve"> </w:t>
      </w:r>
      <w:r w:rsidRPr="002803B0">
        <w:rPr>
          <w:rStyle w:val="StyleUnderline"/>
        </w:rPr>
        <w:t>by IP protection for the elements of the specific AI</w:t>
      </w:r>
      <w:r w:rsidRPr="002803B0">
        <w:t xml:space="preserve"> tool75 </w:t>
      </w:r>
      <w:r w:rsidRPr="002803B0">
        <w:rPr>
          <w:rStyle w:val="StyleUnderline"/>
        </w:rPr>
        <w:t xml:space="preserve">or rather the sales or </w:t>
      </w:r>
      <w:r w:rsidRPr="002803B0">
        <w:rPr>
          <w:rStyle w:val="Emphasis"/>
        </w:rPr>
        <w:t>licensing revenues</w:t>
      </w:r>
      <w:r w:rsidRPr="002803B0">
        <w:t xml:space="preserve"> </w:t>
      </w:r>
      <w:r w:rsidRPr="002803B0">
        <w:rPr>
          <w:rStyle w:val="StyleUnderline"/>
        </w:rPr>
        <w:t>pertaining thereto</w:t>
      </w:r>
      <w:r w:rsidRPr="002803B0">
        <w:t xml:space="preserve">.76 </w:t>
      </w:r>
      <w:r w:rsidRPr="002803B0">
        <w:rPr>
          <w:rStyle w:val="StyleUnderline"/>
        </w:rPr>
        <w:t>This line of argument, however, constitutes the economic mirror image</w:t>
      </w:r>
      <w:r w:rsidRPr="002803B0">
        <w:t xml:space="preserve">, so to speak, of </w:t>
      </w:r>
      <w:r w:rsidRPr="002803B0">
        <w:rPr>
          <w:rStyle w:val="StyleUnderline"/>
        </w:rPr>
        <w:t>the deontological ‘double reward’</w:t>
      </w:r>
      <w:r w:rsidRPr="002803B0">
        <w:t xml:space="preserve"> thought outlined above. Thus, </w:t>
      </w:r>
      <w:r w:rsidRPr="002803B0">
        <w:rPr>
          <w:rStyle w:val="StyleUnderline"/>
        </w:rPr>
        <w:t xml:space="preserve">it suffers from the same </w:t>
      </w:r>
      <w:r w:rsidRPr="002803B0">
        <w:rPr>
          <w:rStyle w:val="Emphasis"/>
        </w:rPr>
        <w:t>misguided assumption</w:t>
      </w:r>
      <w:r w:rsidRPr="002803B0">
        <w:t xml:space="preserve"> </w:t>
      </w:r>
      <w:r w:rsidRPr="002803B0">
        <w:rPr>
          <w:rStyle w:val="StyleUnderline"/>
        </w:rPr>
        <w:t xml:space="preserve">that IP protection for the tool as such is </w:t>
      </w:r>
      <w:r w:rsidRPr="002803B0">
        <w:rPr>
          <w:rStyle w:val="Emphasis"/>
        </w:rPr>
        <w:t>given</w:t>
      </w:r>
      <w:r w:rsidRPr="002803B0">
        <w:rPr>
          <w:rStyle w:val="StyleUnderline"/>
        </w:rPr>
        <w:t xml:space="preserve"> or </w:t>
      </w:r>
      <w:r w:rsidRPr="002803B0">
        <w:rPr>
          <w:rStyle w:val="Emphasis"/>
        </w:rPr>
        <w:t>justified</w:t>
      </w:r>
      <w:r w:rsidRPr="002803B0">
        <w:rPr>
          <w:rStyle w:val="StyleUnderline"/>
        </w:rPr>
        <w:t xml:space="preserve"> in the first place. In any case, all </w:t>
      </w:r>
      <w:r w:rsidRPr="002803B0">
        <w:rPr>
          <w:rStyle w:val="Emphasis"/>
        </w:rPr>
        <w:t>perspectives</w:t>
      </w:r>
      <w:r w:rsidRPr="002803B0">
        <w:rPr>
          <w:rStyle w:val="StyleUnderline"/>
        </w:rPr>
        <w:t xml:space="preserve"> ultimately remain </w:t>
      </w:r>
      <w:r w:rsidRPr="002803B0">
        <w:rPr>
          <w:rStyle w:val="Emphasis"/>
        </w:rPr>
        <w:t>speculative</w:t>
      </w:r>
      <w:r w:rsidRPr="002803B0">
        <w:t xml:space="preserve"> </w:t>
      </w:r>
      <w:r w:rsidRPr="002803B0">
        <w:rPr>
          <w:rStyle w:val="StyleUnderline"/>
        </w:rPr>
        <w:t xml:space="preserve">for lack of </w:t>
      </w:r>
      <w:r w:rsidRPr="002803B0">
        <w:rPr>
          <w:rStyle w:val="Emphasis"/>
        </w:rPr>
        <w:t>empirical grounds</w:t>
      </w:r>
      <w:r w:rsidRPr="002803B0">
        <w:t>.</w:t>
      </w:r>
    </w:p>
    <w:p w14:paraId="4FC3BC84" w14:textId="77777777" w:rsidR="0064472A" w:rsidRPr="002803B0" w:rsidRDefault="0064472A" w:rsidP="0064472A">
      <w:r w:rsidRPr="002803B0">
        <w:t>With regard to humans using AI tools with a view to obtaining a superficially creative or potentially innovative output, then, ‘the mere action of pressing a button’77 (which is the ultimate technological promise of AI) is certainly not in need of external motivation. As far as subsequent distributors are concerned, a variety of business models to make profitable use of public domain subject matter are imaginable—reaping these possibilities is up to the commercial creativity of the market players.</w:t>
      </w:r>
    </w:p>
    <w:p w14:paraId="2324028D" w14:textId="77777777" w:rsidR="0064472A" w:rsidRPr="002803B0" w:rsidRDefault="0064472A" w:rsidP="0064472A">
      <w:r w:rsidRPr="002803B0">
        <w:t xml:space="preserve">At the same time, considerable AI-related patenting activity can be observed.78 However, there is no evidence concerning whether or to what extent such patents are actually obtained because they are associated with incentivizing functions. Rather it can be assumed that there are varieties of market-driven reasons (in particular first-mover advantages79 and the almost infinite advantages AI-enabled </w:t>
      </w:r>
      <w:r w:rsidRPr="002803B0">
        <w:lastRenderedPageBreak/>
        <w:t>knowledge gathering possesses) that motivate undertakings to engage in AI markets. Consequently, they may be patenting for a variety of differing reasons, in particular for corporate strategy purposes.</w:t>
      </w:r>
    </w:p>
    <w:p w14:paraId="37829298" w14:textId="77777777" w:rsidR="0064472A" w:rsidRPr="002803B0" w:rsidRDefault="0064472A" w:rsidP="0064472A">
      <w:r w:rsidRPr="002803B0">
        <w:t xml:space="preserve">In addition, </w:t>
      </w:r>
      <w:r w:rsidRPr="002803B0">
        <w:rPr>
          <w:rStyle w:val="StyleUnderline"/>
        </w:rPr>
        <w:t xml:space="preserve">there is an observable shift towards </w:t>
      </w:r>
      <w:r w:rsidRPr="002803B0">
        <w:rPr>
          <w:rStyle w:val="Emphasis"/>
        </w:rPr>
        <w:t>self-regulation tendencies</w:t>
      </w:r>
      <w:r w:rsidRPr="002803B0">
        <w:t xml:space="preserve">. The </w:t>
      </w:r>
      <w:r w:rsidRPr="002803B0">
        <w:rPr>
          <w:rStyle w:val="StyleUnderline"/>
        </w:rPr>
        <w:t xml:space="preserve">more market players voluntarily </w:t>
      </w:r>
      <w:r w:rsidRPr="002803B0">
        <w:rPr>
          <w:rStyle w:val="Emphasis"/>
        </w:rPr>
        <w:t>share</w:t>
      </w:r>
      <w:r w:rsidRPr="002803B0">
        <w:rPr>
          <w:rStyle w:val="StyleUnderline"/>
        </w:rPr>
        <w:t xml:space="preserve"> their intangible </w:t>
      </w:r>
      <w:r w:rsidRPr="002803B0">
        <w:rPr>
          <w:rStyle w:val="Emphasis"/>
        </w:rPr>
        <w:t>assets</w:t>
      </w:r>
      <w:r w:rsidRPr="002803B0">
        <w:rPr>
          <w:rStyle w:val="StyleUnderline"/>
        </w:rPr>
        <w:t>—whatever their actual motives may be</w:t>
      </w:r>
      <w:r w:rsidRPr="002803B0">
        <w:t xml:space="preserve">—the </w:t>
      </w:r>
      <w:r w:rsidRPr="002803B0">
        <w:rPr>
          <w:rStyle w:val="StyleUnderline"/>
        </w:rPr>
        <w:t xml:space="preserve">less their actions can be incentivized by the prospect of obtaining or making use of </w:t>
      </w:r>
      <w:r w:rsidRPr="002803B0">
        <w:rPr>
          <w:rStyle w:val="Emphasis"/>
        </w:rPr>
        <w:t>state-granted exclusive rights</w:t>
      </w:r>
      <w:r w:rsidRPr="002803B0">
        <w:t xml:space="preserve">. </w:t>
      </w:r>
      <w:r w:rsidRPr="002803B0">
        <w:rPr>
          <w:rStyle w:val="StyleUnderline"/>
        </w:rPr>
        <w:t>As shown above, in essence AI works on the basis of data and algorithms</w:t>
      </w:r>
      <w:r w:rsidRPr="002803B0">
        <w:t>. In both fields, self</w:t>
      </w:r>
      <w:r w:rsidRPr="002803B0">
        <w:rPr>
          <w:rStyle w:val="Emphasis"/>
        </w:rPr>
        <w:t>-regulatory sharing schemes play a major role</w:t>
      </w:r>
      <w:r w:rsidRPr="002803B0">
        <w:t>.</w:t>
      </w:r>
    </w:p>
    <w:p w14:paraId="273EB3FA" w14:textId="77777777" w:rsidR="0064472A" w:rsidRPr="002803B0" w:rsidRDefault="0064472A" w:rsidP="0064472A">
      <w:r w:rsidRPr="002803B0">
        <w:rPr>
          <w:rStyle w:val="StyleUnderline"/>
        </w:rPr>
        <w:t>As regards software algorithms in particular, the ‘</w:t>
      </w:r>
      <w:r w:rsidRPr="002803B0">
        <w:rPr>
          <w:rStyle w:val="Emphasis"/>
        </w:rPr>
        <w:t>Open Source’</w:t>
      </w:r>
      <w:r w:rsidRPr="002803B0">
        <w:rPr>
          <w:rStyle w:val="StyleUnderline"/>
        </w:rPr>
        <w:t xml:space="preserve"> movement has long been a </w:t>
      </w:r>
      <w:r w:rsidRPr="002803B0">
        <w:rPr>
          <w:rStyle w:val="Emphasis"/>
        </w:rPr>
        <w:t>self-regulatory deviation</w:t>
      </w:r>
      <w:r w:rsidRPr="002803B0">
        <w:t xml:space="preserve"> fr</w:t>
      </w:r>
      <w:r w:rsidRPr="002803B0">
        <w:rPr>
          <w:rStyle w:val="StyleUnderline"/>
        </w:rPr>
        <w:t>om proprietary state IP law.80 Its ‘</w:t>
      </w:r>
      <w:r w:rsidRPr="002803B0">
        <w:rPr>
          <w:rStyle w:val="Emphasis"/>
        </w:rPr>
        <w:t>openness</w:t>
      </w:r>
      <w:r w:rsidRPr="002803B0">
        <w:rPr>
          <w:rStyle w:val="StyleUnderline"/>
        </w:rPr>
        <w:t xml:space="preserve"> and </w:t>
      </w:r>
      <w:r w:rsidRPr="002803B0">
        <w:rPr>
          <w:rStyle w:val="Emphasis"/>
        </w:rPr>
        <w:t>sharing culture’</w:t>
      </w:r>
      <w:r w:rsidRPr="002803B0">
        <w:rPr>
          <w:rStyle w:val="StyleUnderline"/>
        </w:rPr>
        <w:t xml:space="preserve"> appears to particularly thrive also in </w:t>
      </w:r>
      <w:r w:rsidRPr="002803B0">
        <w:rPr>
          <w:rStyle w:val="Emphasis"/>
        </w:rPr>
        <w:t>the AI context</w:t>
      </w:r>
      <w:r w:rsidRPr="002803B0">
        <w:rPr>
          <w:rStyle w:val="StyleUnderline"/>
        </w:rPr>
        <w:t>:</w:t>
      </w:r>
      <w:r w:rsidRPr="002803B0">
        <w:t> </w:t>
      </w:r>
      <w:r w:rsidRPr="002803B0">
        <w:rPr>
          <w:rStyle w:val="StyleUnderline"/>
        </w:rPr>
        <w:t xml:space="preserve">Large players like Google </w:t>
      </w:r>
      <w:r w:rsidRPr="002803B0">
        <w:rPr>
          <w:rStyle w:val="Emphasis"/>
        </w:rPr>
        <w:t>share</w:t>
      </w:r>
      <w:r w:rsidRPr="002803B0">
        <w:rPr>
          <w:rStyle w:val="StyleUnderline"/>
        </w:rPr>
        <w:t xml:space="preserve"> and </w:t>
      </w:r>
      <w:r w:rsidRPr="002803B0">
        <w:rPr>
          <w:rStyle w:val="Emphasis"/>
        </w:rPr>
        <w:t>publish</w:t>
      </w:r>
      <w:r w:rsidRPr="002803B0">
        <w:rPr>
          <w:rStyle w:val="StyleUnderline"/>
        </w:rPr>
        <w:t xml:space="preserve"> their new </w:t>
      </w:r>
      <w:r w:rsidRPr="002803B0">
        <w:rPr>
          <w:rStyle w:val="Emphasis"/>
        </w:rPr>
        <w:t>developments</w:t>
      </w:r>
      <w:r w:rsidRPr="002803B0">
        <w:t xml:space="preserve"> </w:t>
      </w:r>
      <w:r w:rsidRPr="002803B0">
        <w:rPr>
          <w:rStyle w:val="StyleUnderline"/>
        </w:rPr>
        <w:t>for</w:t>
      </w:r>
      <w:r w:rsidRPr="002803B0">
        <w:t xml:space="preserve"> ‘</w:t>
      </w:r>
      <w:r w:rsidRPr="002803B0">
        <w:rPr>
          <w:rStyle w:val="Emphasis"/>
        </w:rPr>
        <w:t>free’</w:t>
      </w:r>
      <w:r w:rsidRPr="002803B0">
        <w:t xml:space="preserve"> (ie, at least without an explicit counter-performance).81 </w:t>
      </w:r>
      <w:r w:rsidRPr="002803B0">
        <w:rPr>
          <w:rStyle w:val="StyleUnderline"/>
        </w:rPr>
        <w:t>Optimization algorithms are to a large extent available in publicly accessible ‘libraries’ such as Google’s</w:t>
      </w:r>
      <w:r w:rsidRPr="002803B0">
        <w:t xml:space="preserve"> ‘TensorFlow’.82 Individual </w:t>
      </w:r>
      <w:r w:rsidRPr="002803B0">
        <w:rPr>
          <w:rStyle w:val="StyleUnderline"/>
        </w:rPr>
        <w:t xml:space="preserve">programmers may often be intrinsically </w:t>
      </w:r>
      <w:r w:rsidRPr="002803B0">
        <w:rPr>
          <w:rStyle w:val="Emphasis"/>
        </w:rPr>
        <w:t>motivated</w:t>
      </w:r>
      <w:r w:rsidRPr="002803B0">
        <w:t xml:space="preserve"> </w:t>
      </w:r>
      <w:r w:rsidRPr="002803B0">
        <w:rPr>
          <w:rStyle w:val="StyleUnderline"/>
        </w:rPr>
        <w:t>to share by reputational prospects</w:t>
      </w:r>
      <w:r w:rsidRPr="002803B0">
        <w:t>.83</w:t>
      </w:r>
    </w:p>
    <w:p w14:paraId="2B8B40BC" w14:textId="77777777" w:rsidR="0064472A" w:rsidRPr="002803B0" w:rsidRDefault="0064472A" w:rsidP="0064472A">
      <w:r w:rsidRPr="002803B0">
        <w:t xml:space="preserve">Also, with regard to data, pools and sharing platforms have gained considerable importance, and their practical relevance is expected to keep on growing.84 </w:t>
      </w:r>
      <w:r w:rsidRPr="002803B0">
        <w:rPr>
          <w:rStyle w:val="StyleUnderline"/>
        </w:rPr>
        <w:t xml:space="preserve">These, too, are operating under </w:t>
      </w:r>
      <w:r w:rsidRPr="002803B0">
        <w:rPr>
          <w:rStyle w:val="Emphasis"/>
        </w:rPr>
        <w:t>paradigms</w:t>
      </w:r>
      <w:r w:rsidRPr="002803B0">
        <w:rPr>
          <w:rStyle w:val="StyleUnderline"/>
        </w:rPr>
        <w:t xml:space="preserve"> of </w:t>
      </w:r>
      <w:r w:rsidRPr="002803B0">
        <w:rPr>
          <w:rStyle w:val="Emphasis"/>
        </w:rPr>
        <w:t>self-regulation</w:t>
      </w:r>
      <w:r w:rsidRPr="002803B0">
        <w:t xml:space="preserve">,85 </w:t>
      </w:r>
      <w:r w:rsidRPr="002803B0">
        <w:rPr>
          <w:rStyle w:val="StyleUnderline"/>
        </w:rPr>
        <w:t xml:space="preserve">especially with regard to access issues. Private ordering86 thus plays a major role in designing innovation enabling </w:t>
      </w:r>
      <w:r w:rsidRPr="002803B0">
        <w:rPr>
          <w:rStyle w:val="Emphasis"/>
        </w:rPr>
        <w:t>frameworks for AI markets</w:t>
      </w:r>
      <w:r w:rsidRPr="002803B0">
        <w:t xml:space="preserve">. </w:t>
      </w:r>
      <w:r w:rsidRPr="002803B0">
        <w:rPr>
          <w:rStyle w:val="StyleUnderline"/>
        </w:rPr>
        <w:t xml:space="preserve">Of course, there is a highly complicated interaction between the existing IP regime and the </w:t>
      </w:r>
      <w:r w:rsidRPr="002803B0">
        <w:rPr>
          <w:rStyle w:val="Emphasis"/>
        </w:rPr>
        <w:t>self-regulatory schemes</w:t>
      </w:r>
      <w:r w:rsidRPr="002803B0">
        <w:rPr>
          <w:rStyle w:val="StyleUnderline"/>
        </w:rPr>
        <w:t xml:space="preserve">, partly revolving around, building on, or deviating from them. Nevertheless, in their </w:t>
      </w:r>
      <w:r w:rsidRPr="002803B0">
        <w:rPr>
          <w:rStyle w:val="Emphasis"/>
        </w:rPr>
        <w:t>specific appearances</w:t>
      </w:r>
      <w:r w:rsidRPr="002803B0">
        <w:rPr>
          <w:rStyle w:val="StyleUnderline"/>
        </w:rPr>
        <w:t xml:space="preserve"> outlined above, self-regulation tendencies to a certain extent call into question IP’s exclusionary property logic and ultimately its justification in the </w:t>
      </w:r>
      <w:r w:rsidRPr="002803B0">
        <w:rPr>
          <w:rStyle w:val="Emphasis"/>
        </w:rPr>
        <w:t>realm of AI</w:t>
      </w:r>
      <w:r w:rsidRPr="002803B0">
        <w:t>.</w:t>
      </w:r>
    </w:p>
    <w:p w14:paraId="183F27A5" w14:textId="77777777" w:rsidR="0064472A" w:rsidRPr="002803B0" w:rsidRDefault="0064472A" w:rsidP="0064472A">
      <w:r w:rsidRPr="002803B0">
        <w:t xml:space="preserve">A point that is at least indirectly related to the incentive theory relates to the role of IP as a potential signal of firms’ innovativeness in attracting venture capital. A correlation between a firm’s innovation capacity and the number of patents it holds has traditionally been seen. </w:t>
      </w:r>
      <w:r w:rsidRPr="002803B0">
        <w:rPr>
          <w:rStyle w:val="StyleUnderline"/>
        </w:rPr>
        <w:t xml:space="preserve">However, there are new forms of </w:t>
      </w:r>
      <w:r w:rsidRPr="002803B0">
        <w:rPr>
          <w:rStyle w:val="Emphasis"/>
        </w:rPr>
        <w:t>investment chances</w:t>
      </w:r>
      <w:r w:rsidRPr="002803B0">
        <w:t xml:space="preserve">, </w:t>
      </w:r>
      <w:r w:rsidRPr="002803B0">
        <w:rPr>
          <w:rStyle w:val="StyleUnderline"/>
        </w:rPr>
        <w:t xml:space="preserve">which relativizes the relevancy of patents above all for startups. Stateoffered research funds also allow direct market intervention to promote innovative or </w:t>
      </w:r>
      <w:r w:rsidRPr="002803B0">
        <w:rPr>
          <w:rStyle w:val="Emphasis"/>
        </w:rPr>
        <w:t>creative output</w:t>
      </w:r>
      <w:r w:rsidRPr="002803B0">
        <w:t xml:space="preserve">. </w:t>
      </w:r>
      <w:r w:rsidRPr="002803B0">
        <w:rPr>
          <w:rStyle w:val="StyleUnderline"/>
        </w:rPr>
        <w:t xml:space="preserve">Direct research subsidizing can also facilitate knowledge transfer from </w:t>
      </w:r>
      <w:r w:rsidRPr="002803B0">
        <w:rPr>
          <w:rStyle w:val="Emphasis"/>
        </w:rPr>
        <w:t>science to practice</w:t>
      </w:r>
      <w:r w:rsidRPr="002803B0">
        <w:t>.87</w:t>
      </w:r>
    </w:p>
    <w:p w14:paraId="49E09306" w14:textId="77777777" w:rsidR="0064472A" w:rsidRPr="002803B0" w:rsidRDefault="0064472A" w:rsidP="0064472A"/>
    <w:p w14:paraId="47751BDB" w14:textId="77777777" w:rsidR="0064472A" w:rsidRPr="002803B0" w:rsidRDefault="0064472A" w:rsidP="0064472A">
      <w:pPr>
        <w:pStyle w:val="Heading3"/>
      </w:pPr>
      <w:r w:rsidRPr="002803B0">
        <w:lastRenderedPageBreak/>
        <w:t>IP Motive Fails---2NC</w:t>
      </w:r>
    </w:p>
    <w:p w14:paraId="72BA6FC1" w14:textId="77777777" w:rsidR="0064472A" w:rsidRPr="002803B0" w:rsidRDefault="0064472A" w:rsidP="0064472A">
      <w:pPr>
        <w:pStyle w:val="Heading4"/>
      </w:pPr>
      <w:r w:rsidRPr="002803B0">
        <w:t>IP doesn’t motivate innovation---companies open source voluntarily AND investment is high despite a lack of IP protections now---that’s Hilty.</w:t>
      </w:r>
    </w:p>
    <w:p w14:paraId="755E3F16" w14:textId="77777777" w:rsidR="0064472A" w:rsidRPr="002803B0" w:rsidRDefault="0064472A" w:rsidP="0064472A">
      <w:pPr>
        <w:pStyle w:val="Heading4"/>
      </w:pPr>
      <w:r w:rsidRPr="002803B0">
        <w:t>AND there are multiple ways people can profit from new innovations without IP.</w:t>
      </w:r>
    </w:p>
    <w:p w14:paraId="3BA7387C" w14:textId="77777777" w:rsidR="0064472A" w:rsidRPr="002803B0" w:rsidRDefault="0064472A" w:rsidP="0064472A">
      <w:pPr>
        <w:pStyle w:val="Heading4"/>
      </w:pPr>
      <w:r w:rsidRPr="002803B0">
        <w:t>1---</w:t>
      </w:r>
      <w:r w:rsidRPr="002803B0">
        <w:rPr>
          <w:u w:val="single"/>
        </w:rPr>
        <w:t>Government research subsidies</w:t>
      </w:r>
      <w:r w:rsidRPr="002803B0">
        <w:t>.</w:t>
      </w:r>
    </w:p>
    <w:p w14:paraId="192ED2E1"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345CAF72"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62C37A9C" w14:textId="77777777" w:rsidR="0064472A" w:rsidRPr="002803B0" w:rsidRDefault="0064472A" w:rsidP="0064472A">
      <w:r w:rsidRPr="002803B0">
        <w:rPr>
          <w:rStyle w:val="StyleUnderline"/>
        </w:rPr>
        <w:t>The</w:t>
      </w:r>
      <w:r w:rsidRPr="002803B0">
        <w:t xml:space="preserve"> commonly </w:t>
      </w:r>
      <w:r w:rsidRPr="002803B0">
        <w:rPr>
          <w:rStyle w:val="StyleUnderline"/>
        </w:rPr>
        <w:t>known issue</w:t>
      </w:r>
      <w:r w:rsidRPr="002803B0">
        <w:t xml:space="preserve"> of </w:t>
      </w:r>
      <w:r w:rsidRPr="002803B0">
        <w:rPr>
          <w:rStyle w:val="Emphasis"/>
        </w:rPr>
        <w:t>underinvestment</w:t>
      </w:r>
      <w:r w:rsidRPr="002803B0">
        <w:t xml:space="preserve"> </w:t>
      </w:r>
      <w:r w:rsidRPr="002803B0">
        <w:rPr>
          <w:rStyle w:val="StyleUnderline"/>
        </w:rPr>
        <w:t>in the production of new knowledge has been traditionally</w:t>
      </w:r>
      <w:r w:rsidRPr="002803B0">
        <w:t xml:space="preserve"> </w:t>
      </w:r>
      <w:r w:rsidRPr="002803B0">
        <w:rPr>
          <w:rStyle w:val="Emphasis"/>
        </w:rPr>
        <w:t>addressed</w:t>
      </w:r>
      <w:r w:rsidRPr="002803B0">
        <w:t xml:space="preserve"> </w:t>
      </w:r>
      <w:r w:rsidRPr="002803B0">
        <w:rPr>
          <w:rStyle w:val="StyleUnderline"/>
        </w:rPr>
        <w:t>via either</w:t>
      </w:r>
      <w:r w:rsidRPr="002803B0">
        <w:t xml:space="preserve"> </w:t>
      </w:r>
      <w:r w:rsidRPr="002803B0">
        <w:rPr>
          <w:rStyle w:val="StyleUnderline"/>
        </w:rPr>
        <w:t xml:space="preserve">direct </w:t>
      </w:r>
      <w:r w:rsidRPr="002803B0">
        <w:rPr>
          <w:rStyle w:val="Emphasis"/>
        </w:rPr>
        <w:t>legal intervention</w:t>
      </w:r>
      <w:r w:rsidRPr="002803B0">
        <w:t xml:space="preserve"> </w:t>
      </w:r>
      <w:r w:rsidRPr="002803B0">
        <w:rPr>
          <w:rStyle w:val="StyleUnderline"/>
        </w:rPr>
        <w:t xml:space="preserve">in the marketplace, by granting </w:t>
      </w:r>
      <w:r w:rsidRPr="002803B0">
        <w:rPr>
          <w:rStyle w:val="Emphasis"/>
        </w:rPr>
        <w:t>subsidies</w:t>
      </w:r>
      <w:r w:rsidRPr="002803B0">
        <w:rPr>
          <w:rStyle w:val="StyleUnderline"/>
        </w:rPr>
        <w:t xml:space="preserve"> for </w:t>
      </w:r>
      <w:r w:rsidRPr="002803B0">
        <w:rPr>
          <w:rStyle w:val="Emphasis"/>
        </w:rPr>
        <w:t>research</w:t>
      </w:r>
      <w:r w:rsidRPr="002803B0">
        <w:t xml:space="preserve"> </w:t>
      </w:r>
      <w:r w:rsidRPr="002803B0">
        <w:rPr>
          <w:rStyle w:val="StyleUnderline"/>
        </w:rPr>
        <w:t>and development or by transforming the public</w:t>
      </w:r>
      <w:r w:rsidRPr="002803B0">
        <w:t xml:space="preserve"> </w:t>
      </w:r>
      <w:r w:rsidRPr="002803B0">
        <w:rPr>
          <w:rStyle w:val="StyleUnderline"/>
        </w:rPr>
        <w:t xml:space="preserve">into a </w:t>
      </w:r>
      <w:r w:rsidRPr="002803B0">
        <w:rPr>
          <w:rStyle w:val="Emphasis"/>
        </w:rPr>
        <w:t>private good</w:t>
      </w:r>
      <w:r w:rsidRPr="002803B0">
        <w:t xml:space="preserve"> </w:t>
      </w:r>
      <w:r w:rsidRPr="002803B0">
        <w:rPr>
          <w:rStyle w:val="StyleUnderline"/>
        </w:rPr>
        <w:t>through the granting of intellectual property</w:t>
      </w:r>
      <w:r w:rsidRPr="002803B0">
        <w:t xml:space="preserve"> </w:t>
      </w:r>
      <w:r w:rsidRPr="002803B0">
        <w:rPr>
          <w:rStyle w:val="Emphasis"/>
        </w:rPr>
        <w:t>(IP) rights</w:t>
      </w:r>
      <w:r w:rsidRPr="002803B0">
        <w:t xml:space="preserve">. </w:t>
      </w:r>
      <w:r w:rsidRPr="002803B0">
        <w:rPr>
          <w:rStyle w:val="StyleUnderline"/>
        </w:rPr>
        <w:t xml:space="preserve">Over the last decades, new technologies have </w:t>
      </w:r>
      <w:r w:rsidRPr="002803B0">
        <w:rPr>
          <w:rStyle w:val="Emphasis"/>
        </w:rPr>
        <w:t>boosted</w:t>
      </w:r>
      <w:r w:rsidRPr="002803B0">
        <w:t xml:space="preserve"> </w:t>
      </w:r>
      <w:r w:rsidRPr="002803B0">
        <w:rPr>
          <w:rStyle w:val="StyleUnderline"/>
        </w:rPr>
        <w:t xml:space="preserve">the general tendency of establishing subject </w:t>
      </w:r>
      <w:r w:rsidRPr="002803B0">
        <w:rPr>
          <w:rStyle w:val="Emphasis"/>
        </w:rPr>
        <w:t>matter-specific forms of protection</w:t>
      </w:r>
      <w:r w:rsidRPr="002803B0">
        <w:t xml:space="preserve">, </w:t>
      </w:r>
      <w:r w:rsidRPr="002803B0">
        <w:rPr>
          <w:rStyle w:val="StyleUnderline"/>
        </w:rPr>
        <w:t xml:space="preserve">such as for computer programs or databases. This move towards a </w:t>
      </w:r>
      <w:r w:rsidRPr="002803B0">
        <w:rPr>
          <w:rStyle w:val="Emphasis"/>
        </w:rPr>
        <w:t>policy</w:t>
      </w:r>
      <w:r w:rsidRPr="002803B0">
        <w:rPr>
          <w:rStyle w:val="StyleUnderline"/>
        </w:rPr>
        <w:t xml:space="preserve">-driven </w:t>
      </w:r>
      <w:r w:rsidRPr="002803B0">
        <w:rPr>
          <w:rStyle w:val="Emphasis"/>
        </w:rPr>
        <w:t>activism</w:t>
      </w:r>
      <w:r w:rsidRPr="002803B0">
        <w:t xml:space="preserve"> </w:t>
      </w:r>
      <w:r w:rsidRPr="002803B0">
        <w:rPr>
          <w:rStyle w:val="StyleUnderline"/>
        </w:rPr>
        <w:t>has rightly been criticized</w:t>
      </w:r>
      <w:r w:rsidRPr="002803B0">
        <w:t xml:space="preserve">.1 </w:t>
      </w:r>
      <w:r w:rsidRPr="002803B0">
        <w:rPr>
          <w:rStyle w:val="StyleUnderline"/>
        </w:rPr>
        <w:t xml:space="preserve">Indeed, the false assumption that IP rights a priori provide incentives for </w:t>
      </w:r>
      <w:r w:rsidRPr="002803B0">
        <w:rPr>
          <w:rStyle w:val="Emphasis"/>
        </w:rPr>
        <w:t>creation</w:t>
      </w:r>
      <w:r w:rsidRPr="002803B0">
        <w:rPr>
          <w:rStyle w:val="StyleUnderline"/>
        </w:rPr>
        <w:t xml:space="preserve"> and </w:t>
      </w:r>
      <w:r w:rsidRPr="002803B0">
        <w:rPr>
          <w:rStyle w:val="Emphasis"/>
        </w:rPr>
        <w:t>innovation is not tenable</w:t>
      </w:r>
      <w:r w:rsidRPr="002803B0">
        <w:t xml:space="preserve">. </w:t>
      </w:r>
      <w:r w:rsidRPr="002803B0">
        <w:rPr>
          <w:rStyle w:val="StyleUnderline"/>
        </w:rPr>
        <w:t xml:space="preserve">One also should bear in mind the potentially dysfunctional effects of </w:t>
      </w:r>
      <w:r w:rsidRPr="002803B0">
        <w:rPr>
          <w:rStyle w:val="Emphasis"/>
        </w:rPr>
        <w:t>excessive IP protection</w:t>
      </w:r>
      <w:r w:rsidRPr="002803B0">
        <w:rPr>
          <w:rStyle w:val="StyleUnderline"/>
        </w:rPr>
        <w:t xml:space="preserve"> and related </w:t>
      </w:r>
      <w:r w:rsidRPr="002803B0">
        <w:rPr>
          <w:rStyle w:val="Emphasis"/>
        </w:rPr>
        <w:t>deadweight loss</w:t>
      </w:r>
      <w:r w:rsidRPr="002803B0">
        <w:t>.</w:t>
      </w:r>
    </w:p>
    <w:p w14:paraId="0043967B" w14:textId="77777777" w:rsidR="0064472A" w:rsidRPr="002803B0" w:rsidRDefault="0064472A" w:rsidP="0064472A">
      <w:r w:rsidRPr="002803B0">
        <w:rPr>
          <w:rStyle w:val="StyleUnderline"/>
        </w:rPr>
        <w:t>Artificial intelligence’</w:t>
      </w:r>
      <w:r w:rsidRPr="002803B0">
        <w:t xml:space="preserve"> (AI) </w:t>
      </w:r>
      <w:r w:rsidRPr="002803B0">
        <w:rPr>
          <w:rStyle w:val="StyleUnderline"/>
        </w:rPr>
        <w:t xml:space="preserve">is another example of technological </w:t>
      </w:r>
      <w:r w:rsidRPr="002803B0">
        <w:rPr>
          <w:rStyle w:val="Emphasis"/>
        </w:rPr>
        <w:t>development</w:t>
      </w:r>
      <w:r w:rsidRPr="002803B0">
        <w:t xml:space="preserve"> </w:t>
      </w:r>
      <w:r w:rsidRPr="002803B0">
        <w:rPr>
          <w:rStyle w:val="StyleUnderline"/>
        </w:rPr>
        <w:t xml:space="preserve">where industrial policy considerations tend to go hand in hand with an urge for direct market </w:t>
      </w:r>
      <w:r w:rsidRPr="002803B0">
        <w:rPr>
          <w:rStyle w:val="Emphasis"/>
        </w:rPr>
        <w:t>interventions</w:t>
      </w:r>
      <w:r w:rsidRPr="002803B0">
        <w:t xml:space="preserve">. </w:t>
      </w:r>
      <w:r w:rsidRPr="002803B0">
        <w:rPr>
          <w:rStyle w:val="StyleUnderline"/>
        </w:rPr>
        <w:t xml:space="preserve">Within this context, it seems crucial to reassess the need for IP protection and its theoretical justification in this </w:t>
      </w:r>
      <w:r w:rsidRPr="002803B0">
        <w:rPr>
          <w:rStyle w:val="Emphasis"/>
        </w:rPr>
        <w:t>particular field.</w:t>
      </w:r>
      <w:r w:rsidRPr="002803B0">
        <w:t xml:space="preserve"> It </w:t>
      </w:r>
      <w:r w:rsidRPr="002803B0">
        <w:rPr>
          <w:rStyle w:val="StyleUnderline"/>
        </w:rPr>
        <w:t xml:space="preserve">should be recalled that in a liberal society based on a market economy there is no need to justify why </w:t>
      </w:r>
      <w:r w:rsidRPr="002803B0">
        <w:rPr>
          <w:rStyle w:val="Emphasis"/>
        </w:rPr>
        <w:t>IP protection is not awarded</w:t>
      </w:r>
      <w:r w:rsidRPr="002803B0">
        <w:rPr>
          <w:rStyle w:val="StyleUnderline"/>
        </w:rPr>
        <w:t>. On the contrary, the question is why</w:t>
      </w:r>
      <w:r w:rsidRPr="002803B0">
        <w:t xml:space="preserve"> (and under which circumstances) IP rights are necessary.</w:t>
      </w:r>
    </w:p>
    <w:p w14:paraId="3BF09E10" w14:textId="77777777" w:rsidR="0064472A" w:rsidRPr="002803B0" w:rsidRDefault="0064472A" w:rsidP="0064472A">
      <w:pPr>
        <w:pStyle w:val="Heading4"/>
      </w:pPr>
      <w:r w:rsidRPr="002803B0">
        <w:t>2---</w:t>
      </w:r>
      <w:r w:rsidRPr="002803B0">
        <w:rPr>
          <w:u w:val="single"/>
        </w:rPr>
        <w:t>First mover advantage</w:t>
      </w:r>
      <w:r w:rsidRPr="002803B0">
        <w:t>.</w:t>
      </w:r>
    </w:p>
    <w:p w14:paraId="18EC9A31" w14:textId="77777777" w:rsidR="0064472A" w:rsidRPr="002803B0" w:rsidRDefault="0064472A" w:rsidP="0064472A">
      <w:r w:rsidRPr="002803B0">
        <w:rPr>
          <w:rStyle w:val="Style13ptBold"/>
        </w:rPr>
        <w:t>Lee 21</w:t>
      </w:r>
      <w:r w:rsidRPr="002803B0">
        <w:t xml:space="preserve"> – Associate Professor of Law at the Chinese University of Hong Kong, former Associate Research Fellow in the Center for Information Technology Innovation, JSD from Stanford Law School, LLM from Harvard Law School.</w:t>
      </w:r>
    </w:p>
    <w:p w14:paraId="47E40B83" w14:textId="77777777" w:rsidR="0064472A" w:rsidRPr="002803B0" w:rsidRDefault="0064472A" w:rsidP="0064472A">
      <w:r w:rsidRPr="002803B0">
        <w:t>Jyh-An Lee, “Computer-generated Works under the CDPA 1988,” Artificial Intelligence and Intellectual Property, 04-19-2021, https://global.oup.com/academic/product/artificial-intelligence-and-intellectual-property-9780198870944?cc=cr&amp;lang=en&amp;</w:t>
      </w:r>
    </w:p>
    <w:p w14:paraId="129A85E5" w14:textId="77777777" w:rsidR="0064472A" w:rsidRPr="002803B0" w:rsidRDefault="0064472A" w:rsidP="0064472A">
      <w:r w:rsidRPr="002803B0">
        <w:lastRenderedPageBreak/>
        <w:t xml:space="preserve">However, this line of argument is not flawless. </w:t>
      </w:r>
      <w:r w:rsidRPr="002803B0">
        <w:rPr>
          <w:rStyle w:val="StyleUnderline"/>
        </w:rPr>
        <w:t xml:space="preserve">First, AI developers normally obtain copyright for their </w:t>
      </w:r>
      <w:r w:rsidRPr="002803B0">
        <w:rPr>
          <w:rStyle w:val="Emphasis"/>
        </w:rPr>
        <w:t>generative</w:t>
      </w:r>
      <w:r w:rsidRPr="002803B0">
        <w:rPr>
          <w:rStyle w:val="StyleUnderline"/>
        </w:rPr>
        <w:t xml:space="preserve"> AI </w:t>
      </w:r>
      <w:r w:rsidRPr="002803B0">
        <w:rPr>
          <w:rStyle w:val="Emphasis"/>
        </w:rPr>
        <w:t>software</w:t>
      </w:r>
      <w:r w:rsidRPr="002803B0">
        <w:t xml:space="preserve">. </w:t>
      </w:r>
      <w:r w:rsidRPr="002803B0">
        <w:rPr>
          <w:rStyle w:val="StyleUnderline"/>
        </w:rPr>
        <w:t xml:space="preserve">If the software meets the </w:t>
      </w:r>
      <w:r w:rsidRPr="002803B0">
        <w:rPr>
          <w:rStyle w:val="Emphasis"/>
        </w:rPr>
        <w:t>patentability requirements</w:t>
      </w:r>
      <w:r w:rsidRPr="002803B0">
        <w:t xml:space="preserve">, </w:t>
      </w:r>
      <w:r w:rsidRPr="002803B0">
        <w:rPr>
          <w:rStyle w:val="StyleUnderline"/>
        </w:rPr>
        <w:t xml:space="preserve">it can be protected by </w:t>
      </w:r>
      <w:r w:rsidRPr="002803B0">
        <w:rPr>
          <w:rStyle w:val="Emphasis"/>
        </w:rPr>
        <w:t>patent law</w:t>
      </w:r>
      <w:r w:rsidRPr="002803B0">
        <w:rPr>
          <w:rStyle w:val="StyleUnderline"/>
        </w:rPr>
        <w:t xml:space="preserve"> as well</w:t>
      </w:r>
      <w:r w:rsidRPr="002803B0">
        <w:t xml:space="preserve">. </w:t>
      </w:r>
      <w:r w:rsidRPr="002803B0">
        <w:rPr>
          <w:rStyle w:val="StyleUnderline"/>
        </w:rPr>
        <w:t xml:space="preserve">Therefore, AI developers, incentivized by the </w:t>
      </w:r>
      <w:r w:rsidRPr="002803B0">
        <w:rPr>
          <w:rStyle w:val="Emphasis"/>
        </w:rPr>
        <w:t>existing</w:t>
      </w:r>
      <w:r w:rsidRPr="002803B0">
        <w:rPr>
          <w:rStyle w:val="StyleUnderline"/>
        </w:rPr>
        <w:t xml:space="preserve"> IP </w:t>
      </w:r>
      <w:r w:rsidRPr="002803B0">
        <w:rPr>
          <w:rStyle w:val="Emphasis"/>
        </w:rPr>
        <w:t>regime</w:t>
      </w:r>
      <w:r w:rsidRPr="002803B0">
        <w:rPr>
          <w:rStyle w:val="StyleUnderline"/>
        </w:rPr>
        <w:t xml:space="preserve">, are already able to </w:t>
      </w:r>
      <w:r w:rsidRPr="002803B0">
        <w:rPr>
          <w:rStyle w:val="Emphasis"/>
        </w:rPr>
        <w:t>profit</w:t>
      </w:r>
      <w:r w:rsidRPr="002803B0">
        <w:t xml:space="preserve"> </w:t>
      </w:r>
      <w:r w:rsidRPr="002803B0">
        <w:rPr>
          <w:rStyle w:val="StyleUnderline"/>
        </w:rPr>
        <w:t xml:space="preserve">from their </w:t>
      </w:r>
      <w:r w:rsidRPr="002803B0">
        <w:rPr>
          <w:rStyle w:val="Emphasis"/>
        </w:rPr>
        <w:t>commercially successful software</w:t>
      </w:r>
      <w:r w:rsidRPr="002803B0">
        <w:t xml:space="preserve"> </w:t>
      </w:r>
      <w:r w:rsidRPr="002803B0">
        <w:rPr>
          <w:rStyle w:val="StyleUnderline"/>
        </w:rPr>
        <w:t>through licensing royalties</w:t>
      </w:r>
      <w:r w:rsidRPr="002803B0">
        <w:t xml:space="preserve">.107 </w:t>
      </w:r>
      <w:r w:rsidRPr="002803B0">
        <w:rPr>
          <w:rStyle w:val="StyleUnderline"/>
        </w:rPr>
        <w:t xml:space="preserve">Additionally, software </w:t>
      </w:r>
      <w:r w:rsidRPr="002803B0">
        <w:rPr>
          <w:rStyle w:val="Emphasis"/>
        </w:rPr>
        <w:t>innovators’</w:t>
      </w:r>
      <w:r w:rsidRPr="002803B0">
        <w:t xml:space="preserve"> </w:t>
      </w:r>
      <w:r w:rsidRPr="002803B0">
        <w:rPr>
          <w:rStyle w:val="StyleUnderline"/>
        </w:rPr>
        <w:t xml:space="preserve">competitive edge is reinforced by the </w:t>
      </w:r>
      <w:r w:rsidRPr="002803B0">
        <w:rPr>
          <w:rStyle w:val="Emphasis"/>
        </w:rPr>
        <w:t>first-mover advantage</w:t>
      </w:r>
      <w:r w:rsidRPr="002803B0">
        <w:t xml:space="preserve">, </w:t>
      </w:r>
      <w:r w:rsidRPr="002803B0">
        <w:rPr>
          <w:rStyle w:val="StyleUnderline"/>
        </w:rPr>
        <w:t xml:space="preserve">which is typically significant in the </w:t>
      </w:r>
      <w:r w:rsidRPr="002803B0">
        <w:rPr>
          <w:rStyle w:val="Emphasis"/>
        </w:rPr>
        <w:t>software industry</w:t>
      </w:r>
      <w:r w:rsidRPr="002803B0">
        <w:t xml:space="preserve"> </w:t>
      </w:r>
      <w:r w:rsidRPr="002803B0">
        <w:rPr>
          <w:rStyle w:val="StyleUnderline"/>
        </w:rPr>
        <w:t xml:space="preserve">and provides another layer of incentive for </w:t>
      </w:r>
      <w:r w:rsidRPr="002803B0">
        <w:rPr>
          <w:rStyle w:val="Emphasis"/>
        </w:rPr>
        <w:t>software development</w:t>
      </w:r>
      <w:r w:rsidRPr="002803B0">
        <w:t xml:space="preserve">.108 </w:t>
      </w:r>
      <w:r w:rsidRPr="002803B0">
        <w:rPr>
          <w:rStyle w:val="StyleUnderline"/>
        </w:rPr>
        <w:t xml:space="preserve">Therefore, if software developers can obtain additional copyright for </w:t>
      </w:r>
      <w:r w:rsidRPr="002803B0">
        <w:rPr>
          <w:rStyle w:val="Emphasis"/>
        </w:rPr>
        <w:t>AI-generated works</w:t>
      </w:r>
      <w:r w:rsidRPr="002803B0">
        <w:t xml:space="preserve">, </w:t>
      </w:r>
      <w:r w:rsidRPr="002803B0">
        <w:rPr>
          <w:rStyle w:val="StyleUnderline"/>
        </w:rPr>
        <w:t>they would be over-rewarded for the same creation</w:t>
      </w:r>
      <w:r w:rsidRPr="002803B0">
        <w:t xml:space="preserve">. </w:t>
      </w:r>
      <w:r w:rsidRPr="002803B0">
        <w:rPr>
          <w:rStyle w:val="StyleUnderline"/>
        </w:rPr>
        <w:t xml:space="preserve">This additional protection is not </w:t>
      </w:r>
      <w:r w:rsidRPr="002803B0">
        <w:rPr>
          <w:rStyle w:val="Emphasis"/>
        </w:rPr>
        <w:t>justified</w:t>
      </w:r>
      <w:r w:rsidRPr="002803B0">
        <w:rPr>
          <w:rStyle w:val="StyleUnderline"/>
        </w:rPr>
        <w:t xml:space="preserve"> from a </w:t>
      </w:r>
      <w:r w:rsidRPr="002803B0">
        <w:rPr>
          <w:rStyle w:val="Emphasis"/>
        </w:rPr>
        <w:t>policy perspective</w:t>
      </w:r>
      <w:r w:rsidRPr="002803B0">
        <w:t xml:space="preserve">.109 </w:t>
      </w:r>
      <w:r w:rsidRPr="002803B0">
        <w:rPr>
          <w:rStyle w:val="StyleUnderline"/>
        </w:rPr>
        <w:t xml:space="preserve">After all, it is the software, rather than the human author, that creates the work. Different from </w:t>
      </w:r>
      <w:r w:rsidRPr="002803B0">
        <w:rPr>
          <w:rStyle w:val="Emphasis"/>
        </w:rPr>
        <w:t>human authors</w:t>
      </w:r>
      <w:r w:rsidRPr="002803B0">
        <w:t xml:space="preserve">, </w:t>
      </w:r>
      <w:r w:rsidRPr="002803B0">
        <w:rPr>
          <w:rStyle w:val="StyleUnderline"/>
        </w:rPr>
        <w:t>computer programs will not be incentivized to create</w:t>
      </w:r>
      <w:r w:rsidRPr="002803B0">
        <w:t xml:space="preserve"> </w:t>
      </w:r>
      <w:r w:rsidRPr="002803B0">
        <w:rPr>
          <w:rStyle w:val="Emphasis"/>
        </w:rPr>
        <w:t>more</w:t>
      </w:r>
      <w:r w:rsidRPr="002803B0">
        <w:t xml:space="preserve"> </w:t>
      </w:r>
      <w:r w:rsidRPr="002803B0">
        <w:rPr>
          <w:rStyle w:val="StyleUnderline"/>
        </w:rPr>
        <w:t xml:space="preserve">or </w:t>
      </w:r>
      <w:r w:rsidRPr="002803B0">
        <w:rPr>
          <w:rStyle w:val="Emphasis"/>
        </w:rPr>
        <w:t>fewer works</w:t>
      </w:r>
      <w:r w:rsidRPr="002803B0">
        <w:rPr>
          <w:rStyle w:val="StyleUnderline"/>
        </w:rPr>
        <w:t xml:space="preserve"> by</w:t>
      </w:r>
      <w:r w:rsidRPr="002803B0">
        <w:t xml:space="preserve"> </w:t>
      </w:r>
      <w:r w:rsidRPr="002803B0">
        <w:rPr>
          <w:rStyle w:val="StyleUnderline"/>
        </w:rPr>
        <w:t>copyright</w:t>
      </w:r>
      <w:r w:rsidRPr="002803B0">
        <w:t xml:space="preserve">.110 </w:t>
      </w:r>
      <w:r w:rsidRPr="002803B0">
        <w:rPr>
          <w:rStyle w:val="StyleUnderline"/>
        </w:rPr>
        <w:t xml:space="preserve">If software developers are entitled to the copyright of </w:t>
      </w:r>
      <w:r w:rsidRPr="002803B0">
        <w:rPr>
          <w:rStyle w:val="Emphasis"/>
        </w:rPr>
        <w:t>AI-generated works</w:t>
      </w:r>
      <w:r w:rsidRPr="002803B0">
        <w:rPr>
          <w:rStyle w:val="StyleUnderline"/>
        </w:rPr>
        <w:t xml:space="preserve">, they might own an indefinite number of subsequent copyrights by creating one single AI project, because of its continuously </w:t>
      </w:r>
      <w:r w:rsidRPr="002803B0">
        <w:rPr>
          <w:rStyle w:val="Emphasis"/>
        </w:rPr>
        <w:t>generative nature</w:t>
      </w:r>
      <w:r w:rsidRPr="002803B0">
        <w:t>.</w:t>
      </w:r>
      <w:r w:rsidRPr="002803B0">
        <w:rPr>
          <w:rStyle w:val="StyleUnderline"/>
        </w:rPr>
        <w:t>111 IP protection and its consequent social costs will then become disproportionate to the incentives it provides</w:t>
      </w:r>
      <w:r w:rsidRPr="002803B0">
        <w:t>.</w:t>
      </w:r>
    </w:p>
    <w:p w14:paraId="4D0F6BD8" w14:textId="77777777" w:rsidR="0064472A" w:rsidRPr="002803B0" w:rsidRDefault="0064472A" w:rsidP="0064472A">
      <w:r w:rsidRPr="002803B0">
        <w:t xml:space="preserve">Second, </w:t>
      </w:r>
      <w:r w:rsidRPr="002803B0">
        <w:rPr>
          <w:rStyle w:val="StyleUnderline"/>
        </w:rPr>
        <w:t xml:space="preserve">although computer-generated works are </w:t>
      </w:r>
      <w:r w:rsidRPr="002803B0">
        <w:rPr>
          <w:rStyle w:val="Emphasis"/>
        </w:rPr>
        <w:t>not protected</w:t>
      </w:r>
      <w:r w:rsidRPr="002803B0">
        <w:t xml:space="preserve"> </w:t>
      </w:r>
      <w:r w:rsidRPr="002803B0">
        <w:rPr>
          <w:rStyle w:val="StyleUnderline"/>
        </w:rPr>
        <w:t xml:space="preserve">by copyright law in most jurisdictions, the global investment in AI technology has increased </w:t>
      </w:r>
      <w:r w:rsidRPr="002803B0">
        <w:rPr>
          <w:rStyle w:val="Emphasis"/>
        </w:rPr>
        <w:t>dramatically</w:t>
      </w:r>
      <w:r w:rsidRPr="002803B0">
        <w:t xml:space="preserve"> </w:t>
      </w:r>
      <w:r w:rsidRPr="002803B0">
        <w:rPr>
          <w:rStyle w:val="StyleUnderline"/>
        </w:rPr>
        <w:t>in the past decade</w:t>
      </w:r>
      <w:r w:rsidRPr="002803B0">
        <w:t xml:space="preserve">. AI </w:t>
      </w:r>
      <w:r w:rsidRPr="002803B0">
        <w:rPr>
          <w:rStyle w:val="StyleUnderline"/>
        </w:rPr>
        <w:t xml:space="preserve">startups have attracted an </w:t>
      </w:r>
      <w:r w:rsidRPr="002803B0">
        <w:rPr>
          <w:rStyle w:val="Emphasis"/>
        </w:rPr>
        <w:t>enormous amount of investment</w:t>
      </w:r>
      <w:r w:rsidRPr="002803B0">
        <w:t xml:space="preserve"> </w:t>
      </w:r>
      <w:r w:rsidRPr="002803B0">
        <w:rPr>
          <w:rStyle w:val="StyleUnderline"/>
        </w:rPr>
        <w:t>from</w:t>
      </w:r>
      <w:r w:rsidRPr="002803B0">
        <w:t xml:space="preserve"> </w:t>
      </w:r>
      <w:r w:rsidRPr="002803B0">
        <w:rPr>
          <w:rStyle w:val="StyleUnderline"/>
        </w:rPr>
        <w:t>private equity funds</w:t>
      </w:r>
      <w:r w:rsidRPr="002803B0">
        <w:t xml:space="preserve">, venture capital, </w:t>
      </w:r>
      <w:r w:rsidRPr="002803B0">
        <w:rPr>
          <w:rStyle w:val="StyleUnderline"/>
        </w:rPr>
        <w:t>and other corporate investors</w:t>
      </w:r>
      <w:r w:rsidRPr="002803B0">
        <w:t xml:space="preserve">.112 </w:t>
      </w:r>
      <w:r w:rsidRPr="002803B0">
        <w:rPr>
          <w:rStyle w:val="StyleUnderline"/>
        </w:rPr>
        <w:t>Investment in AI technologies has been rising dramatically since 2016</w:t>
      </w:r>
      <w:r w:rsidRPr="002803B0">
        <w:t xml:space="preserve">.113 </w:t>
      </w:r>
      <w:r w:rsidRPr="002803B0">
        <w:rPr>
          <w:rStyle w:val="StyleUnderline"/>
        </w:rPr>
        <w:t xml:space="preserve">Various </w:t>
      </w:r>
      <w:r w:rsidRPr="002803B0">
        <w:rPr>
          <w:rStyle w:val="Emphasis"/>
        </w:rPr>
        <w:t>industries</w:t>
      </w:r>
      <w:r w:rsidRPr="002803B0">
        <w:rPr>
          <w:rStyle w:val="StyleUnderline"/>
        </w:rPr>
        <w:t xml:space="preserve"> ranging</w:t>
      </w:r>
      <w:r w:rsidRPr="002803B0">
        <w:t xml:space="preserve"> from </w:t>
      </w:r>
      <w:r w:rsidRPr="002803B0">
        <w:rPr>
          <w:rStyle w:val="Emphasis"/>
        </w:rPr>
        <w:t>healthcare</w:t>
      </w:r>
      <w:r w:rsidRPr="002803B0">
        <w:t xml:space="preserve"> </w:t>
      </w:r>
      <w:r w:rsidRPr="002803B0">
        <w:rPr>
          <w:rStyle w:val="StyleUnderline"/>
        </w:rPr>
        <w:t>to</w:t>
      </w:r>
      <w:r w:rsidRPr="002803B0">
        <w:t xml:space="preserve"> </w:t>
      </w:r>
      <w:r w:rsidRPr="002803B0">
        <w:rPr>
          <w:rStyle w:val="Emphasis"/>
        </w:rPr>
        <w:t>cybersecurity</w:t>
      </w:r>
      <w:r w:rsidRPr="002803B0">
        <w:t xml:space="preserve"> have also invested heavily </w:t>
      </w:r>
      <w:r w:rsidRPr="002803B0">
        <w:rPr>
          <w:rStyle w:val="StyleUnderline"/>
        </w:rPr>
        <w:t xml:space="preserve">in </w:t>
      </w:r>
      <w:r w:rsidRPr="002803B0">
        <w:rPr>
          <w:rStyle w:val="Emphasis"/>
        </w:rPr>
        <w:t>AI technologies</w:t>
      </w:r>
      <w:r w:rsidRPr="002803B0">
        <w:t>.</w:t>
      </w:r>
      <w:r w:rsidRPr="002803B0">
        <w:rPr>
          <w:rStyle w:val="StyleUnderline"/>
        </w:rPr>
        <w:t>114</w:t>
      </w:r>
      <w:r w:rsidRPr="002803B0">
        <w:t xml:space="preserve"> AI </w:t>
      </w:r>
      <w:r w:rsidRPr="002803B0">
        <w:rPr>
          <w:rStyle w:val="StyleUnderline"/>
        </w:rPr>
        <w:t>companies in the US and China have attracted more</w:t>
      </w:r>
      <w:r w:rsidRPr="002803B0">
        <w:t xml:space="preserve"> </w:t>
      </w:r>
      <w:r w:rsidRPr="002803B0">
        <w:rPr>
          <w:rStyle w:val="Emphasis"/>
        </w:rPr>
        <w:t>investment</w:t>
      </w:r>
      <w:r w:rsidRPr="002803B0">
        <w:t xml:space="preserve"> </w:t>
      </w:r>
      <w:r w:rsidRPr="002803B0">
        <w:rPr>
          <w:rStyle w:val="StyleUnderline"/>
        </w:rPr>
        <w:t xml:space="preserve">than those </w:t>
      </w:r>
      <w:r w:rsidRPr="002803B0">
        <w:rPr>
          <w:rStyle w:val="Emphasis"/>
        </w:rPr>
        <w:t>elsewhere</w:t>
      </w:r>
      <w:r w:rsidRPr="002803B0">
        <w:t>,</w:t>
      </w:r>
      <w:r w:rsidRPr="002803B0">
        <w:rPr>
          <w:rStyle w:val="StyleUnderline"/>
        </w:rPr>
        <w:t xml:space="preserve">115 and copyright laws in these two countries do not protect </w:t>
      </w:r>
      <w:r w:rsidRPr="002803B0">
        <w:rPr>
          <w:rStyle w:val="Emphasis"/>
        </w:rPr>
        <w:t>computer-generated works</w:t>
      </w:r>
      <w:r w:rsidRPr="002803B0">
        <w:t xml:space="preserve">. </w:t>
      </w:r>
      <w:r w:rsidRPr="002803B0">
        <w:rPr>
          <w:rStyle w:val="StyleUnderline"/>
        </w:rPr>
        <w:t xml:space="preserve">Recent development in AI has revealed that copyright is not a prerequisite for AI developers to exploit the </w:t>
      </w:r>
      <w:r w:rsidRPr="002803B0">
        <w:rPr>
          <w:rStyle w:val="Emphasis"/>
        </w:rPr>
        <w:t>commercial value</w:t>
      </w:r>
      <w:r w:rsidRPr="002803B0">
        <w:rPr>
          <w:rStyle w:val="StyleUnderline"/>
        </w:rPr>
        <w:t xml:space="preserve"> of </w:t>
      </w:r>
      <w:r w:rsidRPr="002803B0">
        <w:rPr>
          <w:rStyle w:val="Emphasis"/>
        </w:rPr>
        <w:t>AI</w:t>
      </w:r>
      <w:r w:rsidRPr="002803B0">
        <w:rPr>
          <w:rStyle w:val="StyleUnderline"/>
        </w:rPr>
        <w:t>-</w:t>
      </w:r>
      <w:r w:rsidRPr="002803B0">
        <w:t xml:space="preserve">generated </w:t>
      </w:r>
      <w:r w:rsidRPr="002803B0">
        <w:rPr>
          <w:rStyle w:val="Emphasis"/>
        </w:rPr>
        <w:t>works</w:t>
      </w:r>
      <w:r w:rsidRPr="002803B0">
        <w:t xml:space="preserve">. </w:t>
      </w:r>
      <w:r w:rsidRPr="002803B0">
        <w:rPr>
          <w:rStyle w:val="StyleUnderline"/>
        </w:rPr>
        <w:t>That being said, the incentive theory might not be applicable in copyright protection for AI-generated works</w:t>
      </w:r>
      <w:r w:rsidRPr="002803B0">
        <w:t>.116</w:t>
      </w:r>
    </w:p>
    <w:p w14:paraId="63A92C83" w14:textId="77777777" w:rsidR="0064472A" w:rsidRPr="002803B0" w:rsidRDefault="0064472A" w:rsidP="0064472A">
      <w:pPr>
        <w:pStyle w:val="Heading4"/>
      </w:pPr>
      <w:r w:rsidRPr="002803B0">
        <w:t xml:space="preserve">AND profit motives are </w:t>
      </w:r>
      <w:r w:rsidRPr="002803B0">
        <w:rPr>
          <w:u w:val="single"/>
        </w:rPr>
        <w:t>unnecessary</w:t>
      </w:r>
      <w:r w:rsidRPr="002803B0">
        <w:t xml:space="preserve">, </w:t>
      </w:r>
      <w:r w:rsidRPr="002803B0">
        <w:rPr>
          <w:u w:val="single"/>
        </w:rPr>
        <w:t>intrinsic motivation solves</w:t>
      </w:r>
      <w:r w:rsidRPr="002803B0">
        <w:t>.</w:t>
      </w:r>
    </w:p>
    <w:p w14:paraId="6C1D7EC5" w14:textId="77777777" w:rsidR="0064472A" w:rsidRPr="002803B0" w:rsidRDefault="0064472A" w:rsidP="0064472A">
      <w:r w:rsidRPr="002803B0">
        <w:rPr>
          <w:rStyle w:val="Style13ptBold"/>
        </w:rPr>
        <w:t>Somaya and Varshney 18</w:t>
      </w:r>
      <w:r w:rsidRPr="002803B0">
        <w:t xml:space="preserve"> – Professor of Business Administration at the University of Illinois, PhD in Business Administration from the University of California at Berkeley, M.B.A. from the Indian Institute of Management at Calcutta; Associate Professor in the Department of Electrical and Computer Engineering at the University of Illinois, PhD, S.M., and E.E. in Electrical Engineering and Computer Science from the Massachusetts Institute of Technology.</w:t>
      </w:r>
    </w:p>
    <w:p w14:paraId="42953BF6" w14:textId="77777777" w:rsidR="0064472A" w:rsidRPr="002803B0" w:rsidRDefault="0064472A" w:rsidP="0064472A">
      <w:r w:rsidRPr="002803B0">
        <w:t>Deepak Somaya and Lav Varshney, “Embodiment, Anthropomorphism, and Intellectual Property Rights for AI Creations,” AI, Ethics, and Society, December, https://dl.acm.org/doi/abs/10.1145/3278721.3278754</w:t>
      </w:r>
    </w:p>
    <w:p w14:paraId="722A1186" w14:textId="77777777" w:rsidR="0064472A" w:rsidRPr="002803B0" w:rsidRDefault="0064472A" w:rsidP="0064472A">
      <w:r w:rsidRPr="002803B0">
        <w:t xml:space="preserve">4 IP NEGATIVE SPACES AND THE ANTICOMMONS PROBLEM </w:t>
      </w:r>
    </w:p>
    <w:p w14:paraId="52EF349E" w14:textId="77777777" w:rsidR="0064472A" w:rsidRPr="002803B0" w:rsidRDefault="0064472A" w:rsidP="0064472A">
      <w:r w:rsidRPr="002803B0">
        <w:t xml:space="preserve">We have thus far discussed </w:t>
      </w:r>
      <w:r w:rsidRPr="002803B0">
        <w:rPr>
          <w:rStyle w:val="StyleUnderline"/>
        </w:rPr>
        <w:t>IP regimes</w:t>
      </w:r>
      <w:r w:rsidRPr="002803B0">
        <w:t xml:space="preserve"> as </w:t>
      </w:r>
      <w:r w:rsidRPr="002803B0">
        <w:rPr>
          <w:rStyle w:val="StyleUnderline"/>
        </w:rPr>
        <w:t>justified</w:t>
      </w:r>
      <w:r w:rsidRPr="002803B0">
        <w:t xml:space="preserve"> through the </w:t>
      </w:r>
      <w:r w:rsidRPr="002803B0">
        <w:rPr>
          <w:rStyle w:val="StyleUnderline"/>
        </w:rPr>
        <w:t>theory of incentive to invent</w:t>
      </w:r>
      <w:r w:rsidRPr="002803B0">
        <w:t xml:space="preserve">, </w:t>
      </w:r>
      <w:r w:rsidRPr="002803B0">
        <w:rPr>
          <w:rStyle w:val="StyleUnderline"/>
        </w:rPr>
        <w:t>a blunt-force economic argument</w:t>
      </w:r>
      <w:r w:rsidRPr="002803B0">
        <w:t xml:space="preserve">. IP </w:t>
      </w:r>
      <w:r w:rsidRPr="002803B0">
        <w:rPr>
          <w:rStyle w:val="StyleUnderline"/>
        </w:rPr>
        <w:t>policy</w:t>
      </w:r>
      <w:r w:rsidRPr="002803B0">
        <w:t xml:space="preserve">, however, </w:t>
      </w:r>
      <w:r w:rsidRPr="002803B0">
        <w:rPr>
          <w:rStyle w:val="StyleUnderline"/>
        </w:rPr>
        <w:t>cannot be considered in isolation</w:t>
      </w:r>
      <w:r w:rsidRPr="002803B0">
        <w:t xml:space="preserve"> from </w:t>
      </w:r>
      <w:r w:rsidRPr="002803B0">
        <w:rPr>
          <w:rStyle w:val="StyleUnderline"/>
        </w:rPr>
        <w:t>other institutional features</w:t>
      </w:r>
      <w:r w:rsidRPr="002803B0">
        <w:t xml:space="preserve"> of the context in which innovation is conducted. There are major fields of creativity and innovation where IP rights are either very limited or absent [13, 16, 40], such as fashion, cuisine, tattoo artistry, professional magic, financial services, and sports, yet significant innovation occurs. These so-called IP negative spaces suggest that other factors may be promoting innovation.</w:t>
      </w:r>
    </w:p>
    <w:p w14:paraId="3DC283D0" w14:textId="77777777" w:rsidR="0064472A" w:rsidRPr="002803B0" w:rsidRDefault="0064472A" w:rsidP="0064472A">
      <w:r w:rsidRPr="002803B0">
        <w:lastRenderedPageBreak/>
        <w:t xml:space="preserve">Rosenblatt [43] suggests that </w:t>
      </w:r>
      <w:r w:rsidRPr="002803B0">
        <w:rPr>
          <w:rStyle w:val="Emphasis"/>
        </w:rPr>
        <w:t>IP negative</w:t>
      </w:r>
      <w:r w:rsidRPr="002803B0">
        <w:t xml:space="preserve"> </w:t>
      </w:r>
      <w:r w:rsidRPr="002803B0">
        <w:rPr>
          <w:rStyle w:val="StyleUnderline"/>
        </w:rPr>
        <w:t xml:space="preserve">spaces are well-suited for </w:t>
      </w:r>
      <w:r w:rsidRPr="002803B0">
        <w:rPr>
          <w:rStyle w:val="Emphasis"/>
        </w:rPr>
        <w:t>creative domains</w:t>
      </w:r>
      <w:r w:rsidRPr="002803B0">
        <w:t xml:space="preserve"> </w:t>
      </w:r>
      <w:r w:rsidRPr="002803B0">
        <w:rPr>
          <w:rStyle w:val="StyleUnderline"/>
        </w:rPr>
        <w:t>that satisfy several possible criteria.</w:t>
      </w:r>
      <w:r w:rsidRPr="002803B0">
        <w:t xml:space="preserve"> </w:t>
      </w:r>
      <w:r w:rsidRPr="002803B0">
        <w:rPr>
          <w:u w:val="single"/>
        </w:rPr>
        <w:t xml:space="preserve">These </w:t>
      </w:r>
      <w:r w:rsidRPr="002803B0">
        <w:rPr>
          <w:rStyle w:val="StyleUnderline"/>
        </w:rPr>
        <w:t xml:space="preserve">include settings where </w:t>
      </w:r>
      <w:r w:rsidRPr="002803B0">
        <w:rPr>
          <w:rStyle w:val="Emphasis"/>
        </w:rPr>
        <w:t>creation</w:t>
      </w:r>
      <w:r w:rsidRPr="002803B0">
        <w:t xml:space="preserve"> </w:t>
      </w:r>
      <w:r w:rsidRPr="002803B0">
        <w:rPr>
          <w:rStyle w:val="StyleUnderline"/>
        </w:rPr>
        <w:t xml:space="preserve">is largely driven by </w:t>
      </w:r>
      <w:r w:rsidRPr="002803B0">
        <w:rPr>
          <w:rStyle w:val="Emphasis"/>
        </w:rPr>
        <w:t>intrinsic motivation</w:t>
      </w:r>
      <w:r w:rsidRPr="002803B0">
        <w:t xml:space="preserve"> (perhaps via self-determination theory ideals of mastery and connectedness [15]) </w:t>
      </w:r>
      <w:r w:rsidRPr="002803B0">
        <w:rPr>
          <w:rStyle w:val="StyleUnderline"/>
        </w:rPr>
        <w:t xml:space="preserve">rather than just </w:t>
      </w:r>
      <w:r w:rsidRPr="002803B0">
        <w:rPr>
          <w:rStyle w:val="Emphasis"/>
        </w:rPr>
        <w:t>financial gain</w:t>
      </w:r>
      <w:r w:rsidRPr="002803B0">
        <w:t xml:space="preserve">, </w:t>
      </w:r>
      <w:r w:rsidRPr="002803B0">
        <w:rPr>
          <w:rStyle w:val="StyleUnderline"/>
        </w:rPr>
        <w:t xml:space="preserve">and where more value may be </w:t>
      </w:r>
      <w:r w:rsidRPr="002803B0">
        <w:rPr>
          <w:rStyle w:val="Emphasis"/>
        </w:rPr>
        <w:t>generated</w:t>
      </w:r>
      <w:r w:rsidRPr="002803B0">
        <w:rPr>
          <w:rStyle w:val="StyleUnderline"/>
        </w:rPr>
        <w:t xml:space="preserve"> by</w:t>
      </w:r>
      <w:r w:rsidRPr="002803B0">
        <w:t xml:space="preserve"> </w:t>
      </w:r>
      <w:r w:rsidRPr="002803B0">
        <w:rPr>
          <w:rStyle w:val="Emphasis"/>
        </w:rPr>
        <w:t>investing scarce resources</w:t>
      </w:r>
      <w:r w:rsidRPr="002803B0">
        <w:t xml:space="preserve"> </w:t>
      </w:r>
      <w:r w:rsidRPr="002803B0">
        <w:rPr>
          <w:rStyle w:val="StyleUnderline"/>
        </w:rPr>
        <w:t>in</w:t>
      </w:r>
      <w:r w:rsidRPr="002803B0">
        <w:t xml:space="preserve"> </w:t>
      </w:r>
      <w:r w:rsidRPr="002803B0">
        <w:rPr>
          <w:rStyle w:val="StyleUnderline"/>
        </w:rPr>
        <w:t xml:space="preserve">further creation rather than in securing and </w:t>
      </w:r>
      <w:r w:rsidRPr="002803B0">
        <w:rPr>
          <w:rStyle w:val="Emphasis"/>
        </w:rPr>
        <w:t>enforcing</w:t>
      </w:r>
      <w:r w:rsidRPr="002803B0">
        <w:rPr>
          <w:rStyle w:val="StyleUnderline"/>
        </w:rPr>
        <w:t xml:space="preserve"> IP</w:t>
      </w:r>
      <w:r w:rsidRPr="002803B0">
        <w:t xml:space="preserve"> </w:t>
      </w:r>
      <w:r w:rsidRPr="002803B0">
        <w:rPr>
          <w:rStyle w:val="Emphasis"/>
        </w:rPr>
        <w:t>rights</w:t>
      </w:r>
      <w:r w:rsidRPr="002803B0">
        <w:t xml:space="preserve">. </w:t>
      </w:r>
      <w:r w:rsidRPr="002803B0">
        <w:rPr>
          <w:rStyle w:val="StyleUnderline"/>
        </w:rPr>
        <w:t>Intrinsic motivation may be driven and reinforced by</w:t>
      </w:r>
      <w:r w:rsidRPr="002803B0">
        <w:t xml:space="preserve"> </w:t>
      </w:r>
      <w:r w:rsidRPr="002803B0">
        <w:rPr>
          <w:rStyle w:val="Emphasis"/>
        </w:rPr>
        <w:t>social</w:t>
      </w:r>
      <w:r w:rsidRPr="002803B0">
        <w:t xml:space="preserve"> </w:t>
      </w:r>
      <w:r w:rsidRPr="002803B0">
        <w:rPr>
          <w:rStyle w:val="StyleUnderline"/>
        </w:rPr>
        <w:t>structures such as communities of</w:t>
      </w:r>
      <w:r w:rsidRPr="002803B0">
        <w:t xml:space="preserve"> </w:t>
      </w:r>
      <w:r w:rsidRPr="002803B0">
        <w:rPr>
          <w:rStyle w:val="Emphasis"/>
        </w:rPr>
        <w:t>sharing</w:t>
      </w:r>
      <w:r w:rsidRPr="002803B0">
        <w:t xml:space="preserve"> [44</w:t>
      </w:r>
      <w:r w:rsidRPr="002803B0">
        <w:rPr>
          <w:rStyle w:val="StyleUnderline"/>
        </w:rPr>
        <w:t>], of which the scientific commons is a prominent example</w:t>
      </w:r>
      <w:r w:rsidRPr="002803B0">
        <w:t xml:space="preserve">. </w:t>
      </w:r>
      <w:r w:rsidRPr="002803B0">
        <w:rPr>
          <w:rStyle w:val="StyleUnderline"/>
        </w:rPr>
        <w:t xml:space="preserve">This suggests that in addition to exclusive rights as an </w:t>
      </w:r>
      <w:r w:rsidRPr="002803B0">
        <w:rPr>
          <w:rStyle w:val="Emphasis"/>
        </w:rPr>
        <w:t>incentive</w:t>
      </w:r>
      <w:r w:rsidRPr="002803B0">
        <w:rPr>
          <w:rStyle w:val="StyleUnderline"/>
        </w:rPr>
        <w:t xml:space="preserve">, in certain </w:t>
      </w:r>
      <w:r w:rsidRPr="002803B0">
        <w:rPr>
          <w:rStyle w:val="Emphasis"/>
        </w:rPr>
        <w:t>creative domains</w:t>
      </w:r>
      <w:r w:rsidRPr="002803B0">
        <w:t xml:space="preserve">, </w:t>
      </w:r>
      <w:r w:rsidRPr="002803B0">
        <w:rPr>
          <w:rStyle w:val="StyleUnderline"/>
        </w:rPr>
        <w:t xml:space="preserve">innovation </w:t>
      </w:r>
      <w:r w:rsidRPr="002803B0">
        <w:rPr>
          <w:rStyle w:val="Emphasis"/>
        </w:rPr>
        <w:t>law</w:t>
      </w:r>
      <w:r w:rsidRPr="002803B0">
        <w:t xml:space="preserve"> </w:t>
      </w:r>
      <w:r w:rsidRPr="002803B0">
        <w:rPr>
          <w:rStyle w:val="StyleUnderline"/>
        </w:rPr>
        <w:t xml:space="preserve">and </w:t>
      </w:r>
      <w:r w:rsidRPr="002803B0">
        <w:rPr>
          <w:rStyle w:val="Emphasis"/>
        </w:rPr>
        <w:t>policy</w:t>
      </w:r>
      <w:r w:rsidRPr="002803B0">
        <w:t xml:space="preserve"> </w:t>
      </w:r>
      <w:r w:rsidRPr="002803B0">
        <w:rPr>
          <w:rStyle w:val="StyleUnderline"/>
        </w:rPr>
        <w:t>may promote creative</w:t>
      </w:r>
      <w:r w:rsidRPr="002803B0">
        <w:t xml:space="preserve"> </w:t>
      </w:r>
      <w:r w:rsidRPr="002803B0">
        <w:rPr>
          <w:rStyle w:val="StyleUnderline"/>
        </w:rPr>
        <w:t xml:space="preserve">communities that engage in </w:t>
      </w:r>
      <w:r w:rsidRPr="002803B0">
        <w:rPr>
          <w:rStyle w:val="Emphasis"/>
        </w:rPr>
        <w:t>social innovation</w:t>
      </w:r>
      <w:r w:rsidRPr="002803B0">
        <w:t xml:space="preserve"> [27] </w:t>
      </w:r>
      <w:r w:rsidRPr="002803B0">
        <w:rPr>
          <w:rStyle w:val="StyleUnderline"/>
        </w:rPr>
        <w:t xml:space="preserve">even in the absence of strong IP rights for AI </w:t>
      </w:r>
      <w:r w:rsidRPr="002803B0">
        <w:rPr>
          <w:rStyle w:val="Emphasis"/>
        </w:rPr>
        <w:t>innovation engines</w:t>
      </w:r>
      <w:r w:rsidRPr="002803B0">
        <w:t>.</w:t>
      </w:r>
    </w:p>
    <w:p w14:paraId="6A47AA69" w14:textId="77777777" w:rsidR="0064472A" w:rsidRPr="002803B0" w:rsidRDefault="0064472A" w:rsidP="0064472A">
      <w:pPr>
        <w:pStyle w:val="Heading4"/>
      </w:pPr>
      <w:r w:rsidRPr="002803B0">
        <w:t>So do public domain incentives.</w:t>
      </w:r>
    </w:p>
    <w:p w14:paraId="5A6174E8" w14:textId="77777777" w:rsidR="0064472A" w:rsidRPr="002803B0" w:rsidRDefault="0064472A" w:rsidP="0064472A">
      <w:r w:rsidRPr="002803B0">
        <w:rPr>
          <w:rStyle w:val="Style13ptBold"/>
        </w:rPr>
        <w:t>Bonadio et al. 21</w:t>
      </w:r>
      <w:r w:rsidRPr="002803B0">
        <w:t xml:space="preserve"> – Intellectual Property Law Lecturer at the City University of London, Visiting Professor at the Université Catholique de Lyon, PhD in Law from the University of Florence, LLB from the University of Pisa; Assistant Professor of Intellectual Property and Constitutional Law at the London School of Economics and Political Science, PhD from the University of London, LLM from the London School of Economics; Lecturer in Law at the Goldsmiths University, PhD in Intellectual Property Law from the City School of London, LLM from Leiden University.</w:t>
      </w:r>
    </w:p>
    <w:p w14:paraId="67CEBE4C" w14:textId="77777777" w:rsidR="0064472A" w:rsidRPr="002803B0" w:rsidRDefault="0064472A" w:rsidP="0064472A">
      <w:r w:rsidRPr="002803B0">
        <w:t>Enrico Bonadio, Luke McDonagh, and Plamen Dinev, “Artificial Intelligence as Inventor: Exploring the Consequences for Patent Law,” Intellectual Property Quarterly, 03-22-2021, https://papers.ssrn.com/sol3/papers.cfm?abstract_id=3798767</w:t>
      </w:r>
    </w:p>
    <w:p w14:paraId="01675789" w14:textId="77777777" w:rsidR="0064472A" w:rsidRPr="002803B0" w:rsidRDefault="0064472A" w:rsidP="0064472A">
      <w:r w:rsidRPr="002803B0">
        <w:rPr>
          <w:rStyle w:val="StyleUnderline"/>
        </w:rPr>
        <w:t xml:space="preserve">First, several </w:t>
      </w:r>
      <w:r w:rsidRPr="002803B0">
        <w:rPr>
          <w:rStyle w:val="Emphasis"/>
        </w:rPr>
        <w:t>commentators</w:t>
      </w:r>
      <w:r w:rsidRPr="002803B0">
        <w:t xml:space="preserve"> </w:t>
      </w:r>
      <w:r w:rsidRPr="002803B0">
        <w:rPr>
          <w:rStyle w:val="StyleUnderline"/>
        </w:rPr>
        <w:t>argue that inventions generated by AI without human involvement</w:t>
      </w:r>
      <w:r w:rsidRPr="002803B0">
        <w:t xml:space="preserve"> </w:t>
      </w:r>
      <w:r w:rsidRPr="002803B0">
        <w:rPr>
          <w:rStyle w:val="StyleUnderline"/>
        </w:rPr>
        <w:t xml:space="preserve">should be left in the </w:t>
      </w:r>
      <w:r w:rsidRPr="002803B0">
        <w:rPr>
          <w:rStyle w:val="Emphasis"/>
        </w:rPr>
        <w:t>public domain</w:t>
      </w:r>
      <w:r w:rsidRPr="002803B0">
        <w:t xml:space="preserve">.154 In particular, </w:t>
      </w:r>
      <w:r w:rsidRPr="002803B0">
        <w:rPr>
          <w:rStyle w:val="StyleUnderline"/>
        </w:rPr>
        <w:t xml:space="preserve">some contend that </w:t>
      </w:r>
      <w:r w:rsidRPr="002803B0">
        <w:rPr>
          <w:rStyle w:val="Emphasis"/>
        </w:rPr>
        <w:t>personality</w:t>
      </w:r>
      <w:r w:rsidRPr="002803B0">
        <w:t xml:space="preserve"> </w:t>
      </w:r>
      <w:r w:rsidRPr="002803B0">
        <w:rPr>
          <w:rStyle w:val="StyleUnderline"/>
        </w:rPr>
        <w:t>and incentive-based theories</w:t>
      </w:r>
      <w:r w:rsidRPr="002803B0">
        <w:t xml:space="preserve"> (which are used to justify IP rights) </w:t>
      </w:r>
      <w:r w:rsidRPr="002803B0">
        <w:rPr>
          <w:rStyle w:val="StyleUnderline"/>
        </w:rPr>
        <w:t>are</w:t>
      </w:r>
      <w:r w:rsidRPr="002803B0">
        <w:t xml:space="preserve"> largely </w:t>
      </w:r>
      <w:r w:rsidRPr="002803B0">
        <w:rPr>
          <w:rStyle w:val="Emphasis"/>
        </w:rPr>
        <w:t>inapplicable</w:t>
      </w:r>
      <w:r w:rsidRPr="002803B0">
        <w:t xml:space="preserve"> </w:t>
      </w:r>
      <w:r w:rsidRPr="002803B0">
        <w:rPr>
          <w:rStyle w:val="StyleUnderline"/>
        </w:rPr>
        <w:t>when it comes to such inventions</w:t>
      </w:r>
      <w:r w:rsidRPr="002803B0">
        <w:t xml:space="preserve">. </w:t>
      </w:r>
      <w:r w:rsidRPr="002803B0">
        <w:rPr>
          <w:rStyle w:val="StyleUnderline"/>
        </w:rPr>
        <w:t>Yanisky-Ravid and Liu</w:t>
      </w:r>
      <w:r w:rsidRPr="002803B0">
        <w:t xml:space="preserve">, for example, </w:t>
      </w:r>
      <w:r w:rsidRPr="002803B0">
        <w:rPr>
          <w:rStyle w:val="StyleUnderline"/>
        </w:rPr>
        <w:t xml:space="preserve">argue that these theories have been conceived </w:t>
      </w:r>
      <w:r w:rsidRPr="002803B0">
        <w:rPr>
          <w:rStyle w:val="Emphasis"/>
        </w:rPr>
        <w:t>solely</w:t>
      </w:r>
      <w:r w:rsidRPr="002803B0">
        <w:rPr>
          <w:rStyle w:val="StyleUnderline"/>
        </w:rPr>
        <w:t xml:space="preserve"> with </w:t>
      </w:r>
      <w:r w:rsidRPr="002803B0">
        <w:rPr>
          <w:rStyle w:val="Emphasis"/>
        </w:rPr>
        <w:t>human beings</w:t>
      </w:r>
      <w:r w:rsidRPr="002803B0">
        <w:t xml:space="preserve"> in mind, 155 </w:t>
      </w:r>
      <w:r w:rsidRPr="002803B0">
        <w:rPr>
          <w:rStyle w:val="StyleUnderline"/>
        </w:rPr>
        <w:t>and that they are inapplicable</w:t>
      </w:r>
      <w:r w:rsidRPr="002803B0">
        <w:t xml:space="preserve"> in this context because </w:t>
      </w:r>
      <w:r w:rsidRPr="002803B0">
        <w:rPr>
          <w:rStyle w:val="StyleUnderline"/>
        </w:rPr>
        <w:t>AI systems are</w:t>
      </w:r>
      <w:r w:rsidRPr="002803B0">
        <w:t xml:space="preserve"> “</w:t>
      </w:r>
      <w:r w:rsidRPr="002803B0">
        <w:rPr>
          <w:rStyle w:val="StyleUnderline"/>
        </w:rPr>
        <w:t>autonomous</w:t>
      </w:r>
      <w:r w:rsidRPr="002803B0">
        <w:t xml:space="preserve">, </w:t>
      </w:r>
      <w:r w:rsidRPr="002803B0">
        <w:rPr>
          <w:rStyle w:val="StyleUnderline"/>
        </w:rPr>
        <w:t>creative</w:t>
      </w:r>
      <w:r w:rsidRPr="002803B0">
        <w:t xml:space="preserve">, </w:t>
      </w:r>
      <w:r w:rsidRPr="002803B0">
        <w:rPr>
          <w:rStyle w:val="StyleUnderline"/>
        </w:rPr>
        <w:t>unpredictable, rational</w:t>
      </w:r>
      <w:r w:rsidRPr="002803B0">
        <w:t xml:space="preserve">”. 156 </w:t>
      </w:r>
      <w:r w:rsidRPr="002803B0">
        <w:rPr>
          <w:rStyle w:val="StyleUnderline"/>
        </w:rPr>
        <w:t xml:space="preserve">McLaughlin makes a similar point by placing the </w:t>
      </w:r>
      <w:r w:rsidRPr="002803B0">
        <w:rPr>
          <w:rStyle w:val="Emphasis"/>
        </w:rPr>
        <w:t>emphasis</w:t>
      </w:r>
      <w:r w:rsidRPr="002803B0">
        <w:rPr>
          <w:rStyle w:val="StyleUnderline"/>
        </w:rPr>
        <w:t xml:space="preserve"> on the</w:t>
      </w:r>
      <w:r w:rsidRPr="002803B0">
        <w:t xml:space="preserve"> </w:t>
      </w:r>
      <w:r w:rsidRPr="002803B0">
        <w:rPr>
          <w:rStyle w:val="Emphasis"/>
        </w:rPr>
        <w:t>distinction</w:t>
      </w:r>
      <w:r w:rsidRPr="002803B0">
        <w:t xml:space="preserve"> </w:t>
      </w:r>
      <w:r w:rsidRPr="002803B0">
        <w:rPr>
          <w:rStyle w:val="StyleUnderline"/>
        </w:rPr>
        <w:t xml:space="preserve">between computer-assisted and </w:t>
      </w:r>
      <w:r w:rsidRPr="002803B0">
        <w:rPr>
          <w:rStyle w:val="Emphasis"/>
        </w:rPr>
        <w:t>computer-generated inventions</w:t>
      </w:r>
      <w:r w:rsidRPr="002803B0">
        <w:t xml:space="preserve">. In </w:t>
      </w:r>
      <w:r w:rsidRPr="002803B0">
        <w:rPr>
          <w:rStyle w:val="StyleUnderline"/>
        </w:rPr>
        <w:t xml:space="preserve">his view, in light of the “prevailing theoretical justifications” for IP rights, an </w:t>
      </w:r>
      <w:r w:rsidRPr="002803B0">
        <w:rPr>
          <w:rStyle w:val="Emphasis"/>
        </w:rPr>
        <w:t>invention</w:t>
      </w:r>
      <w:r w:rsidRPr="002803B0">
        <w:t xml:space="preserve"> </w:t>
      </w:r>
      <w:r w:rsidRPr="002803B0">
        <w:rPr>
          <w:rStyle w:val="StyleUnderline"/>
        </w:rPr>
        <w:t xml:space="preserve">should enter the </w:t>
      </w:r>
      <w:r w:rsidRPr="002803B0">
        <w:rPr>
          <w:rStyle w:val="Emphasis"/>
        </w:rPr>
        <w:t>public domain</w:t>
      </w:r>
      <w:r w:rsidRPr="002803B0">
        <w:t xml:space="preserve"> </w:t>
      </w:r>
      <w:r w:rsidRPr="002803B0">
        <w:rPr>
          <w:rStyle w:val="StyleUnderline"/>
        </w:rPr>
        <w:t>where a sufficient</w:t>
      </w:r>
      <w:r w:rsidRPr="002803B0">
        <w:t xml:space="preserve"> “</w:t>
      </w:r>
      <w:r w:rsidRPr="002803B0">
        <w:rPr>
          <w:rStyle w:val="Emphasis"/>
        </w:rPr>
        <w:t>nexus</w:t>
      </w:r>
      <w:r w:rsidRPr="002803B0">
        <w:rPr>
          <w:rStyle w:val="StyleUnderline"/>
        </w:rPr>
        <w:t xml:space="preserve"> to human </w:t>
      </w:r>
      <w:r w:rsidRPr="002803B0">
        <w:rPr>
          <w:rStyle w:val="Emphasis"/>
        </w:rPr>
        <w:t>inventorship</w:t>
      </w:r>
      <w:r w:rsidRPr="002803B0">
        <w:rPr>
          <w:rStyle w:val="StyleUnderline"/>
        </w:rPr>
        <w:t xml:space="preserve">” is </w:t>
      </w:r>
      <w:r w:rsidRPr="002803B0">
        <w:rPr>
          <w:rStyle w:val="Emphasis"/>
        </w:rPr>
        <w:t>lacking</w:t>
      </w:r>
      <w:r w:rsidRPr="002803B0">
        <w:t xml:space="preserve"> - </w:t>
      </w:r>
      <w:r w:rsidRPr="002803B0">
        <w:rPr>
          <w:rStyle w:val="StyleUnderline"/>
        </w:rPr>
        <w:t xml:space="preserve">which would be the case where </w:t>
      </w:r>
      <w:r w:rsidRPr="002803B0">
        <w:rPr>
          <w:rStyle w:val="Emphasis"/>
        </w:rPr>
        <w:t>inventions</w:t>
      </w:r>
      <w:r w:rsidRPr="002803B0">
        <w:rPr>
          <w:rStyle w:val="StyleUnderline"/>
        </w:rPr>
        <w:t xml:space="preserve"> are </w:t>
      </w:r>
      <w:r w:rsidRPr="002803B0">
        <w:rPr>
          <w:rStyle w:val="Emphasis"/>
        </w:rPr>
        <w:t>autonomously generated</w:t>
      </w:r>
      <w:r w:rsidRPr="002803B0">
        <w:rPr>
          <w:rStyle w:val="StyleUnderline"/>
        </w:rPr>
        <w:t xml:space="preserve"> by AI</w:t>
      </w:r>
      <w:r w:rsidRPr="002803B0">
        <w:t xml:space="preserve">. 157 </w:t>
      </w:r>
      <w:r w:rsidRPr="002803B0">
        <w:rPr>
          <w:rStyle w:val="StyleUnderline"/>
        </w:rPr>
        <w:t xml:space="preserve">The issue of </w:t>
      </w:r>
      <w:r w:rsidRPr="002803B0">
        <w:rPr>
          <w:rStyle w:val="Emphasis"/>
        </w:rPr>
        <w:t>requiring</w:t>
      </w:r>
      <w:r w:rsidRPr="002803B0">
        <w:t xml:space="preserve"> </w:t>
      </w:r>
      <w:r w:rsidRPr="002803B0">
        <w:rPr>
          <w:rStyle w:val="StyleUnderline"/>
        </w:rPr>
        <w:t>a sufficient degree of human contribution was also raised in a</w:t>
      </w:r>
      <w:r w:rsidRPr="002803B0">
        <w:t xml:space="preserve"> </w:t>
      </w:r>
      <w:r w:rsidRPr="002803B0">
        <w:rPr>
          <w:rStyle w:val="Emphasis"/>
        </w:rPr>
        <w:t>recent position</w:t>
      </w:r>
      <w:r w:rsidRPr="002803B0">
        <w:t xml:space="preserve"> paper by the UK Chartered Institute of Patent Attorneys (CIPA). The Institute acknowledged that while </w:t>
      </w:r>
      <w:r w:rsidRPr="002803B0">
        <w:rPr>
          <w:rStyle w:val="StyleUnderline"/>
        </w:rPr>
        <w:t xml:space="preserve">many in CIPA believe that </w:t>
      </w:r>
      <w:r w:rsidRPr="002803B0">
        <w:rPr>
          <w:rStyle w:val="Emphasis"/>
        </w:rPr>
        <w:t>patent protection</w:t>
      </w:r>
      <w:r w:rsidRPr="002803B0">
        <w:t xml:space="preserve"> </w:t>
      </w:r>
      <w:r w:rsidRPr="002803B0">
        <w:rPr>
          <w:rStyle w:val="StyleUnderline"/>
        </w:rPr>
        <w:t>should be available as long as the relevant substantive provisions are satisfied</w:t>
      </w:r>
      <w:r w:rsidRPr="002803B0">
        <w:t xml:space="preserve">— </w:t>
      </w:r>
      <w:r w:rsidRPr="002803B0">
        <w:rPr>
          <w:rStyle w:val="StyleUnderline"/>
        </w:rPr>
        <w:t xml:space="preserve">regardless of whether they have been </w:t>
      </w:r>
      <w:r w:rsidRPr="002803B0">
        <w:rPr>
          <w:rStyle w:val="Emphasis"/>
        </w:rPr>
        <w:t>created by AI</w:t>
      </w:r>
      <w:r w:rsidRPr="002803B0">
        <w:t>—</w:t>
      </w:r>
      <w:r w:rsidRPr="002803B0">
        <w:rPr>
          <w:rStyle w:val="StyleUnderline"/>
        </w:rPr>
        <w:t xml:space="preserve">others are in favour of maintaining the existing </w:t>
      </w:r>
      <w:r w:rsidRPr="002803B0">
        <w:rPr>
          <w:rStyle w:val="Emphasis"/>
        </w:rPr>
        <w:t>inventorship</w:t>
      </w:r>
      <w:r w:rsidRPr="002803B0">
        <w:rPr>
          <w:rStyle w:val="StyleUnderline"/>
        </w:rPr>
        <w:t xml:space="preserve"> requirements</w:t>
      </w:r>
      <w:r w:rsidRPr="002803B0">
        <w:t xml:space="preserve"> </w:t>
      </w:r>
      <w:r w:rsidRPr="002803B0">
        <w:rPr>
          <w:rStyle w:val="StyleUnderline"/>
        </w:rPr>
        <w:t xml:space="preserve">and allowing patent protection for AI-generated inventions </w:t>
      </w:r>
      <w:r w:rsidRPr="002803B0">
        <w:rPr>
          <w:rStyle w:val="Emphasis"/>
        </w:rPr>
        <w:t>only</w:t>
      </w:r>
      <w:r w:rsidRPr="002803B0">
        <w:rPr>
          <w:rStyle w:val="StyleUnderline"/>
        </w:rPr>
        <w:t xml:space="preserve"> to the extent that there is a “</w:t>
      </w:r>
      <w:r w:rsidRPr="002803B0">
        <w:rPr>
          <w:rStyle w:val="Emphasis"/>
        </w:rPr>
        <w:t>genuine human contribution</w:t>
      </w:r>
      <w:r w:rsidRPr="002803B0">
        <w:t>”.158</w:t>
      </w:r>
    </w:p>
    <w:p w14:paraId="7495C1C9" w14:textId="77777777" w:rsidR="0064472A" w:rsidRPr="002803B0" w:rsidRDefault="0064472A" w:rsidP="0064472A">
      <w:r w:rsidRPr="002803B0">
        <w:rPr>
          <w:rStyle w:val="StyleUnderline"/>
        </w:rPr>
        <w:t xml:space="preserve">Another argument in favour of </w:t>
      </w:r>
      <w:r w:rsidRPr="002803B0">
        <w:rPr>
          <w:rStyle w:val="Emphasis"/>
        </w:rPr>
        <w:t>adopting</w:t>
      </w:r>
      <w:r w:rsidRPr="002803B0">
        <w:rPr>
          <w:rStyle w:val="StyleUnderline"/>
        </w:rPr>
        <w:t xml:space="preserve"> a </w:t>
      </w:r>
      <w:r w:rsidRPr="002803B0">
        <w:rPr>
          <w:rStyle w:val="Emphasis"/>
        </w:rPr>
        <w:t>public domain approach</w:t>
      </w:r>
      <w:r w:rsidRPr="002803B0">
        <w:t xml:space="preserve"> is </w:t>
      </w:r>
      <w:r w:rsidRPr="002803B0">
        <w:rPr>
          <w:rStyle w:val="StyleUnderline"/>
        </w:rPr>
        <w:t xml:space="preserve">made on the basis of competition-related considerations and the potential for </w:t>
      </w:r>
      <w:r w:rsidRPr="002803B0">
        <w:rPr>
          <w:rStyle w:val="Emphasis"/>
        </w:rPr>
        <w:t>over-proliferation of IP rights</w:t>
      </w:r>
      <w:r w:rsidRPr="002803B0">
        <w:rPr>
          <w:rStyle w:val="StyleUnderline"/>
        </w:rPr>
        <w:t xml:space="preserve">. There are concerns as to the ownership of both AI-generated inventions and the AI systems themselves, 159 particularly because a high number of </w:t>
      </w:r>
      <w:r w:rsidRPr="002803B0">
        <w:rPr>
          <w:rStyle w:val="Emphasis"/>
        </w:rPr>
        <w:t>patents</w:t>
      </w:r>
      <w:r w:rsidRPr="002803B0">
        <w:t xml:space="preserve"> </w:t>
      </w:r>
      <w:r w:rsidRPr="002803B0">
        <w:rPr>
          <w:rStyle w:val="StyleUnderline"/>
        </w:rPr>
        <w:t xml:space="preserve">in this field may end up in the hands of a few large corporations, thus creating </w:t>
      </w:r>
      <w:r w:rsidRPr="002803B0">
        <w:rPr>
          <w:rStyle w:val="Emphasis"/>
        </w:rPr>
        <w:t>patent thickets</w:t>
      </w:r>
      <w:r w:rsidRPr="002803B0">
        <w:t xml:space="preserve"> </w:t>
      </w:r>
      <w:r w:rsidRPr="002803B0">
        <w:rPr>
          <w:rStyle w:val="StyleUnderline"/>
        </w:rPr>
        <w:t xml:space="preserve">and entrenched </w:t>
      </w:r>
      <w:r w:rsidRPr="002803B0">
        <w:rPr>
          <w:rStyle w:val="Emphasis"/>
        </w:rPr>
        <w:t>monopolies</w:t>
      </w:r>
      <w:r w:rsidRPr="002803B0">
        <w:t xml:space="preserve">. 160 </w:t>
      </w:r>
      <w:r w:rsidRPr="002803B0">
        <w:rPr>
          <w:rStyle w:val="StyleUnderline"/>
        </w:rPr>
        <w:t xml:space="preserve">A small number of major companies such as </w:t>
      </w:r>
      <w:r w:rsidRPr="002803B0">
        <w:rPr>
          <w:rStyle w:val="Emphasis"/>
        </w:rPr>
        <w:t>IBM</w:t>
      </w:r>
      <w:r w:rsidRPr="002803B0">
        <w:t xml:space="preserve">, </w:t>
      </w:r>
      <w:r w:rsidRPr="002803B0">
        <w:rPr>
          <w:rStyle w:val="StyleUnderline"/>
        </w:rPr>
        <w:t xml:space="preserve">Microsoft, Qualcomm, Google and Huawei are already highly </w:t>
      </w:r>
      <w:r w:rsidRPr="002803B0">
        <w:rPr>
          <w:rStyle w:val="Emphasis"/>
        </w:rPr>
        <w:t>active</w:t>
      </w:r>
      <w:r w:rsidRPr="002803B0">
        <w:rPr>
          <w:rStyle w:val="StyleUnderline"/>
        </w:rPr>
        <w:t xml:space="preserve"> in</w:t>
      </w:r>
      <w:r w:rsidRPr="002803B0">
        <w:t xml:space="preserve"> </w:t>
      </w:r>
      <w:r w:rsidRPr="002803B0">
        <w:rPr>
          <w:rStyle w:val="StyleUnderline"/>
        </w:rPr>
        <w:t xml:space="preserve">the </w:t>
      </w:r>
      <w:r w:rsidRPr="002803B0">
        <w:rPr>
          <w:rStyle w:val="Emphasis"/>
        </w:rPr>
        <w:t>AI industry</w:t>
      </w:r>
      <w:r w:rsidRPr="002803B0">
        <w:t xml:space="preserve">, </w:t>
      </w:r>
      <w:r w:rsidRPr="002803B0">
        <w:rPr>
          <w:rStyle w:val="StyleUnderline"/>
        </w:rPr>
        <w:t>and a move towards “</w:t>
      </w:r>
      <w:r w:rsidRPr="002803B0">
        <w:rPr>
          <w:rStyle w:val="Emphasis"/>
        </w:rPr>
        <w:t>AI patenting</w:t>
      </w:r>
      <w:r w:rsidRPr="002803B0">
        <w:t xml:space="preserve">” </w:t>
      </w:r>
      <w:r w:rsidRPr="002803B0">
        <w:rPr>
          <w:rStyle w:val="StyleUnderline"/>
        </w:rPr>
        <w:t>may</w:t>
      </w:r>
      <w:r w:rsidRPr="002803B0">
        <w:t xml:space="preserve"> </w:t>
      </w:r>
      <w:r w:rsidRPr="002803B0">
        <w:rPr>
          <w:rStyle w:val="StyleUnderline"/>
        </w:rPr>
        <w:t>strengthen their existing dominant positions</w:t>
      </w:r>
      <w:r w:rsidRPr="002803B0">
        <w:t>. 161</w:t>
      </w:r>
    </w:p>
    <w:p w14:paraId="303843DE" w14:textId="77777777" w:rsidR="0064472A" w:rsidRPr="002803B0" w:rsidRDefault="0064472A" w:rsidP="0064472A">
      <w:pPr>
        <w:pStyle w:val="Heading4"/>
      </w:pPr>
      <w:r w:rsidRPr="002803B0">
        <w:rPr>
          <w:u w:val="single"/>
        </w:rPr>
        <w:lastRenderedPageBreak/>
        <w:t>Particularly</w:t>
      </w:r>
      <w:r w:rsidRPr="002803B0">
        <w:t xml:space="preserve"> in the AI context---IP is </w:t>
      </w:r>
      <w:r w:rsidRPr="002803B0">
        <w:rPr>
          <w:u w:val="single"/>
        </w:rPr>
        <w:t>needed</w:t>
      </w:r>
      <w:r w:rsidRPr="002803B0">
        <w:t xml:space="preserve"> when innovation cycles are </w:t>
      </w:r>
      <w:r w:rsidRPr="002803B0">
        <w:rPr>
          <w:u w:val="single"/>
        </w:rPr>
        <w:t>slow</w:t>
      </w:r>
      <w:r w:rsidRPr="002803B0">
        <w:t xml:space="preserve">, initial costs are </w:t>
      </w:r>
      <w:r w:rsidRPr="002803B0">
        <w:rPr>
          <w:u w:val="single"/>
        </w:rPr>
        <w:t>high</w:t>
      </w:r>
      <w:r w:rsidRPr="002803B0">
        <w:t xml:space="preserve"> AND when there’s a low likelihood of product substitution. AI is the opposite of all of those!</w:t>
      </w:r>
    </w:p>
    <w:p w14:paraId="799066CC"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33C4A76E"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1A58029A" w14:textId="77777777" w:rsidR="0064472A" w:rsidRPr="002803B0" w:rsidRDefault="0064472A" w:rsidP="0064472A">
      <w:r w:rsidRPr="002803B0">
        <w:t xml:space="preserve">3.2.1.2 Investment protection theory </w:t>
      </w:r>
    </w:p>
    <w:p w14:paraId="3D68870B" w14:textId="77777777" w:rsidR="0064472A" w:rsidRPr="002803B0" w:rsidRDefault="0064472A" w:rsidP="0064472A">
      <w:r w:rsidRPr="002803B0">
        <w:t xml:space="preserve">Under investment protection theory, one has to distinguish between AI tools and outputs. </w:t>
      </w:r>
      <w:r w:rsidRPr="002803B0">
        <w:rPr>
          <w:rStyle w:val="StyleUnderline"/>
        </w:rPr>
        <w:t>Depending on each AI application, there may be different investments</w:t>
      </w:r>
      <w:r w:rsidRPr="002803B0">
        <w:t xml:space="preserve"> in AI, such as high-quality data,88 infrastructure,89 computing power,90 and knowhow.91 </w:t>
      </w:r>
      <w:r w:rsidRPr="002803B0">
        <w:rPr>
          <w:rStyle w:val="StyleUnderline"/>
        </w:rPr>
        <w:t xml:space="preserve">In light of the argument that </w:t>
      </w:r>
      <w:r w:rsidRPr="002803B0">
        <w:rPr>
          <w:rStyle w:val="Emphasis"/>
        </w:rPr>
        <w:t>investment</w:t>
      </w:r>
      <w:r w:rsidRPr="002803B0">
        <w:rPr>
          <w:rStyle w:val="StyleUnderline"/>
        </w:rPr>
        <w:t xml:space="preserve"> can become </w:t>
      </w:r>
      <w:r w:rsidRPr="002803B0">
        <w:rPr>
          <w:rStyle w:val="Emphasis"/>
        </w:rPr>
        <w:t>sunk costs</w:t>
      </w:r>
      <w:r w:rsidRPr="002803B0">
        <w:t xml:space="preserve"> and </w:t>
      </w:r>
      <w:r w:rsidRPr="002803B0">
        <w:rPr>
          <w:rStyle w:val="StyleUnderline"/>
        </w:rPr>
        <w:t xml:space="preserve">cannot be </w:t>
      </w:r>
      <w:r w:rsidRPr="002803B0">
        <w:rPr>
          <w:rStyle w:val="Emphasis"/>
        </w:rPr>
        <w:t>recouped</w:t>
      </w:r>
      <w:r w:rsidRPr="002803B0">
        <w:t xml:space="preserve"> </w:t>
      </w:r>
      <w:r w:rsidRPr="002803B0">
        <w:rPr>
          <w:rStyle w:val="StyleUnderline"/>
        </w:rPr>
        <w:t xml:space="preserve">without the existence of </w:t>
      </w:r>
      <w:r w:rsidRPr="002803B0">
        <w:rPr>
          <w:rStyle w:val="Emphasis"/>
        </w:rPr>
        <w:t>exclusive rights</w:t>
      </w:r>
      <w:r w:rsidRPr="002803B0">
        <w:t xml:space="preserve">, </w:t>
      </w:r>
      <w:r w:rsidRPr="002803B0">
        <w:rPr>
          <w:rStyle w:val="StyleUnderline"/>
        </w:rPr>
        <w:t xml:space="preserve">IP protection for AI tools and outputs seems to be </w:t>
      </w:r>
      <w:r w:rsidRPr="002803B0">
        <w:rPr>
          <w:rStyle w:val="Emphasis"/>
        </w:rPr>
        <w:t>justified</w:t>
      </w:r>
      <w:r w:rsidRPr="002803B0">
        <w:rPr>
          <w:rStyle w:val="StyleUnderline"/>
        </w:rPr>
        <w:t xml:space="preserve"> </w:t>
      </w:r>
      <w:r w:rsidRPr="002803B0">
        <w:t>once certain investments are really made and cannot be recouped. Nonetheless, one has to be cautious and should not quickly draw this conclusion.</w:t>
      </w:r>
    </w:p>
    <w:p w14:paraId="6E117434" w14:textId="77777777" w:rsidR="0064472A" w:rsidRPr="002803B0" w:rsidRDefault="0064472A" w:rsidP="0064472A">
      <w:pPr>
        <w:rPr>
          <w:rStyle w:val="StyleUnderline"/>
        </w:rPr>
      </w:pPr>
      <w:r w:rsidRPr="002803B0">
        <w:t xml:space="preserve">Scrutinizing the theory that justifies the necessity of IP protection in more detail, one has to assess that the need for IP protection for AI tools and outputs under investment protection theory considerations is different in AI cases. </w:t>
      </w:r>
      <w:r w:rsidRPr="002803B0">
        <w:rPr>
          <w:rStyle w:val="Emphasis"/>
        </w:rPr>
        <w:t>Investment protection theory</w:t>
      </w:r>
      <w:r w:rsidRPr="002803B0">
        <w:t xml:space="preserve"> </w:t>
      </w:r>
      <w:r w:rsidRPr="002803B0">
        <w:rPr>
          <w:rStyle w:val="StyleUnderline"/>
        </w:rPr>
        <w:t>builds on two assumptions</w:t>
      </w:r>
      <w:r w:rsidRPr="002803B0">
        <w:t xml:space="preserve">. </w:t>
      </w:r>
      <w:r w:rsidRPr="002803B0">
        <w:rPr>
          <w:rStyle w:val="StyleUnderline"/>
        </w:rPr>
        <w:t xml:space="preserve">First, the </w:t>
      </w:r>
      <w:r w:rsidRPr="002803B0">
        <w:rPr>
          <w:rStyle w:val="Emphasis"/>
        </w:rPr>
        <w:t>innovation processes</w:t>
      </w:r>
      <w:r w:rsidRPr="002803B0">
        <w:t xml:space="preserve"> </w:t>
      </w:r>
      <w:r w:rsidRPr="002803B0">
        <w:rPr>
          <w:rStyle w:val="StyleUnderline"/>
        </w:rPr>
        <w:t xml:space="preserve">that Nordhaus analysed were rather </w:t>
      </w:r>
      <w:r w:rsidRPr="002803B0">
        <w:rPr>
          <w:rStyle w:val="Emphasis"/>
        </w:rPr>
        <w:t>long</w:t>
      </w:r>
      <w:r w:rsidRPr="002803B0">
        <w:t xml:space="preserve">, </w:t>
      </w:r>
      <w:r w:rsidRPr="002803B0">
        <w:rPr>
          <w:rStyle w:val="StyleUnderline"/>
        </w:rPr>
        <w:t xml:space="preserve">included </w:t>
      </w:r>
      <w:r w:rsidRPr="002803B0">
        <w:rPr>
          <w:rStyle w:val="Emphasis"/>
        </w:rPr>
        <w:t>high investment</w:t>
      </w:r>
      <w:r w:rsidRPr="002803B0">
        <w:t xml:space="preserve">, </w:t>
      </w:r>
      <w:r w:rsidRPr="002803B0">
        <w:rPr>
          <w:rStyle w:val="StyleUnderline"/>
        </w:rPr>
        <w:t xml:space="preserve">and took place in </w:t>
      </w:r>
      <w:r w:rsidRPr="002803B0">
        <w:rPr>
          <w:rStyle w:val="Emphasis"/>
        </w:rPr>
        <w:t>markets</w:t>
      </w:r>
      <w:r w:rsidRPr="002803B0">
        <w:t xml:space="preserve"> </w:t>
      </w:r>
      <w:r w:rsidRPr="002803B0">
        <w:rPr>
          <w:rStyle w:val="StyleUnderline"/>
        </w:rPr>
        <w:t xml:space="preserve">with </w:t>
      </w:r>
      <w:r w:rsidRPr="002803B0">
        <w:rPr>
          <w:rStyle w:val="Emphasis"/>
        </w:rPr>
        <w:t>slower</w:t>
      </w:r>
      <w:r w:rsidRPr="002803B0">
        <w:rPr>
          <w:rStyle w:val="StyleUnderline"/>
        </w:rPr>
        <w:t xml:space="preserve"> innovation</w:t>
      </w:r>
      <w:r w:rsidRPr="002803B0">
        <w:t xml:space="preserve"> </w:t>
      </w:r>
      <w:r w:rsidRPr="002803B0">
        <w:rPr>
          <w:rStyle w:val="Emphasis"/>
        </w:rPr>
        <w:t>cycles</w:t>
      </w:r>
      <w:r w:rsidRPr="002803B0">
        <w:t xml:space="preserve"> </w:t>
      </w:r>
      <w:r w:rsidRPr="002803B0">
        <w:rPr>
          <w:rStyle w:val="StyleUnderline"/>
        </w:rPr>
        <w:t xml:space="preserve">and a </w:t>
      </w:r>
      <w:r w:rsidRPr="002803B0">
        <w:rPr>
          <w:rStyle w:val="Emphasis"/>
        </w:rPr>
        <w:t>lower likelihood</w:t>
      </w:r>
      <w:r w:rsidRPr="002803B0">
        <w:rPr>
          <w:rStyle w:val="StyleUnderline"/>
        </w:rPr>
        <w:t xml:space="preserve"> of </w:t>
      </w:r>
      <w:r w:rsidRPr="002803B0">
        <w:rPr>
          <w:rStyle w:val="Emphasis"/>
        </w:rPr>
        <w:t>product substitutes</w:t>
      </w:r>
      <w:r w:rsidRPr="002803B0">
        <w:t xml:space="preserve">. </w:t>
      </w:r>
      <w:r w:rsidRPr="002803B0">
        <w:rPr>
          <w:rStyle w:val="StyleUnderline"/>
        </w:rPr>
        <w:t xml:space="preserve">Secondly, the likelihood of </w:t>
      </w:r>
      <w:r w:rsidRPr="002803B0">
        <w:rPr>
          <w:rStyle w:val="Emphasis"/>
        </w:rPr>
        <w:t>imitation</w:t>
      </w:r>
      <w:r w:rsidRPr="002803B0">
        <w:rPr>
          <w:rStyle w:val="StyleUnderline"/>
        </w:rPr>
        <w:t xml:space="preserve"> and </w:t>
      </w:r>
      <w:r w:rsidRPr="002803B0">
        <w:rPr>
          <w:rStyle w:val="Emphasis"/>
        </w:rPr>
        <w:t>misappropriation</w:t>
      </w:r>
      <w:r w:rsidRPr="002803B0">
        <w:rPr>
          <w:rStyle w:val="StyleUnderline"/>
        </w:rPr>
        <w:t xml:space="preserve"> was rather </w:t>
      </w:r>
      <w:r w:rsidRPr="002803B0">
        <w:rPr>
          <w:rStyle w:val="Emphasis"/>
        </w:rPr>
        <w:t>high</w:t>
      </w:r>
      <w:r w:rsidRPr="002803B0">
        <w:rPr>
          <w:rStyle w:val="StyleUnderline"/>
        </w:rPr>
        <w:t xml:space="preserve">, which in the </w:t>
      </w:r>
      <w:r w:rsidRPr="002803B0">
        <w:rPr>
          <w:rStyle w:val="Emphasis"/>
        </w:rPr>
        <w:t>absence of IP rights</w:t>
      </w:r>
      <w:r w:rsidRPr="002803B0">
        <w:rPr>
          <w:rStyle w:val="StyleUnderline"/>
        </w:rPr>
        <w:t xml:space="preserve"> would lead to pricing under the inventor’s marginal costs.</w:t>
      </w:r>
    </w:p>
    <w:p w14:paraId="2EA3EC79" w14:textId="77777777" w:rsidR="0064472A" w:rsidRPr="002803B0" w:rsidRDefault="0064472A" w:rsidP="0064472A">
      <w:r w:rsidRPr="002803B0">
        <w:rPr>
          <w:rStyle w:val="StyleUnderline"/>
        </w:rPr>
        <w:t xml:space="preserve">The scenario seems </w:t>
      </w:r>
      <w:r w:rsidRPr="002803B0">
        <w:rPr>
          <w:rStyle w:val="Emphasis"/>
        </w:rPr>
        <w:t>different</w:t>
      </w:r>
      <w:r w:rsidRPr="002803B0">
        <w:rPr>
          <w:rStyle w:val="StyleUnderline"/>
        </w:rPr>
        <w:t xml:space="preserve"> in</w:t>
      </w:r>
      <w:r w:rsidRPr="002803B0">
        <w:t xml:space="preserve"> </w:t>
      </w:r>
      <w:r w:rsidRPr="002803B0">
        <w:rPr>
          <w:rStyle w:val="Emphasis"/>
        </w:rPr>
        <w:t>AI cases</w:t>
      </w:r>
      <w:r w:rsidRPr="002803B0">
        <w:t xml:space="preserve">. </w:t>
      </w:r>
      <w:r w:rsidRPr="002803B0">
        <w:rPr>
          <w:rStyle w:val="StyleUnderline"/>
        </w:rPr>
        <w:t xml:space="preserve">Innovations here tend to happen in </w:t>
      </w:r>
      <w:r w:rsidRPr="002803B0">
        <w:rPr>
          <w:rStyle w:val="Emphasis"/>
        </w:rPr>
        <w:t>vast cycles</w:t>
      </w:r>
      <w:r w:rsidRPr="002803B0">
        <w:t xml:space="preserve"> </w:t>
      </w:r>
      <w:r w:rsidRPr="002803B0">
        <w:rPr>
          <w:rStyle w:val="StyleUnderline"/>
        </w:rPr>
        <w:t xml:space="preserve">and </w:t>
      </w:r>
      <w:r w:rsidRPr="002803B0">
        <w:rPr>
          <w:rStyle w:val="Emphasis"/>
        </w:rPr>
        <w:t>very dynamic markets</w:t>
      </w:r>
      <w:r w:rsidRPr="002803B0">
        <w:t xml:space="preserve">, </w:t>
      </w:r>
      <w:r w:rsidRPr="002803B0">
        <w:rPr>
          <w:rStyle w:val="StyleUnderline"/>
        </w:rPr>
        <w:t xml:space="preserve">which are characterized by </w:t>
      </w:r>
      <w:r w:rsidRPr="002803B0">
        <w:rPr>
          <w:rStyle w:val="Emphasis"/>
        </w:rPr>
        <w:t>constant improvement</w:t>
      </w:r>
      <w:r w:rsidRPr="002803B0">
        <w:rPr>
          <w:rStyle w:val="StyleUnderline"/>
        </w:rPr>
        <w:t xml:space="preserve"> in AI </w:t>
      </w:r>
      <w:r w:rsidRPr="002803B0">
        <w:rPr>
          <w:rStyle w:val="Emphasis"/>
        </w:rPr>
        <w:t>applications</w:t>
      </w:r>
      <w:r w:rsidRPr="002803B0">
        <w:rPr>
          <w:rStyle w:val="StyleUnderline"/>
        </w:rPr>
        <w:t>. Such</w:t>
      </w:r>
      <w:r w:rsidRPr="002803B0">
        <w:t xml:space="preserve"> </w:t>
      </w:r>
      <w:r w:rsidRPr="002803B0">
        <w:rPr>
          <w:rStyle w:val="StyleUnderline"/>
        </w:rPr>
        <w:t xml:space="preserve">improvements typically entail </w:t>
      </w:r>
      <w:r w:rsidRPr="002803B0">
        <w:rPr>
          <w:rStyle w:val="Emphasis"/>
        </w:rPr>
        <w:t>incremental innovations</w:t>
      </w:r>
      <w:r w:rsidRPr="002803B0">
        <w:t xml:space="preserve"> </w:t>
      </w:r>
      <w:r w:rsidRPr="002803B0">
        <w:rPr>
          <w:rStyle w:val="StyleUnderline"/>
        </w:rPr>
        <w:t xml:space="preserve">that do not require enormous </w:t>
      </w:r>
      <w:r w:rsidRPr="002803B0">
        <w:rPr>
          <w:rStyle w:val="Emphasis"/>
        </w:rPr>
        <w:t>investments</w:t>
      </w:r>
      <w:r w:rsidRPr="002803B0">
        <w:t xml:space="preserve">, </w:t>
      </w:r>
      <w:r w:rsidRPr="002803B0">
        <w:rPr>
          <w:rStyle w:val="StyleUnderline"/>
        </w:rPr>
        <w:t xml:space="preserve">unlike innovations with </w:t>
      </w:r>
      <w:r w:rsidRPr="002803B0">
        <w:rPr>
          <w:rStyle w:val="Emphasis"/>
        </w:rPr>
        <w:t>protracted production phases</w:t>
      </w:r>
      <w:r w:rsidRPr="002803B0">
        <w:t xml:space="preserve">. </w:t>
      </w:r>
      <w:r w:rsidRPr="002803B0">
        <w:rPr>
          <w:rStyle w:val="StyleUnderline"/>
        </w:rPr>
        <w:t>The constant improvements in ML applications, eg, mostly depend on an</w:t>
      </w:r>
      <w:r w:rsidRPr="002803B0">
        <w:t xml:space="preserve"> </w:t>
      </w:r>
      <w:r w:rsidRPr="002803B0">
        <w:rPr>
          <w:rStyle w:val="Emphasis"/>
        </w:rPr>
        <w:t>increase</w:t>
      </w:r>
      <w:r w:rsidRPr="002803B0">
        <w:t xml:space="preserve"> </w:t>
      </w:r>
      <w:r w:rsidRPr="002803B0">
        <w:rPr>
          <w:rStyle w:val="StyleUnderline"/>
        </w:rPr>
        <w:t>in</w:t>
      </w:r>
      <w:r w:rsidRPr="002803B0">
        <w:t xml:space="preserve"> brute </w:t>
      </w:r>
      <w:r w:rsidRPr="002803B0">
        <w:rPr>
          <w:rStyle w:val="Emphasis"/>
        </w:rPr>
        <w:t>calculation speed</w:t>
      </w:r>
      <w:r w:rsidRPr="002803B0">
        <w:rPr>
          <w:rStyle w:val="StyleUnderline"/>
        </w:rPr>
        <w:t xml:space="preserve">, on better and more data inputs, and ultimately on certain </w:t>
      </w:r>
      <w:r w:rsidRPr="002803B0">
        <w:rPr>
          <w:rStyle w:val="Emphasis"/>
        </w:rPr>
        <w:t>heuristics</w:t>
      </w:r>
      <w:r w:rsidRPr="002803B0">
        <w:rPr>
          <w:rStyle w:val="StyleUnderline"/>
        </w:rPr>
        <w:t xml:space="preserve"> applied by </w:t>
      </w:r>
      <w:r w:rsidRPr="002803B0">
        <w:rPr>
          <w:rStyle w:val="Emphasis"/>
        </w:rPr>
        <w:t>ML programmers</w:t>
      </w:r>
      <w:r w:rsidRPr="002803B0">
        <w:t xml:space="preserve"> </w:t>
      </w:r>
      <w:r w:rsidRPr="002803B0">
        <w:rPr>
          <w:rStyle w:val="StyleUnderline"/>
        </w:rPr>
        <w:t>for solving specific</w:t>
      </w:r>
      <w:r w:rsidRPr="002803B0">
        <w:t xml:space="preserve"> issues.92 </w:t>
      </w:r>
      <w:r w:rsidRPr="002803B0">
        <w:rPr>
          <w:rStyle w:val="StyleUnderline"/>
        </w:rPr>
        <w:t xml:space="preserve">Actual technological changes are thereby rather minimal. Instead, an increasing tendency towards individualization of certain ML applications can be </w:t>
      </w:r>
      <w:r w:rsidRPr="002803B0">
        <w:rPr>
          <w:rStyle w:val="Emphasis"/>
        </w:rPr>
        <w:t>observed</w:t>
      </w:r>
      <w:r w:rsidRPr="002803B0">
        <w:rPr>
          <w:rStyle w:val="StyleUnderline"/>
        </w:rPr>
        <w:t xml:space="preserve">, which allows creation and innovation in ML to be </w:t>
      </w:r>
      <w:r w:rsidRPr="002803B0">
        <w:rPr>
          <w:rStyle w:val="Emphasis"/>
        </w:rPr>
        <w:t>refinanced via services</w:t>
      </w:r>
      <w:r w:rsidRPr="002803B0">
        <w:rPr>
          <w:rStyle w:val="StyleUnderline"/>
        </w:rPr>
        <w:t xml:space="preserve">.93 This seems to hold true for AI </w:t>
      </w:r>
      <w:r w:rsidRPr="002803B0">
        <w:rPr>
          <w:rStyle w:val="Emphasis"/>
        </w:rPr>
        <w:t>applications</w:t>
      </w:r>
      <w:r w:rsidRPr="002803B0">
        <w:t xml:space="preserve"> </w:t>
      </w:r>
      <w:r w:rsidRPr="002803B0">
        <w:rPr>
          <w:rStyle w:val="StyleUnderline"/>
        </w:rPr>
        <w:t>in general</w:t>
      </w:r>
      <w:r w:rsidRPr="002803B0">
        <w:t xml:space="preserve">. </w:t>
      </w:r>
      <w:r w:rsidRPr="002803B0">
        <w:rPr>
          <w:rStyle w:val="StyleUnderline"/>
        </w:rPr>
        <w:t xml:space="preserve">Thus, unauthorized marketization of certain AI products and services, which were subject to </w:t>
      </w:r>
      <w:r w:rsidRPr="002803B0">
        <w:rPr>
          <w:rStyle w:val="Emphasis"/>
        </w:rPr>
        <w:t>high initial investments</w:t>
      </w:r>
      <w:r w:rsidRPr="002803B0">
        <w:rPr>
          <w:rStyle w:val="StyleUnderline"/>
        </w:rPr>
        <w:t xml:space="preserve"> and</w:t>
      </w:r>
      <w:r w:rsidRPr="002803B0">
        <w:t xml:space="preserve"> misappropriation by competitors, seems unlikely for typical AI applications.94</w:t>
      </w:r>
    </w:p>
    <w:p w14:paraId="61B3A1EA" w14:textId="77777777" w:rsidR="0064472A" w:rsidRPr="002803B0" w:rsidRDefault="0064472A" w:rsidP="0064472A">
      <w:r w:rsidRPr="002803B0">
        <w:lastRenderedPageBreak/>
        <w:t xml:space="preserve">Nordhaus95 and Teece96 also analysed potential innovation strategies of an undertaking to succeed sustainably in markets. What they found can also serve e contrario as an argument for not granting IP rights at all in certain AI cases. According to their findings, </w:t>
      </w:r>
      <w:r w:rsidRPr="002803B0">
        <w:rPr>
          <w:rStyle w:val="StyleUnderline"/>
        </w:rPr>
        <w:t xml:space="preserve">in industries where legal protection is effective, or where new products are difficult to copy, the strategic necessity for innovative firms to integrate into so-called co-specialized assets seems less compelling than in industries where </w:t>
      </w:r>
      <w:r w:rsidRPr="002803B0">
        <w:rPr>
          <w:rStyle w:val="Emphasis"/>
        </w:rPr>
        <w:t>legal protection</w:t>
      </w:r>
      <w:r w:rsidRPr="002803B0">
        <w:rPr>
          <w:rStyle w:val="StyleUnderline"/>
        </w:rPr>
        <w:t xml:space="preserve"> is ‘</w:t>
      </w:r>
      <w:r w:rsidRPr="002803B0">
        <w:rPr>
          <w:rStyle w:val="Emphasis"/>
        </w:rPr>
        <w:t>weak’</w:t>
      </w:r>
      <w:r w:rsidRPr="002803B0">
        <w:rPr>
          <w:rStyle w:val="StyleUnderline"/>
        </w:rPr>
        <w:t xml:space="preserve"> in </w:t>
      </w:r>
      <w:r w:rsidRPr="002803B0">
        <w:rPr>
          <w:rStyle w:val="Emphasis"/>
        </w:rPr>
        <w:t>terms</w:t>
      </w:r>
      <w:r w:rsidRPr="002803B0">
        <w:rPr>
          <w:rStyle w:val="StyleUnderline"/>
        </w:rPr>
        <w:t xml:space="preserve"> of </w:t>
      </w:r>
      <w:r w:rsidRPr="002803B0">
        <w:rPr>
          <w:rStyle w:val="Emphasis"/>
        </w:rPr>
        <w:t>uncertainty</w:t>
      </w:r>
      <w:r w:rsidRPr="002803B0">
        <w:t>. Co</w:t>
      </w:r>
      <w:r w:rsidRPr="002803B0">
        <w:rPr>
          <w:rStyle w:val="StyleUnderline"/>
        </w:rPr>
        <w:t xml:space="preserve">-specialized assets are assets that rely upon each other </w:t>
      </w:r>
      <w:r w:rsidRPr="002803B0">
        <w:rPr>
          <w:rStyle w:val="Emphasis"/>
        </w:rPr>
        <w:t>in order to succeed</w:t>
      </w:r>
      <w:r w:rsidRPr="002803B0">
        <w:t xml:space="preserve">. </w:t>
      </w:r>
      <w:r w:rsidRPr="002803B0">
        <w:rPr>
          <w:rStyle w:val="StyleUnderline"/>
        </w:rPr>
        <w:t xml:space="preserve">These assets are so highly specialized that they are </w:t>
      </w:r>
      <w:r w:rsidRPr="002803B0">
        <w:rPr>
          <w:rStyle w:val="Emphasis"/>
        </w:rPr>
        <w:t>dependent</w:t>
      </w:r>
      <w:r w:rsidRPr="002803B0">
        <w:rPr>
          <w:rStyle w:val="StyleUnderline"/>
        </w:rPr>
        <w:t xml:space="preserve"> upon </w:t>
      </w:r>
      <w:r w:rsidRPr="002803B0">
        <w:rPr>
          <w:rStyle w:val="Emphasis"/>
        </w:rPr>
        <w:t>each other</w:t>
      </w:r>
      <w:r w:rsidRPr="002803B0">
        <w:t>: </w:t>
      </w:r>
      <w:r w:rsidRPr="002803B0">
        <w:rPr>
          <w:rStyle w:val="StyleUnderline"/>
        </w:rPr>
        <w:t>one without another is of no use. In other words, in markets where co-</w:t>
      </w:r>
      <w:r w:rsidRPr="002803B0">
        <w:rPr>
          <w:rStyle w:val="Emphasis"/>
        </w:rPr>
        <w:t>specialized assets already exist</w:t>
      </w:r>
      <w:r w:rsidRPr="002803B0">
        <w:rPr>
          <w:rStyle w:val="StyleUnderline"/>
        </w:rPr>
        <w:t xml:space="preserve">, IP </w:t>
      </w:r>
      <w:r w:rsidRPr="002803B0">
        <w:rPr>
          <w:rStyle w:val="Emphasis"/>
        </w:rPr>
        <w:t>protection</w:t>
      </w:r>
      <w:r w:rsidRPr="002803B0">
        <w:rPr>
          <w:rStyle w:val="StyleUnderline"/>
        </w:rPr>
        <w:t xml:space="preserve"> is </w:t>
      </w:r>
      <w:r w:rsidRPr="002803B0">
        <w:rPr>
          <w:rStyle w:val="Emphasis"/>
        </w:rPr>
        <w:t>not needed</w:t>
      </w:r>
      <w:r w:rsidRPr="002803B0">
        <w:t xml:space="preserve"> </w:t>
      </w:r>
      <w:r w:rsidRPr="002803B0">
        <w:rPr>
          <w:rStyle w:val="StyleUnderline"/>
        </w:rPr>
        <w:t xml:space="preserve">as an incentive for creation and </w:t>
      </w:r>
      <w:r w:rsidRPr="002803B0">
        <w:rPr>
          <w:rStyle w:val="Emphasis"/>
        </w:rPr>
        <w:t>innovation</w:t>
      </w:r>
      <w:r w:rsidRPr="002803B0">
        <w:t xml:space="preserve">, </w:t>
      </w:r>
      <w:r w:rsidRPr="002803B0">
        <w:rPr>
          <w:rStyle w:val="StyleUnderline"/>
        </w:rPr>
        <w:t>and would be detrimental to economic welfare</w:t>
      </w:r>
      <w:r w:rsidRPr="002803B0">
        <w:t>.</w:t>
      </w:r>
    </w:p>
    <w:p w14:paraId="4357848B" w14:textId="77777777" w:rsidR="0064472A" w:rsidRPr="002803B0" w:rsidRDefault="0064472A" w:rsidP="0064472A">
      <w:r w:rsidRPr="002803B0">
        <w:t xml:space="preserve">Translated into the world of AI, such considerations become particularly relevant for AI tools. In the context of ML, eg, the highest value of each generated ML tool does not lie in the ML tool itself and hence in the specific software algorithm. It lies in so-called weights. Weights are trainable parameters that are optimized during the learning process. Weights allow for conclusions on the quality of each ML tool. Weights are what determines the loss function, and they are needed for improving each tool. Therefore, an ML tool without correlating weights would be valueless for potential free riders. </w:t>
      </w:r>
      <w:r w:rsidRPr="002803B0">
        <w:rPr>
          <w:rStyle w:val="StyleUnderline"/>
        </w:rPr>
        <w:t xml:space="preserve">The ML tool and its weights, in other words, are </w:t>
      </w:r>
      <w:r w:rsidRPr="002803B0">
        <w:rPr>
          <w:rStyle w:val="Emphasis"/>
        </w:rPr>
        <w:t>co-specialized assets</w:t>
      </w:r>
      <w:r w:rsidRPr="002803B0">
        <w:rPr>
          <w:rStyle w:val="StyleUnderline"/>
        </w:rPr>
        <w:t>. Moreover</w:t>
      </w:r>
      <w:r w:rsidRPr="002803B0">
        <w:t xml:space="preserve">, </w:t>
      </w:r>
      <w:r w:rsidRPr="002803B0">
        <w:rPr>
          <w:rStyle w:val="StyleUnderline"/>
        </w:rPr>
        <w:t xml:space="preserve">ML tools are becoming increasingly </w:t>
      </w:r>
      <w:r w:rsidRPr="002803B0">
        <w:rPr>
          <w:rStyle w:val="Emphasis"/>
        </w:rPr>
        <w:t>dependent</w:t>
      </w:r>
      <w:r w:rsidRPr="002803B0">
        <w:t xml:space="preserve"> </w:t>
      </w:r>
      <w:r w:rsidRPr="002803B0">
        <w:rPr>
          <w:rStyle w:val="StyleUnderline"/>
        </w:rPr>
        <w:t xml:space="preserve">on data and the service </w:t>
      </w:r>
      <w:r w:rsidRPr="002803B0">
        <w:rPr>
          <w:rStyle w:val="Emphasis"/>
        </w:rPr>
        <w:t>know-how component</w:t>
      </w:r>
      <w:r w:rsidRPr="002803B0">
        <w:t xml:space="preserve">. </w:t>
      </w:r>
      <w:r w:rsidRPr="002803B0">
        <w:rPr>
          <w:rStyle w:val="StyleUnderline"/>
        </w:rPr>
        <w:t xml:space="preserve">Under such circumstances the </w:t>
      </w:r>
      <w:r w:rsidRPr="002803B0">
        <w:rPr>
          <w:rStyle w:val="Emphasis"/>
        </w:rPr>
        <w:t>creation</w:t>
      </w:r>
      <w:r w:rsidRPr="002803B0">
        <w:rPr>
          <w:rStyle w:val="StyleUnderline"/>
        </w:rPr>
        <w:t xml:space="preserve"> of (factual) </w:t>
      </w:r>
      <w:r w:rsidRPr="002803B0">
        <w:rPr>
          <w:rStyle w:val="Emphasis"/>
        </w:rPr>
        <w:t>data</w:t>
      </w:r>
      <w:r w:rsidRPr="002803B0">
        <w:t xml:space="preserve"> </w:t>
      </w:r>
      <w:r w:rsidRPr="002803B0">
        <w:rPr>
          <w:rStyle w:val="Emphasis"/>
        </w:rPr>
        <w:t>exclusivities</w:t>
      </w:r>
      <w:r w:rsidRPr="002803B0">
        <w:t xml:space="preserve"> </w:t>
      </w:r>
      <w:r w:rsidRPr="002803B0">
        <w:rPr>
          <w:rStyle w:val="StyleUnderline"/>
        </w:rPr>
        <w:t xml:space="preserve">or data-specific competitive advantages and know-how tends to be the </w:t>
      </w:r>
      <w:r w:rsidRPr="002803B0">
        <w:rPr>
          <w:rStyle w:val="Emphasis"/>
        </w:rPr>
        <w:t>incentive</w:t>
      </w:r>
      <w:r w:rsidRPr="002803B0">
        <w:rPr>
          <w:rStyle w:val="StyleUnderline"/>
        </w:rPr>
        <w:t xml:space="preserve"> to </w:t>
      </w:r>
      <w:r w:rsidRPr="002803B0">
        <w:rPr>
          <w:rStyle w:val="Emphasis"/>
        </w:rPr>
        <w:t>innovate</w:t>
      </w:r>
      <w:r w:rsidRPr="002803B0">
        <w:t xml:space="preserve"> </w:t>
      </w:r>
      <w:r w:rsidRPr="002803B0">
        <w:rPr>
          <w:rStyle w:val="StyleUnderline"/>
        </w:rPr>
        <w:t xml:space="preserve">in the first place, and </w:t>
      </w:r>
      <w:r w:rsidRPr="002803B0">
        <w:rPr>
          <w:rStyle w:val="Emphasis"/>
        </w:rPr>
        <w:t>not IP rights</w:t>
      </w:r>
      <w:r w:rsidRPr="002803B0">
        <w:t xml:space="preserve">. </w:t>
      </w:r>
      <w:r w:rsidRPr="002803B0">
        <w:rPr>
          <w:rStyle w:val="StyleUnderline"/>
        </w:rPr>
        <w:t xml:space="preserve">Such strategies can be currently seen in most of the big tech incumbents </w:t>
      </w:r>
      <w:r w:rsidRPr="002803B0">
        <w:rPr>
          <w:rStyle w:val="Emphasis"/>
        </w:rPr>
        <w:t>in the ICT sector</w:t>
      </w:r>
      <w:r w:rsidRPr="002803B0">
        <w:t xml:space="preserve">.97 </w:t>
      </w:r>
      <w:r w:rsidRPr="002803B0">
        <w:rPr>
          <w:rStyle w:val="StyleUnderline"/>
        </w:rPr>
        <w:t xml:space="preserve">Hence, it seems that the investments undertaken for ML tools are already </w:t>
      </w:r>
      <w:r w:rsidRPr="002803B0">
        <w:rPr>
          <w:rStyle w:val="Emphasis"/>
        </w:rPr>
        <w:t>sufficiently</w:t>
      </w:r>
      <w:r w:rsidRPr="002803B0">
        <w:rPr>
          <w:rStyle w:val="StyleUnderline"/>
        </w:rPr>
        <w:t xml:space="preserve"> </w:t>
      </w:r>
      <w:r w:rsidRPr="002803B0">
        <w:rPr>
          <w:rStyle w:val="Emphasis"/>
        </w:rPr>
        <w:t>protected</w:t>
      </w:r>
      <w:r w:rsidRPr="002803B0">
        <w:rPr>
          <w:rStyle w:val="StyleUnderline"/>
        </w:rPr>
        <w:t xml:space="preserve">, and there is no case for </w:t>
      </w:r>
      <w:r w:rsidRPr="002803B0">
        <w:rPr>
          <w:rStyle w:val="Emphasis"/>
        </w:rPr>
        <w:t>investment</w:t>
      </w:r>
      <w:r w:rsidRPr="002803B0">
        <w:rPr>
          <w:rStyle w:val="StyleUnderline"/>
        </w:rPr>
        <w:t xml:space="preserve"> protection by </w:t>
      </w:r>
      <w:r w:rsidRPr="002803B0">
        <w:rPr>
          <w:rStyle w:val="Emphasis"/>
        </w:rPr>
        <w:t>IP rights</w:t>
      </w:r>
      <w:r w:rsidRPr="002803B0">
        <w:rPr>
          <w:rStyle w:val="StyleUnderline"/>
        </w:rPr>
        <w:t>, as there simply is no market failure</w:t>
      </w:r>
      <w:r w:rsidRPr="002803B0">
        <w:t>.98</w:t>
      </w:r>
    </w:p>
    <w:p w14:paraId="0F84AFFA" w14:textId="77777777" w:rsidR="0064472A" w:rsidRPr="002803B0" w:rsidRDefault="0064472A" w:rsidP="0064472A">
      <w:pPr>
        <w:pStyle w:val="Heading4"/>
      </w:pPr>
      <w:r w:rsidRPr="002803B0">
        <w:rPr>
          <w:u w:val="single"/>
        </w:rPr>
        <w:t>Empirically proven</w:t>
      </w:r>
      <w:r w:rsidRPr="002803B0">
        <w:t xml:space="preserve"> by the fact that people choose not to patent now.</w:t>
      </w:r>
    </w:p>
    <w:p w14:paraId="705FB760" w14:textId="77777777" w:rsidR="0064472A" w:rsidRPr="002803B0" w:rsidRDefault="0064472A" w:rsidP="0064472A">
      <w:r w:rsidRPr="002803B0">
        <w:rPr>
          <w:rStyle w:val="Style13ptBold"/>
        </w:rPr>
        <w:t>Abbott 20</w:t>
      </w:r>
      <w:r w:rsidRPr="002803B0">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230AC880" w14:textId="77777777" w:rsidR="0064472A" w:rsidRPr="002803B0" w:rsidRDefault="0064472A" w:rsidP="0064472A">
      <w:r w:rsidRPr="002803B0">
        <w:t xml:space="preserve">Ryan Abbott, “The Reasonable Robot: Artificial Intelligence and the Law,” University of Surrey, 01-24-2020, </w:t>
      </w:r>
      <w:hyperlink r:id="rId41" w:history="1">
        <w:r w:rsidRPr="002803B0">
          <w:rPr>
            <w:rStyle w:val="Hyperlink"/>
          </w:rPr>
          <w:t>https://openresearch.surrey.ac.uk/view/pdfCoverPage?instCode=44SUR_INST&amp;filePid=13140320480002346&amp;download=true</w:t>
        </w:r>
      </w:hyperlink>
    </w:p>
    <w:p w14:paraId="6FBA9C41" w14:textId="77777777" w:rsidR="0064472A" w:rsidRPr="002803B0" w:rsidRDefault="0064472A" w:rsidP="0064472A">
      <w:r w:rsidRPr="002803B0">
        <w:rPr>
          <w:rStyle w:val="StyleUnderline"/>
        </w:rPr>
        <w:t xml:space="preserve">Depending on the type of </w:t>
      </w:r>
      <w:r w:rsidRPr="002803B0">
        <w:rPr>
          <w:rStyle w:val="Emphasis"/>
        </w:rPr>
        <w:t>innovation</w:t>
      </w:r>
      <w:r w:rsidRPr="002803B0">
        <w:t xml:space="preserve">, industry, </w:t>
      </w:r>
      <w:r w:rsidRPr="002803B0">
        <w:rPr>
          <w:rStyle w:val="StyleUnderline"/>
        </w:rPr>
        <w:t>and competitive landscape</w:t>
      </w:r>
      <w:r w:rsidRPr="002803B0">
        <w:t xml:space="preserve">, </w:t>
      </w:r>
      <w:r w:rsidRPr="002803B0">
        <w:rPr>
          <w:rStyle w:val="StyleUnderline"/>
        </w:rPr>
        <w:t xml:space="preserve">business ventures may be successful </w:t>
      </w:r>
      <w:r w:rsidRPr="002803B0">
        <w:rPr>
          <w:rStyle w:val="Emphasis"/>
        </w:rPr>
        <w:t>without patents</w:t>
      </w:r>
      <w:r w:rsidRPr="002803B0">
        <w:rPr>
          <w:rStyle w:val="StyleUnderline"/>
        </w:rPr>
        <w:t xml:space="preserve">, and patent protection is not sought for all potentially </w:t>
      </w:r>
      <w:r w:rsidRPr="002803B0">
        <w:rPr>
          <w:rStyle w:val="Emphasis"/>
        </w:rPr>
        <w:t>patentable inventions</w:t>
      </w:r>
      <w:r w:rsidRPr="002803B0">
        <w:t xml:space="preserve">. </w:t>
      </w:r>
      <w:r w:rsidRPr="002803B0">
        <w:rPr>
          <w:rStyle w:val="StyleUnderline"/>
        </w:rPr>
        <w:t xml:space="preserve">In fact, patents may not be </w:t>
      </w:r>
      <w:r w:rsidRPr="002803B0">
        <w:rPr>
          <w:rStyle w:val="Emphasis"/>
        </w:rPr>
        <w:t>essential</w:t>
      </w:r>
      <w:r w:rsidRPr="002803B0">
        <w:rPr>
          <w:rStyle w:val="StyleUnderline"/>
        </w:rPr>
        <w:t xml:space="preserve"> in a </w:t>
      </w:r>
      <w:r w:rsidRPr="002803B0">
        <w:rPr>
          <w:rStyle w:val="Emphasis"/>
        </w:rPr>
        <w:t>number of industries</w:t>
      </w:r>
      <w:r w:rsidRPr="002803B0">
        <w:t xml:space="preserve">. For instance, </w:t>
      </w:r>
      <w:r w:rsidRPr="002803B0">
        <w:rPr>
          <w:rStyle w:val="StyleUnderline"/>
        </w:rPr>
        <w:t xml:space="preserve">patents are often </w:t>
      </w:r>
      <w:r w:rsidRPr="002803B0">
        <w:t>considered a critical part of biotechnology corporate strategy but are often</w:t>
      </w:r>
      <w:r w:rsidRPr="002803B0">
        <w:rPr>
          <w:rStyle w:val="StyleUnderline"/>
        </w:rPr>
        <w:t xml:space="preserve"> </w:t>
      </w:r>
      <w:r w:rsidRPr="002803B0">
        <w:rPr>
          <w:rStyle w:val="Emphasis"/>
        </w:rPr>
        <w:t>ignored in the software</w:t>
      </w:r>
      <w:r w:rsidRPr="002803B0">
        <w:t xml:space="preserve"> industry. On the whole, </w:t>
      </w:r>
      <w:r w:rsidRPr="002803B0">
        <w:rPr>
          <w:rStyle w:val="StyleUnderline"/>
        </w:rPr>
        <w:t xml:space="preserve">a relatively </w:t>
      </w:r>
      <w:r w:rsidRPr="002803B0">
        <w:rPr>
          <w:rStyle w:val="Emphasis"/>
        </w:rPr>
        <w:t>small percentage</w:t>
      </w:r>
      <w:r w:rsidRPr="002803B0">
        <w:t xml:space="preserve"> </w:t>
      </w:r>
      <w:r w:rsidRPr="002803B0">
        <w:rPr>
          <w:rStyle w:val="StyleUnderline"/>
        </w:rPr>
        <w:t xml:space="preserve">of firms patent their </w:t>
      </w:r>
      <w:r w:rsidRPr="002803B0">
        <w:rPr>
          <w:rStyle w:val="Emphasis"/>
        </w:rPr>
        <w:t>inventions</w:t>
      </w:r>
      <w:r w:rsidRPr="002803B0">
        <w:t xml:space="preserve">, </w:t>
      </w:r>
      <w:r w:rsidRPr="002803B0">
        <w:rPr>
          <w:rStyle w:val="StyleUnderline"/>
        </w:rPr>
        <w:t xml:space="preserve">even among firms conducting </w:t>
      </w:r>
      <w:r w:rsidRPr="002803B0">
        <w:rPr>
          <w:rStyle w:val="Emphasis"/>
        </w:rPr>
        <w:t>research and development</w:t>
      </w:r>
      <w:r w:rsidRPr="002803B0">
        <w:rPr>
          <w:rStyle w:val="StyleUnderline"/>
        </w:rPr>
        <w:t xml:space="preserve">. Most companies do </w:t>
      </w:r>
      <w:r w:rsidRPr="002803B0">
        <w:rPr>
          <w:rStyle w:val="Emphasis"/>
        </w:rPr>
        <w:t>not consider patents crucial</w:t>
      </w:r>
      <w:r w:rsidRPr="002803B0">
        <w:rPr>
          <w:rStyle w:val="StyleUnderline"/>
        </w:rPr>
        <w:t xml:space="preserve"> to business success. Other types of intellectual property such as </w:t>
      </w:r>
      <w:r w:rsidRPr="002803B0">
        <w:rPr>
          <w:rStyle w:val="Emphasis"/>
        </w:rPr>
        <w:t>trademark</w:t>
      </w:r>
      <w:r w:rsidRPr="002803B0">
        <w:t>, copyright, and trade secret protection, combined with “alternative” mechanisms such as first mover advantage and design complexity, may protect innovation in the absence of patents.</w:t>
      </w:r>
    </w:p>
    <w:p w14:paraId="65096DEF" w14:textId="77777777" w:rsidR="0064472A" w:rsidRPr="002803B0" w:rsidRDefault="0064472A" w:rsidP="0064472A">
      <w:pPr>
        <w:pStyle w:val="Heading4"/>
      </w:pPr>
      <w:r w:rsidRPr="002803B0">
        <w:lastRenderedPageBreak/>
        <w:t xml:space="preserve">The market is </w:t>
      </w:r>
      <w:r w:rsidRPr="002803B0">
        <w:rPr>
          <w:u w:val="single"/>
        </w:rPr>
        <w:t>incremental</w:t>
      </w:r>
      <w:r w:rsidRPr="002803B0">
        <w:t xml:space="preserve"> and </w:t>
      </w:r>
      <w:r w:rsidRPr="002803B0">
        <w:rPr>
          <w:u w:val="single"/>
        </w:rPr>
        <w:t>dynamic</w:t>
      </w:r>
      <w:r w:rsidRPr="002803B0">
        <w:t xml:space="preserve"> which makes IP </w:t>
      </w:r>
      <w:r w:rsidRPr="002803B0">
        <w:rPr>
          <w:u w:val="single"/>
        </w:rPr>
        <w:t>ineffective</w:t>
      </w:r>
      <w:r w:rsidRPr="002803B0">
        <w:t xml:space="preserve">. </w:t>
      </w:r>
    </w:p>
    <w:p w14:paraId="35CB61A3" w14:textId="77777777" w:rsidR="0064472A" w:rsidRPr="002803B0" w:rsidRDefault="0064472A" w:rsidP="0064472A">
      <w:r w:rsidRPr="002803B0">
        <w:rPr>
          <w:rStyle w:val="Style13ptBold"/>
        </w:rPr>
        <w:t>Abbott 16</w:t>
      </w:r>
      <w:r w:rsidRPr="002803B0">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566D6EB3" w14:textId="77777777" w:rsidR="0064472A" w:rsidRPr="002803B0" w:rsidRDefault="0064472A" w:rsidP="0064472A">
      <w:r w:rsidRPr="002803B0">
        <w:t>Ryan Abbott, “I Think, Therefore Invent: Creative Computers and the Future of Patent Law,” Boston College Law Review, 09-28-2016, https://lawdigitalcommons.bc.edu/cgi/viewcontent.cgi?article=3522&amp;context=bclr</w:t>
      </w:r>
    </w:p>
    <w:p w14:paraId="3F3CA39E" w14:textId="77777777" w:rsidR="0064472A" w:rsidRPr="002803B0" w:rsidRDefault="0064472A" w:rsidP="0064472A">
      <w:r w:rsidRPr="002803B0">
        <w:t xml:space="preserve">2. </w:t>
      </w:r>
      <w:r w:rsidRPr="002803B0">
        <w:rPr>
          <w:rStyle w:val="StyleUnderline"/>
        </w:rPr>
        <w:t xml:space="preserve">Arguments </w:t>
      </w:r>
      <w:r w:rsidRPr="002803B0">
        <w:rPr>
          <w:rStyle w:val="Emphasis"/>
        </w:rPr>
        <w:t>Against</w:t>
      </w:r>
      <w:r w:rsidRPr="002803B0">
        <w:rPr>
          <w:rStyle w:val="StyleUnderline"/>
        </w:rPr>
        <w:t xml:space="preserve"> Computer </w:t>
      </w:r>
      <w:r w:rsidRPr="002803B0">
        <w:rPr>
          <w:rStyle w:val="Emphasis"/>
        </w:rPr>
        <w:t>Inventors</w:t>
      </w:r>
      <w:r w:rsidRPr="002803B0">
        <w:t xml:space="preserve"> </w:t>
      </w:r>
    </w:p>
    <w:p w14:paraId="145DAF08" w14:textId="77777777" w:rsidR="0064472A" w:rsidRPr="002803B0" w:rsidRDefault="0064472A" w:rsidP="0064472A">
      <w:r w:rsidRPr="002803B0">
        <w:rPr>
          <w:rStyle w:val="StyleUnderline"/>
        </w:rPr>
        <w:t xml:space="preserve">Those arguments reflect the dominant </w:t>
      </w:r>
      <w:r w:rsidRPr="002803B0">
        <w:rPr>
          <w:rStyle w:val="Emphasis"/>
        </w:rPr>
        <w:t>narrative</w:t>
      </w:r>
      <w:r w:rsidRPr="002803B0">
        <w:t xml:space="preserve"> </w:t>
      </w:r>
      <w:r w:rsidRPr="002803B0">
        <w:rPr>
          <w:rStyle w:val="StyleUnderline"/>
        </w:rPr>
        <w:t xml:space="preserve">justifying the grant of </w:t>
      </w:r>
      <w:r w:rsidRPr="002803B0">
        <w:rPr>
          <w:rStyle w:val="Emphasis"/>
        </w:rPr>
        <w:t>intellectual property</w:t>
      </w:r>
      <w:r w:rsidRPr="002803B0">
        <w:t xml:space="preserve"> </w:t>
      </w:r>
      <w:r w:rsidRPr="002803B0">
        <w:rPr>
          <w:rStyle w:val="StyleUnderline"/>
        </w:rPr>
        <w:t>protection</w:t>
      </w:r>
      <w:r w:rsidRPr="002803B0">
        <w:t xml:space="preserve">.189 That account, however, has been criticized, </w:t>
      </w:r>
      <w:r w:rsidRPr="002803B0">
        <w:rPr>
          <w:rStyle w:val="StyleUnderline"/>
        </w:rPr>
        <w:t>particularly by academics</w:t>
      </w:r>
      <w:r w:rsidRPr="002803B0">
        <w:t xml:space="preserve">.190 </w:t>
      </w:r>
      <w:r w:rsidRPr="002803B0">
        <w:rPr>
          <w:rStyle w:val="StyleUnderline"/>
        </w:rPr>
        <w:t xml:space="preserve">Patents result in </w:t>
      </w:r>
      <w:r w:rsidRPr="002803B0">
        <w:rPr>
          <w:rStyle w:val="Emphasis"/>
        </w:rPr>
        <w:t>significant</w:t>
      </w:r>
      <w:r w:rsidRPr="002803B0">
        <w:t xml:space="preserve"> </w:t>
      </w:r>
      <w:r w:rsidRPr="002803B0">
        <w:rPr>
          <w:rStyle w:val="StyleUnderline"/>
        </w:rPr>
        <w:t>social</w:t>
      </w:r>
      <w:r w:rsidRPr="002803B0">
        <w:t xml:space="preserve"> </w:t>
      </w:r>
      <w:r w:rsidRPr="002803B0">
        <w:rPr>
          <w:rStyle w:val="Emphasis"/>
        </w:rPr>
        <w:t>costs</w:t>
      </w:r>
      <w:r w:rsidRPr="002803B0">
        <w:t xml:space="preserve"> </w:t>
      </w:r>
      <w:r w:rsidRPr="002803B0">
        <w:rPr>
          <w:rStyle w:val="StyleUnderline"/>
        </w:rPr>
        <w:t xml:space="preserve">by establishing </w:t>
      </w:r>
      <w:r w:rsidRPr="002803B0">
        <w:rPr>
          <w:rStyle w:val="Emphasis"/>
        </w:rPr>
        <w:t>monopolies</w:t>
      </w:r>
      <w:r w:rsidRPr="002803B0">
        <w:t xml:space="preserve">. 191 </w:t>
      </w:r>
      <w:r w:rsidRPr="002803B0">
        <w:rPr>
          <w:rStyle w:val="StyleUnderline"/>
        </w:rPr>
        <w:t xml:space="preserve">Patents also can </w:t>
      </w:r>
      <w:r w:rsidRPr="002803B0">
        <w:rPr>
          <w:rStyle w:val="Emphasis"/>
        </w:rPr>
        <w:t>stifle entry</w:t>
      </w:r>
      <w:r w:rsidRPr="002803B0">
        <w:rPr>
          <w:rStyle w:val="StyleUnderline"/>
        </w:rPr>
        <w:t xml:space="preserve"> by new</w:t>
      </w:r>
      <w:r w:rsidRPr="002803B0">
        <w:t xml:space="preserve"> </w:t>
      </w:r>
      <w:r w:rsidRPr="002803B0">
        <w:rPr>
          <w:rStyle w:val="Emphasis"/>
        </w:rPr>
        <w:t>ventures</w:t>
      </w:r>
      <w:r w:rsidRPr="002803B0">
        <w:t xml:space="preserve"> by </w:t>
      </w:r>
      <w:r w:rsidRPr="002803B0">
        <w:rPr>
          <w:rStyle w:val="StyleUnderline"/>
        </w:rPr>
        <w:t xml:space="preserve">creating </w:t>
      </w:r>
      <w:r w:rsidRPr="002803B0">
        <w:rPr>
          <w:rStyle w:val="Emphasis"/>
        </w:rPr>
        <w:t>barriers</w:t>
      </w:r>
      <w:r w:rsidRPr="002803B0">
        <w:rPr>
          <w:rStyle w:val="StyleUnderline"/>
        </w:rPr>
        <w:t xml:space="preserve"> to subsequent </w:t>
      </w:r>
      <w:r w:rsidRPr="002803B0">
        <w:rPr>
          <w:rStyle w:val="Emphasis"/>
        </w:rPr>
        <w:t>research</w:t>
      </w:r>
      <w:r w:rsidRPr="002803B0">
        <w:t xml:space="preserve">.192 </w:t>
      </w:r>
      <w:r w:rsidRPr="002803B0">
        <w:rPr>
          <w:rStyle w:val="StyleUnderline"/>
        </w:rPr>
        <w:t xml:space="preserve">Whether the benefit of patents as an </w:t>
      </w:r>
      <w:r w:rsidRPr="002803B0">
        <w:rPr>
          <w:rStyle w:val="Emphasis"/>
        </w:rPr>
        <w:t>innovation incentive</w:t>
      </w:r>
      <w:r w:rsidRPr="002803B0">
        <w:t xml:space="preserve"> </w:t>
      </w:r>
      <w:r w:rsidRPr="002803B0">
        <w:rPr>
          <w:rStyle w:val="StyleUnderline"/>
        </w:rPr>
        <w:t>outweighs their anti-competitive costs</w:t>
      </w:r>
      <w:r w:rsidRPr="002803B0">
        <w:t xml:space="preserve">, or for that matter, </w:t>
      </w:r>
      <w:r w:rsidRPr="002803B0">
        <w:rPr>
          <w:rStyle w:val="StyleUnderline"/>
        </w:rPr>
        <w:t xml:space="preserve">whether patents even have a net positive effect on </w:t>
      </w:r>
      <w:r w:rsidRPr="002803B0">
        <w:rPr>
          <w:rStyle w:val="Emphasis"/>
        </w:rPr>
        <w:t>innovation</w:t>
      </w:r>
      <w:r w:rsidRPr="002803B0">
        <w:t xml:space="preserve">, </w:t>
      </w:r>
      <w:r w:rsidRPr="002803B0">
        <w:rPr>
          <w:rStyle w:val="StyleUnderline"/>
        </w:rPr>
        <w:t>likely varies between industries</w:t>
      </w:r>
      <w:r w:rsidRPr="002803B0">
        <w:t>, areas of scientific research, and inventive entities.193</w:t>
      </w:r>
    </w:p>
    <w:p w14:paraId="69107615" w14:textId="77777777" w:rsidR="0064472A" w:rsidRPr="002803B0" w:rsidRDefault="0064472A" w:rsidP="0064472A">
      <w:r w:rsidRPr="002803B0">
        <w:t xml:space="preserve">For instance, commentators such as Judge Richard Posner have argued that </w:t>
      </w:r>
      <w:r w:rsidRPr="002803B0">
        <w:rPr>
          <w:rStyle w:val="StyleUnderline"/>
        </w:rPr>
        <w:t xml:space="preserve">patents may </w:t>
      </w:r>
      <w:r w:rsidRPr="002803B0">
        <w:rPr>
          <w:rStyle w:val="Emphasis"/>
        </w:rPr>
        <w:t>not be needed</w:t>
      </w:r>
      <w:r w:rsidRPr="002803B0">
        <w:t xml:space="preserve"> </w:t>
      </w:r>
      <w:r w:rsidRPr="002803B0">
        <w:rPr>
          <w:rStyle w:val="StyleUnderline"/>
        </w:rPr>
        <w:t xml:space="preserve">to incentivize </w:t>
      </w:r>
      <w:r w:rsidRPr="002803B0">
        <w:rPr>
          <w:rStyle w:val="Emphasis"/>
        </w:rPr>
        <w:t>R&amp;D</w:t>
      </w:r>
      <w:r w:rsidRPr="002803B0">
        <w:t xml:space="preserve"> in the </w:t>
      </w:r>
      <w:r w:rsidRPr="002803B0">
        <w:rPr>
          <w:rStyle w:val="StyleUnderline"/>
        </w:rPr>
        <w:t>software industry</w:t>
      </w:r>
      <w:r w:rsidRPr="002803B0">
        <w:t xml:space="preserve">.194 </w:t>
      </w:r>
      <w:r w:rsidRPr="002803B0">
        <w:rPr>
          <w:rStyle w:val="StyleUnderline"/>
        </w:rPr>
        <w:t>Software innovation is often relatively</w:t>
      </w:r>
      <w:r w:rsidRPr="002803B0">
        <w:t xml:space="preserve"> </w:t>
      </w:r>
      <w:r w:rsidRPr="002803B0">
        <w:rPr>
          <w:rStyle w:val="Emphasis"/>
        </w:rPr>
        <w:t>inexpensive</w:t>
      </w:r>
      <w:r w:rsidRPr="002803B0">
        <w:t xml:space="preserve">, </w:t>
      </w:r>
      <w:r w:rsidRPr="002803B0">
        <w:rPr>
          <w:rStyle w:val="Emphasis"/>
        </w:rPr>
        <w:t>incremental</w:t>
      </w:r>
      <w:r w:rsidRPr="002803B0">
        <w:t xml:space="preserve">, </w:t>
      </w:r>
      <w:r w:rsidRPr="002803B0">
        <w:rPr>
          <w:rStyle w:val="StyleUnderline"/>
        </w:rPr>
        <w:t xml:space="preserve">quickly </w:t>
      </w:r>
      <w:r w:rsidRPr="002803B0">
        <w:rPr>
          <w:rStyle w:val="Emphasis"/>
        </w:rPr>
        <w:t>superseded</w:t>
      </w:r>
      <w:r w:rsidRPr="002803B0">
        <w:t xml:space="preserve">, </w:t>
      </w:r>
      <w:r w:rsidRPr="002803B0">
        <w:rPr>
          <w:rStyle w:val="StyleUnderline"/>
        </w:rPr>
        <w:t>produced without</w:t>
      </w:r>
      <w:r w:rsidRPr="002803B0">
        <w:t xml:space="preserve"> </w:t>
      </w:r>
      <w:r w:rsidRPr="002803B0">
        <w:rPr>
          <w:rStyle w:val="Emphasis"/>
        </w:rPr>
        <w:t>patent incentives</w:t>
      </w:r>
      <w:r w:rsidRPr="002803B0">
        <w:t xml:space="preserve">, </w:t>
      </w:r>
      <w:r w:rsidRPr="002803B0">
        <w:rPr>
          <w:rStyle w:val="StyleUnderline"/>
        </w:rPr>
        <w:t xml:space="preserve">protected by other forms of </w:t>
      </w:r>
      <w:r w:rsidRPr="002803B0">
        <w:rPr>
          <w:rStyle w:val="Emphasis"/>
        </w:rPr>
        <w:t>intellectual property</w:t>
      </w:r>
      <w:r w:rsidRPr="002803B0">
        <w:t xml:space="preserve">, </w:t>
      </w:r>
      <w:r w:rsidRPr="002803B0">
        <w:rPr>
          <w:rStyle w:val="StyleUnderline"/>
        </w:rPr>
        <w:t xml:space="preserve">and associated with a </w:t>
      </w:r>
      <w:r w:rsidRPr="002803B0">
        <w:rPr>
          <w:rStyle w:val="Emphasis"/>
        </w:rPr>
        <w:t>significant first mover advantage</w:t>
      </w:r>
      <w:r w:rsidRPr="002803B0">
        <w:t>.195 Likewise, patents may be unnecessary to spur innovation in university settings where inventors are motivated to publish their results for prestige and the prospect of academic advancement.196</w:t>
      </w:r>
    </w:p>
    <w:p w14:paraId="378EFBF7" w14:textId="77777777" w:rsidR="0064472A" w:rsidRPr="002803B0" w:rsidRDefault="0064472A" w:rsidP="0064472A"/>
    <w:p w14:paraId="036501A2" w14:textId="77777777" w:rsidR="0064472A" w:rsidRPr="002803B0" w:rsidRDefault="0064472A" w:rsidP="0064472A">
      <w:pPr>
        <w:pStyle w:val="Heading3"/>
      </w:pPr>
      <w:r w:rsidRPr="002803B0">
        <w:lastRenderedPageBreak/>
        <w:t>IP Motive Fails---AT: Data Sharing/Collaboration---2NC</w:t>
      </w:r>
    </w:p>
    <w:p w14:paraId="54FC6197" w14:textId="77777777" w:rsidR="0064472A" w:rsidRPr="002803B0" w:rsidRDefault="0064472A" w:rsidP="0064472A">
      <w:pPr>
        <w:pStyle w:val="Heading4"/>
      </w:pPr>
      <w:r w:rsidRPr="002803B0">
        <w:t>AT: Prospect Theory</w:t>
      </w:r>
    </w:p>
    <w:p w14:paraId="7138D178"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2BC8CCD9"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51677C2B" w14:textId="77777777" w:rsidR="0064472A" w:rsidRPr="002803B0" w:rsidRDefault="0064472A" w:rsidP="0064472A">
      <w:r w:rsidRPr="002803B0">
        <w:t xml:space="preserve">3.2.2.2 Prospect theory </w:t>
      </w:r>
    </w:p>
    <w:p w14:paraId="0A136793" w14:textId="77777777" w:rsidR="0064472A" w:rsidRPr="002803B0" w:rsidRDefault="0064472A" w:rsidP="0064472A">
      <w:r w:rsidRPr="002803B0">
        <w:t xml:space="preserve">In his prospect theory Edmund </w:t>
      </w:r>
      <w:r w:rsidRPr="002803B0">
        <w:rPr>
          <w:rStyle w:val="StyleUnderline"/>
        </w:rPr>
        <w:t>Kitch favoured</w:t>
      </w:r>
      <w:r w:rsidRPr="002803B0">
        <w:t xml:space="preserve"> a broad scope of </w:t>
      </w:r>
      <w:r w:rsidRPr="002803B0">
        <w:rPr>
          <w:rStyle w:val="StyleUnderline"/>
        </w:rPr>
        <w:t>IP protection</w:t>
      </w:r>
      <w:r w:rsidRPr="002803B0">
        <w:t xml:space="preserve">.105 He argued that </w:t>
      </w:r>
      <w:r w:rsidRPr="002803B0">
        <w:rPr>
          <w:rStyle w:val="StyleUnderline"/>
        </w:rPr>
        <w:t>granting</w:t>
      </w:r>
      <w:r w:rsidRPr="002803B0">
        <w:t xml:space="preserve"> to the developer of a pioneering invention </w:t>
      </w:r>
      <w:r w:rsidRPr="002803B0">
        <w:rPr>
          <w:rStyle w:val="StyleUnderline"/>
        </w:rPr>
        <w:t>an</w:t>
      </w:r>
      <w:r w:rsidRPr="002803B0">
        <w:t xml:space="preserve"> </w:t>
      </w:r>
      <w:r w:rsidRPr="002803B0">
        <w:rPr>
          <w:rStyle w:val="Emphasis"/>
        </w:rPr>
        <w:t>expansive</w:t>
      </w:r>
      <w:r w:rsidRPr="002803B0">
        <w:t xml:space="preserve"> </w:t>
      </w:r>
      <w:r w:rsidRPr="002803B0">
        <w:rPr>
          <w:rStyle w:val="StyleUnderline"/>
        </w:rPr>
        <w:t xml:space="preserve">set of </w:t>
      </w:r>
      <w:r w:rsidRPr="002803B0">
        <w:rPr>
          <w:rStyle w:val="Emphasis"/>
        </w:rPr>
        <w:t>entitlements</w:t>
      </w:r>
      <w:r w:rsidRPr="002803B0">
        <w:rPr>
          <w:rStyle w:val="StyleUnderline"/>
        </w:rPr>
        <w:t xml:space="preserve"> enables the undertaking to </w:t>
      </w:r>
      <w:r w:rsidRPr="002803B0">
        <w:rPr>
          <w:rStyle w:val="Emphasis"/>
        </w:rPr>
        <w:t>coordinate research and development</w:t>
      </w:r>
      <w:r w:rsidRPr="002803B0">
        <w:t xml:space="preserve"> </w:t>
      </w:r>
      <w:r w:rsidRPr="002803B0">
        <w:rPr>
          <w:rStyle w:val="StyleUnderline"/>
        </w:rPr>
        <w:t>dedicated to improving the invention internally</w:t>
      </w:r>
      <w:r w:rsidRPr="002803B0">
        <w:t xml:space="preserve">. </w:t>
      </w:r>
      <w:r w:rsidRPr="002803B0">
        <w:rPr>
          <w:rStyle w:val="StyleUnderline"/>
        </w:rPr>
        <w:t xml:space="preserve">This reduces </w:t>
      </w:r>
      <w:r w:rsidRPr="002803B0">
        <w:rPr>
          <w:rStyle w:val="Emphasis"/>
        </w:rPr>
        <w:t>dissipation</w:t>
      </w:r>
      <w:r w:rsidRPr="002803B0">
        <w:t xml:space="preserve"> </w:t>
      </w:r>
      <w:r w:rsidRPr="002803B0">
        <w:rPr>
          <w:rStyle w:val="StyleUnderline"/>
        </w:rPr>
        <w:t>of</w:t>
      </w:r>
      <w:r w:rsidRPr="002803B0">
        <w:t xml:space="preserve"> </w:t>
      </w:r>
      <w:r w:rsidRPr="002803B0">
        <w:rPr>
          <w:rStyle w:val="Emphasis"/>
        </w:rPr>
        <w:t>rents</w:t>
      </w:r>
      <w:r w:rsidRPr="002803B0">
        <w:t xml:space="preserve"> </w:t>
      </w:r>
      <w:r w:rsidRPr="002803B0">
        <w:rPr>
          <w:rStyle w:val="StyleUnderline"/>
        </w:rPr>
        <w:t xml:space="preserve">and hence </w:t>
      </w:r>
      <w:r w:rsidRPr="002803B0">
        <w:rPr>
          <w:rStyle w:val="Emphasis"/>
        </w:rPr>
        <w:t>fosters innovation</w:t>
      </w:r>
      <w:r w:rsidRPr="002803B0">
        <w:t>.106 A similar argument also holds true for fostering creations.</w:t>
      </w:r>
    </w:p>
    <w:p w14:paraId="25791FBC" w14:textId="77777777" w:rsidR="0064472A" w:rsidRPr="002803B0" w:rsidRDefault="0064472A" w:rsidP="0064472A">
      <w:r w:rsidRPr="002803B0">
        <w:rPr>
          <w:rStyle w:val="StyleUnderline"/>
        </w:rPr>
        <w:t>This argument at first sight might be relevant if AI is involved</w:t>
      </w:r>
      <w:r w:rsidRPr="002803B0">
        <w:t xml:space="preserve">. </w:t>
      </w:r>
      <w:r w:rsidRPr="002803B0">
        <w:rPr>
          <w:rStyle w:val="StyleUnderline"/>
        </w:rPr>
        <w:t xml:space="preserve">It is, however, generally </w:t>
      </w:r>
      <w:r w:rsidRPr="002803B0">
        <w:rPr>
          <w:rStyle w:val="Emphasis"/>
        </w:rPr>
        <w:t>too short-sighted</w:t>
      </w:r>
      <w:r w:rsidRPr="002803B0">
        <w:t xml:space="preserve"> </w:t>
      </w:r>
      <w:r w:rsidRPr="002803B0">
        <w:rPr>
          <w:rStyle w:val="StyleUnderline"/>
        </w:rPr>
        <w:t xml:space="preserve">to assume that granting IP rights may only lead to a </w:t>
      </w:r>
      <w:r w:rsidRPr="002803B0">
        <w:rPr>
          <w:rStyle w:val="Emphasis"/>
        </w:rPr>
        <w:t>lowering</w:t>
      </w:r>
      <w:r w:rsidRPr="002803B0">
        <w:rPr>
          <w:rStyle w:val="StyleUnderline"/>
        </w:rPr>
        <w:t xml:space="preserve"> of </w:t>
      </w:r>
      <w:r w:rsidRPr="002803B0">
        <w:rPr>
          <w:rStyle w:val="Emphasis"/>
        </w:rPr>
        <w:t>rent dissipation</w:t>
      </w:r>
      <w:r w:rsidRPr="002803B0">
        <w:t xml:space="preserve"> </w:t>
      </w:r>
      <w:r w:rsidRPr="002803B0">
        <w:rPr>
          <w:rStyle w:val="StyleUnderline"/>
        </w:rPr>
        <w:t>and welfare gains</w:t>
      </w:r>
      <w:r w:rsidRPr="002803B0">
        <w:t xml:space="preserve">. </w:t>
      </w:r>
      <w:r w:rsidRPr="002803B0">
        <w:rPr>
          <w:rStyle w:val="StyleUnderline"/>
        </w:rPr>
        <w:t>Once IP rights</w:t>
      </w:r>
      <w:r w:rsidRPr="002803B0">
        <w:t xml:space="preserve"> exist, </w:t>
      </w:r>
      <w:r w:rsidRPr="002803B0">
        <w:rPr>
          <w:rStyle w:val="StyleUnderline"/>
        </w:rPr>
        <w:t xml:space="preserve">they interfere with the ability of other market participants to </w:t>
      </w:r>
      <w:r w:rsidRPr="002803B0">
        <w:rPr>
          <w:rStyle w:val="Emphasis"/>
        </w:rPr>
        <w:t>freely conduct</w:t>
      </w:r>
      <w:r w:rsidRPr="002803B0">
        <w:t xml:space="preserve"> </w:t>
      </w:r>
      <w:r w:rsidRPr="002803B0">
        <w:rPr>
          <w:rStyle w:val="StyleUnderline"/>
        </w:rPr>
        <w:t xml:space="preserve">their then </w:t>
      </w:r>
      <w:r w:rsidRPr="002803B0">
        <w:rPr>
          <w:rStyle w:val="Emphasis"/>
        </w:rPr>
        <w:t>IP-infringing business</w:t>
      </w:r>
      <w:r w:rsidRPr="002803B0">
        <w:t xml:space="preserve">. </w:t>
      </w:r>
      <w:r w:rsidRPr="002803B0">
        <w:rPr>
          <w:rStyle w:val="StyleUnderline"/>
        </w:rPr>
        <w:t xml:space="preserve">This may lead to races to </w:t>
      </w:r>
      <w:r w:rsidRPr="002803B0">
        <w:rPr>
          <w:rStyle w:val="Emphasis"/>
        </w:rPr>
        <w:t>create</w:t>
      </w:r>
      <w:r w:rsidRPr="002803B0">
        <w:rPr>
          <w:rStyle w:val="StyleUnderline"/>
        </w:rPr>
        <w:t xml:space="preserve"> or </w:t>
      </w:r>
      <w:r w:rsidRPr="002803B0">
        <w:rPr>
          <w:rStyle w:val="Emphasis"/>
        </w:rPr>
        <w:t>invent</w:t>
      </w:r>
      <w:r w:rsidRPr="002803B0">
        <w:rPr>
          <w:rStyle w:val="StyleUnderline"/>
        </w:rPr>
        <w:t xml:space="preserve">, which may lead to </w:t>
      </w:r>
      <w:r w:rsidRPr="002803B0">
        <w:rPr>
          <w:rStyle w:val="Emphasis"/>
        </w:rPr>
        <w:t>wasteful duplication</w:t>
      </w:r>
      <w:r w:rsidRPr="002803B0">
        <w:rPr>
          <w:rStyle w:val="StyleUnderline"/>
        </w:rPr>
        <w:t xml:space="preserve"> of </w:t>
      </w:r>
      <w:r w:rsidRPr="002803B0">
        <w:rPr>
          <w:rStyle w:val="Emphasis"/>
        </w:rPr>
        <w:t>research effort</w:t>
      </w:r>
      <w:r w:rsidRPr="002803B0">
        <w:rPr>
          <w:rStyle w:val="StyleUnderline"/>
        </w:rPr>
        <w:t xml:space="preserve">. Furthermore, instead of </w:t>
      </w:r>
      <w:r w:rsidRPr="002803B0">
        <w:rPr>
          <w:rStyle w:val="Emphasis"/>
        </w:rPr>
        <w:t>enabling</w:t>
      </w:r>
      <w:r w:rsidRPr="002803B0">
        <w:rPr>
          <w:rStyle w:val="StyleUnderline"/>
        </w:rPr>
        <w:t xml:space="preserve"> the original inventor to </w:t>
      </w:r>
      <w:r w:rsidRPr="002803B0">
        <w:rPr>
          <w:rStyle w:val="Emphasis"/>
        </w:rPr>
        <w:t>coordinate efficiently</w:t>
      </w:r>
      <w:r w:rsidRPr="002803B0">
        <w:t xml:space="preserve"> </w:t>
      </w:r>
      <w:r w:rsidRPr="002803B0">
        <w:rPr>
          <w:rStyle w:val="StyleUnderline"/>
        </w:rPr>
        <w:t xml:space="preserve">the exploitation of the technology, a quasimonopoly may lead to </w:t>
      </w:r>
      <w:r w:rsidRPr="002803B0">
        <w:rPr>
          <w:rStyle w:val="Emphasis"/>
        </w:rPr>
        <w:t>satisficing behaviour</w:t>
      </w:r>
      <w:r w:rsidRPr="002803B0">
        <w:t xml:space="preserve"> </w:t>
      </w:r>
      <w:r w:rsidRPr="002803B0">
        <w:rPr>
          <w:rStyle w:val="StyleUnderline"/>
        </w:rPr>
        <w:t>and thus to an inefficiently narrow focus on improvements related to the primary AI creator’s or</w:t>
      </w:r>
      <w:r w:rsidRPr="002803B0">
        <w:t xml:space="preserve"> </w:t>
      </w:r>
      <w:r w:rsidRPr="002803B0">
        <w:rPr>
          <w:rStyle w:val="Emphasis"/>
        </w:rPr>
        <w:t>inventor’s</w:t>
      </w:r>
      <w:r w:rsidRPr="002803B0">
        <w:t xml:space="preserve"> </w:t>
      </w:r>
      <w:r w:rsidRPr="002803B0">
        <w:rPr>
          <w:rStyle w:val="StyleUnderline"/>
        </w:rPr>
        <w:t>principal line of business</w:t>
      </w:r>
      <w:r w:rsidRPr="002803B0">
        <w:t xml:space="preserve">.107 </w:t>
      </w:r>
    </w:p>
    <w:p w14:paraId="32C34504" w14:textId="77777777" w:rsidR="0064472A" w:rsidRPr="002803B0" w:rsidRDefault="0064472A" w:rsidP="0064472A">
      <w:r w:rsidRPr="002803B0">
        <w:t xml:space="preserve">These considerations further reflect the very question as to whether market concentration or effective competitive markets may serve as nutrient soil for creations and innovations.108 </w:t>
      </w:r>
      <w:r w:rsidRPr="002803B0">
        <w:rPr>
          <w:rStyle w:val="StyleUnderline"/>
        </w:rPr>
        <w:t xml:space="preserve">Granting perfect control privileges and unchallenged economic power over AI tools or outputs may simply give </w:t>
      </w:r>
      <w:r w:rsidRPr="002803B0">
        <w:rPr>
          <w:rStyle w:val="Emphasis"/>
        </w:rPr>
        <w:t>less incentive</w:t>
      </w:r>
      <w:r w:rsidRPr="002803B0">
        <w:rPr>
          <w:rStyle w:val="StyleUnderline"/>
        </w:rPr>
        <w:t xml:space="preserve"> to </w:t>
      </w:r>
      <w:r w:rsidRPr="002803B0">
        <w:rPr>
          <w:rStyle w:val="Emphasis"/>
        </w:rPr>
        <w:t>improve</w:t>
      </w:r>
      <w:r w:rsidRPr="002803B0">
        <w:t xml:space="preserve"> </w:t>
      </w:r>
      <w:r w:rsidRPr="002803B0">
        <w:rPr>
          <w:rStyle w:val="StyleUnderline"/>
        </w:rPr>
        <w:t>further on first-generation tools and outputs</w:t>
      </w:r>
      <w:r w:rsidRPr="002803B0">
        <w:t xml:space="preserve">. </w:t>
      </w:r>
      <w:r w:rsidRPr="002803B0">
        <w:rPr>
          <w:rStyle w:val="StyleUnderline"/>
        </w:rPr>
        <w:t xml:space="preserve">This could ultimately cause both static and </w:t>
      </w:r>
      <w:r w:rsidRPr="002803B0">
        <w:rPr>
          <w:rStyle w:val="Emphasis"/>
        </w:rPr>
        <w:t>dynamic inefficiencies</w:t>
      </w:r>
      <w:r w:rsidRPr="002803B0">
        <w:t xml:space="preserve"> </w:t>
      </w:r>
      <w:r w:rsidRPr="002803B0">
        <w:rPr>
          <w:rStyle w:val="StyleUnderline"/>
        </w:rPr>
        <w:t>and could pre-empt welfare-enhancing</w:t>
      </w:r>
      <w:r w:rsidRPr="002803B0">
        <w:t xml:space="preserve"> </w:t>
      </w:r>
      <w:r w:rsidRPr="002803B0">
        <w:rPr>
          <w:rStyle w:val="Emphasis"/>
        </w:rPr>
        <w:t>competitive creation</w:t>
      </w:r>
      <w:r w:rsidRPr="002803B0">
        <w:t xml:space="preserve"> </w:t>
      </w:r>
      <w:r w:rsidRPr="002803B0">
        <w:rPr>
          <w:rStyle w:val="StyleUnderline"/>
        </w:rPr>
        <w:t xml:space="preserve">and innovation processes.109 Kitch’s prospect theory therefore can be </w:t>
      </w:r>
      <w:r w:rsidRPr="002803B0">
        <w:rPr>
          <w:rStyle w:val="Emphasis"/>
        </w:rPr>
        <w:t>falsified</w:t>
      </w:r>
      <w:r w:rsidRPr="002803B0">
        <w:t xml:space="preserve"> and </w:t>
      </w:r>
      <w:r w:rsidRPr="002803B0">
        <w:rPr>
          <w:rStyle w:val="StyleUnderline"/>
        </w:rPr>
        <w:t xml:space="preserve">should not be </w:t>
      </w:r>
      <w:r w:rsidRPr="002803B0">
        <w:rPr>
          <w:rStyle w:val="Emphasis"/>
        </w:rPr>
        <w:t>applied</w:t>
      </w:r>
      <w:r w:rsidRPr="002803B0">
        <w:rPr>
          <w:rStyle w:val="StyleUnderline"/>
        </w:rPr>
        <w:t xml:space="preserve"> for</w:t>
      </w:r>
      <w:r w:rsidRPr="002803B0">
        <w:t xml:space="preserve"> </w:t>
      </w:r>
      <w:r w:rsidRPr="002803B0">
        <w:rPr>
          <w:rStyle w:val="Emphasis"/>
        </w:rPr>
        <w:t>utilitarian economic considerations</w:t>
      </w:r>
      <w:r w:rsidRPr="002803B0">
        <w:t>.110</w:t>
      </w:r>
    </w:p>
    <w:p w14:paraId="083B7C81" w14:textId="77777777" w:rsidR="0064472A" w:rsidRPr="002803B0" w:rsidRDefault="0064472A" w:rsidP="0064472A">
      <w:r w:rsidRPr="002803B0">
        <w:t xml:space="preserve">In the realm of AI, </w:t>
      </w:r>
      <w:r w:rsidRPr="002803B0">
        <w:rPr>
          <w:rStyle w:val="StyleUnderline"/>
        </w:rPr>
        <w:t xml:space="preserve">such considerations become particularly </w:t>
      </w:r>
      <w:r w:rsidRPr="002803B0">
        <w:rPr>
          <w:rStyle w:val="Emphasis"/>
        </w:rPr>
        <w:t>relevant</w:t>
      </w:r>
      <w:r w:rsidRPr="002803B0">
        <w:rPr>
          <w:rStyle w:val="StyleUnderline"/>
        </w:rPr>
        <w:t xml:space="preserve"> in the case of </w:t>
      </w:r>
      <w:r w:rsidRPr="002803B0">
        <w:rPr>
          <w:rStyle w:val="Emphasis"/>
        </w:rPr>
        <w:t>deep learning</w:t>
      </w:r>
      <w:r w:rsidRPr="002803B0">
        <w:t xml:space="preserve">, </w:t>
      </w:r>
      <w:r w:rsidRPr="002803B0">
        <w:rPr>
          <w:rStyle w:val="StyleUnderline"/>
        </w:rPr>
        <w:t xml:space="preserve">which is a specific ML application. Deep learning is a </w:t>
      </w:r>
      <w:r w:rsidRPr="002803B0">
        <w:rPr>
          <w:rStyle w:val="Emphasis"/>
        </w:rPr>
        <w:t>GPT</w:t>
      </w:r>
      <w:r w:rsidRPr="002803B0">
        <w:rPr>
          <w:rStyle w:val="StyleUnderline"/>
        </w:rPr>
        <w:t xml:space="preserve"> as well as a method of </w:t>
      </w:r>
      <w:r w:rsidRPr="002803B0">
        <w:rPr>
          <w:rStyle w:val="Emphasis"/>
        </w:rPr>
        <w:t>invention</w:t>
      </w:r>
      <w:r w:rsidRPr="002803B0">
        <w:t xml:space="preserve">.111 </w:t>
      </w:r>
      <w:r w:rsidRPr="002803B0">
        <w:rPr>
          <w:rStyle w:val="StyleUnderline"/>
        </w:rPr>
        <w:t xml:space="preserve">From the perspective of a utilitarian economic justification of IP rights, the usage of </w:t>
      </w:r>
      <w:r w:rsidRPr="002803B0">
        <w:rPr>
          <w:rStyle w:val="Emphasis"/>
        </w:rPr>
        <w:t>deep learning</w:t>
      </w:r>
      <w:r w:rsidRPr="002803B0">
        <w:t xml:space="preserve"> </w:t>
      </w:r>
      <w:r w:rsidRPr="002803B0">
        <w:rPr>
          <w:rStyle w:val="StyleUnderline"/>
        </w:rPr>
        <w:t xml:space="preserve">throughout multiple sectors will, first, lead to certain positive vertical research spillovers. Such </w:t>
      </w:r>
      <w:r w:rsidRPr="002803B0">
        <w:rPr>
          <w:rStyle w:val="Emphasis"/>
        </w:rPr>
        <w:t>welfare-enhancing effects</w:t>
      </w:r>
      <w:r w:rsidRPr="002803B0">
        <w:t xml:space="preserve">, however, might dwindle away if IP rights preclude independent subsequent creation and innovation that build on deep-learning tools and outputs.112 Second, as already outlined above, this </w:t>
      </w:r>
      <w:r w:rsidRPr="002803B0">
        <w:lastRenderedPageBreak/>
        <w:t xml:space="preserve">also means that IP-generated exclusive endogenous creation and innovation growth has negative externalities that may ultimately lead to underinvestment in AI-related creations and innovations.113 Certainly, </w:t>
      </w:r>
      <w:r w:rsidRPr="002803B0">
        <w:rPr>
          <w:rStyle w:val="StyleUnderline"/>
        </w:rPr>
        <w:t xml:space="preserve">the fact that tomorrow’s innovators can </w:t>
      </w:r>
      <w:r w:rsidRPr="002803B0">
        <w:rPr>
          <w:rStyle w:val="Emphasis"/>
        </w:rPr>
        <w:t>benefit from</w:t>
      </w:r>
      <w:r w:rsidRPr="002803B0">
        <w:rPr>
          <w:rStyle w:val="StyleUnderline"/>
        </w:rPr>
        <w:t xml:space="preserve"> ‘standing on the shoulders of giants’,114 </w:t>
      </w:r>
      <w:r w:rsidRPr="002803B0">
        <w:rPr>
          <w:rStyle w:val="Emphasis"/>
        </w:rPr>
        <w:t>while</w:t>
      </w:r>
      <w:r w:rsidRPr="002803B0">
        <w:rPr>
          <w:rStyle w:val="StyleUnderline"/>
        </w:rPr>
        <w:t xml:space="preserve"> potentially </w:t>
      </w:r>
      <w:r w:rsidRPr="002803B0">
        <w:rPr>
          <w:rStyle w:val="Emphasis"/>
        </w:rPr>
        <w:t>not sharing gains with their predecessors</w:t>
      </w:r>
      <w:r w:rsidRPr="002803B0">
        <w:rPr>
          <w:rStyle w:val="StyleUnderline"/>
        </w:rPr>
        <w:t xml:space="preserve">, makes a </w:t>
      </w:r>
      <w:r w:rsidRPr="002803B0">
        <w:rPr>
          <w:rStyle w:val="Emphasis"/>
        </w:rPr>
        <w:t>nuanced assessment</w:t>
      </w:r>
      <w:r w:rsidRPr="002803B0">
        <w:rPr>
          <w:rStyle w:val="StyleUnderline"/>
        </w:rPr>
        <w:t xml:space="preserve"> of the ‘free-rider’ issue </w:t>
      </w:r>
      <w:r w:rsidRPr="002803B0">
        <w:rPr>
          <w:rStyle w:val="Emphasis"/>
        </w:rPr>
        <w:t>necessary</w:t>
      </w:r>
      <w:r w:rsidRPr="002803B0">
        <w:t>. This assessment has to be done against the backdrop of the specific characteristics of AI tools and outputs outlined above.</w:t>
      </w:r>
    </w:p>
    <w:p w14:paraId="6D24105E" w14:textId="77777777" w:rsidR="0064472A" w:rsidRPr="002803B0" w:rsidRDefault="0064472A" w:rsidP="0064472A"/>
    <w:p w14:paraId="1B94C622" w14:textId="77777777" w:rsidR="0064472A" w:rsidRPr="002803B0" w:rsidRDefault="0064472A" w:rsidP="0064472A">
      <w:pPr>
        <w:pStyle w:val="Heading3"/>
      </w:pPr>
      <w:r w:rsidRPr="002803B0">
        <w:lastRenderedPageBreak/>
        <w:t>IP Motive Fails---AT: Duplication/Disclosure Theory---2NC</w:t>
      </w:r>
    </w:p>
    <w:p w14:paraId="3581D40E" w14:textId="77777777" w:rsidR="0064472A" w:rsidRPr="002803B0" w:rsidRDefault="0064472A" w:rsidP="0064472A">
      <w:pPr>
        <w:pStyle w:val="Heading4"/>
      </w:pPr>
      <w:r w:rsidRPr="002803B0">
        <w:t>AT: Disclosure Theory</w:t>
      </w:r>
    </w:p>
    <w:p w14:paraId="50B0DE6C"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2C51BE10"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56F523B5" w14:textId="77777777" w:rsidR="0064472A" w:rsidRPr="002803B0" w:rsidRDefault="0064472A" w:rsidP="0064472A">
      <w:r w:rsidRPr="002803B0">
        <w:t xml:space="preserve">3.2.2.3 Disclosure theory </w:t>
      </w:r>
    </w:p>
    <w:p w14:paraId="1567C3ED" w14:textId="77777777" w:rsidR="0064472A" w:rsidRPr="002803B0" w:rsidRDefault="0064472A" w:rsidP="0064472A">
      <w:r w:rsidRPr="002803B0">
        <w:t xml:space="preserve">Yoram Barzel’s </w:t>
      </w:r>
      <w:r w:rsidRPr="002803B0">
        <w:rPr>
          <w:rStyle w:val="StyleUnderline"/>
        </w:rPr>
        <w:t xml:space="preserve">disclosure theory is based on the idea that the grant of </w:t>
      </w:r>
      <w:r w:rsidRPr="002803B0">
        <w:rPr>
          <w:rStyle w:val="Emphasis"/>
        </w:rPr>
        <w:t>exclusive rights</w:t>
      </w:r>
      <w:r w:rsidRPr="002803B0">
        <w:rPr>
          <w:rStyle w:val="StyleUnderline"/>
        </w:rPr>
        <w:t xml:space="preserve"> can </w:t>
      </w:r>
      <w:r w:rsidRPr="002803B0">
        <w:rPr>
          <w:rStyle w:val="Emphasis"/>
        </w:rPr>
        <w:t>eliminate</w:t>
      </w:r>
      <w:r w:rsidRPr="002803B0">
        <w:rPr>
          <w:rStyle w:val="StyleUnderline"/>
        </w:rPr>
        <w:t xml:space="preserve"> or reduce the tendency of </w:t>
      </w:r>
      <w:r w:rsidRPr="002803B0">
        <w:rPr>
          <w:rStyle w:val="Emphasis"/>
        </w:rPr>
        <w:t>duplicated</w:t>
      </w:r>
      <w:r w:rsidRPr="002803B0">
        <w:rPr>
          <w:rStyle w:val="StyleUnderline"/>
        </w:rPr>
        <w:t xml:space="preserve"> or uncoordinated </w:t>
      </w:r>
      <w:r w:rsidRPr="002803B0">
        <w:rPr>
          <w:rStyle w:val="Emphasis"/>
        </w:rPr>
        <w:t>inventive activity</w:t>
      </w:r>
      <w:r w:rsidRPr="002803B0">
        <w:rPr>
          <w:rStyle w:val="StyleUnderline"/>
        </w:rPr>
        <w:t xml:space="preserve"> and hence rent dissipation of other market participants.115 </w:t>
      </w:r>
      <w:r w:rsidRPr="002803B0">
        <w:rPr>
          <w:rStyle w:val="Emphasis"/>
        </w:rPr>
        <w:t>Such argumentation</w:t>
      </w:r>
      <w:r w:rsidRPr="002803B0">
        <w:rPr>
          <w:rStyle w:val="StyleUnderline"/>
        </w:rPr>
        <w:t xml:space="preserve">, however, </w:t>
      </w:r>
      <w:r w:rsidRPr="002803B0">
        <w:rPr>
          <w:rStyle w:val="Emphasis"/>
        </w:rPr>
        <w:t>has to be contrasted with</w:t>
      </w:r>
      <w:r w:rsidRPr="002803B0">
        <w:rPr>
          <w:rStyle w:val="StyleUnderline"/>
        </w:rPr>
        <w:t xml:space="preserve"> the fact that, due to the </w:t>
      </w:r>
      <w:r w:rsidRPr="002803B0">
        <w:rPr>
          <w:rStyle w:val="Emphasis"/>
        </w:rPr>
        <w:t>black-box phenomenon</w:t>
      </w:r>
      <w:r w:rsidRPr="002803B0">
        <w:rPr>
          <w:rStyle w:val="StyleUnderline"/>
        </w:rPr>
        <w:t xml:space="preserve"> and the corresponding inability of humans to understand the entire AI process</w:t>
      </w:r>
      <w:r w:rsidRPr="002803B0">
        <w:t xml:space="preserve">, </w:t>
      </w:r>
      <w:r w:rsidRPr="002803B0">
        <w:rPr>
          <w:rStyle w:val="StyleUnderline"/>
        </w:rPr>
        <w:t>certain aspects of at least the AI tool</w:t>
      </w:r>
      <w:r w:rsidRPr="002803B0">
        <w:t xml:space="preserve">, particularly in more complex cases, </w:t>
      </w:r>
      <w:r w:rsidRPr="002803B0">
        <w:rPr>
          <w:rStyle w:val="StyleUnderline"/>
        </w:rPr>
        <w:t>actually cannot be disclosed</w:t>
      </w:r>
      <w:r w:rsidRPr="002803B0">
        <w:t xml:space="preserve">.116 Even </w:t>
      </w:r>
      <w:r w:rsidRPr="002803B0">
        <w:rPr>
          <w:rStyle w:val="StyleUnderline"/>
        </w:rPr>
        <w:t>though the programming</w:t>
      </w:r>
      <w:r w:rsidRPr="002803B0">
        <w:t xml:space="preserve"> </w:t>
      </w:r>
      <w:r w:rsidRPr="002803B0">
        <w:rPr>
          <w:rStyle w:val="Emphasis"/>
        </w:rPr>
        <w:t>source code</w:t>
      </w:r>
      <w:r w:rsidRPr="002803B0">
        <w:t xml:space="preserve"> of the algorithm </w:t>
      </w:r>
      <w:r w:rsidRPr="002803B0">
        <w:rPr>
          <w:rStyle w:val="StyleUnderline"/>
        </w:rPr>
        <w:t xml:space="preserve">behind a model and the primary architecture of an AI model can be </w:t>
      </w:r>
      <w:r w:rsidRPr="002803B0">
        <w:rPr>
          <w:rStyle w:val="Emphasis"/>
        </w:rPr>
        <w:t>explained</w:t>
      </w:r>
      <w:r w:rsidRPr="002803B0">
        <w:rPr>
          <w:rStyle w:val="StyleUnderline"/>
        </w:rPr>
        <w:t xml:space="preserve"> and </w:t>
      </w:r>
      <w:r w:rsidRPr="002803B0">
        <w:rPr>
          <w:rStyle w:val="Emphasis"/>
        </w:rPr>
        <w:t>disclosed</w:t>
      </w:r>
      <w:r w:rsidRPr="002803B0">
        <w:t xml:space="preserve">, a </w:t>
      </w:r>
      <w:r w:rsidRPr="002803B0">
        <w:rPr>
          <w:rStyle w:val="StyleUnderline"/>
        </w:rPr>
        <w:t xml:space="preserve">concrete description of the final AI tool, a very complex deep neural network model, eg, </w:t>
      </w:r>
      <w:r w:rsidRPr="002803B0">
        <w:rPr>
          <w:rStyle w:val="Emphasis"/>
        </w:rPr>
        <w:t>is still not possible</w:t>
      </w:r>
      <w:r w:rsidRPr="002803B0">
        <w:rPr>
          <w:rStyle w:val="StyleUnderline"/>
        </w:rPr>
        <w:t>. Just such an</w:t>
      </w:r>
      <w:r w:rsidRPr="002803B0">
        <w:t xml:space="preserve"> </w:t>
      </w:r>
      <w:r w:rsidRPr="002803B0">
        <w:rPr>
          <w:rStyle w:val="Emphasis"/>
        </w:rPr>
        <w:t>explanation</w:t>
      </w:r>
      <w:r w:rsidRPr="002803B0">
        <w:t xml:space="preserve">, </w:t>
      </w:r>
      <w:r w:rsidRPr="002803B0">
        <w:rPr>
          <w:rStyle w:val="StyleUnderline"/>
        </w:rPr>
        <w:t xml:space="preserve">however, is the most crucial part in really preventing the </w:t>
      </w:r>
      <w:r w:rsidRPr="002803B0">
        <w:rPr>
          <w:rStyle w:val="Emphasis"/>
        </w:rPr>
        <w:t>duplicative</w:t>
      </w:r>
      <w:r w:rsidRPr="002803B0">
        <w:rPr>
          <w:rStyle w:val="StyleUnderline"/>
        </w:rPr>
        <w:t xml:space="preserve"> and </w:t>
      </w:r>
      <w:r w:rsidRPr="002803B0">
        <w:rPr>
          <w:rStyle w:val="Emphasis"/>
        </w:rPr>
        <w:t>uncoordinated activity</w:t>
      </w:r>
      <w:r w:rsidRPr="002803B0">
        <w:rPr>
          <w:rStyle w:val="StyleUnderline"/>
        </w:rPr>
        <w:t xml:space="preserve"> that causes rent dissipation</w:t>
      </w:r>
      <w:r w:rsidRPr="002803B0">
        <w:t>.</w:t>
      </w:r>
    </w:p>
    <w:p w14:paraId="48D42786" w14:textId="77777777" w:rsidR="0064472A" w:rsidRPr="002803B0" w:rsidRDefault="0064472A" w:rsidP="0064472A">
      <w:r w:rsidRPr="002803B0">
        <w:t xml:space="preserve">Even though a lot of research is currently going on in relation to the interpretation of AI (so-called ‘explainable AI’), more complex </w:t>
      </w:r>
      <w:r w:rsidRPr="002803B0">
        <w:rPr>
          <w:rStyle w:val="StyleUnderline"/>
        </w:rPr>
        <w:t xml:space="preserve">AI tools may still not be </w:t>
      </w:r>
      <w:r w:rsidRPr="002803B0">
        <w:rPr>
          <w:rStyle w:val="Emphasis"/>
        </w:rPr>
        <w:t>sufficiently disclosed</w:t>
      </w:r>
      <w:r w:rsidRPr="002803B0">
        <w:t xml:space="preserve">. </w:t>
      </w:r>
      <w:r w:rsidRPr="002803B0">
        <w:rPr>
          <w:rStyle w:val="StyleUnderline"/>
        </w:rPr>
        <w:t xml:space="preserve">The disclosure theory therefore cannot serve as </w:t>
      </w:r>
      <w:r w:rsidRPr="002803B0">
        <w:rPr>
          <w:rStyle w:val="Emphasis"/>
        </w:rPr>
        <w:t>argumentation</w:t>
      </w:r>
      <w:r w:rsidRPr="002803B0">
        <w:rPr>
          <w:rStyle w:val="StyleUnderline"/>
        </w:rPr>
        <w:t xml:space="preserve"> for the </w:t>
      </w:r>
      <w:r w:rsidRPr="002803B0">
        <w:rPr>
          <w:rStyle w:val="Emphasis"/>
        </w:rPr>
        <w:t>utilitarian economic justification</w:t>
      </w:r>
      <w:r w:rsidRPr="002803B0">
        <w:rPr>
          <w:rStyle w:val="StyleUnderline"/>
        </w:rPr>
        <w:t xml:space="preserve"> of </w:t>
      </w:r>
      <w:r w:rsidRPr="002803B0">
        <w:rPr>
          <w:rStyle w:val="Emphasis"/>
        </w:rPr>
        <w:t>IP rights</w:t>
      </w:r>
      <w:r w:rsidRPr="002803B0">
        <w:rPr>
          <w:rStyle w:val="StyleUnderline"/>
        </w:rPr>
        <w:t xml:space="preserve"> for AI tools per</w:t>
      </w:r>
      <w:r w:rsidRPr="002803B0">
        <w:t xml:space="preserve"> se. Instead, such considerations also need to be assessed on a case-by-case basis.</w:t>
      </w:r>
    </w:p>
    <w:p w14:paraId="0DFD2403" w14:textId="77777777" w:rsidR="0064472A" w:rsidRPr="002803B0" w:rsidRDefault="0064472A" w:rsidP="0064472A"/>
    <w:p w14:paraId="435B42E2" w14:textId="77777777" w:rsidR="0064472A" w:rsidRPr="002803B0" w:rsidRDefault="0064472A" w:rsidP="0064472A">
      <w:pPr>
        <w:pStyle w:val="Heading3"/>
      </w:pPr>
      <w:r w:rsidRPr="002803B0">
        <w:lastRenderedPageBreak/>
        <w:t>IP Motive Fails---AT: Market opening theory---2NC</w:t>
      </w:r>
    </w:p>
    <w:p w14:paraId="1F21AFFF" w14:textId="77777777" w:rsidR="0064472A" w:rsidRPr="002803B0" w:rsidRDefault="0064472A" w:rsidP="0064472A">
      <w:pPr>
        <w:pStyle w:val="Heading4"/>
      </w:pPr>
      <w:r w:rsidRPr="002803B0">
        <w:t>MOT fails because it ignores other means of protectionism.</w:t>
      </w:r>
    </w:p>
    <w:p w14:paraId="6A697F95" w14:textId="77777777" w:rsidR="0064472A" w:rsidRPr="002803B0" w:rsidRDefault="0064472A" w:rsidP="0064472A">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6C506EF0" w14:textId="77777777" w:rsidR="0064472A" w:rsidRPr="002803B0" w:rsidRDefault="0064472A" w:rsidP="0064472A">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64BCD809" w14:textId="77777777" w:rsidR="0064472A" w:rsidRPr="002803B0" w:rsidRDefault="0064472A" w:rsidP="0064472A">
      <w:r w:rsidRPr="002803B0">
        <w:t xml:space="preserve">3.2.2.1 Market opening theory </w:t>
      </w:r>
    </w:p>
    <w:p w14:paraId="3BB8AC02" w14:textId="77777777" w:rsidR="0064472A" w:rsidRPr="002803B0" w:rsidRDefault="0064472A" w:rsidP="0064472A">
      <w:r w:rsidRPr="002803B0">
        <w:rPr>
          <w:rStyle w:val="StyleUnderline"/>
        </w:rPr>
        <w:t xml:space="preserve">According to </w:t>
      </w:r>
      <w:r w:rsidRPr="002803B0">
        <w:rPr>
          <w:rStyle w:val="Emphasis"/>
        </w:rPr>
        <w:t>market opening theory</w:t>
      </w:r>
      <w:r w:rsidRPr="002803B0">
        <w:rPr>
          <w:rStyle w:val="StyleUnderline"/>
        </w:rPr>
        <w:t xml:space="preserve">, </w:t>
      </w:r>
      <w:r w:rsidRPr="002803B0">
        <w:rPr>
          <w:rStyle w:val="Emphasis"/>
        </w:rPr>
        <w:t>artificial scarcity</w:t>
      </w:r>
      <w:r w:rsidRPr="002803B0">
        <w:rPr>
          <w:rStyle w:val="StyleUnderline"/>
        </w:rPr>
        <w:t xml:space="preserve"> by IP regimes is expected to play the </w:t>
      </w:r>
      <w:r w:rsidRPr="002803B0">
        <w:rPr>
          <w:rStyle w:val="Emphasis"/>
        </w:rPr>
        <w:t>important role</w:t>
      </w:r>
      <w:r w:rsidRPr="002803B0">
        <w:rPr>
          <w:rStyle w:val="StyleUnderline"/>
        </w:rPr>
        <w:t xml:space="preserve"> of letting </w:t>
      </w:r>
      <w:r w:rsidRPr="002803B0">
        <w:rPr>
          <w:rStyle w:val="Emphasis"/>
        </w:rPr>
        <w:t>potential</w:t>
      </w:r>
      <w:r w:rsidRPr="002803B0">
        <w:rPr>
          <w:rStyle w:val="StyleUnderline"/>
        </w:rPr>
        <w:t xml:space="preserve"> </w:t>
      </w:r>
      <w:r w:rsidRPr="002803B0">
        <w:rPr>
          <w:rStyle w:val="Emphasis"/>
        </w:rPr>
        <w:t>producers</w:t>
      </w:r>
      <w:r w:rsidRPr="002803B0">
        <w:t xml:space="preserve"> </w:t>
      </w:r>
      <w:r w:rsidRPr="002803B0">
        <w:rPr>
          <w:rStyle w:val="StyleUnderline"/>
        </w:rPr>
        <w:t xml:space="preserve">of intellectual products </w:t>
      </w:r>
      <w:r w:rsidRPr="002803B0">
        <w:rPr>
          <w:rStyle w:val="Emphasis"/>
        </w:rPr>
        <w:t>know</w:t>
      </w:r>
      <w:r w:rsidRPr="002803B0">
        <w:rPr>
          <w:rStyle w:val="StyleUnderline"/>
        </w:rPr>
        <w:t xml:space="preserve"> what </w:t>
      </w:r>
      <w:r w:rsidRPr="002803B0">
        <w:rPr>
          <w:rStyle w:val="Emphasis"/>
        </w:rPr>
        <w:t>consumers want</w:t>
      </w:r>
      <w:r w:rsidRPr="002803B0">
        <w:t xml:space="preserve">, </w:t>
      </w:r>
      <w:r w:rsidRPr="002803B0">
        <w:rPr>
          <w:rStyle w:val="StyleUnderline"/>
        </w:rPr>
        <w:t>and thus of channelling productive efforts in directions most</w:t>
      </w:r>
      <w:r w:rsidRPr="002803B0">
        <w:t xml:space="preserve"> </w:t>
      </w:r>
      <w:r w:rsidRPr="002803B0">
        <w:rPr>
          <w:rStyle w:val="StyleUnderline"/>
        </w:rPr>
        <w:t>likely to enhance general welfare</w:t>
      </w:r>
      <w:r w:rsidRPr="002803B0">
        <w:t xml:space="preserve">.104 </w:t>
      </w:r>
      <w:r w:rsidRPr="002803B0">
        <w:rPr>
          <w:rStyle w:val="StyleUnderline"/>
        </w:rPr>
        <w:t xml:space="preserve">These considerations, however, only make sense </w:t>
      </w:r>
      <w:r w:rsidRPr="002803B0">
        <w:rPr>
          <w:rStyle w:val="Emphasis"/>
        </w:rPr>
        <w:t>insofar</w:t>
      </w:r>
      <w:r w:rsidRPr="002803B0">
        <w:t xml:space="preserve"> as </w:t>
      </w:r>
      <w:r w:rsidRPr="002803B0">
        <w:rPr>
          <w:rStyle w:val="StyleUnderline"/>
        </w:rPr>
        <w:t xml:space="preserve">such scarcity is not already </w:t>
      </w:r>
      <w:r w:rsidRPr="002803B0">
        <w:rPr>
          <w:rStyle w:val="Emphasis"/>
        </w:rPr>
        <w:t>existent</w:t>
      </w:r>
      <w:r w:rsidRPr="002803B0">
        <w:rPr>
          <w:rStyle w:val="StyleUnderline"/>
        </w:rPr>
        <w:t xml:space="preserve"> due to other </w:t>
      </w:r>
      <w:r w:rsidRPr="002803B0">
        <w:rPr>
          <w:rStyle w:val="Emphasis"/>
        </w:rPr>
        <w:t>means of protection</w:t>
      </w:r>
      <w:r w:rsidRPr="002803B0">
        <w:t xml:space="preserve">. </w:t>
      </w:r>
      <w:r w:rsidRPr="002803B0">
        <w:rPr>
          <w:rStyle w:val="StyleUnderline"/>
        </w:rPr>
        <w:t xml:space="preserve">As already outlined above, this might only be the case for </w:t>
      </w:r>
      <w:r w:rsidRPr="002803B0">
        <w:rPr>
          <w:rStyle w:val="Emphasis"/>
        </w:rPr>
        <w:t>AI outputs</w:t>
      </w:r>
      <w:r w:rsidRPr="002803B0">
        <w:rPr>
          <w:rStyle w:val="StyleUnderline"/>
        </w:rPr>
        <w:t xml:space="preserve">. AI tools, in contrast, seem to be efficiently </w:t>
      </w:r>
      <w:r w:rsidRPr="002803B0">
        <w:rPr>
          <w:rStyle w:val="Emphasis"/>
        </w:rPr>
        <w:t>protected</w:t>
      </w:r>
      <w:r w:rsidRPr="002803B0">
        <w:rPr>
          <w:rStyle w:val="StyleUnderline"/>
        </w:rPr>
        <w:t xml:space="preserve"> by </w:t>
      </w:r>
      <w:r w:rsidRPr="002803B0">
        <w:rPr>
          <w:rStyle w:val="Emphasis"/>
        </w:rPr>
        <w:t>other</w:t>
      </w:r>
      <w:r w:rsidRPr="002803B0">
        <w:rPr>
          <w:rStyle w:val="StyleUnderline"/>
        </w:rPr>
        <w:t xml:space="preserve"> technical </w:t>
      </w:r>
      <w:r w:rsidRPr="002803B0">
        <w:rPr>
          <w:rStyle w:val="Emphasis"/>
        </w:rPr>
        <w:t>means</w:t>
      </w:r>
      <w:r w:rsidRPr="002803B0">
        <w:t>, eg, APIs.</w:t>
      </w:r>
    </w:p>
    <w:p w14:paraId="36ABA14B" w14:textId="77777777" w:rsidR="0064472A" w:rsidRPr="002803B0" w:rsidRDefault="0064472A" w:rsidP="0064472A"/>
    <w:p w14:paraId="31B5F740" w14:textId="77777777" w:rsidR="00B3048B" w:rsidRPr="002803B0" w:rsidRDefault="00B3048B" w:rsidP="00B3048B">
      <w:pPr>
        <w:pStyle w:val="Heading3"/>
      </w:pPr>
      <w:r w:rsidRPr="002803B0">
        <w:lastRenderedPageBreak/>
        <w:t>Gradualism Turn—1NC</w:t>
      </w:r>
    </w:p>
    <w:p w14:paraId="2CDB298B" w14:textId="77777777" w:rsidR="00B3048B" w:rsidRPr="002803B0" w:rsidRDefault="00B3048B" w:rsidP="00B3048B">
      <w:pPr>
        <w:pStyle w:val="Heading4"/>
      </w:pPr>
      <w:bookmarkStart w:id="4" w:name="_Hlk115350811"/>
      <w:r w:rsidRPr="002803B0">
        <w:t xml:space="preserve">GRADUALISM—The status quo will solve over time as this evolves into a relevant issue, buying time to parse through unanswered questions—Rushing it now will upend the </w:t>
      </w:r>
      <w:r w:rsidRPr="002803B0">
        <w:rPr>
          <w:u w:val="single"/>
        </w:rPr>
        <w:t>patent system</w:t>
      </w:r>
      <w:r w:rsidRPr="002803B0">
        <w:t xml:space="preserve"> </w:t>
      </w:r>
      <w:r w:rsidRPr="002803B0">
        <w:rPr>
          <w:u w:val="single"/>
        </w:rPr>
        <w:t>and</w:t>
      </w:r>
      <w:r w:rsidRPr="002803B0">
        <w:t xml:space="preserve"> risk the </w:t>
      </w:r>
      <w:r w:rsidRPr="002803B0">
        <w:rPr>
          <w:u w:val="single"/>
        </w:rPr>
        <w:t>Spillover DA</w:t>
      </w:r>
    </w:p>
    <w:p w14:paraId="6ED5846C" w14:textId="77777777" w:rsidR="00B3048B" w:rsidRPr="002803B0" w:rsidRDefault="00B3048B" w:rsidP="00B3048B">
      <w:r w:rsidRPr="002803B0">
        <w:rPr>
          <w:rStyle w:val="Style13ptBold"/>
        </w:rPr>
        <w:t>Krumplitsch 21</w:t>
      </w:r>
      <w:r w:rsidRPr="002803B0">
        <w:t xml:space="preserve"> – Partner, DLA Piper; practice centers on representing life science companies in intellectual property disputes</w:t>
      </w:r>
    </w:p>
    <w:p w14:paraId="104615A7" w14:textId="77777777" w:rsidR="00B3048B" w:rsidRPr="002803B0" w:rsidRDefault="00B3048B" w:rsidP="00B3048B">
      <w:r w:rsidRPr="002803B0">
        <w:t>Susan Krumplitsch, Ellen Scordino, and Monica De Lazzari, Can an AI system be named the inventor? In wake of EDVA decision, questions remain, 23 September 2021, https://www.dlapiper.com/en/us/insights/publications/2021/09/can-an-ai-system-be-named-the-inventor</w:t>
      </w:r>
    </w:p>
    <w:p w14:paraId="6BB9693A" w14:textId="77777777" w:rsidR="00B3048B" w:rsidRPr="002803B0" w:rsidRDefault="00B3048B" w:rsidP="00B3048B"/>
    <w:p w14:paraId="4306D3CD" w14:textId="77777777" w:rsidR="00B3048B" w:rsidRPr="002803B0" w:rsidRDefault="00B3048B" w:rsidP="00B3048B">
      <w:r w:rsidRPr="002803B0">
        <w:rPr>
          <w:rStyle w:val="StyleUnderline"/>
        </w:rPr>
        <w:t>The lag between</w:t>
      </w:r>
      <w:r w:rsidRPr="002803B0">
        <w:t xml:space="preserve"> </w:t>
      </w:r>
      <w:r w:rsidRPr="002803B0">
        <w:rPr>
          <w:rStyle w:val="StyleUnderline"/>
        </w:rPr>
        <w:t>tech</w:t>
      </w:r>
      <w:r w:rsidRPr="002803B0">
        <w:t xml:space="preserve">nological </w:t>
      </w:r>
      <w:r w:rsidRPr="002803B0">
        <w:rPr>
          <w:rStyle w:val="StyleUnderline"/>
        </w:rPr>
        <w:t>developments in</w:t>
      </w:r>
      <w:r w:rsidRPr="002803B0">
        <w:t xml:space="preserve"> artificial intelligence (</w:t>
      </w:r>
      <w:r w:rsidRPr="002803B0">
        <w:rPr>
          <w:rStyle w:val="StyleUnderline"/>
        </w:rPr>
        <w:t>AI) and the law that governs it is growing</w:t>
      </w:r>
      <w:r w:rsidRPr="002803B0">
        <w:t xml:space="preserve"> </w:t>
      </w:r>
      <w:r w:rsidRPr="002803B0">
        <w:rPr>
          <w:rStyle w:val="StyleUnderline"/>
        </w:rPr>
        <w:t>as the pace of AI adoption increases</w:t>
      </w:r>
      <w:r w:rsidRPr="002803B0">
        <w:t xml:space="preserve">. In patent law, open questions have evolved from whether AI is itself patentable to questions surrounding inventorship where AI is involved in the development of an invention. </w:t>
      </w:r>
      <w:r w:rsidRPr="002803B0">
        <w:rPr>
          <w:rStyle w:val="StyleUnderline"/>
        </w:rPr>
        <w:t xml:space="preserve">Inventorship is a </w:t>
      </w:r>
      <w:r w:rsidRPr="002803B0">
        <w:rPr>
          <w:rStyle w:val="Emphasis"/>
        </w:rPr>
        <w:t>key inquiry</w:t>
      </w:r>
      <w:r w:rsidRPr="002803B0">
        <w:rPr>
          <w:rStyle w:val="StyleUnderline"/>
        </w:rPr>
        <w:t xml:space="preserve"> in patent law, as an inventor</w:t>
      </w:r>
      <w:r w:rsidRPr="002803B0">
        <w:rPr>
          <w:rStyle w:val="Emphasis"/>
        </w:rPr>
        <w:t xml:space="preserve"> owns the patent</w:t>
      </w:r>
      <w:r w:rsidRPr="002803B0">
        <w:t xml:space="preserve"> </w:t>
      </w:r>
      <w:r w:rsidRPr="002803B0">
        <w:rPr>
          <w:rStyle w:val="StyleUnderline"/>
        </w:rPr>
        <w:t>unless and until the inventor</w:t>
      </w:r>
      <w:r w:rsidRPr="002803B0">
        <w:t xml:space="preserve"> </w:t>
      </w:r>
      <w:r w:rsidRPr="002803B0">
        <w:rPr>
          <w:rStyle w:val="StyleUnderline"/>
        </w:rPr>
        <w:t>assigns</w:t>
      </w:r>
      <w:r w:rsidRPr="002803B0">
        <w:t xml:space="preserve"> the patent </w:t>
      </w:r>
      <w:r w:rsidRPr="002803B0">
        <w:rPr>
          <w:rStyle w:val="StyleUnderline"/>
        </w:rPr>
        <w:t>to another entity</w:t>
      </w:r>
      <w:r w:rsidRPr="002803B0">
        <w:t xml:space="preserve">.[11] </w:t>
      </w:r>
    </w:p>
    <w:p w14:paraId="77F83184" w14:textId="77777777" w:rsidR="00B3048B" w:rsidRPr="002803B0" w:rsidRDefault="00B3048B" w:rsidP="00B3048B">
      <w:r w:rsidRPr="002803B0">
        <w:t xml:space="preserve">AI, an invention itself, is now being used to develop new patentable inventions, notably in the pharmaceutical industry, where it is being used both to discover new drugs and repurpose existing drugs.[12] Two main questions about inventorship arise when AI is involved in the invention process: is AI itself an inventor under current patent law? And who is the proper inventor if not AI itself? </w:t>
      </w:r>
    </w:p>
    <w:p w14:paraId="07909130" w14:textId="77777777" w:rsidR="00B3048B" w:rsidRPr="002803B0" w:rsidRDefault="00B3048B" w:rsidP="00B3048B">
      <w:r w:rsidRPr="002803B0">
        <w:t xml:space="preserve">To date, the first question has also been addressed by several </w:t>
      </w:r>
      <w:r w:rsidRPr="002803B0">
        <w:rPr>
          <w:rStyle w:val="Emphasis"/>
        </w:rPr>
        <w:t>patent offices around the world</w:t>
      </w:r>
      <w:r w:rsidRPr="002803B0">
        <w:t xml:space="preserve">, with varied outcomes. </w:t>
      </w:r>
      <w:r w:rsidRPr="002803B0">
        <w:rPr>
          <w:rStyle w:val="StyleUnderline"/>
        </w:rPr>
        <w:t xml:space="preserve">The EPO, IPO, and USPTO have </w:t>
      </w:r>
      <w:r w:rsidRPr="002803B0">
        <w:rPr>
          <w:rStyle w:val="Emphasis"/>
        </w:rPr>
        <w:t>all declined</w:t>
      </w:r>
      <w:r w:rsidRPr="002803B0">
        <w:rPr>
          <w:rStyle w:val="StyleUnderline"/>
        </w:rPr>
        <w:t xml:space="preserve"> to extend inventorship to AI</w:t>
      </w:r>
      <w:r w:rsidRPr="002803B0">
        <w:t xml:space="preserve">. </w:t>
      </w:r>
      <w:r w:rsidRPr="002803B0">
        <w:rPr>
          <w:rStyle w:val="Emphasis"/>
        </w:rPr>
        <w:t>Common across these rejections</w:t>
      </w:r>
      <w:r w:rsidRPr="002803B0">
        <w:t xml:space="preserve"> </w:t>
      </w:r>
      <w:r w:rsidRPr="002803B0">
        <w:rPr>
          <w:rStyle w:val="StyleUnderline"/>
        </w:rPr>
        <w:t xml:space="preserve">is the </w:t>
      </w:r>
      <w:r w:rsidRPr="002803B0">
        <w:rPr>
          <w:rStyle w:val="Emphasis"/>
        </w:rPr>
        <w:t>requirement</w:t>
      </w:r>
      <w:r w:rsidRPr="002803B0">
        <w:rPr>
          <w:rStyle w:val="StyleUnderline"/>
        </w:rPr>
        <w:t xml:space="preserve"> that inventors be</w:t>
      </w:r>
      <w:r w:rsidRPr="002803B0">
        <w:rPr>
          <w:rStyle w:val="Emphasis"/>
        </w:rPr>
        <w:t xml:space="preserve"> natural persons</w:t>
      </w:r>
      <w:r w:rsidRPr="002803B0">
        <w:t xml:space="preserve">. </w:t>
      </w:r>
      <w:r w:rsidRPr="002803B0">
        <w:rPr>
          <w:rStyle w:val="Emphasis"/>
        </w:rPr>
        <w:t>All</w:t>
      </w:r>
      <w:r w:rsidRPr="002803B0">
        <w:rPr>
          <w:rStyle w:val="StyleUnderline"/>
        </w:rPr>
        <w:t xml:space="preserve"> of these decisions have been issued in</w:t>
      </w:r>
      <w:r w:rsidRPr="002803B0">
        <w:t xml:space="preserve"> </w:t>
      </w:r>
      <w:r w:rsidRPr="002803B0">
        <w:rPr>
          <w:rStyle w:val="StyleUnderline"/>
        </w:rPr>
        <w:t xml:space="preserve">response to </w:t>
      </w:r>
      <w:r w:rsidRPr="002803B0">
        <w:rPr>
          <w:rStyle w:val="Emphasis"/>
        </w:rPr>
        <w:t>Thaler’s DABUS</w:t>
      </w:r>
      <w:r w:rsidRPr="002803B0">
        <w:t xml:space="preserve"> AI system. </w:t>
      </w:r>
    </w:p>
    <w:p w14:paraId="501E9835" w14:textId="77777777" w:rsidR="00B3048B" w:rsidRPr="002803B0" w:rsidRDefault="00B3048B" w:rsidP="00B3048B">
      <w:pPr>
        <w:rPr>
          <w:sz w:val="8"/>
          <w:szCs w:val="8"/>
        </w:rPr>
      </w:pPr>
      <w:r w:rsidRPr="002803B0">
        <w:rPr>
          <w:sz w:val="8"/>
          <w:szCs w:val="8"/>
        </w:rPr>
        <w:t xml:space="preserve">The EPO refused two such applications, finding that an inventor designated in the application has to be a human being, not a machine.[13] In its decision, the EPO noted that there appears to be an internationally applicable standard that the understanding of the term inventor refers to a natural person, and that numerous courts have issued decisions consistent with this understanding.[14] These decisions were appealed, and the EPO Board of Appeal issued two preliminary communications on June 21, 2021 agreeing with the EPO’s decisions, stating that, under Article 60 of the European Patent Convention (EPC), an inventor on a patent application must have “legal capacity,” meaning the “ability, according to a source of law, to be the subject of rights and duties,” as governed by national law.[15] </w:t>
      </w:r>
    </w:p>
    <w:p w14:paraId="40C204D1" w14:textId="77777777" w:rsidR="00B3048B" w:rsidRPr="002803B0" w:rsidRDefault="00B3048B" w:rsidP="00B3048B">
      <w:pPr>
        <w:rPr>
          <w:sz w:val="8"/>
          <w:szCs w:val="8"/>
        </w:rPr>
      </w:pPr>
      <w:r w:rsidRPr="002803B0">
        <w:rPr>
          <w:sz w:val="8"/>
          <w:szCs w:val="8"/>
        </w:rPr>
        <w:t>Similarly, the UK IPO rejected the applicant’s argument that DABUS was the properly named inventor as an “inventor and person . . . are one and the same, namely a natural person – a human and not an AI machine.”[16] This decision was upheld on appeal.[17]</w:t>
      </w:r>
    </w:p>
    <w:p w14:paraId="6E3F9E6A" w14:textId="77777777" w:rsidR="00B3048B" w:rsidRPr="002803B0" w:rsidRDefault="00B3048B" w:rsidP="00B3048B">
      <w:pPr>
        <w:rPr>
          <w:sz w:val="8"/>
          <w:szCs w:val="8"/>
        </w:rPr>
      </w:pPr>
      <w:r w:rsidRPr="002803B0">
        <w:rPr>
          <w:sz w:val="8"/>
          <w:szCs w:val="8"/>
        </w:rPr>
        <w:t xml:space="preserve">In contrast to the EPO and UK IPO decisions, the Federal Court of Australia held in July 2021 that DABUS could be an inventor under Australia’s Patents Act. The court reasoned that under the Australian act an inventor is an agent, which could include artificial intelligence systems, and the conclusion was consistent with “the reality in terms of many otherwise patentable inventions where it cannot sensibly be said that a human is the inventor,” and nothing in the act dictated otherwise.[18] </w:t>
      </w:r>
    </w:p>
    <w:p w14:paraId="19AD3635" w14:textId="77777777" w:rsidR="00B3048B" w:rsidRPr="002803B0" w:rsidRDefault="00B3048B" w:rsidP="00B3048B">
      <w:pPr>
        <w:rPr>
          <w:sz w:val="8"/>
          <w:szCs w:val="8"/>
        </w:rPr>
      </w:pPr>
      <w:r w:rsidRPr="002803B0">
        <w:rPr>
          <w:sz w:val="8"/>
          <w:szCs w:val="8"/>
        </w:rPr>
        <w:t>Similarly, South Africa’s Companies and Intellectual Property Commission granted a patent titled “FOOD CONTAINER AND DEVICES AND METHODS FOR ATTRACTING ENHANCED ATTENTION” which lists as an inventor “DABUS,” noting “[t]he invention was autonomously generated by an artificial intelligence.” [19] The Australian and South African decisions are likely to be appealed.</w:t>
      </w:r>
    </w:p>
    <w:p w14:paraId="25053FBC" w14:textId="77777777" w:rsidR="00B3048B" w:rsidRPr="002803B0" w:rsidRDefault="00B3048B" w:rsidP="00B3048B">
      <w:pPr>
        <w:rPr>
          <w:sz w:val="8"/>
          <w:szCs w:val="8"/>
        </w:rPr>
      </w:pPr>
      <w:r w:rsidRPr="002803B0">
        <w:rPr>
          <w:sz w:val="8"/>
          <w:szCs w:val="8"/>
        </w:rPr>
        <w:t>So who gets the credit?</w:t>
      </w:r>
    </w:p>
    <w:p w14:paraId="556AD6C7" w14:textId="77777777" w:rsidR="00B3048B" w:rsidRPr="002803B0" w:rsidRDefault="00B3048B" w:rsidP="00B3048B">
      <w:pPr>
        <w:rPr>
          <w:sz w:val="8"/>
          <w:szCs w:val="8"/>
        </w:rPr>
      </w:pPr>
      <w:r w:rsidRPr="002803B0">
        <w:rPr>
          <w:sz w:val="8"/>
          <w:szCs w:val="8"/>
        </w:rPr>
        <w:t>While it appears to be fairly established that AI cannot itself be listed as a named inventor under the current statutory scheme in the United States, the question of who, if anyone, can take credit for AI’s inventions remains unanswered.[20] In rejecting DABUS as an inventor, the USPTO noted that it had not made any determination concerning who or what created the invention claimed in the application. This seems to allow room for an individual to take the credit.</w:t>
      </w:r>
    </w:p>
    <w:p w14:paraId="7EBE7511" w14:textId="77777777" w:rsidR="00B3048B" w:rsidRPr="002803B0" w:rsidRDefault="00B3048B" w:rsidP="00B3048B">
      <w:pPr>
        <w:rPr>
          <w:sz w:val="8"/>
          <w:szCs w:val="8"/>
        </w:rPr>
      </w:pPr>
      <w:r w:rsidRPr="002803B0">
        <w:rPr>
          <w:sz w:val="8"/>
          <w:szCs w:val="8"/>
        </w:rPr>
        <w:t>In some instances, AI has allegedly generated inventions that resulted in patents, but the AI’s developer’s listed themselves as the sole inventors.[21] For example, the Creativity Machine, which Thaler had disclosed in 1994, generated novel ideas through the use of a neural network; it was itself the subject of a patent.[22] Thaler was listed as the inventor of a subsequent patent,[23] the subject matter of which he claims was invented by the Creativity Machine.[24] The Creativity Machine’s role was not disclosed to the PTO.</w:t>
      </w:r>
    </w:p>
    <w:p w14:paraId="6B9E1924" w14:textId="77777777" w:rsidR="00B3048B" w:rsidRPr="002803B0" w:rsidRDefault="00B3048B" w:rsidP="00B3048B">
      <w:pPr>
        <w:rPr>
          <w:sz w:val="8"/>
          <w:szCs w:val="8"/>
        </w:rPr>
      </w:pPr>
      <w:r w:rsidRPr="002803B0">
        <w:rPr>
          <w:sz w:val="8"/>
          <w:szCs w:val="8"/>
        </w:rPr>
        <w:t xml:space="preserve">Similarly, John Koza’s Invention Machine was allegedly responsible for inventing the subject matter of US Patent No. 6,847,851, which was not disclosed to the USPTO.[25] Ironically, Thaler’s complaint in his pending District Court case cautions that “future patent applicants may attempt to circumvent the new standard by inaccurately listing a natural person who does not meet inventorship criteria.”[26] Per his complaint, Thaler claimed that he “is in the business of developing advanced AI systems that are capable of generating patentable output in the absence of a person who otherwise meets inventorship criteria.”[27] He also noted that if he listed himself as inventor – which he had done before and remained silent on in his complaint – “he would have two issued patents or be well on his way to that outcome” which “would be an undesirable outcome because it would involve misrepresentations and individuals claiming credit for work they did not perform.”[28] </w:t>
      </w:r>
    </w:p>
    <w:p w14:paraId="2B375F9C" w14:textId="77777777" w:rsidR="00B3048B" w:rsidRPr="002803B0" w:rsidRDefault="00B3048B" w:rsidP="00B3048B">
      <w:pPr>
        <w:rPr>
          <w:sz w:val="8"/>
          <w:szCs w:val="8"/>
        </w:rPr>
      </w:pPr>
      <w:r w:rsidRPr="002803B0">
        <w:rPr>
          <w:sz w:val="8"/>
          <w:szCs w:val="8"/>
        </w:rPr>
        <w:t>Thaler’s silence on his “inventorship” for his previous AI-developed patents may be attributed to the severe civil and criminal penalties he cites in his complaint for fraudulently listing an inventor: it is grounds for rejection under 35 U.S.C. Sections 101 and 35 U.S.C. 115, and deliberately misreporting inventorship may result in criminal punishment under 18 U.S.C. Section 1001.[29]</w:t>
      </w:r>
    </w:p>
    <w:p w14:paraId="065B9BF2" w14:textId="77777777" w:rsidR="00B3048B" w:rsidRPr="002803B0" w:rsidRDefault="00B3048B" w:rsidP="00B3048B">
      <w:r w:rsidRPr="002803B0">
        <w:rPr>
          <w:rStyle w:val="StyleUnderline"/>
        </w:rPr>
        <w:t>In the United States, “[t]he threshold question in determining inventorship is who</w:t>
      </w:r>
      <w:r w:rsidRPr="002803B0">
        <w:rPr>
          <w:rStyle w:val="Emphasis"/>
        </w:rPr>
        <w:t xml:space="preserve"> conceived</w:t>
      </w:r>
      <w:r w:rsidRPr="002803B0">
        <w:rPr>
          <w:rStyle w:val="StyleUnderline"/>
        </w:rPr>
        <w:t xml:space="preserve"> the invention</w:t>
      </w:r>
      <w:r w:rsidRPr="002803B0">
        <w:t>.”[30] “</w:t>
      </w:r>
      <w:r w:rsidRPr="002803B0">
        <w:rPr>
          <w:rStyle w:val="StyleUnderline"/>
        </w:rPr>
        <w:t xml:space="preserve">Unless a person </w:t>
      </w:r>
      <w:r w:rsidRPr="002803B0">
        <w:rPr>
          <w:rStyle w:val="Emphasis"/>
        </w:rPr>
        <w:t>contributes to the conception</w:t>
      </w:r>
      <w:r w:rsidRPr="002803B0">
        <w:rPr>
          <w:rStyle w:val="StyleUnderline"/>
        </w:rPr>
        <w:t xml:space="preserve"> of the invention</w:t>
      </w:r>
      <w:r w:rsidRPr="002803B0">
        <w:t xml:space="preserve">, </w:t>
      </w:r>
      <w:r w:rsidRPr="002803B0">
        <w:rPr>
          <w:rStyle w:val="StyleUnderline"/>
        </w:rPr>
        <w:t>he is not an inventor</w:t>
      </w:r>
      <w:r w:rsidRPr="002803B0">
        <w:t xml:space="preserve">. … Insofar as defining an inventor is concerned, reduction to practice, per se, is irrelevant.”[31] </w:t>
      </w:r>
      <w:r w:rsidRPr="002803B0">
        <w:rPr>
          <w:rStyle w:val="Emphasis"/>
        </w:rPr>
        <w:t>Though</w:t>
      </w:r>
      <w:r w:rsidRPr="002803B0">
        <w:t xml:space="preserve"> “</w:t>
      </w:r>
      <w:r w:rsidRPr="002803B0">
        <w:rPr>
          <w:rStyle w:val="StyleUnderline"/>
        </w:rPr>
        <w:t xml:space="preserve">it </w:t>
      </w:r>
      <w:r w:rsidRPr="002803B0">
        <w:rPr>
          <w:rStyle w:val="StyleUnderline"/>
        </w:rPr>
        <w:lastRenderedPageBreak/>
        <w:t xml:space="preserve">is </w:t>
      </w:r>
      <w:r w:rsidRPr="002803B0">
        <w:rPr>
          <w:rStyle w:val="Emphasis"/>
        </w:rPr>
        <w:t>not</w:t>
      </w:r>
      <w:r w:rsidRPr="002803B0">
        <w:rPr>
          <w:rStyle w:val="StyleUnderline"/>
        </w:rPr>
        <w:t xml:space="preserve"> essential for the inventor to be </w:t>
      </w:r>
      <w:r w:rsidRPr="002803B0">
        <w:rPr>
          <w:rStyle w:val="Emphasis"/>
        </w:rPr>
        <w:t>personally involved</w:t>
      </w:r>
      <w:r w:rsidRPr="002803B0">
        <w:rPr>
          <w:rStyle w:val="StyleUnderline"/>
        </w:rPr>
        <w:t xml:space="preserve"> in </w:t>
      </w:r>
      <w:r w:rsidRPr="002803B0">
        <w:rPr>
          <w:rStyle w:val="Emphasis"/>
        </w:rPr>
        <w:t>carrying out process steps</w:t>
      </w:r>
      <w:r w:rsidRPr="002803B0">
        <w:t>…</w:t>
      </w:r>
      <w:r w:rsidRPr="002803B0">
        <w:rPr>
          <w:rStyle w:val="StyleUnderline"/>
        </w:rPr>
        <w:t>where</w:t>
      </w:r>
      <w:r w:rsidRPr="002803B0">
        <w:t xml:space="preserve"> </w:t>
      </w:r>
      <w:r w:rsidRPr="002803B0">
        <w:rPr>
          <w:rStyle w:val="StyleUnderline"/>
        </w:rPr>
        <w:t>implementation of those steps does not require</w:t>
      </w:r>
      <w:r w:rsidRPr="002803B0">
        <w:t xml:space="preserve"> the </w:t>
      </w:r>
      <w:r w:rsidRPr="002803B0">
        <w:rPr>
          <w:rStyle w:val="StyleUnderline"/>
        </w:rPr>
        <w:t>exercise of inventive skill</w:t>
      </w:r>
      <w:r w:rsidRPr="002803B0">
        <w:t xml:space="preserve">.”[32] </w:t>
      </w:r>
    </w:p>
    <w:p w14:paraId="037A5634" w14:textId="77777777" w:rsidR="00B3048B" w:rsidRPr="002803B0" w:rsidRDefault="00B3048B" w:rsidP="00B3048B">
      <w:r w:rsidRPr="002803B0">
        <w:rPr>
          <w:rStyle w:val="StyleUnderline"/>
        </w:rPr>
        <w:t xml:space="preserve">The </w:t>
      </w:r>
      <w:r w:rsidRPr="002803B0">
        <w:rPr>
          <w:rStyle w:val="Emphasis"/>
        </w:rPr>
        <w:t>type of AI</w:t>
      </w:r>
      <w:r w:rsidRPr="002803B0">
        <w:rPr>
          <w:rStyle w:val="StyleUnderline"/>
        </w:rPr>
        <w:t xml:space="preserve"> may be </w:t>
      </w:r>
      <w:r w:rsidRPr="002803B0">
        <w:rPr>
          <w:rStyle w:val="Emphasis"/>
        </w:rPr>
        <w:t>determinative</w:t>
      </w:r>
      <w:r w:rsidRPr="002803B0">
        <w:rPr>
          <w:rStyle w:val="StyleUnderline"/>
        </w:rPr>
        <w:t xml:space="preserve"> of inventorship</w:t>
      </w:r>
      <w:r w:rsidRPr="002803B0">
        <w:t xml:space="preserve">. The USPTO’s 2020 AI report notes that many comments addressed the fact that there is no universally recognized definition of AI.[33] </w:t>
      </w:r>
      <w:r w:rsidRPr="002803B0">
        <w:rPr>
          <w:rStyle w:val="Emphasis"/>
        </w:rPr>
        <w:t>Currently available</w:t>
      </w:r>
      <w:r w:rsidRPr="002803B0">
        <w:rPr>
          <w:rStyle w:val="StyleUnderline"/>
        </w:rPr>
        <w:t xml:space="preserve"> </w:t>
      </w:r>
      <w:r w:rsidRPr="002803B0">
        <w:rPr>
          <w:rStyle w:val="Emphasis"/>
        </w:rPr>
        <w:t>narrow</w:t>
      </w:r>
      <w:r w:rsidRPr="002803B0">
        <w:rPr>
          <w:rStyle w:val="StyleUnderline"/>
        </w:rPr>
        <w:t xml:space="preserve"> AI systems</w:t>
      </w:r>
      <w:r w:rsidRPr="002803B0">
        <w:t xml:space="preserve"> </w:t>
      </w:r>
      <w:r w:rsidRPr="002803B0">
        <w:rPr>
          <w:rStyle w:val="StyleUnderline"/>
        </w:rPr>
        <w:t xml:space="preserve">are designed to perform </w:t>
      </w:r>
      <w:r w:rsidRPr="002803B0">
        <w:rPr>
          <w:rStyle w:val="Emphasis"/>
        </w:rPr>
        <w:t>well-defined tasks</w:t>
      </w:r>
      <w:r w:rsidRPr="002803B0">
        <w:t xml:space="preserve">, </w:t>
      </w:r>
      <w:r w:rsidRPr="002803B0">
        <w:rPr>
          <w:rStyle w:val="Emphasis"/>
        </w:rPr>
        <w:t>in contrast</w:t>
      </w:r>
      <w:r w:rsidRPr="002803B0">
        <w:t xml:space="preserve"> </w:t>
      </w:r>
      <w:r w:rsidRPr="002803B0">
        <w:rPr>
          <w:rStyle w:val="StyleUnderline"/>
        </w:rPr>
        <w:t>to</w:t>
      </w:r>
      <w:r w:rsidRPr="002803B0">
        <w:t xml:space="preserve"> </w:t>
      </w:r>
      <w:r w:rsidRPr="002803B0">
        <w:rPr>
          <w:rStyle w:val="Emphasis"/>
        </w:rPr>
        <w:t>a</w:t>
      </w:r>
      <w:r w:rsidRPr="002803B0">
        <w:t xml:space="preserve">rtificial </w:t>
      </w:r>
      <w:r w:rsidRPr="002803B0">
        <w:rPr>
          <w:rStyle w:val="Emphasis"/>
        </w:rPr>
        <w:t>g</w:t>
      </w:r>
      <w:r w:rsidRPr="002803B0">
        <w:t xml:space="preserve">eneral </w:t>
      </w:r>
      <w:r w:rsidRPr="002803B0">
        <w:rPr>
          <w:rStyle w:val="Emphasis"/>
        </w:rPr>
        <w:t>i</w:t>
      </w:r>
      <w:r w:rsidRPr="002803B0">
        <w:t xml:space="preserve">ntelligence </w:t>
      </w:r>
      <w:r w:rsidRPr="002803B0">
        <w:rPr>
          <w:rStyle w:val="StyleUnderline"/>
        </w:rPr>
        <w:t xml:space="preserve">that has the capacity to learn and perform tasks more </w:t>
      </w:r>
      <w:r w:rsidRPr="002803B0">
        <w:rPr>
          <w:rStyle w:val="Emphasis"/>
        </w:rPr>
        <w:t>like the human mind</w:t>
      </w:r>
      <w:r w:rsidRPr="002803B0">
        <w:t xml:space="preserve">. </w:t>
      </w:r>
      <w:r w:rsidRPr="002803B0">
        <w:rPr>
          <w:rStyle w:val="StyleUnderline"/>
        </w:rPr>
        <w:t>Narrow</w:t>
      </w:r>
      <w:r w:rsidRPr="002803B0">
        <w:t xml:space="preserve"> </w:t>
      </w:r>
      <w:r w:rsidRPr="002803B0">
        <w:rPr>
          <w:rStyle w:val="StyleUnderline"/>
        </w:rPr>
        <w:t xml:space="preserve">AI systems still </w:t>
      </w:r>
      <w:r w:rsidRPr="002803B0">
        <w:rPr>
          <w:rStyle w:val="Emphasis"/>
        </w:rPr>
        <w:t>require input and training</w:t>
      </w:r>
      <w:r w:rsidRPr="002803B0">
        <w:t xml:space="preserve">.[34] Who, then, is the proper inventor where narrow AI is involved? Is it the computer programmer, the owner of the data sets that “teach” AI, or the lab scientist looking for the new pharmaceutical compound or drug target? Patent offices and courts have not yet addressed this question. </w:t>
      </w:r>
    </w:p>
    <w:p w14:paraId="0749C0B7" w14:textId="77777777" w:rsidR="00B3048B" w:rsidRPr="002803B0" w:rsidRDefault="00B3048B" w:rsidP="00B3048B">
      <w:pPr>
        <w:rPr>
          <w:sz w:val="8"/>
          <w:szCs w:val="8"/>
        </w:rPr>
      </w:pPr>
      <w:r w:rsidRPr="002803B0">
        <w:rPr>
          <w:sz w:val="8"/>
          <w:szCs w:val="8"/>
        </w:rPr>
        <w:t>A parallel example</w:t>
      </w:r>
    </w:p>
    <w:p w14:paraId="3372EC52" w14:textId="77777777" w:rsidR="00B3048B" w:rsidRPr="002803B0" w:rsidRDefault="00B3048B" w:rsidP="00B3048B">
      <w:pPr>
        <w:rPr>
          <w:sz w:val="8"/>
          <w:szCs w:val="8"/>
        </w:rPr>
      </w:pPr>
      <w:r w:rsidRPr="002803B0">
        <w:rPr>
          <w:sz w:val="8"/>
          <w:szCs w:val="8"/>
        </w:rPr>
        <w:t>A parallel can be drawn between the use of narrow AI and therapeutic antibody discovery. In AI drug discovery, AI helps identify compounds, but human input is still required to test the compounds in vitro.[35] Similarly, in therapeutic antibody discovery, animals or cells are infected with an antigen to induce an immune response and generate antibodies, which are then tested and optimized by research scientists.[36] There is no question that antibodies have routinely been patented, and the research scientists who discover them are the named inventors on those patents. There has been no attempt to date to confer inventorship on an animal or cell line involved in the antibody discovery process.</w:t>
      </w:r>
    </w:p>
    <w:p w14:paraId="5AE0D656" w14:textId="77777777" w:rsidR="00B3048B" w:rsidRPr="002803B0" w:rsidRDefault="00B3048B" w:rsidP="00B3048B">
      <w:pPr>
        <w:rPr>
          <w:sz w:val="8"/>
          <w:szCs w:val="8"/>
        </w:rPr>
      </w:pPr>
      <w:r w:rsidRPr="002803B0">
        <w:rPr>
          <w:sz w:val="8"/>
          <w:szCs w:val="8"/>
        </w:rPr>
        <w:t xml:space="preserve">A similar approach could be followed in AI drug discovery, whereby the scientists involved in the final steps of the process are the inventors. While others are involved in developing and training the AI, they do not have a direct role in developing the end drug. “Conception is the formation in the mind of the inventor, of a definite and permanent idea of the complete and operative invention, as it is hereafter to be applied in practice.”[37] Those who develop and train the AI do not have an idea as to what the complete and operative drug will be. And those involved in the process of testing compounds identified by AI may not have a hand in the development and training of the AI involved. Inventorship is dependent on the claimed invention. Several inventions may arise, from the AI itself to the drugs identified. </w:t>
      </w:r>
    </w:p>
    <w:p w14:paraId="7E8B8531" w14:textId="77777777" w:rsidR="00B3048B" w:rsidRPr="002803B0" w:rsidRDefault="00B3048B" w:rsidP="00B3048B">
      <w:r w:rsidRPr="002803B0">
        <w:rPr>
          <w:rStyle w:val="StyleUnderline"/>
        </w:rPr>
        <w:t>As AI becomes</w:t>
      </w:r>
      <w:r w:rsidRPr="002803B0">
        <w:rPr>
          <w:rStyle w:val="Emphasis"/>
        </w:rPr>
        <w:t xml:space="preserve"> more common</w:t>
      </w:r>
      <w:r w:rsidRPr="002803B0">
        <w:t xml:space="preserve">, </w:t>
      </w:r>
      <w:r w:rsidRPr="002803B0">
        <w:rPr>
          <w:rStyle w:val="StyleUnderline"/>
        </w:rPr>
        <w:t xml:space="preserve">and as </w:t>
      </w:r>
      <w:r w:rsidRPr="002803B0">
        <w:rPr>
          <w:rStyle w:val="Emphasis"/>
        </w:rPr>
        <w:t>general AI becomes a reality</w:t>
      </w:r>
      <w:r w:rsidRPr="002803B0">
        <w:t xml:space="preserve">, </w:t>
      </w:r>
      <w:r w:rsidRPr="002803B0">
        <w:rPr>
          <w:rStyle w:val="StyleUnderline"/>
        </w:rPr>
        <w:t xml:space="preserve">perhaps </w:t>
      </w:r>
      <w:r w:rsidRPr="002803B0">
        <w:rPr>
          <w:rStyle w:val="Emphasis"/>
        </w:rPr>
        <w:t>patent offices around the world</w:t>
      </w:r>
      <w:r w:rsidRPr="002803B0">
        <w:t xml:space="preserve"> </w:t>
      </w:r>
      <w:r w:rsidRPr="002803B0">
        <w:rPr>
          <w:rStyle w:val="StyleUnderline"/>
        </w:rPr>
        <w:t xml:space="preserve">will </w:t>
      </w:r>
      <w:r w:rsidRPr="002803B0">
        <w:rPr>
          <w:rStyle w:val="Emphasis"/>
        </w:rPr>
        <w:t>confer inventorship status</w:t>
      </w:r>
      <w:r w:rsidRPr="002803B0">
        <w:rPr>
          <w:rStyle w:val="StyleUnderline"/>
        </w:rPr>
        <w:t xml:space="preserve"> on AI.</w:t>
      </w:r>
      <w:r w:rsidRPr="002803B0">
        <w:t xml:space="preserve"> </w:t>
      </w:r>
      <w:r w:rsidRPr="002803B0">
        <w:rPr>
          <w:rStyle w:val="Emphasis"/>
        </w:rPr>
        <w:t>For now</w:t>
      </w:r>
      <w:r w:rsidRPr="002803B0">
        <w:t xml:space="preserve">, </w:t>
      </w:r>
      <w:r w:rsidRPr="002803B0">
        <w:rPr>
          <w:rStyle w:val="Emphasis"/>
        </w:rPr>
        <w:t>natural persons</w:t>
      </w:r>
      <w:r w:rsidRPr="002803B0">
        <w:t xml:space="preserve"> will </w:t>
      </w:r>
      <w:r w:rsidRPr="002803B0">
        <w:rPr>
          <w:rStyle w:val="StyleUnderline"/>
        </w:rPr>
        <w:t xml:space="preserve">need to take credit </w:t>
      </w:r>
      <w:r w:rsidRPr="002803B0">
        <w:t xml:space="preserve">for AI-generated and AI-assisted inventions or risk a finding that their application does not comply with 35 U.S.C. § 115(a). </w:t>
      </w:r>
    </w:p>
    <w:p w14:paraId="4981B4D7" w14:textId="77777777" w:rsidR="00B3048B" w:rsidRPr="002803B0" w:rsidRDefault="00B3048B" w:rsidP="00B3048B">
      <w:r w:rsidRPr="002803B0">
        <w:t>An open question for Congress</w:t>
      </w:r>
    </w:p>
    <w:p w14:paraId="100388AE" w14:textId="77777777" w:rsidR="00B3048B" w:rsidRPr="002803B0" w:rsidRDefault="00B3048B" w:rsidP="00B3048B">
      <w:r w:rsidRPr="002803B0">
        <w:t xml:space="preserve">Just who those natural persons should be is an open question remaining for the Congress. </w:t>
      </w:r>
      <w:r w:rsidRPr="002803B0">
        <w:rPr>
          <w:rStyle w:val="Emphasis"/>
        </w:rPr>
        <w:t>Allowing AI to be named as an inventor</w:t>
      </w:r>
      <w:r w:rsidRPr="002803B0">
        <w:t xml:space="preserve"> </w:t>
      </w:r>
      <w:r w:rsidRPr="002803B0">
        <w:rPr>
          <w:rStyle w:val="StyleUnderline"/>
        </w:rPr>
        <w:t xml:space="preserve">is not without </w:t>
      </w:r>
      <w:r w:rsidRPr="002803B0">
        <w:rPr>
          <w:rStyle w:val="Emphasis"/>
          <w:sz w:val="24"/>
        </w:rPr>
        <w:t>risk to the litigation process</w:t>
      </w:r>
      <w:r w:rsidRPr="002803B0">
        <w:t xml:space="preserve"> </w:t>
      </w:r>
      <w:r w:rsidRPr="002803B0">
        <w:rPr>
          <w:rStyle w:val="StyleUnderline"/>
        </w:rPr>
        <w:t>and ought to be carefully</w:t>
      </w:r>
      <w:r w:rsidRPr="002803B0">
        <w:t xml:space="preserve"> </w:t>
      </w:r>
      <w:r w:rsidRPr="002803B0">
        <w:rPr>
          <w:rStyle w:val="StyleUnderline"/>
        </w:rPr>
        <w:t>considered</w:t>
      </w:r>
      <w:r w:rsidRPr="002803B0">
        <w:t xml:space="preserve"> should Congress wish to expand the scope of inventorship. </w:t>
      </w:r>
    </w:p>
    <w:p w14:paraId="729F3640" w14:textId="77777777" w:rsidR="00B3048B" w:rsidRPr="002803B0" w:rsidRDefault="00B3048B" w:rsidP="00B3048B">
      <w:pPr>
        <w:rPr>
          <w:rStyle w:val="Emphasis"/>
          <w:sz w:val="24"/>
        </w:rPr>
      </w:pPr>
      <w:r w:rsidRPr="002803B0">
        <w:rPr>
          <w:rStyle w:val="StyleUnderline"/>
        </w:rPr>
        <w:t>For example</w:t>
      </w:r>
      <w:r w:rsidRPr="002803B0">
        <w:t xml:space="preserve">, </w:t>
      </w:r>
      <w:r w:rsidRPr="002803B0">
        <w:rPr>
          <w:rStyle w:val="StyleUnderline"/>
        </w:rPr>
        <w:t xml:space="preserve">when applying for a patent, </w:t>
      </w:r>
      <w:r w:rsidRPr="002803B0">
        <w:rPr>
          <w:rStyle w:val="Emphasis"/>
        </w:rPr>
        <w:t>inventors have a duty to disclose to the USPTO all information</w:t>
      </w:r>
      <w:r w:rsidRPr="002803B0">
        <w:t xml:space="preserve"> </w:t>
      </w:r>
      <w:r w:rsidRPr="002803B0">
        <w:rPr>
          <w:rStyle w:val="Emphasis"/>
        </w:rPr>
        <w:t>known</w:t>
      </w:r>
      <w:r w:rsidRPr="002803B0">
        <w:t xml:space="preserve"> </w:t>
      </w:r>
      <w:r w:rsidRPr="002803B0">
        <w:rPr>
          <w:rStyle w:val="StyleUnderline"/>
        </w:rPr>
        <w:t>to that individual to be material to patentability</w:t>
      </w:r>
      <w:r w:rsidRPr="002803B0">
        <w:t xml:space="preserve">. </w:t>
      </w:r>
      <w:r w:rsidRPr="002803B0">
        <w:rPr>
          <w:rStyle w:val="Emphasis"/>
        </w:rPr>
        <w:t>Who would be liable for inequitable conduct</w:t>
      </w:r>
      <w:r w:rsidRPr="002803B0">
        <w:t xml:space="preserve"> </w:t>
      </w:r>
      <w:r w:rsidRPr="002803B0">
        <w:rPr>
          <w:rStyle w:val="StyleUnderline"/>
        </w:rPr>
        <w:t>if, during prosecution, disclosures were omitted?</w:t>
      </w:r>
      <w:r w:rsidRPr="002803B0">
        <w:t xml:space="preserve"> </w:t>
      </w:r>
      <w:r w:rsidRPr="002803B0">
        <w:rPr>
          <w:rStyle w:val="StyleUnderline"/>
        </w:rPr>
        <w:t xml:space="preserve">Unlike a </w:t>
      </w:r>
      <w:r w:rsidRPr="002803B0">
        <w:rPr>
          <w:rStyle w:val="Emphasis"/>
        </w:rPr>
        <w:t>human</w:t>
      </w:r>
      <w:r w:rsidRPr="002803B0">
        <w:rPr>
          <w:rStyle w:val="StyleUnderline"/>
        </w:rPr>
        <w:t xml:space="preserve"> inventor who can be </w:t>
      </w:r>
      <w:r w:rsidRPr="002803B0">
        <w:rPr>
          <w:rStyle w:val="Emphasis"/>
        </w:rPr>
        <w:t>deposed</w:t>
      </w:r>
      <w:r w:rsidRPr="002803B0">
        <w:t xml:space="preserve"> </w:t>
      </w:r>
      <w:r w:rsidRPr="002803B0">
        <w:rPr>
          <w:rStyle w:val="StyleUnderline"/>
        </w:rPr>
        <w:t>in connection to a proceeding involving the patent</w:t>
      </w:r>
      <w:r w:rsidRPr="002803B0">
        <w:t xml:space="preserve">, </w:t>
      </w:r>
      <w:r w:rsidRPr="002803B0">
        <w:rPr>
          <w:rStyle w:val="Emphasis"/>
        </w:rPr>
        <w:t>how would the patent’s future challengers be able to discern what art was available to the AI system</w:t>
      </w:r>
      <w:r w:rsidRPr="002803B0">
        <w:t xml:space="preserve"> </w:t>
      </w:r>
      <w:r w:rsidRPr="002803B0">
        <w:rPr>
          <w:rStyle w:val="StyleUnderline"/>
        </w:rPr>
        <w:t>at the time of the invention?</w:t>
      </w:r>
      <w:r w:rsidRPr="002803B0">
        <w:t xml:space="preserve">  Perhaps </w:t>
      </w:r>
      <w:r w:rsidRPr="002803B0">
        <w:rPr>
          <w:rStyle w:val="Emphasis"/>
          <w:sz w:val="24"/>
        </w:rPr>
        <w:t>artificial general intelligence</w:t>
      </w:r>
      <w:r w:rsidRPr="002803B0">
        <w:rPr>
          <w:sz w:val="24"/>
        </w:rPr>
        <w:t xml:space="preserve"> </w:t>
      </w:r>
      <w:r w:rsidRPr="002803B0">
        <w:rPr>
          <w:rStyle w:val="Emphasis"/>
          <w:sz w:val="24"/>
        </w:rPr>
        <w:t>will advance to a point</w:t>
      </w:r>
      <w:r w:rsidRPr="002803B0">
        <w:rPr>
          <w:sz w:val="24"/>
        </w:rPr>
        <w:t xml:space="preserve"> </w:t>
      </w:r>
      <w:r w:rsidRPr="002803B0">
        <w:rPr>
          <w:rStyle w:val="Emphasis"/>
          <w:sz w:val="24"/>
        </w:rPr>
        <w:t>that these concerns will be mitigated</w:t>
      </w:r>
      <w:r w:rsidRPr="002803B0">
        <w:rPr>
          <w:sz w:val="24"/>
        </w:rPr>
        <w:t xml:space="preserve"> </w:t>
      </w:r>
      <w:r w:rsidRPr="002803B0">
        <w:rPr>
          <w:rStyle w:val="Emphasis"/>
          <w:sz w:val="24"/>
        </w:rPr>
        <w:t>by the time</w:t>
      </w:r>
      <w:r w:rsidRPr="002803B0">
        <w:rPr>
          <w:sz w:val="24"/>
        </w:rPr>
        <w:t xml:space="preserve"> </w:t>
      </w:r>
      <w:r w:rsidRPr="002803B0">
        <w:rPr>
          <w:rStyle w:val="Emphasis"/>
          <w:sz w:val="24"/>
        </w:rPr>
        <w:t>Congress addresses AI inventorship</w:t>
      </w:r>
      <w:r w:rsidRPr="002803B0">
        <w:rPr>
          <w:sz w:val="24"/>
        </w:rPr>
        <w:t xml:space="preserve">.  </w:t>
      </w:r>
      <w:r w:rsidRPr="002803B0">
        <w:rPr>
          <w:rStyle w:val="Emphasis"/>
          <w:sz w:val="24"/>
        </w:rPr>
        <w:t>Until then</w:t>
      </w:r>
      <w:r w:rsidRPr="002803B0">
        <w:rPr>
          <w:sz w:val="24"/>
        </w:rPr>
        <w:t xml:space="preserve">, </w:t>
      </w:r>
      <w:r w:rsidRPr="002803B0">
        <w:t>the</w:t>
      </w:r>
      <w:r w:rsidRPr="002803B0">
        <w:rPr>
          <w:sz w:val="24"/>
        </w:rPr>
        <w:t xml:space="preserve"> </w:t>
      </w:r>
      <w:r w:rsidRPr="002803B0">
        <w:rPr>
          <w:rStyle w:val="Emphasis"/>
          <w:sz w:val="24"/>
        </w:rPr>
        <w:t>courts and PTO</w:t>
      </w:r>
      <w:r w:rsidRPr="002803B0">
        <w:rPr>
          <w:sz w:val="24"/>
        </w:rPr>
        <w:t xml:space="preserve"> </w:t>
      </w:r>
      <w:r w:rsidRPr="002803B0">
        <w:t>will</w:t>
      </w:r>
      <w:r w:rsidRPr="002803B0">
        <w:rPr>
          <w:sz w:val="24"/>
        </w:rPr>
        <w:t xml:space="preserve"> </w:t>
      </w:r>
      <w:r w:rsidRPr="002803B0">
        <w:rPr>
          <w:rStyle w:val="Emphasis"/>
          <w:sz w:val="24"/>
        </w:rPr>
        <w:t>have to continue to define the contours of inventorship</w:t>
      </w:r>
      <w:r w:rsidRPr="002803B0">
        <w:rPr>
          <w:sz w:val="24"/>
        </w:rPr>
        <w:t xml:space="preserve"> </w:t>
      </w:r>
      <w:r w:rsidRPr="002803B0">
        <w:rPr>
          <w:rStyle w:val="Emphasis"/>
          <w:sz w:val="24"/>
        </w:rPr>
        <w:t>under the existing statutory scheme.</w:t>
      </w:r>
    </w:p>
    <w:bookmarkEnd w:id="4"/>
    <w:p w14:paraId="60F13A8C" w14:textId="77777777" w:rsidR="00B3048B" w:rsidRPr="002803B0" w:rsidRDefault="00B3048B" w:rsidP="00B3048B">
      <w:pPr>
        <w:pStyle w:val="Heading3"/>
      </w:pPr>
    </w:p>
    <w:p w14:paraId="215FEC18" w14:textId="1894FB07" w:rsidR="00B3048B" w:rsidRPr="002803B0" w:rsidRDefault="00B3048B" w:rsidP="00B3048B">
      <w:pPr>
        <w:pStyle w:val="Heading3"/>
      </w:pPr>
      <w:r w:rsidRPr="002803B0">
        <w:lastRenderedPageBreak/>
        <w:t>No Inventive AI---1NC</w:t>
      </w:r>
    </w:p>
    <w:p w14:paraId="77F12962" w14:textId="77777777" w:rsidR="00B3048B" w:rsidRPr="002803B0" w:rsidRDefault="00B3048B" w:rsidP="00B3048B">
      <w:pPr>
        <w:pStyle w:val="Heading4"/>
      </w:pPr>
      <w:bookmarkStart w:id="5" w:name="_Hlk115350432"/>
      <w:r w:rsidRPr="002803B0">
        <w:t>AI won’t become inventive until 2075 – the threshold for their solvency is decades away</w:t>
      </w:r>
    </w:p>
    <w:p w14:paraId="79CD9E8B" w14:textId="77777777" w:rsidR="00B3048B" w:rsidRPr="002803B0" w:rsidRDefault="00B3048B" w:rsidP="00B3048B">
      <w:r w:rsidRPr="002803B0">
        <w:rPr>
          <w:rStyle w:val="Style13ptBold"/>
        </w:rPr>
        <w:t>Croft 22</w:t>
      </w:r>
      <w:r w:rsidRPr="002803B0">
        <w:t xml:space="preserve"> – Journalist for Financial Times covering law courts.</w:t>
      </w:r>
    </w:p>
    <w:p w14:paraId="604823C5" w14:textId="77777777" w:rsidR="00B3048B" w:rsidRPr="002803B0" w:rsidRDefault="00B3048B" w:rsidP="00B3048B">
      <w:r w:rsidRPr="002803B0">
        <w:t>Jane Croft, June 15 2022, “Inability to patent AI creations could hit business investment,” Financial Times, https://www.ft.com/content/eaff4b88-988c-409c-b0c6-86573dfcd253</w:t>
      </w:r>
    </w:p>
    <w:p w14:paraId="4A911E59" w14:textId="77777777" w:rsidR="00B3048B" w:rsidRPr="002803B0" w:rsidRDefault="00B3048B" w:rsidP="00B3048B">
      <w:r w:rsidRPr="002803B0">
        <w:t xml:space="preserve">Noam </w:t>
      </w:r>
      <w:r w:rsidRPr="002803B0">
        <w:rPr>
          <w:rStyle w:val="StyleUnderline"/>
        </w:rPr>
        <w:t>Shemtov</w:t>
      </w:r>
      <w:r w:rsidRPr="002803B0">
        <w:t xml:space="preserve">, </w:t>
      </w:r>
      <w:r w:rsidRPr="002803B0">
        <w:rPr>
          <w:rStyle w:val="StyleUnderline"/>
        </w:rPr>
        <w:t>professor in IP and tech</w:t>
      </w:r>
      <w:r w:rsidRPr="002803B0">
        <w:t xml:space="preserve">nology </w:t>
      </w:r>
      <w:r w:rsidRPr="002803B0">
        <w:rPr>
          <w:rStyle w:val="StyleUnderline"/>
        </w:rPr>
        <w:t>law</w:t>
      </w:r>
      <w:r w:rsidRPr="002803B0">
        <w:t xml:space="preserve"> at London’s Queen Mary University, </w:t>
      </w:r>
      <w:r w:rsidRPr="002803B0">
        <w:rPr>
          <w:rStyle w:val="StyleUnderline"/>
        </w:rPr>
        <w:t>notes</w:t>
      </w:r>
      <w:r w:rsidRPr="002803B0">
        <w:t xml:space="preserve"> that </w:t>
      </w:r>
      <w:r w:rsidRPr="002803B0">
        <w:rPr>
          <w:rStyle w:val="Emphasis"/>
        </w:rPr>
        <w:t>most AI experts</w:t>
      </w:r>
      <w:r w:rsidRPr="002803B0">
        <w:t xml:space="preserve"> </w:t>
      </w:r>
      <w:r w:rsidRPr="002803B0">
        <w:rPr>
          <w:rStyle w:val="StyleUnderline"/>
        </w:rPr>
        <w:t>hold the view</w:t>
      </w:r>
      <w:r w:rsidRPr="002803B0">
        <w:t xml:space="preserve"> that</w:t>
      </w:r>
      <w:r w:rsidRPr="002803B0">
        <w:rPr>
          <w:rStyle w:val="StyleUnderline"/>
        </w:rPr>
        <w:t xml:space="preserve"> this threshold will only be reached in 2075</w:t>
      </w:r>
      <w:r w:rsidRPr="002803B0">
        <w:t xml:space="preserve">, and </w:t>
      </w:r>
      <w:r w:rsidRPr="002803B0">
        <w:rPr>
          <w:rStyle w:val="Emphasis"/>
        </w:rPr>
        <w:t>so the current law is sufficient</w:t>
      </w:r>
      <w:r w:rsidRPr="002803B0">
        <w:t>. “</w:t>
      </w:r>
      <w:r w:rsidRPr="002803B0">
        <w:rPr>
          <w:rStyle w:val="StyleUnderline"/>
        </w:rPr>
        <w:t>It</w:t>
      </w:r>
      <w:r w:rsidRPr="002803B0">
        <w:t xml:space="preserve"> therefore </w:t>
      </w:r>
      <w:r w:rsidRPr="002803B0">
        <w:rPr>
          <w:rStyle w:val="StyleUnderline"/>
        </w:rPr>
        <w:t>makes little sense</w:t>
      </w:r>
      <w:r w:rsidRPr="002803B0">
        <w:t xml:space="preserve"> </w:t>
      </w:r>
      <w:r w:rsidRPr="002803B0">
        <w:rPr>
          <w:rStyle w:val="StyleUnderline"/>
        </w:rPr>
        <w:t>for the patent regime to gear up</w:t>
      </w:r>
      <w:r w:rsidRPr="002803B0">
        <w:t xml:space="preserve"> at present </w:t>
      </w:r>
      <w:r w:rsidRPr="002803B0">
        <w:rPr>
          <w:rStyle w:val="Emphasis"/>
        </w:rPr>
        <w:t>for such speculative development</w:t>
      </w:r>
      <w:r w:rsidRPr="002803B0">
        <w:t>,” he says.</w:t>
      </w:r>
    </w:p>
    <w:p w14:paraId="3C4617BF" w14:textId="77777777" w:rsidR="00B3048B" w:rsidRPr="002803B0" w:rsidRDefault="00B3048B" w:rsidP="00B3048B">
      <w:r w:rsidRPr="002803B0">
        <w:rPr>
          <w:rStyle w:val="StyleUnderline"/>
        </w:rPr>
        <w:t>Most of the responses</w:t>
      </w:r>
      <w:r w:rsidRPr="002803B0">
        <w:t xml:space="preserve"> </w:t>
      </w:r>
      <w:r w:rsidRPr="002803B0">
        <w:rPr>
          <w:rStyle w:val="StyleUnderline"/>
        </w:rPr>
        <w:t>to a</w:t>
      </w:r>
      <w:r w:rsidRPr="002803B0">
        <w:t xml:space="preserve">n October 2020 </w:t>
      </w:r>
      <w:r w:rsidRPr="002803B0">
        <w:rPr>
          <w:rStyle w:val="StyleUnderline"/>
        </w:rPr>
        <w:t>consultation</w:t>
      </w:r>
      <w:r w:rsidRPr="002803B0">
        <w:t xml:space="preserve"> </w:t>
      </w:r>
      <w:r w:rsidRPr="002803B0">
        <w:rPr>
          <w:rStyle w:val="StyleUnderline"/>
        </w:rPr>
        <w:t>by the</w:t>
      </w:r>
      <w:r w:rsidRPr="002803B0">
        <w:t xml:space="preserve"> US </w:t>
      </w:r>
      <w:r w:rsidRPr="002803B0">
        <w:rPr>
          <w:rStyle w:val="StyleUnderline"/>
        </w:rPr>
        <w:t>P</w:t>
      </w:r>
      <w:r w:rsidRPr="002803B0">
        <w:t xml:space="preserve">atent and </w:t>
      </w:r>
      <w:r w:rsidRPr="002803B0">
        <w:rPr>
          <w:rStyle w:val="StyleUnderline"/>
        </w:rPr>
        <w:t>T</w:t>
      </w:r>
      <w:r w:rsidRPr="002803B0">
        <w:t xml:space="preserve">rademark </w:t>
      </w:r>
      <w:r w:rsidRPr="002803B0">
        <w:rPr>
          <w:rStyle w:val="StyleUnderline"/>
        </w:rPr>
        <w:t>O</w:t>
      </w:r>
      <w:r w:rsidRPr="002803B0">
        <w:t xml:space="preserve">ffice </w:t>
      </w:r>
      <w:r w:rsidRPr="002803B0">
        <w:rPr>
          <w:rStyle w:val="StyleUnderline"/>
        </w:rPr>
        <w:t>agreed</w:t>
      </w:r>
      <w:r w:rsidRPr="002803B0">
        <w:t xml:space="preserve"> that </w:t>
      </w:r>
      <w:r w:rsidRPr="002803B0">
        <w:rPr>
          <w:rStyle w:val="Emphasis"/>
        </w:rPr>
        <w:t>current AI could neither invent nor author without human intervention</w:t>
      </w:r>
      <w:r w:rsidRPr="002803B0">
        <w:t xml:space="preserve">, and so </w:t>
      </w:r>
      <w:r w:rsidRPr="002803B0">
        <w:rPr>
          <w:rStyle w:val="StyleUnderline"/>
        </w:rPr>
        <w:t>existing</w:t>
      </w:r>
      <w:r w:rsidRPr="002803B0">
        <w:t xml:space="preserve"> US intellectual property </w:t>
      </w:r>
      <w:r w:rsidRPr="002803B0">
        <w:rPr>
          <w:rStyle w:val="StyleUnderline"/>
        </w:rPr>
        <w:t>laws already address the evolution of AI</w:t>
      </w:r>
      <w:r w:rsidRPr="002803B0">
        <w:t>.</w:t>
      </w:r>
    </w:p>
    <w:bookmarkEnd w:id="5"/>
    <w:p w14:paraId="6809C4F0" w14:textId="77777777" w:rsidR="00B3048B" w:rsidRPr="002803B0" w:rsidRDefault="00B3048B" w:rsidP="00B3048B"/>
    <w:p w14:paraId="59D52120" w14:textId="385D8DED" w:rsidR="00B3048B" w:rsidRPr="002803B0" w:rsidRDefault="00B3048B" w:rsidP="00B3048B">
      <w:pPr>
        <w:pStyle w:val="Heading3"/>
      </w:pPr>
      <w:r w:rsidRPr="002803B0">
        <w:lastRenderedPageBreak/>
        <w:t>No Inventive AI---2NC</w:t>
      </w:r>
    </w:p>
    <w:p w14:paraId="60649EB7" w14:textId="77777777" w:rsidR="00B3048B" w:rsidRPr="002803B0" w:rsidRDefault="00B3048B" w:rsidP="00B3048B">
      <w:pPr>
        <w:pStyle w:val="Heading4"/>
      </w:pPr>
      <w:r w:rsidRPr="002803B0">
        <w:t>Go touch grass – no one in the AI industry actually cares, that’s because until AGI rolls around they know that their tech is protected</w:t>
      </w:r>
    </w:p>
    <w:p w14:paraId="0F29C75F" w14:textId="77777777" w:rsidR="00B3048B" w:rsidRPr="002803B0" w:rsidRDefault="00B3048B" w:rsidP="00B3048B">
      <w:r w:rsidRPr="002803B0">
        <w:rPr>
          <w:rStyle w:val="Style13ptBold"/>
        </w:rPr>
        <w:t>Hughes 20</w:t>
      </w:r>
      <w:r w:rsidRPr="002803B0">
        <w:t xml:space="preserve"> – Rose works in the Cambridge (UK) office of the leading IP firm Reddie &amp; Grose as a European Patent Attorney. </w:t>
      </w:r>
    </w:p>
    <w:p w14:paraId="50D248C6" w14:textId="77777777" w:rsidR="00B3048B" w:rsidRPr="002803B0" w:rsidRDefault="00B3048B" w:rsidP="00B3048B">
      <w:r w:rsidRPr="002803B0">
        <w:t>Rose Hughes, December 2 2020, “Is it time to move on from the AI inventor debate?” The IP Kat, https://ipkitten.blogspot.com/2020/12/is-it-time-to-move-on-from-ai-inventor.html</w:t>
      </w:r>
    </w:p>
    <w:p w14:paraId="2E3EB5CA" w14:textId="77777777" w:rsidR="00B3048B" w:rsidRPr="002803B0" w:rsidRDefault="00B3048B" w:rsidP="00B3048B">
      <w:r w:rsidRPr="002803B0">
        <w:t xml:space="preserve">As previously discussed on IPKat, </w:t>
      </w:r>
      <w:r w:rsidRPr="002803B0">
        <w:rPr>
          <w:rStyle w:val="StyleUnderline"/>
        </w:rPr>
        <w:t>it is difficult to comprehend</w:t>
      </w:r>
      <w:r w:rsidRPr="002803B0">
        <w:t xml:space="preserve"> </w:t>
      </w:r>
      <w:r w:rsidRPr="002803B0">
        <w:rPr>
          <w:rStyle w:val="StyleUnderline"/>
        </w:rPr>
        <w:t>how an algorithm</w:t>
      </w:r>
      <w:r w:rsidRPr="002803B0">
        <w:t xml:space="preserve"> that is </w:t>
      </w:r>
      <w:r w:rsidRPr="002803B0">
        <w:rPr>
          <w:rStyle w:val="Emphasis"/>
        </w:rPr>
        <w:t>anything short of</w:t>
      </w:r>
      <w:r w:rsidRPr="002803B0">
        <w:t xml:space="preserve"> an </w:t>
      </w:r>
      <w:r w:rsidRPr="002803B0">
        <w:rPr>
          <w:rStyle w:val="StyleUnderline"/>
        </w:rPr>
        <w:t>a</w:t>
      </w:r>
      <w:r w:rsidRPr="002803B0">
        <w:t xml:space="preserve">rtificial </w:t>
      </w:r>
      <w:r w:rsidRPr="002803B0">
        <w:rPr>
          <w:rStyle w:val="StyleUnderline"/>
        </w:rPr>
        <w:t>g</w:t>
      </w:r>
      <w:r w:rsidRPr="002803B0">
        <w:t xml:space="preserve">eneral </w:t>
      </w:r>
      <w:r w:rsidRPr="002803B0">
        <w:rPr>
          <w:rStyle w:val="StyleUnderline"/>
        </w:rPr>
        <w:t>i</w:t>
      </w:r>
      <w:r w:rsidRPr="002803B0">
        <w:t xml:space="preserve">ntelligence (AGI), </w:t>
      </w:r>
      <w:r w:rsidRPr="002803B0">
        <w:rPr>
          <w:rStyle w:val="Emphasis"/>
        </w:rPr>
        <w:t>can be said to be capable of invention</w:t>
      </w:r>
      <w:r w:rsidRPr="002803B0">
        <w:t xml:space="preserve"> (IPKat: </w:t>
      </w:r>
      <w:hyperlink r:id="rId42" w:history="1">
        <w:r w:rsidRPr="002803B0">
          <w:rPr>
            <w:rStyle w:val="Hyperlink"/>
          </w:rPr>
          <w:t>The first AI inventor - IPKat searches for the facts behind the hype</w:t>
        </w:r>
      </w:hyperlink>
      <w:r w:rsidRPr="002803B0">
        <w:t xml:space="preserve">). However, </w:t>
      </w:r>
      <w:r w:rsidRPr="002803B0">
        <w:rPr>
          <w:rStyle w:val="StyleUnderline"/>
        </w:rPr>
        <w:t>we are</w:t>
      </w:r>
      <w:r w:rsidRPr="002803B0">
        <w:t xml:space="preserve"> currently </w:t>
      </w:r>
      <w:r w:rsidRPr="002803B0">
        <w:rPr>
          <w:rStyle w:val="StyleUnderline"/>
        </w:rPr>
        <w:t>far away from anything</w:t>
      </w:r>
      <w:r w:rsidRPr="002803B0">
        <w:t xml:space="preserve"> </w:t>
      </w:r>
      <w:r w:rsidRPr="002803B0">
        <w:rPr>
          <w:rStyle w:val="StyleUnderline"/>
        </w:rPr>
        <w:t>that would approach an AGI</w:t>
      </w:r>
      <w:r w:rsidRPr="002803B0">
        <w:t xml:space="preserve">. The </w:t>
      </w:r>
      <w:r w:rsidRPr="002803B0">
        <w:rPr>
          <w:rStyle w:val="StyleUnderline"/>
        </w:rPr>
        <w:t>capabilities of today's AI</w:t>
      </w:r>
      <w:r w:rsidRPr="002803B0">
        <w:t xml:space="preserve"> algorithms </w:t>
      </w:r>
      <w:r w:rsidRPr="002803B0">
        <w:rPr>
          <w:rStyle w:val="Emphasis"/>
        </w:rPr>
        <w:t>are restricted to narrow and well-defined tasks</w:t>
      </w:r>
      <w:r w:rsidRPr="002803B0">
        <w:t>, as can be seen from a brief glance over Google/Deepmind's patent portfolio (see </w:t>
      </w:r>
      <w:hyperlink r:id="rId43" w:history="1">
        <w:r w:rsidRPr="002803B0">
          <w:rPr>
            <w:rStyle w:val="Hyperlink"/>
          </w:rPr>
          <w:t>here</w:t>
        </w:r>
      </w:hyperlink>
      <w:r w:rsidRPr="002803B0">
        <w:t xml:space="preserve">). A major theme identified by the USPTO from the consultation results was that, based on the majority view that AGI has not yet arrived </w:t>
      </w:r>
      <w:r w:rsidRPr="002803B0">
        <w:rPr>
          <w:rStyle w:val="StyleUnderline"/>
        </w:rPr>
        <w:t>current AI could neither invent nor author without human intervention</w:t>
      </w:r>
      <w:r w:rsidRPr="002803B0">
        <w:t>. As the AIPPI commented in their submissions to the consultation:</w:t>
      </w:r>
    </w:p>
    <w:p w14:paraId="36D0C267" w14:textId="77777777" w:rsidR="00B3048B" w:rsidRPr="002803B0" w:rsidRDefault="00B3048B" w:rsidP="00B3048B">
      <w:r w:rsidRPr="002803B0">
        <w:t>the current state of AI technology is not sufficiently advanced at this time and in the foreseeable future so as to completely exclude the role of a human inventor in the development of AI inventions.</w:t>
      </w:r>
    </w:p>
    <w:p w14:paraId="01BEAFDB" w14:textId="77777777" w:rsidR="00B3048B" w:rsidRPr="002803B0" w:rsidRDefault="00B3048B" w:rsidP="00B3048B">
      <w:r w:rsidRPr="002803B0">
        <w:t xml:space="preserve">Part of </w:t>
      </w:r>
      <w:r w:rsidRPr="002803B0">
        <w:rPr>
          <w:rStyle w:val="StyleUnderline"/>
        </w:rPr>
        <w:t>the problem with</w:t>
      </w:r>
      <w:r w:rsidRPr="002803B0">
        <w:t xml:space="preserve"> </w:t>
      </w:r>
      <w:r w:rsidRPr="002803B0">
        <w:rPr>
          <w:rStyle w:val="StyleUnderline"/>
        </w:rPr>
        <w:t>the debate surrounding AI inventorship</w:t>
      </w:r>
      <w:r w:rsidRPr="002803B0">
        <w:t xml:space="preserve"> </w:t>
      </w:r>
      <w:r w:rsidRPr="002803B0">
        <w:rPr>
          <w:rStyle w:val="StyleUnderline"/>
        </w:rPr>
        <w:t>is</w:t>
      </w:r>
      <w:r w:rsidRPr="002803B0">
        <w:t xml:space="preserve"> that </w:t>
      </w:r>
      <w:r w:rsidRPr="002803B0">
        <w:rPr>
          <w:rStyle w:val="StyleUnderline"/>
        </w:rPr>
        <w:t xml:space="preserve">the discussion has largely played out in the </w:t>
      </w:r>
      <w:r w:rsidRPr="002803B0">
        <w:rPr>
          <w:rStyle w:val="Emphasis"/>
        </w:rPr>
        <w:t>absence of any input AI</w:t>
      </w:r>
      <w:r w:rsidRPr="002803B0">
        <w:t xml:space="preserve"> academia and </w:t>
      </w:r>
      <w:r w:rsidRPr="002803B0">
        <w:rPr>
          <w:rStyle w:val="Emphasis"/>
        </w:rPr>
        <w:t>industry</w:t>
      </w:r>
      <w:r w:rsidRPr="002803B0">
        <w:t xml:space="preserve">. </w:t>
      </w:r>
      <w:r w:rsidRPr="002803B0">
        <w:rPr>
          <w:rStyle w:val="StyleUnderline"/>
        </w:rPr>
        <w:t>The lack of interest from AI</w:t>
      </w:r>
      <w:r w:rsidRPr="002803B0">
        <w:t xml:space="preserve"> academia and </w:t>
      </w:r>
      <w:r w:rsidRPr="002803B0">
        <w:rPr>
          <w:rStyle w:val="StyleUnderline"/>
        </w:rPr>
        <w:t>industry</w:t>
      </w:r>
      <w:r w:rsidRPr="002803B0">
        <w:t xml:space="preserve"> </w:t>
      </w:r>
      <w:r w:rsidRPr="002803B0">
        <w:rPr>
          <w:rStyle w:val="Emphasis"/>
        </w:rPr>
        <w:t>may itself tell us something about the relevance</w:t>
      </w:r>
      <w:r w:rsidRPr="002803B0">
        <w:t xml:space="preserve"> of the issue beyond legal theory. Notably, </w:t>
      </w:r>
      <w:r w:rsidRPr="002803B0">
        <w:rPr>
          <w:rStyle w:val="StyleUnderline"/>
        </w:rPr>
        <w:t>the "AI inventor" patent applications</w:t>
      </w:r>
      <w:r w:rsidRPr="002803B0">
        <w:t xml:space="preserve"> </w:t>
      </w:r>
      <w:r w:rsidRPr="002803B0">
        <w:rPr>
          <w:rStyle w:val="Emphasis"/>
        </w:rPr>
        <w:t>were not filed by a leading AI</w:t>
      </w:r>
      <w:r w:rsidRPr="002803B0">
        <w:t xml:space="preserve"> academic or AI research </w:t>
      </w:r>
      <w:r w:rsidRPr="002803B0">
        <w:rPr>
          <w:rStyle w:val="Emphasis"/>
        </w:rPr>
        <w:t>company</w:t>
      </w:r>
      <w:r w:rsidRPr="002803B0">
        <w:t xml:space="preserve">, </w:t>
      </w:r>
      <w:r w:rsidRPr="002803B0">
        <w:rPr>
          <w:rStyle w:val="StyleUnderline"/>
        </w:rPr>
        <w:t>but by the </w:t>
      </w:r>
      <w:hyperlink r:id="rId44" w:history="1">
        <w:r w:rsidRPr="002803B0">
          <w:rPr>
            <w:rStyle w:val="StyleUnderline"/>
          </w:rPr>
          <w:t>eccentric Dr Thaler</w:t>
        </w:r>
      </w:hyperlink>
      <w:r w:rsidRPr="002803B0">
        <w:t xml:space="preserve"> with the support of legal academics. The question of AI inventorship seems to be considered as irrelevant by broader AI academia and industry. Notably, </w:t>
      </w:r>
      <w:r w:rsidRPr="002803B0">
        <w:rPr>
          <w:rStyle w:val="Emphasis"/>
        </w:rPr>
        <w:t>leading AI research company</w:t>
      </w:r>
      <w:r w:rsidRPr="002803B0">
        <w:t xml:space="preserve"> OpenAI (</w:t>
      </w:r>
      <w:hyperlink r:id="rId45" w:history="1">
        <w:r w:rsidRPr="002803B0">
          <w:rPr>
            <w:rStyle w:val="Hyperlink"/>
          </w:rPr>
          <w:t>developers of GPT-3 language generator</w:t>
        </w:r>
      </w:hyperlink>
      <w:r w:rsidRPr="002803B0">
        <w:t xml:space="preserve">) </w:t>
      </w:r>
      <w:r w:rsidRPr="002803B0">
        <w:rPr>
          <w:rStyle w:val="StyleUnderline"/>
        </w:rPr>
        <w:t>did not choose to comment on the topic of AI inventorship</w:t>
      </w:r>
      <w:r w:rsidRPr="002803B0">
        <w:rPr>
          <w:rStyle w:val="Emphasis"/>
        </w:rPr>
        <w:t xml:space="preserve"> in their submission to the consultation</w:t>
      </w:r>
      <w:r w:rsidRPr="002803B0">
        <w:t xml:space="preserve">, being </w:t>
      </w:r>
      <w:r w:rsidRPr="002803B0">
        <w:rPr>
          <w:rStyle w:val="StyleUnderline"/>
        </w:rPr>
        <w:t>more concerned with </w:t>
      </w:r>
      <w:hyperlink r:id="rId46" w:history="1">
        <w:r w:rsidRPr="002803B0">
          <w:rPr>
            <w:rStyle w:val="StyleUnderline"/>
          </w:rPr>
          <w:t>fair use in training AI systems</w:t>
        </w:r>
      </w:hyperlink>
      <w:r w:rsidRPr="002803B0">
        <w:t>. </w:t>
      </w:r>
    </w:p>
    <w:p w14:paraId="0B6D0E26" w14:textId="77777777" w:rsidR="00B3048B" w:rsidRPr="002803B0" w:rsidRDefault="00B3048B" w:rsidP="00B3048B">
      <w:r w:rsidRPr="002803B0">
        <w:rPr>
          <w:rStyle w:val="StyleUnderline"/>
        </w:rPr>
        <w:t>The USPTO consultation</w:t>
      </w:r>
      <w:r w:rsidRPr="002803B0">
        <w:t xml:space="preserve"> </w:t>
      </w:r>
      <w:r w:rsidRPr="002803B0">
        <w:rPr>
          <w:rStyle w:val="StyleUnderline"/>
        </w:rPr>
        <w:t>results have</w:t>
      </w:r>
      <w:r w:rsidRPr="002803B0">
        <w:t xml:space="preserve"> further </w:t>
      </w:r>
      <w:r w:rsidRPr="002803B0">
        <w:rPr>
          <w:rStyle w:val="StyleUnderline"/>
        </w:rPr>
        <w:t>been</w:t>
      </w:r>
      <w:r w:rsidRPr="002803B0">
        <w:t xml:space="preserve"> </w:t>
      </w:r>
      <w:r w:rsidRPr="002803B0">
        <w:rPr>
          <w:rStyle w:val="Emphasis"/>
        </w:rPr>
        <w:t>accompanied by a growing chorus of voices</w:t>
      </w:r>
      <w:r w:rsidRPr="002803B0">
        <w:t xml:space="preserve"> </w:t>
      </w:r>
      <w:r w:rsidRPr="002803B0">
        <w:rPr>
          <w:rStyle w:val="StyleUnderline"/>
        </w:rPr>
        <w:t>calling out the danger of taking claims of AI inventorship on faith</w:t>
      </w:r>
      <w:r w:rsidRPr="002803B0">
        <w:t>. Daria Kim of the Max Planck Institute for Innovation and Competition, for example, provides an in-depth critical look at this topic in her article "</w:t>
      </w:r>
      <w:hyperlink r:id="rId47" w:history="1">
        <w:r w:rsidRPr="002803B0">
          <w:rPr>
            <w:rStyle w:val="Hyperlink"/>
          </w:rPr>
          <w:t>AI-Generated Inventions’: Time to Get the Record Straight?</w:t>
        </w:r>
      </w:hyperlink>
      <w:r w:rsidRPr="002803B0">
        <w:t>", concluding:</w:t>
      </w:r>
    </w:p>
    <w:p w14:paraId="71C47403" w14:textId="77777777" w:rsidR="00B3048B" w:rsidRPr="002803B0" w:rsidRDefault="00B3048B" w:rsidP="00B3048B">
      <w:pPr>
        <w:rPr>
          <w:rStyle w:val="Emphasis"/>
        </w:rPr>
      </w:pPr>
      <w:r w:rsidRPr="002803B0">
        <w:t> </w:t>
      </w:r>
      <w:r w:rsidRPr="002803B0">
        <w:rPr>
          <w:rStyle w:val="StyleUnderline"/>
        </w:rPr>
        <w:t>As long as a human specifies</w:t>
      </w:r>
      <w:r w:rsidRPr="002803B0">
        <w:t xml:space="preserve"> </w:t>
      </w:r>
      <w:r w:rsidRPr="002803B0">
        <w:rPr>
          <w:rStyle w:val="Emphasis"/>
        </w:rPr>
        <w:t>instructions</w:t>
      </w:r>
      <w:r w:rsidRPr="002803B0">
        <w:t xml:space="preserve"> </w:t>
      </w:r>
      <w:r w:rsidRPr="002803B0">
        <w:rPr>
          <w:rStyle w:val="StyleUnderline"/>
        </w:rPr>
        <w:t>that determine</w:t>
      </w:r>
      <w:r w:rsidRPr="002803B0">
        <w:t xml:space="preserve"> how </w:t>
      </w:r>
      <w:r w:rsidRPr="002803B0">
        <w:rPr>
          <w:rStyle w:val="Emphasis"/>
        </w:rPr>
        <w:t>the input-output relation</w:t>
      </w:r>
      <w:r w:rsidRPr="002803B0">
        <w:t xml:space="preserve"> is derived through computation, </w:t>
      </w:r>
      <w:r w:rsidRPr="002803B0">
        <w:rPr>
          <w:rStyle w:val="StyleUnderline"/>
        </w:rPr>
        <w:t>and as long as computers are bound</w:t>
      </w:r>
      <w:r w:rsidRPr="002803B0">
        <w:t xml:space="preserve"> by such instructions, </w:t>
      </w:r>
      <w:r w:rsidRPr="002803B0">
        <w:rPr>
          <w:rStyle w:val="StyleUnderline"/>
        </w:rPr>
        <w:t>there is</w:t>
      </w:r>
      <w:r w:rsidRPr="002803B0">
        <w:t xml:space="preserve"> seemingly </w:t>
      </w:r>
      <w:r w:rsidRPr="002803B0">
        <w:rPr>
          <w:rStyle w:val="Emphasis"/>
        </w:rPr>
        <w:t>no reason why AI</w:t>
      </w:r>
      <w:r w:rsidRPr="002803B0">
        <w:t xml:space="preserve">-aided – allegedly ‘AI-generated’ – </w:t>
      </w:r>
      <w:r w:rsidRPr="002803B0">
        <w:rPr>
          <w:rStyle w:val="Emphasis"/>
        </w:rPr>
        <w:t>inventions</w:t>
      </w:r>
      <w:r w:rsidRPr="002803B0">
        <w:t xml:space="preserve"> </w:t>
      </w:r>
      <w:r w:rsidRPr="002803B0">
        <w:rPr>
          <w:rStyle w:val="StyleUnderline"/>
        </w:rPr>
        <w:t xml:space="preserve">should be treated </w:t>
      </w:r>
      <w:r w:rsidRPr="002803B0">
        <w:t xml:space="preserve">under patent law </w:t>
      </w:r>
      <w:r w:rsidRPr="002803B0">
        <w:rPr>
          <w:rStyle w:val="StyleUnderline"/>
        </w:rPr>
        <w:t xml:space="preserve">differently than inventions assisted by other </w:t>
      </w:r>
      <w:r w:rsidRPr="002803B0">
        <w:t xml:space="preserve">types of problem-solving </w:t>
      </w:r>
      <w:r w:rsidRPr="002803B0">
        <w:rPr>
          <w:rStyle w:val="StyleUnderline"/>
        </w:rPr>
        <w:t>tools</w:t>
      </w:r>
      <w:r w:rsidRPr="002803B0">
        <w:t xml:space="preserve"> and methods as far as inventorship is concerned. Instead, </w:t>
      </w:r>
      <w:r w:rsidRPr="002803B0">
        <w:rPr>
          <w:rStyle w:val="StyleUnderline"/>
        </w:rPr>
        <w:t>the use of such techniques</w:t>
      </w:r>
      <w:r w:rsidRPr="002803B0">
        <w:t xml:space="preserve"> </w:t>
      </w:r>
      <w:r w:rsidRPr="002803B0">
        <w:rPr>
          <w:rStyle w:val="Emphasis"/>
        </w:rPr>
        <w:t>should be a matter of the assessment of inventive step.</w:t>
      </w:r>
    </w:p>
    <w:p w14:paraId="18A38E5E" w14:textId="77777777" w:rsidR="00B3048B" w:rsidRPr="002803B0" w:rsidRDefault="00B3048B" w:rsidP="00B3048B"/>
    <w:p w14:paraId="55997D72" w14:textId="77777777" w:rsidR="00B3048B" w:rsidRPr="002803B0" w:rsidRDefault="00B3048B" w:rsidP="00B3048B">
      <w:pPr>
        <w:pStyle w:val="Heading4"/>
      </w:pPr>
      <w:r w:rsidRPr="002803B0">
        <w:lastRenderedPageBreak/>
        <w:t>The idea of inventive AI is farcical – humans do all the creative steps and AI just crunches numbers, far from innovation</w:t>
      </w:r>
    </w:p>
    <w:p w14:paraId="7C6E5B52" w14:textId="77777777" w:rsidR="00B3048B" w:rsidRPr="002803B0" w:rsidRDefault="00F05BD2" w:rsidP="00B3048B">
      <w:hyperlink r:id="rId48" w:history="1">
        <w:r w:rsidR="00B3048B" w:rsidRPr="002803B0">
          <w:rPr>
            <w:rStyle w:val="Style13ptBold"/>
          </w:rPr>
          <w:t>Matulionyte</w:t>
        </w:r>
      </w:hyperlink>
      <w:r w:rsidR="00B3048B" w:rsidRPr="002803B0">
        <w:rPr>
          <w:rStyle w:val="Style13ptBold"/>
        </w:rPr>
        <w:t xml:space="preserve"> 22</w:t>
      </w:r>
      <w:r w:rsidR="00B3048B" w:rsidRPr="002803B0">
        <w:t xml:space="preserve"> – Rita is an international expert in intellectual property and information technology law, with a recent focus on legal regulation and governance of Artificial Intelligence technologies. She acquired her PhD degree from Albert Ludwig University of Freiburg/Max Planck Institute for Intellectual Property and Competition Law (Germany, suma cum lauda) in 2010. </w:t>
      </w:r>
    </w:p>
    <w:p w14:paraId="30B261FC" w14:textId="77777777" w:rsidR="00B3048B" w:rsidRPr="002803B0" w:rsidRDefault="00B3048B" w:rsidP="00B3048B">
      <w:r w:rsidRPr="002803B0">
        <w:t>Rita Matulionyte, 2022, “AI as an Inventor: Has the Federal Court of Australia Erred in DABUS?” Journal of Intellectual Property, Information Technology and E-Commerce Law, https://www.jipitec.eu/issues/jipitec-13-2-2022/5538</w:t>
      </w:r>
    </w:p>
    <w:p w14:paraId="4665CA80" w14:textId="77777777" w:rsidR="00B3048B" w:rsidRPr="002803B0" w:rsidRDefault="00B3048B" w:rsidP="00B3048B">
      <w:pPr>
        <w:rPr>
          <w:lang w:val="en"/>
        </w:rPr>
      </w:pPr>
      <w:r w:rsidRPr="002803B0">
        <w:t>Second, the argument that ANN in general and DABUS specifically are autonomous system that are capable of ‘self-assembling’, ‘self-organizing’ and developing new ideas ‘without human input’ is also open to challenge.</w:t>
      </w:r>
    </w:p>
    <w:p w14:paraId="4A16750E" w14:textId="77777777" w:rsidR="00B3048B" w:rsidRPr="002803B0" w:rsidRDefault="00B3048B" w:rsidP="00B3048B">
      <w:r w:rsidRPr="002803B0">
        <w:t xml:space="preserve">As far as ANN in general is concerned, </w:t>
      </w:r>
      <w:r w:rsidRPr="002803B0">
        <w:rPr>
          <w:rStyle w:val="StyleUnderline"/>
        </w:rPr>
        <w:t>experts suggest</w:t>
      </w:r>
      <w:r w:rsidRPr="002803B0">
        <w:t xml:space="preserve"> that </w:t>
      </w:r>
      <w:r w:rsidRPr="002803B0">
        <w:rPr>
          <w:rStyle w:val="Emphasis"/>
        </w:rPr>
        <w:t>humans play an essential role in</w:t>
      </w:r>
      <w:r w:rsidRPr="002803B0">
        <w:t xml:space="preserve"> designing </w:t>
      </w:r>
      <w:r w:rsidRPr="002803B0">
        <w:rPr>
          <w:rStyle w:val="Emphasis"/>
        </w:rPr>
        <w:t>AI</w:t>
      </w:r>
      <w:r w:rsidRPr="002803B0">
        <w:t xml:space="preserve"> systems, such as ANN, </w:t>
      </w:r>
      <w:r w:rsidRPr="002803B0">
        <w:rPr>
          <w:rStyle w:val="StyleUnderline"/>
        </w:rPr>
        <w:t>and</w:t>
      </w:r>
      <w:r w:rsidRPr="002803B0">
        <w:t xml:space="preserve"> in this way </w:t>
      </w:r>
      <w:r w:rsidRPr="002803B0">
        <w:rPr>
          <w:rStyle w:val="StyleUnderline"/>
        </w:rPr>
        <w:t>significantly contribute to the inventions</w:t>
      </w:r>
      <w:r w:rsidRPr="002803B0">
        <w:t xml:space="preserve"> or other outputs </w:t>
      </w:r>
      <w:r w:rsidRPr="002803B0">
        <w:rPr>
          <w:rStyle w:val="StyleUnderline"/>
        </w:rPr>
        <w:t>generated by such systems</w:t>
      </w:r>
      <w:r w:rsidRPr="002803B0">
        <w:t>. [</w:t>
      </w:r>
      <w:hyperlink r:id="rId49" w:anchor="ftn.N1039E" w:history="1">
        <w:r w:rsidRPr="002803B0">
          <w:rPr>
            <w:rStyle w:val="Hyperlink"/>
          </w:rPr>
          <w:t>65</w:t>
        </w:r>
      </w:hyperlink>
      <w:r w:rsidRPr="002803B0">
        <w:t>] </w:t>
      </w:r>
      <w:r w:rsidRPr="002803B0">
        <w:rPr>
          <w:rStyle w:val="StyleUnderline"/>
        </w:rPr>
        <w:t>Human involvement</w:t>
      </w:r>
      <w:r w:rsidRPr="002803B0">
        <w:t xml:space="preserve"> in designing the AI system </w:t>
      </w:r>
      <w:r w:rsidRPr="002803B0">
        <w:rPr>
          <w:rStyle w:val="StyleUnderline"/>
        </w:rPr>
        <w:t>could be structured as</w:t>
      </w:r>
      <w:r w:rsidRPr="002803B0">
        <w:t xml:space="preserve"> follows: </w:t>
      </w:r>
      <w:r w:rsidRPr="002803B0">
        <w:rPr>
          <w:rStyle w:val="Emphasis"/>
        </w:rPr>
        <w:t>problem formulation</w:t>
      </w:r>
      <w:r w:rsidRPr="002803B0">
        <w:t xml:space="preserve">; </w:t>
      </w:r>
      <w:r w:rsidRPr="002803B0">
        <w:rPr>
          <w:rStyle w:val="Emphasis"/>
        </w:rPr>
        <w:t>abstraction</w:t>
      </w:r>
      <w:r w:rsidRPr="002803B0">
        <w:t xml:space="preserve"> and modelling; the </w:t>
      </w:r>
      <w:r w:rsidRPr="002803B0">
        <w:rPr>
          <w:rStyle w:val="Emphasis"/>
        </w:rPr>
        <w:t>design</w:t>
      </w:r>
      <w:r w:rsidRPr="002803B0">
        <w:t xml:space="preserve"> of an algorithm; </w:t>
      </w:r>
      <w:r w:rsidRPr="002803B0">
        <w:rPr>
          <w:rStyle w:val="Emphasis"/>
        </w:rPr>
        <w:t>programming</w:t>
      </w:r>
      <w:r w:rsidRPr="002803B0">
        <w:t xml:space="preserve">; </w:t>
      </w:r>
      <w:r w:rsidRPr="002803B0">
        <w:rPr>
          <w:rStyle w:val="Emphasis"/>
        </w:rPr>
        <w:t>data</w:t>
      </w:r>
      <w:r w:rsidRPr="002803B0">
        <w:t xml:space="preserve"> manipulation; </w:t>
      </w:r>
      <w:r w:rsidRPr="002803B0">
        <w:rPr>
          <w:rStyle w:val="Emphasis"/>
        </w:rPr>
        <w:t>execution</w:t>
      </w:r>
      <w:r w:rsidRPr="002803B0">
        <w:t xml:space="preserve">; </w:t>
      </w:r>
      <w:r w:rsidRPr="002803B0">
        <w:rPr>
          <w:rStyle w:val="Emphasis"/>
        </w:rPr>
        <w:t>and interpretation</w:t>
      </w:r>
      <w:r w:rsidRPr="002803B0">
        <w:t xml:space="preserve"> and communication of results. [</w:t>
      </w:r>
      <w:hyperlink r:id="rId50" w:anchor="ftn.N103AB" w:history="1">
        <w:r w:rsidRPr="002803B0">
          <w:rPr>
            <w:rStyle w:val="Hyperlink"/>
          </w:rPr>
          <w:t>66</w:t>
        </w:r>
      </w:hyperlink>
      <w:r w:rsidRPr="002803B0">
        <w:t xml:space="preserve">] In each of these steps, </w:t>
      </w:r>
      <w:r w:rsidRPr="002803B0">
        <w:rPr>
          <w:rStyle w:val="StyleUnderline"/>
        </w:rPr>
        <w:t>humans have an indispensable role.</w:t>
      </w:r>
      <w:r w:rsidRPr="002803B0">
        <w:t xml:space="preserve"> </w:t>
      </w:r>
      <w:r w:rsidRPr="002803B0">
        <w:rPr>
          <w:rStyle w:val="StyleUnderline"/>
        </w:rPr>
        <w:t>Before any AI</w:t>
      </w:r>
      <w:r w:rsidRPr="002803B0">
        <w:t xml:space="preserve"> system </w:t>
      </w:r>
      <w:r w:rsidRPr="002803B0">
        <w:rPr>
          <w:rStyle w:val="StyleUnderline"/>
        </w:rPr>
        <w:t>is developed</w:t>
      </w:r>
      <w:r w:rsidRPr="002803B0">
        <w:t xml:space="preserve">, </w:t>
      </w:r>
      <w:r w:rsidRPr="002803B0">
        <w:rPr>
          <w:rStyle w:val="StyleUnderline"/>
        </w:rPr>
        <w:t>humans set</w:t>
      </w:r>
      <w:r w:rsidRPr="002803B0">
        <w:t xml:space="preserve"> </w:t>
      </w:r>
      <w:r w:rsidRPr="002803B0">
        <w:rPr>
          <w:rStyle w:val="StyleUnderline"/>
        </w:rPr>
        <w:t>the computational problem</w:t>
      </w:r>
      <w:r w:rsidRPr="002803B0">
        <w:t xml:space="preserve"> that the system is going to address. </w:t>
      </w:r>
      <w:r w:rsidRPr="002803B0">
        <w:rPr>
          <w:rStyle w:val="Emphasis"/>
        </w:rPr>
        <w:t>Humans then reduce that problem</w:t>
      </w:r>
      <w:r w:rsidRPr="002803B0">
        <w:t xml:space="preserve"> “to a set of essential characteristics for a particular modelling purpose” [</w:t>
      </w:r>
      <w:hyperlink r:id="rId51" w:anchor="ftn.N103B2" w:history="1">
        <w:r w:rsidRPr="002803B0">
          <w:rPr>
            <w:rStyle w:val="Hyperlink"/>
          </w:rPr>
          <w:t>67</w:t>
        </w:r>
      </w:hyperlink>
      <w:r w:rsidRPr="002803B0">
        <w:t xml:space="preserve">]. As a next step, </w:t>
      </w:r>
      <w:r w:rsidRPr="002803B0">
        <w:rPr>
          <w:rStyle w:val="StyleUnderline"/>
        </w:rPr>
        <w:t>they</w:t>
      </w:r>
      <w:r w:rsidRPr="002803B0">
        <w:t xml:space="preserve"> </w:t>
      </w:r>
      <w:r w:rsidRPr="002803B0">
        <w:rPr>
          <w:rStyle w:val="StyleUnderline"/>
        </w:rPr>
        <w:t>develop “an effective procedure</w:t>
      </w:r>
      <w:r w:rsidRPr="002803B0">
        <w:t xml:space="preserve"> to solve a given problem, that is, a finite sequence of elementary and totally explicit (well defined and not ambiguous) instructions”, [</w:t>
      </w:r>
      <w:hyperlink r:id="rId52" w:anchor="ftn.N103BC" w:history="1">
        <w:r w:rsidRPr="002803B0">
          <w:rPr>
            <w:rStyle w:val="Hyperlink"/>
          </w:rPr>
          <w:t>68</w:t>
        </w:r>
      </w:hyperlink>
      <w:r w:rsidRPr="002803B0">
        <w:t xml:space="preserve">] that are </w:t>
      </w:r>
      <w:r w:rsidRPr="002803B0">
        <w:rPr>
          <w:rStyle w:val="StyleUnderline"/>
        </w:rPr>
        <w:t>known as an ‘algorithm’</w:t>
      </w:r>
      <w:r w:rsidRPr="002803B0">
        <w:t>. Further, humans develop the data set that is then used and manipulated to train the algorithm. After the algorithm is trained, humans set a task to produce outputs that the AI module executes using the module developed by human. Finally, humans choose which outputs to select and communicate. Thus, according to commentators, notwithstanding the complexity of the algorithm, ‘</w:t>
      </w:r>
      <w:r w:rsidRPr="002803B0">
        <w:rPr>
          <w:rStyle w:val="StyleUnderline"/>
        </w:rPr>
        <w:t>the computers simply</w:t>
      </w:r>
      <w:r w:rsidRPr="002803B0">
        <w:t xml:space="preserve"> contribute to problem solving by </w:t>
      </w:r>
      <w:r w:rsidRPr="002803B0">
        <w:rPr>
          <w:rStyle w:val="Emphasis"/>
        </w:rPr>
        <w:t>‘crunch</w:t>
      </w:r>
      <w:r w:rsidRPr="002803B0">
        <w:t>ing</w:t>
      </w:r>
      <w:r w:rsidRPr="002803B0">
        <w:rPr>
          <w:rStyle w:val="Emphasis"/>
        </w:rPr>
        <w:t xml:space="preserve"> numbers’</w:t>
      </w:r>
      <w:r w:rsidRPr="002803B0">
        <w:t xml:space="preserve"> </w:t>
      </w:r>
      <w:r w:rsidRPr="002803B0">
        <w:rPr>
          <w:rStyle w:val="StyleUnderline"/>
        </w:rPr>
        <w:t>obediently</w:t>
      </w:r>
      <w:r w:rsidRPr="002803B0">
        <w:t>, and</w:t>
      </w:r>
      <w:r w:rsidRPr="002803B0">
        <w:rPr>
          <w:rStyle w:val="StyleUnderline"/>
        </w:rPr>
        <w:t xml:space="preserve"> it is by</w:t>
      </w:r>
      <w:r w:rsidRPr="002803B0">
        <w:t xml:space="preserve"> ‘</w:t>
      </w:r>
      <w:r w:rsidRPr="002803B0">
        <w:rPr>
          <w:rStyle w:val="Emphasis"/>
        </w:rPr>
        <w:t>brute force computation’</w:t>
      </w:r>
      <w:r w:rsidRPr="002803B0">
        <w:t xml:space="preserve"> that they can outperform humans” (footnotes omitted). [</w:t>
      </w:r>
      <w:hyperlink r:id="rId53" w:anchor="ftn.N103C2" w:history="1">
        <w:r w:rsidRPr="002803B0">
          <w:rPr>
            <w:rStyle w:val="Hyperlink"/>
          </w:rPr>
          <w:t>69</w:t>
        </w:r>
      </w:hyperlink>
      <w:r w:rsidRPr="002803B0">
        <w:t>]</w:t>
      </w:r>
    </w:p>
    <w:p w14:paraId="5A956AC8" w14:textId="77777777" w:rsidR="00B3048B" w:rsidRPr="002803B0" w:rsidRDefault="00B3048B" w:rsidP="00B3048B">
      <w:r w:rsidRPr="002803B0">
        <w:t>For example, in the Tencent case [</w:t>
      </w:r>
      <w:hyperlink r:id="rId54" w:anchor="ftn.N103D4" w:history="1">
        <w:r w:rsidRPr="002803B0">
          <w:rPr>
            <w:rStyle w:val="Hyperlink"/>
          </w:rPr>
          <w:t>70</w:t>
        </w:r>
      </w:hyperlink>
      <w:r w:rsidRPr="002803B0">
        <w:t xml:space="preserve">] which was decided by a Chinese court, the defendant argued that the algorithm, Dreamwriter, autonomously produced the disputed media article and, therefore, the plaintiff did not own it. However, the Chinese court accepted the plaintiff’s argument that </w:t>
      </w:r>
      <w:r w:rsidRPr="002803B0">
        <w:rPr>
          <w:rStyle w:val="StyleUnderline"/>
        </w:rPr>
        <w:t>human originality could be found in</w:t>
      </w:r>
      <w:r w:rsidRPr="002803B0">
        <w:t xml:space="preserve"> various phases of </w:t>
      </w:r>
      <w:r w:rsidRPr="002803B0">
        <w:rPr>
          <w:rStyle w:val="StyleUnderline"/>
        </w:rPr>
        <w:t>Dreamwriter’s</w:t>
      </w:r>
      <w:r w:rsidRPr="002803B0">
        <w:t xml:space="preserve"> </w:t>
      </w:r>
      <w:r w:rsidRPr="002803B0">
        <w:rPr>
          <w:rStyle w:val="StyleUnderline"/>
        </w:rPr>
        <w:t>creation</w:t>
      </w:r>
      <w:r w:rsidRPr="002803B0">
        <w:t xml:space="preserve"> of the article. The court explained that, although it only took Dreamwriter two minutes to produce the disputed article (which was the result of the software’s operation of established rules, algorithms, and templates without any human participation), </w:t>
      </w:r>
      <w:r w:rsidRPr="002803B0">
        <w:rPr>
          <w:rStyle w:val="StyleUnderline"/>
        </w:rPr>
        <w:t>the automatic operation of Dreamwriter did not occur without a reason</w:t>
      </w:r>
      <w:r w:rsidRPr="002803B0">
        <w:t>. [</w:t>
      </w:r>
      <w:hyperlink r:id="rId55" w:anchor="ftn.N103DE" w:history="1">
        <w:r w:rsidRPr="002803B0">
          <w:rPr>
            <w:rStyle w:val="Hyperlink"/>
          </w:rPr>
          <w:t>71</w:t>
        </w:r>
      </w:hyperlink>
      <w:r w:rsidRPr="002803B0">
        <w:t xml:space="preserve">] It was noted that the </w:t>
      </w:r>
      <w:r w:rsidRPr="002803B0">
        <w:rPr>
          <w:rStyle w:val="Emphasis"/>
        </w:rPr>
        <w:t>software was not self-aware</w:t>
      </w:r>
      <w:r w:rsidRPr="002803B0">
        <w:t>. [</w:t>
      </w:r>
      <w:hyperlink r:id="rId56" w:anchor="ftn.N103E5" w:history="1">
        <w:r w:rsidRPr="002803B0">
          <w:rPr>
            <w:rStyle w:val="Hyperlink"/>
          </w:rPr>
          <w:t>72</w:t>
        </w:r>
      </w:hyperlink>
      <w:r w:rsidRPr="002803B0">
        <w:t xml:space="preserve">] Instead, </w:t>
      </w:r>
      <w:r w:rsidRPr="002803B0">
        <w:rPr>
          <w:rStyle w:val="StyleUnderline"/>
        </w:rPr>
        <w:t>Dreamwriter’s</w:t>
      </w:r>
      <w:r w:rsidRPr="002803B0">
        <w:t xml:space="preserve"> autonomous </w:t>
      </w:r>
      <w:r w:rsidRPr="002803B0">
        <w:rPr>
          <w:rStyle w:val="StyleUnderline"/>
        </w:rPr>
        <w:t>operation</w:t>
      </w:r>
      <w:r w:rsidRPr="002803B0">
        <w:t xml:space="preserve"> </w:t>
      </w:r>
      <w:r w:rsidRPr="002803B0">
        <w:rPr>
          <w:rStyle w:val="StyleUnderline"/>
        </w:rPr>
        <w:t>reflected its</w:t>
      </w:r>
      <w:r w:rsidRPr="002803B0">
        <w:t xml:space="preserve"> developers’ </w:t>
      </w:r>
      <w:r w:rsidRPr="002803B0">
        <w:rPr>
          <w:rStyle w:val="Emphasis"/>
        </w:rPr>
        <w:t>personalised selection</w:t>
      </w:r>
      <w:r w:rsidRPr="002803B0">
        <w:t xml:space="preserve"> </w:t>
      </w:r>
      <w:r w:rsidRPr="002803B0">
        <w:rPr>
          <w:rStyle w:val="StyleUnderline"/>
        </w:rPr>
        <w:t>and arrangement of data type</w:t>
      </w:r>
      <w:r w:rsidRPr="002803B0">
        <w:t xml:space="preserve">, data </w:t>
      </w:r>
      <w:r w:rsidRPr="002803B0">
        <w:rPr>
          <w:rStyle w:val="StyleUnderline"/>
        </w:rPr>
        <w:t>format</w:t>
      </w:r>
      <w:r w:rsidRPr="002803B0">
        <w:t xml:space="preserve">, the </w:t>
      </w:r>
      <w:r w:rsidRPr="002803B0">
        <w:rPr>
          <w:rStyle w:val="StyleUnderline"/>
        </w:rPr>
        <w:t>conditions that triggered the writing</w:t>
      </w:r>
      <w:r w:rsidRPr="002803B0">
        <w:t xml:space="preserve"> of the article, </w:t>
      </w:r>
      <w:r w:rsidRPr="002803B0">
        <w:rPr>
          <w:rStyle w:val="StyleUnderline"/>
        </w:rPr>
        <w:t>the templates of article structure,</w:t>
      </w:r>
      <w:r w:rsidRPr="002803B0">
        <w:t xml:space="preserve"> the </w:t>
      </w:r>
      <w:r w:rsidRPr="002803B0">
        <w:rPr>
          <w:rStyle w:val="StyleUnderline"/>
        </w:rPr>
        <w:t>setting of the corpus</w:t>
      </w:r>
      <w:r w:rsidRPr="002803B0">
        <w:t xml:space="preserve">, </w:t>
      </w:r>
      <w:r w:rsidRPr="002803B0">
        <w:rPr>
          <w:rStyle w:val="Emphasis"/>
        </w:rPr>
        <w:t>and the training</w:t>
      </w:r>
      <w:r w:rsidRPr="002803B0">
        <w:t xml:space="preserve"> of the intelligent verification algorithm model. [</w:t>
      </w:r>
      <w:hyperlink r:id="rId57" w:anchor="ftn.N103EC" w:history="1">
        <w:r w:rsidRPr="002803B0">
          <w:rPr>
            <w:rStyle w:val="Hyperlink"/>
          </w:rPr>
          <w:t>73</w:t>
        </w:r>
      </w:hyperlink>
      <w:r w:rsidRPr="002803B0">
        <w:t>]</w:t>
      </w:r>
    </w:p>
    <w:p w14:paraId="312E6C8C" w14:textId="77777777" w:rsidR="00B3048B" w:rsidRPr="002803B0" w:rsidRDefault="00B3048B" w:rsidP="00B3048B">
      <w:r w:rsidRPr="002803B0">
        <w:t xml:space="preserve">With relation to DABUS, it is currently not clear to which extent humans have been involved in the development of DABUS and to which extent they contributed to the outputs generated by this AI </w:t>
      </w:r>
      <w:r w:rsidRPr="002803B0">
        <w:lastRenderedPageBreak/>
        <w:t>system. Interestingly, the description of both ANN and the functioning of DABUS found in the Judgment (intentionally or otherwise) entirely ignores the human contribution to the AI development and functioning processes. Throughout the descriptive introduction consisting of 24 paragraphs [</w:t>
      </w:r>
      <w:hyperlink r:id="rId58" w:anchor="ftn.N103F9" w:history="1">
        <w:r w:rsidRPr="002803B0">
          <w:rPr>
            <w:rStyle w:val="Hyperlink"/>
          </w:rPr>
          <w:t>74</w:t>
        </w:r>
      </w:hyperlink>
      <w:r w:rsidRPr="002803B0">
        <w:t xml:space="preserve">], the court made no mention of the AI developer or Dr Thaler who developed the DABUS technology. However, </w:t>
      </w:r>
      <w:r w:rsidRPr="002803B0">
        <w:rPr>
          <w:rStyle w:val="StyleUnderline"/>
        </w:rPr>
        <w:t>it is inappropriate to ignore</w:t>
      </w:r>
      <w:r w:rsidRPr="002803B0">
        <w:t xml:space="preserve"> </w:t>
      </w:r>
      <w:r w:rsidRPr="002803B0">
        <w:rPr>
          <w:rStyle w:val="Emphasis"/>
        </w:rPr>
        <w:t>the developer’s role in designing DABUS</w:t>
      </w:r>
      <w:r w:rsidRPr="002803B0">
        <w:t xml:space="preserve"> and their contribution to the final outputs. Presuming that Dr Thaler is the only person involved in the development of DABUS, it is reasonably assumed that </w:t>
      </w:r>
      <w:r w:rsidRPr="002803B0">
        <w:rPr>
          <w:rStyle w:val="StyleUnderline"/>
        </w:rPr>
        <w:t>Dr Thaler</w:t>
      </w:r>
      <w:r w:rsidRPr="002803B0">
        <w:t xml:space="preserve"> was the person who </w:t>
      </w:r>
      <w:r w:rsidRPr="002803B0">
        <w:rPr>
          <w:rStyle w:val="Emphasis"/>
        </w:rPr>
        <w:t>formulated the problem</w:t>
      </w:r>
      <w:r w:rsidRPr="002803B0">
        <w:t xml:space="preserve"> to be solved by the system, </w:t>
      </w:r>
      <w:r w:rsidRPr="002803B0">
        <w:rPr>
          <w:rStyle w:val="Emphasis"/>
        </w:rPr>
        <w:t xml:space="preserve">abstracted it </w:t>
      </w:r>
      <w:r w:rsidRPr="002803B0">
        <w:t xml:space="preserve">for modeling purposes, </w:t>
      </w:r>
      <w:r w:rsidRPr="002803B0">
        <w:rPr>
          <w:rStyle w:val="Emphasis"/>
        </w:rPr>
        <w:t>developed a complex algorithm</w:t>
      </w:r>
      <w:r w:rsidRPr="002803B0">
        <w:t xml:space="preserve"> </w:t>
      </w:r>
      <w:r w:rsidRPr="002803B0">
        <w:rPr>
          <w:rStyle w:val="StyleUnderline"/>
        </w:rPr>
        <w:t>consisting of multiple</w:t>
      </w:r>
      <w:r w:rsidRPr="002803B0">
        <w:t xml:space="preserve"> layers of </w:t>
      </w:r>
      <w:r w:rsidRPr="002803B0">
        <w:rPr>
          <w:rStyle w:val="StyleUnderline"/>
        </w:rPr>
        <w:t>neural networks</w:t>
      </w:r>
      <w:r w:rsidRPr="002803B0">
        <w:t xml:space="preserve">, </w:t>
      </w:r>
      <w:r w:rsidRPr="002803B0">
        <w:rPr>
          <w:rStyle w:val="Emphasis"/>
        </w:rPr>
        <w:t>introduced many new features</w:t>
      </w:r>
      <w:r w:rsidRPr="002803B0">
        <w:t xml:space="preserve"> in the algorithm, [</w:t>
      </w:r>
      <w:hyperlink r:id="rId59" w:anchor="ftn.N10406" w:history="1">
        <w:r w:rsidRPr="002803B0">
          <w:rPr>
            <w:rStyle w:val="Hyperlink"/>
          </w:rPr>
          <w:t>75</w:t>
        </w:r>
      </w:hyperlink>
      <w:r w:rsidRPr="002803B0">
        <w:t>] </w:t>
      </w:r>
      <w:r w:rsidRPr="002803B0">
        <w:rPr>
          <w:rStyle w:val="StyleUnderline"/>
        </w:rPr>
        <w:t>created the training dataset</w:t>
      </w:r>
      <w:r w:rsidRPr="002803B0">
        <w:t xml:space="preserve">, </w:t>
      </w:r>
      <w:r w:rsidRPr="002803B0">
        <w:rPr>
          <w:rStyle w:val="StyleUnderline"/>
        </w:rPr>
        <w:t>and used it</w:t>
      </w:r>
      <w:r w:rsidRPr="002803B0">
        <w:t xml:space="preserve"> to train the algorithm as a part of supervised learning. [</w:t>
      </w:r>
      <w:hyperlink r:id="rId60" w:anchor="ftn.N1040D" w:history="1">
        <w:r w:rsidRPr="002803B0">
          <w:rPr>
            <w:rStyle w:val="Hyperlink"/>
          </w:rPr>
          <w:t>76</w:t>
        </w:r>
      </w:hyperlink>
      <w:r w:rsidRPr="002803B0">
        <w:t xml:space="preserve">] Before DABUS arrived at the two inventions claimed in the patent applications, it is likely that </w:t>
      </w:r>
      <w:r w:rsidRPr="002803B0">
        <w:rPr>
          <w:rStyle w:val="StyleUnderline"/>
        </w:rPr>
        <w:t>Dr Thaler</w:t>
      </w:r>
      <w:r w:rsidRPr="002803B0">
        <w:t xml:space="preserve"> had </w:t>
      </w:r>
      <w:r w:rsidRPr="002803B0">
        <w:rPr>
          <w:rStyle w:val="StyleUnderline"/>
        </w:rPr>
        <w:t>provided</w:t>
      </w:r>
      <w:r w:rsidRPr="002803B0">
        <w:t xml:space="preserve"> certain </w:t>
      </w:r>
      <w:r w:rsidRPr="002803B0">
        <w:rPr>
          <w:rStyle w:val="Emphasis"/>
        </w:rPr>
        <w:t>instructions that were then carried out by the algorithm</w:t>
      </w:r>
      <w:r w:rsidRPr="002803B0">
        <w:t>. [</w:t>
      </w:r>
      <w:hyperlink r:id="rId61" w:anchor="ftn.N10417" w:history="1">
        <w:r w:rsidRPr="002803B0">
          <w:rPr>
            <w:rStyle w:val="Hyperlink"/>
          </w:rPr>
          <w:t>77</w:t>
        </w:r>
      </w:hyperlink>
      <w:r w:rsidRPr="002803B0">
        <w:t>] Finally, it is uncertain what role Dr Thaler played in the interpretation and communication of any outputs produced by DABUS. While the applicant argues that DABUS was the first to identify the novel idea, [</w:t>
      </w:r>
      <w:hyperlink r:id="rId62" w:anchor="ftn.N10423" w:history="1">
        <w:r w:rsidRPr="002803B0">
          <w:rPr>
            <w:rStyle w:val="Hyperlink"/>
          </w:rPr>
          <w:t>78</w:t>
        </w:r>
      </w:hyperlink>
      <w:r w:rsidRPr="002803B0">
        <w:t xml:space="preserve">] commentators have criticized this contention suggesting that </w:t>
      </w:r>
      <w:r w:rsidRPr="002803B0">
        <w:rPr>
          <w:rStyle w:val="Emphasis"/>
        </w:rPr>
        <w:t>humans are required for the interpretation and communication of results</w:t>
      </w:r>
      <w:r w:rsidRPr="002803B0">
        <w:t>. [</w:t>
      </w:r>
      <w:hyperlink r:id="rId63" w:anchor="ftn.N1042D" w:history="1">
        <w:r w:rsidRPr="002803B0">
          <w:rPr>
            <w:rStyle w:val="Hyperlink"/>
          </w:rPr>
          <w:t>79</w:t>
        </w:r>
      </w:hyperlink>
      <w:r w:rsidRPr="002803B0">
        <w:t>]</w:t>
      </w:r>
    </w:p>
    <w:p w14:paraId="5D07144B" w14:textId="77777777" w:rsidR="00B3048B" w:rsidRPr="002803B0" w:rsidRDefault="00B3048B" w:rsidP="00B3048B">
      <w:r w:rsidRPr="002803B0">
        <w:t>Overall, there is a paucity of evidence as to what role humans played in the development of DABUS and in generating its outputs. If the court had identified human contribution at different stages of the AI development and output generation, its conclusion on the autonomous nature of DABUS might have been different.</w:t>
      </w:r>
    </w:p>
    <w:p w14:paraId="73A26E7D" w14:textId="77777777" w:rsidR="00B3048B" w:rsidRPr="002803B0" w:rsidRDefault="00B3048B" w:rsidP="00B3048B">
      <w:r w:rsidRPr="002803B0">
        <w:t>3.1.3. Assumptions are insufficient to prove autonomous nature of AI</w:t>
      </w:r>
    </w:p>
    <w:p w14:paraId="3975AB2B" w14:textId="77777777" w:rsidR="00B3048B" w:rsidRPr="002803B0" w:rsidRDefault="00B3048B" w:rsidP="00B3048B">
      <w:r w:rsidRPr="002803B0">
        <w:t xml:space="preserve">Finally, </w:t>
      </w:r>
      <w:r w:rsidRPr="002803B0">
        <w:rPr>
          <w:rStyle w:val="StyleUnderline"/>
        </w:rPr>
        <w:t>the assertion</w:t>
      </w:r>
      <w:r w:rsidRPr="002803B0">
        <w:t xml:space="preserve"> by the judge that “</w:t>
      </w:r>
      <w:r w:rsidRPr="002803B0">
        <w:rPr>
          <w:rStyle w:val="StyleUnderline"/>
        </w:rPr>
        <w:t>machines have been autonomously</w:t>
      </w:r>
      <w:r w:rsidRPr="002803B0">
        <w:t xml:space="preserve"> or semi-autonomously </w:t>
      </w:r>
      <w:r w:rsidRPr="002803B0">
        <w:rPr>
          <w:rStyle w:val="StyleUnderline"/>
        </w:rPr>
        <w:t>generating patentable results</w:t>
      </w:r>
      <w:r w:rsidRPr="002803B0">
        <w:t xml:space="preserve"> for some time now” </w:t>
      </w:r>
      <w:r w:rsidRPr="002803B0">
        <w:rPr>
          <w:rStyle w:val="Emphasis"/>
        </w:rPr>
        <w:t>may not withstand scrutiny</w:t>
      </w:r>
      <w:r w:rsidRPr="002803B0">
        <w:t>. The ‘questions and assumptions’ argument employed by the court, as cited above, [</w:t>
      </w:r>
      <w:hyperlink r:id="rId64" w:anchor="ftn.N10446" w:history="1">
        <w:r w:rsidRPr="002803B0">
          <w:rPr>
            <w:rStyle w:val="Hyperlink"/>
          </w:rPr>
          <w:t>80</w:t>
        </w:r>
      </w:hyperlink>
      <w:r w:rsidRPr="002803B0">
        <w:t>] arguably, are neither logical nor convincing. The assumptions that the court makes about the capabilities of AI systems in general – that the AI system sets a goal for itself, that the system has a freedom to choose between various options and pathways in order to achieve the goal, that the system can trawl for and select its own data – do not receive support from the technical literature. The technical literature suggests that humans not only set the goals to the system but also design features and parameters on how the system should reach the set goals. [</w:t>
      </w:r>
      <w:hyperlink r:id="rId65" w:anchor="ftn.N1044D" w:history="1">
        <w:r w:rsidRPr="002803B0">
          <w:rPr>
            <w:rStyle w:val="Hyperlink"/>
          </w:rPr>
          <w:t>81</w:t>
        </w:r>
      </w:hyperlink>
      <w:r w:rsidRPr="002803B0">
        <w:t xml:space="preserve">] According to commentators, </w:t>
      </w:r>
      <w:r w:rsidRPr="002803B0">
        <w:rPr>
          <w:rStyle w:val="StyleUnderline"/>
        </w:rPr>
        <w:t>even with</w:t>
      </w:r>
      <w:r w:rsidRPr="002803B0">
        <w:t xml:space="preserve"> relation to </w:t>
      </w:r>
      <w:r w:rsidRPr="002803B0">
        <w:rPr>
          <w:rStyle w:val="StyleUnderline"/>
        </w:rPr>
        <w:t>sophisticated techniques</w:t>
      </w:r>
      <w:r w:rsidRPr="002803B0">
        <w:t xml:space="preserve"> such as ANN, </w:t>
      </w:r>
      <w:r w:rsidRPr="002803B0">
        <w:rPr>
          <w:rStyle w:val="StyleUnderline"/>
        </w:rPr>
        <w:t>human decision making</w:t>
      </w:r>
      <w:r w:rsidRPr="002803B0">
        <w:t xml:space="preserve"> </w:t>
      </w:r>
      <w:r w:rsidRPr="002803B0">
        <w:rPr>
          <w:rStyle w:val="Emphasis"/>
        </w:rPr>
        <w:t>plays an essential role in applying them</w:t>
      </w:r>
      <w:r w:rsidRPr="002803B0">
        <w:t xml:space="preserve"> to a problem at hand. [</w:t>
      </w:r>
      <w:hyperlink r:id="rId66" w:anchor="ftn.N10467" w:history="1">
        <w:r w:rsidRPr="002803B0">
          <w:rPr>
            <w:rStyle w:val="Hyperlink"/>
          </w:rPr>
          <w:t>82</w:t>
        </w:r>
      </w:hyperlink>
      <w:r w:rsidRPr="002803B0">
        <w:t xml:space="preserve">] Thus, </w:t>
      </w:r>
      <w:r w:rsidRPr="002803B0">
        <w:rPr>
          <w:rStyle w:val="StyleUnderline"/>
        </w:rPr>
        <w:t>while the system might be programmed</w:t>
      </w:r>
      <w:r w:rsidRPr="002803B0">
        <w:t xml:space="preserve"> to search for and select its own data, </w:t>
      </w:r>
      <w:r w:rsidRPr="002803B0">
        <w:rPr>
          <w:rStyle w:val="Emphasis"/>
        </w:rPr>
        <w:t>it would do it only in accordance with clearly set parameters</w:t>
      </w:r>
      <w:r w:rsidRPr="002803B0">
        <w:t>. Similarly, while the system might randomly choose between different pathways to achieve the goal, those options and pathways have been set by programmers or other human contributors to the AI system. [</w:t>
      </w:r>
      <w:hyperlink r:id="rId67" w:anchor="ftn.N10474" w:history="1">
        <w:r w:rsidRPr="002803B0">
          <w:rPr>
            <w:rStyle w:val="Hyperlink"/>
          </w:rPr>
          <w:t>83</w:t>
        </w:r>
      </w:hyperlink>
      <w:r w:rsidRPr="002803B0">
        <w:t>]</w:t>
      </w:r>
    </w:p>
    <w:p w14:paraId="723470E7" w14:textId="77777777" w:rsidR="00B3048B" w:rsidRPr="002803B0" w:rsidRDefault="00B3048B" w:rsidP="00B3048B">
      <w:r w:rsidRPr="002803B0">
        <w:t xml:space="preserve">Overall, </w:t>
      </w:r>
      <w:r w:rsidRPr="002803B0">
        <w:rPr>
          <w:rStyle w:val="StyleUnderline"/>
        </w:rPr>
        <w:t>the</w:t>
      </w:r>
      <w:r w:rsidRPr="002803B0">
        <w:t xml:space="preserve"> court’s </w:t>
      </w:r>
      <w:r w:rsidRPr="002803B0">
        <w:rPr>
          <w:rStyle w:val="StyleUnderline"/>
        </w:rPr>
        <w:t>proposition</w:t>
      </w:r>
      <w:r w:rsidRPr="002803B0">
        <w:t xml:space="preserve"> that </w:t>
      </w:r>
      <w:r w:rsidRPr="002803B0">
        <w:rPr>
          <w:rStyle w:val="StyleUnderline"/>
        </w:rPr>
        <w:t>AI</w:t>
      </w:r>
      <w:r w:rsidRPr="002803B0">
        <w:t xml:space="preserve"> </w:t>
      </w:r>
      <w:r w:rsidRPr="002803B0">
        <w:rPr>
          <w:rStyle w:val="StyleUnderline"/>
        </w:rPr>
        <w:t>can autonomously</w:t>
      </w:r>
      <w:r w:rsidRPr="002803B0">
        <w:t xml:space="preserve"> </w:t>
      </w:r>
      <w:r w:rsidRPr="002803B0">
        <w:rPr>
          <w:rStyle w:val="StyleUnderline"/>
        </w:rPr>
        <w:t>invent</w:t>
      </w:r>
      <w:r w:rsidRPr="002803B0">
        <w:t xml:space="preserve"> </w:t>
      </w:r>
      <w:r w:rsidRPr="002803B0">
        <w:rPr>
          <w:rStyle w:val="Emphasis"/>
        </w:rPr>
        <w:t>has not been supported by sufficient evidence</w:t>
      </w:r>
      <w:r w:rsidRPr="002803B0">
        <w:t xml:space="preserve">. </w:t>
      </w:r>
      <w:r w:rsidRPr="002803B0">
        <w:rPr>
          <w:rStyle w:val="StyleUnderline"/>
        </w:rPr>
        <w:t>Further facts are required to determine</w:t>
      </w:r>
      <w:r w:rsidRPr="002803B0">
        <w:t xml:space="preserve"> </w:t>
      </w:r>
      <w:r w:rsidRPr="002803B0">
        <w:rPr>
          <w:rStyle w:val="StyleUnderline"/>
        </w:rPr>
        <w:t>the</w:t>
      </w:r>
      <w:r w:rsidRPr="002803B0">
        <w:t xml:space="preserve"> exact nature and </w:t>
      </w:r>
      <w:r w:rsidRPr="002803B0">
        <w:rPr>
          <w:rStyle w:val="StyleUnderline"/>
        </w:rPr>
        <w:t>scope</w:t>
      </w:r>
      <w:r w:rsidRPr="002803B0">
        <w:t xml:space="preserve"> of contributions made by the designer of the system. </w:t>
      </w:r>
      <w:r w:rsidRPr="002803B0">
        <w:rPr>
          <w:rStyle w:val="StyleUnderline"/>
        </w:rPr>
        <w:t>These are likely to demonstrate</w:t>
      </w:r>
      <w:r w:rsidRPr="002803B0">
        <w:t xml:space="preserve"> that </w:t>
      </w:r>
      <w:r w:rsidRPr="002803B0">
        <w:rPr>
          <w:rStyle w:val="Emphasis"/>
        </w:rPr>
        <w:t xml:space="preserve">human contribution is instrumental for </w:t>
      </w:r>
      <w:r w:rsidRPr="002803B0">
        <w:t>an</w:t>
      </w:r>
      <w:r w:rsidRPr="002803B0">
        <w:rPr>
          <w:rStyle w:val="Emphasis"/>
        </w:rPr>
        <w:t xml:space="preserve"> AI</w:t>
      </w:r>
      <w:r w:rsidRPr="002803B0">
        <w:t xml:space="preserve"> module to generate the desired outputs.</w:t>
      </w:r>
    </w:p>
    <w:p w14:paraId="60DC376A" w14:textId="77777777" w:rsidR="00B3048B" w:rsidRPr="002803B0" w:rsidRDefault="00B3048B" w:rsidP="00B3048B">
      <w:pPr>
        <w:pStyle w:val="Heading4"/>
      </w:pPr>
      <w:r w:rsidRPr="002803B0">
        <w:lastRenderedPageBreak/>
        <w:t>AI does diddly squat in the inventive process – people have been predicting it will create havoc in IP since the 70s, but it still hasn’t</w:t>
      </w:r>
    </w:p>
    <w:p w14:paraId="7B46D41E" w14:textId="77777777" w:rsidR="00B3048B" w:rsidRPr="002803B0" w:rsidRDefault="00B3048B" w:rsidP="00B3048B">
      <w:r w:rsidRPr="002803B0">
        <w:rPr>
          <w:rStyle w:val="Style13ptBold"/>
        </w:rPr>
        <w:t>Kim 20</w:t>
      </w:r>
      <w:r w:rsidRPr="002803B0">
        <w:t xml:space="preserve"> – Daria Kim is an Assistant Professor in the Department of Chemistry at Vanderbilt University.</w:t>
      </w:r>
    </w:p>
    <w:p w14:paraId="67447157" w14:textId="77777777" w:rsidR="00B3048B" w:rsidRPr="002803B0" w:rsidRDefault="00B3048B" w:rsidP="00B3048B">
      <w:r w:rsidRPr="002803B0">
        <w:t>Daria Kim, May 2020, “‘AI-Generated Inventions’: Time to Get the Record Straight?”  Journal of European and International IP Law, https://academic.oup.com/grurint/article/69/5/443/5854752#204487503</w:t>
      </w:r>
    </w:p>
    <w:p w14:paraId="47BD0CEB" w14:textId="77777777" w:rsidR="00B3048B" w:rsidRPr="002803B0" w:rsidRDefault="00B3048B" w:rsidP="00B3048B">
      <w:r w:rsidRPr="002803B0">
        <w:t xml:space="preserve">The article has shown that </w:t>
      </w:r>
      <w:r w:rsidRPr="002803B0">
        <w:rPr>
          <w:rStyle w:val="StyleUnderline"/>
        </w:rPr>
        <w:t>AI</w:t>
      </w:r>
      <w:r w:rsidRPr="002803B0">
        <w:t xml:space="preserve"> techniques </w:t>
      </w:r>
      <w:r w:rsidRPr="002803B0">
        <w:rPr>
          <w:rStyle w:val="StyleUnderline"/>
        </w:rPr>
        <w:t>represent</w:t>
      </w:r>
      <w:r w:rsidRPr="002803B0">
        <w:t xml:space="preserve"> </w:t>
      </w:r>
      <w:r w:rsidRPr="002803B0">
        <w:rPr>
          <w:rStyle w:val="StyleUnderline"/>
        </w:rPr>
        <w:t>computational methods of</w:t>
      </w:r>
      <w:r w:rsidRPr="002803B0">
        <w:t xml:space="preserve"> </w:t>
      </w:r>
      <w:r w:rsidRPr="002803B0">
        <w:rPr>
          <w:rStyle w:val="StyleUnderline"/>
        </w:rPr>
        <w:t>problem solving</w:t>
      </w:r>
      <w:r w:rsidRPr="002803B0">
        <w:t xml:space="preserve"> enabling partial automation of inventive activity. As such, </w:t>
      </w:r>
      <w:r w:rsidRPr="002803B0">
        <w:rPr>
          <w:rStyle w:val="StyleUnderline"/>
        </w:rPr>
        <w:t>the application</w:t>
      </w:r>
      <w:r w:rsidRPr="002803B0">
        <w:t xml:space="preserve"> of such techniques </w:t>
      </w:r>
      <w:r w:rsidRPr="002803B0">
        <w:rPr>
          <w:rStyle w:val="StyleUnderline"/>
        </w:rPr>
        <w:t>cannot be prejudicial for the allocation of the inventor</w:t>
      </w:r>
      <w:r w:rsidRPr="002803B0">
        <w:t xml:space="preserve"> entitlement to a natural person. </w:t>
      </w:r>
      <w:r w:rsidRPr="002803B0">
        <w:rPr>
          <w:rStyle w:val="Emphasis"/>
        </w:rPr>
        <w:t>As long as a human specifies instructions</w:t>
      </w:r>
      <w:r w:rsidRPr="002803B0">
        <w:t xml:space="preserve"> that determine how the input-output relation is derived through computation, and as long as computers are bound by such instructions, </w:t>
      </w:r>
      <w:r w:rsidRPr="002803B0">
        <w:rPr>
          <w:rStyle w:val="StyleUnderline"/>
        </w:rPr>
        <w:t>there is</w:t>
      </w:r>
      <w:r w:rsidRPr="002803B0">
        <w:t xml:space="preserve"> seemingly </w:t>
      </w:r>
      <w:r w:rsidRPr="002803B0">
        <w:rPr>
          <w:rStyle w:val="StyleUnderline"/>
        </w:rPr>
        <w:t>no reason why</w:t>
      </w:r>
      <w:r w:rsidRPr="002803B0">
        <w:t xml:space="preserve"> AI-aided ‒ </w:t>
      </w:r>
      <w:r w:rsidRPr="002803B0">
        <w:rPr>
          <w:rStyle w:val="StyleUnderline"/>
        </w:rPr>
        <w:t>allegedly ‘AI-generated’</w:t>
      </w:r>
      <w:r w:rsidRPr="002803B0">
        <w:t xml:space="preserve"> ‒ </w:t>
      </w:r>
      <w:r w:rsidRPr="002803B0">
        <w:rPr>
          <w:rStyle w:val="Emphasis"/>
        </w:rPr>
        <w:t>inventions should be treated</w:t>
      </w:r>
      <w:r w:rsidRPr="002803B0">
        <w:t xml:space="preserve"> under patent law </w:t>
      </w:r>
      <w:r w:rsidRPr="002803B0">
        <w:rPr>
          <w:rStyle w:val="Emphasis"/>
        </w:rPr>
        <w:t>differently</w:t>
      </w:r>
      <w:r w:rsidRPr="002803B0">
        <w:t xml:space="preserve"> </w:t>
      </w:r>
      <w:r w:rsidRPr="002803B0">
        <w:rPr>
          <w:rStyle w:val="StyleUnderline"/>
        </w:rPr>
        <w:t>than inventions assisted by other types of</w:t>
      </w:r>
      <w:r w:rsidRPr="002803B0">
        <w:t xml:space="preserve"> problem-solving </w:t>
      </w:r>
      <w:r w:rsidRPr="002803B0">
        <w:rPr>
          <w:rStyle w:val="StyleUnderline"/>
        </w:rPr>
        <w:t>tools</w:t>
      </w:r>
      <w:r w:rsidRPr="002803B0">
        <w:t xml:space="preserve"> and methods </w:t>
      </w:r>
      <w:r w:rsidRPr="002803B0">
        <w:rPr>
          <w:rStyle w:val="StyleUnderline"/>
        </w:rPr>
        <w:t>as far as inventorship is concerned</w:t>
      </w:r>
      <w:r w:rsidRPr="002803B0">
        <w:t>. Instead, the use of such techniques should be a matter of the assessment of inventive step.</w:t>
      </w:r>
      <w:hyperlink r:id="rId68" w:history="1">
        <w:r w:rsidRPr="002803B0">
          <w:rPr>
            <w:rStyle w:val="Hyperlink"/>
          </w:rPr>
          <w:t>193</w:t>
        </w:r>
      </w:hyperlink>
    </w:p>
    <w:p w14:paraId="3AA565F1" w14:textId="77777777" w:rsidR="00B3048B" w:rsidRPr="002803B0" w:rsidRDefault="00B3048B" w:rsidP="00B3048B">
      <w:pPr>
        <w:rPr>
          <w:rStyle w:val="Emphasis"/>
        </w:rPr>
      </w:pPr>
      <w:r w:rsidRPr="002803B0">
        <w:rPr>
          <w:rStyle w:val="Emphasis"/>
        </w:rPr>
        <w:t>As we do not personify the laws of physics or chemistry</w:t>
      </w:r>
      <w:r w:rsidRPr="002803B0">
        <w:t xml:space="preserve">, </w:t>
      </w:r>
      <w:r w:rsidRPr="002803B0">
        <w:rPr>
          <w:rStyle w:val="StyleUnderline"/>
        </w:rPr>
        <w:t>neither should we attribute a</w:t>
      </w:r>
      <w:r w:rsidRPr="002803B0">
        <w:t xml:space="preserve"> </w:t>
      </w:r>
      <w:r w:rsidRPr="002803B0">
        <w:rPr>
          <w:rStyle w:val="StyleUnderline"/>
        </w:rPr>
        <w:t>mystic personality to</w:t>
      </w:r>
      <w:r w:rsidRPr="002803B0">
        <w:t xml:space="preserve"> </w:t>
      </w:r>
      <w:r w:rsidRPr="002803B0">
        <w:rPr>
          <w:rStyle w:val="StyleUnderline"/>
        </w:rPr>
        <w:t>computational processes</w:t>
      </w:r>
      <w:r w:rsidRPr="002803B0">
        <w:t xml:space="preserve"> carried out according to the laws of mathematics and statistics. </w:t>
      </w:r>
      <w:r w:rsidRPr="002803B0">
        <w:rPr>
          <w:rStyle w:val="StyleUnderline"/>
        </w:rPr>
        <w:t xml:space="preserve">Even though it became common to </w:t>
      </w:r>
      <w:r w:rsidRPr="002803B0">
        <w:t xml:space="preserve">use the language that </w:t>
      </w:r>
      <w:r w:rsidRPr="002803B0">
        <w:rPr>
          <w:rStyle w:val="StyleUnderline"/>
        </w:rPr>
        <w:t>anthropomorphises</w:t>
      </w:r>
      <w:r w:rsidRPr="002803B0">
        <w:t xml:space="preserve"> </w:t>
      </w:r>
      <w:r w:rsidRPr="002803B0">
        <w:rPr>
          <w:rStyle w:val="StyleUnderline"/>
        </w:rPr>
        <w:t>algorithms</w:t>
      </w:r>
      <w:r w:rsidRPr="002803B0">
        <w:t xml:space="preserve">, such </w:t>
      </w:r>
      <w:r w:rsidRPr="002803B0">
        <w:rPr>
          <w:rStyle w:val="StyleUnderline"/>
        </w:rPr>
        <w:t>tendency</w:t>
      </w:r>
      <w:r w:rsidRPr="002803B0">
        <w:t xml:space="preserve"> </w:t>
      </w:r>
      <w:r w:rsidRPr="002803B0">
        <w:rPr>
          <w:rStyle w:val="Emphasis"/>
        </w:rPr>
        <w:t>was viewed as ‘an obstacle to properly conceptualizing’ legal and societal challenges posed by AI</w:t>
      </w:r>
      <w:r w:rsidRPr="002803B0">
        <w:t xml:space="preserve"> techniques,</w:t>
      </w:r>
      <w:hyperlink r:id="rId69" w:history="1">
        <w:r w:rsidRPr="002803B0">
          <w:rPr>
            <w:rStyle w:val="Hyperlink"/>
          </w:rPr>
          <w:t>194</w:t>
        </w:r>
      </w:hyperlink>
      <w:r w:rsidRPr="002803B0">
        <w:t xml:space="preserve"> as well as </w:t>
      </w:r>
      <w:r w:rsidRPr="002803B0">
        <w:rPr>
          <w:rStyle w:val="StyleUnderline"/>
        </w:rPr>
        <w:t>misguiding the policy priorities.</w:t>
      </w:r>
      <w:hyperlink r:id="rId70" w:history="1">
        <w:r w:rsidRPr="002803B0">
          <w:rPr>
            <w:rStyle w:val="Hyperlink"/>
          </w:rPr>
          <w:t>195</w:t>
        </w:r>
      </w:hyperlink>
      <w:r w:rsidRPr="002803B0">
        <w:t> </w:t>
      </w:r>
      <w:r w:rsidRPr="002803B0">
        <w:rPr>
          <w:rStyle w:val="StyleUnderline"/>
        </w:rPr>
        <w:t>If computers only execute</w:t>
      </w:r>
      <w:r w:rsidRPr="002803B0">
        <w:t> the problem</w:t>
      </w:r>
      <w:r w:rsidRPr="002803B0">
        <w:rPr>
          <w:rStyle w:val="StyleUnderline"/>
        </w:rPr>
        <w:t>-solving mechanism</w:t>
      </w:r>
      <w:r w:rsidRPr="002803B0">
        <w:t xml:space="preserve"> ‒ defined in this paper as instructions </w:t>
      </w:r>
      <w:r w:rsidRPr="002803B0">
        <w:rPr>
          <w:rStyle w:val="StyleUnderline"/>
        </w:rPr>
        <w:t>as to how the input-output relation should be derived</w:t>
      </w:r>
      <w:r w:rsidRPr="002803B0">
        <w:t xml:space="preserve"> through computation ‒ </w:t>
      </w:r>
      <w:r w:rsidRPr="002803B0">
        <w:rPr>
          <w:rStyle w:val="StyleUnderline"/>
        </w:rPr>
        <w:t>the distinction between human and ‘non-human’</w:t>
      </w:r>
      <w:r w:rsidRPr="002803B0">
        <w:t xml:space="preserve"> (algorithmic) </w:t>
      </w:r>
      <w:r w:rsidRPr="002803B0">
        <w:rPr>
          <w:rStyle w:val="Emphasis"/>
        </w:rPr>
        <w:t>ingenuity is simply pointless.</w:t>
      </w:r>
    </w:p>
    <w:p w14:paraId="7644AED5" w14:textId="77777777" w:rsidR="00B3048B" w:rsidRPr="002803B0" w:rsidRDefault="00B3048B" w:rsidP="00B3048B">
      <w:r w:rsidRPr="002803B0">
        <w:t xml:space="preserve">While the views on the human-machine interaction in the process of problem solving presented here are not claimed to be conclusive, this paper calls for an in-depth inquiry that would elucidate under what conditions a computer is able to solve technical problems ‘on its own’. Not only the potential of such techniques, but also the time horizon need to be clarified. </w:t>
      </w:r>
      <w:r w:rsidRPr="002803B0">
        <w:rPr>
          <w:rStyle w:val="StyleUnderline"/>
        </w:rPr>
        <w:t>Prospects that automatic programming would</w:t>
      </w:r>
      <w:r w:rsidRPr="002803B0">
        <w:t xml:space="preserve"> </w:t>
      </w:r>
      <w:r w:rsidRPr="002803B0">
        <w:rPr>
          <w:rStyle w:val="StyleUnderline"/>
        </w:rPr>
        <w:t>threaten</w:t>
      </w:r>
      <w:r w:rsidRPr="002803B0">
        <w:t xml:space="preserve"> </w:t>
      </w:r>
      <w:r w:rsidRPr="002803B0">
        <w:rPr>
          <w:rStyle w:val="StyleUnderline"/>
        </w:rPr>
        <w:t>the very existence of IP rights</w:t>
      </w:r>
      <w:r w:rsidRPr="002803B0">
        <w:t xml:space="preserve"> </w:t>
      </w:r>
      <w:r w:rsidRPr="002803B0">
        <w:rPr>
          <w:rStyle w:val="StyleUnderline"/>
        </w:rPr>
        <w:t>have been discussed</w:t>
      </w:r>
      <w:r w:rsidRPr="002803B0">
        <w:t xml:space="preserve"> in legal literature at least </w:t>
      </w:r>
      <w:r w:rsidRPr="002803B0">
        <w:rPr>
          <w:rStyle w:val="Emphasis"/>
        </w:rPr>
        <w:t>since 1970s.</w:t>
      </w:r>
      <w:hyperlink r:id="rId71" w:history="1">
        <w:r w:rsidRPr="002803B0">
          <w:rPr>
            <w:rStyle w:val="Hyperlink"/>
          </w:rPr>
          <w:t>196</w:t>
        </w:r>
      </w:hyperlink>
      <w:r w:rsidRPr="002803B0">
        <w:t xml:space="preserve"> Yet, </w:t>
      </w:r>
      <w:r w:rsidRPr="002803B0">
        <w:rPr>
          <w:rStyle w:val="StyleUnderline"/>
        </w:rPr>
        <w:t>neither at that time</w:t>
      </w:r>
      <w:r w:rsidRPr="002803B0">
        <w:t>,</w:t>
      </w:r>
      <w:hyperlink r:id="rId72" w:history="1">
        <w:r w:rsidRPr="002803B0">
          <w:rPr>
            <w:rStyle w:val="Hyperlink"/>
          </w:rPr>
          <w:t>197</w:t>
        </w:r>
      </w:hyperlink>
      <w:r w:rsidRPr="002803B0">
        <w:t> </w:t>
      </w:r>
      <w:r w:rsidRPr="002803B0">
        <w:rPr>
          <w:rStyle w:val="Emphasis"/>
        </w:rPr>
        <w:t>nor more recently</w:t>
      </w:r>
      <w:r w:rsidRPr="002803B0">
        <w:t xml:space="preserve"> </w:t>
      </w:r>
      <w:r w:rsidRPr="002803B0">
        <w:rPr>
          <w:rStyle w:val="StyleUnderline"/>
        </w:rPr>
        <w:t>have concerns regarding artificial entities</w:t>
      </w:r>
      <w:r w:rsidRPr="002803B0">
        <w:t xml:space="preserve"> </w:t>
      </w:r>
      <w:r w:rsidRPr="002803B0">
        <w:rPr>
          <w:rStyle w:val="Emphasis"/>
        </w:rPr>
        <w:t>endowed with cognitive autonomy materialised</w:t>
      </w:r>
      <w:r w:rsidRPr="002803B0">
        <w:t>.</w:t>
      </w:r>
      <w:hyperlink r:id="rId73" w:history="1">
        <w:r w:rsidRPr="002803B0">
          <w:rPr>
            <w:rStyle w:val="Hyperlink"/>
          </w:rPr>
          <w:t>198</w:t>
        </w:r>
      </w:hyperlink>
      <w:r w:rsidRPr="002803B0">
        <w:t> </w:t>
      </w:r>
      <w:r w:rsidRPr="002803B0">
        <w:rPr>
          <w:rStyle w:val="StyleUnderline"/>
        </w:rPr>
        <w:t>If the advent of A</w:t>
      </w:r>
      <w:r w:rsidRPr="002803B0">
        <w:t xml:space="preserve">rtificial </w:t>
      </w:r>
      <w:r w:rsidRPr="002803B0">
        <w:rPr>
          <w:rStyle w:val="StyleUnderline"/>
        </w:rPr>
        <w:t>G</w:t>
      </w:r>
      <w:r w:rsidRPr="002803B0">
        <w:t xml:space="preserve">eneral </w:t>
      </w:r>
      <w:r w:rsidRPr="002803B0">
        <w:rPr>
          <w:rStyle w:val="StyleUnderline"/>
        </w:rPr>
        <w:t>I</w:t>
      </w:r>
      <w:r w:rsidRPr="002803B0">
        <w:t xml:space="preserve">ntelligence </w:t>
      </w:r>
      <w:r w:rsidRPr="002803B0">
        <w:rPr>
          <w:rStyle w:val="StyleUnderline"/>
        </w:rPr>
        <w:t>is as uncertain and distant as AI designers currently predict</w:t>
      </w:r>
      <w:r w:rsidRPr="002803B0">
        <w:t>,</w:t>
      </w:r>
      <w:hyperlink r:id="rId74" w:history="1">
        <w:r w:rsidRPr="002803B0">
          <w:rPr>
            <w:rStyle w:val="Hyperlink"/>
          </w:rPr>
          <w:t>199</w:t>
        </w:r>
      </w:hyperlink>
      <w:r w:rsidRPr="002803B0">
        <w:t> </w:t>
      </w:r>
      <w:r w:rsidRPr="002803B0">
        <w:rPr>
          <w:rStyle w:val="StyleUnderline"/>
        </w:rPr>
        <w:t>it appears to be more beneficial to turn attention</w:t>
      </w:r>
      <w:r w:rsidRPr="002803B0">
        <w:t xml:space="preserve"> </w:t>
      </w:r>
      <w:r w:rsidRPr="002803B0">
        <w:rPr>
          <w:rStyle w:val="Emphasis"/>
        </w:rPr>
        <w:t>to more pertinent issues</w:t>
      </w:r>
      <w:r w:rsidRPr="002803B0">
        <w:t xml:space="preserve"> arising in relation to IP law as it applies to AI techniques,</w:t>
      </w:r>
      <w:hyperlink r:id="rId75" w:history="1">
        <w:r w:rsidRPr="002803B0">
          <w:rPr>
            <w:rStyle w:val="Hyperlink"/>
          </w:rPr>
          <w:t>200</w:t>
        </w:r>
      </w:hyperlink>
      <w:r w:rsidRPr="002803B0">
        <w:t> and to examine more comprehensively its actual role in AI innovation.</w:t>
      </w:r>
    </w:p>
    <w:p w14:paraId="43F40AE1" w14:textId="77777777" w:rsidR="00B3048B" w:rsidRPr="002803B0" w:rsidRDefault="00B3048B" w:rsidP="00B3048B">
      <w:pPr>
        <w:pStyle w:val="Heading3"/>
      </w:pPr>
      <w:r w:rsidRPr="002803B0">
        <w:lastRenderedPageBreak/>
        <w:t>---AT: But People Didn’t Expect Output</w:t>
      </w:r>
    </w:p>
    <w:p w14:paraId="045229FE" w14:textId="77777777" w:rsidR="00B3048B" w:rsidRPr="002803B0" w:rsidRDefault="00B3048B" w:rsidP="00B3048B">
      <w:pPr>
        <w:pStyle w:val="Heading4"/>
      </w:pPr>
      <w:r w:rsidRPr="002803B0">
        <w:t xml:space="preserve">The idea that you had to plan to arrive at an invention is divorced from the history of patent law – the regime has long patented accidental discoveries like Viagra and the microwave </w:t>
      </w:r>
    </w:p>
    <w:p w14:paraId="5F2196FD" w14:textId="77777777" w:rsidR="00B3048B" w:rsidRPr="002803B0" w:rsidRDefault="00B3048B" w:rsidP="00B3048B">
      <w:r w:rsidRPr="002803B0">
        <w:rPr>
          <w:rStyle w:val="Style13ptBold"/>
        </w:rPr>
        <w:t>Burk 21</w:t>
      </w:r>
      <w:r w:rsidRPr="002803B0">
        <w:t xml:space="preserve"> – Chancellor’s Professor of Law, University of California, Irvine.</w:t>
      </w:r>
    </w:p>
    <w:p w14:paraId="26AA5E13" w14:textId="77777777" w:rsidR="00B3048B" w:rsidRPr="002803B0" w:rsidRDefault="00B3048B" w:rsidP="00B3048B">
      <w:r w:rsidRPr="002803B0">
        <w:t>Dan Burk, 2021, “AI Patents and the Self-Assembling Machine,” Minnesota Law Review Headnotes, https://minnesotalawreview.org/wp-content/uploads/2021/04/Burk_fmt.pdf</w:t>
      </w:r>
    </w:p>
    <w:p w14:paraId="70E7C389" w14:textId="77777777" w:rsidR="00B3048B" w:rsidRPr="002803B0" w:rsidRDefault="00B3048B" w:rsidP="00B3048B">
      <w:r w:rsidRPr="002803B0">
        <w:t xml:space="preserve">However, </w:t>
      </w:r>
      <w:r w:rsidRPr="002803B0">
        <w:rPr>
          <w:rStyle w:val="StyleUnderline"/>
        </w:rPr>
        <w:t>existing patent law</w:t>
      </w:r>
      <w:r w:rsidRPr="002803B0">
        <w:t xml:space="preserve"> </w:t>
      </w:r>
      <w:r w:rsidRPr="002803B0">
        <w:rPr>
          <w:rStyle w:val="Emphasis"/>
        </w:rPr>
        <w:t>already has the formalist quandary</w:t>
      </w:r>
      <w:r w:rsidRPr="002803B0">
        <w:t xml:space="preserve"> well in hand. As an initial matter, </w:t>
      </w:r>
      <w:r w:rsidRPr="002803B0">
        <w:rPr>
          <w:rStyle w:val="StyleUnderline"/>
        </w:rPr>
        <w:t>patent doctrine</w:t>
      </w:r>
      <w:r w:rsidRPr="002803B0">
        <w:t xml:space="preserve"> </w:t>
      </w:r>
      <w:r w:rsidRPr="002803B0">
        <w:rPr>
          <w:rStyle w:val="Emphasis"/>
        </w:rPr>
        <w:t>has never hesitated to bestow inventorship</w:t>
      </w:r>
      <w:r w:rsidRPr="002803B0">
        <w:t xml:space="preserve">, and subsequently patents, </w:t>
      </w:r>
      <w:r w:rsidRPr="002803B0">
        <w:rPr>
          <w:rStyle w:val="StyleUnderline"/>
        </w:rPr>
        <w:t>on serendipitous discoveries</w:t>
      </w:r>
      <w:r w:rsidRPr="002803B0">
        <w:t xml:space="preserve">.24 </w:t>
      </w:r>
      <w:r w:rsidRPr="002803B0">
        <w:rPr>
          <w:rStyle w:val="StyleUnderline"/>
        </w:rPr>
        <w:t xml:space="preserve">There is no labor </w:t>
      </w:r>
      <w:r w:rsidRPr="002803B0">
        <w:t xml:space="preserve">or “sweat of the brow” </w:t>
      </w:r>
      <w:r w:rsidRPr="002803B0">
        <w:rPr>
          <w:rStyle w:val="StyleUnderline"/>
        </w:rPr>
        <w:t>rule</w:t>
      </w:r>
      <w:r w:rsidRPr="002803B0">
        <w:t xml:space="preserve"> to obtain a patent. </w:t>
      </w:r>
      <w:r w:rsidRPr="002803B0">
        <w:rPr>
          <w:rStyle w:val="Emphasis"/>
        </w:rPr>
        <w:t>Invention that occurs by accident</w:t>
      </w:r>
      <w:r w:rsidRPr="002803B0">
        <w:t xml:space="preserve"> or happenstance, </w:t>
      </w:r>
      <w:r w:rsidRPr="002803B0">
        <w:rPr>
          <w:rStyle w:val="StyleUnderline"/>
        </w:rPr>
        <w:t>and could not have been foreseen</w:t>
      </w:r>
      <w:r w:rsidRPr="002803B0">
        <w:t xml:space="preserve"> before actual instantiation of the invention, </w:t>
      </w:r>
      <w:r w:rsidRPr="002803B0">
        <w:rPr>
          <w:rStyle w:val="Emphasis"/>
        </w:rPr>
        <w:t>still merits the reward of a patent</w:t>
      </w:r>
      <w:r w:rsidRPr="002803B0">
        <w:t xml:space="preserve">. </w:t>
      </w:r>
      <w:r w:rsidRPr="002803B0">
        <w:rPr>
          <w:rStyle w:val="StyleUnderline"/>
        </w:rPr>
        <w:t>Accidents and surprises</w:t>
      </w:r>
      <w:r w:rsidRPr="002803B0">
        <w:t xml:space="preserve"> </w:t>
      </w:r>
      <w:r w:rsidRPr="002803B0">
        <w:rPr>
          <w:rStyle w:val="Emphasis"/>
        </w:rPr>
        <w:t>receive the same reward as intention and deliberation</w:t>
      </w:r>
      <w:r w:rsidRPr="002803B0">
        <w:t xml:space="preserve">. </w:t>
      </w:r>
      <w:r w:rsidRPr="002803B0">
        <w:rPr>
          <w:rStyle w:val="StyleUnderline"/>
        </w:rPr>
        <w:t>Inventors who expected a different outcome, or no outcome, are entitled</w:t>
      </w:r>
      <w:r w:rsidRPr="002803B0">
        <w:t xml:space="preserve"> </w:t>
      </w:r>
      <w:r w:rsidRPr="002803B0">
        <w:rPr>
          <w:rStyle w:val="Emphasis"/>
        </w:rPr>
        <w:t>to the same rights</w:t>
      </w:r>
      <w:r w:rsidRPr="002803B0">
        <w:t xml:space="preserve"> as inventors who meticulously planned and executed their research program. </w:t>
      </w:r>
      <w:r w:rsidRPr="002803B0">
        <w:rPr>
          <w:rStyle w:val="StyleUnderline"/>
        </w:rPr>
        <w:t>Inventors who generated a novel, useful, and nonobvious</w:t>
      </w:r>
      <w:r w:rsidRPr="002803B0">
        <w:t xml:space="preserve"> </w:t>
      </w:r>
      <w:r w:rsidRPr="002803B0">
        <w:rPr>
          <w:rStyle w:val="StyleUnderline"/>
        </w:rPr>
        <w:t>device</w:t>
      </w:r>
      <w:r w:rsidRPr="002803B0">
        <w:t xml:space="preserve"> on their first try, </w:t>
      </w:r>
      <w:r w:rsidRPr="002803B0">
        <w:rPr>
          <w:rStyle w:val="StyleUnderline"/>
        </w:rPr>
        <w:t>with little or no work</w:t>
      </w:r>
      <w:r w:rsidRPr="002803B0">
        <w:t xml:space="preserve">, </w:t>
      </w:r>
      <w:r w:rsidRPr="002803B0">
        <w:rPr>
          <w:rStyle w:val="Emphasis"/>
        </w:rPr>
        <w:t>receive the same consideration</w:t>
      </w:r>
      <w:r w:rsidRPr="002803B0">
        <w:t xml:space="preserve"> as inventors who succeeded only after laborious effort. </w:t>
      </w:r>
      <w:r w:rsidRPr="002803B0">
        <w:rPr>
          <w:rStyle w:val="StyleUnderline"/>
        </w:rPr>
        <w:t>Serendipitous or unforeseen inventions</w:t>
      </w:r>
      <w:r w:rsidRPr="002803B0">
        <w:t xml:space="preserve"> </w:t>
      </w:r>
      <w:r w:rsidRPr="002803B0">
        <w:rPr>
          <w:rStyle w:val="StyleUnderline"/>
        </w:rPr>
        <w:t>qualify as inventions</w:t>
      </w:r>
      <w:r w:rsidRPr="002803B0">
        <w:t xml:space="preserve"> </w:t>
      </w:r>
      <w:r w:rsidRPr="002803B0">
        <w:rPr>
          <w:rStyle w:val="Emphasis"/>
        </w:rPr>
        <w:t>due to the doctrine of simultaneous conception</w:t>
      </w:r>
      <w:r w:rsidRPr="002803B0">
        <w:t xml:space="preserve"> and reduction to practice. In instances where the inventor does not or cannot imagine the form of the invention in advance of actually having reduced the invention to practice, patent law has held that the invention is conceived when it is recognized by the inventor.25 </w:t>
      </w:r>
      <w:r w:rsidRPr="002803B0">
        <w:rPr>
          <w:rStyle w:val="StyleUnderline"/>
        </w:rPr>
        <w:t>This is a common occurrence in technologies such as</w:t>
      </w:r>
      <w:r w:rsidRPr="002803B0">
        <w:t xml:space="preserve"> in the case of “</w:t>
      </w:r>
      <w:r w:rsidRPr="002803B0">
        <w:rPr>
          <w:rStyle w:val="Emphasis"/>
        </w:rPr>
        <w:t>emergent” chemical or biotechnological systems</w:t>
      </w:r>
      <w:r w:rsidRPr="002803B0">
        <w:t xml:space="preserve"> mentioned above. </w:t>
      </w:r>
      <w:r w:rsidRPr="002803B0">
        <w:rPr>
          <w:rStyle w:val="StyleUnderline"/>
        </w:rPr>
        <w:t>New molecules are generated without</w:t>
      </w:r>
      <w:r w:rsidRPr="002803B0">
        <w:t xml:space="preserve"> explicit </w:t>
      </w:r>
      <w:r w:rsidRPr="002803B0">
        <w:rPr>
          <w:rStyle w:val="StyleUnderline"/>
        </w:rPr>
        <w:t>design or formulation</w:t>
      </w:r>
      <w:r w:rsidRPr="002803B0">
        <w:t xml:space="preserve"> by the inventor. At the moment </w:t>
      </w:r>
      <w:r w:rsidRPr="002803B0">
        <w:rPr>
          <w:rStyle w:val="StyleUnderline"/>
        </w:rPr>
        <w:t>it is perceived by a human</w:t>
      </w:r>
      <w:r w:rsidRPr="002803B0">
        <w:t xml:space="preserve">, the invention is conceived in the mind of the inventor, </w:t>
      </w:r>
      <w:r w:rsidRPr="002803B0">
        <w:rPr>
          <w:rStyle w:val="StyleUnderline"/>
        </w:rPr>
        <w:t>although the molecule has</w:t>
      </w:r>
      <w:r w:rsidRPr="002803B0">
        <w:t xml:space="preserve"> already </w:t>
      </w:r>
      <w:r w:rsidRPr="002803B0">
        <w:rPr>
          <w:rStyle w:val="StyleUnderline"/>
        </w:rPr>
        <w:t>been previously reduced to practice</w:t>
      </w:r>
      <w:r w:rsidRPr="002803B0">
        <w:t xml:space="preserve">, </w:t>
      </w:r>
      <w:r w:rsidRPr="002803B0">
        <w:rPr>
          <w:rStyle w:val="StyleUnderline"/>
        </w:rPr>
        <w:t>that is, physically instantiated.</w:t>
      </w:r>
      <w:r w:rsidRPr="002803B0">
        <w:t xml:space="preserve"> </w:t>
      </w:r>
      <w:r w:rsidRPr="002803B0">
        <w:rPr>
          <w:rStyle w:val="StyleUnderline"/>
        </w:rPr>
        <w:t>There has</w:t>
      </w:r>
      <w:r w:rsidRPr="002803B0">
        <w:t xml:space="preserve"> of course </w:t>
      </w:r>
      <w:r w:rsidRPr="002803B0">
        <w:rPr>
          <w:rStyle w:val="Emphasis"/>
        </w:rPr>
        <w:t>never been any question</w:t>
      </w:r>
      <w:r w:rsidRPr="002803B0">
        <w:t xml:space="preserve"> </w:t>
      </w:r>
      <w:r w:rsidRPr="002803B0">
        <w:rPr>
          <w:rStyle w:val="StyleUnderline"/>
        </w:rPr>
        <w:t>of declaring a hybridoma</w:t>
      </w:r>
      <w:r w:rsidRPr="002803B0">
        <w:t xml:space="preserve"> or microorganism that produces a novel and non-obvious molecule </w:t>
      </w:r>
      <w:r w:rsidRPr="002803B0">
        <w:rPr>
          <w:rStyle w:val="StyleUnderline"/>
        </w:rPr>
        <w:t>an “inventor” or even a “co-inventor</w:t>
      </w:r>
      <w:r w:rsidRPr="002803B0">
        <w:t xml:space="preserve">” of the substance it secretes, </w:t>
      </w:r>
      <w:r w:rsidRPr="002803B0">
        <w:rPr>
          <w:rStyle w:val="StyleUnderline"/>
        </w:rPr>
        <w:t>despite the fact that the molecule was unforeseen</w:t>
      </w:r>
      <w:r w:rsidRPr="002803B0">
        <w:t xml:space="preserve"> by the human who subsequently claims it. To the contrary, </w:t>
      </w:r>
      <w:r w:rsidRPr="002803B0">
        <w:rPr>
          <w:rStyle w:val="Emphasis"/>
        </w:rPr>
        <w:t>it is the human who recognizes the desirable qualities</w:t>
      </w:r>
      <w:r w:rsidRPr="002803B0">
        <w:t xml:space="preserve"> of the substances produced; </w:t>
      </w:r>
      <w:r w:rsidRPr="002803B0">
        <w:rPr>
          <w:rStyle w:val="StyleUnderline"/>
        </w:rPr>
        <w:t>at that moment the invention is conceived</w:t>
      </w:r>
      <w:r w:rsidRPr="002803B0">
        <w:t xml:space="preserve"> </w:t>
      </w:r>
      <w:r w:rsidRPr="002803B0">
        <w:rPr>
          <w:rStyle w:val="StyleUnderline"/>
        </w:rPr>
        <w:t>and qualifies for patenting</w:t>
      </w:r>
      <w:r w:rsidRPr="002803B0">
        <w:t xml:space="preserve">. </w:t>
      </w:r>
      <w:r w:rsidRPr="002803B0">
        <w:rPr>
          <w:rStyle w:val="StyleUnderline"/>
        </w:rPr>
        <w:t>The same principle clearly applies to molecules</w:t>
      </w:r>
      <w:r w:rsidRPr="002803B0">
        <w:t xml:space="preserve"> or devices </w:t>
      </w:r>
      <w:r w:rsidRPr="002803B0">
        <w:rPr>
          <w:rStyle w:val="Emphasis"/>
        </w:rPr>
        <w:t>generated by machine learning systems</w:t>
      </w:r>
      <w:r w:rsidRPr="002803B0">
        <w:t xml:space="preserve">; </w:t>
      </w:r>
      <w:r w:rsidRPr="002803B0">
        <w:rPr>
          <w:rStyle w:val="StyleUnderline"/>
        </w:rPr>
        <w:t>the output</w:t>
      </w:r>
      <w:r w:rsidRPr="002803B0">
        <w:t xml:space="preserve"> </w:t>
      </w:r>
      <w:r w:rsidRPr="002803B0">
        <w:rPr>
          <w:rStyle w:val="StyleUnderline"/>
        </w:rPr>
        <w:t>becomes an invention</w:t>
      </w:r>
      <w:r w:rsidRPr="002803B0">
        <w:t xml:space="preserve"> </w:t>
      </w:r>
      <w:r w:rsidRPr="002803B0">
        <w:rPr>
          <w:rStyle w:val="StyleUnderline"/>
        </w:rPr>
        <w:t xml:space="preserve">after its generation </w:t>
      </w:r>
      <w:r w:rsidRPr="002803B0">
        <w:t xml:space="preserve">when </w:t>
      </w:r>
      <w:r w:rsidRPr="002803B0">
        <w:rPr>
          <w:rStyle w:val="Emphasis"/>
        </w:rPr>
        <w:t>perceived by the human operator or investigator</w:t>
      </w:r>
      <w:r w:rsidRPr="002803B0">
        <w:t xml:space="preserve">, who </w:t>
      </w:r>
      <w:r w:rsidRPr="002803B0">
        <w:rPr>
          <w:rStyle w:val="StyleUnderline"/>
        </w:rPr>
        <w:t>comprehends its nature and use</w:t>
      </w:r>
      <w:r w:rsidRPr="002803B0">
        <w:t xml:space="preserve">. Thus, </w:t>
      </w:r>
      <w:r w:rsidRPr="002803B0">
        <w:rPr>
          <w:rStyle w:val="StyleUnderline"/>
        </w:rPr>
        <w:t xml:space="preserve">there is no need to speculate or fantasize </w:t>
      </w:r>
      <w:r w:rsidRPr="002803B0">
        <w:t xml:space="preserve">as to </w:t>
      </w:r>
      <w:r w:rsidRPr="002803B0">
        <w:rPr>
          <w:rStyle w:val="Emphasis"/>
        </w:rPr>
        <w:t>whether the AI is or should be considered an inventor.</w:t>
      </w:r>
    </w:p>
    <w:p w14:paraId="7157888B" w14:textId="77777777" w:rsidR="0064472A" w:rsidRPr="002803B0" w:rsidRDefault="0064472A" w:rsidP="00B3048B">
      <w:pPr>
        <w:pStyle w:val="Heading3"/>
      </w:pPr>
    </w:p>
    <w:p w14:paraId="26A7CB4C" w14:textId="6B684917" w:rsidR="00B3048B" w:rsidRPr="002803B0" w:rsidRDefault="00B3048B" w:rsidP="00B3048B">
      <w:pPr>
        <w:pStyle w:val="Heading3"/>
      </w:pPr>
      <w:r w:rsidRPr="002803B0">
        <w:lastRenderedPageBreak/>
        <w:t>Alt Cause to Innovation---1NC</w:t>
      </w:r>
    </w:p>
    <w:p w14:paraId="0E2EFD0D" w14:textId="77777777" w:rsidR="00B3048B" w:rsidRPr="002803B0" w:rsidRDefault="00B3048B" w:rsidP="00B3048B">
      <w:pPr>
        <w:pStyle w:val="Heading4"/>
      </w:pPr>
      <w:bookmarkStart w:id="6" w:name="_Hlk115350818"/>
      <w:r w:rsidRPr="002803B0">
        <w:t>Patents fail to incentivize innovation – lack of patent eligible subject matter and onerous patent requirements render the plan ineffective to spark AI innovation</w:t>
      </w:r>
    </w:p>
    <w:p w14:paraId="3BAE986A" w14:textId="77777777" w:rsidR="00B3048B" w:rsidRPr="002803B0" w:rsidRDefault="00B3048B" w:rsidP="00B3048B">
      <w:r w:rsidRPr="002803B0">
        <w:rPr>
          <w:rStyle w:val="Style13ptBold"/>
        </w:rPr>
        <w:t>Asay 20</w:t>
      </w:r>
      <w:r w:rsidRPr="002803B0">
        <w:t xml:space="preserve"> – Professor of Law, BYU Law School. J.D., Stanford Law School. M.Phil., University of Cambridge.</w:t>
      </w:r>
    </w:p>
    <w:p w14:paraId="3419F94B" w14:textId="77777777" w:rsidR="00B3048B" w:rsidRPr="002803B0" w:rsidRDefault="00B3048B" w:rsidP="00B3048B">
      <w:r w:rsidRPr="002803B0">
        <w:t>Clark Asay, April 2020, “Artificial Stupidity,” William and Mary Law Review, https://scholarship.law.wm.edu/cgi/viewcontent.cgi?article=3857&amp;context=wmlr</w:t>
      </w:r>
    </w:p>
    <w:p w14:paraId="637D8377" w14:textId="77777777" w:rsidR="00B3048B" w:rsidRPr="002803B0" w:rsidRDefault="00B3048B" w:rsidP="00B3048B">
      <w:r w:rsidRPr="002803B0">
        <w:rPr>
          <w:rStyle w:val="StyleUnderline"/>
        </w:rPr>
        <w:t>Do patents perform</w:t>
      </w:r>
      <w:r w:rsidRPr="002803B0">
        <w:t xml:space="preserve"> these </w:t>
      </w:r>
      <w:r w:rsidRPr="002803B0">
        <w:rPr>
          <w:rStyle w:val="StyleUnderline"/>
        </w:rPr>
        <w:t>roles</w:t>
      </w:r>
      <w:r w:rsidRPr="002803B0">
        <w:t xml:space="preserve">? That is an empirical question that neither this Article, nor any existing research, can easily answer. As far back as the late 1950s, </w:t>
      </w:r>
      <w:r w:rsidRPr="002803B0">
        <w:rPr>
          <w:rStyle w:val="StyleUnderline"/>
        </w:rPr>
        <w:t>Professor</w:t>
      </w:r>
      <w:r w:rsidRPr="002803B0">
        <w:t xml:space="preserve"> Fritz </w:t>
      </w:r>
      <w:r w:rsidRPr="002803B0">
        <w:rPr>
          <w:rStyle w:val="StyleUnderline"/>
        </w:rPr>
        <w:t>Machlup</w:t>
      </w:r>
      <w:r w:rsidRPr="002803B0">
        <w:t xml:space="preserve"> famously </w:t>
      </w:r>
      <w:r w:rsidRPr="002803B0">
        <w:rPr>
          <w:rStyle w:val="Emphasis"/>
        </w:rPr>
        <w:t>described the evidence as ambiguous</w:t>
      </w:r>
      <w:r w:rsidRPr="002803B0">
        <w:t xml:space="preserve"> at best,61 and some commentators believe that the equivocal state of affairs remains intact.62 But, as discussed in greater detail below, there are several reasons to believe that patents are a poor fit for many types of AI innovation, including stronger forms of AI. First, </w:t>
      </w:r>
      <w:r w:rsidRPr="002803B0">
        <w:rPr>
          <w:rStyle w:val="StyleUnderline"/>
        </w:rPr>
        <w:t>patenting standards make</w:t>
      </w:r>
      <w:r w:rsidRPr="002803B0">
        <w:t xml:space="preserve"> </w:t>
      </w:r>
      <w:r w:rsidRPr="002803B0">
        <w:rPr>
          <w:rStyle w:val="StyleUnderline"/>
        </w:rPr>
        <w:t>patenting important parts</w:t>
      </w:r>
      <w:r w:rsidRPr="002803B0">
        <w:t xml:space="preserve"> of many AI systems </w:t>
      </w:r>
      <w:r w:rsidRPr="002803B0">
        <w:rPr>
          <w:rStyle w:val="Emphasis"/>
        </w:rPr>
        <w:t>difficult and in some cases impossible</w:t>
      </w:r>
      <w:r w:rsidRPr="002803B0">
        <w:t xml:space="preserve">. Second, </w:t>
      </w:r>
      <w:r w:rsidRPr="002803B0">
        <w:rPr>
          <w:rStyle w:val="StyleUnderline"/>
        </w:rPr>
        <w:t>patenting requirements</w:t>
      </w:r>
      <w:r w:rsidRPr="002803B0">
        <w:t xml:space="preserve"> </w:t>
      </w:r>
      <w:r w:rsidRPr="002803B0">
        <w:rPr>
          <w:rStyle w:val="StyleUnderline"/>
        </w:rPr>
        <w:t>present</w:t>
      </w:r>
      <w:r w:rsidRPr="002803B0">
        <w:t xml:space="preserve"> a number of </w:t>
      </w:r>
      <w:r w:rsidRPr="002803B0">
        <w:rPr>
          <w:rStyle w:val="Emphasis"/>
        </w:rPr>
        <w:t>significant disadvantages to many AI innovators</w:t>
      </w:r>
      <w:r w:rsidRPr="002803B0">
        <w:t xml:space="preserve">, </w:t>
      </w:r>
      <w:r w:rsidRPr="002803B0">
        <w:rPr>
          <w:rStyle w:val="StyleUnderline"/>
        </w:rPr>
        <w:t>such that</w:t>
      </w:r>
      <w:r w:rsidRPr="002803B0">
        <w:t xml:space="preserve"> many AI </w:t>
      </w:r>
      <w:r w:rsidRPr="002803B0">
        <w:rPr>
          <w:rStyle w:val="StyleUnderline"/>
        </w:rPr>
        <w:t>innovators</w:t>
      </w:r>
      <w:r w:rsidRPr="002803B0">
        <w:t xml:space="preserve"> </w:t>
      </w:r>
      <w:r w:rsidRPr="002803B0">
        <w:rPr>
          <w:rStyle w:val="Emphasis"/>
        </w:rPr>
        <w:t>are likely to choose to forego patent protection</w:t>
      </w:r>
      <w:r w:rsidRPr="002803B0">
        <w:t xml:space="preserve"> for their AI innovations altogether. As a result, </w:t>
      </w:r>
      <w:r w:rsidRPr="002803B0">
        <w:rPr>
          <w:rStyle w:val="StyleUnderline"/>
        </w:rPr>
        <w:t>the future of AI innovation</w:t>
      </w:r>
      <w:r w:rsidRPr="002803B0">
        <w:t xml:space="preserve"> </w:t>
      </w:r>
      <w:r w:rsidRPr="002803B0">
        <w:rPr>
          <w:rStyle w:val="StyleUnderline"/>
        </w:rPr>
        <w:t>may be one lacking</w:t>
      </w:r>
      <w:r w:rsidRPr="002803B0">
        <w:t xml:space="preserve"> whatever benefits </w:t>
      </w:r>
      <w:r w:rsidRPr="002803B0">
        <w:rPr>
          <w:rStyle w:val="StyleUnderline"/>
        </w:rPr>
        <w:t>patents</w:t>
      </w:r>
      <w:r w:rsidRPr="002803B0">
        <w:t xml:space="preserve"> provide. Such </w:t>
      </w:r>
      <w:r w:rsidRPr="002803B0">
        <w:rPr>
          <w:rStyle w:val="Emphasis"/>
        </w:rPr>
        <w:t>a development may be beneficial</w:t>
      </w:r>
      <w:r w:rsidRPr="002803B0">
        <w:t xml:space="preserve"> in some respects, </w:t>
      </w:r>
      <w:r w:rsidRPr="002803B0">
        <w:rPr>
          <w:rStyle w:val="StyleUnderline"/>
        </w:rPr>
        <w:t>because patents impose</w:t>
      </w:r>
      <w:r w:rsidRPr="002803B0">
        <w:t xml:space="preserve"> several known </w:t>
      </w:r>
      <w:r w:rsidRPr="002803B0">
        <w:rPr>
          <w:rStyle w:val="Emphasis"/>
        </w:rPr>
        <w:t>social costs</w:t>
      </w:r>
      <w:r w:rsidRPr="002803B0">
        <w:t xml:space="preserve">, and other incentives may still propel AI innovators to pursue their innovations without imposing those patenting costs. But an AI world without robust patenting may contribute to consolidation in the AI industry, and that consolidation may significantly undermine radical AI innovation, as Part II will explore. </w:t>
      </w:r>
    </w:p>
    <w:bookmarkEnd w:id="6"/>
    <w:p w14:paraId="61296889" w14:textId="77777777" w:rsidR="00B3048B" w:rsidRPr="002803B0" w:rsidRDefault="00B3048B" w:rsidP="00B3048B">
      <w:pPr>
        <w:rPr>
          <w:rFonts w:eastAsiaTheme="majorEastAsia" w:cstheme="majorBidi"/>
          <w:b/>
          <w:sz w:val="32"/>
          <w:u w:val="single"/>
        </w:rPr>
      </w:pPr>
    </w:p>
    <w:p w14:paraId="0C9C36B9" w14:textId="47D76B95" w:rsidR="00B3048B" w:rsidRPr="002803B0" w:rsidRDefault="00B3048B" w:rsidP="00B3048B">
      <w:pPr>
        <w:pStyle w:val="Heading3"/>
      </w:pPr>
      <w:r w:rsidRPr="002803B0">
        <w:lastRenderedPageBreak/>
        <w:t>Alt Cause to Innovation---2NC</w:t>
      </w:r>
    </w:p>
    <w:p w14:paraId="5FEC20B6" w14:textId="77777777" w:rsidR="00B3048B" w:rsidRPr="002803B0" w:rsidRDefault="00B3048B" w:rsidP="00B3048B">
      <w:pPr>
        <w:pStyle w:val="Heading4"/>
      </w:pPr>
      <w:r w:rsidRPr="002803B0">
        <w:t>Alice has cratered the patentability for AI inventions – having an algorithm do something like analyze data to create a new molecule is not a patentable invention</w:t>
      </w:r>
    </w:p>
    <w:p w14:paraId="00AFC73A" w14:textId="77777777" w:rsidR="00B3048B" w:rsidRPr="002803B0" w:rsidRDefault="00B3048B" w:rsidP="00B3048B">
      <w:pPr>
        <w:rPr>
          <w:color w:val="003644"/>
          <w:shd w:val="clear" w:color="auto" w:fill="FFFFFF"/>
        </w:rPr>
      </w:pPr>
      <w:r w:rsidRPr="002803B0">
        <w:rPr>
          <w:rStyle w:val="Style13ptBold"/>
        </w:rPr>
        <w:t>Jaffe 20</w:t>
      </w:r>
      <w:r w:rsidRPr="002803B0">
        <w:t xml:space="preserve"> – </w:t>
      </w:r>
      <w:r w:rsidRPr="002803B0">
        <w:rPr>
          <w:color w:val="003644"/>
          <w:shd w:val="clear" w:color="auto" w:fill="FFFFFF"/>
        </w:rPr>
        <w:t>Jordan R. Jaffe is a partner in the San Francisco office of Wilson Sonsini Goodrich &amp; Rosati, where his practice focuses on high-stakes intellectual property disputes, with an emphasis on patent and trade secret litigation.</w:t>
      </w:r>
    </w:p>
    <w:p w14:paraId="727ABF21" w14:textId="77777777" w:rsidR="00B3048B" w:rsidRPr="002803B0" w:rsidRDefault="00B3048B" w:rsidP="00B3048B">
      <w:r w:rsidRPr="002803B0">
        <w:t>Jordan Jaffe, 2020, “The Rising Importance of Trade Secret Protection for AI-Related Intellectual Property,” Quinn Emanuel Trial Lawyers, https://www.quinnemanuel.com/media/wi2pks2s/the-rising-importance-of-trade-secret-protection-for-ai-related-intellec.pdf</w:t>
      </w:r>
    </w:p>
    <w:p w14:paraId="6A0344A1" w14:textId="77777777" w:rsidR="00B3048B" w:rsidRPr="002803B0" w:rsidRDefault="00B3048B" w:rsidP="00B3048B">
      <w:r w:rsidRPr="002803B0">
        <w:rPr>
          <w:rStyle w:val="StyleUnderline"/>
        </w:rPr>
        <w:t>Recent years have seen a</w:t>
      </w:r>
      <w:r w:rsidRPr="002803B0">
        <w:t xml:space="preserve"> rapid </w:t>
      </w:r>
      <w:r w:rsidRPr="002803B0">
        <w:rPr>
          <w:rStyle w:val="Emphasis"/>
        </w:rPr>
        <w:t>acceleration in the number of patent applications</w:t>
      </w:r>
      <w:r w:rsidRPr="002803B0">
        <w:t xml:space="preserve"> directed to inventions </w:t>
      </w:r>
      <w:r w:rsidRPr="002803B0">
        <w:rPr>
          <w:rStyle w:val="StyleUnderline"/>
        </w:rPr>
        <w:t>in</w:t>
      </w:r>
      <w:r w:rsidRPr="002803B0">
        <w:t xml:space="preserve"> the field of </w:t>
      </w:r>
      <w:r w:rsidRPr="002803B0">
        <w:rPr>
          <w:rStyle w:val="StyleUnderline"/>
        </w:rPr>
        <w:t>a</w:t>
      </w:r>
      <w:r w:rsidRPr="002803B0">
        <w:t xml:space="preserve">rtificial </w:t>
      </w:r>
      <w:r w:rsidRPr="002803B0">
        <w:rPr>
          <w:rStyle w:val="StyleUnderline"/>
        </w:rPr>
        <w:t>i</w:t>
      </w:r>
      <w:r w:rsidRPr="002803B0">
        <w:t xml:space="preserve">ntelligence. More than half of all AI-related patent applications have been published since 2013.9 Within that time, applications related to machine learning have grown by an average of 28% each year, applications related to computer vision have grown by an average of 46% each year, and applications related to robotics and control methods have grown by an average of 55% each year. </w:t>
      </w:r>
      <w:r w:rsidRPr="002803B0">
        <w:rPr>
          <w:rStyle w:val="StyleUnderline"/>
        </w:rPr>
        <w:t>Despite this surge</w:t>
      </w:r>
      <w:r w:rsidRPr="002803B0">
        <w:t xml:space="preserve"> in applications, however, </w:t>
      </w:r>
      <w:r w:rsidRPr="002803B0">
        <w:rPr>
          <w:rStyle w:val="Emphasis"/>
        </w:rPr>
        <w:t>there are potential pitfalls</w:t>
      </w:r>
      <w:r w:rsidRPr="002803B0">
        <w:t xml:space="preserve"> to seeking patent protection over AI-related inventions. In particular, </w:t>
      </w:r>
      <w:r w:rsidRPr="002803B0">
        <w:rPr>
          <w:rStyle w:val="StyleUnderline"/>
        </w:rPr>
        <w:t>to receive a patent</w:t>
      </w:r>
      <w:r w:rsidRPr="002803B0">
        <w:t xml:space="preserve">, </w:t>
      </w:r>
      <w:r w:rsidRPr="002803B0">
        <w:rPr>
          <w:rStyle w:val="StyleUnderline"/>
        </w:rPr>
        <w:t>the patent must claim</w:t>
      </w:r>
      <w:r w:rsidRPr="002803B0">
        <w:t xml:space="preserve"> patent </w:t>
      </w:r>
      <w:r w:rsidRPr="002803B0">
        <w:rPr>
          <w:rStyle w:val="Emphasis"/>
        </w:rPr>
        <w:t>eligible subject matter</w:t>
      </w:r>
      <w:r w:rsidRPr="002803B0">
        <w:t xml:space="preserve"> under 35 U.S.C. § 101. </w:t>
      </w:r>
      <w:r w:rsidRPr="002803B0">
        <w:rPr>
          <w:rStyle w:val="StyleUnderline"/>
        </w:rPr>
        <w:t>One category that is ineligible</w:t>
      </w:r>
      <w:r w:rsidRPr="002803B0">
        <w:t xml:space="preserve"> for patent protection </w:t>
      </w:r>
      <w:r w:rsidRPr="002803B0">
        <w:rPr>
          <w:rStyle w:val="Emphasis"/>
        </w:rPr>
        <w:t>is abstract ideas</w:t>
      </w:r>
      <w:r w:rsidRPr="002803B0">
        <w:t xml:space="preserve">. </w:t>
      </w:r>
      <w:r w:rsidRPr="002803B0">
        <w:rPr>
          <w:rStyle w:val="StyleUnderline"/>
        </w:rPr>
        <w:t>Over the last 15 years</w:t>
      </w:r>
      <w:r w:rsidRPr="002803B0">
        <w:t xml:space="preserve">, </w:t>
      </w:r>
      <w:r w:rsidRPr="002803B0">
        <w:rPr>
          <w:rStyle w:val="StyleUnderline"/>
        </w:rPr>
        <w:t>the clear trend</w:t>
      </w:r>
      <w:r w:rsidRPr="002803B0">
        <w:t xml:space="preserve"> in the case law </w:t>
      </w:r>
      <w:r w:rsidRPr="002803B0">
        <w:rPr>
          <w:rStyle w:val="StyleUnderline"/>
        </w:rPr>
        <w:t>is applying the prohibition on patenting abstract ideas</w:t>
      </w:r>
      <w:r w:rsidRPr="002803B0">
        <w:t xml:space="preserve"> more </w:t>
      </w:r>
      <w:r w:rsidRPr="002803B0">
        <w:rPr>
          <w:rStyle w:val="Emphasis"/>
        </w:rPr>
        <w:t>strictly to software-centric inventions</w:t>
      </w:r>
      <w:r w:rsidRPr="002803B0">
        <w:t xml:space="preserve">. </w:t>
      </w:r>
      <w:r w:rsidRPr="002803B0">
        <w:rPr>
          <w:rStyle w:val="StyleUnderline"/>
        </w:rPr>
        <w:t>The</w:t>
      </w:r>
      <w:r w:rsidRPr="002803B0">
        <w:t xml:space="preserve"> current </w:t>
      </w:r>
      <w:r w:rsidRPr="002803B0">
        <w:rPr>
          <w:rStyle w:val="StyleUnderline"/>
        </w:rPr>
        <w:t>law governing subject matter</w:t>
      </w:r>
      <w:r w:rsidRPr="002803B0">
        <w:t xml:space="preserve"> eligibility </w:t>
      </w:r>
      <w:r w:rsidRPr="002803B0">
        <w:rPr>
          <w:rStyle w:val="StyleUnderline"/>
        </w:rPr>
        <w:t>comes</w:t>
      </w:r>
      <w:r w:rsidRPr="002803B0">
        <w:t xml:space="preserve"> from the Supreme Court’s 2014 decision </w:t>
      </w:r>
      <w:r w:rsidRPr="002803B0">
        <w:rPr>
          <w:rStyle w:val="StyleUnderline"/>
        </w:rPr>
        <w:t>in Alice Corp</w:t>
      </w:r>
      <w:r w:rsidRPr="002803B0">
        <w:t xml:space="preserve">. v. CLS Bank International. 10 </w:t>
      </w:r>
      <w:r w:rsidRPr="002803B0">
        <w:rPr>
          <w:rStyle w:val="StyleUnderline"/>
        </w:rPr>
        <w:t>Under Alice</w:t>
      </w:r>
      <w:r w:rsidRPr="002803B0">
        <w:t xml:space="preserve"> and its progeny, </w:t>
      </w:r>
      <w:r w:rsidRPr="002803B0">
        <w:rPr>
          <w:rStyle w:val="StyleUnderline"/>
        </w:rPr>
        <w:t>courts are directed</w:t>
      </w:r>
      <w:r w:rsidRPr="002803B0">
        <w:t xml:space="preserve"> </w:t>
      </w:r>
      <w:r w:rsidRPr="002803B0">
        <w:rPr>
          <w:rStyle w:val="StyleUnderline"/>
        </w:rPr>
        <w:t>to</w:t>
      </w:r>
      <w:r w:rsidRPr="002803B0">
        <w:t xml:space="preserve"> “first </w:t>
      </w:r>
      <w:r w:rsidRPr="002803B0">
        <w:rPr>
          <w:rStyle w:val="StyleUnderline"/>
        </w:rPr>
        <w:t>determine whether the claims</w:t>
      </w:r>
      <w:r w:rsidRPr="002803B0">
        <w:t xml:space="preserve"> at issue </w:t>
      </w:r>
      <w:r w:rsidRPr="002803B0">
        <w:rPr>
          <w:rStyle w:val="Emphasis"/>
        </w:rPr>
        <w:t>are directed to one of those patent-ineligible concepts</w:t>
      </w:r>
      <w:r w:rsidRPr="002803B0">
        <w:t xml:space="preserve">, </w:t>
      </w:r>
      <w:r w:rsidRPr="002803B0">
        <w:rPr>
          <w:rStyle w:val="StyleUnderline"/>
        </w:rPr>
        <w:t>and</w:t>
      </w:r>
      <w:r w:rsidRPr="002803B0">
        <w:t xml:space="preserve"> if so, </w:t>
      </w:r>
      <w:r w:rsidRPr="002803B0">
        <w:rPr>
          <w:rStyle w:val="StyleUnderline"/>
        </w:rPr>
        <w:t>then as what else there is</w:t>
      </w:r>
      <w:r w:rsidRPr="002803B0">
        <w:t xml:space="preserve"> in those claims.”11 </w:t>
      </w:r>
      <w:r w:rsidRPr="002803B0">
        <w:rPr>
          <w:rStyle w:val="StyleUnderline"/>
        </w:rPr>
        <w:t>If they find the invention directed to a</w:t>
      </w:r>
      <w:r w:rsidRPr="002803B0">
        <w:t xml:space="preserve"> patent </w:t>
      </w:r>
      <w:r w:rsidRPr="002803B0">
        <w:rPr>
          <w:rStyle w:val="StyleUnderline"/>
        </w:rPr>
        <w:t>ineligible concept</w:t>
      </w:r>
      <w:r w:rsidRPr="002803B0">
        <w:t xml:space="preserve"> (e.g., an abstract idea), </w:t>
      </w:r>
      <w:r w:rsidRPr="002803B0">
        <w:rPr>
          <w:rStyle w:val="StyleUnderline"/>
        </w:rPr>
        <w:t>a court “must examine</w:t>
      </w:r>
      <w:r w:rsidRPr="002803B0">
        <w:t xml:space="preserve"> the elements of </w:t>
      </w:r>
      <w:r w:rsidRPr="002803B0">
        <w:rPr>
          <w:rStyle w:val="StyleUnderline"/>
        </w:rPr>
        <w:t>the claim to determine whether it contains</w:t>
      </w:r>
      <w:r w:rsidRPr="002803B0">
        <w:t xml:space="preserve"> </w:t>
      </w:r>
      <w:r w:rsidRPr="002803B0">
        <w:rPr>
          <w:rStyle w:val="Emphasis"/>
        </w:rPr>
        <w:t>an inventive concept</w:t>
      </w:r>
      <w:r w:rsidRPr="002803B0">
        <w:t xml:space="preserve"> sufficient to transform the claimed abstract idea into a patenteligible application.”12 </w:t>
      </w:r>
      <w:r w:rsidRPr="002803B0">
        <w:rPr>
          <w:rStyle w:val="StyleUnderline"/>
        </w:rPr>
        <w:t>Since</w:t>
      </w:r>
      <w:r w:rsidRPr="002803B0">
        <w:t xml:space="preserve"> almost </w:t>
      </w:r>
      <w:r w:rsidRPr="002803B0">
        <w:rPr>
          <w:rStyle w:val="Emphasis"/>
        </w:rPr>
        <w:t>all AI–related inventions</w:t>
      </w:r>
      <w:r w:rsidRPr="002803B0">
        <w:t xml:space="preserve"> </w:t>
      </w:r>
      <w:r w:rsidRPr="002803B0">
        <w:rPr>
          <w:rStyle w:val="StyleUnderline"/>
        </w:rPr>
        <w:t>are implemented through software</w:t>
      </w:r>
      <w:r w:rsidRPr="002803B0">
        <w:t xml:space="preserve"> processes </w:t>
      </w:r>
      <w:r w:rsidRPr="002803B0">
        <w:rPr>
          <w:rStyle w:val="Emphasis"/>
        </w:rPr>
        <w:t>running on computer hardware</w:t>
      </w:r>
      <w:r w:rsidRPr="002803B0">
        <w:t xml:space="preserve">, patent </w:t>
      </w:r>
      <w:r w:rsidRPr="002803B0">
        <w:rPr>
          <w:rStyle w:val="StyleUnderline"/>
        </w:rPr>
        <w:t>eligibility</w:t>
      </w:r>
      <w:r w:rsidRPr="002803B0">
        <w:t xml:space="preserve"> for these inventions </w:t>
      </w:r>
      <w:r w:rsidRPr="002803B0">
        <w:rPr>
          <w:rStyle w:val="StyleUnderline"/>
        </w:rPr>
        <w:t>are generally governed by the</w:t>
      </w:r>
      <w:r w:rsidRPr="002803B0">
        <w:t xml:space="preserve"> </w:t>
      </w:r>
      <w:r w:rsidRPr="002803B0">
        <w:rPr>
          <w:rStyle w:val="StyleUnderline"/>
        </w:rPr>
        <w:t>same</w:t>
      </w:r>
      <w:r w:rsidRPr="002803B0">
        <w:t xml:space="preserve"> legal </w:t>
      </w:r>
      <w:r w:rsidRPr="002803B0">
        <w:rPr>
          <w:rStyle w:val="StyleUnderline"/>
        </w:rPr>
        <w:t>principles</w:t>
      </w:r>
      <w:r w:rsidRPr="002803B0">
        <w:t xml:space="preserve"> </w:t>
      </w:r>
      <w:r w:rsidRPr="002803B0">
        <w:rPr>
          <w:rStyle w:val="StyleUnderline"/>
        </w:rPr>
        <w:t>applied to other software patents</w:t>
      </w:r>
      <w:r w:rsidRPr="002803B0">
        <w:t xml:space="preserve">. But in recent history, the </w:t>
      </w:r>
      <w:r w:rsidRPr="002803B0">
        <w:rPr>
          <w:rStyle w:val="StyleUnderline"/>
        </w:rPr>
        <w:t>application of</w:t>
      </w:r>
      <w:r w:rsidRPr="002803B0">
        <w:t xml:space="preserve"> patent </w:t>
      </w:r>
      <w:r w:rsidRPr="002803B0">
        <w:rPr>
          <w:rStyle w:val="StyleUnderline"/>
        </w:rPr>
        <w:t>eligibility</w:t>
      </w:r>
      <w:r w:rsidRPr="002803B0">
        <w:t xml:space="preserve"> standards to these kinds of software-based inventions </w:t>
      </w:r>
      <w:r w:rsidRPr="002803B0">
        <w:rPr>
          <w:rStyle w:val="Emphasis"/>
        </w:rPr>
        <w:t>has proven unpredictable</w:t>
      </w:r>
      <w:r w:rsidRPr="002803B0">
        <w:t xml:space="preserve">.13 Some guidance has also recently emerged from the PTO, which has faced its own challenges implementing the post-Alice jurisprudence into its examination processes. Indeed, the PTO has acknowledged that “[p]roperly applying the Alice/Mayo test in a consistent manner has proven difficult, and has caused uncertainty in this area of the law.” The PTO recently instituted new guidance in 2019 regarding the application of this developing case law to pending patent applications, attempting to provide a more concrete framework for application of Alice and its progeny based on “enumerated groupings of abstract ideas. 14 While this guidance is relatively new, initial review decisions since its introduction suggest a potentially friendlier environment for AI-related applications.15 </w:t>
      </w:r>
      <w:r w:rsidRPr="002803B0">
        <w:rPr>
          <w:rStyle w:val="StyleUnderline"/>
        </w:rPr>
        <w:t>Despite</w:t>
      </w:r>
      <w:r w:rsidRPr="002803B0">
        <w:t xml:space="preserve"> this </w:t>
      </w:r>
      <w:r w:rsidRPr="002803B0">
        <w:rPr>
          <w:rStyle w:val="StyleUnderline"/>
        </w:rPr>
        <w:t>guidance</w:t>
      </w:r>
      <w:r w:rsidRPr="002803B0">
        <w:t xml:space="preserve">, </w:t>
      </w:r>
      <w:r w:rsidRPr="002803B0">
        <w:rPr>
          <w:rStyle w:val="StyleUnderline"/>
        </w:rPr>
        <w:t>there remain</w:t>
      </w:r>
      <w:r w:rsidRPr="002803B0">
        <w:t xml:space="preserve"> </w:t>
      </w:r>
      <w:r w:rsidRPr="002803B0">
        <w:rPr>
          <w:rStyle w:val="Emphasis"/>
        </w:rPr>
        <w:t>serious risks in seeking patent protection</w:t>
      </w:r>
      <w:r w:rsidRPr="002803B0">
        <w:t xml:space="preserve"> </w:t>
      </w:r>
      <w:r w:rsidRPr="002803B0">
        <w:rPr>
          <w:rStyle w:val="StyleUnderline"/>
        </w:rPr>
        <w:t>over</w:t>
      </w:r>
      <w:r w:rsidRPr="002803B0">
        <w:t xml:space="preserve"> </w:t>
      </w:r>
      <w:r w:rsidRPr="002803B0">
        <w:rPr>
          <w:rStyle w:val="StyleUnderline"/>
        </w:rPr>
        <w:t>AI</w:t>
      </w:r>
      <w:r w:rsidRPr="002803B0">
        <w:t xml:space="preserve">-based </w:t>
      </w:r>
      <w:r w:rsidRPr="002803B0">
        <w:rPr>
          <w:rStyle w:val="StyleUnderline"/>
        </w:rPr>
        <w:t>inventions</w:t>
      </w:r>
      <w:r w:rsidRPr="002803B0">
        <w:t xml:space="preserve">. Given the limitations articulated in Alice and its progeny, </w:t>
      </w:r>
      <w:r w:rsidRPr="002803B0">
        <w:rPr>
          <w:rStyle w:val="StyleUnderline"/>
        </w:rPr>
        <w:t>it is unclear</w:t>
      </w:r>
      <w:r w:rsidRPr="002803B0">
        <w:t xml:space="preserve"> </w:t>
      </w:r>
      <w:r w:rsidRPr="002803B0">
        <w:rPr>
          <w:rStyle w:val="StyleUnderline"/>
        </w:rPr>
        <w:t>how</w:t>
      </w:r>
      <w:r w:rsidRPr="002803B0">
        <w:t xml:space="preserve"> many of the AI-related </w:t>
      </w:r>
      <w:r w:rsidRPr="002803B0">
        <w:rPr>
          <w:rStyle w:val="StyleUnderline"/>
        </w:rPr>
        <w:t>patents</w:t>
      </w:r>
      <w:r w:rsidRPr="002803B0">
        <w:t xml:space="preserve"> that have made their way through the U.S. Patent Office </w:t>
      </w:r>
      <w:r w:rsidRPr="002803B0">
        <w:rPr>
          <w:rStyle w:val="Emphasis"/>
        </w:rPr>
        <w:t>would survive in eventual litigation</w:t>
      </w:r>
      <w:r w:rsidRPr="002803B0">
        <w:t xml:space="preserve">. Hyper Search, LLC v. Facebook, Inc., No. CV 17-1387-CFC-SRF, 2018 WL 6617143, at *10 (D. Del. Dec. 17, 2018) illustrates how some </w:t>
      </w:r>
      <w:r w:rsidRPr="002803B0">
        <w:rPr>
          <w:rStyle w:val="StyleUnderline"/>
        </w:rPr>
        <w:t>courts are applying Alice</w:t>
      </w:r>
      <w:r w:rsidRPr="002803B0">
        <w:t xml:space="preserve"> </w:t>
      </w:r>
      <w:r w:rsidRPr="002803B0">
        <w:rPr>
          <w:rStyle w:val="Emphasis"/>
        </w:rPr>
        <w:t>to invalidate patents related to a</w:t>
      </w:r>
      <w:r w:rsidRPr="002803B0">
        <w:t xml:space="preserve">rtificial </w:t>
      </w:r>
      <w:r w:rsidRPr="002803B0">
        <w:rPr>
          <w:rStyle w:val="Emphasis"/>
        </w:rPr>
        <w:t>i</w:t>
      </w:r>
      <w:r w:rsidRPr="002803B0">
        <w:t xml:space="preserve">ntelligence: Claim 1 of the ’412 patent recites generic computer </w:t>
      </w:r>
      <w:r w:rsidRPr="002803B0">
        <w:lastRenderedPageBreak/>
        <w:t xml:space="preserve">functionality such as a “neural network module” and a “server.” (’412 patent, col. 19:49-67) </w:t>
      </w:r>
      <w:r w:rsidRPr="002803B0">
        <w:rPr>
          <w:rStyle w:val="StyleUnderline"/>
        </w:rPr>
        <w:t>Limiting the use of an abstract idea</w:t>
      </w:r>
      <w:r w:rsidRPr="002803B0">
        <w:t xml:space="preserve"> “to a particular technological environment” </w:t>
      </w:r>
      <w:r w:rsidRPr="002803B0">
        <w:rPr>
          <w:rStyle w:val="Emphasis"/>
        </w:rPr>
        <w:t>does not transform an abstract idea into a patent-eligible invention</w:t>
      </w:r>
      <w:r w:rsidRPr="002803B0">
        <w:t xml:space="preserve">. Alice, 134 S. Ct. at 2358 (internal citations omitted). </w:t>
      </w:r>
      <w:r w:rsidRPr="002803B0">
        <w:rPr>
          <w:rStyle w:val="StyleUnderline"/>
        </w:rPr>
        <w:t>The specification states</w:t>
      </w:r>
      <w:r w:rsidRPr="002803B0">
        <w:t xml:space="preserve"> that </w:t>
      </w:r>
      <w:r w:rsidRPr="002803B0">
        <w:rPr>
          <w:rStyle w:val="StyleUnderline"/>
        </w:rPr>
        <w:t>neural networks were well-known</w:t>
      </w:r>
      <w:r w:rsidRPr="002803B0">
        <w:t xml:space="preserve"> in the art, </w:t>
      </w:r>
      <w:r w:rsidRPr="002803B0">
        <w:rPr>
          <w:rStyle w:val="StyleUnderline"/>
        </w:rPr>
        <w:t>and the inventors stated that the alleged invention is not limited to neural networks but</w:t>
      </w:r>
      <w:r w:rsidRPr="002803B0">
        <w:t xml:space="preserve"> rather to “</w:t>
      </w:r>
      <w:r w:rsidRPr="002803B0">
        <w:rPr>
          <w:rStyle w:val="Emphasis"/>
        </w:rPr>
        <w:t>any artificial intelligence agent</w:t>
      </w:r>
      <w:r w:rsidRPr="002803B0">
        <w:t xml:space="preserve">.” (’412 patent, col. 7:45-8:5, 19:23-27) </w:t>
      </w:r>
      <w:r w:rsidRPr="002803B0">
        <w:rPr>
          <w:rStyle w:val="StyleUnderline"/>
        </w:rPr>
        <w:t>Courts have</w:t>
      </w:r>
      <w:r w:rsidRPr="002803B0">
        <w:t xml:space="preserve"> previously </w:t>
      </w:r>
      <w:r w:rsidRPr="002803B0">
        <w:rPr>
          <w:rStyle w:val="StyleUnderline"/>
        </w:rPr>
        <w:t>found</w:t>
      </w:r>
      <w:r w:rsidRPr="002803B0">
        <w:t xml:space="preserve"> that </w:t>
      </w:r>
      <w:r w:rsidRPr="002803B0">
        <w:rPr>
          <w:rStyle w:val="StyleUnderline"/>
        </w:rPr>
        <w:t>claims</w:t>
      </w:r>
      <w:r w:rsidRPr="002803B0">
        <w:t xml:space="preserve"> </w:t>
      </w:r>
      <w:r w:rsidRPr="002803B0">
        <w:rPr>
          <w:rStyle w:val="StyleUnderline"/>
        </w:rPr>
        <w:t>reciting neural networks</w:t>
      </w:r>
      <w:r w:rsidRPr="002803B0">
        <w:t xml:space="preserve"> to be </w:t>
      </w:r>
      <w:r w:rsidRPr="002803B0">
        <w:rPr>
          <w:rStyle w:val="Emphasis"/>
        </w:rPr>
        <w:t>unpatentable</w:t>
      </w:r>
      <w:r w:rsidRPr="002803B0">
        <w:t xml:space="preserve"> f</w:t>
      </w:r>
      <w:r w:rsidRPr="002803B0">
        <w:rPr>
          <w:rStyle w:val="StyleUnderline"/>
        </w:rPr>
        <w:t>or failing to recite more than an abstract idea.</w:t>
      </w:r>
      <w:r w:rsidRPr="002803B0">
        <w:t xml:space="preserve"> See Neochloris, Inc. v. Emerson Process Mgmt LLLP, 140 F. Supp. 3d 763, 773 (N.D. Ill. 2015) (finding patent claims including “an artificial neural network module” invalid under § 101 because neural network modules were described as no more than “a central processing unit – a basic computer’s brain”). d. at *10. After making these findings, the Court then held the asserted patent invalid as improperly claiming only abstract ideas. Id. Similarly, in Purepredictive, Inc. v. H20.AI, Inc., No. 17-CV-03049-WHO, 2017 WL 3721480, at *5 (N.D. Cal. Aug. 29, 2017), aff'd sub nom. Purepredictive, Inc. v. H2O.ai, Inc., 741 F. App'x 802 (Fed. Cir. 2018), the Court invalidated an asserted patent directed to automating predictive analytics: Turning to this case, I agree with H20 that PPI’s claims are directed to a mental process and the abstract concept of using mathematical algorithms to perform predictive analytics. The method of the predictive analytics factory is directed towards collecting and analyzing information. The first step, </w:t>
      </w:r>
      <w:r w:rsidRPr="002803B0">
        <w:rPr>
          <w:rStyle w:val="StyleUnderline"/>
        </w:rPr>
        <w:t>generating</w:t>
      </w:r>
      <w:r w:rsidRPr="002803B0">
        <w:t xml:space="preserve"> </w:t>
      </w:r>
      <w:r w:rsidRPr="002803B0">
        <w:rPr>
          <w:rStyle w:val="StyleUnderline"/>
        </w:rPr>
        <w:t>learned functions</w:t>
      </w:r>
      <w:r w:rsidRPr="002803B0">
        <w:t xml:space="preserve"> or regressions </w:t>
      </w:r>
      <w:r w:rsidRPr="002803B0">
        <w:rPr>
          <w:rStyle w:val="StyleUnderline"/>
        </w:rPr>
        <w:t>from data</w:t>
      </w:r>
      <w:r w:rsidRPr="002803B0">
        <w:t>—</w:t>
      </w:r>
      <w:r w:rsidRPr="002803B0">
        <w:rPr>
          <w:rStyle w:val="Emphasis"/>
        </w:rPr>
        <w:t>the basic mathematical process of</w:t>
      </w:r>
      <w:r w:rsidRPr="002803B0">
        <w:t xml:space="preserve">, for example, regression modeling, or running data through </w:t>
      </w:r>
      <w:r w:rsidRPr="002803B0">
        <w:rPr>
          <w:rStyle w:val="StyleUnderline"/>
        </w:rPr>
        <w:t>an algorithm</w:t>
      </w:r>
      <w:r w:rsidRPr="002803B0">
        <w:t>—</w:t>
      </w:r>
      <w:r w:rsidRPr="002803B0">
        <w:rPr>
          <w:rStyle w:val="Emphasis"/>
        </w:rPr>
        <w:t>is not a patentable concept</w:t>
      </w:r>
      <w:r w:rsidRPr="002803B0">
        <w:t xml:space="preserve">. See DDR Holdings, LLC v. Hotels.com, L.P., 773 F.3d 1245, 1256 (Fed. Cir. 2014) (“We know that mathematical algorithms, including those executed on a generic computer, are abstract ideas.”). That the “function generator module” described in the '446 Patent “may generate hundreds, thousands, or millions of learned functions, or more,” '446 Patent at 9:55–57, does not change this conclusion. Id. at *5. While each of these patents stand on their own and the decisions do not indicate that any future AI-related patents are necessarily invalid (or valid), they stand as guideposts that companies should be mindful of when considering patenting artificial intelligence inventions. Compare id. with SRI International, Inc. v. Cisco Systems, Inc., 930 F.3d 1295 (Fed. Cir. 2019) (finding patent claiming “detecting, …suspicious network activity based on analysis of network traffic data” directed towards patentable subject matter). Finally, some </w:t>
      </w:r>
      <w:r w:rsidRPr="002803B0">
        <w:rPr>
          <w:rStyle w:val="StyleUnderline"/>
        </w:rPr>
        <w:t>AI-related innovations are</w:t>
      </w:r>
      <w:r w:rsidRPr="002803B0">
        <w:t xml:space="preserve"> simply </w:t>
      </w:r>
      <w:r w:rsidRPr="002803B0">
        <w:rPr>
          <w:rStyle w:val="Emphasis"/>
        </w:rPr>
        <w:t>not eligible</w:t>
      </w:r>
      <w:r w:rsidRPr="002803B0">
        <w:t xml:space="preserve"> to receive patent protection in the first place. For example, </w:t>
      </w:r>
      <w:r w:rsidRPr="002803B0">
        <w:rPr>
          <w:rStyle w:val="StyleUnderline"/>
        </w:rPr>
        <w:t>raw data collected</w:t>
      </w:r>
      <w:r w:rsidRPr="002803B0">
        <w:t xml:space="preserve"> for use in machine learning algorithms </w:t>
      </w:r>
      <w:r w:rsidRPr="002803B0">
        <w:rPr>
          <w:rStyle w:val="StyleUnderline"/>
        </w:rPr>
        <w:t>is not patentable</w:t>
      </w:r>
      <w:r w:rsidRPr="002803B0">
        <w:t xml:space="preserve"> in and of itself. That </w:t>
      </w:r>
      <w:r w:rsidRPr="002803B0">
        <w:rPr>
          <w:rStyle w:val="Emphasis"/>
        </w:rPr>
        <w:t>raw data combined</w:t>
      </w:r>
      <w:r w:rsidRPr="002803B0">
        <w:t xml:space="preserve"> </w:t>
      </w:r>
      <w:r w:rsidRPr="002803B0">
        <w:rPr>
          <w:rStyle w:val="StyleUnderline"/>
        </w:rPr>
        <w:t>with a</w:t>
      </w:r>
      <w:r w:rsidRPr="002803B0">
        <w:t xml:space="preserve"> conventional and </w:t>
      </w:r>
      <w:r w:rsidRPr="002803B0">
        <w:rPr>
          <w:rStyle w:val="Emphasis"/>
        </w:rPr>
        <w:t>well-known machine learning algorithm</w:t>
      </w:r>
      <w:r w:rsidRPr="002803B0">
        <w:t xml:space="preserve">, also </w:t>
      </w:r>
      <w:r w:rsidRPr="002803B0">
        <w:rPr>
          <w:rStyle w:val="StyleUnderline"/>
        </w:rPr>
        <w:t>may not be patentable even though the result may b</w:t>
      </w:r>
      <w:r w:rsidRPr="002803B0">
        <w:t xml:space="preserve">e </w:t>
      </w:r>
      <w:r w:rsidRPr="002803B0">
        <w:rPr>
          <w:rStyle w:val="Emphasis"/>
        </w:rPr>
        <w:t>incredibly valuable to the company</w:t>
      </w:r>
      <w:r w:rsidRPr="002803B0">
        <w:t>. Considering these limits and potential risks, many companies are turning to alternatives means to protect their valuable intellectual property in the AI space—namely, trade secrets.</w:t>
      </w:r>
    </w:p>
    <w:p w14:paraId="1A6CD298" w14:textId="77777777" w:rsidR="00B3048B" w:rsidRPr="002803B0" w:rsidRDefault="00B3048B" w:rsidP="00B3048B">
      <w:pPr>
        <w:pStyle w:val="Heading4"/>
      </w:pPr>
      <w:r w:rsidRPr="002803B0">
        <w:t>Confusion arising from the subjective test of patent eligible subject matter has cratered the certainty of patents already</w:t>
      </w:r>
    </w:p>
    <w:p w14:paraId="5BD7DF98" w14:textId="77777777" w:rsidR="00B3048B" w:rsidRPr="002803B0" w:rsidRDefault="00B3048B" w:rsidP="00B3048B">
      <w:r w:rsidRPr="002803B0">
        <w:rPr>
          <w:rStyle w:val="Style13ptBold"/>
        </w:rPr>
        <w:t>Taylor 19</w:t>
      </w:r>
      <w:r w:rsidRPr="002803B0">
        <w:t xml:space="preserve"> – Professor of Law at the SMU Dedman School of Law in Dallas.</w:t>
      </w:r>
    </w:p>
    <w:p w14:paraId="03A9A3E9" w14:textId="77777777" w:rsidR="00B3048B" w:rsidRPr="002803B0" w:rsidRDefault="00B3048B" w:rsidP="00B3048B">
      <w:r w:rsidRPr="002803B0">
        <w:t>David Taylor, June 4 2019, “The State of Patent Eligibility in America: Part I,” Written Statement to the U.S. Senate Committee on the Judiciary Subcommittee on Intellectual Property, https://www.judiciary.senate.gov/imo/media/doc/Taylor%20Testimony.pdf</w:t>
      </w:r>
    </w:p>
    <w:p w14:paraId="1E01E562" w14:textId="77777777" w:rsidR="00B3048B" w:rsidRPr="002803B0" w:rsidRDefault="00B3048B" w:rsidP="00B3048B">
      <w:r w:rsidRPr="002803B0">
        <w:rPr>
          <w:rStyle w:val="StyleUnderline"/>
        </w:rPr>
        <w:t>Patent eligibility law</w:t>
      </w:r>
      <w:r w:rsidRPr="002803B0">
        <w:t xml:space="preserve"> </w:t>
      </w:r>
      <w:r w:rsidRPr="002803B0">
        <w:rPr>
          <w:rStyle w:val="Emphasis"/>
        </w:rPr>
        <w:t>is in a state of crisis</w:t>
      </w:r>
      <w:r w:rsidRPr="002803B0">
        <w:t xml:space="preserve">, and </w:t>
      </w:r>
      <w:r w:rsidRPr="002803B0">
        <w:rPr>
          <w:rStyle w:val="StyleUnderline"/>
        </w:rPr>
        <w:t>legislative reform is needed</w:t>
      </w:r>
      <w:r w:rsidRPr="002803B0">
        <w:t xml:space="preserve"> to eliminate that crisis. </w:t>
      </w:r>
      <w:r w:rsidRPr="002803B0">
        <w:rPr>
          <w:rStyle w:val="StyleUnderline"/>
        </w:rPr>
        <w:t xml:space="preserve">The crisis is one of </w:t>
      </w:r>
      <w:r w:rsidRPr="002803B0">
        <w:rPr>
          <w:rStyle w:val="Emphasis"/>
        </w:rPr>
        <w:t>confusion and incorrect results</w:t>
      </w:r>
      <w:r w:rsidRPr="002803B0">
        <w:t xml:space="preserve"> </w:t>
      </w:r>
      <w:r w:rsidRPr="002803B0">
        <w:rPr>
          <w:rStyle w:val="StyleUnderline"/>
        </w:rPr>
        <w:t>leading</w:t>
      </w:r>
      <w:r w:rsidRPr="002803B0">
        <w:t xml:space="preserve"> </w:t>
      </w:r>
      <w:r w:rsidRPr="002803B0">
        <w:rPr>
          <w:rStyle w:val="StyleUnderline"/>
        </w:rPr>
        <w:t>to reduced investment</w:t>
      </w:r>
      <w:r w:rsidRPr="002803B0">
        <w:t xml:space="preserve"> in inventive efforts, most </w:t>
      </w:r>
      <w:r w:rsidRPr="002803B0">
        <w:lastRenderedPageBreak/>
        <w:t xml:space="preserve">notably in the life sciences industries. A. Confusion Confusion exists, first, because </w:t>
      </w:r>
      <w:r w:rsidRPr="002803B0">
        <w:rPr>
          <w:rStyle w:val="StyleUnderline"/>
        </w:rPr>
        <w:t>the current</w:t>
      </w:r>
      <w:r w:rsidRPr="002803B0">
        <w:t xml:space="preserve"> approach </w:t>
      </w:r>
      <w:r w:rsidRPr="002803B0">
        <w:rPr>
          <w:rStyle w:val="StyleUnderline"/>
        </w:rPr>
        <w:t>to determining</w:t>
      </w:r>
      <w:r w:rsidRPr="002803B0">
        <w:t xml:space="preserve"> patent </w:t>
      </w:r>
      <w:r w:rsidRPr="002803B0">
        <w:rPr>
          <w:rStyle w:val="StyleUnderline"/>
        </w:rPr>
        <w:t>eligibility</w:t>
      </w:r>
      <w:r w:rsidRPr="002803B0">
        <w:t xml:space="preserve"> </w:t>
      </w:r>
      <w:r w:rsidRPr="002803B0">
        <w:rPr>
          <w:rStyle w:val="Emphasis"/>
        </w:rPr>
        <w:t>confuses</w:t>
      </w:r>
      <w:r w:rsidRPr="002803B0">
        <w:t xml:space="preserve"> the relevant </w:t>
      </w:r>
      <w:r w:rsidRPr="002803B0">
        <w:rPr>
          <w:rStyle w:val="StyleUnderline"/>
        </w:rPr>
        <w:t>policy concerns</w:t>
      </w:r>
      <w:r w:rsidRPr="002803B0">
        <w:t xml:space="preserve"> underlying numerous discrete patent law doctrines. Indeed, </w:t>
      </w:r>
      <w:r w:rsidRPr="002803B0">
        <w:rPr>
          <w:rStyle w:val="StyleUnderline"/>
        </w:rPr>
        <w:t>the Supreme Court’s test</w:t>
      </w:r>
      <w:r w:rsidRPr="002803B0">
        <w:t xml:space="preserve"> for eligibility—while derived from its interpretation of 35 U.S.C. § 101 as including several implicit (some would say non-statutory) exceptions—</w:t>
      </w:r>
      <w:r w:rsidRPr="002803B0">
        <w:rPr>
          <w:rStyle w:val="StyleUnderline"/>
        </w:rPr>
        <w:t>is based on several policy concerns better addressed by other</w:t>
      </w:r>
      <w:r w:rsidRPr="002803B0">
        <w:t xml:space="preserve"> statutory patent law </w:t>
      </w:r>
      <w:r w:rsidRPr="002803B0">
        <w:rPr>
          <w:rStyle w:val="StyleUnderline"/>
        </w:rPr>
        <w:t>doctrines</w:t>
      </w:r>
      <w:r w:rsidRPr="002803B0">
        <w:t xml:space="preserve">. In particular, the existing doctrines of non-obviousness, written description, and enablement already address concerns with 2 the breadth of patent claims. 1 Likewise, the utility, written description, and definiteness requirements, as well as the existing limit on functional claiming, already address concerns with abstractness and inadequate disclosure. 2 Moreover, concern regarding preemption of the basic building blocks of human ingenuity—the concern primarily emphasized in the most recent Supreme Court case on eligibility3—ignores the utility, enablement, and written description requirements, the limited terms of patents, and the existing experimental use exception.4 </w:t>
      </w:r>
      <w:r w:rsidRPr="002803B0">
        <w:rPr>
          <w:rStyle w:val="StyleUnderline"/>
        </w:rPr>
        <w:t>Confusion</w:t>
      </w:r>
      <w:r w:rsidRPr="002803B0">
        <w:t xml:space="preserve"> also </w:t>
      </w:r>
      <w:r w:rsidRPr="002803B0">
        <w:rPr>
          <w:rStyle w:val="StyleUnderline"/>
        </w:rPr>
        <w:t>exists</w:t>
      </w:r>
      <w:r w:rsidRPr="002803B0">
        <w:t xml:space="preserve"> </w:t>
      </w:r>
      <w:r w:rsidRPr="002803B0">
        <w:rPr>
          <w:rStyle w:val="StyleUnderline"/>
        </w:rPr>
        <w:t>because</w:t>
      </w:r>
      <w:r w:rsidRPr="002803B0">
        <w:t xml:space="preserve">, </w:t>
      </w:r>
      <w:r w:rsidRPr="002803B0">
        <w:rPr>
          <w:rStyle w:val="Emphasis"/>
        </w:rPr>
        <w:t>beyond confusing relevant policies and doctrines</w:t>
      </w:r>
      <w:r w:rsidRPr="002803B0">
        <w:t xml:space="preserve">, </w:t>
      </w:r>
      <w:r w:rsidRPr="002803B0">
        <w:rPr>
          <w:rStyle w:val="StyleUnderline"/>
        </w:rPr>
        <w:t>the current approach</w:t>
      </w:r>
      <w:r w:rsidRPr="002803B0">
        <w:t xml:space="preserve"> to determining patent eligibility </w:t>
      </w:r>
      <w:r w:rsidRPr="002803B0">
        <w:rPr>
          <w:rStyle w:val="StyleUnderline"/>
        </w:rPr>
        <w:t>lacks administrability</w:t>
      </w:r>
      <w:r w:rsidRPr="002803B0">
        <w:rPr>
          <w:rStyle w:val="Emphasis"/>
        </w:rPr>
        <w:t>. It is exceedingly difficult</w:t>
      </w:r>
      <w:r w:rsidRPr="002803B0">
        <w:t xml:space="preserve"> </w:t>
      </w:r>
      <w:r w:rsidRPr="002803B0">
        <w:rPr>
          <w:rStyle w:val="StyleUnderline"/>
        </w:rPr>
        <w:t>to understand whether a patent</w:t>
      </w:r>
      <w:r w:rsidRPr="002803B0">
        <w:t xml:space="preserve"> </w:t>
      </w:r>
      <w:r w:rsidRPr="002803B0">
        <w:rPr>
          <w:rStyle w:val="StyleUnderline"/>
        </w:rPr>
        <w:t>examiner or a court should find subject matter eligible</w:t>
      </w:r>
      <w:r w:rsidRPr="002803B0">
        <w:t xml:space="preserve"> for patenting given the overarching test for eligibility articulated by the Supreme Court. That test requires two increasingly confusing analyses. First, </w:t>
      </w:r>
      <w:r w:rsidRPr="002803B0">
        <w:rPr>
          <w:rStyle w:val="StyleUnderline"/>
        </w:rPr>
        <w:t xml:space="preserve">the examiner or </w:t>
      </w:r>
      <w:r w:rsidRPr="002803B0">
        <w:t xml:space="preserve">judge must determine whether a patent claim is directed to an ineligible concept: a law of nature, a physical phenomenon, or an abstract idea. 5 Second, the examiner or judge must then determine whether something in the claim transforms the nature of the claim into a patent-eligible application of the ineligible concept, an analysis identified as the search for an “inventive concept,” one that “sufficiently ensure[s] that the patent in practice amounts to significantly more than a patent upon the [ineligible concept] itself.” 6 </w:t>
      </w:r>
      <w:r w:rsidRPr="002803B0">
        <w:rPr>
          <w:rStyle w:val="StyleUnderline"/>
        </w:rPr>
        <w:t>That two-part test is</w:t>
      </w:r>
      <w:r w:rsidRPr="002803B0">
        <w:t>—to use a term coined by Justice Scalia with respect to his understanding of another patentability test—“</w:t>
      </w:r>
      <w:r w:rsidRPr="002803B0">
        <w:rPr>
          <w:rStyle w:val="Emphasis"/>
        </w:rPr>
        <w:t>gobbledygook</w:t>
      </w:r>
      <w:r w:rsidRPr="002803B0">
        <w:t>.”7 Another way of describing it is— this time using a phrase coined by Justice Stewart when describing his understanding of hard-core pornography and thus obscenity—“</w:t>
      </w:r>
      <w:r w:rsidRPr="002803B0">
        <w:rPr>
          <w:rStyle w:val="StyleUnderline"/>
        </w:rPr>
        <w:t>I know it when I see it.”</w:t>
      </w:r>
      <w:r w:rsidRPr="002803B0">
        <w:t xml:space="preserve">8 In short, </w:t>
      </w:r>
      <w:r w:rsidRPr="002803B0">
        <w:rPr>
          <w:rStyle w:val="StyleUnderline"/>
        </w:rPr>
        <w:t>the Supreme Court’s test for  eligibility</w:t>
      </w:r>
      <w:r w:rsidRPr="002803B0">
        <w:t xml:space="preserve"> </w:t>
      </w:r>
      <w:r w:rsidRPr="002803B0">
        <w:rPr>
          <w:rStyle w:val="Emphasis"/>
        </w:rPr>
        <w:t>provides no objective guidelines</w:t>
      </w:r>
      <w:r w:rsidRPr="002803B0">
        <w:t xml:space="preserve">. </w:t>
      </w:r>
      <w:r w:rsidRPr="002803B0">
        <w:rPr>
          <w:rStyle w:val="StyleUnderline"/>
        </w:rPr>
        <w:t>There are no</w:t>
      </w:r>
      <w:r w:rsidRPr="002803B0">
        <w:t xml:space="preserve"> objective </w:t>
      </w:r>
      <w:r w:rsidRPr="002803B0">
        <w:rPr>
          <w:rStyle w:val="StyleUnderline"/>
        </w:rPr>
        <w:t>guidelines</w:t>
      </w:r>
      <w:r w:rsidRPr="002803B0">
        <w:t xml:space="preserve">, in particular, </w:t>
      </w:r>
      <w:r w:rsidRPr="002803B0">
        <w:rPr>
          <w:rStyle w:val="Emphasis"/>
        </w:rPr>
        <w:t>to help a patent examiner</w:t>
      </w:r>
      <w:r w:rsidRPr="002803B0">
        <w:t xml:space="preserve"> or judge </w:t>
      </w:r>
      <w:r w:rsidRPr="002803B0">
        <w:rPr>
          <w:rStyle w:val="Emphasis"/>
        </w:rPr>
        <w:t>determine what constitutes</w:t>
      </w:r>
      <w:r w:rsidRPr="002803B0">
        <w:t xml:space="preserve"> an </w:t>
      </w:r>
      <w:r w:rsidRPr="002803B0">
        <w:rPr>
          <w:rStyle w:val="Emphasis"/>
        </w:rPr>
        <w:t>abstract</w:t>
      </w:r>
      <w:r w:rsidRPr="002803B0">
        <w:t xml:space="preserve"> idea </w:t>
      </w:r>
      <w:r w:rsidRPr="002803B0">
        <w:rPr>
          <w:rStyle w:val="StyleUnderline"/>
        </w:rPr>
        <w:t>or</w:t>
      </w:r>
      <w:r w:rsidRPr="002803B0">
        <w:t xml:space="preserve"> an </w:t>
      </w:r>
      <w:r w:rsidRPr="002803B0">
        <w:rPr>
          <w:rStyle w:val="Emphasis"/>
        </w:rPr>
        <w:t>inventive</w:t>
      </w:r>
      <w:r w:rsidRPr="002803B0">
        <w:t xml:space="preserve"> concept.9 </w:t>
      </w:r>
      <w:r w:rsidRPr="002803B0">
        <w:rPr>
          <w:rStyle w:val="StyleUnderline"/>
        </w:rPr>
        <w:t>This confusion is widely recognized</w:t>
      </w:r>
      <w:r w:rsidRPr="002803B0">
        <w:t xml:space="preserve"> and lamented. The Section 101 Workshop revealed a broad consensus about this confusion. As explained in the report on the Section 101 Workshop, “there was consensus that a test requiring a search for an ‘inventive’ application of a natural law or physical phenomenon does not provide adequate objective guidance to patent examiners, jurists, practitioners, or the inventive community.”10 Indeed, “[a]s one participant explained, the current state of affairs is ‘awful’ because investors look for patents, which are critical to their investment decisions. And yet under the current law, patent lawyers cannot provide clear or reliable guidance about eligibility.”11 Likewise in our report on the Section 101 Workshop we explained that “[m]any participants viewed patent eligibility doctrine as incoherent. It lacks the clarity needed for a property-based incentive regime to function effectively. The lack of clarity has led the [U.S. Patent and Trademark Office (“USPTO”)] to restrict patent eligibility even beyond what some participants believe the case law requires.”12 Unfortunately this confusion has not abated. B. Incorrect Results </w:t>
      </w:r>
      <w:r w:rsidRPr="002803B0">
        <w:rPr>
          <w:rStyle w:val="Emphasis"/>
        </w:rPr>
        <w:t>Ironically</w:t>
      </w:r>
      <w:r w:rsidRPr="002803B0">
        <w:t xml:space="preserve">, while the underlying policy concerns have been confused and the proper analysis of patent eligibility under the Supreme Court’s recent precedent is confusing, </w:t>
      </w:r>
      <w:r w:rsidRPr="002803B0">
        <w:rPr>
          <w:rStyle w:val="StyleUnderline"/>
        </w:rPr>
        <w:t>the result of all this confusion is</w:t>
      </w:r>
      <w:r w:rsidRPr="002803B0">
        <w:t xml:space="preserve"> seemingly </w:t>
      </w:r>
      <w:r w:rsidRPr="002803B0">
        <w:rPr>
          <w:rStyle w:val="StyleUnderline"/>
        </w:rPr>
        <w:t>clear</w:t>
      </w:r>
      <w:r w:rsidRPr="002803B0">
        <w:t xml:space="preserve">. The result seems to be that, </w:t>
      </w:r>
      <w:r w:rsidRPr="002803B0">
        <w:rPr>
          <w:rStyle w:val="Emphasis"/>
        </w:rPr>
        <w:t>when challenged</w:t>
      </w:r>
      <w:r w:rsidRPr="002803B0">
        <w:t xml:space="preserve">, </w:t>
      </w:r>
      <w:r w:rsidRPr="002803B0">
        <w:rPr>
          <w:rStyle w:val="StyleUnderline"/>
        </w:rPr>
        <w:t>patent applications and issued patents,</w:t>
      </w:r>
      <w:r w:rsidRPr="002803B0">
        <w:t xml:space="preserve"> at least in certain technology areas,13 probably </w:t>
      </w:r>
      <w:r w:rsidRPr="002803B0">
        <w:rPr>
          <w:rStyle w:val="Emphasis"/>
        </w:rPr>
        <w:t>do not satisfy the requirement of eligibility</w:t>
      </w:r>
      <w:r w:rsidRPr="002803B0">
        <w:t xml:space="preserve">. </w:t>
      </w:r>
      <w:r w:rsidRPr="002803B0">
        <w:rPr>
          <w:rStyle w:val="StyleUnderline"/>
        </w:rPr>
        <w:t>Regardless of whatever analysis the “gobbledygook” test</w:t>
      </w:r>
      <w:r w:rsidRPr="002803B0">
        <w:t xml:space="preserve"> actually </w:t>
      </w:r>
      <w:r w:rsidRPr="002803B0">
        <w:rPr>
          <w:rStyle w:val="StyleUnderline"/>
        </w:rPr>
        <w:t>requires</w:t>
      </w:r>
      <w:r w:rsidRPr="002803B0">
        <w:t xml:space="preserve">, </w:t>
      </w:r>
      <w:r w:rsidRPr="002803B0">
        <w:rPr>
          <w:rStyle w:val="Emphasis"/>
        </w:rPr>
        <w:t>it gives unfettered access to the smorgasbord</w:t>
      </w:r>
      <w:r w:rsidRPr="002803B0">
        <w:t xml:space="preserve"> </w:t>
      </w:r>
      <w:r w:rsidRPr="002803B0">
        <w:rPr>
          <w:rStyle w:val="StyleUnderline"/>
        </w:rPr>
        <w:t>of</w:t>
      </w:r>
      <w:r w:rsidRPr="002803B0">
        <w:t xml:space="preserve"> supporting </w:t>
      </w:r>
      <w:r w:rsidRPr="002803B0">
        <w:rPr>
          <w:rStyle w:val="StyleUnderline"/>
        </w:rPr>
        <w:lastRenderedPageBreak/>
        <w:t>policies</w:t>
      </w:r>
      <w:r w:rsidRPr="002803B0">
        <w:t xml:space="preserve"> </w:t>
      </w:r>
      <w:r w:rsidRPr="002803B0">
        <w:rPr>
          <w:rStyle w:val="StyleUnderline"/>
        </w:rPr>
        <w:t>justifying different limits on patentability</w:t>
      </w:r>
      <w:r w:rsidRPr="002803B0">
        <w:t xml:space="preserve"> and is </w:t>
      </w:r>
      <w:r w:rsidRPr="002803B0">
        <w:rPr>
          <w:rStyle w:val="Emphasis"/>
        </w:rPr>
        <w:t>unconstrained and subjective by nature</w:t>
      </w:r>
      <w:r w:rsidRPr="002803B0">
        <w:t xml:space="preserve">. In reality we are not quite to the point where we could say, as Justice Jackson quipped in the context of U.S. patent law’s discarded “invention” requirement—which, also ironically, the Supreme Court effectively resurrected in its search for an “inventive concept”—that “the only patent that is valid is one which [the Supreme] Court has not been able to get its hands on.”14 After all, the Supreme Court did find for the patent owner on the issue of eligibility, at least in part, in one of the four cases on point it heard between 2010 and 2014.15 Application of the Supreme Court’s eligibility test by the lower courts, however, has been more stark. In the first year after the Supreme Court’s last decision on patent eligibility, for example, the U.S. Court of Appeals for the Federal Circuit invalidated every patent claim challenged as ineligible in twelve of thirteen opinions on point.16 While I am not taking a position with respect to the eligibility of the underlying patents in each of the cases decided under the current “inventive concept” legal regime—although I do recognize that many cases would likely reach the same result under a better legal regime—the confusing state of patent eligibility law has, unquestionably in my mind, resulted in incorrect determinations of ineligibility in particular cases. Indeed, </w:t>
      </w:r>
      <w:r w:rsidRPr="002803B0">
        <w:rPr>
          <w:rStyle w:val="StyleUnderline"/>
        </w:rPr>
        <w:t>judges have spoken loudly</w:t>
      </w:r>
      <w:r w:rsidRPr="002803B0">
        <w:t xml:space="preserve"> </w:t>
      </w:r>
      <w:r w:rsidRPr="002803B0">
        <w:rPr>
          <w:rStyle w:val="StyleUnderline"/>
        </w:rPr>
        <w:t>about the inventive concept requirement</w:t>
      </w:r>
      <w:r w:rsidRPr="002803B0">
        <w:t xml:space="preserve"> </w:t>
      </w:r>
      <w:r w:rsidRPr="002803B0">
        <w:rPr>
          <w:rStyle w:val="Emphasis"/>
        </w:rPr>
        <w:t>causing incorrect results</w:t>
      </w:r>
      <w:r w:rsidRPr="002803B0">
        <w:t xml:space="preserve">, particularly in the context of life sciences. </w:t>
      </w:r>
      <w:r w:rsidRPr="002803B0">
        <w:rPr>
          <w:rStyle w:val="StyleUnderline"/>
        </w:rPr>
        <w:t>They</w:t>
      </w:r>
      <w:r w:rsidRPr="002803B0">
        <w:t xml:space="preserve"> have </w:t>
      </w:r>
      <w:r w:rsidRPr="002803B0">
        <w:rPr>
          <w:rStyle w:val="StyleUnderline"/>
        </w:rPr>
        <w:t>identified problems with it</w:t>
      </w:r>
      <w:r w:rsidRPr="002803B0">
        <w:t xml:space="preserve">, suggested solutions, </w:t>
      </w:r>
      <w:r w:rsidRPr="002803B0">
        <w:rPr>
          <w:rStyle w:val="StyleUnderline"/>
        </w:rPr>
        <w:t>and</w:t>
      </w:r>
      <w:r w:rsidRPr="002803B0">
        <w:t xml:space="preserve"> recently even </w:t>
      </w:r>
      <w:r w:rsidRPr="002803B0">
        <w:rPr>
          <w:rStyle w:val="StyleUnderline"/>
        </w:rPr>
        <w:t>indicated</w:t>
      </w:r>
      <w:r w:rsidRPr="002803B0">
        <w:t xml:space="preserve"> they believe </w:t>
      </w:r>
      <w:r w:rsidRPr="002803B0">
        <w:rPr>
          <w:rStyle w:val="StyleUnderline"/>
        </w:rPr>
        <w:t>legislative reform is necessary</w:t>
      </w:r>
      <w:r w:rsidRPr="002803B0">
        <w:t xml:space="preserve">. Judge Richard </w:t>
      </w:r>
      <w:r w:rsidRPr="002803B0">
        <w:rPr>
          <w:rStyle w:val="StyleUnderline"/>
        </w:rPr>
        <w:t>Linn</w:t>
      </w:r>
      <w:r w:rsidRPr="002803B0">
        <w:t xml:space="preserve">, for example, </w:t>
      </w:r>
      <w:r w:rsidRPr="002803B0">
        <w:rPr>
          <w:rStyle w:val="StyleUnderline"/>
        </w:rPr>
        <w:t>highlighted</w:t>
      </w:r>
      <w:r w:rsidRPr="002803B0">
        <w:t xml:space="preserve"> </w:t>
      </w:r>
      <w:r w:rsidRPr="002803B0">
        <w:rPr>
          <w:rStyle w:val="StyleUnderline"/>
        </w:rPr>
        <w:t xml:space="preserve">problems </w:t>
      </w:r>
      <w:r w:rsidRPr="002803B0">
        <w:t xml:space="preserve">with the inventive concept requirement </w:t>
      </w:r>
      <w:r w:rsidRPr="002803B0">
        <w:rPr>
          <w:rStyle w:val="StyleUnderline"/>
        </w:rPr>
        <w:t>in Ariosa v. Sequenom</w:t>
      </w:r>
      <w:r w:rsidRPr="002803B0">
        <w:t xml:space="preserve">, a case decided by the Federal Circuit in 2015.17 </w:t>
      </w:r>
      <w:r w:rsidRPr="002803B0">
        <w:rPr>
          <w:rStyle w:val="StyleUnderline"/>
        </w:rPr>
        <w:t>That case involved a patent on an invention</w:t>
      </w:r>
      <w:r w:rsidRPr="002803B0">
        <w:t xml:space="preserve"> </w:t>
      </w:r>
      <w:r w:rsidRPr="002803B0">
        <w:rPr>
          <w:rStyle w:val="Emphasis"/>
        </w:rPr>
        <w:t>allowing for non-invasive detection of birth defects</w:t>
      </w:r>
      <w:r w:rsidRPr="002803B0">
        <w:t xml:space="preserve">.18 </w:t>
      </w:r>
      <w:r w:rsidRPr="002803B0">
        <w:rPr>
          <w:rStyle w:val="StyleUnderline"/>
        </w:rPr>
        <w:t>Despite the novelty</w:t>
      </w:r>
      <w:r w:rsidRPr="002803B0">
        <w:t xml:space="preserve"> of the discovery involved and the patent claiming its practical use to detect birth defects, </w:t>
      </w:r>
      <w:r w:rsidRPr="002803B0">
        <w:rPr>
          <w:rStyle w:val="Emphasis"/>
        </w:rPr>
        <w:t>the court invalidated the patent</w:t>
      </w:r>
      <w:r w:rsidRPr="002803B0">
        <w:t xml:space="preserve"> </w:t>
      </w:r>
      <w:r w:rsidRPr="002803B0">
        <w:rPr>
          <w:rStyle w:val="StyleUnderline"/>
        </w:rPr>
        <w:t>based o</w:t>
      </w:r>
      <w:r w:rsidRPr="002803B0">
        <w:t xml:space="preserve">n the lack of an inventive concept distinguishing the invention from a conventional use of a physical phenomenon or </w:t>
      </w:r>
      <w:r w:rsidRPr="002803B0">
        <w:rPr>
          <w:rStyle w:val="StyleUnderline"/>
        </w:rPr>
        <w:t>natural law</w:t>
      </w:r>
      <w:r w:rsidRPr="002803B0">
        <w:t>.19 Calling attention to the inventive concept requirement, Judge Linn explained that its breadth “was unnecessary to the decision reached in Mayo” and, moreover, lamented that the “case represent[ed] the consequence—perhaps unintended—of [the] broad language [of the inventive concept requirement] in excluding a meritorious invention from the patent protection it deserves and should have been entitled to retain.20 He went on to say that he saw “no reason, in policy or statute, why [Sequenom’s] breakthrough invention should be deemed patent ineligible.”21 While the en banc Federal Circuit denied rehearing in Ariosa, several judges noted they were disturbed by the result. Judge Alan Lourie and Kimberley Moore, for example, explained that “it is unsound to have a rule that takes inventions of this nature out of the realm of patenteligibility on grounds that they only claim a natural phenomenon plus conventional steps, or that they claim abstract concepts.”22 Judge Timothy Dyk too wrote an opinion highlighting his view of the problem with the inventive concept requirement: As he saw it, “</w:t>
      </w:r>
      <w:r w:rsidRPr="002803B0">
        <w:rPr>
          <w:rStyle w:val="StyleUnderline"/>
        </w:rPr>
        <w:t>there is a problem with Mayo</w:t>
      </w:r>
      <w:r w:rsidRPr="002803B0">
        <w:t xml:space="preserve"> insofar as </w:t>
      </w:r>
      <w:r w:rsidRPr="002803B0">
        <w:rPr>
          <w:rStyle w:val="StyleUnderline"/>
        </w:rPr>
        <w:t xml:space="preserve">it concludes </w:t>
      </w:r>
      <w:r w:rsidRPr="002803B0">
        <w:t xml:space="preserve">that </w:t>
      </w:r>
      <w:r w:rsidRPr="002803B0">
        <w:rPr>
          <w:rStyle w:val="Emphasis"/>
        </w:rPr>
        <w:t>inventive concept cannot come from discovering</w:t>
      </w:r>
      <w:r w:rsidRPr="002803B0">
        <w:t xml:space="preserve"> </w:t>
      </w:r>
      <w:r w:rsidRPr="002803B0">
        <w:rPr>
          <w:rStyle w:val="Emphasis"/>
        </w:rPr>
        <w:t>something</w:t>
      </w:r>
      <w:r w:rsidRPr="002803B0">
        <w:t xml:space="preserve"> new in nature—e.g., identification of a previously unknown natural relationship or property.”23 Judge Dyk went so far as to propose a solution to the problem, “limiting the scope of patents based on new discoveries to narrow claims covering applications actually reduced to practice,” in other words actually built.24 The participants in Section 101 Workshop likewise converged upon the idea that with respect to software patent eligibility the main problem is confusion, but with respect to bioscience the main problem is incorrect results. As we summarized in our report, [</w:t>
      </w:r>
      <w:r w:rsidRPr="002803B0">
        <w:rPr>
          <w:rStyle w:val="StyleUnderline"/>
        </w:rPr>
        <w:t>p]atent prosecutors and examiners</w:t>
      </w:r>
      <w:r w:rsidRPr="002803B0">
        <w:t xml:space="preserve"> </w:t>
      </w:r>
      <w:r w:rsidRPr="002803B0">
        <w:rPr>
          <w:rStyle w:val="Emphasis"/>
        </w:rPr>
        <w:t xml:space="preserve">do not know what to do </w:t>
      </w:r>
      <w:r w:rsidRPr="002803B0">
        <w:t xml:space="preserve">when confronted with a question of software eligibility. In the words of one participant, </w:t>
      </w:r>
      <w:r w:rsidRPr="002803B0">
        <w:rPr>
          <w:rStyle w:val="StyleUnderline"/>
        </w:rPr>
        <w:t>prosecutors</w:t>
      </w:r>
      <w:r w:rsidRPr="002803B0">
        <w:t xml:space="preserve"> in particular </w:t>
      </w:r>
      <w:r w:rsidRPr="002803B0">
        <w:rPr>
          <w:rStyle w:val="Emphasis"/>
        </w:rPr>
        <w:t>are “pulling their hair out.”</w:t>
      </w:r>
      <w:r w:rsidRPr="002803B0">
        <w:t xml:space="preserve"> By contrast, </w:t>
      </w:r>
      <w:r w:rsidRPr="002803B0">
        <w:rPr>
          <w:rStyle w:val="StyleUnderline"/>
        </w:rPr>
        <w:t>bioscience research representatives</w:t>
      </w:r>
      <w:r w:rsidRPr="002803B0">
        <w:t xml:space="preserve"> and many legal scholars </w:t>
      </w:r>
      <w:r w:rsidRPr="002803B0">
        <w:rPr>
          <w:rStyle w:val="StyleUnderline"/>
        </w:rPr>
        <w:t>worry</w:t>
      </w:r>
      <w:r w:rsidRPr="002803B0">
        <w:t xml:space="preserve"> that </w:t>
      </w:r>
      <w:r w:rsidRPr="002803B0">
        <w:rPr>
          <w:rStyle w:val="StyleUnderline"/>
        </w:rPr>
        <w:t>the</w:t>
      </w:r>
      <w:r w:rsidRPr="002803B0">
        <w:t xml:space="preserve"> Supreme </w:t>
      </w:r>
      <w:r w:rsidRPr="002803B0">
        <w:rPr>
          <w:rStyle w:val="StyleUnderline"/>
        </w:rPr>
        <w:t>Court’s standards r</w:t>
      </w:r>
      <w:r w:rsidRPr="002803B0">
        <w:t xml:space="preserve">elating to breakthrough scientific advances </w:t>
      </w:r>
      <w:r w:rsidRPr="002803B0">
        <w:rPr>
          <w:rStyle w:val="Emphasis"/>
        </w:rPr>
        <w:t xml:space="preserve">are </w:t>
      </w:r>
      <w:r w:rsidRPr="002803B0">
        <w:t>far too clear and</w:t>
      </w:r>
      <w:r w:rsidRPr="002803B0">
        <w:rPr>
          <w:rStyle w:val="Emphasis"/>
        </w:rPr>
        <w:t xml:space="preserve"> clearly wrong</w:t>
      </w:r>
      <w:r w:rsidRPr="002803B0">
        <w:t>.25</w:t>
      </w:r>
    </w:p>
    <w:p w14:paraId="566D877D" w14:textId="77777777" w:rsidR="00B3048B" w:rsidRPr="002803B0" w:rsidRDefault="00B3048B" w:rsidP="00B3048B">
      <w:pPr>
        <w:pStyle w:val="Heading4"/>
      </w:pPr>
      <w:r w:rsidRPr="002803B0">
        <w:lastRenderedPageBreak/>
        <w:t>Alt cause—the Alice Mayo eligibility test is a nightmare—decks innovation</w:t>
      </w:r>
    </w:p>
    <w:p w14:paraId="42F39935" w14:textId="77777777" w:rsidR="00B3048B" w:rsidRPr="002803B0" w:rsidRDefault="00B3048B" w:rsidP="00B3048B">
      <w:r w:rsidRPr="002803B0">
        <w:t xml:space="preserve">A. Sasha </w:t>
      </w:r>
      <w:r w:rsidRPr="002803B0">
        <w:rPr>
          <w:rStyle w:val="Style13ptBold"/>
        </w:rPr>
        <w:t>Hoyt</w:t>
      </w:r>
      <w:r w:rsidRPr="002803B0">
        <w:t>, Washington &amp; Lee University School of Law, 20</w:t>
      </w:r>
      <w:r w:rsidRPr="002803B0">
        <w:rPr>
          <w:rStyle w:val="Style13ptBold"/>
        </w:rPr>
        <w:t>22</w:t>
      </w:r>
      <w:r w:rsidRPr="002803B0">
        <w:t>, 79 Wash. &amp; Lee L. Rev. 397</w:t>
      </w:r>
    </w:p>
    <w:p w14:paraId="16495515" w14:textId="77777777" w:rsidR="00B3048B" w:rsidRPr="002803B0" w:rsidRDefault="00B3048B" w:rsidP="00B3048B"/>
    <w:p w14:paraId="1651BD68" w14:textId="77777777" w:rsidR="00B3048B" w:rsidRPr="002803B0" w:rsidRDefault="00B3048B" w:rsidP="00B3048B">
      <w:r w:rsidRPr="002803B0">
        <w:t>This Part describes several key implications from the results discussed above. First, this Note’s findings support calls to Congress for reform of § 101 following Ariosa and Athena to provide greater certainty and clarity regarding patent eligibility of medical diagnostics. As one Federal Circuit judge noted, “</w:t>
      </w:r>
      <w:r w:rsidRPr="002803B0">
        <w:rPr>
          <w:u w:val="single"/>
        </w:rPr>
        <w:t>The multiple concurring and dissenting opinions</w:t>
      </w:r>
      <w:r w:rsidRPr="002803B0">
        <w:t xml:space="preserve"> </w:t>
      </w:r>
      <w:r w:rsidRPr="002803B0">
        <w:rPr>
          <w:u w:val="single"/>
        </w:rPr>
        <w:t>regarding</w:t>
      </w:r>
      <w:r w:rsidRPr="002803B0">
        <w:t xml:space="preserve"> the denial[s] of en banc </w:t>
      </w:r>
      <w:r w:rsidRPr="002803B0">
        <w:rPr>
          <w:u w:val="single"/>
        </w:rPr>
        <w:t>rehearing</w:t>
      </w:r>
      <w:r w:rsidRPr="002803B0">
        <w:t xml:space="preserve"> [of Athena and Ariosa] </w:t>
      </w:r>
      <w:r w:rsidRPr="002803B0">
        <w:rPr>
          <w:u w:val="single"/>
        </w:rPr>
        <w:t xml:space="preserve">are illustrative of </w:t>
      </w:r>
      <w:r w:rsidRPr="002803B0">
        <w:rPr>
          <w:rStyle w:val="Emphasis"/>
        </w:rPr>
        <w:t>how fraught</w:t>
      </w:r>
      <w:r w:rsidRPr="002803B0">
        <w:t xml:space="preserve"> </w:t>
      </w:r>
      <w:r w:rsidRPr="002803B0">
        <w:rPr>
          <w:u w:val="single"/>
        </w:rPr>
        <w:t xml:space="preserve">the issue of </w:t>
      </w:r>
      <w:r w:rsidRPr="002803B0">
        <w:rPr>
          <w:rStyle w:val="Emphasis"/>
        </w:rPr>
        <w:t>§ 101 eligibility</w:t>
      </w:r>
      <w:r w:rsidRPr="002803B0">
        <w:t>, especially as applied to medical diagnostics patents, is.”295 Moreover, Judges Hughes and Moore specifically called on Congress to clarify § 101.296</w:t>
      </w:r>
    </w:p>
    <w:p w14:paraId="58DBE9CA" w14:textId="77777777" w:rsidR="00B3048B" w:rsidRPr="002803B0" w:rsidRDefault="00B3048B" w:rsidP="00B3048B">
      <w:r w:rsidRPr="002803B0">
        <w:rPr>
          <w:u w:val="single"/>
        </w:rPr>
        <w:t>Many</w:t>
      </w:r>
      <w:r w:rsidRPr="002803B0">
        <w:t xml:space="preserve"> </w:t>
      </w:r>
      <w:r w:rsidRPr="002803B0">
        <w:rPr>
          <w:u w:val="single"/>
        </w:rPr>
        <w:t>prominent figures in patent law</w:t>
      </w:r>
      <w:r w:rsidRPr="002803B0">
        <w:t xml:space="preserve"> have </w:t>
      </w:r>
      <w:r w:rsidRPr="002803B0">
        <w:rPr>
          <w:rStyle w:val="Emphasis"/>
        </w:rPr>
        <w:t>echoed the Federal Circuit’s concerns</w:t>
      </w:r>
      <w:r w:rsidRPr="002803B0">
        <w:t xml:space="preserve"> about patent eligible subject matter in written testimony presented to the Senate Judiciary Committee’s Subcommittee on Intellectual Property during the June 2019 Senate hearings on “The State of Patent Eligibility in America”297 (“Patent Eligibility Hearings”). For instance, </w:t>
      </w:r>
      <w:r w:rsidRPr="002803B0">
        <w:rPr>
          <w:u w:val="single"/>
        </w:rPr>
        <w:t>Judge Paul Michel,</w:t>
      </w:r>
      <w:r w:rsidRPr="002803B0">
        <w:t xml:space="preserve"> a retired Chief Judge of the Federal Circuit, </w:t>
      </w:r>
      <w:r w:rsidRPr="002803B0">
        <w:rPr>
          <w:u w:val="single"/>
        </w:rPr>
        <w:t xml:space="preserve">stated that “recent cases are </w:t>
      </w:r>
      <w:r w:rsidRPr="002803B0">
        <w:rPr>
          <w:rStyle w:val="Emphasis"/>
        </w:rPr>
        <w:t>unclear</w:t>
      </w:r>
      <w:r w:rsidRPr="002803B0">
        <w:rPr>
          <w:u w:val="single"/>
        </w:rPr>
        <w:t>,</w:t>
      </w:r>
      <w:r w:rsidRPr="002803B0">
        <w:t xml:space="preserve"> </w:t>
      </w:r>
      <w:r w:rsidRPr="002803B0">
        <w:rPr>
          <w:rStyle w:val="Emphasis"/>
        </w:rPr>
        <w:t>inconsistent</w:t>
      </w:r>
      <w:r w:rsidRPr="002803B0">
        <w:t xml:space="preserve"> </w:t>
      </w:r>
      <w:r w:rsidRPr="002803B0">
        <w:rPr>
          <w:u w:val="single"/>
        </w:rPr>
        <w:t xml:space="preserve">with one another and </w:t>
      </w:r>
      <w:r w:rsidRPr="002803B0">
        <w:rPr>
          <w:rStyle w:val="Emphasis"/>
        </w:rPr>
        <w:t>confusing</w:t>
      </w:r>
      <w:r w:rsidRPr="002803B0">
        <w:t xml:space="preserve">. . . . </w:t>
      </w:r>
      <w:r w:rsidRPr="002803B0">
        <w:rPr>
          <w:u w:val="single"/>
        </w:rPr>
        <w:t xml:space="preserve">That applies </w:t>
      </w:r>
      <w:r w:rsidRPr="002803B0">
        <w:rPr>
          <w:rStyle w:val="Emphasis"/>
        </w:rPr>
        <w:t>equally</w:t>
      </w:r>
      <w:r w:rsidRPr="002803B0">
        <w:rPr>
          <w:u w:val="single"/>
        </w:rPr>
        <w:t xml:space="preserve"> to </w:t>
      </w:r>
      <w:r w:rsidRPr="002803B0">
        <w:rPr>
          <w:rStyle w:val="Emphasis"/>
        </w:rPr>
        <w:t>Supreme Court</w:t>
      </w:r>
      <w:r w:rsidRPr="002803B0">
        <w:t xml:space="preserve"> </w:t>
      </w:r>
      <w:r w:rsidRPr="002803B0">
        <w:rPr>
          <w:u w:val="single"/>
        </w:rPr>
        <w:t>and</w:t>
      </w:r>
      <w:r w:rsidRPr="002803B0">
        <w:t xml:space="preserve"> </w:t>
      </w:r>
      <w:r w:rsidRPr="002803B0">
        <w:rPr>
          <w:rStyle w:val="Emphasis"/>
        </w:rPr>
        <w:t>Federal Circuit cases</w:t>
      </w:r>
      <w:r w:rsidRPr="002803B0">
        <w:t xml:space="preserve">.”298 Judge </w:t>
      </w:r>
      <w:r w:rsidRPr="002803B0">
        <w:rPr>
          <w:u w:val="single"/>
        </w:rPr>
        <w:t xml:space="preserve">Michel specifically mentioned the </w:t>
      </w:r>
      <w:r w:rsidRPr="002803B0">
        <w:rPr>
          <w:rStyle w:val="Emphasis"/>
        </w:rPr>
        <w:t>Mayo/Alice regime</w:t>
      </w:r>
      <w:r w:rsidRPr="002803B0">
        <w:t xml:space="preserve">, </w:t>
      </w:r>
      <w:r w:rsidRPr="002803B0">
        <w:rPr>
          <w:u w:val="single"/>
        </w:rPr>
        <w:t>asserting</w:t>
      </w:r>
      <w:r w:rsidRPr="002803B0">
        <w:t xml:space="preserve"> that </w:t>
      </w:r>
      <w:r w:rsidRPr="002803B0">
        <w:rPr>
          <w:u w:val="single"/>
        </w:rPr>
        <w:t>it “conflates eligibility with novelty and non-obviousness</w:t>
      </w:r>
      <w:r w:rsidRPr="002803B0">
        <w:t xml:space="preserve"> . . . </w:t>
      </w:r>
      <w:r w:rsidRPr="002803B0">
        <w:rPr>
          <w:rStyle w:val="Emphasis"/>
        </w:rPr>
        <w:t>creat[ing] impossible confusion</w:t>
      </w:r>
      <w:r w:rsidRPr="002803B0">
        <w:t>.”299 This observation hits at a key point of Judge Linn’s concurring opinion in Ariosa, in which he called out the Mayo Court’s “blanket dismissal of conventional post-solution steps” as prohibiting future courts from distinguishing Mayo from other diagnostic method patents involving “conventional” steps.300</w:t>
      </w:r>
    </w:p>
    <w:p w14:paraId="07A4CE44" w14:textId="77777777" w:rsidR="00B3048B" w:rsidRPr="002803B0" w:rsidRDefault="00B3048B" w:rsidP="00B3048B">
      <w:r w:rsidRPr="002803B0">
        <w:t xml:space="preserve">Similarly, </w:t>
      </w:r>
      <w:r w:rsidRPr="002803B0">
        <w:rPr>
          <w:u w:val="single"/>
        </w:rPr>
        <w:t>a number of legal academics</w:t>
      </w:r>
      <w:r w:rsidRPr="002803B0">
        <w:t xml:space="preserve"> w</w:t>
      </w:r>
      <w:r w:rsidRPr="002803B0">
        <w:rPr>
          <w:u w:val="single"/>
        </w:rPr>
        <w:t xml:space="preserve">ho study IP and innovation have called for </w:t>
      </w:r>
      <w:r w:rsidRPr="002803B0">
        <w:t xml:space="preserve">patent </w:t>
      </w:r>
      <w:r w:rsidRPr="002803B0">
        <w:rPr>
          <w:u w:val="single"/>
        </w:rPr>
        <w:t>eligibility reform</w:t>
      </w:r>
      <w:r w:rsidRPr="002803B0">
        <w:t xml:space="preserve">. </w:t>
      </w:r>
      <w:r w:rsidRPr="002803B0">
        <w:rPr>
          <w:u w:val="single"/>
        </w:rPr>
        <w:t xml:space="preserve">Professor David Taylor’s </w:t>
      </w:r>
      <w:r w:rsidRPr="002803B0">
        <w:t xml:space="preserve">testimony at the Patent Eligibility Hearings </w:t>
      </w:r>
      <w:r w:rsidRPr="002803B0">
        <w:rPr>
          <w:u w:val="single"/>
        </w:rPr>
        <w:t>emphasized</w:t>
      </w:r>
      <w:r w:rsidRPr="002803B0">
        <w:t xml:space="preserve"> what he saw as </w:t>
      </w:r>
      <w:r w:rsidRPr="002803B0">
        <w:rPr>
          <w:u w:val="single"/>
        </w:rPr>
        <w:t xml:space="preserve">several judges “not[ing] they were </w:t>
      </w:r>
      <w:r w:rsidRPr="002803B0">
        <w:rPr>
          <w:rStyle w:val="Emphasis"/>
        </w:rPr>
        <w:t>disturbed</w:t>
      </w:r>
      <w:r w:rsidRPr="002803B0">
        <w:t xml:space="preserve">” </w:t>
      </w:r>
      <w:r w:rsidRPr="002803B0">
        <w:rPr>
          <w:u w:val="single"/>
        </w:rPr>
        <w:t>by</w:t>
      </w:r>
      <w:r w:rsidRPr="002803B0">
        <w:t xml:space="preserve"> </w:t>
      </w:r>
      <w:r w:rsidRPr="002803B0">
        <w:rPr>
          <w:u w:val="single"/>
        </w:rPr>
        <w:t>the Federal Circuit’s denial</w:t>
      </w:r>
      <w:r w:rsidRPr="002803B0">
        <w:t xml:space="preserve"> of en banc rehearing in Ariosa.301 </w:t>
      </w:r>
      <w:r w:rsidRPr="002803B0">
        <w:rPr>
          <w:u w:val="single"/>
        </w:rPr>
        <w:t>“[A] resulting concern</w:t>
      </w:r>
      <w:r w:rsidRPr="002803B0">
        <w:t xml:space="preserve">” </w:t>
      </w:r>
      <w:r w:rsidRPr="002803B0">
        <w:rPr>
          <w:u w:val="single"/>
        </w:rPr>
        <w:t xml:space="preserve">stemming from </w:t>
      </w:r>
      <w:r w:rsidRPr="002803B0">
        <w:rPr>
          <w:rStyle w:val="Emphasis"/>
        </w:rPr>
        <w:t>inconsistent</w:t>
      </w:r>
      <w:r w:rsidRPr="002803B0">
        <w:t xml:space="preserve"> and confusing </w:t>
      </w:r>
      <w:r w:rsidRPr="002803B0">
        <w:rPr>
          <w:u w:val="single"/>
        </w:rPr>
        <w:t>opinions in the judiciary</w:t>
      </w:r>
      <w:r w:rsidRPr="002803B0">
        <w:t xml:space="preserve"> “</w:t>
      </w:r>
      <w:r w:rsidRPr="002803B0">
        <w:rPr>
          <w:u w:val="single"/>
        </w:rPr>
        <w:t xml:space="preserve">is that the current [§ 101] environment </w:t>
      </w:r>
      <w:r w:rsidRPr="002803B0">
        <w:rPr>
          <w:rStyle w:val="Emphasis"/>
          <w:sz w:val="21"/>
          <w:szCs w:val="28"/>
        </w:rPr>
        <w:t>substantially reduces incentives to invest</w:t>
      </w:r>
      <w:r w:rsidRPr="002803B0">
        <w:rPr>
          <w:sz w:val="21"/>
          <w:szCs w:val="28"/>
        </w:rPr>
        <w:t xml:space="preserve"> </w:t>
      </w:r>
      <w:r w:rsidRPr="002803B0">
        <w:rPr>
          <w:u w:val="single"/>
        </w:rPr>
        <w:t xml:space="preserve">in </w:t>
      </w:r>
      <w:r w:rsidRPr="002803B0">
        <w:rPr>
          <w:rStyle w:val="Emphasis"/>
        </w:rPr>
        <w:t>research</w:t>
      </w:r>
      <w:r w:rsidRPr="002803B0">
        <w:rPr>
          <w:u w:val="single"/>
        </w:rPr>
        <w:t xml:space="preserve"> and </w:t>
      </w:r>
      <w:r w:rsidRPr="002803B0">
        <w:rPr>
          <w:rStyle w:val="Emphasis"/>
        </w:rPr>
        <w:t>development</w:t>
      </w:r>
      <w:r w:rsidRPr="002803B0">
        <w:t xml:space="preserve">.”302 </w:t>
      </w:r>
      <w:r w:rsidRPr="002803B0">
        <w:rPr>
          <w:u w:val="single"/>
        </w:rPr>
        <w:t>The central finding of this Note</w:t>
      </w:r>
      <w:r w:rsidRPr="002803B0">
        <w:t xml:space="preserve"> </w:t>
      </w:r>
      <w:r w:rsidRPr="002803B0">
        <w:rPr>
          <w:u w:val="single"/>
        </w:rPr>
        <w:t>that</w:t>
      </w:r>
      <w:r w:rsidRPr="002803B0">
        <w:t xml:space="preserve"> </w:t>
      </w:r>
      <w:r w:rsidRPr="002803B0">
        <w:rPr>
          <w:rStyle w:val="Emphasis"/>
        </w:rPr>
        <w:t>VC firms’ investment rate</w:t>
      </w:r>
      <w:r w:rsidRPr="002803B0">
        <w:t xml:space="preserve"> in disease diagnosis technologies </w:t>
      </w:r>
      <w:r w:rsidRPr="002803B0">
        <w:rPr>
          <w:rStyle w:val="Emphasis"/>
        </w:rPr>
        <w:t>has slowed</w:t>
      </w:r>
      <w:r w:rsidRPr="002803B0">
        <w:t xml:space="preserve"> </w:t>
      </w:r>
      <w:r w:rsidRPr="002803B0">
        <w:rPr>
          <w:u w:val="single"/>
        </w:rPr>
        <w:t>as a result of</w:t>
      </w:r>
      <w:r w:rsidRPr="002803B0">
        <w:t xml:space="preserve"> Bilski and </w:t>
      </w:r>
      <w:r w:rsidRPr="002803B0">
        <w:rPr>
          <w:rStyle w:val="Emphasis"/>
        </w:rPr>
        <w:t>Mayo</w:t>
      </w:r>
      <w:r w:rsidRPr="002803B0">
        <w:t xml:space="preserve"> </w:t>
      </w:r>
      <w:r w:rsidRPr="002803B0">
        <w:rPr>
          <w:u w:val="single"/>
        </w:rPr>
        <w:t>supports that concern.</w:t>
      </w:r>
      <w:r w:rsidRPr="002803B0">
        <w:t xml:space="preserve"> Professor Adam </w:t>
      </w:r>
      <w:r w:rsidRPr="002803B0">
        <w:rPr>
          <w:u w:val="single"/>
        </w:rPr>
        <w:t>Mossoff’s testimony</w:t>
      </w:r>
      <w:r w:rsidRPr="002803B0">
        <w:t xml:space="preserve"> at the Patent Eligibility Hearings </w:t>
      </w:r>
      <w:r w:rsidRPr="002803B0">
        <w:rPr>
          <w:u w:val="single"/>
        </w:rPr>
        <w:t xml:space="preserve">in turn stressed the </w:t>
      </w:r>
      <w:r w:rsidRPr="002803B0">
        <w:rPr>
          <w:rStyle w:val="Emphasis"/>
        </w:rPr>
        <w:t>high rates of invalidations</w:t>
      </w:r>
      <w:r w:rsidRPr="002803B0">
        <w:t xml:space="preserve"> </w:t>
      </w:r>
      <w:r w:rsidRPr="002803B0">
        <w:rPr>
          <w:u w:val="single"/>
        </w:rPr>
        <w:t xml:space="preserve">and rejections of </w:t>
      </w:r>
      <w:r w:rsidRPr="002803B0">
        <w:t xml:space="preserve">medical diagnostic </w:t>
      </w:r>
      <w:r w:rsidRPr="002803B0">
        <w:rPr>
          <w:u w:val="single"/>
        </w:rPr>
        <w:t>patents</w:t>
      </w:r>
      <w:r w:rsidRPr="002803B0">
        <w:t xml:space="preserve"> following Mayo and Alice </w:t>
      </w:r>
      <w:r w:rsidRPr="002803B0">
        <w:rPr>
          <w:u w:val="single"/>
        </w:rPr>
        <w:t>as “revealing because the Alice-Mayo framework</w:t>
      </w:r>
      <w:r w:rsidRPr="002803B0">
        <w:t xml:space="preserve"> is often accused of being </w:t>
      </w:r>
      <w:r w:rsidRPr="002803B0">
        <w:rPr>
          <w:rStyle w:val="Emphasis"/>
        </w:rPr>
        <w:t>indeterminate</w:t>
      </w:r>
      <w:r w:rsidRPr="002803B0">
        <w:t xml:space="preserve"> and </w:t>
      </w:r>
      <w:r w:rsidRPr="002803B0">
        <w:rPr>
          <w:u w:val="single"/>
        </w:rPr>
        <w:t xml:space="preserve">providing </w:t>
      </w:r>
      <w:r w:rsidRPr="002803B0">
        <w:rPr>
          <w:rStyle w:val="Emphasis"/>
        </w:rPr>
        <w:t>little predictability</w:t>
      </w:r>
      <w:r w:rsidRPr="002803B0">
        <w:t xml:space="preserve"> </w:t>
      </w:r>
      <w:r w:rsidRPr="002803B0">
        <w:rPr>
          <w:u w:val="single"/>
        </w:rPr>
        <w:t xml:space="preserve">for </w:t>
      </w:r>
      <w:r w:rsidRPr="002803B0">
        <w:rPr>
          <w:rStyle w:val="Emphasis"/>
        </w:rPr>
        <w:t>inventors</w:t>
      </w:r>
      <w:r w:rsidRPr="002803B0">
        <w:rPr>
          <w:u w:val="single"/>
        </w:rPr>
        <w:t xml:space="preserve"> or </w:t>
      </w:r>
      <w:r w:rsidRPr="002803B0">
        <w:rPr>
          <w:rStyle w:val="Emphasis"/>
        </w:rPr>
        <w:t>lawyers</w:t>
      </w:r>
      <w:r w:rsidRPr="002803B0">
        <w:rPr>
          <w:u w:val="single"/>
        </w:rPr>
        <w:t xml:space="preserve"> in how a judge or examiner at the USPTO</w:t>
      </w:r>
      <w:r w:rsidRPr="002803B0">
        <w:t xml:space="preserve"> </w:t>
      </w:r>
      <w:r w:rsidRPr="002803B0">
        <w:rPr>
          <w:u w:val="single"/>
        </w:rPr>
        <w:t>may choose to apply i</w:t>
      </w:r>
      <w:r w:rsidRPr="002803B0">
        <w:t xml:space="preserve">t.”303 Professor Mossoff echoed Judge Moore’s dissent in the denial of en banc rehearing in Athena, averring that </w:t>
      </w:r>
      <w:r w:rsidRPr="002803B0">
        <w:rPr>
          <w:u w:val="single"/>
        </w:rPr>
        <w:t>§ 101 “does appear to offer some predictability</w:t>
      </w:r>
      <w:r w:rsidRPr="002803B0">
        <w:rPr>
          <w:rStyle w:val="Emphasis"/>
        </w:rPr>
        <w:t>: the odds of receiving or keeping a patent under § 101 are not in your favor if you are innovating new products</w:t>
      </w:r>
      <w:r w:rsidRPr="002803B0">
        <w:t xml:space="preserve"> and services in . . . medical </w:t>
      </w:r>
      <w:r w:rsidRPr="002803B0">
        <w:rPr>
          <w:u w:val="single"/>
        </w:rPr>
        <w:t>diagnostics</w:t>
      </w:r>
      <w:r w:rsidRPr="002803B0">
        <w:t xml:space="preserve">, </w:t>
      </w:r>
      <w:r w:rsidRPr="002803B0">
        <w:rPr>
          <w:u w:val="single"/>
        </w:rPr>
        <w:t>medical devices</w:t>
      </w:r>
      <w:r w:rsidRPr="002803B0">
        <w:t xml:space="preserve">, </w:t>
      </w:r>
      <w:r w:rsidRPr="002803B0">
        <w:rPr>
          <w:u w:val="single"/>
        </w:rPr>
        <w:t xml:space="preserve">and </w:t>
      </w:r>
      <w:r w:rsidRPr="002803B0">
        <w:rPr>
          <w:rStyle w:val="Emphasis"/>
        </w:rPr>
        <w:t>other inventions</w:t>
      </w:r>
      <w:r w:rsidRPr="002803B0">
        <w:rPr>
          <w:u w:val="single"/>
        </w:rPr>
        <w:t xml:space="preserve"> driving the U</w:t>
      </w:r>
      <w:r w:rsidRPr="002803B0">
        <w:rPr>
          <w:rStyle w:val="Emphasis"/>
        </w:rPr>
        <w:t>.S. innovation economy</w:t>
      </w:r>
      <w:r w:rsidRPr="002803B0">
        <w:rPr>
          <w:u w:val="single"/>
        </w:rPr>
        <w:t>.”</w:t>
      </w:r>
      <w:r w:rsidRPr="002803B0">
        <w:t>304</w:t>
      </w:r>
    </w:p>
    <w:p w14:paraId="5889BF0C" w14:textId="77777777" w:rsidR="00B3048B" w:rsidRPr="002803B0" w:rsidRDefault="00B3048B" w:rsidP="00B3048B"/>
    <w:p w14:paraId="37731FFA" w14:textId="77777777" w:rsidR="00B3048B" w:rsidRPr="002803B0" w:rsidRDefault="00B3048B" w:rsidP="00B3048B">
      <w:pPr>
        <w:pStyle w:val="Heading4"/>
      </w:pPr>
      <w:r w:rsidRPr="002803B0">
        <w:rPr>
          <w:i/>
        </w:rPr>
        <w:lastRenderedPageBreak/>
        <w:t>Alice Mayo</w:t>
      </w:r>
      <w:r w:rsidRPr="002803B0">
        <w:t xml:space="preserve"> created </w:t>
      </w:r>
      <w:r w:rsidRPr="002803B0">
        <w:rPr>
          <w:u w:val="single"/>
        </w:rPr>
        <w:t>huge</w:t>
      </w:r>
      <w:r w:rsidRPr="002803B0">
        <w:t xml:space="preserve"> uncertainty in the </w:t>
      </w:r>
      <w:r w:rsidRPr="002803B0">
        <w:rPr>
          <w:u w:val="single"/>
        </w:rPr>
        <w:t>exact</w:t>
      </w:r>
      <w:r w:rsidRPr="002803B0">
        <w:t xml:space="preserve"> area of law plan affects</w:t>
      </w:r>
    </w:p>
    <w:p w14:paraId="569E93E2" w14:textId="77777777" w:rsidR="00B3048B" w:rsidRPr="002803B0" w:rsidRDefault="00B3048B" w:rsidP="00B3048B">
      <w:r w:rsidRPr="002803B0">
        <w:rPr>
          <w:rStyle w:val="Style13ptBold"/>
        </w:rPr>
        <w:t>Ackerman</w:t>
      </w:r>
      <w:r w:rsidRPr="002803B0">
        <w:t xml:space="preserve">, is a partner with Hunton Andrews Kurth LLP in New York whose practice involves all aspects of intellectual property and technology law, with an emphasis on patent litigation and trial, </w:t>
      </w:r>
      <w:r w:rsidRPr="002803B0">
        <w:rPr>
          <w:rStyle w:val="Style13ptBold"/>
        </w:rPr>
        <w:t>and</w:t>
      </w:r>
      <w:r w:rsidRPr="002803B0">
        <w:t xml:space="preserve"> </w:t>
      </w:r>
      <w:r w:rsidRPr="002803B0">
        <w:rPr>
          <w:rStyle w:val="Style13ptBold"/>
        </w:rPr>
        <w:t>Miller</w:t>
      </w:r>
      <w:r w:rsidRPr="002803B0">
        <w:t xml:space="preserve"> is an associate with Hunton Andrews Kurth’s intellectual property practice in New York, </w:t>
      </w:r>
      <w:r w:rsidRPr="002803B0">
        <w:rPr>
          <w:rStyle w:val="Style13ptBold"/>
        </w:rPr>
        <w:t>‘20</w:t>
      </w:r>
    </w:p>
    <w:p w14:paraId="1C9C2BAE" w14:textId="77777777" w:rsidR="00B3048B" w:rsidRPr="002803B0" w:rsidRDefault="00B3048B" w:rsidP="00B3048B">
      <w:r w:rsidRPr="002803B0">
        <w:t>(Paul D. and Gregory, “Six years after Alice, are we any closer to clarity on patent eligibility?” November 30, https://www.huntonak.com/images/content/7/1/v2/71977/six-years-after-alice-are-we-any-closer-to-clarity-on-patent-eli.pdf)</w:t>
      </w:r>
    </w:p>
    <w:p w14:paraId="2E447F3D" w14:textId="77777777" w:rsidR="00B3048B" w:rsidRPr="002803B0" w:rsidRDefault="00B3048B" w:rsidP="00B3048B"/>
    <w:p w14:paraId="14D21683" w14:textId="77777777" w:rsidR="00B3048B" w:rsidRPr="002803B0" w:rsidRDefault="00B3048B" w:rsidP="00B3048B">
      <w:r w:rsidRPr="002803B0">
        <w:rPr>
          <w:u w:val="single"/>
        </w:rPr>
        <w:t>In</w:t>
      </w:r>
      <w:r w:rsidRPr="002803B0">
        <w:t xml:space="preserve"> June </w:t>
      </w:r>
      <w:r w:rsidRPr="002803B0">
        <w:rPr>
          <w:u w:val="single"/>
        </w:rPr>
        <w:t>2014</w:t>
      </w:r>
      <w:r w:rsidRPr="002803B0">
        <w:t xml:space="preserve">, </w:t>
      </w:r>
      <w:r w:rsidRPr="002803B0">
        <w:rPr>
          <w:u w:val="single"/>
        </w:rPr>
        <w:t>the Supreme Court decided Alice v. CLS Bank</w:t>
      </w:r>
      <w:r w:rsidRPr="002803B0">
        <w:t xml:space="preserve"> </w:t>
      </w:r>
      <w:r w:rsidRPr="002803B0">
        <w:rPr>
          <w:u w:val="single"/>
        </w:rPr>
        <w:t xml:space="preserve">and </w:t>
      </w:r>
      <w:r w:rsidRPr="002803B0">
        <w:rPr>
          <w:rStyle w:val="Emphasis"/>
        </w:rPr>
        <w:t>fundamentally altered</w:t>
      </w:r>
      <w:r w:rsidRPr="002803B0">
        <w:rPr>
          <w:u w:val="single"/>
        </w:rPr>
        <w:t xml:space="preserve"> the </w:t>
      </w:r>
      <w:r w:rsidRPr="002803B0">
        <w:rPr>
          <w:rStyle w:val="Emphasis"/>
        </w:rPr>
        <w:t>scope of patent eligible subject matter</w:t>
      </w:r>
      <w:r w:rsidRPr="002803B0">
        <w:t xml:space="preserve">.1 </w:t>
      </w:r>
      <w:r w:rsidRPr="002803B0">
        <w:rPr>
          <w:u w:val="single"/>
        </w:rPr>
        <w:t xml:space="preserve">The </w:t>
      </w:r>
      <w:r w:rsidRPr="002803B0">
        <w:rPr>
          <w:rStyle w:val="Emphasis"/>
        </w:rPr>
        <w:t>impact</w:t>
      </w:r>
      <w:r w:rsidRPr="002803B0">
        <w:rPr>
          <w:u w:val="single"/>
        </w:rPr>
        <w:t xml:space="preserve"> was </w:t>
      </w:r>
      <w:r w:rsidRPr="002803B0">
        <w:rPr>
          <w:rStyle w:val="Emphasis"/>
        </w:rPr>
        <w:t>profound</w:t>
      </w:r>
      <w:r w:rsidRPr="002803B0">
        <w:t xml:space="preserve">. In the year following Alice, </w:t>
      </w:r>
      <w:r w:rsidRPr="002803B0">
        <w:rPr>
          <w:u w:val="single"/>
        </w:rPr>
        <w:t>there were more than 90 district court decisions</w:t>
      </w:r>
      <w:r w:rsidRPr="002803B0">
        <w:t xml:space="preserve"> </w:t>
      </w:r>
      <w:r w:rsidRPr="002803B0">
        <w:rPr>
          <w:u w:val="single"/>
        </w:rPr>
        <w:t>involving the question of patent eligible subject matter,</w:t>
      </w:r>
      <w:r w:rsidRPr="002803B0">
        <w:t xml:space="preserve"> which was </w:t>
      </w:r>
      <w:r w:rsidRPr="002803B0">
        <w:rPr>
          <w:u w:val="single"/>
        </w:rPr>
        <w:t>previously</w:t>
      </w:r>
      <w:r w:rsidRPr="002803B0">
        <w:t xml:space="preserve"> viewed as </w:t>
      </w:r>
      <w:r w:rsidRPr="002803B0">
        <w:rPr>
          <w:u w:val="single"/>
        </w:rPr>
        <w:t xml:space="preserve">a </w:t>
      </w:r>
      <w:r w:rsidRPr="002803B0">
        <w:rPr>
          <w:rStyle w:val="Emphasis"/>
        </w:rPr>
        <w:t>relatively obscure defense</w:t>
      </w:r>
      <w:r w:rsidRPr="002803B0">
        <w:t>.</w:t>
      </w:r>
    </w:p>
    <w:p w14:paraId="5AB660C7" w14:textId="77777777" w:rsidR="00B3048B" w:rsidRPr="002803B0" w:rsidRDefault="00B3048B" w:rsidP="00B3048B">
      <w:r w:rsidRPr="002803B0">
        <w:rPr>
          <w:u w:val="single"/>
        </w:rPr>
        <w:t>In the same</w:t>
      </w:r>
      <w:r w:rsidRPr="002803B0">
        <w:t xml:space="preserve"> one-year </w:t>
      </w:r>
      <w:r w:rsidRPr="002803B0">
        <w:rPr>
          <w:u w:val="single"/>
        </w:rPr>
        <w:t>period</w:t>
      </w:r>
      <w:r w:rsidRPr="002803B0">
        <w:t xml:space="preserve">, </w:t>
      </w:r>
      <w:r w:rsidRPr="002803B0">
        <w:rPr>
          <w:u w:val="single"/>
        </w:rPr>
        <w:t>the Federal Circuit</w:t>
      </w:r>
      <w:r w:rsidRPr="002803B0">
        <w:t xml:space="preserve"> </w:t>
      </w:r>
      <w:r w:rsidRPr="002803B0">
        <w:rPr>
          <w:u w:val="single"/>
        </w:rPr>
        <w:t xml:space="preserve">decided </w:t>
      </w:r>
      <w:r w:rsidRPr="002803B0">
        <w:rPr>
          <w:rStyle w:val="Emphasis"/>
        </w:rPr>
        <w:t>22 cases</w:t>
      </w:r>
      <w:r w:rsidRPr="002803B0">
        <w:t xml:space="preserve"> </w:t>
      </w:r>
      <w:r w:rsidRPr="002803B0">
        <w:rPr>
          <w:u w:val="single"/>
        </w:rPr>
        <w:t>involving patent eligibility</w:t>
      </w:r>
      <w:r w:rsidRPr="002803B0">
        <w:t xml:space="preserve"> </w:t>
      </w:r>
      <w:r w:rsidRPr="002803B0">
        <w:rPr>
          <w:u w:val="single"/>
        </w:rPr>
        <w:t>and</w:t>
      </w:r>
      <w:r w:rsidRPr="002803B0">
        <w:t xml:space="preserve"> </w:t>
      </w:r>
      <w:r w:rsidRPr="002803B0">
        <w:rPr>
          <w:u w:val="single"/>
        </w:rPr>
        <w:t>found</w:t>
      </w:r>
      <w:r w:rsidRPr="002803B0">
        <w:t xml:space="preserve"> the asserted </w:t>
      </w:r>
      <w:r w:rsidRPr="002803B0">
        <w:rPr>
          <w:u w:val="single"/>
        </w:rPr>
        <w:t xml:space="preserve">patents </w:t>
      </w:r>
      <w:r w:rsidRPr="002803B0">
        <w:rPr>
          <w:rStyle w:val="Emphasis"/>
        </w:rPr>
        <w:t>invalid 21 times</w:t>
      </w:r>
      <w:r w:rsidRPr="002803B0">
        <w:t xml:space="preserve">. </w:t>
      </w:r>
      <w:r w:rsidRPr="002803B0">
        <w:rPr>
          <w:u w:val="single"/>
        </w:rPr>
        <w:t>The</w:t>
      </w:r>
      <w:r w:rsidRPr="002803B0">
        <w:t xml:space="preserve"> U.S. Patent and Trademark Office (”</w:t>
      </w:r>
      <w:r w:rsidRPr="002803B0">
        <w:rPr>
          <w:u w:val="single"/>
        </w:rPr>
        <w:t>USPTO</w:t>
      </w:r>
      <w:r w:rsidRPr="002803B0">
        <w:t xml:space="preserve">”) also </w:t>
      </w:r>
      <w:r w:rsidRPr="002803B0">
        <w:rPr>
          <w:u w:val="single"/>
        </w:rPr>
        <w:t xml:space="preserve">saw a </w:t>
      </w:r>
      <w:r w:rsidRPr="002803B0">
        <w:rPr>
          <w:rStyle w:val="Emphasis"/>
        </w:rPr>
        <w:t>tremendous increase in rejections</w:t>
      </w:r>
      <w:r w:rsidRPr="002803B0">
        <w:t xml:space="preserve"> under Section 101 of the Patent Act, 35 U.S.C.A. § 101.</w:t>
      </w:r>
    </w:p>
    <w:p w14:paraId="21AB8D2F" w14:textId="77777777" w:rsidR="00B3048B" w:rsidRPr="002803B0" w:rsidRDefault="00B3048B" w:rsidP="00B3048B">
      <w:r w:rsidRPr="002803B0">
        <w:rPr>
          <w:rStyle w:val="Emphasis"/>
        </w:rPr>
        <w:t>More than six years later,</w:t>
      </w:r>
      <w:r w:rsidRPr="002803B0">
        <w:t xml:space="preserve"> </w:t>
      </w:r>
      <w:r w:rsidRPr="002803B0">
        <w:rPr>
          <w:u w:val="single"/>
        </w:rPr>
        <w:t xml:space="preserve">Alice continues to </w:t>
      </w:r>
      <w:r w:rsidRPr="002803B0">
        <w:rPr>
          <w:rStyle w:val="Emphasis"/>
          <w:sz w:val="21"/>
          <w:szCs w:val="28"/>
        </w:rPr>
        <w:t>cast its shadow on the patent landscape</w:t>
      </w:r>
      <w:r w:rsidRPr="002803B0">
        <w:t>. We discuss how the law has evolved since Alice, and the current practical impact on patent applicants and litigants today.</w:t>
      </w:r>
    </w:p>
    <w:p w14:paraId="4D540436" w14:textId="77777777" w:rsidR="00B3048B" w:rsidRPr="002803B0" w:rsidRDefault="00B3048B" w:rsidP="00B3048B">
      <w:r w:rsidRPr="002803B0">
        <w:t>THE ALICE TEST</w:t>
      </w:r>
    </w:p>
    <w:p w14:paraId="2B32780A" w14:textId="77777777" w:rsidR="00B3048B" w:rsidRPr="002803B0" w:rsidRDefault="00B3048B" w:rsidP="00B3048B">
      <w:r w:rsidRPr="002803B0">
        <w:t xml:space="preserve">Alice was the fourth case in a five-year period in which the Supreme Court addressed the threshold issue of subject matter eligibility.2 </w:t>
      </w:r>
      <w:r w:rsidRPr="002803B0">
        <w:rPr>
          <w:u w:val="single"/>
        </w:rPr>
        <w:t>In Alice, the court applied the two-step test it set out two years earlier in Mayo</w:t>
      </w:r>
      <w:r w:rsidRPr="002803B0">
        <w:t xml:space="preserve"> Collaborative Servs. v. Prometheus Labs. Inc.3 to the field of computer-related inventions.</w:t>
      </w:r>
    </w:p>
    <w:p w14:paraId="4A33EB1A" w14:textId="77777777" w:rsidR="00B3048B" w:rsidRPr="002803B0" w:rsidRDefault="00B3048B" w:rsidP="00B3048B">
      <w:r w:rsidRPr="002803B0">
        <w:t xml:space="preserve">The first step asks whether the claim is directed to a law of nature, a natural phenomenon or an abstract idea. If not, the claim is patent eligible. Otherwise, the inquiry shifts to the second step which asks whether the elements of the claim, alone or in combination, show an “inventive concept” that renders the claim patent eligible. </w:t>
      </w:r>
      <w:r w:rsidRPr="002803B0">
        <w:rPr>
          <w:u w:val="single"/>
        </w:rPr>
        <w:t xml:space="preserve">With respect to </w:t>
      </w:r>
      <w:r w:rsidRPr="002803B0">
        <w:rPr>
          <w:rStyle w:val="Emphasis"/>
        </w:rPr>
        <w:t>computer-related inventions,</w:t>
      </w:r>
      <w:r w:rsidRPr="002803B0">
        <w:t xml:space="preserve"> the </w:t>
      </w:r>
      <w:r w:rsidRPr="002803B0">
        <w:rPr>
          <w:u w:val="single"/>
        </w:rPr>
        <w:t>Alice court made it clear that the recitation of a generic computer to perform a known method</w:t>
      </w:r>
      <w:r w:rsidRPr="002803B0">
        <w:t xml:space="preserve"> </w:t>
      </w:r>
      <w:r w:rsidRPr="002803B0">
        <w:rPr>
          <w:rStyle w:val="Emphasis"/>
        </w:rPr>
        <w:t>does not amount to an inventive concept</w:t>
      </w:r>
      <w:r w:rsidRPr="002803B0">
        <w:t xml:space="preserve">. </w:t>
      </w:r>
      <w:r w:rsidRPr="002803B0">
        <w:rPr>
          <w:u w:val="single"/>
        </w:rPr>
        <w:t xml:space="preserve">While the Alice test </w:t>
      </w:r>
      <w:r w:rsidRPr="002803B0">
        <w:rPr>
          <w:rStyle w:val="Emphasis"/>
        </w:rPr>
        <w:t>appears facially simple</w:t>
      </w:r>
      <w:r w:rsidRPr="002803B0">
        <w:t xml:space="preserve">, it </w:t>
      </w:r>
      <w:r w:rsidRPr="002803B0">
        <w:rPr>
          <w:u w:val="single"/>
        </w:rPr>
        <w:t xml:space="preserve">has presented </w:t>
      </w:r>
      <w:r w:rsidRPr="002803B0">
        <w:rPr>
          <w:rStyle w:val="Emphasis"/>
        </w:rPr>
        <w:t>significant challenges in its application</w:t>
      </w:r>
      <w:r w:rsidRPr="002803B0">
        <w:rPr>
          <w:u w:val="single"/>
        </w:rPr>
        <w:t>,</w:t>
      </w:r>
      <w:r w:rsidRPr="002803B0">
        <w:t xml:space="preserve"> </w:t>
      </w:r>
      <w:r w:rsidRPr="002803B0">
        <w:rPr>
          <w:u w:val="single"/>
        </w:rPr>
        <w:t xml:space="preserve">and has resulted in a </w:t>
      </w:r>
      <w:r w:rsidRPr="002803B0">
        <w:rPr>
          <w:rStyle w:val="Emphasis"/>
        </w:rPr>
        <w:t>fundamental shift in the patent landscape</w:t>
      </w:r>
      <w:r w:rsidRPr="002803B0">
        <w:t>.</w:t>
      </w:r>
    </w:p>
    <w:p w14:paraId="44CF2B9F" w14:textId="77777777" w:rsidR="00B3048B" w:rsidRPr="002803B0" w:rsidRDefault="00B3048B" w:rsidP="00B3048B"/>
    <w:p w14:paraId="5AC9512C" w14:textId="77777777" w:rsidR="00B3048B" w:rsidRPr="002803B0" w:rsidRDefault="00B3048B" w:rsidP="00B3048B">
      <w:pPr>
        <w:pStyle w:val="Heading4"/>
      </w:pPr>
      <w:r w:rsidRPr="002803B0">
        <w:rPr>
          <w:u w:val="single"/>
        </w:rPr>
        <w:t>Directly</w:t>
      </w:r>
      <w:r w:rsidRPr="002803B0">
        <w:t xml:space="preserve"> increases patent uncertainty in the the sphere of plan—</w:t>
      </w:r>
      <w:r w:rsidRPr="002803B0">
        <w:rPr>
          <w:u w:val="single"/>
        </w:rPr>
        <w:t>won’t abate</w:t>
      </w:r>
    </w:p>
    <w:p w14:paraId="783BD9BA" w14:textId="77777777" w:rsidR="00B3048B" w:rsidRPr="002803B0" w:rsidRDefault="00B3048B" w:rsidP="00B3048B">
      <w:r w:rsidRPr="002803B0">
        <w:rPr>
          <w:rStyle w:val="Style13ptBold"/>
        </w:rPr>
        <w:t>Ackerman</w:t>
      </w:r>
      <w:r w:rsidRPr="002803B0">
        <w:t xml:space="preserve">, is a partner with Hunton Andrews Kurth LLP in New York whose practice involves all aspects of intellectual property and technology law, with an emphasis on patent litigation and trial, </w:t>
      </w:r>
      <w:r w:rsidRPr="002803B0">
        <w:rPr>
          <w:rStyle w:val="Style13ptBold"/>
        </w:rPr>
        <w:t>and</w:t>
      </w:r>
      <w:r w:rsidRPr="002803B0">
        <w:t xml:space="preserve"> </w:t>
      </w:r>
      <w:r w:rsidRPr="002803B0">
        <w:rPr>
          <w:rStyle w:val="Style13ptBold"/>
        </w:rPr>
        <w:t>Miller</w:t>
      </w:r>
      <w:r w:rsidRPr="002803B0">
        <w:t xml:space="preserve"> is an associate with Hunton Andrews Kurth’s intellectual property practice in New York, </w:t>
      </w:r>
      <w:r w:rsidRPr="002803B0">
        <w:rPr>
          <w:rStyle w:val="Style13ptBold"/>
        </w:rPr>
        <w:t>‘20</w:t>
      </w:r>
    </w:p>
    <w:p w14:paraId="2B1C9F1F" w14:textId="77777777" w:rsidR="00B3048B" w:rsidRPr="002803B0" w:rsidRDefault="00B3048B" w:rsidP="00B3048B">
      <w:r w:rsidRPr="002803B0">
        <w:t>(Paul D. and Gregory, “Six years after Alice, are we any closer to clarity on patent eligibility?” November 30, https://www.huntonak.com/images/content/7/1/v2/71977/six-years-after-alice-are-we-any-closer-to-clarity-on-patent-eli.pdf)</w:t>
      </w:r>
    </w:p>
    <w:p w14:paraId="04112721" w14:textId="77777777" w:rsidR="00B3048B" w:rsidRPr="002803B0" w:rsidRDefault="00B3048B" w:rsidP="00B3048B"/>
    <w:p w14:paraId="2116DFAD" w14:textId="77777777" w:rsidR="00B3048B" w:rsidRPr="002803B0" w:rsidRDefault="00B3048B" w:rsidP="00B3048B">
      <w:r w:rsidRPr="002803B0">
        <w:t xml:space="preserve">The rationale was that </w:t>
      </w:r>
      <w:r w:rsidRPr="002803B0">
        <w:rPr>
          <w:u w:val="single"/>
        </w:rPr>
        <w:t xml:space="preserve">recitations to computer hardware </w:t>
      </w:r>
      <w:r w:rsidRPr="002803B0">
        <w:rPr>
          <w:rStyle w:val="Emphasis"/>
        </w:rPr>
        <w:t>cast the claim as a “machine”</w:t>
      </w:r>
      <w:r w:rsidRPr="002803B0">
        <w:t xml:space="preserve"> and recitations of “computerreadable medium” were claims to an article of “manufacture,” </w:t>
      </w:r>
      <w:r w:rsidRPr="002803B0">
        <w:rPr>
          <w:u w:val="single"/>
        </w:rPr>
        <w:t xml:space="preserve">both of which are categories of patent eligible subject matter </w:t>
      </w:r>
      <w:r w:rsidRPr="002803B0">
        <w:t>under 35 U.S.C.A. § 101.</w:t>
      </w:r>
    </w:p>
    <w:p w14:paraId="058FBCA7" w14:textId="77777777" w:rsidR="00B3048B" w:rsidRPr="002803B0" w:rsidRDefault="00B3048B" w:rsidP="00B3048B">
      <w:pPr>
        <w:rPr>
          <w:u w:val="single"/>
        </w:rPr>
      </w:pPr>
      <w:r w:rsidRPr="002803B0">
        <w:rPr>
          <w:rStyle w:val="Emphasis"/>
        </w:rPr>
        <w:t>Alice expressly rejected this idea</w:t>
      </w:r>
      <w:r w:rsidRPr="002803B0">
        <w:t xml:space="preserve">. </w:t>
      </w:r>
      <w:r w:rsidRPr="002803B0">
        <w:rPr>
          <w:u w:val="single"/>
        </w:rPr>
        <w:t>Suddenly</w:t>
      </w:r>
      <w:r w:rsidRPr="002803B0">
        <w:t xml:space="preserve">, </w:t>
      </w:r>
      <w:r w:rsidRPr="002803B0">
        <w:rPr>
          <w:u w:val="single"/>
        </w:rPr>
        <w:t xml:space="preserve">patent applicants </w:t>
      </w:r>
      <w:r w:rsidRPr="002803B0">
        <w:rPr>
          <w:rStyle w:val="Emphasis"/>
        </w:rPr>
        <w:t>in the computer arts</w:t>
      </w:r>
      <w:r w:rsidRPr="002803B0">
        <w:t xml:space="preserve"> </w:t>
      </w:r>
      <w:r w:rsidRPr="002803B0">
        <w:rPr>
          <w:u w:val="single"/>
        </w:rPr>
        <w:t>were</w:t>
      </w:r>
      <w:r w:rsidRPr="002803B0">
        <w:t xml:space="preserve"> </w:t>
      </w:r>
      <w:r w:rsidRPr="002803B0">
        <w:rPr>
          <w:u w:val="single"/>
        </w:rPr>
        <w:t xml:space="preserve">facing a </w:t>
      </w:r>
      <w:r w:rsidRPr="002803B0">
        <w:rPr>
          <w:rStyle w:val="Emphasis"/>
        </w:rPr>
        <w:t>high rate</w:t>
      </w:r>
      <w:r w:rsidRPr="002803B0">
        <w:rPr>
          <w:u w:val="single"/>
        </w:rPr>
        <w:t xml:space="preserve"> of subject matter eligibility </w:t>
      </w:r>
      <w:r w:rsidRPr="002803B0">
        <w:rPr>
          <w:rStyle w:val="Emphasis"/>
        </w:rPr>
        <w:t>rejections</w:t>
      </w:r>
      <w:r w:rsidRPr="002803B0">
        <w:t xml:space="preserve"> </w:t>
      </w:r>
      <w:r w:rsidRPr="002803B0">
        <w:rPr>
          <w:u w:val="single"/>
        </w:rPr>
        <w:t xml:space="preserve">for claims that had </w:t>
      </w:r>
      <w:r w:rsidRPr="002803B0">
        <w:rPr>
          <w:rStyle w:val="Emphasis"/>
        </w:rPr>
        <w:t>long</w:t>
      </w:r>
      <w:r w:rsidRPr="002803B0">
        <w:rPr>
          <w:u w:val="single"/>
        </w:rPr>
        <w:t xml:space="preserve"> been considered patent eligible.</w:t>
      </w:r>
    </w:p>
    <w:p w14:paraId="76450D1C" w14:textId="77777777" w:rsidR="00B3048B" w:rsidRPr="002803B0" w:rsidRDefault="00B3048B" w:rsidP="00B3048B">
      <w:r w:rsidRPr="002803B0">
        <w:rPr>
          <w:u w:val="single"/>
        </w:rPr>
        <w:t>The USPTO</w:t>
      </w:r>
      <w:r w:rsidRPr="002803B0">
        <w:t xml:space="preserve"> recently published a report on the impact of Alice (”the </w:t>
      </w:r>
      <w:r w:rsidRPr="002803B0">
        <w:rPr>
          <w:u w:val="single"/>
        </w:rPr>
        <w:t>Alice Report</w:t>
      </w:r>
      <w:r w:rsidRPr="002803B0">
        <w:t xml:space="preserve">”) and the </w:t>
      </w:r>
      <w:r w:rsidRPr="002803B0">
        <w:rPr>
          <w:u w:val="single"/>
        </w:rPr>
        <w:t xml:space="preserve">findings were </w:t>
      </w:r>
      <w:r w:rsidRPr="002803B0">
        <w:rPr>
          <w:rStyle w:val="Emphasis"/>
        </w:rPr>
        <w:t>dramatic</w:t>
      </w:r>
      <w:r w:rsidRPr="002803B0">
        <w:t xml:space="preserve">.17 </w:t>
      </w:r>
      <w:r w:rsidRPr="002803B0">
        <w:rPr>
          <w:u w:val="single"/>
        </w:rPr>
        <w:t>The Alice Report</w:t>
      </w:r>
      <w:r w:rsidRPr="002803B0">
        <w:t xml:space="preserve"> </w:t>
      </w:r>
      <w:r w:rsidRPr="002803B0">
        <w:rPr>
          <w:u w:val="single"/>
        </w:rPr>
        <w:t>reviewed</w:t>
      </w:r>
      <w:r w:rsidRPr="002803B0">
        <w:t xml:space="preserve"> </w:t>
      </w:r>
      <w:r w:rsidRPr="002803B0">
        <w:rPr>
          <w:u w:val="single"/>
        </w:rPr>
        <w:t>subject matter eligibility</w:t>
      </w:r>
      <w:r w:rsidRPr="002803B0">
        <w:t xml:space="preserve"> </w:t>
      </w:r>
      <w:r w:rsidRPr="002803B0">
        <w:rPr>
          <w:u w:val="single"/>
        </w:rPr>
        <w:t>rejections</w:t>
      </w:r>
      <w:r w:rsidRPr="002803B0">
        <w:t xml:space="preserve"> at the USPTO </w:t>
      </w:r>
      <w:r w:rsidRPr="002803B0">
        <w:rPr>
          <w:u w:val="single"/>
        </w:rPr>
        <w:t>in two key areas</w:t>
      </w:r>
      <w:r w:rsidRPr="002803B0">
        <w:t xml:space="preserve">: (1) </w:t>
      </w:r>
      <w:r w:rsidRPr="002803B0">
        <w:rPr>
          <w:u w:val="single"/>
        </w:rPr>
        <w:t>the percentage</w:t>
      </w:r>
      <w:r w:rsidRPr="002803B0">
        <w:t xml:space="preserve"> </w:t>
      </w:r>
      <w:r w:rsidRPr="002803B0">
        <w:rPr>
          <w:u w:val="single"/>
        </w:rPr>
        <w:t>of</w:t>
      </w:r>
      <w:r w:rsidRPr="002803B0">
        <w:t xml:space="preserve"> first office action subject matter eligibility </w:t>
      </w:r>
      <w:r w:rsidRPr="002803B0">
        <w:rPr>
          <w:u w:val="single"/>
        </w:rPr>
        <w:t>rejections</w:t>
      </w:r>
      <w:r w:rsidRPr="002803B0">
        <w:t xml:space="preserve">, </w:t>
      </w:r>
      <w:r w:rsidRPr="002803B0">
        <w:rPr>
          <w:u w:val="single"/>
        </w:rPr>
        <w:t>and</w:t>
      </w:r>
      <w:r w:rsidRPr="002803B0">
        <w:t xml:space="preserve"> (2) </w:t>
      </w:r>
      <w:r w:rsidRPr="002803B0">
        <w:rPr>
          <w:rStyle w:val="Emphasis"/>
          <w:sz w:val="21"/>
          <w:szCs w:val="28"/>
        </w:rPr>
        <w:t>the degree of uncertainty</w:t>
      </w:r>
      <w:r w:rsidRPr="002803B0">
        <w:rPr>
          <w:sz w:val="21"/>
          <w:szCs w:val="28"/>
        </w:rPr>
        <w:t xml:space="preserve"> </w:t>
      </w:r>
      <w:r w:rsidRPr="002803B0">
        <w:rPr>
          <w:u w:val="single"/>
        </w:rPr>
        <w:t>in the patenting process</w:t>
      </w:r>
      <w:r w:rsidRPr="002803B0">
        <w:t xml:space="preserve">, </w:t>
      </w:r>
      <w:r w:rsidRPr="002803B0">
        <w:rPr>
          <w:u w:val="single"/>
        </w:rPr>
        <w:t>which captures variations across examiners in the proportion</w:t>
      </w:r>
      <w:r w:rsidRPr="002803B0">
        <w:t xml:space="preserve"> of rejections for patent-ineligible subject matter.</w:t>
      </w:r>
    </w:p>
    <w:p w14:paraId="5214DF16" w14:textId="77777777" w:rsidR="00B3048B" w:rsidRPr="002803B0" w:rsidRDefault="00B3048B" w:rsidP="00B3048B">
      <w:r w:rsidRPr="002803B0">
        <w:rPr>
          <w:u w:val="single"/>
        </w:rPr>
        <w:t xml:space="preserve">The Alice Report shows an approximate </w:t>
      </w:r>
      <w:r w:rsidRPr="002803B0">
        <w:rPr>
          <w:rStyle w:val="Emphasis"/>
        </w:rPr>
        <w:t>31% increase</w:t>
      </w:r>
      <w:r w:rsidRPr="002803B0">
        <w:t xml:space="preserve"> </w:t>
      </w:r>
      <w:r w:rsidRPr="002803B0">
        <w:rPr>
          <w:u w:val="single"/>
        </w:rPr>
        <w:t>in</w:t>
      </w:r>
      <w:r w:rsidRPr="002803B0">
        <w:t xml:space="preserve"> subject matter eligibility </w:t>
      </w:r>
      <w:r w:rsidRPr="002803B0">
        <w:rPr>
          <w:rStyle w:val="Emphasis"/>
        </w:rPr>
        <w:t>rejections</w:t>
      </w:r>
      <w:r w:rsidRPr="002803B0">
        <w:t xml:space="preserve"> for Alice-related technologies in the eighteen months following the Alice decision. </w:t>
      </w:r>
      <w:r w:rsidRPr="002803B0">
        <w:rPr>
          <w:u w:val="single"/>
        </w:rPr>
        <w:t xml:space="preserve">There was also a </w:t>
      </w:r>
      <w:r w:rsidRPr="002803B0">
        <w:rPr>
          <w:rStyle w:val="Emphasis"/>
          <w:sz w:val="21"/>
          <w:szCs w:val="28"/>
        </w:rPr>
        <w:t>substantial increase in the level of uncertainty</w:t>
      </w:r>
      <w:r w:rsidRPr="002803B0">
        <w:rPr>
          <w:sz w:val="21"/>
          <w:szCs w:val="28"/>
        </w:rPr>
        <w:t xml:space="preserve"> </w:t>
      </w:r>
      <w:r w:rsidRPr="002803B0">
        <w:t>in issuing first office action rejections for subject matter eligibility for Alice-related technologies.</w:t>
      </w:r>
    </w:p>
    <w:p w14:paraId="05BF28D6" w14:textId="77777777" w:rsidR="00B3048B" w:rsidRPr="002803B0" w:rsidRDefault="00B3048B" w:rsidP="00B3048B">
      <w:r w:rsidRPr="002803B0">
        <w:rPr>
          <w:u w:val="single"/>
        </w:rPr>
        <w:t>The USPTO surmised that much of this uncertainty</w:t>
      </w:r>
      <w:r w:rsidRPr="002803B0">
        <w:t xml:space="preserve"> </w:t>
      </w:r>
      <w:r w:rsidRPr="002803B0">
        <w:rPr>
          <w:u w:val="single"/>
        </w:rPr>
        <w:t xml:space="preserve">resulted from the </w:t>
      </w:r>
      <w:r w:rsidRPr="002803B0">
        <w:rPr>
          <w:rStyle w:val="Emphasis"/>
        </w:rPr>
        <w:t>lack of a clearly articulated standard</w:t>
      </w:r>
      <w:r w:rsidRPr="002803B0">
        <w:rPr>
          <w:u w:val="single"/>
        </w:rPr>
        <w:t xml:space="preserve"> in Alice</w:t>
      </w:r>
      <w:r w:rsidRPr="002803B0">
        <w:t xml:space="preserve"> </w:t>
      </w:r>
      <w:r w:rsidRPr="002803B0">
        <w:rPr>
          <w:u w:val="single"/>
        </w:rPr>
        <w:t>that could be evenly applied by patent examiners</w:t>
      </w:r>
      <w:r w:rsidRPr="002803B0">
        <w:t>.</w:t>
      </w:r>
    </w:p>
    <w:p w14:paraId="118E450E" w14:textId="77777777" w:rsidR="00B3048B" w:rsidRPr="002803B0" w:rsidRDefault="00B3048B" w:rsidP="00B3048B">
      <w:r w:rsidRPr="002803B0">
        <w:t xml:space="preserve">In the wake of the Alice decision, the </w:t>
      </w:r>
      <w:r w:rsidRPr="002803B0">
        <w:rPr>
          <w:u w:val="single"/>
        </w:rPr>
        <w:t>USPTO</w:t>
      </w:r>
      <w:r w:rsidRPr="002803B0">
        <w:t xml:space="preserve"> </w:t>
      </w:r>
      <w:r w:rsidRPr="002803B0">
        <w:rPr>
          <w:u w:val="single"/>
        </w:rPr>
        <w:t>issued</w:t>
      </w:r>
      <w:r w:rsidRPr="002803B0">
        <w:t xml:space="preserve"> </w:t>
      </w:r>
      <w:r w:rsidRPr="002803B0">
        <w:rPr>
          <w:u w:val="single"/>
        </w:rPr>
        <w:t>Preliminary</w:t>
      </w:r>
      <w:r w:rsidRPr="002803B0">
        <w:t xml:space="preserve"> Examination </w:t>
      </w:r>
      <w:r w:rsidRPr="002803B0">
        <w:rPr>
          <w:u w:val="single"/>
        </w:rPr>
        <w:t>Instructions</w:t>
      </w:r>
      <w:r w:rsidRPr="002803B0">
        <w:t xml:space="preserve">. More substantive guidance was provided in December 2014. However, </w:t>
      </w:r>
      <w:r w:rsidRPr="002803B0">
        <w:rPr>
          <w:u w:val="single"/>
        </w:rPr>
        <w:t xml:space="preserve">this internal guidance </w:t>
      </w:r>
      <w:r w:rsidRPr="002803B0">
        <w:rPr>
          <w:rStyle w:val="Emphasis"/>
        </w:rPr>
        <w:t>had little, if any, effect</w:t>
      </w:r>
      <w:r w:rsidRPr="002803B0">
        <w:t xml:space="preserve"> </w:t>
      </w:r>
      <w:r w:rsidRPr="002803B0">
        <w:rPr>
          <w:u w:val="single"/>
        </w:rPr>
        <w:t>on the high rate of</w:t>
      </w:r>
      <w:r w:rsidRPr="002803B0">
        <w:t xml:space="preserve"> subject matter eligibility </w:t>
      </w:r>
      <w:r w:rsidRPr="002803B0">
        <w:rPr>
          <w:u w:val="single"/>
        </w:rPr>
        <w:t>rejections</w:t>
      </w:r>
      <w:r w:rsidRPr="002803B0">
        <w:t xml:space="preserve"> in Alice-related technologies.</w:t>
      </w:r>
    </w:p>
    <w:p w14:paraId="19FBDD1D" w14:textId="77777777" w:rsidR="00B3048B" w:rsidRPr="002803B0" w:rsidRDefault="00B3048B" w:rsidP="00B3048B">
      <w:r w:rsidRPr="002803B0">
        <w:t xml:space="preserve">The Alice Report illustrates that first action rejections in Alicerelated technologies remained over 30%. Starting in 2018, following the nomination of Andrei Iancu as the Director of the USPTO, the USPTO issued several memoranda on subject matter eligibility which dramatically reduced subject-matter eligibility rejections. </w:t>
      </w:r>
    </w:p>
    <w:p w14:paraId="6E5E6FC2" w14:textId="77777777" w:rsidR="00B3048B" w:rsidRPr="002803B0" w:rsidRDefault="00B3048B" w:rsidP="00B3048B">
      <w:r w:rsidRPr="002803B0">
        <w:t>After the USPTO issued two key updated guidelines: the “Memorandum — Revising 101 Eligibility Procedure in view of Berkheimer v. HP Inc.,” issued in April of 2018 (”Berkheimer Memo”),18 and “The 2019 Revised Patent Subject Matter Eligibility Guidance,” issued in January of 2019 (”2019 PEG”),19 first action patent eligibility rejections in Alice-related technologies fell to less than 20%.</w:t>
      </w:r>
    </w:p>
    <w:p w14:paraId="37F25798" w14:textId="77777777" w:rsidR="00B3048B" w:rsidRPr="002803B0" w:rsidRDefault="00B3048B" w:rsidP="00B3048B">
      <w:r w:rsidRPr="002803B0">
        <w:t>The uncertainty level in first action subject matter rejections also fell dramatically in both Alice-related technologies and other technologies.</w:t>
      </w:r>
    </w:p>
    <w:p w14:paraId="67172E45" w14:textId="77777777" w:rsidR="00B3048B" w:rsidRPr="002803B0" w:rsidRDefault="00B3048B" w:rsidP="00B3048B">
      <w:r w:rsidRPr="002803B0">
        <w:rPr>
          <w:u w:val="single"/>
        </w:rPr>
        <w:t>Although</w:t>
      </w:r>
      <w:r w:rsidRPr="002803B0">
        <w:t xml:space="preserve"> patent </w:t>
      </w:r>
      <w:r w:rsidRPr="002803B0">
        <w:rPr>
          <w:u w:val="single"/>
        </w:rPr>
        <w:t>applicants</w:t>
      </w:r>
      <w:r w:rsidRPr="002803B0">
        <w:t xml:space="preserve"> </w:t>
      </w:r>
      <w:r w:rsidRPr="002803B0">
        <w:rPr>
          <w:u w:val="single"/>
        </w:rPr>
        <w:t>have certainly welcomed</w:t>
      </w:r>
      <w:r w:rsidRPr="002803B0">
        <w:t xml:space="preserve"> the </w:t>
      </w:r>
      <w:r w:rsidRPr="002803B0">
        <w:rPr>
          <w:u w:val="single"/>
        </w:rPr>
        <w:t>lower rejection rates</w:t>
      </w:r>
      <w:r w:rsidRPr="002803B0">
        <w:t xml:space="preserve"> and improved certainty at the patent office, </w:t>
      </w:r>
      <w:r w:rsidRPr="002803B0">
        <w:rPr>
          <w:u w:val="single"/>
        </w:rPr>
        <w:t>there remains concern that the examination guidelines at the patent office</w:t>
      </w:r>
      <w:r w:rsidRPr="002803B0">
        <w:t xml:space="preserve"> </w:t>
      </w:r>
      <w:r w:rsidRPr="002803B0">
        <w:rPr>
          <w:u w:val="single"/>
        </w:rPr>
        <w:t xml:space="preserve">may not be </w:t>
      </w:r>
      <w:r w:rsidRPr="002803B0">
        <w:rPr>
          <w:rStyle w:val="Emphasis"/>
        </w:rPr>
        <w:t>fully aligned</w:t>
      </w:r>
      <w:r w:rsidRPr="002803B0">
        <w:t xml:space="preserve"> </w:t>
      </w:r>
      <w:r w:rsidRPr="002803B0">
        <w:rPr>
          <w:u w:val="single"/>
        </w:rPr>
        <w:t>with Federal Circuit and Supreme Court precedent</w:t>
      </w:r>
      <w:r w:rsidRPr="002803B0">
        <w:t>.</w:t>
      </w:r>
    </w:p>
    <w:p w14:paraId="7F56F4EA" w14:textId="77777777" w:rsidR="00B3048B" w:rsidRPr="002803B0" w:rsidRDefault="00B3048B" w:rsidP="00B3048B">
      <w:r w:rsidRPr="002803B0">
        <w:rPr>
          <w:u w:val="single"/>
        </w:rPr>
        <w:t>Since the Federal Circuit has stated that courts</w:t>
      </w:r>
      <w:r w:rsidRPr="002803B0">
        <w:t xml:space="preserve"> </w:t>
      </w:r>
      <w:r w:rsidRPr="002803B0">
        <w:rPr>
          <w:rStyle w:val="Emphasis"/>
        </w:rPr>
        <w:t>are not bound by USPTO guidelines</w:t>
      </w:r>
      <w:r w:rsidRPr="002803B0">
        <w:t xml:space="preserve">, especially in the context of subject matter eligibility, </w:t>
      </w:r>
      <w:r w:rsidRPr="002803B0">
        <w:rPr>
          <w:u w:val="single"/>
        </w:rPr>
        <w:t xml:space="preserve">there </w:t>
      </w:r>
      <w:r w:rsidRPr="002803B0">
        <w:rPr>
          <w:rStyle w:val="Emphasis"/>
        </w:rPr>
        <w:t>remains a risk</w:t>
      </w:r>
      <w:r w:rsidRPr="002803B0">
        <w:rPr>
          <w:u w:val="single"/>
        </w:rPr>
        <w:t xml:space="preserve"> that patents issued under the current guidelines</w:t>
      </w:r>
      <w:r w:rsidRPr="002803B0">
        <w:t xml:space="preserve"> </w:t>
      </w:r>
      <w:r w:rsidRPr="002803B0">
        <w:rPr>
          <w:rStyle w:val="Emphasis"/>
        </w:rPr>
        <w:t>may still be invalidated</w:t>
      </w:r>
      <w:r w:rsidRPr="002803B0">
        <w:t xml:space="preserve"> under Alice </w:t>
      </w:r>
      <w:r w:rsidRPr="002803B0">
        <w:rPr>
          <w:u w:val="single"/>
        </w:rPr>
        <w:t>in subsequent litigation</w:t>
      </w:r>
      <w:r w:rsidRPr="002803B0">
        <w:t>.20</w:t>
      </w:r>
    </w:p>
    <w:p w14:paraId="45FEABC5" w14:textId="77777777" w:rsidR="00B3048B" w:rsidRPr="002803B0" w:rsidRDefault="00B3048B" w:rsidP="00B3048B">
      <w:pPr>
        <w:rPr>
          <w:rStyle w:val="Emphasis"/>
        </w:rPr>
      </w:pPr>
      <w:r w:rsidRPr="002803B0">
        <w:rPr>
          <w:rStyle w:val="Emphasis"/>
        </w:rPr>
        <w:t>CHANGE IS NOT ON THE HORIZON</w:t>
      </w:r>
    </w:p>
    <w:p w14:paraId="56107AA8" w14:textId="77777777" w:rsidR="00B3048B" w:rsidRPr="002803B0" w:rsidRDefault="00B3048B" w:rsidP="00B3048B">
      <w:r w:rsidRPr="002803B0">
        <w:rPr>
          <w:u w:val="single"/>
        </w:rPr>
        <w:lastRenderedPageBreak/>
        <w:t xml:space="preserve">There appears to be </w:t>
      </w:r>
      <w:r w:rsidRPr="002803B0">
        <w:rPr>
          <w:rStyle w:val="Emphasis"/>
        </w:rPr>
        <w:t>little interest</w:t>
      </w:r>
      <w:r w:rsidRPr="002803B0">
        <w:t xml:space="preserve"> at the high court </w:t>
      </w:r>
      <w:r w:rsidRPr="002803B0">
        <w:rPr>
          <w:rStyle w:val="Emphasis"/>
        </w:rPr>
        <w:t>to further clarify the Alice test</w:t>
      </w:r>
      <w:r w:rsidRPr="002803B0">
        <w:t xml:space="preserve">. Indeed, </w:t>
      </w:r>
      <w:r w:rsidRPr="002803B0">
        <w:rPr>
          <w:u w:val="single"/>
        </w:rPr>
        <w:t>the court has not taken any cases on this issue</w:t>
      </w:r>
      <w:r w:rsidRPr="002803B0">
        <w:t xml:space="preserve"> since Alice. </w:t>
      </w:r>
      <w:r w:rsidRPr="002803B0">
        <w:rPr>
          <w:u w:val="single"/>
        </w:rPr>
        <w:t>This drought is not because of a lack of interest from litigants</w:t>
      </w:r>
      <w:r w:rsidRPr="002803B0">
        <w:t>.</w:t>
      </w:r>
    </w:p>
    <w:p w14:paraId="513E73EB" w14:textId="77777777" w:rsidR="00B3048B" w:rsidRPr="002803B0" w:rsidRDefault="00B3048B" w:rsidP="00B3048B">
      <w:r w:rsidRPr="002803B0">
        <w:t xml:space="preserve">Since June 2014, </w:t>
      </w:r>
      <w:r w:rsidRPr="002803B0">
        <w:rPr>
          <w:u w:val="single"/>
        </w:rPr>
        <w:t xml:space="preserve">there have been </w:t>
      </w:r>
      <w:r w:rsidRPr="002803B0">
        <w:rPr>
          <w:rStyle w:val="Emphasis"/>
        </w:rPr>
        <w:t>approximately fifty petitions</w:t>
      </w:r>
      <w:r w:rsidRPr="002803B0">
        <w:t xml:space="preserve"> for certiorari raising questions under the Mayo/Alice patent eligibility standard. </w:t>
      </w:r>
      <w:r w:rsidRPr="002803B0">
        <w:rPr>
          <w:u w:val="single"/>
        </w:rPr>
        <w:t>Each of these petitions was denied.</w:t>
      </w:r>
      <w:r w:rsidRPr="002803B0">
        <w:t xml:space="preserve"> While there are new petitions pending, including from American Axle, </w:t>
      </w:r>
      <w:r w:rsidRPr="002803B0">
        <w:rPr>
          <w:u w:val="single"/>
        </w:rPr>
        <w:t xml:space="preserve">so far the court has proven </w:t>
      </w:r>
      <w:r w:rsidRPr="002803B0">
        <w:rPr>
          <w:rStyle w:val="Emphasis"/>
        </w:rPr>
        <w:t>reluctant to revisit this issue</w:t>
      </w:r>
      <w:r w:rsidRPr="002803B0">
        <w:t xml:space="preserve">. The prospects for change in the near future in Congress seem equally dim. </w:t>
      </w:r>
      <w:r w:rsidRPr="002803B0">
        <w:rPr>
          <w:u w:val="single"/>
        </w:rPr>
        <w:t>Congress is aware of the problems</w:t>
      </w:r>
      <w:r w:rsidRPr="002803B0">
        <w:t xml:space="preserve"> introduced by Alice, </w:t>
      </w:r>
      <w:r w:rsidRPr="002803B0">
        <w:rPr>
          <w:u w:val="single"/>
        </w:rPr>
        <w:t xml:space="preserve">but </w:t>
      </w:r>
      <w:r w:rsidRPr="002803B0">
        <w:rPr>
          <w:rStyle w:val="Emphasis"/>
        </w:rPr>
        <w:t>has not found a way forward</w:t>
      </w:r>
      <w:r w:rsidRPr="002803B0">
        <w:rPr>
          <w:u w:val="single"/>
        </w:rPr>
        <w:t xml:space="preserve"> to address this issue</w:t>
      </w:r>
      <w:r w:rsidRPr="002803B0">
        <w:t>. On May 22, 2019, a number of Senators and Congressman released a bipartisan, bicameral draft bill to reform Section 101 of the Patent Act.</w:t>
      </w:r>
    </w:p>
    <w:p w14:paraId="63F1E5FF" w14:textId="77777777" w:rsidR="00B3048B" w:rsidRPr="002803B0" w:rsidRDefault="00B3048B" w:rsidP="00B3048B">
      <w:r w:rsidRPr="002803B0">
        <w:t xml:space="preserve">These </w:t>
      </w:r>
      <w:r w:rsidRPr="002803B0">
        <w:rPr>
          <w:rStyle w:val="Emphasis"/>
        </w:rPr>
        <w:t>efforts stalled</w:t>
      </w:r>
      <w:r w:rsidRPr="002803B0">
        <w:t xml:space="preserve"> </w:t>
      </w:r>
      <w:r w:rsidRPr="002803B0">
        <w:rPr>
          <w:u w:val="single"/>
        </w:rPr>
        <w:t>in May</w:t>
      </w:r>
      <w:r w:rsidRPr="002803B0">
        <w:t xml:space="preserve"> of this year, however, </w:t>
      </w:r>
      <w:r w:rsidRPr="002803B0">
        <w:rPr>
          <w:u w:val="single"/>
        </w:rPr>
        <w:t>after various stakeholders failed to compromise on language</w:t>
      </w:r>
      <w:r w:rsidRPr="002803B0">
        <w:t xml:space="preserve"> for the bill. At this time, </w:t>
      </w:r>
      <w:r w:rsidRPr="002803B0">
        <w:rPr>
          <w:rStyle w:val="Emphasis"/>
        </w:rPr>
        <w:t>there is no pending legislation</w:t>
      </w:r>
      <w:r w:rsidRPr="002803B0">
        <w:t xml:space="preserve"> that addresses the scope of patent eligibility or the standard set out in the Alice decision.</w:t>
      </w:r>
    </w:p>
    <w:p w14:paraId="5211497E" w14:textId="77777777" w:rsidR="00B3048B" w:rsidRPr="002803B0" w:rsidRDefault="00B3048B" w:rsidP="00B3048B"/>
    <w:p w14:paraId="7C3D4927" w14:textId="77777777" w:rsidR="00B3048B" w:rsidRPr="002803B0" w:rsidRDefault="00B3048B" w:rsidP="00B3048B">
      <w:pPr>
        <w:pStyle w:val="Heading4"/>
      </w:pPr>
      <w:r w:rsidRPr="002803B0">
        <w:t>Alice / Mayo is about § 101 of the patent act—that’s a key factor in every application and there’s a RISK it will come out of the blue to invalidate a claim</w:t>
      </w:r>
    </w:p>
    <w:p w14:paraId="562C49F6" w14:textId="77777777" w:rsidR="00B3048B" w:rsidRPr="002803B0" w:rsidRDefault="00B3048B" w:rsidP="00B3048B">
      <w:r w:rsidRPr="002803B0">
        <w:t xml:space="preserve">Perry </w:t>
      </w:r>
      <w:r w:rsidRPr="002803B0">
        <w:rPr>
          <w:rStyle w:val="Style13ptBold"/>
        </w:rPr>
        <w:t>Cooper</w:t>
      </w:r>
      <w:r w:rsidRPr="002803B0">
        <w:t>, Legal Reporter @ Bloomberg Law, Febuary 10, 20</w:t>
      </w:r>
      <w:r w:rsidRPr="002803B0">
        <w:rPr>
          <w:rStyle w:val="Style13ptBold"/>
        </w:rPr>
        <w:t>21</w:t>
      </w:r>
      <w:r w:rsidRPr="002803B0">
        <w:t xml:space="preserve">, What’s Eligible for a Patent? The Section 101 Muddle Explained, </w:t>
      </w:r>
      <w:hyperlink r:id="rId76" w:history="1">
        <w:r w:rsidRPr="002803B0">
          <w:rPr>
            <w:rStyle w:val="Hyperlink"/>
          </w:rPr>
          <w:t>https://news.bloomberglaw.com/ip-law/whats-eligible-for-a-patent-the-section-101-muddle-explained</w:t>
        </w:r>
      </w:hyperlink>
    </w:p>
    <w:p w14:paraId="7C1E58AD" w14:textId="77777777" w:rsidR="00B3048B" w:rsidRPr="002803B0" w:rsidRDefault="00B3048B" w:rsidP="00B3048B"/>
    <w:p w14:paraId="333CDDC8" w14:textId="77777777" w:rsidR="00B3048B" w:rsidRPr="002803B0" w:rsidRDefault="00B3048B" w:rsidP="00B3048B">
      <w:r w:rsidRPr="002803B0">
        <w:rPr>
          <w:u w:val="single"/>
        </w:rPr>
        <w:t>A series of</w:t>
      </w:r>
      <w:r w:rsidRPr="002803B0">
        <w:t xml:space="preserve"> U.S. Supreme Court </w:t>
      </w:r>
      <w:r w:rsidRPr="002803B0">
        <w:rPr>
          <w:u w:val="single"/>
        </w:rPr>
        <w:t>decisions</w:t>
      </w:r>
      <w:r w:rsidRPr="002803B0">
        <w:t xml:space="preserve"> from the 2010s have </w:t>
      </w:r>
      <w:r w:rsidRPr="002803B0">
        <w:rPr>
          <w:u w:val="single"/>
        </w:rPr>
        <w:t xml:space="preserve">left the law on </w:t>
      </w:r>
      <w:r w:rsidRPr="002803B0">
        <w:rPr>
          <w:rStyle w:val="Emphasis"/>
        </w:rPr>
        <w:t>patent eligibility</w:t>
      </w:r>
      <w:r w:rsidRPr="002803B0">
        <w:t>—</w:t>
      </w:r>
      <w:r w:rsidRPr="002803B0">
        <w:rPr>
          <w:u w:val="single"/>
        </w:rPr>
        <w:t>whether an invention</w:t>
      </w:r>
      <w:r w:rsidRPr="002803B0">
        <w:t xml:space="preserve"> </w:t>
      </w:r>
      <w:r w:rsidRPr="002803B0">
        <w:rPr>
          <w:rStyle w:val="Emphasis"/>
        </w:rPr>
        <w:t>actually qualifies as an invention</w:t>
      </w:r>
      <w:r w:rsidRPr="002803B0">
        <w:t>—</w:t>
      </w:r>
      <w:r w:rsidRPr="002803B0">
        <w:rPr>
          <w:rStyle w:val="Emphasis"/>
        </w:rPr>
        <w:t>in disarray</w:t>
      </w:r>
      <w:r w:rsidRPr="002803B0">
        <w:t>.</w:t>
      </w:r>
    </w:p>
    <w:p w14:paraId="41152217" w14:textId="77777777" w:rsidR="00B3048B" w:rsidRPr="002803B0" w:rsidRDefault="00B3048B" w:rsidP="00B3048B">
      <w:r w:rsidRPr="002803B0">
        <w:t xml:space="preserve">Patent </w:t>
      </w:r>
      <w:r w:rsidRPr="002803B0">
        <w:rPr>
          <w:u w:val="single"/>
        </w:rPr>
        <w:t>examiners</w:t>
      </w:r>
      <w:r w:rsidRPr="002803B0">
        <w:t xml:space="preserve"> at the U.S. Patent and Trademark Office and lower courts have </w:t>
      </w:r>
      <w:r w:rsidRPr="002803B0">
        <w:rPr>
          <w:rStyle w:val="Emphasis"/>
        </w:rPr>
        <w:t>struggled</w:t>
      </w:r>
      <w:r w:rsidRPr="002803B0">
        <w:t xml:space="preserve"> </w:t>
      </w:r>
      <w:r w:rsidRPr="002803B0">
        <w:rPr>
          <w:u w:val="single"/>
        </w:rPr>
        <w:t>to apply</w:t>
      </w:r>
      <w:r w:rsidRPr="002803B0">
        <w:t xml:space="preserve"> </w:t>
      </w:r>
      <w:r w:rsidRPr="002803B0">
        <w:rPr>
          <w:u w:val="single"/>
        </w:rPr>
        <w:t>the Supreme Court’s case law</w:t>
      </w:r>
      <w:r w:rsidRPr="002803B0">
        <w:t xml:space="preserve">, </w:t>
      </w:r>
      <w:r w:rsidRPr="002803B0">
        <w:rPr>
          <w:u w:val="single"/>
        </w:rPr>
        <w:t>which doesn’t provide objective guidelines</w:t>
      </w:r>
      <w:r w:rsidRPr="002803B0">
        <w:t xml:space="preserve"> or define terms. </w:t>
      </w:r>
      <w:r w:rsidRPr="002803B0">
        <w:rPr>
          <w:u w:val="single"/>
        </w:rPr>
        <w:t xml:space="preserve">That spells </w:t>
      </w:r>
      <w:r w:rsidRPr="002803B0">
        <w:rPr>
          <w:rStyle w:val="Emphasis"/>
        </w:rPr>
        <w:t>uncertainty</w:t>
      </w:r>
      <w:r w:rsidRPr="002803B0">
        <w:t xml:space="preserve"> </w:t>
      </w:r>
      <w:r w:rsidRPr="002803B0">
        <w:rPr>
          <w:u w:val="single"/>
        </w:rPr>
        <w:t xml:space="preserve">for parties seeking to </w:t>
      </w:r>
      <w:r w:rsidRPr="002803B0">
        <w:rPr>
          <w:rStyle w:val="Emphasis"/>
        </w:rPr>
        <w:t>defend</w:t>
      </w:r>
      <w:r w:rsidRPr="002803B0">
        <w:t xml:space="preserve"> </w:t>
      </w:r>
      <w:r w:rsidRPr="002803B0">
        <w:rPr>
          <w:u w:val="single"/>
        </w:rPr>
        <w:t xml:space="preserve">or </w:t>
      </w:r>
      <w:r w:rsidRPr="002803B0">
        <w:rPr>
          <w:rStyle w:val="Emphasis"/>
        </w:rPr>
        <w:t>invalidate patents</w:t>
      </w:r>
      <w:r w:rsidRPr="002803B0">
        <w:t>.</w:t>
      </w:r>
    </w:p>
    <w:p w14:paraId="62C99D6D" w14:textId="77777777" w:rsidR="00B3048B" w:rsidRPr="002803B0" w:rsidRDefault="00B3048B" w:rsidP="00B3048B">
      <w:r w:rsidRPr="002803B0">
        <w:rPr>
          <w:u w:val="single"/>
        </w:rPr>
        <w:t>The Supreme Court</w:t>
      </w:r>
      <w:r w:rsidRPr="002803B0">
        <w:t xml:space="preserve"> has </w:t>
      </w:r>
      <w:r w:rsidRPr="002803B0">
        <w:rPr>
          <w:rStyle w:val="Emphasis"/>
        </w:rPr>
        <w:t>passed on repeated calls</w:t>
      </w:r>
      <w:r w:rsidRPr="002803B0">
        <w:t xml:space="preserve"> from the nation’s top patent court </w:t>
      </w:r>
      <w:r w:rsidRPr="002803B0">
        <w:rPr>
          <w:u w:val="single"/>
        </w:rPr>
        <w:t>to provide clarity</w:t>
      </w:r>
      <w:r w:rsidRPr="002803B0">
        <w:t xml:space="preserve"> on patentable subject matter, but has two more opportunities to take up the issue in particularly decisive cases. </w:t>
      </w:r>
      <w:r w:rsidRPr="002803B0">
        <w:rPr>
          <w:u w:val="single"/>
        </w:rPr>
        <w:t>If it doesn’t</w:t>
      </w:r>
      <w:r w:rsidRPr="002803B0">
        <w:t xml:space="preserve">, </w:t>
      </w:r>
      <w:r w:rsidRPr="002803B0">
        <w:rPr>
          <w:rStyle w:val="Emphasis"/>
        </w:rPr>
        <w:t>parties and courts will remain adrift</w:t>
      </w:r>
      <w:r w:rsidRPr="002803B0">
        <w:t xml:space="preserve"> unless Congress steps in to write a set of clearer rules.</w:t>
      </w:r>
    </w:p>
    <w:p w14:paraId="6BA94CF7" w14:textId="77777777" w:rsidR="00B3048B" w:rsidRPr="002803B0" w:rsidRDefault="00B3048B" w:rsidP="00B3048B">
      <w:r w:rsidRPr="002803B0">
        <w:t>1. Where does the eligibility requirement come from?</w:t>
      </w:r>
    </w:p>
    <w:p w14:paraId="58FA8EEC" w14:textId="77777777" w:rsidR="00B3048B" w:rsidRPr="002803B0" w:rsidRDefault="00B3048B" w:rsidP="00B3048B">
      <w:r w:rsidRPr="002803B0">
        <w:rPr>
          <w:rStyle w:val="Emphasis"/>
        </w:rPr>
        <w:t>Section 101</w:t>
      </w:r>
      <w:r w:rsidRPr="002803B0">
        <w:t xml:space="preserve"> of the Patent Act </w:t>
      </w:r>
      <w:r w:rsidRPr="002803B0">
        <w:rPr>
          <w:u w:val="single"/>
        </w:rPr>
        <w:t>says an inventor</w:t>
      </w:r>
      <w:r w:rsidRPr="002803B0">
        <w:t xml:space="preserve"> </w:t>
      </w:r>
      <w:r w:rsidRPr="002803B0">
        <w:rPr>
          <w:u w:val="single"/>
        </w:rPr>
        <w:t>can patent “any new and useful process</w:t>
      </w:r>
      <w:r w:rsidRPr="002803B0">
        <w:t>, machine, manufacture, or composition of matter, or any new and useful improvement thereof.”</w:t>
      </w:r>
    </w:p>
    <w:p w14:paraId="1F49E2DB" w14:textId="77777777" w:rsidR="00B3048B" w:rsidRPr="002803B0" w:rsidRDefault="00B3048B" w:rsidP="00B3048B">
      <w:r w:rsidRPr="002803B0">
        <w:rPr>
          <w:u w:val="single"/>
        </w:rPr>
        <w:t>The provision rarely came up</w:t>
      </w:r>
      <w:r w:rsidRPr="002803B0">
        <w:t xml:space="preserve"> in patent examination or litigation for most of the past 40 years; other parts of the Patent Act were used to weed out things that shouldn’t be patent-protected. </w:t>
      </w:r>
      <w:r w:rsidRPr="002803B0">
        <w:rPr>
          <w:rStyle w:val="Emphasis"/>
        </w:rPr>
        <w:t>That changed</w:t>
      </w:r>
      <w:r w:rsidRPr="002803B0">
        <w:t xml:space="preserve"> </w:t>
      </w:r>
      <w:r w:rsidRPr="002803B0">
        <w:rPr>
          <w:u w:val="single"/>
        </w:rPr>
        <w:t>over the last few decades</w:t>
      </w:r>
      <w:r w:rsidRPr="002803B0">
        <w:t xml:space="preserve"> </w:t>
      </w:r>
      <w:r w:rsidRPr="002803B0">
        <w:rPr>
          <w:u w:val="single"/>
        </w:rPr>
        <w:t>as the Supreme Court attempted to define the bounds of</w:t>
      </w:r>
      <w:r w:rsidRPr="002803B0">
        <w:t xml:space="preserve"> </w:t>
      </w:r>
      <w:r w:rsidRPr="002803B0">
        <w:rPr>
          <w:rStyle w:val="Emphasis"/>
        </w:rPr>
        <w:t>three exceptions to eligibility</w:t>
      </w:r>
      <w:r w:rsidRPr="002803B0">
        <w:t xml:space="preserve"> it created: laws of nature, natural phenomena, and abstract ideas.</w:t>
      </w:r>
    </w:p>
    <w:p w14:paraId="7090AD58" w14:textId="77777777" w:rsidR="00B3048B" w:rsidRPr="002803B0" w:rsidRDefault="00B3048B" w:rsidP="00B3048B">
      <w:r w:rsidRPr="002803B0">
        <w:lastRenderedPageBreak/>
        <w:t>But how to draw the line between an unpatentable idea and a patentable application of an idea still isn’t clear. Since its most recent eligibility decision in 2014, the high court has refused to provide objective guidelines or define terms like “abstract,” leaving the patent office and lower courts to fend for themselves.</w:t>
      </w:r>
    </w:p>
    <w:p w14:paraId="7956F53D" w14:textId="77777777" w:rsidR="00B3048B" w:rsidRPr="002803B0" w:rsidRDefault="00B3048B" w:rsidP="00B3048B">
      <w:pPr>
        <w:rPr>
          <w:rStyle w:val="Emphasis"/>
        </w:rPr>
      </w:pPr>
      <w:r w:rsidRPr="002803B0">
        <w:t xml:space="preserve">2. </w:t>
      </w:r>
      <w:r w:rsidRPr="002803B0">
        <w:rPr>
          <w:rStyle w:val="Emphasis"/>
        </w:rPr>
        <w:t>How does eligibility come up?</w:t>
      </w:r>
    </w:p>
    <w:p w14:paraId="180B1122" w14:textId="77777777" w:rsidR="00B3048B" w:rsidRPr="002803B0" w:rsidRDefault="00B3048B" w:rsidP="00B3048B">
      <w:pPr>
        <w:rPr>
          <w:u w:val="single"/>
        </w:rPr>
      </w:pPr>
      <w:r w:rsidRPr="002803B0">
        <w:t xml:space="preserve">Patent </w:t>
      </w:r>
      <w:r w:rsidRPr="002803B0">
        <w:rPr>
          <w:u w:val="single"/>
        </w:rPr>
        <w:t>examiners</w:t>
      </w:r>
      <w:r w:rsidRPr="002803B0">
        <w:t xml:space="preserve"> </w:t>
      </w:r>
      <w:r w:rsidRPr="002803B0">
        <w:rPr>
          <w:rStyle w:val="Emphasis"/>
        </w:rPr>
        <w:t>who consider new applications</w:t>
      </w:r>
      <w:r w:rsidRPr="002803B0">
        <w:t xml:space="preserve"> filed at the PTO </w:t>
      </w:r>
      <w:r w:rsidRPr="002803B0">
        <w:rPr>
          <w:rStyle w:val="Emphasis"/>
        </w:rPr>
        <w:t>consider eligibility as one of the criteria</w:t>
      </w:r>
      <w:r w:rsidRPr="002803B0">
        <w:t xml:space="preserve"> for issuing a patent. </w:t>
      </w:r>
      <w:r w:rsidRPr="002803B0">
        <w:rPr>
          <w:rStyle w:val="Emphasis"/>
        </w:rPr>
        <w:t>Courts also consider eligibility</w:t>
      </w:r>
      <w:r w:rsidRPr="002803B0">
        <w:t xml:space="preserve">, </w:t>
      </w:r>
      <w:r w:rsidRPr="002803B0">
        <w:rPr>
          <w:u w:val="single"/>
        </w:rPr>
        <w:t xml:space="preserve">usually when someone accused of infringement </w:t>
      </w:r>
      <w:r w:rsidRPr="002803B0">
        <w:rPr>
          <w:rStyle w:val="Emphasis"/>
        </w:rPr>
        <w:t>fights back</w:t>
      </w:r>
      <w:r w:rsidRPr="002803B0">
        <w:t xml:space="preserve"> </w:t>
      </w:r>
      <w:r w:rsidRPr="002803B0">
        <w:rPr>
          <w:u w:val="single"/>
        </w:rPr>
        <w:t>by saying the invention wasn’t patent-eligible</w:t>
      </w:r>
      <w:r w:rsidRPr="002803B0">
        <w:t xml:space="preserve"> </w:t>
      </w:r>
      <w:r w:rsidRPr="002803B0">
        <w:rPr>
          <w:u w:val="single"/>
        </w:rPr>
        <w:t>in the first place.</w:t>
      </w:r>
    </w:p>
    <w:p w14:paraId="7B9D1572" w14:textId="77777777" w:rsidR="00B3048B" w:rsidRPr="002803B0" w:rsidRDefault="00B3048B" w:rsidP="00B3048B">
      <w:r w:rsidRPr="002803B0">
        <w:rPr>
          <w:u w:val="single"/>
        </w:rPr>
        <w:t>Examiners and judges</w:t>
      </w:r>
      <w:r w:rsidRPr="002803B0">
        <w:t xml:space="preserve"> </w:t>
      </w:r>
      <w:r w:rsidRPr="002803B0">
        <w:rPr>
          <w:u w:val="single"/>
        </w:rPr>
        <w:t>apply a two-part test</w:t>
      </w:r>
      <w:r w:rsidRPr="002803B0">
        <w:t xml:space="preserve"> the Supreme Court laid out in its 2014 decision </w:t>
      </w:r>
      <w:r w:rsidRPr="002803B0">
        <w:rPr>
          <w:u w:val="single"/>
        </w:rPr>
        <w:t>in</w:t>
      </w:r>
      <w:r w:rsidRPr="002803B0">
        <w:t xml:space="preserve"> </w:t>
      </w:r>
      <w:r w:rsidRPr="002803B0">
        <w:rPr>
          <w:rStyle w:val="Emphasis"/>
        </w:rPr>
        <w:t>Alice</w:t>
      </w:r>
      <w:r w:rsidRPr="002803B0">
        <w:t xml:space="preserve"> Corp. v. CLS Bank International. First, they must determine if a patent claim is directed to one of the three exceptions. If so, they must decide whether something in the claim transforms it into an eligible application of that ineligible concept.</w:t>
      </w:r>
    </w:p>
    <w:p w14:paraId="544CBD49" w14:textId="77777777" w:rsidR="00B3048B" w:rsidRPr="002803B0" w:rsidRDefault="00B3048B" w:rsidP="00B3048B">
      <w:r w:rsidRPr="002803B0">
        <w:rPr>
          <w:u w:val="single"/>
        </w:rPr>
        <w:t xml:space="preserve">The </w:t>
      </w:r>
      <w:r w:rsidRPr="002803B0">
        <w:rPr>
          <w:rStyle w:val="Emphasis"/>
        </w:rPr>
        <w:t>subjective nature</w:t>
      </w:r>
      <w:r w:rsidRPr="002803B0">
        <w:t xml:space="preserve"> of those inquiries </w:t>
      </w:r>
      <w:r w:rsidRPr="002803B0">
        <w:rPr>
          <w:u w:val="single"/>
        </w:rPr>
        <w:t>means that results vary depending on the person reviewing the patent</w:t>
      </w:r>
      <w:r w:rsidRPr="002803B0">
        <w:t xml:space="preserve">. </w:t>
      </w:r>
      <w:r w:rsidRPr="002803B0">
        <w:rPr>
          <w:rStyle w:val="Emphasis"/>
        </w:rPr>
        <w:t>Software inventions</w:t>
      </w:r>
      <w:r w:rsidRPr="002803B0">
        <w:t xml:space="preserve"> </w:t>
      </w:r>
      <w:r w:rsidRPr="002803B0">
        <w:rPr>
          <w:u w:val="single"/>
        </w:rPr>
        <w:t xml:space="preserve">are </w:t>
      </w:r>
      <w:r w:rsidRPr="002803B0">
        <w:rPr>
          <w:rStyle w:val="Emphasis"/>
        </w:rPr>
        <w:t>vulnerable to challenges</w:t>
      </w:r>
      <w:r w:rsidRPr="002803B0">
        <w:t xml:space="preserve"> that they are abstract unless they improve the functionality of a computer or network platform. Diagnostic medical tests often get thrown out as ineligible, while method of treatment claims fare better. </w:t>
      </w:r>
    </w:p>
    <w:p w14:paraId="1F067190" w14:textId="77777777" w:rsidR="00B3048B" w:rsidRPr="002803B0" w:rsidRDefault="00B3048B" w:rsidP="00B3048B"/>
    <w:p w14:paraId="7590E031" w14:textId="77777777" w:rsidR="0064472A" w:rsidRPr="002803B0" w:rsidRDefault="0064472A" w:rsidP="0064472A">
      <w:pPr>
        <w:rPr>
          <w:rFonts w:asciiTheme="minorHAnsi" w:hAnsiTheme="minorHAnsi"/>
        </w:rPr>
      </w:pPr>
    </w:p>
    <w:p w14:paraId="4813F2D1" w14:textId="5929035A" w:rsidR="0064472A" w:rsidRPr="002803B0" w:rsidRDefault="0064472A" w:rsidP="0064472A">
      <w:pPr>
        <w:pStyle w:val="Heading2"/>
      </w:pPr>
      <w:r w:rsidRPr="002803B0">
        <w:lastRenderedPageBreak/>
        <w:t xml:space="preserve">Conception Adv </w:t>
      </w:r>
    </w:p>
    <w:p w14:paraId="40571491" w14:textId="77777777" w:rsidR="0064472A" w:rsidRPr="002803B0" w:rsidRDefault="0064472A" w:rsidP="0064472A">
      <w:pPr>
        <w:pStyle w:val="Heading3"/>
      </w:pPr>
      <w:r w:rsidRPr="002803B0">
        <w:lastRenderedPageBreak/>
        <w:t>Squo Solves---1NC</w:t>
      </w:r>
    </w:p>
    <w:p w14:paraId="67BCE254" w14:textId="77777777" w:rsidR="0064472A" w:rsidRPr="002803B0" w:rsidRDefault="0064472A" w:rsidP="0064472A">
      <w:pPr>
        <w:pStyle w:val="Heading4"/>
      </w:pPr>
      <w:r w:rsidRPr="002803B0">
        <w:t>The Squo solves---current obviousness doctrine is sufficient</w:t>
      </w:r>
    </w:p>
    <w:p w14:paraId="5443A0AF" w14:textId="77777777" w:rsidR="0064472A" w:rsidRPr="002803B0" w:rsidRDefault="0064472A" w:rsidP="0064472A">
      <w:r w:rsidRPr="002803B0">
        <w:rPr>
          <w:rStyle w:val="Style13ptBold"/>
        </w:rPr>
        <w:t>Romm 21</w:t>
      </w:r>
      <w:r w:rsidRPr="002803B0">
        <w:t xml:space="preserve"> – Connor Romm, Boston College Law School, JD, Associate at McDermott Will &amp; Emery</w:t>
      </w:r>
    </w:p>
    <w:p w14:paraId="41783031" w14:textId="77777777" w:rsidR="0064472A" w:rsidRPr="002803B0" w:rsidRDefault="0064472A" w:rsidP="0064472A">
      <w:r w:rsidRPr="002803B0">
        <w:t>“Putting the Person in PHOSITA: The Human’s Obvious Role in the Artificial Intelligence Era” 2021, 62 B.C. L. Rev. 1413 (2021), https://lawdigitalcommons.bc.edu/bclr/vol62/iss4/8</w:t>
      </w:r>
    </w:p>
    <w:p w14:paraId="3ADDA0BE" w14:textId="77777777" w:rsidR="0064472A" w:rsidRPr="002803B0" w:rsidRDefault="0064472A" w:rsidP="0064472A">
      <w:r w:rsidRPr="002803B0">
        <w:t>A. The Current Obviousness Doctrine Will Reach the Correct Results for Inventions Created Using AI Technology</w:t>
      </w:r>
    </w:p>
    <w:p w14:paraId="636C63CD" w14:textId="77777777" w:rsidR="0064472A" w:rsidRPr="002803B0" w:rsidRDefault="0064472A" w:rsidP="0064472A">
      <w:r w:rsidRPr="002803B0">
        <w:rPr>
          <w:rStyle w:val="StyleUnderline"/>
        </w:rPr>
        <w:t xml:space="preserve">The </w:t>
      </w:r>
      <w:r w:rsidRPr="002803B0">
        <w:rPr>
          <w:rStyle w:val="Emphasis"/>
        </w:rPr>
        <w:t>thrust</w:t>
      </w:r>
      <w:r w:rsidRPr="002803B0">
        <w:t xml:space="preserve"> </w:t>
      </w:r>
      <w:r w:rsidRPr="002803B0">
        <w:rPr>
          <w:rStyle w:val="StyleUnderline"/>
        </w:rPr>
        <w:t xml:space="preserve">of the modern </w:t>
      </w:r>
      <w:r w:rsidRPr="002803B0">
        <w:rPr>
          <w:rStyle w:val="Emphasis"/>
        </w:rPr>
        <w:t>obviousness analysis</w:t>
      </w:r>
      <w:r w:rsidRPr="002803B0">
        <w:t xml:space="preserve"> </w:t>
      </w:r>
      <w:r w:rsidRPr="002803B0">
        <w:rPr>
          <w:rStyle w:val="StyleUnderline"/>
        </w:rPr>
        <w:t xml:space="preserve">focuses not on the </w:t>
      </w:r>
      <w:r w:rsidRPr="002803B0">
        <w:rPr>
          <w:rStyle w:val="Emphasis"/>
        </w:rPr>
        <w:t>inventor</w:t>
      </w:r>
      <w:r w:rsidRPr="002803B0">
        <w:t xml:space="preserve">, </w:t>
      </w:r>
      <w:r w:rsidRPr="002803B0">
        <w:rPr>
          <w:rStyle w:val="StyleUnderline"/>
        </w:rPr>
        <w:t xml:space="preserve">but rather on the </w:t>
      </w:r>
      <w:r w:rsidRPr="002803B0">
        <w:rPr>
          <w:rStyle w:val="Emphasis"/>
        </w:rPr>
        <w:t>invention</w:t>
      </w:r>
      <w:r w:rsidRPr="002803B0">
        <w:rPr>
          <w:rStyle w:val="StyleUnderline"/>
        </w:rPr>
        <w:t xml:space="preserve"> itself</w:t>
      </w:r>
      <w:r w:rsidRPr="002803B0">
        <w:t xml:space="preserve">.220 </w:t>
      </w:r>
      <w:r w:rsidRPr="002803B0">
        <w:rPr>
          <w:rStyle w:val="StyleUnderline"/>
        </w:rPr>
        <w:t xml:space="preserve">The test hinges on whether a claimed </w:t>
      </w:r>
      <w:r w:rsidRPr="002803B0">
        <w:rPr>
          <w:rStyle w:val="Emphasis"/>
        </w:rPr>
        <w:t>invention</w:t>
      </w:r>
      <w:r w:rsidRPr="002803B0">
        <w:t xml:space="preserve"> </w:t>
      </w:r>
      <w:r w:rsidRPr="002803B0">
        <w:rPr>
          <w:rStyle w:val="StyleUnderline"/>
        </w:rPr>
        <w:t xml:space="preserve">presents a </w:t>
      </w:r>
      <w:r w:rsidRPr="002803B0">
        <w:rPr>
          <w:rStyle w:val="Emphasis"/>
        </w:rPr>
        <w:t>significant</w:t>
      </w:r>
      <w:r w:rsidRPr="002803B0">
        <w:t xml:space="preserve"> </w:t>
      </w:r>
      <w:r w:rsidRPr="002803B0">
        <w:rPr>
          <w:rStyle w:val="Emphasis"/>
        </w:rPr>
        <w:t>advancement</w:t>
      </w:r>
      <w:r w:rsidRPr="002803B0">
        <w:t xml:space="preserve"> over prior art.221 </w:t>
      </w:r>
      <w:r w:rsidRPr="002803B0">
        <w:rPr>
          <w:rStyle w:val="StyleUnderline"/>
        </w:rPr>
        <w:t xml:space="preserve">Therefore, the mere fact that an </w:t>
      </w:r>
      <w:r w:rsidRPr="002803B0">
        <w:rPr>
          <w:rStyle w:val="Emphasis"/>
        </w:rPr>
        <w:t>invention</w:t>
      </w:r>
      <w:r w:rsidRPr="002803B0">
        <w:t xml:space="preserve"> </w:t>
      </w:r>
      <w:r w:rsidRPr="002803B0">
        <w:rPr>
          <w:rStyle w:val="StyleUnderline"/>
        </w:rPr>
        <w:t xml:space="preserve">is created in part or entirely by an </w:t>
      </w:r>
      <w:r w:rsidRPr="002803B0">
        <w:rPr>
          <w:rStyle w:val="Emphasis"/>
        </w:rPr>
        <w:t>AI</w:t>
      </w:r>
      <w:r w:rsidRPr="002803B0">
        <w:rPr>
          <w:rStyle w:val="StyleUnderline"/>
        </w:rPr>
        <w:t xml:space="preserve"> machine does not render it </w:t>
      </w:r>
      <w:r w:rsidRPr="002803B0">
        <w:rPr>
          <w:rStyle w:val="Emphasis"/>
        </w:rPr>
        <w:t>obvious</w:t>
      </w:r>
      <w:r w:rsidRPr="002803B0">
        <w:t xml:space="preserve"> </w:t>
      </w:r>
      <w:r w:rsidRPr="002803B0">
        <w:rPr>
          <w:rStyle w:val="StyleUnderline"/>
        </w:rPr>
        <w:t>under current doctrine</w:t>
      </w:r>
      <w:r w:rsidRPr="002803B0">
        <w:t xml:space="preserve">.222 Section 103 of the Leahy-Smith AIA explicitly reaffirmed that the “manner in which [an] invention was made” will not support an obviousness determination.223 </w:t>
      </w:r>
      <w:r w:rsidRPr="002803B0">
        <w:rPr>
          <w:rStyle w:val="Emphasis"/>
        </w:rPr>
        <w:t>With or without</w:t>
      </w:r>
      <w:r w:rsidRPr="002803B0">
        <w:t xml:space="preserve"> </w:t>
      </w:r>
      <w:r w:rsidRPr="002803B0">
        <w:rPr>
          <w:rStyle w:val="StyleUnderline"/>
        </w:rPr>
        <w:t xml:space="preserve">the use of AI technology, the </w:t>
      </w:r>
      <w:r w:rsidRPr="002803B0">
        <w:rPr>
          <w:rStyle w:val="Emphasis"/>
        </w:rPr>
        <w:t>determination</w:t>
      </w:r>
      <w:r w:rsidRPr="002803B0">
        <w:rPr>
          <w:rStyle w:val="StyleUnderline"/>
        </w:rPr>
        <w:t xml:space="preserve"> comes down to whether an </w:t>
      </w:r>
      <w:r w:rsidRPr="002803B0">
        <w:rPr>
          <w:rStyle w:val="Emphasis"/>
        </w:rPr>
        <w:t>average worker</w:t>
      </w:r>
      <w:r w:rsidRPr="002803B0">
        <w:t xml:space="preserve">, </w:t>
      </w:r>
      <w:r w:rsidRPr="002803B0">
        <w:rPr>
          <w:rStyle w:val="StyleUnderline"/>
        </w:rPr>
        <w:t xml:space="preserve">with knowledge of all </w:t>
      </w:r>
      <w:r w:rsidRPr="002803B0">
        <w:rPr>
          <w:rStyle w:val="Emphasis"/>
        </w:rPr>
        <w:t>relevant</w:t>
      </w:r>
      <w:r w:rsidRPr="002803B0">
        <w:rPr>
          <w:rStyle w:val="StyleUnderline"/>
        </w:rPr>
        <w:t>, preexisting</w:t>
      </w:r>
      <w:r w:rsidRPr="002803B0">
        <w:t xml:space="preserve"> </w:t>
      </w:r>
      <w:r w:rsidRPr="002803B0">
        <w:rPr>
          <w:rStyle w:val="Emphasis"/>
        </w:rPr>
        <w:t>technology</w:t>
      </w:r>
      <w:r w:rsidRPr="002803B0">
        <w:t xml:space="preserve"> </w:t>
      </w:r>
      <w:r w:rsidRPr="002803B0">
        <w:rPr>
          <w:rStyle w:val="StyleUnderline"/>
        </w:rPr>
        <w:t xml:space="preserve">would find the claimed </w:t>
      </w:r>
      <w:r w:rsidRPr="002803B0">
        <w:rPr>
          <w:rStyle w:val="Emphasis"/>
        </w:rPr>
        <w:t>invention obvious</w:t>
      </w:r>
      <w:r w:rsidRPr="002803B0">
        <w:t xml:space="preserve">.224 </w:t>
      </w:r>
      <w:r w:rsidRPr="002803B0">
        <w:rPr>
          <w:rStyle w:val="StyleUnderline"/>
        </w:rPr>
        <w:t>For example</w:t>
      </w:r>
      <w:r w:rsidRPr="002803B0">
        <w:t xml:space="preserve">, </w:t>
      </w:r>
      <w:r w:rsidRPr="002803B0">
        <w:rPr>
          <w:rStyle w:val="StyleUnderline"/>
        </w:rPr>
        <w:t>an invention created by a team of researchers over the course of five years is not</w:t>
      </w:r>
      <w:r w:rsidRPr="002803B0">
        <w:t xml:space="preserve"> necessarily </w:t>
      </w:r>
      <w:r w:rsidRPr="002803B0">
        <w:rPr>
          <w:rStyle w:val="StyleUnderline"/>
        </w:rPr>
        <w:t>any</w:t>
      </w:r>
      <w:r w:rsidRPr="002803B0">
        <w:t xml:space="preserve"> </w:t>
      </w:r>
      <w:r w:rsidRPr="002803B0">
        <w:rPr>
          <w:rStyle w:val="StyleUnderline"/>
        </w:rPr>
        <w:t>less obvious than if it had been created by one</w:t>
      </w:r>
      <w:r w:rsidRPr="002803B0">
        <w:t xml:space="preserve"> </w:t>
      </w:r>
      <w:r w:rsidRPr="002803B0">
        <w:rPr>
          <w:rStyle w:val="StyleUnderline"/>
        </w:rPr>
        <w:t>researcher in a few days using</w:t>
      </w:r>
      <w:r w:rsidRPr="002803B0">
        <w:t xml:space="preserve"> an </w:t>
      </w:r>
      <w:r w:rsidRPr="002803B0">
        <w:rPr>
          <w:rStyle w:val="StyleUnderline"/>
        </w:rPr>
        <w:t>AI</w:t>
      </w:r>
      <w:r w:rsidRPr="002803B0">
        <w:t xml:space="preserve"> machine.225 Suppose that, in the above example, researchers in the inventor’s field widely use AI technology and that the researcher using the AI is a worker of ordinary skill.226 </w:t>
      </w:r>
      <w:r w:rsidRPr="002803B0">
        <w:rPr>
          <w:rStyle w:val="StyleUnderline"/>
        </w:rPr>
        <w:t>The researchers who labored away for five years should not receive a patent</w:t>
      </w:r>
      <w:r w:rsidRPr="002803B0">
        <w:t xml:space="preserve"> for </w:t>
      </w:r>
      <w:r w:rsidRPr="002803B0">
        <w:rPr>
          <w:rStyle w:val="StyleUnderline"/>
        </w:rPr>
        <w:t xml:space="preserve">something that would have been </w:t>
      </w:r>
      <w:r w:rsidRPr="002803B0">
        <w:rPr>
          <w:rStyle w:val="Emphasis"/>
        </w:rPr>
        <w:t>obvious</w:t>
      </w:r>
      <w:r w:rsidRPr="002803B0">
        <w:rPr>
          <w:rStyle w:val="StyleUnderline"/>
        </w:rPr>
        <w:t xml:space="preserve"> within a </w:t>
      </w:r>
      <w:r w:rsidRPr="002803B0">
        <w:rPr>
          <w:rStyle w:val="Emphasis"/>
        </w:rPr>
        <w:t>few days</w:t>
      </w:r>
      <w:r w:rsidRPr="002803B0">
        <w:t xml:space="preserve"> </w:t>
      </w:r>
      <w:r w:rsidRPr="002803B0">
        <w:rPr>
          <w:rStyle w:val="StyleUnderline"/>
        </w:rPr>
        <w:t xml:space="preserve">had they applied the </w:t>
      </w:r>
      <w:r w:rsidRPr="002803B0">
        <w:rPr>
          <w:rStyle w:val="Emphasis"/>
        </w:rPr>
        <w:t>tools</w:t>
      </w:r>
      <w:r w:rsidRPr="002803B0">
        <w:t xml:space="preserve"> </w:t>
      </w:r>
      <w:r w:rsidRPr="002803B0">
        <w:rPr>
          <w:rStyle w:val="StyleUnderline"/>
        </w:rPr>
        <w:t xml:space="preserve">commonly </w:t>
      </w:r>
      <w:r w:rsidRPr="002803B0">
        <w:rPr>
          <w:rStyle w:val="Emphasis"/>
        </w:rPr>
        <w:t>used</w:t>
      </w:r>
      <w:r w:rsidRPr="002803B0">
        <w:rPr>
          <w:rStyle w:val="StyleUnderline"/>
        </w:rPr>
        <w:t xml:space="preserve"> in the </w:t>
      </w:r>
      <w:r w:rsidRPr="002803B0">
        <w:rPr>
          <w:rStyle w:val="Emphasis"/>
        </w:rPr>
        <w:t>industry</w:t>
      </w:r>
      <w:r w:rsidRPr="002803B0">
        <w:t xml:space="preserve">.227 </w:t>
      </w:r>
      <w:r w:rsidRPr="002803B0">
        <w:rPr>
          <w:rStyle w:val="StyleUnderline"/>
        </w:rPr>
        <w:t xml:space="preserve">Far from incentivizing innovation, allowing a patent in such a situation would </w:t>
      </w:r>
      <w:r w:rsidRPr="002803B0">
        <w:rPr>
          <w:rStyle w:val="Emphasis"/>
        </w:rPr>
        <w:t>reward</w:t>
      </w:r>
      <w:r w:rsidRPr="002803B0">
        <w:rPr>
          <w:rStyle w:val="StyleUnderline"/>
        </w:rPr>
        <w:t xml:space="preserve"> the </w:t>
      </w:r>
      <w:r w:rsidRPr="002803B0">
        <w:rPr>
          <w:rStyle w:val="Emphasis"/>
        </w:rPr>
        <w:t>researchers</w:t>
      </w:r>
      <w:r w:rsidRPr="002803B0">
        <w:t xml:space="preserve"> </w:t>
      </w:r>
      <w:r w:rsidRPr="002803B0">
        <w:rPr>
          <w:rStyle w:val="StyleUnderline"/>
        </w:rPr>
        <w:t>for failing to stay up-to-date on the</w:t>
      </w:r>
      <w:r w:rsidRPr="002803B0">
        <w:t xml:space="preserve"> </w:t>
      </w:r>
      <w:r w:rsidRPr="002803B0">
        <w:rPr>
          <w:rStyle w:val="Emphasis"/>
        </w:rPr>
        <w:t>standard technology</w:t>
      </w:r>
      <w:r w:rsidRPr="002803B0">
        <w:t xml:space="preserve"> used in the field.228</w:t>
      </w:r>
    </w:p>
    <w:p w14:paraId="503D93F3" w14:textId="77777777" w:rsidR="0064472A" w:rsidRPr="002803B0" w:rsidRDefault="0064472A" w:rsidP="0064472A">
      <w:r w:rsidRPr="002803B0">
        <w:t xml:space="preserve">In contrast, </w:t>
      </w:r>
      <w:r w:rsidRPr="002803B0">
        <w:rPr>
          <w:rStyle w:val="StyleUnderline"/>
        </w:rPr>
        <w:t xml:space="preserve">suppose that someone creates a </w:t>
      </w:r>
      <w:r w:rsidRPr="002803B0">
        <w:rPr>
          <w:rStyle w:val="Emphasis"/>
        </w:rPr>
        <w:t>superior AI</w:t>
      </w:r>
      <w:r w:rsidRPr="002803B0">
        <w:rPr>
          <w:rStyle w:val="StyleUnderline"/>
        </w:rPr>
        <w:t xml:space="preserve"> machine</w:t>
      </w:r>
      <w:r w:rsidRPr="002803B0">
        <w:t xml:space="preserve"> </w:t>
      </w:r>
      <w:r w:rsidRPr="002803B0">
        <w:rPr>
          <w:rStyle w:val="StyleUnderline"/>
        </w:rPr>
        <w:t xml:space="preserve">or finds a way to incorporate </w:t>
      </w:r>
      <w:r w:rsidRPr="002803B0">
        <w:rPr>
          <w:rStyle w:val="Emphasis"/>
        </w:rPr>
        <w:t>AI</w:t>
      </w:r>
      <w:r w:rsidRPr="002803B0">
        <w:rPr>
          <w:rStyle w:val="StyleUnderline"/>
        </w:rPr>
        <w:t xml:space="preserve"> in the </w:t>
      </w:r>
      <w:r w:rsidRPr="002803B0">
        <w:rPr>
          <w:rStyle w:val="Emphasis"/>
        </w:rPr>
        <w:t>inventive process</w:t>
      </w:r>
      <w:r w:rsidRPr="002803B0">
        <w:t xml:space="preserve"> </w:t>
      </w:r>
      <w:r w:rsidRPr="002803B0">
        <w:rPr>
          <w:rStyle w:val="StyleUnderline"/>
        </w:rPr>
        <w:t xml:space="preserve">better than their peers, which in turn results in an </w:t>
      </w:r>
      <w:r w:rsidRPr="002803B0">
        <w:rPr>
          <w:rStyle w:val="Emphasis"/>
        </w:rPr>
        <w:t>invention</w:t>
      </w:r>
      <w:r w:rsidRPr="002803B0">
        <w:t>.</w:t>
      </w:r>
      <w:r w:rsidRPr="002803B0">
        <w:rPr>
          <w:rStyle w:val="StyleUnderline"/>
        </w:rPr>
        <w:t>229 In this instance, the inventor has created</w:t>
      </w:r>
      <w:r w:rsidRPr="002803B0">
        <w:t xml:space="preserve"> a </w:t>
      </w:r>
      <w:r w:rsidRPr="002803B0">
        <w:rPr>
          <w:rStyle w:val="Emphasis"/>
        </w:rPr>
        <w:t>nonobvious invention</w:t>
      </w:r>
      <w:r w:rsidRPr="002803B0">
        <w:t xml:space="preserve"> </w:t>
      </w:r>
      <w:r w:rsidRPr="002803B0">
        <w:rPr>
          <w:rStyle w:val="StyleUnderline"/>
        </w:rPr>
        <w:t xml:space="preserve">and the fact that, in order to do so, the inventor </w:t>
      </w:r>
      <w:r w:rsidRPr="002803B0">
        <w:rPr>
          <w:rStyle w:val="Emphasis"/>
        </w:rPr>
        <w:t>ended</w:t>
      </w:r>
      <w:r w:rsidRPr="002803B0">
        <w:t xml:space="preserve"> </w:t>
      </w:r>
      <w:r w:rsidRPr="002803B0">
        <w:rPr>
          <w:rStyle w:val="StyleUnderline"/>
        </w:rPr>
        <w:t xml:space="preserve">up creating a better tool should </w:t>
      </w:r>
      <w:r w:rsidRPr="002803B0">
        <w:rPr>
          <w:rStyle w:val="Emphasis"/>
        </w:rPr>
        <w:t>not defeat</w:t>
      </w:r>
      <w:r w:rsidRPr="002803B0">
        <w:rPr>
          <w:rStyle w:val="StyleUnderline"/>
        </w:rPr>
        <w:t xml:space="preserve"> his or her right to a </w:t>
      </w:r>
      <w:r w:rsidRPr="002803B0">
        <w:rPr>
          <w:rStyle w:val="Emphasis"/>
        </w:rPr>
        <w:t>patent</w:t>
      </w:r>
      <w:r w:rsidRPr="002803B0">
        <w:t xml:space="preserve">.230 </w:t>
      </w:r>
      <w:r w:rsidRPr="002803B0">
        <w:rPr>
          <w:rStyle w:val="StyleUnderline"/>
        </w:rPr>
        <w:t xml:space="preserve">The obviousness test, laid out by the Supreme Court, in 2006, in KSR International Co. v. Teleflex Inc., </w:t>
      </w:r>
      <w:r w:rsidRPr="002803B0">
        <w:rPr>
          <w:rStyle w:val="Emphasis"/>
        </w:rPr>
        <w:t>arrives</w:t>
      </w:r>
      <w:r w:rsidRPr="002803B0">
        <w:rPr>
          <w:rStyle w:val="StyleUnderline"/>
        </w:rPr>
        <w:t xml:space="preserve"> at the </w:t>
      </w:r>
      <w:r w:rsidRPr="002803B0">
        <w:rPr>
          <w:rStyle w:val="Emphasis"/>
        </w:rPr>
        <w:t>correct result</w:t>
      </w:r>
      <w:r w:rsidRPr="002803B0">
        <w:t xml:space="preserve"> </w:t>
      </w:r>
      <w:r w:rsidRPr="002803B0">
        <w:rPr>
          <w:rStyle w:val="StyleUnderline"/>
        </w:rPr>
        <w:t>for</w:t>
      </w:r>
      <w:r w:rsidRPr="002803B0">
        <w:t xml:space="preserve"> </w:t>
      </w:r>
      <w:r w:rsidRPr="002803B0">
        <w:rPr>
          <w:rStyle w:val="StyleUnderline"/>
        </w:rPr>
        <w:t xml:space="preserve">either situation by </w:t>
      </w:r>
      <w:r w:rsidRPr="002803B0">
        <w:rPr>
          <w:rStyle w:val="Emphasis"/>
        </w:rPr>
        <w:t>expanding</w:t>
      </w:r>
      <w:r w:rsidRPr="002803B0">
        <w:rPr>
          <w:rStyle w:val="StyleUnderline"/>
        </w:rPr>
        <w:t xml:space="preserve"> the </w:t>
      </w:r>
      <w:r w:rsidRPr="002803B0">
        <w:rPr>
          <w:rStyle w:val="Emphasis"/>
        </w:rPr>
        <w:t>scope</w:t>
      </w:r>
      <w:r w:rsidRPr="002803B0">
        <w:rPr>
          <w:rStyle w:val="StyleUnderline"/>
        </w:rPr>
        <w:t xml:space="preserve"> of</w:t>
      </w:r>
      <w:r w:rsidRPr="002803B0">
        <w:t xml:space="preserve"> </w:t>
      </w:r>
      <w:r w:rsidRPr="002803B0">
        <w:rPr>
          <w:rStyle w:val="StyleUnderline"/>
        </w:rPr>
        <w:t xml:space="preserve">prior art according to the </w:t>
      </w:r>
      <w:r w:rsidRPr="002803B0">
        <w:rPr>
          <w:rStyle w:val="Emphasis"/>
        </w:rPr>
        <w:t>standard technologies</w:t>
      </w:r>
      <w:r w:rsidRPr="002803B0">
        <w:rPr>
          <w:rStyle w:val="StyleUnderline"/>
        </w:rPr>
        <w:t xml:space="preserve"> in the </w:t>
      </w:r>
      <w:r w:rsidRPr="002803B0">
        <w:rPr>
          <w:rStyle w:val="Emphasis"/>
        </w:rPr>
        <w:t>industry</w:t>
      </w:r>
      <w:r w:rsidRPr="002803B0">
        <w:rPr>
          <w:rStyle w:val="StyleUnderline"/>
        </w:rPr>
        <w:t xml:space="preserve"> and </w:t>
      </w:r>
      <w:r w:rsidRPr="002803B0">
        <w:rPr>
          <w:rStyle w:val="Emphasis"/>
        </w:rPr>
        <w:t>endowing</w:t>
      </w:r>
      <w:r w:rsidRPr="002803B0">
        <w:t xml:space="preserve"> </w:t>
      </w:r>
      <w:r w:rsidRPr="002803B0">
        <w:rPr>
          <w:rStyle w:val="StyleUnderline"/>
        </w:rPr>
        <w:t xml:space="preserve">the PHOSITA with the ordinary </w:t>
      </w:r>
      <w:r w:rsidRPr="002803B0">
        <w:rPr>
          <w:rStyle w:val="Emphasis"/>
        </w:rPr>
        <w:t>skill</w:t>
      </w:r>
      <w:r w:rsidRPr="002803B0">
        <w:rPr>
          <w:rStyle w:val="StyleUnderline"/>
        </w:rPr>
        <w:t xml:space="preserve"> and </w:t>
      </w:r>
      <w:r w:rsidRPr="002803B0">
        <w:rPr>
          <w:rStyle w:val="Emphasis"/>
        </w:rPr>
        <w:t>creativity</w:t>
      </w:r>
      <w:r w:rsidRPr="002803B0">
        <w:t xml:space="preserve"> </w:t>
      </w:r>
      <w:r w:rsidRPr="002803B0">
        <w:rPr>
          <w:rStyle w:val="StyleUnderline"/>
        </w:rPr>
        <w:t xml:space="preserve">that would lead the PHOSITA to </w:t>
      </w:r>
      <w:r w:rsidRPr="002803B0">
        <w:rPr>
          <w:rStyle w:val="Emphasis"/>
        </w:rPr>
        <w:t>use such technology</w:t>
      </w:r>
      <w:r w:rsidRPr="002803B0">
        <w:t>.231</w:t>
      </w:r>
    </w:p>
    <w:p w14:paraId="6561C15E" w14:textId="77777777" w:rsidR="0064472A" w:rsidRPr="002803B0" w:rsidRDefault="0064472A" w:rsidP="0064472A"/>
    <w:p w14:paraId="72442928" w14:textId="77777777" w:rsidR="0064472A" w:rsidRPr="002803B0" w:rsidRDefault="0064472A" w:rsidP="0064472A"/>
    <w:p w14:paraId="3BEBE6F5" w14:textId="77777777" w:rsidR="0064472A" w:rsidRPr="002803B0" w:rsidRDefault="0064472A" w:rsidP="0064472A"/>
    <w:p w14:paraId="64080F8E" w14:textId="77777777" w:rsidR="0064472A" w:rsidRPr="002803B0" w:rsidRDefault="0064472A" w:rsidP="0064472A">
      <w:pPr>
        <w:pStyle w:val="Heading3"/>
      </w:pPr>
      <w:r w:rsidRPr="002803B0">
        <w:lastRenderedPageBreak/>
        <w:t>Squo Solves---2NC</w:t>
      </w:r>
    </w:p>
    <w:p w14:paraId="2449B086" w14:textId="77777777" w:rsidR="0064472A" w:rsidRPr="002803B0" w:rsidRDefault="0064472A" w:rsidP="0064472A">
      <w:pPr>
        <w:pStyle w:val="Heading4"/>
      </w:pPr>
      <w:r w:rsidRPr="002803B0">
        <w:t>And the analogous art test will ensure the obviousness standard is proportional to AI’s capabilities.</w:t>
      </w:r>
    </w:p>
    <w:p w14:paraId="3A05DAC6" w14:textId="77777777" w:rsidR="0064472A" w:rsidRPr="002803B0" w:rsidRDefault="0064472A" w:rsidP="0064472A">
      <w:r w:rsidRPr="002803B0">
        <w:rPr>
          <w:rStyle w:val="Style13ptBold"/>
        </w:rPr>
        <w:t>Romm 21</w:t>
      </w:r>
      <w:r w:rsidRPr="002803B0">
        <w:t xml:space="preserve"> – Connor Romm, Boston College Law School, JD, Associate at McDermott Will &amp; Emery</w:t>
      </w:r>
    </w:p>
    <w:p w14:paraId="0DA6AC75" w14:textId="77777777" w:rsidR="0064472A" w:rsidRPr="002803B0" w:rsidRDefault="0064472A" w:rsidP="0064472A">
      <w:r w:rsidRPr="002803B0">
        <w:t>“Putting the Person in PHOSITA: The Human’s Obvious Role in the Artificial Intelligence Era” 2021, 62 B.C. L. Rev. 1413 (2021), https://lawdigitalcommons.bc.edu/bclr/vol62/iss4/8</w:t>
      </w:r>
    </w:p>
    <w:p w14:paraId="4E32C5C4" w14:textId="77777777" w:rsidR="0064472A" w:rsidRPr="002803B0" w:rsidRDefault="0064472A" w:rsidP="0064472A">
      <w:r w:rsidRPr="002803B0">
        <w:rPr>
          <w:rStyle w:val="StyleUnderline"/>
        </w:rPr>
        <w:t xml:space="preserve">The analogous </w:t>
      </w:r>
      <w:r w:rsidRPr="002803B0">
        <w:rPr>
          <w:rStyle w:val="Emphasis"/>
        </w:rPr>
        <w:t>art test</w:t>
      </w:r>
      <w:r w:rsidRPr="002803B0">
        <w:t xml:space="preserve"> </w:t>
      </w:r>
      <w:r w:rsidRPr="002803B0">
        <w:rPr>
          <w:rStyle w:val="StyleUnderline"/>
        </w:rPr>
        <w:t>limits the scope of prior</w:t>
      </w:r>
      <w:r w:rsidRPr="002803B0">
        <w:t xml:space="preserve"> </w:t>
      </w:r>
      <w:r w:rsidRPr="002803B0">
        <w:rPr>
          <w:rStyle w:val="Emphasis"/>
        </w:rPr>
        <w:t>art</w:t>
      </w:r>
      <w:r w:rsidRPr="002803B0">
        <w:t xml:space="preserve"> </w:t>
      </w:r>
      <w:r w:rsidRPr="002803B0">
        <w:rPr>
          <w:rStyle w:val="StyleUnderline"/>
        </w:rPr>
        <w:t>to preexisting technologies within the “</w:t>
      </w:r>
      <w:r w:rsidRPr="002803B0">
        <w:rPr>
          <w:rStyle w:val="Emphasis"/>
        </w:rPr>
        <w:t>field of the endeavor</w:t>
      </w:r>
      <w:r w:rsidRPr="002803B0">
        <w:rPr>
          <w:rStyle w:val="StyleUnderline"/>
        </w:rPr>
        <w:t>”</w:t>
      </w:r>
      <w:r w:rsidRPr="002803B0">
        <w:t xml:space="preserve"> </w:t>
      </w:r>
      <w:r w:rsidRPr="002803B0">
        <w:rPr>
          <w:rStyle w:val="StyleUnderline"/>
        </w:rPr>
        <w:t xml:space="preserve">and to those technologies that are reasonably </w:t>
      </w:r>
      <w:r w:rsidRPr="002803B0">
        <w:rPr>
          <w:rStyle w:val="Emphasis"/>
        </w:rPr>
        <w:t>pertinent</w:t>
      </w:r>
      <w:r w:rsidRPr="002803B0">
        <w:t xml:space="preserve"> </w:t>
      </w:r>
      <w:r w:rsidRPr="002803B0">
        <w:rPr>
          <w:rStyle w:val="StyleUnderline"/>
        </w:rPr>
        <w:t>to the problem solved by the invention</w:t>
      </w:r>
      <w:r w:rsidRPr="002803B0">
        <w:t xml:space="preserve">.232 </w:t>
      </w:r>
      <w:r w:rsidRPr="002803B0">
        <w:rPr>
          <w:rStyle w:val="StyleUnderline"/>
        </w:rPr>
        <w:t>This</w:t>
      </w:r>
      <w:r w:rsidRPr="002803B0">
        <w:t xml:space="preserve"> test </w:t>
      </w:r>
      <w:r w:rsidRPr="002803B0">
        <w:rPr>
          <w:rStyle w:val="StyleUnderline"/>
        </w:rPr>
        <w:t xml:space="preserve">recognizes the </w:t>
      </w:r>
      <w:r w:rsidRPr="002803B0">
        <w:rPr>
          <w:rStyle w:val="Emphasis"/>
        </w:rPr>
        <w:t>ingenuity</w:t>
      </w:r>
      <w:r w:rsidRPr="002803B0">
        <w:rPr>
          <w:rStyle w:val="StyleUnderline"/>
        </w:rPr>
        <w:t xml:space="preserve"> of those who examine technology from one sphere of study and apply it to something completely different</w:t>
      </w:r>
      <w:r w:rsidRPr="002803B0">
        <w:t xml:space="preserve">.233 At some point, </w:t>
      </w:r>
      <w:r w:rsidRPr="002803B0">
        <w:rPr>
          <w:rStyle w:val="StyleUnderline"/>
        </w:rPr>
        <w:t xml:space="preserve">the ability to draw </w:t>
      </w:r>
      <w:r w:rsidRPr="002803B0">
        <w:rPr>
          <w:rStyle w:val="Emphasis"/>
        </w:rPr>
        <w:t>inspiration</w:t>
      </w:r>
      <w:r w:rsidRPr="002803B0">
        <w:rPr>
          <w:rStyle w:val="StyleUnderline"/>
        </w:rPr>
        <w:t xml:space="preserve"> from </w:t>
      </w:r>
      <w:r w:rsidRPr="002803B0">
        <w:rPr>
          <w:rStyle w:val="Emphasis"/>
        </w:rPr>
        <w:t>prior art</w:t>
      </w:r>
      <w:r w:rsidRPr="002803B0">
        <w:rPr>
          <w:rStyle w:val="StyleUnderline"/>
        </w:rPr>
        <w:t xml:space="preserve"> in one practice area and apply it to solve a problem in a completely different area is</w:t>
      </w:r>
      <w:r w:rsidRPr="002803B0">
        <w:t xml:space="preserve"> </w:t>
      </w:r>
      <w:r w:rsidRPr="002803B0">
        <w:rPr>
          <w:rStyle w:val="Emphasis"/>
        </w:rPr>
        <w:t>nonobvious</w:t>
      </w:r>
      <w:r w:rsidRPr="002803B0">
        <w:t xml:space="preserve">.234Arguably, </w:t>
      </w:r>
      <w:r w:rsidRPr="002803B0">
        <w:rPr>
          <w:rStyle w:val="StyleUnderline"/>
        </w:rPr>
        <w:t xml:space="preserve">AI is best suited to </w:t>
      </w:r>
      <w:r w:rsidRPr="002803B0">
        <w:rPr>
          <w:rStyle w:val="Emphasis"/>
        </w:rPr>
        <w:t>enhancing</w:t>
      </w:r>
      <w:r w:rsidRPr="002803B0">
        <w:rPr>
          <w:rStyle w:val="StyleUnderline"/>
        </w:rPr>
        <w:t xml:space="preserve"> human </w:t>
      </w:r>
      <w:r w:rsidRPr="002803B0">
        <w:rPr>
          <w:rStyle w:val="Emphasis"/>
        </w:rPr>
        <w:t>capabilities</w:t>
      </w:r>
      <w:r w:rsidRPr="002803B0">
        <w:t xml:space="preserve"> </w:t>
      </w:r>
      <w:r w:rsidRPr="002803B0">
        <w:rPr>
          <w:rStyle w:val="StyleUnderline"/>
        </w:rPr>
        <w:t>in this particular area of invention</w:t>
      </w:r>
      <w:r w:rsidRPr="002803B0">
        <w:t xml:space="preserve">.235 </w:t>
      </w:r>
      <w:r w:rsidRPr="002803B0">
        <w:rPr>
          <w:rStyle w:val="StyleUnderline"/>
        </w:rPr>
        <w:t>Unlike human inventors who sometimes have</w:t>
      </w:r>
      <w:r w:rsidRPr="002803B0">
        <w:t xml:space="preserve"> mental </w:t>
      </w:r>
      <w:r w:rsidRPr="002803B0">
        <w:rPr>
          <w:rStyle w:val="StyleUnderline"/>
        </w:rPr>
        <w:t xml:space="preserve">barriers and preconceptions that </w:t>
      </w:r>
      <w:r w:rsidRPr="002803B0">
        <w:rPr>
          <w:rStyle w:val="Emphasis"/>
        </w:rPr>
        <w:t>inhibit</w:t>
      </w:r>
      <w:r w:rsidRPr="002803B0">
        <w:t xml:space="preserve"> </w:t>
      </w:r>
      <w:r w:rsidRPr="002803B0">
        <w:rPr>
          <w:rStyle w:val="StyleUnderline"/>
        </w:rPr>
        <w:t>looking for inspiration far-afield</w:t>
      </w:r>
      <w:r w:rsidRPr="002803B0">
        <w:t xml:space="preserve">, </w:t>
      </w:r>
      <w:r w:rsidRPr="002803B0">
        <w:rPr>
          <w:rStyle w:val="StyleUnderline"/>
        </w:rPr>
        <w:t>AI machines do not have such hang-ups</w:t>
      </w:r>
      <w:r w:rsidRPr="002803B0">
        <w:t xml:space="preserve">.236 </w:t>
      </w:r>
      <w:r w:rsidRPr="002803B0">
        <w:rPr>
          <w:rStyle w:val="StyleUnderline"/>
        </w:rPr>
        <w:t xml:space="preserve">Rather, AI machines simply look for patterns within </w:t>
      </w:r>
      <w:r w:rsidRPr="002803B0">
        <w:rPr>
          <w:rStyle w:val="Emphasis"/>
        </w:rPr>
        <w:t>preexisting technology</w:t>
      </w:r>
      <w:r w:rsidRPr="002803B0">
        <w:t xml:space="preserve"> </w:t>
      </w:r>
      <w:r w:rsidRPr="002803B0">
        <w:rPr>
          <w:rStyle w:val="StyleUnderline"/>
        </w:rPr>
        <w:t xml:space="preserve">by assigning values to the data </w:t>
      </w:r>
      <w:r w:rsidRPr="002803B0">
        <w:rPr>
          <w:rStyle w:val="Emphasis"/>
        </w:rPr>
        <w:t>signals</w:t>
      </w:r>
      <w:r w:rsidRPr="002803B0">
        <w:rPr>
          <w:rStyle w:val="StyleUnderline"/>
        </w:rPr>
        <w:t xml:space="preserve"> they</w:t>
      </w:r>
      <w:r w:rsidRPr="002803B0">
        <w:t xml:space="preserve"> receive.237 </w:t>
      </w:r>
      <w:r w:rsidRPr="002803B0">
        <w:rPr>
          <w:rStyle w:val="StyleUnderline"/>
        </w:rPr>
        <w:t xml:space="preserve">Not only will AI better equip humans to look beyond the blurry </w:t>
      </w:r>
      <w:r w:rsidRPr="002803B0">
        <w:rPr>
          <w:rStyle w:val="Emphasis"/>
        </w:rPr>
        <w:t>lines separating</w:t>
      </w:r>
      <w:r w:rsidRPr="002803B0">
        <w:t xml:space="preserve"> </w:t>
      </w:r>
      <w:r w:rsidRPr="002803B0">
        <w:rPr>
          <w:rStyle w:val="StyleUnderline"/>
        </w:rPr>
        <w:t xml:space="preserve">one field from the next, but it has the computing </w:t>
      </w:r>
      <w:r w:rsidRPr="002803B0">
        <w:rPr>
          <w:rStyle w:val="Emphasis"/>
        </w:rPr>
        <w:t>power</w:t>
      </w:r>
      <w:r w:rsidRPr="002803B0">
        <w:rPr>
          <w:rStyle w:val="StyleUnderline"/>
        </w:rPr>
        <w:t xml:space="preserve"> to </w:t>
      </w:r>
      <w:r w:rsidRPr="002803B0">
        <w:rPr>
          <w:rStyle w:val="Emphasis"/>
        </w:rPr>
        <w:t>sift through</w:t>
      </w:r>
      <w:r w:rsidRPr="002803B0">
        <w:rPr>
          <w:rStyle w:val="StyleUnderline"/>
        </w:rPr>
        <w:t xml:space="preserve"> an </w:t>
      </w:r>
      <w:r w:rsidRPr="002803B0">
        <w:rPr>
          <w:rStyle w:val="Emphasis"/>
        </w:rPr>
        <w:t>endless array of data</w:t>
      </w:r>
      <w:r w:rsidRPr="002803B0">
        <w:t xml:space="preserve"> </w:t>
      </w:r>
      <w:r w:rsidRPr="002803B0">
        <w:rPr>
          <w:rStyle w:val="StyleUnderline"/>
        </w:rPr>
        <w:t>for a solution to a problem</w:t>
      </w:r>
      <w:r w:rsidRPr="002803B0">
        <w:t>.238</w:t>
      </w:r>
    </w:p>
    <w:p w14:paraId="0CD9D210" w14:textId="77777777" w:rsidR="0064472A" w:rsidRPr="002803B0" w:rsidRDefault="0064472A" w:rsidP="0064472A">
      <w:pPr>
        <w:ind w:left="720" w:hanging="720"/>
      </w:pPr>
      <w:r w:rsidRPr="002803B0">
        <w:t xml:space="preserve">In 1966, in Graham v. John Deere Co., the Supreme Court imposed upon inventors the heightened burden of showing nonobviousness against the wider scope of prior art incorporated by new technologies.239 </w:t>
      </w:r>
      <w:r w:rsidRPr="002803B0">
        <w:rPr>
          <w:rStyle w:val="StyleUnderline"/>
        </w:rPr>
        <w:t xml:space="preserve">As a result, once AI is </w:t>
      </w:r>
      <w:r w:rsidRPr="002803B0">
        <w:rPr>
          <w:rStyle w:val="Emphasis"/>
        </w:rPr>
        <w:t>common</w:t>
      </w:r>
      <w:r w:rsidRPr="002803B0">
        <w:rPr>
          <w:rStyle w:val="StyleUnderline"/>
        </w:rPr>
        <w:t xml:space="preserve"> in a </w:t>
      </w:r>
      <w:r w:rsidRPr="002803B0">
        <w:rPr>
          <w:rStyle w:val="Emphasis"/>
        </w:rPr>
        <w:t>given industry</w:t>
      </w:r>
      <w:r w:rsidRPr="002803B0">
        <w:t xml:space="preserve">, </w:t>
      </w:r>
      <w:r w:rsidRPr="002803B0">
        <w:rPr>
          <w:rStyle w:val="StyleUnderline"/>
        </w:rPr>
        <w:t xml:space="preserve">inventors will have to meet the heightened burden of showing nonobviousness based on what a </w:t>
      </w:r>
      <w:r w:rsidRPr="002803B0">
        <w:rPr>
          <w:rStyle w:val="Emphasis"/>
        </w:rPr>
        <w:t>PHOSITA aided</w:t>
      </w:r>
      <w:r w:rsidRPr="002803B0">
        <w:t xml:space="preserve"> </w:t>
      </w:r>
      <w:r w:rsidRPr="002803B0">
        <w:rPr>
          <w:rStyle w:val="StyleUnderline"/>
        </w:rPr>
        <w:t>by</w:t>
      </w:r>
      <w:r w:rsidRPr="002803B0">
        <w:rPr>
          <w:u w:val="single"/>
        </w:rPr>
        <w:t xml:space="preserve"> AI</w:t>
      </w:r>
      <w:r w:rsidRPr="002803B0">
        <w:t>—</w:t>
      </w:r>
      <w:r w:rsidRPr="002803B0">
        <w:rPr>
          <w:rStyle w:val="StyleUnderline"/>
        </w:rPr>
        <w:t xml:space="preserve">as well as any other widely available technology—would find </w:t>
      </w:r>
      <w:r w:rsidRPr="002803B0">
        <w:rPr>
          <w:rStyle w:val="Emphasis"/>
        </w:rPr>
        <w:t>reasonably</w:t>
      </w:r>
      <w:r w:rsidRPr="002803B0">
        <w:t xml:space="preserve"> </w:t>
      </w:r>
      <w:r w:rsidRPr="002803B0">
        <w:rPr>
          <w:rStyle w:val="Emphasis"/>
        </w:rPr>
        <w:t>pertinent</w:t>
      </w:r>
      <w:r w:rsidRPr="002803B0">
        <w:t xml:space="preserve"> </w:t>
      </w:r>
      <w:r w:rsidRPr="002803B0">
        <w:rPr>
          <w:rStyle w:val="StyleUnderline"/>
        </w:rPr>
        <w:t>to the problem solved by the invention.240 Further, in KSR, in 2007, the Supreme Court endowed the PHOSITA with the “</w:t>
      </w:r>
      <w:r w:rsidRPr="002803B0">
        <w:rPr>
          <w:rStyle w:val="Emphasis"/>
        </w:rPr>
        <w:t>inferences</w:t>
      </w:r>
      <w:r w:rsidRPr="002803B0">
        <w:rPr>
          <w:rStyle w:val="StyleUnderline"/>
        </w:rPr>
        <w:t xml:space="preserve"> and </w:t>
      </w:r>
      <w:r w:rsidRPr="002803B0">
        <w:rPr>
          <w:rStyle w:val="Emphasis"/>
        </w:rPr>
        <w:t>creative steps</w:t>
      </w:r>
      <w:r w:rsidRPr="002803B0">
        <w:rPr>
          <w:rStyle w:val="StyleUnderline"/>
        </w:rPr>
        <w:t xml:space="preserve">” that an </w:t>
      </w:r>
      <w:r w:rsidRPr="002803B0">
        <w:rPr>
          <w:rStyle w:val="Emphasis"/>
        </w:rPr>
        <w:t>ordinary worker</w:t>
      </w:r>
      <w:r w:rsidRPr="002803B0">
        <w:t xml:space="preserve"> </w:t>
      </w:r>
      <w:r w:rsidRPr="002803B0">
        <w:rPr>
          <w:rStyle w:val="StyleUnderline"/>
        </w:rPr>
        <w:t>would exhibit</w:t>
      </w:r>
      <w:r w:rsidRPr="002803B0">
        <w:t>.241 Such a PHOSITA would take advantage of the relevant technologies employed in the industry to solve routine problems.</w:t>
      </w:r>
      <w:r w:rsidRPr="002803B0">
        <w:rPr>
          <w:rStyle w:val="StyleUnderline"/>
        </w:rPr>
        <w:t xml:space="preserve">242 Thus, current doctrine accommodates the increasing role that AI plays in inventing by expanding the scope of prior art to include tools that a PHOSITA would have access to and by endowing the </w:t>
      </w:r>
      <w:r w:rsidRPr="002803B0">
        <w:rPr>
          <w:rStyle w:val="Emphasis"/>
        </w:rPr>
        <w:t>PHOSITA</w:t>
      </w:r>
      <w:r w:rsidRPr="002803B0">
        <w:rPr>
          <w:rStyle w:val="StyleUnderline"/>
        </w:rPr>
        <w:t xml:space="preserve"> with the </w:t>
      </w:r>
      <w:r w:rsidRPr="002803B0">
        <w:rPr>
          <w:rStyle w:val="Emphasis"/>
        </w:rPr>
        <w:t>good sense to use them</w:t>
      </w:r>
      <w:r w:rsidRPr="002803B0">
        <w:rPr>
          <w:rStyle w:val="StyleUnderline"/>
        </w:rPr>
        <w:t>.243</w:t>
      </w:r>
    </w:p>
    <w:p w14:paraId="1B5C6BD5" w14:textId="77777777" w:rsidR="0064472A" w:rsidRPr="002803B0" w:rsidRDefault="0064472A" w:rsidP="0064472A">
      <w:pPr>
        <w:pStyle w:val="Heading4"/>
      </w:pPr>
      <w:r w:rsidRPr="002803B0">
        <w:t>Even if PHOSITA has certain deficits, there’s no reason to edit it now while technology still lags.</w:t>
      </w:r>
    </w:p>
    <w:p w14:paraId="43A190D0" w14:textId="77777777" w:rsidR="0064472A" w:rsidRPr="002803B0" w:rsidRDefault="0064472A" w:rsidP="0064472A">
      <w:r w:rsidRPr="002803B0">
        <w:rPr>
          <w:rStyle w:val="Style13ptBold"/>
        </w:rPr>
        <w:t>Romm 21</w:t>
      </w:r>
      <w:r w:rsidRPr="002803B0">
        <w:t xml:space="preserve"> – Connor Romm, Boston College Law School, JD, Associate at McDermott Will &amp; Emery</w:t>
      </w:r>
    </w:p>
    <w:p w14:paraId="283D4B83" w14:textId="77777777" w:rsidR="0064472A" w:rsidRPr="002803B0" w:rsidRDefault="0064472A" w:rsidP="0064472A">
      <w:r w:rsidRPr="002803B0">
        <w:t>“Putting the Person in PHOSITA: The Human’s Obvious Role in the Artificial Intelligence Era” 2021, 62 B.C. L. Rev. 1413 (2021), https://lawdigitalcommons.bc.edu/bclr/vol62/iss4/8</w:t>
      </w:r>
    </w:p>
    <w:p w14:paraId="5286B329" w14:textId="77777777" w:rsidR="0064472A" w:rsidRPr="002803B0" w:rsidRDefault="0064472A" w:rsidP="0064472A">
      <w:pPr>
        <w:ind w:left="720" w:hanging="720"/>
      </w:pPr>
      <w:r w:rsidRPr="002803B0">
        <w:rPr>
          <w:rStyle w:val="StyleUnderline"/>
        </w:rPr>
        <w:t>New technologies present</w:t>
      </w:r>
      <w:r w:rsidRPr="002803B0">
        <w:t xml:space="preserve"> new </w:t>
      </w:r>
      <w:r w:rsidRPr="002803B0">
        <w:rPr>
          <w:rStyle w:val="StyleUnderline"/>
        </w:rPr>
        <w:t>challenges</w:t>
      </w:r>
      <w:r w:rsidRPr="002803B0">
        <w:t xml:space="preserve">. As </w:t>
      </w:r>
      <w:r w:rsidRPr="002803B0">
        <w:rPr>
          <w:rStyle w:val="StyleUnderline"/>
        </w:rPr>
        <w:t xml:space="preserve">the patent system adapts to addressing the needs of expanding AI capability, it is important that </w:t>
      </w:r>
      <w:r w:rsidRPr="002803B0">
        <w:rPr>
          <w:rStyle w:val="Emphasis"/>
        </w:rPr>
        <w:t>past lessons</w:t>
      </w:r>
      <w:r w:rsidRPr="002803B0">
        <w:rPr>
          <w:rStyle w:val="StyleUnderline"/>
        </w:rPr>
        <w:t xml:space="preserve"> inform modern </w:t>
      </w:r>
      <w:r w:rsidRPr="002803B0">
        <w:rPr>
          <w:rStyle w:val="Emphasis"/>
        </w:rPr>
        <w:t>practice</w:t>
      </w:r>
      <w:r w:rsidRPr="002803B0">
        <w:rPr>
          <w:rStyle w:val="StyleUnderline"/>
        </w:rPr>
        <w:t xml:space="preserve">. Even minor attempts to alter the doctrine based on whether a given technology contributes to an invention could throw the </w:t>
      </w:r>
      <w:r w:rsidRPr="002803B0">
        <w:rPr>
          <w:rStyle w:val="Emphasis"/>
        </w:rPr>
        <w:t>test into disarray</w:t>
      </w:r>
      <w:r w:rsidRPr="002803B0">
        <w:rPr>
          <w:rStyle w:val="StyleUnderline"/>
        </w:rPr>
        <w:t xml:space="preserve">. Current </w:t>
      </w:r>
      <w:r w:rsidRPr="002803B0">
        <w:rPr>
          <w:rStyle w:val="Emphasis"/>
        </w:rPr>
        <w:t>obviousness</w:t>
      </w:r>
      <w:r w:rsidRPr="002803B0">
        <w:rPr>
          <w:rStyle w:val="StyleUnderline"/>
        </w:rPr>
        <w:t xml:space="preserve"> analysis </w:t>
      </w:r>
      <w:r w:rsidRPr="002803B0">
        <w:rPr>
          <w:rStyle w:val="Emphasis"/>
        </w:rPr>
        <w:t>provides a sufficiently flexible standard</w:t>
      </w:r>
      <w:r w:rsidRPr="002803B0">
        <w:t xml:space="preserve"> for </w:t>
      </w:r>
      <w:r w:rsidRPr="002803B0">
        <w:rPr>
          <w:rStyle w:val="StyleUnderline"/>
        </w:rPr>
        <w:t xml:space="preserve">evaluating inventions created by or with the aid of AI technology. </w:t>
      </w:r>
      <w:r w:rsidRPr="002803B0">
        <w:rPr>
          <w:rStyle w:val="Emphasis"/>
        </w:rPr>
        <w:t>Unless or until</w:t>
      </w:r>
      <w:r w:rsidRPr="002803B0">
        <w:rPr>
          <w:rStyle w:val="StyleUnderline"/>
        </w:rPr>
        <w:t xml:space="preserve"> </w:t>
      </w:r>
      <w:r w:rsidRPr="002803B0">
        <w:rPr>
          <w:rStyle w:val="StyleUnderline"/>
        </w:rPr>
        <w:lastRenderedPageBreak/>
        <w:t xml:space="preserve">current </w:t>
      </w:r>
      <w:r w:rsidRPr="002803B0">
        <w:rPr>
          <w:rStyle w:val="Emphasis"/>
        </w:rPr>
        <w:t>obviousness</w:t>
      </w:r>
      <w:r w:rsidRPr="002803B0">
        <w:t xml:space="preserve"> </w:t>
      </w:r>
      <w:r w:rsidRPr="002803B0">
        <w:rPr>
          <w:rStyle w:val="StyleUnderline"/>
        </w:rPr>
        <w:t>doctrine proves unable to</w:t>
      </w:r>
      <w:r w:rsidRPr="002803B0">
        <w:t xml:space="preserve"> </w:t>
      </w:r>
      <w:r w:rsidRPr="002803B0">
        <w:rPr>
          <w:rStyle w:val="Emphasis"/>
        </w:rPr>
        <w:t>accommodate</w:t>
      </w:r>
      <w:r w:rsidRPr="002803B0">
        <w:t xml:space="preserve"> </w:t>
      </w:r>
      <w:r w:rsidRPr="002803B0">
        <w:rPr>
          <w:rStyle w:val="StyleUnderline"/>
        </w:rPr>
        <w:t xml:space="preserve">this expanding technology, we </w:t>
      </w:r>
      <w:r w:rsidRPr="002803B0">
        <w:rPr>
          <w:rStyle w:val="Emphasis"/>
        </w:rPr>
        <w:t>should not</w:t>
      </w:r>
      <w:r w:rsidRPr="002803B0">
        <w:rPr>
          <w:rStyle w:val="StyleUnderline"/>
        </w:rPr>
        <w:t xml:space="preserve"> rush to </w:t>
      </w:r>
      <w:r w:rsidRPr="002803B0">
        <w:rPr>
          <w:rStyle w:val="Emphasis"/>
        </w:rPr>
        <w:t>alter it</w:t>
      </w:r>
      <w:r w:rsidRPr="002803B0">
        <w:t xml:space="preserve">. </w:t>
      </w:r>
    </w:p>
    <w:p w14:paraId="0DEC4065" w14:textId="77777777" w:rsidR="0064472A" w:rsidRPr="002803B0" w:rsidRDefault="0064472A" w:rsidP="0064472A">
      <w:pPr>
        <w:pStyle w:val="Heading4"/>
      </w:pPr>
      <w:r w:rsidRPr="002803B0">
        <w:t>Invention assignment contracts solve</w:t>
      </w:r>
    </w:p>
    <w:p w14:paraId="3B6F14BF" w14:textId="77777777" w:rsidR="0064472A" w:rsidRPr="002803B0" w:rsidRDefault="0064472A" w:rsidP="0064472A">
      <w:pPr>
        <w:rPr>
          <w:lang w:val="en"/>
        </w:rPr>
      </w:pPr>
      <w:r w:rsidRPr="002803B0">
        <w:rPr>
          <w:rStyle w:val="Style13ptBold"/>
        </w:rPr>
        <w:t xml:space="preserve">Graves 19 </w:t>
      </w:r>
      <w:r w:rsidRPr="002803B0">
        <w:t xml:space="preserve">– </w:t>
      </w:r>
      <w:r w:rsidRPr="002803B0">
        <w:rPr>
          <w:lang w:val="en"/>
        </w:rPr>
        <w:t>Charles Tait Graves is a partner at Wilson Sonsini Goodrich &amp; Rosati in San Francisco, where he has practiced trade secret law since 2000.</w:t>
      </w:r>
    </w:p>
    <w:p w14:paraId="2F7BAF41" w14:textId="77777777" w:rsidR="0064472A" w:rsidRPr="002803B0" w:rsidRDefault="0064472A" w:rsidP="0064472A">
      <w:pPr>
        <w:rPr>
          <w:rFonts w:ascii="Montserrat" w:hAnsi="Montserrat" w:cs="Times New Roman"/>
          <w:color w:val="212121"/>
          <w:spacing w:val="-12"/>
          <w:sz w:val="57"/>
          <w:szCs w:val="57"/>
        </w:rPr>
      </w:pPr>
      <w:r w:rsidRPr="002803B0">
        <w:t>Charles Grave, January 24 2019, “Is the Copyright Act Inconsistent with the Law of Employee Invention Assignment Contracts?” NYU Journal of Intellectual Property and Entertainment Law, https://jipel.law.nyu.edu/vol-8-no-1-1-graves/#_ftn99</w:t>
      </w:r>
    </w:p>
    <w:p w14:paraId="36FF13E6" w14:textId="77777777" w:rsidR="0064472A" w:rsidRPr="002803B0" w:rsidRDefault="0064472A" w:rsidP="0064472A"/>
    <w:p w14:paraId="72AB3CBD" w14:textId="77777777" w:rsidR="0064472A" w:rsidRPr="002803B0" w:rsidRDefault="0064472A" w:rsidP="0064472A">
      <w:r w:rsidRPr="002803B0">
        <w:t xml:space="preserve">By and large, </w:t>
      </w:r>
      <w:r w:rsidRPr="002803B0">
        <w:rPr>
          <w:rStyle w:val="StyleUnderline"/>
        </w:rPr>
        <w:t>invention assignment contracts</w:t>
      </w:r>
      <w:r w:rsidRPr="002803B0">
        <w:t xml:space="preserve"> and related state statutes </w:t>
      </w:r>
      <w:r w:rsidRPr="002803B0">
        <w:rPr>
          <w:rStyle w:val="Emphasis"/>
        </w:rPr>
        <w:t>favor the employer</w:t>
      </w:r>
      <w:r w:rsidRPr="002803B0">
        <w:t xml:space="preserve"> </w:t>
      </w:r>
      <w:r w:rsidRPr="002803B0">
        <w:rPr>
          <w:rStyle w:val="StyleUnderline"/>
        </w:rPr>
        <w:t>over the employee</w:t>
      </w:r>
      <w:r w:rsidRPr="002803B0">
        <w:t xml:space="preserve">, </w:t>
      </w:r>
      <w:r w:rsidRPr="002803B0">
        <w:rPr>
          <w:rStyle w:val="StyleUnderline"/>
        </w:rPr>
        <w:t>even though the text o</w:t>
      </w:r>
      <w:r w:rsidRPr="002803B0">
        <w:t xml:space="preserve">f some such </w:t>
      </w:r>
      <w:r w:rsidRPr="002803B0">
        <w:rPr>
          <w:rStyle w:val="StyleUnderline"/>
        </w:rPr>
        <w:t>statutes appears</w:t>
      </w:r>
      <w:r w:rsidRPr="002803B0">
        <w:t xml:space="preserve">, at first glance, </w:t>
      </w:r>
      <w:r w:rsidRPr="002803B0">
        <w:rPr>
          <w:rStyle w:val="StyleUnderline"/>
        </w:rPr>
        <w:t>to be designed to protect employees</w:t>
      </w:r>
      <w:r w:rsidRPr="002803B0">
        <w:t xml:space="preserve">. Generally speaking, </w:t>
      </w:r>
      <w:r w:rsidRPr="002803B0">
        <w:rPr>
          <w:rStyle w:val="StyleUnderline"/>
        </w:rPr>
        <w:t>an effective invention assignment</w:t>
      </w:r>
      <w:r w:rsidRPr="002803B0">
        <w:t xml:space="preserve"> </w:t>
      </w:r>
      <w:r w:rsidRPr="002803B0">
        <w:rPr>
          <w:rStyle w:val="StyleUnderline"/>
        </w:rPr>
        <w:t>to the employer</w:t>
      </w:r>
      <w:r w:rsidRPr="002803B0">
        <w:t xml:space="preserve"> </w:t>
      </w:r>
      <w:r w:rsidRPr="002803B0">
        <w:rPr>
          <w:rStyle w:val="Emphasis"/>
        </w:rPr>
        <w:t>occurs automatically</w:t>
      </w:r>
      <w:r w:rsidRPr="002803B0">
        <w:t xml:space="preserve">, </w:t>
      </w:r>
      <w:r w:rsidRPr="002803B0">
        <w:rPr>
          <w:rStyle w:val="Emphasis"/>
        </w:rPr>
        <w:t>with no</w:t>
      </w:r>
      <w:r w:rsidRPr="002803B0">
        <w:t xml:space="preserve"> further </w:t>
      </w:r>
      <w:r w:rsidRPr="002803B0">
        <w:rPr>
          <w:rStyle w:val="Emphasis"/>
        </w:rPr>
        <w:t>steps</w:t>
      </w:r>
      <w:r w:rsidRPr="002803B0">
        <w:t xml:space="preserve"> </w:t>
      </w:r>
      <w:r w:rsidRPr="002803B0">
        <w:rPr>
          <w:rStyle w:val="Emphasis"/>
        </w:rPr>
        <w:t>required</w:t>
      </w:r>
      <w:r w:rsidRPr="002803B0">
        <w:t xml:space="preserve">, </w:t>
      </w:r>
      <w:r w:rsidRPr="002803B0">
        <w:rPr>
          <w:rStyle w:val="StyleUnderline"/>
        </w:rPr>
        <w:t>and applies to inventions</w:t>
      </w:r>
      <w:r w:rsidRPr="002803B0">
        <w:t xml:space="preserve"> that </w:t>
      </w:r>
      <w:r w:rsidRPr="002803B0">
        <w:rPr>
          <w:rStyle w:val="Emphasis"/>
        </w:rPr>
        <w:t>the employee has not yet conceived</w:t>
      </w:r>
      <w:r w:rsidRPr="002803B0">
        <w:t>.</w:t>
      </w:r>
      <w:bookmarkStart w:id="7" w:name="_ftnref28"/>
      <w:r w:rsidRPr="002803B0">
        <w:fldChar w:fldCharType="begin"/>
      </w:r>
      <w:r w:rsidRPr="002803B0">
        <w:instrText xml:space="preserve"> HYPERLINK "https://jipel.law.nyu.edu/vol-8-no-1-1-graves/" \l "_ftn28" </w:instrText>
      </w:r>
      <w:r w:rsidRPr="002803B0">
        <w:fldChar w:fldCharType="separate"/>
      </w:r>
      <w:r w:rsidRPr="002803B0">
        <w:rPr>
          <w:rStyle w:val="Hyperlink"/>
        </w:rPr>
        <w:t>[26]</w:t>
      </w:r>
      <w:r w:rsidRPr="002803B0">
        <w:fldChar w:fldCharType="end"/>
      </w:r>
      <w:bookmarkEnd w:id="7"/>
      <w:r w:rsidRPr="002803B0">
        <w:t xml:space="preserve"> In some jurisdictions, </w:t>
      </w:r>
      <w:r w:rsidRPr="002803B0">
        <w:rPr>
          <w:rStyle w:val="StyleUnderline"/>
        </w:rPr>
        <w:t>the contract can be effective even if the employer requires</w:t>
      </w:r>
      <w:r w:rsidRPr="002803B0">
        <w:t xml:space="preserve"> </w:t>
      </w:r>
      <w:r w:rsidRPr="002803B0">
        <w:rPr>
          <w:rStyle w:val="Emphasis"/>
        </w:rPr>
        <w:t>the employee to sign it</w:t>
      </w:r>
      <w:r w:rsidRPr="002803B0">
        <w:t xml:space="preserve"> </w:t>
      </w:r>
      <w:r w:rsidRPr="002803B0">
        <w:rPr>
          <w:rStyle w:val="StyleUnderline"/>
        </w:rPr>
        <w:t>after the employee has commenced employment</w:t>
      </w:r>
      <w:r w:rsidRPr="002803B0">
        <w:t>.</w:t>
      </w:r>
      <w:bookmarkStart w:id="8" w:name="_ftnref29"/>
      <w:r w:rsidRPr="002803B0">
        <w:fldChar w:fldCharType="begin"/>
      </w:r>
      <w:r w:rsidRPr="002803B0">
        <w:instrText xml:space="preserve"> HYPERLINK "https://jipel.law.nyu.edu/vol-8-no-1-1-graves/" \l "_ftn29" </w:instrText>
      </w:r>
      <w:r w:rsidRPr="002803B0">
        <w:fldChar w:fldCharType="separate"/>
      </w:r>
      <w:r w:rsidRPr="002803B0">
        <w:rPr>
          <w:rStyle w:val="Hyperlink"/>
        </w:rPr>
        <w:t>[27]</w:t>
      </w:r>
      <w:r w:rsidRPr="002803B0">
        <w:fldChar w:fldCharType="end"/>
      </w:r>
      <w:bookmarkEnd w:id="8"/>
    </w:p>
    <w:p w14:paraId="7C02557C" w14:textId="77777777" w:rsidR="0064472A" w:rsidRPr="002803B0" w:rsidRDefault="0064472A" w:rsidP="0064472A">
      <w:pPr>
        <w:pStyle w:val="Heading4"/>
      </w:pPr>
      <w:r w:rsidRPr="002803B0">
        <w:t>AND, TURN - that produces LESS uncertainty and litigation than the PLAN would!</w:t>
      </w:r>
    </w:p>
    <w:p w14:paraId="00967F3F" w14:textId="77777777" w:rsidR="0064472A" w:rsidRPr="002803B0" w:rsidRDefault="0064472A" w:rsidP="0064472A">
      <w:r w:rsidRPr="002803B0">
        <w:rPr>
          <w:rStyle w:val="Style13ptBold"/>
        </w:rPr>
        <w:t>Howell 12</w:t>
      </w:r>
      <w:r w:rsidRPr="002803B0">
        <w:t xml:space="preserve"> – * Parker Howell, University of Washington School of Law, Class of 2012.</w:t>
      </w:r>
    </w:p>
    <w:p w14:paraId="289C377B" w14:textId="77777777" w:rsidR="0064472A" w:rsidRPr="002803B0" w:rsidRDefault="0064472A" w:rsidP="0064472A">
      <w:r w:rsidRPr="002803B0">
        <w:t>Parker Howell, October 1 2012, “Whose Invention Is It Anyway? Employee Invention-Assignment Agreements and Their Limits,” Washington Journal of Law, Technology, and Arts, https://digitalcommons.law.uw.edu/cgi/viewcontent.cgi?article=1169&amp;context=wjlta</w:t>
      </w:r>
    </w:p>
    <w:p w14:paraId="0C0927E1" w14:textId="77777777" w:rsidR="0064472A" w:rsidRPr="002803B0" w:rsidRDefault="0064472A" w:rsidP="0064472A">
      <w:r w:rsidRPr="002803B0">
        <w:rPr>
          <w:rStyle w:val="StyleUnderline"/>
        </w:rPr>
        <w:t>Pre-invention assignment agreements</w:t>
      </w:r>
      <w:r w:rsidRPr="002803B0">
        <w:t xml:space="preserve"> </w:t>
      </w:r>
      <w:r w:rsidRPr="002803B0">
        <w:rPr>
          <w:rStyle w:val="StyleUnderline"/>
        </w:rPr>
        <w:t>provide</w:t>
      </w:r>
      <w:r w:rsidRPr="002803B0">
        <w:t xml:space="preserve"> </w:t>
      </w:r>
      <w:r w:rsidRPr="002803B0">
        <w:rPr>
          <w:rStyle w:val="StyleUnderline"/>
        </w:rPr>
        <w:t>employers</w:t>
      </w:r>
      <w:r w:rsidRPr="002803B0">
        <w:t xml:space="preserve"> with </w:t>
      </w:r>
      <w:r w:rsidRPr="002803B0">
        <w:rPr>
          <w:rStyle w:val="Emphasis"/>
        </w:rPr>
        <w:t>a tool to reduce the uncertainty</w:t>
      </w:r>
      <w:r w:rsidRPr="002803B0">
        <w:t xml:space="preserve"> </w:t>
      </w:r>
      <w:r w:rsidRPr="002803B0">
        <w:rPr>
          <w:rStyle w:val="StyleUnderline"/>
        </w:rPr>
        <w:t>that</w:t>
      </w:r>
      <w:r w:rsidRPr="002803B0">
        <w:t xml:space="preserve"> </w:t>
      </w:r>
      <w:r w:rsidRPr="002803B0">
        <w:rPr>
          <w:rStyle w:val="StyleUnderline"/>
        </w:rPr>
        <w:t>existed at common law regarding ownership</w:t>
      </w:r>
      <w:r w:rsidRPr="002803B0">
        <w:t xml:space="preserve"> of employee inventions. However, </w:t>
      </w:r>
      <w:r w:rsidRPr="002803B0">
        <w:rPr>
          <w:rStyle w:val="StyleUnderline"/>
        </w:rPr>
        <w:t>state statutes</w:t>
      </w:r>
      <w:r w:rsidRPr="002803B0">
        <w:t xml:space="preserve"> </w:t>
      </w:r>
      <w:r w:rsidRPr="002803B0">
        <w:rPr>
          <w:rStyle w:val="StyleUnderline"/>
        </w:rPr>
        <w:t>limit how much of an employee’s inventive output</w:t>
      </w:r>
      <w:r w:rsidRPr="002803B0">
        <w:t xml:space="preserve"> </w:t>
      </w:r>
      <w:r w:rsidRPr="002803B0">
        <w:rPr>
          <w:rStyle w:val="Emphasis"/>
        </w:rPr>
        <w:t>employers may capture</w:t>
      </w:r>
      <w:r w:rsidRPr="002803B0">
        <w:t xml:space="preserve"> </w:t>
      </w:r>
      <w:r w:rsidRPr="002803B0">
        <w:rPr>
          <w:rStyle w:val="StyleUnderline"/>
        </w:rPr>
        <w:t>without violating</w:t>
      </w:r>
      <w:r w:rsidRPr="002803B0">
        <w:t xml:space="preserve"> public </w:t>
      </w:r>
      <w:r w:rsidRPr="002803B0">
        <w:rPr>
          <w:rStyle w:val="StyleUnderline"/>
        </w:rPr>
        <w:t>policy</w:t>
      </w:r>
      <w:r w:rsidRPr="002803B0">
        <w:t xml:space="preserve">. Althoughthe majority of </w:t>
      </w:r>
      <w:r w:rsidRPr="002803B0">
        <w:rPr>
          <w:rStyle w:val="StyleUnderline"/>
        </w:rPr>
        <w:t>these statutes</w:t>
      </w:r>
      <w:r w:rsidRPr="002803B0">
        <w:t xml:space="preserve"> were ostensibly designed to protect employees, they </w:t>
      </w:r>
      <w:r w:rsidRPr="002803B0">
        <w:rPr>
          <w:rStyle w:val="Emphasis"/>
        </w:rPr>
        <w:t>allow uncertainty to creep back into judicial decisions</w:t>
      </w:r>
      <w:r w:rsidRPr="002803B0">
        <w:t xml:space="preserve"> </w:t>
      </w:r>
      <w:r w:rsidRPr="002803B0">
        <w:rPr>
          <w:rStyle w:val="StyleUnderline"/>
        </w:rPr>
        <w:t>in the form of whether an invention falls within</w:t>
      </w:r>
      <w:r w:rsidRPr="002803B0">
        <w:t xml:space="preserve"> the four statutory </w:t>
      </w:r>
      <w:r w:rsidRPr="002803B0">
        <w:rPr>
          <w:rStyle w:val="StyleUnderline"/>
        </w:rPr>
        <w:t>criteria and</w:t>
      </w:r>
      <w:r w:rsidRPr="002803B0">
        <w:t xml:space="preserve"> thus </w:t>
      </w:r>
      <w:r w:rsidRPr="002803B0">
        <w:rPr>
          <w:rStyle w:val="Emphasis"/>
        </w:rPr>
        <w:t>belongs to the employee</w:t>
      </w:r>
      <w:r w:rsidRPr="002803B0">
        <w:t xml:space="preserve">. </w:t>
      </w:r>
      <w:r w:rsidRPr="002803B0">
        <w:rPr>
          <w:rStyle w:val="StyleUnderline"/>
        </w:rPr>
        <w:t>Court decisions under these statutes suggest</w:t>
      </w:r>
      <w:r w:rsidRPr="002803B0">
        <w:t xml:space="preserve"> that many </w:t>
      </w:r>
      <w:r w:rsidRPr="002803B0">
        <w:rPr>
          <w:rStyle w:val="StyleUnderline"/>
        </w:rPr>
        <w:t>inventions</w:t>
      </w:r>
      <w:r w:rsidRPr="002803B0">
        <w:t xml:space="preserve"> nonetheless </w:t>
      </w:r>
      <w:r w:rsidRPr="002803B0">
        <w:rPr>
          <w:rStyle w:val="StyleUnderline"/>
        </w:rPr>
        <w:t>belong to employers</w:t>
      </w:r>
      <w:r w:rsidRPr="002803B0">
        <w:t xml:space="preserve"> </w:t>
      </w:r>
      <w:r w:rsidRPr="002803B0">
        <w:rPr>
          <w:rStyle w:val="Emphasis"/>
        </w:rPr>
        <w:t>because inventions are often held to “relate to” the employer’s work</w:t>
      </w:r>
      <w:r w:rsidRPr="002803B0">
        <w:t xml:space="preserve">. As a practical matter, </w:t>
      </w:r>
      <w:r w:rsidRPr="002803B0">
        <w:rPr>
          <w:rStyle w:val="StyleUnderline"/>
        </w:rPr>
        <w:t>one might question how</w:t>
      </w:r>
      <w:r w:rsidRPr="002803B0">
        <w:t xml:space="preserve"> often these </w:t>
      </w:r>
      <w:r w:rsidRPr="002803B0">
        <w:rPr>
          <w:rStyle w:val="StyleUnderline"/>
        </w:rPr>
        <w:t>statutes will affect the ownership of employee inventions</w:t>
      </w:r>
      <w:r w:rsidRPr="002803B0">
        <w:t xml:space="preserve">, </w:t>
      </w:r>
      <w:r w:rsidRPr="002803B0">
        <w:rPr>
          <w:rStyle w:val="StyleUnderline"/>
        </w:rPr>
        <w:t>given</w:t>
      </w:r>
      <w:r w:rsidRPr="002803B0">
        <w:t xml:space="preserve"> that </w:t>
      </w:r>
      <w:r w:rsidRPr="002803B0">
        <w:rPr>
          <w:rStyle w:val="StyleUnderline"/>
        </w:rPr>
        <w:t>parties are likely to litigate only the closest of cases.</w:t>
      </w:r>
      <w:r w:rsidRPr="002803B0">
        <w:t xml:space="preserve"> Nevertheless, </w:t>
      </w:r>
      <w:r w:rsidRPr="002803B0">
        <w:rPr>
          <w:rStyle w:val="StyleUnderline"/>
        </w:rPr>
        <w:t>the factors contained within the statutes provide a</w:t>
      </w:r>
      <w:r w:rsidRPr="002803B0">
        <w:t xml:space="preserve"> useful </w:t>
      </w:r>
      <w:r w:rsidRPr="002803B0">
        <w:rPr>
          <w:rStyle w:val="StyleUnderline"/>
        </w:rPr>
        <w:t>framework to aid courts in</w:t>
      </w:r>
      <w:r w:rsidRPr="002803B0">
        <w:t xml:space="preserve"> making well-reasoned </w:t>
      </w:r>
      <w:r w:rsidRPr="002803B0">
        <w:rPr>
          <w:rStyle w:val="StyleUnderline"/>
        </w:rPr>
        <w:t>decisions about ownership</w:t>
      </w:r>
      <w:r w:rsidRPr="002803B0">
        <w:t xml:space="preserve"> of inventions within the limits of public policy. </w:t>
      </w:r>
      <w:r w:rsidRPr="002803B0">
        <w:rPr>
          <w:rStyle w:val="StyleUnderline"/>
        </w:rPr>
        <w:t>Application of the statutory factors</w:t>
      </w:r>
      <w:r w:rsidRPr="002803B0">
        <w:t xml:space="preserve"> may </w:t>
      </w:r>
      <w:r w:rsidRPr="002803B0">
        <w:rPr>
          <w:rStyle w:val="Emphasis"/>
        </w:rPr>
        <w:t>yield different results than judicial interpretation</w:t>
      </w:r>
      <w:r w:rsidRPr="002803B0">
        <w:t xml:space="preserve"> of ambiguities </w:t>
      </w:r>
      <w:r w:rsidRPr="002803B0">
        <w:rPr>
          <w:rStyle w:val="StyleUnderline"/>
        </w:rPr>
        <w:t>within an assignment</w:t>
      </w:r>
      <w:r w:rsidRPr="002803B0">
        <w:t xml:space="preserve"> agreement, as </w:t>
      </w:r>
      <w:r w:rsidRPr="002803B0">
        <w:rPr>
          <w:rStyle w:val="StyleUnderline"/>
        </w:rPr>
        <w:t>demonstrated by Mattel</w:t>
      </w:r>
      <w:r w:rsidRPr="002803B0">
        <w:t>.</w:t>
      </w:r>
    </w:p>
    <w:p w14:paraId="46D61D0F" w14:textId="77777777" w:rsidR="0064472A" w:rsidRPr="002803B0" w:rsidRDefault="0064472A" w:rsidP="0064472A">
      <w:pPr>
        <w:pStyle w:val="Heading4"/>
      </w:pPr>
      <w:bookmarkStart w:id="9" w:name="_Hlk115350934"/>
      <w:r w:rsidRPr="002803B0">
        <w:t>Corporations already view inventorship as a paper tiger – they are confident that so long as they have ownership challengers will lack standing</w:t>
      </w:r>
    </w:p>
    <w:p w14:paraId="1F25A86F" w14:textId="77777777" w:rsidR="0064472A" w:rsidRPr="002803B0" w:rsidRDefault="0064472A" w:rsidP="0064472A">
      <w:r w:rsidRPr="002803B0">
        <w:rPr>
          <w:rStyle w:val="Style13ptBold"/>
        </w:rPr>
        <w:t>Crouch 22</w:t>
      </w:r>
      <w:r w:rsidRPr="002803B0">
        <w:t xml:space="preserve"> – Associate Professor of Law at the University of Missouri School of Law.</w:t>
      </w:r>
    </w:p>
    <w:p w14:paraId="02BB77F4" w14:textId="77777777" w:rsidR="0064472A" w:rsidRPr="002803B0" w:rsidRDefault="0064472A" w:rsidP="0064472A">
      <w:r w:rsidRPr="002803B0">
        <w:lastRenderedPageBreak/>
        <w:t>Dennis Crouch, 2022, “Legal Fictions and the Corporation as an Inventive Artificial Intelligence,” Chapter in Research Handbooks on Intellectual Property and Artificial Intelligence, https://papers.ssrn.com/sol3/papers.cfm?abstract_id=4081569</w:t>
      </w:r>
    </w:p>
    <w:p w14:paraId="6CF58602" w14:textId="77777777" w:rsidR="0064472A" w:rsidRPr="002803B0" w:rsidRDefault="0064472A" w:rsidP="0064472A">
      <w:r w:rsidRPr="002803B0">
        <w:t xml:space="preserve">None of these formalities shift the general rule requiring the correct human inventors to be identified. However, </w:t>
      </w:r>
      <w:r w:rsidRPr="002803B0">
        <w:rPr>
          <w:rStyle w:val="StyleUnderline"/>
        </w:rPr>
        <w:t>the myriad hurdles</w:t>
      </w:r>
      <w:r w:rsidRPr="002803B0">
        <w:t xml:space="preserve"> operate </w:t>
      </w:r>
      <w:r w:rsidRPr="002803B0">
        <w:rPr>
          <w:rStyle w:val="StyleUnderline"/>
        </w:rPr>
        <w:t>collectively</w:t>
      </w:r>
      <w:r w:rsidRPr="002803B0">
        <w:t xml:space="preserve"> </w:t>
      </w:r>
      <w:r w:rsidRPr="002803B0">
        <w:rPr>
          <w:rStyle w:val="Emphasis"/>
        </w:rPr>
        <w:t>ease the path for corporate owners</w:t>
      </w:r>
      <w:r w:rsidRPr="002803B0">
        <w:t xml:space="preserve"> </w:t>
      </w:r>
      <w:r w:rsidRPr="002803B0">
        <w:rPr>
          <w:rStyle w:val="StyleUnderline"/>
        </w:rPr>
        <w:t>to</w:t>
      </w:r>
      <w:r w:rsidRPr="002803B0">
        <w:t xml:space="preserve"> now </w:t>
      </w:r>
      <w:r w:rsidRPr="002803B0">
        <w:rPr>
          <w:rStyle w:val="StyleUnderline"/>
        </w:rPr>
        <w:t>see</w:t>
      </w:r>
      <w:r w:rsidRPr="002803B0">
        <w:t xml:space="preserve"> human </w:t>
      </w:r>
      <w:r w:rsidRPr="002803B0">
        <w:rPr>
          <w:rStyle w:val="StyleUnderline"/>
        </w:rPr>
        <w:t>inventorship listing as</w:t>
      </w:r>
      <w:r w:rsidRPr="002803B0">
        <w:t xml:space="preserve"> </w:t>
      </w:r>
      <w:r w:rsidRPr="002803B0">
        <w:rPr>
          <w:rStyle w:val="Emphasis"/>
        </w:rPr>
        <w:t>a paper tiger</w:t>
      </w:r>
      <w:r w:rsidRPr="002803B0">
        <w:t xml:space="preserve"> </w:t>
      </w:r>
      <w:r w:rsidRPr="002803B0">
        <w:rPr>
          <w:rStyle w:val="Emphasis"/>
        </w:rPr>
        <w:t>without</w:t>
      </w:r>
      <w:r w:rsidRPr="002803B0">
        <w:t xml:space="preserve"> genuine </w:t>
      </w:r>
      <w:r w:rsidRPr="002803B0">
        <w:rPr>
          <w:rStyle w:val="Emphasis"/>
        </w:rPr>
        <w:t>teeth</w:t>
      </w:r>
      <w:r w:rsidRPr="002803B0">
        <w:t xml:space="preserve"> </w:t>
      </w:r>
      <w:r w:rsidRPr="002803B0">
        <w:rPr>
          <w:rStyle w:val="StyleUnderline"/>
        </w:rPr>
        <w:t>so long as no human outside the company</w:t>
      </w:r>
      <w:r w:rsidRPr="002803B0">
        <w:t xml:space="preserve"> bounds </w:t>
      </w:r>
      <w:r w:rsidRPr="002803B0">
        <w:rPr>
          <w:rStyle w:val="StyleUnderline"/>
        </w:rPr>
        <w:t>can stake an inventorship claim</w:t>
      </w:r>
      <w:r w:rsidRPr="002803B0">
        <w:t xml:space="preserve">. One example might be a situation where a corporate applicant lists two of its employees as inventors, but fails to list a third who contributed to the invention. </w:t>
      </w:r>
      <w:r w:rsidRPr="002803B0">
        <w:rPr>
          <w:rStyle w:val="Emphasis"/>
        </w:rPr>
        <w:t>That listing could always be corrected</w:t>
      </w:r>
      <w:r w:rsidRPr="002803B0">
        <w:t xml:space="preserve"> by the owner, </w:t>
      </w:r>
      <w:r w:rsidRPr="002803B0">
        <w:rPr>
          <w:rStyle w:val="StyleUnderline"/>
        </w:rPr>
        <w:t>but even if not</w:t>
      </w:r>
      <w:r w:rsidRPr="002803B0">
        <w:t xml:space="preserve"> corrected </w:t>
      </w:r>
      <w:r w:rsidRPr="002803B0">
        <w:rPr>
          <w:rStyle w:val="StyleUnderline"/>
        </w:rPr>
        <w:t>the third inventor</w:t>
      </w:r>
      <w:r w:rsidRPr="002803B0">
        <w:t xml:space="preserve"> </w:t>
      </w:r>
      <w:r w:rsidRPr="002803B0">
        <w:rPr>
          <w:rStyle w:val="Emphasis"/>
        </w:rPr>
        <w:t>would not likely have</w:t>
      </w:r>
      <w:r w:rsidRPr="002803B0">
        <w:t xml:space="preserve"> </w:t>
      </w:r>
      <w:r w:rsidRPr="002803B0">
        <w:rPr>
          <w:rStyle w:val="Emphasis"/>
        </w:rPr>
        <w:t>standing</w:t>
      </w:r>
      <w:r w:rsidRPr="002803B0">
        <w:t xml:space="preserve"> to sue </w:t>
      </w:r>
      <w:r w:rsidRPr="002803B0">
        <w:rPr>
          <w:rStyle w:val="StyleUnderline"/>
        </w:rPr>
        <w:t>if also subject to an obligation</w:t>
      </w:r>
      <w:r w:rsidRPr="002803B0">
        <w:t xml:space="preserve"> </w:t>
      </w:r>
      <w:r w:rsidRPr="002803B0">
        <w:rPr>
          <w:rStyle w:val="Emphasis"/>
        </w:rPr>
        <w:t>to assign invention rights to the employer.</w:t>
      </w:r>
      <w:r w:rsidRPr="002803B0">
        <w:t xml:space="preserve">70 </w:t>
      </w:r>
      <w:r w:rsidRPr="002803B0">
        <w:rPr>
          <w:rStyle w:val="StyleUnderline"/>
        </w:rPr>
        <w:t>These procedural</w:t>
      </w:r>
      <w:r w:rsidRPr="002803B0">
        <w:t xml:space="preserve"> </w:t>
      </w:r>
      <w:r w:rsidRPr="002803B0">
        <w:rPr>
          <w:rStyle w:val="StyleUnderline"/>
        </w:rPr>
        <w:t>hurdles for challenging inventorship</w:t>
      </w:r>
      <w:r w:rsidRPr="002803B0">
        <w:t xml:space="preserve"> listings </w:t>
      </w:r>
      <w:r w:rsidRPr="002803B0">
        <w:rPr>
          <w:rStyle w:val="StyleUnderline"/>
        </w:rPr>
        <w:t>become even more important in the context of</w:t>
      </w:r>
      <w:r w:rsidRPr="002803B0">
        <w:t xml:space="preserve"> potentially significant inventive </w:t>
      </w:r>
      <w:r w:rsidRPr="002803B0">
        <w:rPr>
          <w:rStyle w:val="StyleUnderline"/>
        </w:rPr>
        <w:t>contributions made by AI or</w:t>
      </w:r>
      <w:r w:rsidRPr="002803B0">
        <w:t xml:space="preserve"> other </w:t>
      </w:r>
      <w:r w:rsidRPr="002803B0">
        <w:rPr>
          <w:rStyle w:val="StyleUnderline"/>
        </w:rPr>
        <w:t>non-human aspects</w:t>
      </w:r>
      <w:r w:rsidRPr="002803B0">
        <w:t xml:space="preserve"> of the corporation. </w:t>
      </w:r>
      <w:r w:rsidRPr="002803B0">
        <w:rPr>
          <w:rStyle w:val="StyleUnderline"/>
        </w:rPr>
        <w:t>Although those</w:t>
      </w:r>
      <w:r w:rsidRPr="002803B0">
        <w:t xml:space="preserve"> non-human </w:t>
      </w:r>
      <w:r w:rsidRPr="002803B0">
        <w:rPr>
          <w:rStyle w:val="StyleUnderline"/>
        </w:rPr>
        <w:t>contributions</w:t>
      </w:r>
      <w:r w:rsidRPr="002803B0">
        <w:t xml:space="preserve"> </w:t>
      </w:r>
      <w:r w:rsidRPr="002803B0">
        <w:rPr>
          <w:rStyle w:val="Emphasis"/>
        </w:rPr>
        <w:t>do not count directly as corporate invention</w:t>
      </w:r>
      <w:r w:rsidRPr="002803B0">
        <w:t xml:space="preserve">, </w:t>
      </w:r>
      <w:r w:rsidRPr="002803B0">
        <w:rPr>
          <w:rStyle w:val="StyleUnderline"/>
        </w:rPr>
        <w:t>a company may name the humans</w:t>
      </w:r>
      <w:r w:rsidRPr="002803B0">
        <w:t xml:space="preserve"> </w:t>
      </w:r>
      <w:r w:rsidRPr="002803B0">
        <w:rPr>
          <w:rStyle w:val="Emphasis"/>
        </w:rPr>
        <w:t>most closely related to the innovation</w:t>
      </w:r>
      <w:r w:rsidRPr="002803B0">
        <w:t xml:space="preserve"> as the inventors—</w:t>
      </w:r>
      <w:r w:rsidRPr="002803B0">
        <w:rPr>
          <w:rStyle w:val="StyleUnderline"/>
        </w:rPr>
        <w:t>feeding the paper tiger</w:t>
      </w:r>
      <w:r w:rsidRPr="002803B0">
        <w:t xml:space="preserve"> </w:t>
      </w:r>
      <w:r w:rsidRPr="002803B0">
        <w:rPr>
          <w:rStyle w:val="Emphasis"/>
        </w:rPr>
        <w:t>while retaining full ownership rights</w:t>
      </w:r>
      <w:r w:rsidRPr="002803B0">
        <w:t xml:space="preserve">. </w:t>
      </w:r>
      <w:r w:rsidRPr="002803B0">
        <w:rPr>
          <w:rStyle w:val="StyleUnderline"/>
        </w:rPr>
        <w:t>This outcome helps explain why</w:t>
      </w:r>
      <w:r w:rsidRPr="002803B0">
        <w:t xml:space="preserve"> </w:t>
      </w:r>
      <w:r w:rsidRPr="002803B0">
        <w:rPr>
          <w:rStyle w:val="StyleUnderline"/>
        </w:rPr>
        <w:t>machine</w:t>
      </w:r>
      <w:r w:rsidRPr="002803B0">
        <w:t xml:space="preserve">-assisted </w:t>
      </w:r>
      <w:r w:rsidRPr="002803B0">
        <w:rPr>
          <w:rStyle w:val="StyleUnderline"/>
        </w:rPr>
        <w:t>invention</w:t>
      </w:r>
      <w:r w:rsidRPr="002803B0">
        <w:t xml:space="preserve"> </w:t>
      </w:r>
      <w:r w:rsidRPr="002803B0">
        <w:rPr>
          <w:rStyle w:val="Emphasis"/>
        </w:rPr>
        <w:t>does not change inventorship</w:t>
      </w:r>
      <w:r w:rsidRPr="002803B0">
        <w:t>.</w:t>
      </w:r>
    </w:p>
    <w:bookmarkEnd w:id="9"/>
    <w:p w14:paraId="06F135A0" w14:textId="77777777" w:rsidR="0064472A" w:rsidRPr="002803B0" w:rsidRDefault="0064472A" w:rsidP="0064472A">
      <w:pPr>
        <w:pStyle w:val="Heading4"/>
      </w:pPr>
      <w:r w:rsidRPr="002803B0">
        <w:t>Patent law ignores what it means to be an inventor – the system is geared around corporate ownership already</w:t>
      </w:r>
    </w:p>
    <w:p w14:paraId="6EA2FE09" w14:textId="77777777" w:rsidR="0064472A" w:rsidRPr="002803B0" w:rsidRDefault="0064472A" w:rsidP="0064472A">
      <w:r w:rsidRPr="002803B0">
        <w:rPr>
          <w:rStyle w:val="Style13ptBold"/>
        </w:rPr>
        <w:t>Crouch 22</w:t>
      </w:r>
      <w:r w:rsidRPr="002803B0">
        <w:t xml:space="preserve"> – Associate Professor of Law at the University of Missouri School of Law.</w:t>
      </w:r>
    </w:p>
    <w:p w14:paraId="7DF880F9" w14:textId="77777777" w:rsidR="0064472A" w:rsidRPr="002803B0" w:rsidRDefault="0064472A" w:rsidP="0064472A">
      <w:r w:rsidRPr="002803B0">
        <w:t>Dennis Crouch, 2022, “Legal Fictions and the Corporation as an Inventive Artificial Intelligence,” Chapter in Research Handbooks on Intellectual Property and Artificial Intelligence, https://papers.ssrn.com/sol3/papers.cfm?abstract_id=4081569</w:t>
      </w:r>
    </w:p>
    <w:p w14:paraId="4178CB44" w14:textId="77777777" w:rsidR="0064472A" w:rsidRPr="002803B0" w:rsidRDefault="0064472A" w:rsidP="0064472A">
      <w:pPr>
        <w:rPr>
          <w:rStyle w:val="Emphasis"/>
        </w:rPr>
      </w:pPr>
      <w:r w:rsidRPr="002803B0">
        <w:t xml:space="preserve">While the patent laws have not yet succumbed to a corporate origination theory, this section recognizes an important trend in the patent system of reducing the importance and role of both inventors and their inventive acts. </w:t>
      </w:r>
      <w:r w:rsidRPr="002803B0">
        <w:rPr>
          <w:rStyle w:val="StyleUnderline"/>
        </w:rPr>
        <w:t>The</w:t>
      </w:r>
      <w:r w:rsidRPr="002803B0">
        <w:t xml:space="preserve"> expressed </w:t>
      </w:r>
      <w:r w:rsidRPr="002803B0">
        <w:rPr>
          <w:rStyle w:val="StyleUnderline"/>
        </w:rPr>
        <w:t>history of</w:t>
      </w:r>
      <w:r w:rsidRPr="002803B0">
        <w:t xml:space="preserve"> these </w:t>
      </w:r>
      <w:r w:rsidRPr="002803B0">
        <w:rPr>
          <w:rStyle w:val="StyleUnderline"/>
        </w:rPr>
        <w:t>shifts</w:t>
      </w:r>
      <w:r w:rsidRPr="002803B0">
        <w:t xml:space="preserve"> </w:t>
      </w:r>
      <w:r w:rsidRPr="002803B0">
        <w:rPr>
          <w:rStyle w:val="StyleUnderline"/>
        </w:rPr>
        <w:t>do not show direct animus against inventors</w:t>
      </w:r>
      <w:r w:rsidRPr="002803B0">
        <w:t xml:space="preserve">, </w:t>
      </w:r>
      <w:r w:rsidRPr="002803B0">
        <w:rPr>
          <w:rStyle w:val="Emphasis"/>
        </w:rPr>
        <w:t>but more of a disregard</w:t>
      </w:r>
      <w:r w:rsidRPr="002803B0">
        <w:t xml:space="preserve">. Rather, the </w:t>
      </w:r>
      <w:r w:rsidRPr="002803B0">
        <w:rPr>
          <w:rStyle w:val="StyleUnderline"/>
        </w:rPr>
        <w:t>changes appear designed to facilitate</w:t>
      </w:r>
      <w:r w:rsidRPr="002803B0">
        <w:t xml:space="preserve"> </w:t>
      </w:r>
      <w:r w:rsidRPr="002803B0">
        <w:rPr>
          <w:rStyle w:val="Emphasis"/>
        </w:rPr>
        <w:t>smooth transfer of rights from employee inventors to corporate employers</w:t>
      </w:r>
      <w:r w:rsidRPr="002803B0">
        <w:t xml:space="preserve">. </w:t>
      </w:r>
      <w:r w:rsidRPr="002803B0">
        <w:rPr>
          <w:rStyle w:val="StyleUnderline"/>
        </w:rPr>
        <w:t>The result</w:t>
      </w:r>
      <w:r w:rsidRPr="002803B0">
        <w:t xml:space="preserve"> though also </w:t>
      </w:r>
      <w:r w:rsidRPr="002803B0">
        <w:rPr>
          <w:rStyle w:val="StyleUnderline"/>
        </w:rPr>
        <w:t>facilitates</w:t>
      </w:r>
      <w:r w:rsidRPr="002803B0">
        <w:t xml:space="preserve"> </w:t>
      </w:r>
      <w:r w:rsidRPr="002803B0">
        <w:rPr>
          <w:rStyle w:val="Emphasis"/>
        </w:rPr>
        <w:t>a new legal fiction of inventorship</w:t>
      </w:r>
      <w:r w:rsidRPr="002803B0">
        <w:t xml:space="preserve"> </w:t>
      </w:r>
      <w:r w:rsidRPr="002803B0">
        <w:rPr>
          <w:rStyle w:val="StyleUnderline"/>
        </w:rPr>
        <w:t>in the age of a</w:t>
      </w:r>
      <w:r w:rsidRPr="002803B0">
        <w:t>rtificial</w:t>
      </w:r>
      <w:r w:rsidRPr="002803B0">
        <w:rPr>
          <w:rStyle w:val="StyleUnderline"/>
        </w:rPr>
        <w:t xml:space="preserve"> i</w:t>
      </w:r>
      <w:r w:rsidRPr="002803B0">
        <w:t>ntelligence—</w:t>
      </w:r>
      <w:r w:rsidRPr="002803B0">
        <w:rPr>
          <w:rStyle w:val="StyleUnderline"/>
        </w:rPr>
        <w:t>naming</w:t>
      </w:r>
      <w:r w:rsidRPr="002803B0">
        <w:t xml:space="preserve"> </w:t>
      </w:r>
      <w:r w:rsidRPr="002803B0">
        <w:rPr>
          <w:rStyle w:val="StyleUnderline"/>
        </w:rPr>
        <w:t>human</w:t>
      </w:r>
      <w:r w:rsidRPr="002803B0">
        <w:t xml:space="preserve"> inventor</w:t>
      </w:r>
      <w:r w:rsidRPr="002803B0">
        <w:rPr>
          <w:rStyle w:val="StyleUnderline"/>
        </w:rPr>
        <w:t>s</w:t>
      </w:r>
      <w:r w:rsidRPr="002803B0">
        <w:t xml:space="preserve"> </w:t>
      </w:r>
      <w:r w:rsidRPr="002803B0">
        <w:rPr>
          <w:rStyle w:val="StyleUnderline"/>
        </w:rPr>
        <w:t>as</w:t>
      </w:r>
      <w:r w:rsidRPr="002803B0">
        <w:t xml:space="preserve"> the </w:t>
      </w:r>
      <w:r w:rsidRPr="002803B0">
        <w:rPr>
          <w:rStyle w:val="StyleUnderline"/>
        </w:rPr>
        <w:t>sole</w:t>
      </w:r>
      <w:r w:rsidRPr="002803B0">
        <w:t xml:space="preserve"> </w:t>
      </w:r>
      <w:r w:rsidRPr="002803B0">
        <w:rPr>
          <w:rStyle w:val="StyleUnderline"/>
        </w:rPr>
        <w:t>sources</w:t>
      </w:r>
      <w:r w:rsidRPr="002803B0">
        <w:t xml:space="preserve"> of the invention, </w:t>
      </w:r>
      <w:r w:rsidRPr="002803B0">
        <w:rPr>
          <w:rStyle w:val="StyleUnderline"/>
        </w:rPr>
        <w:t>even in situations wher</w:t>
      </w:r>
      <w:r w:rsidRPr="002803B0">
        <w:t xml:space="preserve">e substantial </w:t>
      </w:r>
      <w:r w:rsidRPr="002803B0">
        <w:rPr>
          <w:rStyle w:val="StyleUnderline"/>
        </w:rPr>
        <w:t>contributions were provided by a</w:t>
      </w:r>
      <w:r w:rsidRPr="002803B0">
        <w:t xml:space="preserve"> corporate organization or its non-human </w:t>
      </w:r>
      <w:r w:rsidRPr="002803B0">
        <w:rPr>
          <w:rStyle w:val="StyleUnderline"/>
        </w:rPr>
        <w:t>machines</w:t>
      </w:r>
      <w:r w:rsidRPr="002803B0">
        <w:t xml:space="preserve">. This section walks through some of these shifts in the law, beginning with </w:t>
      </w:r>
      <w:r w:rsidRPr="002803B0">
        <w:rPr>
          <w:rStyle w:val="StyleUnderline"/>
        </w:rPr>
        <w:t xml:space="preserve">the statutory elimination of the </w:t>
      </w:r>
      <w:r w:rsidRPr="002803B0">
        <w:t>“flash-of-</w:t>
      </w:r>
      <w:r w:rsidRPr="002803B0">
        <w:rPr>
          <w:rStyle w:val="StyleUnderline"/>
        </w:rPr>
        <w:t>creative genius</w:t>
      </w:r>
      <w:r w:rsidRPr="002803B0">
        <w:t xml:space="preserve">” </w:t>
      </w:r>
      <w:r w:rsidRPr="002803B0">
        <w:rPr>
          <w:rStyle w:val="StyleUnderline"/>
        </w:rPr>
        <w:t>and “invention” concept</w:t>
      </w:r>
      <w:r w:rsidRPr="002803B0">
        <w:t xml:space="preserve"> discussed by some courts. The law now </w:t>
      </w:r>
      <w:r w:rsidRPr="002803B0">
        <w:rPr>
          <w:rStyle w:val="StyleUnderline"/>
        </w:rPr>
        <w:t>allows</w:t>
      </w:r>
      <w:r w:rsidRPr="002803B0">
        <w:t xml:space="preserve"> </w:t>
      </w:r>
      <w:r w:rsidRPr="002803B0">
        <w:rPr>
          <w:rStyle w:val="StyleUnderline"/>
        </w:rPr>
        <w:t>patenting</w:t>
      </w:r>
      <w:r w:rsidRPr="002803B0">
        <w:t xml:space="preserve"> </w:t>
      </w:r>
      <w:r w:rsidRPr="002803B0">
        <w:rPr>
          <w:rStyle w:val="Emphasis"/>
        </w:rPr>
        <w:t>regardless of how the invention occurred</w:t>
      </w:r>
      <w:r w:rsidRPr="002803B0">
        <w:t xml:space="preserve">.36 </w:t>
      </w:r>
      <w:r w:rsidRPr="002803B0">
        <w:rPr>
          <w:rStyle w:val="StyleUnderline"/>
        </w:rPr>
        <w:t>For 200 years</w:t>
      </w:r>
      <w:r w:rsidRPr="002803B0">
        <w:t xml:space="preserve">, </w:t>
      </w:r>
      <w:r w:rsidRPr="002803B0">
        <w:rPr>
          <w:rStyle w:val="StyleUnderline"/>
        </w:rPr>
        <w:t>the Patent Act</w:t>
      </w:r>
      <w:r w:rsidRPr="002803B0">
        <w:t xml:space="preserve"> also </w:t>
      </w:r>
      <w:r w:rsidRPr="002803B0">
        <w:rPr>
          <w:rStyle w:val="StyleUnderline"/>
        </w:rPr>
        <w:t>included an express statement</w:t>
      </w:r>
      <w:r w:rsidRPr="002803B0">
        <w:t xml:space="preserve"> that </w:t>
      </w:r>
      <w:r w:rsidRPr="002803B0">
        <w:rPr>
          <w:rStyle w:val="StyleUnderline"/>
        </w:rPr>
        <w:t>the listed inventor actually be the inventor</w:t>
      </w:r>
      <w:r w:rsidRPr="002803B0">
        <w:t xml:space="preserve">.37 </w:t>
      </w:r>
      <w:r w:rsidRPr="002803B0">
        <w:rPr>
          <w:rStyle w:val="Emphasis"/>
        </w:rPr>
        <w:t>That provision was eliminated</w:t>
      </w:r>
      <w:r w:rsidRPr="002803B0">
        <w:t xml:space="preserve"> </w:t>
      </w:r>
      <w:r w:rsidRPr="002803B0">
        <w:rPr>
          <w:rStyle w:val="StyleUnderline"/>
        </w:rPr>
        <w:t>as part of the 2011</w:t>
      </w:r>
      <w:r w:rsidRPr="002803B0">
        <w:t xml:space="preserve"> bipartisan </w:t>
      </w:r>
      <w:r w:rsidRPr="002803B0">
        <w:rPr>
          <w:rStyle w:val="StyleUnderline"/>
        </w:rPr>
        <w:t>overhaul</w:t>
      </w:r>
      <w:r w:rsidRPr="002803B0">
        <w:t xml:space="preserve"> </w:t>
      </w:r>
      <w:r w:rsidRPr="002803B0">
        <w:rPr>
          <w:rStyle w:val="StyleUnderline"/>
        </w:rPr>
        <w:t>of the Patent Act.</w:t>
      </w:r>
      <w:r w:rsidRPr="002803B0">
        <w:t xml:space="preserve">38 Similarly, </w:t>
      </w:r>
      <w:r w:rsidRPr="002803B0">
        <w:rPr>
          <w:rStyle w:val="StyleUnderline"/>
        </w:rPr>
        <w:t>the revised statute</w:t>
      </w:r>
      <w:r w:rsidRPr="002803B0">
        <w:t xml:space="preserve"> </w:t>
      </w:r>
      <w:r w:rsidRPr="002803B0">
        <w:rPr>
          <w:rStyle w:val="Emphasis"/>
        </w:rPr>
        <w:t>eliminated the requirement</w:t>
      </w:r>
      <w:r w:rsidRPr="002803B0">
        <w:t xml:space="preserve"> </w:t>
      </w:r>
      <w:r w:rsidRPr="002803B0">
        <w:rPr>
          <w:rStyle w:val="StyleUnderline"/>
        </w:rPr>
        <w:t>that the inventor be the one to file</w:t>
      </w:r>
      <w:r w:rsidRPr="002803B0">
        <w:t xml:space="preserve"> for patent protection (now </w:t>
      </w:r>
      <w:r w:rsidRPr="002803B0">
        <w:rPr>
          <w:rStyle w:val="Emphasis"/>
        </w:rPr>
        <w:t>anyone with ownership</w:t>
      </w:r>
      <w:r w:rsidRPr="002803B0">
        <w:t xml:space="preserve"> rights </w:t>
      </w:r>
      <w:r w:rsidRPr="002803B0">
        <w:rPr>
          <w:rStyle w:val="Emphasis"/>
        </w:rPr>
        <w:t>can file</w:t>
      </w:r>
      <w:r w:rsidRPr="002803B0">
        <w:t xml:space="preserve"> for patent protection)39 </w:t>
      </w:r>
      <w:r w:rsidRPr="002803B0">
        <w:rPr>
          <w:rStyle w:val="StyleUnderline"/>
        </w:rPr>
        <w:t>and eliminated any remaining focus on</w:t>
      </w:r>
      <w:r w:rsidRPr="002803B0">
        <w:t xml:space="preserve"> the act of </w:t>
      </w:r>
      <w:r w:rsidRPr="002803B0">
        <w:rPr>
          <w:rStyle w:val="Emphasis"/>
        </w:rPr>
        <w:t>invention as establishing inchoate rights</w:t>
      </w:r>
      <w:r w:rsidRPr="002803B0">
        <w:t xml:space="preserve"> to a patent (</w:t>
      </w:r>
      <w:r w:rsidRPr="002803B0">
        <w:rPr>
          <w:rStyle w:val="StyleUnderline"/>
        </w:rPr>
        <w:t>eliminating the first-to-invent rules</w:t>
      </w:r>
      <w:r w:rsidRPr="002803B0">
        <w:t xml:space="preserve">).40 Many of </w:t>
      </w:r>
      <w:r w:rsidRPr="002803B0">
        <w:rPr>
          <w:rStyle w:val="StyleUnderline"/>
        </w:rPr>
        <w:t>the changes</w:t>
      </w:r>
      <w:r w:rsidRPr="002803B0">
        <w:t xml:space="preserve"> are procedural, but </w:t>
      </w:r>
      <w:r w:rsidRPr="002803B0">
        <w:rPr>
          <w:rStyle w:val="StyleUnderline"/>
        </w:rPr>
        <w:t xml:space="preserve">have a </w:t>
      </w:r>
      <w:r w:rsidRPr="002803B0">
        <w:t xml:space="preserve">potential </w:t>
      </w:r>
      <w:r w:rsidRPr="002803B0">
        <w:rPr>
          <w:rStyle w:val="StyleUnderline"/>
        </w:rPr>
        <w:t>substantive impact</w:t>
      </w:r>
      <w:r w:rsidRPr="002803B0">
        <w:t xml:space="preserve">. Of particular importance is </w:t>
      </w:r>
      <w:r w:rsidRPr="002803B0">
        <w:rPr>
          <w:rStyle w:val="StyleUnderline"/>
        </w:rPr>
        <w:t>the high threshold</w:t>
      </w:r>
      <w:r w:rsidRPr="002803B0">
        <w:t xml:space="preserve"> now in place in many situations </w:t>
      </w:r>
      <w:r w:rsidRPr="002803B0">
        <w:rPr>
          <w:rStyle w:val="StyleUnderline"/>
        </w:rPr>
        <w:t>for challenging improper inventorship</w:t>
      </w:r>
      <w:r w:rsidRPr="002803B0">
        <w:t xml:space="preserve"> listing. </w:t>
      </w:r>
      <w:r w:rsidRPr="002803B0">
        <w:rPr>
          <w:rStyle w:val="StyleUnderline"/>
        </w:rPr>
        <w:t>To be clear</w:t>
      </w:r>
      <w:r w:rsidRPr="002803B0">
        <w:t xml:space="preserve">, the </w:t>
      </w:r>
      <w:r w:rsidRPr="002803B0">
        <w:rPr>
          <w:rStyle w:val="Emphasis"/>
        </w:rPr>
        <w:t>patent systems retain a high standard for invention</w:t>
      </w:r>
      <w:r w:rsidRPr="002803B0">
        <w:t xml:space="preserve">—the invention must be new and useful, non-obvious, well described, and particularly claimed. In many ways, </w:t>
      </w:r>
      <w:r w:rsidRPr="002803B0">
        <w:rPr>
          <w:rStyle w:val="StyleUnderline"/>
        </w:rPr>
        <w:t>those objective standards</w:t>
      </w:r>
      <w:r w:rsidRPr="002803B0">
        <w:t xml:space="preserve"> for patentability </w:t>
      </w:r>
      <w:r w:rsidRPr="002803B0">
        <w:rPr>
          <w:rStyle w:val="Emphasis"/>
        </w:rPr>
        <w:t>are higher than ever.</w:t>
      </w:r>
      <w:r w:rsidRPr="002803B0">
        <w:t xml:space="preserve"> </w:t>
      </w:r>
      <w:r w:rsidRPr="002803B0">
        <w:rPr>
          <w:rStyle w:val="StyleUnderline"/>
        </w:rPr>
        <w:t>What has diminished</w:t>
      </w:r>
      <w:r w:rsidRPr="002803B0">
        <w:t xml:space="preserve"> </w:t>
      </w:r>
      <w:r w:rsidRPr="002803B0">
        <w:rPr>
          <w:rStyle w:val="Emphasis"/>
        </w:rPr>
        <w:t xml:space="preserve">though is the focus on the act of </w:t>
      </w:r>
      <w:r w:rsidRPr="002803B0">
        <w:rPr>
          <w:rStyle w:val="Emphasis"/>
        </w:rPr>
        <w:lastRenderedPageBreak/>
        <w:t>inventing</w:t>
      </w:r>
      <w:r w:rsidRPr="002803B0">
        <w:t xml:space="preserve"> </w:t>
      </w:r>
      <w:r w:rsidRPr="002803B0">
        <w:rPr>
          <w:rStyle w:val="StyleUnderline"/>
        </w:rPr>
        <w:t>and the role of the</w:t>
      </w:r>
      <w:r w:rsidRPr="002803B0">
        <w:t xml:space="preserve"> human</w:t>
      </w:r>
      <w:r w:rsidRPr="002803B0">
        <w:rPr>
          <w:rStyle w:val="StyleUnderline"/>
        </w:rPr>
        <w:t xml:space="preserve"> inventor</w:t>
      </w:r>
      <w:r w:rsidRPr="002803B0">
        <w:t xml:space="preserve">. 41 The result is that </w:t>
      </w:r>
      <w:r w:rsidRPr="002803B0">
        <w:rPr>
          <w:rStyle w:val="StyleUnderline"/>
        </w:rPr>
        <w:t>corporate owners are</w:t>
      </w:r>
      <w:r w:rsidRPr="002803B0">
        <w:t xml:space="preserve"> </w:t>
      </w:r>
      <w:r w:rsidRPr="002803B0">
        <w:rPr>
          <w:rStyle w:val="Emphasis"/>
        </w:rPr>
        <w:t>always able to point to</w:t>
      </w:r>
      <w:r w:rsidRPr="002803B0">
        <w:t xml:space="preserve"> one or more human </w:t>
      </w:r>
      <w:r w:rsidRPr="002803B0">
        <w:rPr>
          <w:rStyle w:val="Emphasis"/>
        </w:rPr>
        <w:t>employees</w:t>
      </w:r>
      <w:r w:rsidRPr="002803B0">
        <w:t xml:space="preserve"> most closely </w:t>
      </w:r>
      <w:r w:rsidRPr="002803B0">
        <w:rPr>
          <w:rStyle w:val="StyleUnderline"/>
        </w:rPr>
        <w:t>related to an innovation</w:t>
      </w:r>
      <w:r w:rsidRPr="002803B0">
        <w:t xml:space="preserve"> </w:t>
      </w:r>
      <w:r w:rsidRPr="002803B0">
        <w:rPr>
          <w:rStyle w:val="StyleUnderline"/>
        </w:rPr>
        <w:t>and identify those</w:t>
      </w:r>
      <w:r w:rsidRPr="002803B0">
        <w:t xml:space="preserve"> humans as the legal inventors, </w:t>
      </w:r>
      <w:r w:rsidRPr="002803B0">
        <w:rPr>
          <w:rStyle w:val="StyleUnderline"/>
        </w:rPr>
        <w:t>even if</w:t>
      </w:r>
      <w:r w:rsidRPr="002803B0">
        <w:t xml:space="preserve"> substantial </w:t>
      </w:r>
      <w:r w:rsidRPr="002803B0">
        <w:rPr>
          <w:rStyle w:val="StyleUnderline"/>
        </w:rPr>
        <w:t xml:space="preserve">contribution came from </w:t>
      </w:r>
      <w:r w:rsidRPr="002803B0">
        <w:t>corporate or</w:t>
      </w:r>
      <w:r w:rsidRPr="002803B0">
        <w:rPr>
          <w:rStyle w:val="StyleUnderline"/>
        </w:rPr>
        <w:t xml:space="preserve"> machine AI.</w:t>
      </w:r>
      <w:r w:rsidRPr="002803B0">
        <w:t xml:space="preserve"> The </w:t>
      </w:r>
      <w:r w:rsidRPr="002803B0">
        <w:rPr>
          <w:rStyle w:val="StyleUnderline"/>
        </w:rPr>
        <w:t>humans are listed</w:t>
      </w:r>
      <w:r w:rsidRPr="002803B0">
        <w:t xml:space="preserve"> as inventors, </w:t>
      </w:r>
      <w:r w:rsidRPr="002803B0">
        <w:rPr>
          <w:rStyle w:val="Emphasis"/>
        </w:rPr>
        <w:t>but the corporate employer becomes the owner.</w:t>
      </w:r>
    </w:p>
    <w:p w14:paraId="521ABE74" w14:textId="77777777" w:rsidR="0064472A" w:rsidRPr="002803B0" w:rsidRDefault="0064472A" w:rsidP="0064472A">
      <w:pPr>
        <w:pStyle w:val="Heading4"/>
      </w:pPr>
      <w:r w:rsidRPr="002803B0">
        <w:t>Links to them – litigation will just shift to ownership in the world of the plan</w:t>
      </w:r>
    </w:p>
    <w:p w14:paraId="67093E4E" w14:textId="77777777" w:rsidR="0064472A" w:rsidRPr="002803B0" w:rsidRDefault="0064472A" w:rsidP="0064472A">
      <w:r w:rsidRPr="002803B0">
        <w:rPr>
          <w:rStyle w:val="Style13ptBold"/>
        </w:rPr>
        <w:t>Crouch 22</w:t>
      </w:r>
      <w:r w:rsidRPr="002803B0">
        <w:t xml:space="preserve"> – Associate Professor of Law at the University of Missouri School of Law.</w:t>
      </w:r>
    </w:p>
    <w:p w14:paraId="68A83231" w14:textId="77777777" w:rsidR="0064472A" w:rsidRPr="002803B0" w:rsidRDefault="0064472A" w:rsidP="0064472A">
      <w:r w:rsidRPr="002803B0">
        <w:t>Dennis Crouch, 2022, “Legal Fictions and the Corporation as an Inventive Artificial Intelligence,” Chapter in Research Handbooks on Intellectual Property and Artificial Intelligence, https://papers.ssrn.com/sol3/papers.cfm?abstract_id=4081569</w:t>
      </w:r>
    </w:p>
    <w:p w14:paraId="179A654F" w14:textId="77777777" w:rsidR="0064472A" w:rsidRPr="002803B0" w:rsidRDefault="0064472A" w:rsidP="0064472A">
      <w:pPr>
        <w:rPr>
          <w:rStyle w:val="Emphasis"/>
        </w:rPr>
      </w:pPr>
      <w:r w:rsidRPr="002803B0">
        <w:t xml:space="preserve">In addition to similar confirmatory changes, this proposal would require an important substantive statement identifying how ownership rights flow from potential machine contributions. Machine invention does not mean that the machine has legal personhood status or any ability to “own” invention rights. Likewise, although AI are often treated as a named-entity in science fiction, </w:t>
      </w:r>
      <w:r w:rsidRPr="002803B0">
        <w:rPr>
          <w:rStyle w:val="StyleUnderline"/>
        </w:rPr>
        <w:t>AI</w:t>
      </w:r>
      <w:r w:rsidRPr="002803B0">
        <w:t xml:space="preserve"> in practice </w:t>
      </w:r>
      <w:r w:rsidRPr="002803B0">
        <w:rPr>
          <w:rStyle w:val="StyleUnderline"/>
        </w:rPr>
        <w:t>may be a collection of unnamed software and hardware</w:t>
      </w:r>
      <w:r w:rsidRPr="002803B0">
        <w:t xml:space="preserve">. Although resolving the thorny issue of default ownership rules for machine inventions is outside the scope of this chapter, </w:t>
      </w:r>
      <w:r w:rsidRPr="002803B0">
        <w:rPr>
          <w:rStyle w:val="StyleUnderline"/>
        </w:rPr>
        <w:t>there are several</w:t>
      </w:r>
      <w:r w:rsidRPr="002803B0">
        <w:t xml:space="preserve"> </w:t>
      </w:r>
      <w:r w:rsidRPr="002803B0">
        <w:rPr>
          <w:rStyle w:val="StyleUnderline"/>
        </w:rPr>
        <w:t>potential options</w:t>
      </w:r>
      <w:r w:rsidRPr="002803B0">
        <w:t xml:space="preserve"> or conclusions. 86 In the DABUS case, Steven Thaylor suggested thatownership rights to the DABUS inventions should flow to him as owner of the machine.87 However</w:t>
      </w:r>
      <w:r w:rsidRPr="002803B0">
        <w:rPr>
          <w:rStyle w:val="StyleUnderline"/>
        </w:rPr>
        <w:t>, it is not clear</w:t>
      </w:r>
      <w:r w:rsidRPr="002803B0">
        <w:t xml:space="preserve"> that </w:t>
      </w:r>
      <w:r w:rsidRPr="002803B0">
        <w:rPr>
          <w:rStyle w:val="Emphasis"/>
        </w:rPr>
        <w:t>ownership of the resulting invention</w:t>
      </w:r>
      <w:r w:rsidRPr="002803B0">
        <w:t xml:space="preserve"> </w:t>
      </w:r>
      <w:r w:rsidRPr="002803B0">
        <w:rPr>
          <w:rStyle w:val="StyleUnderline"/>
        </w:rPr>
        <w:t xml:space="preserve">should always flow to the </w:t>
      </w:r>
      <w:r w:rsidRPr="002803B0">
        <w:t xml:space="preserve">machine </w:t>
      </w:r>
      <w:r w:rsidRPr="002803B0">
        <w:rPr>
          <w:rStyle w:val="StyleUnderline"/>
        </w:rPr>
        <w:t>owner</w:t>
      </w:r>
      <w:r w:rsidRPr="002803B0">
        <w:t xml:space="preserve">. </w:t>
      </w:r>
      <w:r w:rsidRPr="002803B0">
        <w:rPr>
          <w:rStyle w:val="StyleUnderline"/>
        </w:rPr>
        <w:t>An alternative approach would</w:t>
      </w:r>
      <w:r w:rsidRPr="002803B0">
        <w:t xml:space="preserve"> be to </w:t>
      </w:r>
      <w:r w:rsidRPr="002803B0">
        <w:rPr>
          <w:rStyle w:val="StyleUnderline"/>
        </w:rPr>
        <w:t>tie invention-ownership rights to</w:t>
      </w:r>
      <w:r w:rsidRPr="002803B0">
        <w:t xml:space="preserve"> the </w:t>
      </w:r>
      <w:r w:rsidRPr="002803B0">
        <w:rPr>
          <w:rStyle w:val="Emphasis"/>
        </w:rPr>
        <w:t>rightful possessor</w:t>
      </w:r>
      <w:r w:rsidRPr="002803B0">
        <w:t xml:space="preserve"> of the machine at the time of the invention—an approach </w:t>
      </w:r>
      <w:r w:rsidRPr="002803B0">
        <w:rPr>
          <w:rStyle w:val="StyleUnderline"/>
        </w:rPr>
        <w:t>that would encompass</w:t>
      </w:r>
      <w:r w:rsidRPr="002803B0">
        <w:t xml:space="preserve"> </w:t>
      </w:r>
      <w:r w:rsidRPr="002803B0">
        <w:rPr>
          <w:rStyle w:val="StyleUnderline"/>
        </w:rPr>
        <w:t>leasing</w:t>
      </w:r>
      <w:r w:rsidRPr="002803B0">
        <w:t xml:space="preserve"> or licensing. Yet </w:t>
      </w:r>
      <w:r w:rsidRPr="002803B0">
        <w:rPr>
          <w:rStyle w:val="StyleUnderline"/>
        </w:rPr>
        <w:t>other approaches may allocate rights to</w:t>
      </w:r>
      <w:r w:rsidRPr="002803B0">
        <w:t xml:space="preserve"> the </w:t>
      </w:r>
      <w:r w:rsidRPr="002803B0">
        <w:rPr>
          <w:rStyle w:val="StyleUnderline"/>
        </w:rPr>
        <w:t>creators of the inventive machine,</w:t>
      </w:r>
      <w:r w:rsidRPr="002803B0">
        <w:t xml:space="preserve"> its </w:t>
      </w:r>
      <w:r w:rsidRPr="002803B0">
        <w:rPr>
          <w:rStyle w:val="Emphasis"/>
        </w:rPr>
        <w:t>users</w:t>
      </w:r>
      <w:r w:rsidRPr="002803B0">
        <w:t xml:space="preserve">, its </w:t>
      </w:r>
      <w:r w:rsidRPr="002803B0">
        <w:rPr>
          <w:rStyle w:val="Emphasis"/>
        </w:rPr>
        <w:t>trainers</w:t>
      </w:r>
      <w:r w:rsidRPr="002803B0">
        <w:rPr>
          <w:rStyle w:val="StyleUnderline"/>
        </w:rPr>
        <w:t>,</w:t>
      </w:r>
      <w:r w:rsidRPr="002803B0">
        <w:t xml:space="preserve"> </w:t>
      </w:r>
      <w:r w:rsidRPr="002803B0">
        <w:rPr>
          <w:rStyle w:val="StyleUnderline"/>
        </w:rPr>
        <w:t>o</w:t>
      </w:r>
      <w:r w:rsidRPr="002803B0">
        <w:t xml:space="preserve">r even the </w:t>
      </w:r>
      <w:r w:rsidRPr="002803B0">
        <w:rPr>
          <w:rStyle w:val="Emphasis"/>
        </w:rPr>
        <w:t>owners of data</w:t>
      </w:r>
      <w:r w:rsidRPr="002803B0">
        <w:t xml:space="preserve"> used for training. Ryan </w:t>
      </w:r>
      <w:r w:rsidRPr="002803B0">
        <w:rPr>
          <w:rStyle w:val="StyleUnderline"/>
        </w:rPr>
        <w:t>Abbott</w:t>
      </w:r>
      <w:r w:rsidRPr="002803B0">
        <w:t xml:space="preserve"> aptly </w:t>
      </w:r>
      <w:r w:rsidRPr="002803B0">
        <w:rPr>
          <w:rStyle w:val="StyleUnderline"/>
        </w:rPr>
        <w:t>suggests a that machine ownership serves as a default rule</w:t>
      </w:r>
      <w:r w:rsidRPr="002803B0">
        <w:t xml:space="preserve"> for resulting invention ownership, </w:t>
      </w:r>
      <w:r w:rsidRPr="002803B0">
        <w:rPr>
          <w:rStyle w:val="StyleUnderline"/>
        </w:rPr>
        <w:t>but that the machine’s owners</w:t>
      </w:r>
      <w:r w:rsidRPr="002803B0">
        <w:t>, developers, and users “</w:t>
      </w:r>
      <w:r w:rsidRPr="002803B0">
        <w:rPr>
          <w:rStyle w:val="StyleUnderline"/>
        </w:rPr>
        <w:t>could negotiate</w:t>
      </w:r>
      <w:r w:rsidRPr="002803B0">
        <w:t xml:space="preserve"> alternative arrangements by contract.” 88 As </w:t>
      </w:r>
      <w:r w:rsidRPr="002803B0">
        <w:rPr>
          <w:rStyle w:val="Emphasis"/>
        </w:rPr>
        <w:t>is apparent though</w:t>
      </w:r>
      <w:r w:rsidRPr="002803B0">
        <w:t xml:space="preserve"> that </w:t>
      </w:r>
      <w:r w:rsidRPr="002803B0">
        <w:rPr>
          <w:rStyle w:val="StyleUnderline"/>
        </w:rPr>
        <w:t>providing inventorship rights to an entity incapable of owning rights</w:t>
      </w:r>
      <w:r w:rsidRPr="002803B0">
        <w:t xml:space="preserve"> </w:t>
      </w:r>
      <w:r w:rsidRPr="002803B0">
        <w:rPr>
          <w:rStyle w:val="Emphasis"/>
        </w:rPr>
        <w:t>will lead to substantial ownership disputes.</w:t>
      </w:r>
    </w:p>
    <w:p w14:paraId="192D4392" w14:textId="74907740" w:rsidR="0064472A" w:rsidRPr="002803B0" w:rsidRDefault="0064472A" w:rsidP="0064472A">
      <w:pPr>
        <w:pStyle w:val="Heading4"/>
      </w:pPr>
      <w:r w:rsidRPr="002803B0">
        <w:t>Companies do not care if they can be an inventor – they’ve already changed the legal system into a form they can ensure rights over the inventions</w:t>
      </w:r>
    </w:p>
    <w:p w14:paraId="7885F088" w14:textId="77777777" w:rsidR="0064472A" w:rsidRPr="002803B0" w:rsidRDefault="0064472A" w:rsidP="0064472A">
      <w:r w:rsidRPr="002803B0">
        <w:rPr>
          <w:rStyle w:val="Style13ptBold"/>
        </w:rPr>
        <w:t>Crouch 21</w:t>
      </w:r>
      <w:r w:rsidRPr="002803B0">
        <w:t xml:space="preserve"> – Associate Professor of Law at the University of Missouri School of Law</w:t>
      </w:r>
    </w:p>
    <w:p w14:paraId="45698FF6" w14:textId="77777777" w:rsidR="0064472A" w:rsidRPr="002803B0" w:rsidRDefault="0064472A" w:rsidP="0064472A">
      <w:r w:rsidRPr="002803B0">
        <w:t>Dennis Crouch, Fall 2021, “C-IP2 2021 Fall Conference: Panel 4: Owning AI and Protecting AI Output,” GMU, C-IP2 2021 Fall Conference: Panel 4: Owning AI and Protecting AI Output</w:t>
      </w:r>
    </w:p>
    <w:p w14:paraId="7DC4A243" w14:textId="77777777" w:rsidR="0064472A" w:rsidRPr="002803B0" w:rsidRDefault="0064472A" w:rsidP="0064472A">
      <w:r w:rsidRPr="002803B0">
        <w:t>https://www.youtube.com/watch?v=27-JW58_RiU</w:t>
      </w:r>
    </w:p>
    <w:p w14:paraId="7B91D2A2" w14:textId="77777777" w:rsidR="0064472A" w:rsidRPr="002803B0" w:rsidRDefault="0064472A" w:rsidP="0064472A">
      <w:r w:rsidRPr="002803B0">
        <w:t xml:space="preserve">33:11 uh </w:t>
      </w:r>
      <w:r w:rsidRPr="002803B0">
        <w:rPr>
          <w:rStyle w:val="StyleUnderline"/>
        </w:rPr>
        <w:t>human components</w:t>
      </w:r>
      <w:r w:rsidRPr="002803B0">
        <w:t xml:space="preserve"> now all of this to me </w:t>
      </w:r>
      <w:r w:rsidRPr="002803B0">
        <w:rPr>
          <w:rStyle w:val="StyleUnderline"/>
        </w:rPr>
        <w:t>sounds</w:t>
      </w:r>
      <w:r w:rsidRPr="002803B0">
        <w:t xml:space="preserve"> a little 33:17 bit </w:t>
      </w:r>
      <w:r w:rsidRPr="002803B0">
        <w:rPr>
          <w:rStyle w:val="Emphasis"/>
        </w:rPr>
        <w:t>like the emperor in star wars</w:t>
      </w:r>
      <w:r w:rsidRPr="002803B0">
        <w:t xml:space="preserve"> um right where he's pushing luke to say 33:22 </w:t>
      </w:r>
      <w:r w:rsidRPr="002803B0">
        <w:rPr>
          <w:rStyle w:val="StyleUnderline"/>
        </w:rPr>
        <w:t xml:space="preserve">come on </w:t>
      </w:r>
      <w:r w:rsidRPr="002803B0">
        <w:rPr>
          <w:rStyle w:val="Emphasis"/>
        </w:rPr>
        <w:t>complete your acceptance</w:t>
      </w:r>
      <w:r w:rsidRPr="002803B0">
        <w:t xml:space="preserve"> to the dark side </w:t>
      </w:r>
      <w:r w:rsidRPr="002803B0">
        <w:rPr>
          <w:rStyle w:val="StyleUnderline"/>
        </w:rPr>
        <w:t>we just need this one more</w:t>
      </w:r>
      <w:r w:rsidRPr="002803B0">
        <w:t xml:space="preserve"> step all </w:t>
      </w:r>
      <w:r w:rsidRPr="002803B0">
        <w:rPr>
          <w:rStyle w:val="StyleUnderline"/>
        </w:rPr>
        <w:t>right</w:t>
      </w:r>
      <w:r w:rsidRPr="002803B0">
        <w:t xml:space="preserve"> we right </w:t>
      </w:r>
      <w:r w:rsidRPr="002803B0">
        <w:rPr>
          <w:rStyle w:val="StyleUnderline"/>
        </w:rPr>
        <w:t>corporations are</w:t>
      </w:r>
      <w:r w:rsidRPr="002803B0">
        <w:t xml:space="preserve"> 33:29 </w:t>
      </w:r>
      <w:r w:rsidRPr="002803B0">
        <w:rPr>
          <w:rStyle w:val="Emphasis"/>
        </w:rPr>
        <w:t>already the creator of all these</w:t>
      </w:r>
      <w:r w:rsidRPr="002803B0">
        <w:t xml:space="preserve"> origin of all these </w:t>
      </w:r>
      <w:r w:rsidRPr="002803B0">
        <w:rPr>
          <w:rStyle w:val="StyleUnderline"/>
        </w:rPr>
        <w:t>other</w:t>
      </w:r>
      <w:r w:rsidRPr="002803B0">
        <w:t xml:space="preserve"> </w:t>
      </w:r>
      <w:r w:rsidRPr="002803B0">
        <w:rPr>
          <w:rStyle w:val="Emphasis"/>
        </w:rPr>
        <w:t>forms of ip</w:t>
      </w:r>
      <w:r w:rsidRPr="002803B0">
        <w:t xml:space="preserve"> </w:t>
      </w:r>
      <w:r w:rsidRPr="002803B0">
        <w:rPr>
          <w:rStyle w:val="StyleUnderline"/>
        </w:rPr>
        <w:t>why not corporate</w:t>
      </w:r>
      <w:r w:rsidRPr="002803B0">
        <w:t xml:space="preserve"> invention </w:t>
      </w:r>
      <w:r w:rsidRPr="002803B0">
        <w:rPr>
          <w:rStyle w:val="StyleUnderline"/>
        </w:rPr>
        <w:t>inventorship</w:t>
      </w:r>
      <w:r w:rsidRPr="002803B0">
        <w:t xml:space="preserve"> um 33:38 for me i actually want to ask a slightly different question </w:t>
      </w:r>
      <w:r w:rsidRPr="002803B0">
        <w:rPr>
          <w:rStyle w:val="Emphasis"/>
        </w:rPr>
        <w:t>why hasn't it happened already</w:t>
      </w:r>
      <w:r w:rsidRPr="002803B0">
        <w:t xml:space="preserve"> 33:44 um you know trevor cook aptly suggested i think uh i and i think ms sheridan also in a way alluded to this that </w:t>
      </w:r>
      <w:r w:rsidRPr="002803B0">
        <w:rPr>
          <w:rStyle w:val="StyleUnderline"/>
        </w:rPr>
        <w:t>ai as 33:51 inventor</w:t>
      </w:r>
      <w:r w:rsidRPr="002803B0">
        <w:t xml:space="preserve"> </w:t>
      </w:r>
      <w:r w:rsidRPr="002803B0">
        <w:rPr>
          <w:rStyle w:val="Emphasis"/>
        </w:rPr>
        <w:t>is a</w:t>
      </w:r>
      <w:r w:rsidRPr="002803B0">
        <w:t xml:space="preserve"> bit of a </w:t>
      </w:r>
      <w:r w:rsidRPr="002803B0">
        <w:rPr>
          <w:rStyle w:val="Emphasis"/>
        </w:rPr>
        <w:t>sideshow</w:t>
      </w:r>
      <w:r w:rsidRPr="002803B0">
        <w:t xml:space="preserve"> and </w:t>
      </w:r>
      <w:r w:rsidRPr="002803B0">
        <w:rPr>
          <w:rStyle w:val="StyleUnderline"/>
        </w:rPr>
        <w:t>the reason</w:t>
      </w:r>
      <w:r w:rsidRPr="002803B0">
        <w:t xml:space="preserve"> it turns out that </w:t>
      </w:r>
      <w:r w:rsidRPr="002803B0">
        <w:rPr>
          <w:rStyle w:val="Emphasis"/>
        </w:rPr>
        <w:t>corporate owners are</w:t>
      </w:r>
      <w:r w:rsidRPr="002803B0">
        <w:t xml:space="preserve"> 33:57 </w:t>
      </w:r>
      <w:r w:rsidRPr="002803B0">
        <w:rPr>
          <w:rStyle w:val="Emphasis"/>
        </w:rPr>
        <w:t>not pushing for the legal fiction of corporate ownership</w:t>
      </w:r>
      <w:r w:rsidRPr="002803B0">
        <w:t xml:space="preserve"> one of the reasons is that only </w:t>
      </w:r>
      <w:r w:rsidRPr="002803B0">
        <w:rPr>
          <w:rStyle w:val="StyleUnderline"/>
        </w:rPr>
        <w:t>with very few exceptions</w:t>
      </w:r>
      <w:r w:rsidRPr="002803B0">
        <w:t xml:space="preserve"> 34:05 only very few exceptions </w:t>
      </w:r>
      <w:r w:rsidRPr="002803B0">
        <w:rPr>
          <w:rStyle w:val="StyleUnderline"/>
        </w:rPr>
        <w:t xml:space="preserve">companies </w:t>
      </w:r>
      <w:r w:rsidRPr="002803B0">
        <w:t>have</w:t>
      </w:r>
      <w:r w:rsidRPr="002803B0">
        <w:rPr>
          <w:rStyle w:val="StyleUnderline"/>
        </w:rPr>
        <w:t xml:space="preserve"> already</w:t>
      </w:r>
      <w:r w:rsidRPr="002803B0">
        <w:t xml:space="preserve"> been able to </w:t>
      </w:r>
      <w:r w:rsidRPr="002803B0">
        <w:rPr>
          <w:rStyle w:val="Emphasis"/>
        </w:rPr>
        <w:t>obtain ownership and key economic rights</w:t>
      </w:r>
      <w:r w:rsidRPr="002803B0">
        <w:t xml:space="preserve"> </w:t>
      </w:r>
      <w:r w:rsidRPr="002803B0">
        <w:rPr>
          <w:rStyle w:val="StyleUnderline"/>
        </w:rPr>
        <w:lastRenderedPageBreak/>
        <w:t>and inventions</w:t>
      </w:r>
      <w:r w:rsidRPr="002803B0">
        <w:t xml:space="preserve"> 34:10 today it's and in particular </w:t>
      </w:r>
      <w:r w:rsidRPr="002803B0">
        <w:rPr>
          <w:rStyle w:val="StyleUnderline"/>
        </w:rPr>
        <w:t>it's</w:t>
      </w:r>
      <w:r w:rsidRPr="002803B0">
        <w:t xml:space="preserve"> actually </w:t>
      </w:r>
      <w:r w:rsidRPr="002803B0">
        <w:rPr>
          <w:rStyle w:val="Emphasis"/>
        </w:rPr>
        <w:t>incredibly easy to</w:t>
      </w:r>
      <w:r w:rsidRPr="002803B0">
        <w:t xml:space="preserve"> uh to find or or i might say 34:18 </w:t>
      </w:r>
      <w:r w:rsidRPr="002803B0">
        <w:rPr>
          <w:rStyle w:val="StyleUnderline"/>
        </w:rPr>
        <w:t>prop up a human inventor who is related</w:t>
      </w:r>
      <w:r w:rsidRPr="002803B0">
        <w:t xml:space="preserve"> to the project when </w:t>
      </w:r>
      <w:r w:rsidRPr="002803B0">
        <w:rPr>
          <w:rStyle w:val="Emphasis"/>
        </w:rPr>
        <w:t>companies did a lot</w:t>
      </w:r>
      <w:r w:rsidRPr="002803B0">
        <w:t xml:space="preserve"> </w:t>
      </w:r>
      <w:r w:rsidRPr="002803B0">
        <w:rPr>
          <w:rStyle w:val="StyleUnderline"/>
        </w:rPr>
        <w:t>what companies</w:t>
      </w:r>
      <w:r w:rsidRPr="002803B0">
        <w:t xml:space="preserve"> 34:24 </w:t>
      </w:r>
      <w:r w:rsidRPr="002803B0">
        <w:rPr>
          <w:rStyle w:val="StyleUnderline"/>
        </w:rPr>
        <w:t>did lobby for</w:t>
      </w:r>
      <w:r w:rsidRPr="002803B0">
        <w:t xml:space="preserve"> in the aia change </w:t>
      </w:r>
      <w:r w:rsidRPr="002803B0">
        <w:rPr>
          <w:rStyle w:val="StyleUnderline"/>
        </w:rPr>
        <w:t>was to</w:t>
      </w:r>
      <w:r w:rsidRPr="002803B0">
        <w:t xml:space="preserve"> uh was to </w:t>
      </w:r>
      <w:r w:rsidRPr="002803B0">
        <w:rPr>
          <w:rStyle w:val="StyleUnderline"/>
        </w:rPr>
        <w:t>create a system where</w:t>
      </w:r>
      <w:r w:rsidRPr="002803B0">
        <w:t xml:space="preserve"> 34:30 where </w:t>
      </w:r>
      <w:r w:rsidRPr="002803B0">
        <w:rPr>
          <w:rStyle w:val="Emphasis"/>
        </w:rPr>
        <w:t>even if the named inventor was a legal fiction</w:t>
      </w:r>
      <w:r w:rsidRPr="002803B0">
        <w:t xml:space="preserve"> 34:35 um that </w:t>
      </w:r>
      <w:r w:rsidRPr="002803B0">
        <w:rPr>
          <w:rStyle w:val="StyleUnderline"/>
        </w:rPr>
        <w:t>that legal fiction is not going to</w:t>
      </w:r>
      <w:r w:rsidRPr="002803B0">
        <w:t xml:space="preserve"> be able ordinarily to be used to 34:41 </w:t>
      </w:r>
      <w:r w:rsidRPr="002803B0">
        <w:rPr>
          <w:rStyle w:val="Emphasis"/>
        </w:rPr>
        <w:t>undermine patent rights anymore</w:t>
      </w:r>
      <w:r w:rsidRPr="002803B0">
        <w:t xml:space="preserve"> but thus as ai development continues i believe </w:t>
      </w:r>
      <w:r w:rsidRPr="002803B0">
        <w:rPr>
          <w:rStyle w:val="StyleUnderline"/>
        </w:rPr>
        <w:t>companies will really have no problem</w:t>
      </w:r>
      <w:r w:rsidRPr="002803B0">
        <w:t>.</w:t>
      </w:r>
    </w:p>
    <w:p w14:paraId="6EAE76D9" w14:textId="77777777" w:rsidR="0064472A" w:rsidRPr="002803B0" w:rsidRDefault="0064472A" w:rsidP="0064472A">
      <w:pPr>
        <w:pStyle w:val="Heading3"/>
      </w:pPr>
      <w:r w:rsidRPr="002803B0">
        <w:lastRenderedPageBreak/>
        <w:t>2NC – Companies Already Have Patents</w:t>
      </w:r>
    </w:p>
    <w:p w14:paraId="361253D3" w14:textId="77777777" w:rsidR="0064472A" w:rsidRPr="002803B0" w:rsidRDefault="0064472A" w:rsidP="0064472A">
      <w:pPr>
        <w:pStyle w:val="Heading4"/>
      </w:pPr>
      <w:r w:rsidRPr="002803B0">
        <w:t>Most patents are owned by companies anyways – 90%!</w:t>
      </w:r>
    </w:p>
    <w:p w14:paraId="78269C31" w14:textId="77777777" w:rsidR="0064472A" w:rsidRPr="002803B0" w:rsidRDefault="0064472A" w:rsidP="0064472A">
      <w:r w:rsidRPr="002803B0">
        <w:rPr>
          <w:rStyle w:val="Style13ptBold"/>
        </w:rPr>
        <w:t>Law Explorer 15</w:t>
      </w:r>
      <w:r w:rsidRPr="002803B0">
        <w:t xml:space="preserve"> – Law Search Engine.</w:t>
      </w:r>
    </w:p>
    <w:p w14:paraId="7C42FC22" w14:textId="77777777" w:rsidR="0064472A" w:rsidRPr="002803B0" w:rsidRDefault="0064472A" w:rsidP="0064472A">
      <w:r w:rsidRPr="002803B0">
        <w:t>Law Explorer, 2015, “Intellectual Property and Corporate Value,” https://lawexplores.com/intellectual-property-and-corporate-value/</w:t>
      </w:r>
    </w:p>
    <w:p w14:paraId="30CF99C4" w14:textId="77777777" w:rsidR="0064472A" w:rsidRPr="002803B0" w:rsidRDefault="0064472A" w:rsidP="0064472A">
      <w:r w:rsidRPr="002803B0">
        <w:t xml:space="preserve">In 1974, the number of utility patents granted was 76,278. By 2004, the number of patents granted more than doubled, to 164,293. Corporations were granted the vast majority of patents in 2004; foreign and domestic corporations received eighty-eight percent of the total number of patents granted. Interestingly, </w:t>
      </w:r>
      <w:r w:rsidRPr="002803B0">
        <w:rPr>
          <w:rStyle w:val="Emphasis"/>
        </w:rPr>
        <w:t>forty-four percent of patents</w:t>
      </w:r>
      <w:r w:rsidRPr="002803B0">
        <w:t xml:space="preserve"> </w:t>
      </w:r>
      <w:r w:rsidRPr="002803B0">
        <w:rPr>
          <w:rStyle w:val="StyleUnderline"/>
        </w:rPr>
        <w:t>are owned by U.S. corporations</w:t>
      </w:r>
      <w:r w:rsidRPr="002803B0">
        <w:t xml:space="preserve"> and </w:t>
      </w:r>
      <w:r w:rsidRPr="002803B0">
        <w:rPr>
          <w:rStyle w:val="Emphasis"/>
        </w:rPr>
        <w:t>forty-four percent are owned by foreign companies</w:t>
      </w:r>
      <w:r w:rsidRPr="002803B0">
        <w:t xml:space="preserve">. Foreign and U.S. </w:t>
      </w:r>
      <w:r w:rsidRPr="002803B0">
        <w:rPr>
          <w:rStyle w:val="StyleUnderline"/>
        </w:rPr>
        <w:t>individuals</w:t>
      </w:r>
      <w:r w:rsidRPr="002803B0">
        <w:t xml:space="preserve"> combined </w:t>
      </w:r>
      <w:r w:rsidRPr="002803B0">
        <w:rPr>
          <w:rStyle w:val="StyleUnderline"/>
        </w:rPr>
        <w:t>received ten percent of</w:t>
      </w:r>
      <w:r w:rsidRPr="002803B0">
        <w:t xml:space="preserve"> all </w:t>
      </w:r>
      <w:r w:rsidRPr="002803B0">
        <w:rPr>
          <w:rStyle w:val="StyleUnderline"/>
        </w:rPr>
        <w:t>patents</w:t>
      </w:r>
      <w:r w:rsidRPr="002803B0">
        <w:t xml:space="preserve">, with </w:t>
      </w:r>
      <w:r w:rsidRPr="002803B0">
        <w:rPr>
          <w:rStyle w:val="StyleUnderline"/>
        </w:rPr>
        <w:t>the remainder</w:t>
      </w:r>
      <w:r w:rsidRPr="002803B0">
        <w:t xml:space="preserve"> </w:t>
      </w:r>
      <w:r w:rsidRPr="002803B0">
        <w:rPr>
          <w:rStyle w:val="Emphasis"/>
        </w:rPr>
        <w:t>going to</w:t>
      </w:r>
      <w:r w:rsidRPr="002803B0">
        <w:t xml:space="preserve"> U.S. and foreign </w:t>
      </w:r>
      <w:r w:rsidRPr="002803B0">
        <w:rPr>
          <w:rStyle w:val="Emphasis"/>
        </w:rPr>
        <w:t>governments</w:t>
      </w:r>
      <w:r w:rsidRPr="002803B0">
        <w:t>. The 2004 distribution of patent ownership has remained largely unchanged for the past ten years (see </w:t>
      </w:r>
      <w:hyperlink r:id="rId77" w:anchor="exh1.3" w:history="1">
        <w:r w:rsidRPr="002803B0">
          <w:rPr>
            <w:rStyle w:val="Hyperlink"/>
          </w:rPr>
          <w:t>Exhibit 1.3</w:t>
        </w:r>
      </w:hyperlink>
      <w:r w:rsidRPr="002803B0">
        <w:t>).</w:t>
      </w:r>
    </w:p>
    <w:p w14:paraId="274ABFF5" w14:textId="77777777" w:rsidR="0064472A" w:rsidRPr="002803B0" w:rsidRDefault="0064472A" w:rsidP="0064472A">
      <w:pPr>
        <w:pStyle w:val="Heading4"/>
      </w:pPr>
      <w:r w:rsidRPr="002803B0">
        <w:t>Companies overwhelmingly patent, not humans</w:t>
      </w:r>
    </w:p>
    <w:p w14:paraId="79B2E5FA" w14:textId="77777777" w:rsidR="0064472A" w:rsidRPr="002803B0" w:rsidRDefault="0064472A" w:rsidP="0064472A">
      <w:r w:rsidRPr="002803B0">
        <w:rPr>
          <w:rStyle w:val="Style13ptBold"/>
        </w:rPr>
        <w:t>Miller 21</w:t>
      </w:r>
      <w:r w:rsidRPr="002803B0">
        <w:t> - JD, U of Detroit</w:t>
      </w:r>
      <w:r w:rsidRPr="002803B0">
        <w:br/>
        <w:t>Austin G. Miller, Intellectual Property law firm of Reising Ethington P.C., NOTE: Can a Light Bulb Turn On in the Mind of a Computer? - A Primer to the Issue of Whether AI Computers Are Capable of Conception, 99 U. Det. Mercy L. Rev. 95, Fall, 2021, Nexis.</w:t>
      </w:r>
    </w:p>
    <w:p w14:paraId="5F2DAF10" w14:textId="77777777" w:rsidR="0064472A" w:rsidRPr="002803B0" w:rsidRDefault="0064472A" w:rsidP="0064472A">
      <w:pPr>
        <w:rPr>
          <w:sz w:val="8"/>
        </w:rPr>
      </w:pPr>
      <w:r w:rsidRPr="002803B0">
        <w:rPr>
          <w:sz w:val="8"/>
        </w:rPr>
        <w:t>Today , there is nothing in the law that explicitly prohibits computers as inventors. 164 If the USPTO or a federal district court does not find that a computer can be an inventor on a patent application under the current law, it will be challenging to maintain the ideology that patents "promote the progress of science." 165 In the event that computers meet the current statutory requirements for inventorship, there are two additional reasons why they should be granted inventorship on a patent application. First, </w:t>
      </w:r>
      <w:r w:rsidRPr="002803B0">
        <w:rPr>
          <w:rStyle w:val="StyleUnderline"/>
        </w:rPr>
        <w:t>corporations make</w:t>
      </w:r>
      <w:r w:rsidRPr="002803B0">
        <w:rPr>
          <w:sz w:val="8"/>
        </w:rPr>
        <w:t xml:space="preserve"> </w:t>
      </w:r>
      <w:r w:rsidRPr="002803B0">
        <w:rPr>
          <w:rStyle w:val="Emphasis"/>
        </w:rPr>
        <w:t>up 93.7% of all patent assignees</w:t>
      </w:r>
      <w:r w:rsidRPr="002803B0">
        <w:rPr>
          <w:sz w:val="8"/>
        </w:rPr>
        <w:t xml:space="preserve"> in the United States, and </w:t>
      </w:r>
      <w:r w:rsidRPr="002803B0">
        <w:rPr>
          <w:rStyle w:val="StyleUnderline"/>
        </w:rPr>
        <w:t>they are well equipped to protect</w:t>
      </w:r>
      <w:r w:rsidRPr="002803B0">
        <w:rPr>
          <w:sz w:val="8"/>
        </w:rPr>
        <w:t xml:space="preserve"> computer-generated </w:t>
      </w:r>
      <w:r w:rsidRPr="002803B0">
        <w:rPr>
          <w:rStyle w:val="StyleUnderline"/>
        </w:rPr>
        <w:t>innovations</w:t>
      </w:r>
      <w:r w:rsidRPr="002803B0">
        <w:rPr>
          <w:sz w:val="8"/>
        </w:rPr>
        <w:t xml:space="preserve"> via trade secret law </w:t>
      </w:r>
      <w:r w:rsidRPr="002803B0">
        <w:rPr>
          <w:rStyle w:val="Emphasis"/>
        </w:rPr>
        <w:t>if they remain unprotectable under patent law</w:t>
      </w:r>
      <w:r w:rsidRPr="002803B0">
        <w:rPr>
          <w:sz w:val="8"/>
        </w:rPr>
        <w:t>. 166Link to the text of the note Second, the Framers and the Supreme Court emphasized the "public good" purpose of the Constitutional patent provision and laws. 167 Accordingly, it is foreseeable that if the USPTO or a federal district court does not look past the statutory language that merely suggests that inventors must be human, then as AI becomes widespread, a large number of computer-generated innovations will be guarded from the public.</w:t>
      </w:r>
    </w:p>
    <w:p w14:paraId="76A1F3C4" w14:textId="77777777" w:rsidR="0064472A" w:rsidRPr="002803B0" w:rsidRDefault="0064472A" w:rsidP="0064472A">
      <w:pPr>
        <w:pStyle w:val="Heading4"/>
      </w:pPr>
      <w:r w:rsidRPr="002803B0">
        <w:t>Results in nearly ZERO change--ownership over approximately 94.5% of all patents in the U.S. already vests directly in corporations via assignment now! and the rest are independent inventors that the plan does not affect</w:t>
      </w:r>
    </w:p>
    <w:p w14:paraId="3E11A92E" w14:textId="77777777" w:rsidR="0064472A" w:rsidRPr="002803B0" w:rsidRDefault="0064472A" w:rsidP="00D54C85">
      <w:pPr>
        <w:pStyle w:val="ListParagraph"/>
        <w:numPr>
          <w:ilvl w:val="0"/>
          <w:numId w:val="1"/>
        </w:numPr>
      </w:pPr>
      <w:r w:rsidRPr="002803B0">
        <w:t>all corporations=359,212 patents</w:t>
      </w:r>
      <w:r w:rsidRPr="002803B0">
        <w:br/>
        <w:t>all individuals=20,863</w:t>
      </w:r>
      <w:r w:rsidRPr="002803B0">
        <w:br/>
        <w:t>total=380,075</w:t>
      </w:r>
      <w:r w:rsidRPr="002803B0">
        <w:br/>
        <w:t>corps/individuals=94.5%</w:t>
      </w:r>
    </w:p>
    <w:p w14:paraId="469410AB" w14:textId="77777777" w:rsidR="0064472A" w:rsidRPr="002803B0" w:rsidRDefault="0064472A" w:rsidP="0064472A">
      <w:r w:rsidRPr="002803B0">
        <w:rPr>
          <w:rStyle w:val="Style13ptBold"/>
        </w:rPr>
        <w:t>PTO 19</w:t>
      </w:r>
      <w:r w:rsidRPr="002803B0">
        <w:t xml:space="preserve"> – The patent office.</w:t>
      </w:r>
    </w:p>
    <w:p w14:paraId="39504A7C" w14:textId="77777777" w:rsidR="0064472A" w:rsidRPr="002803B0" w:rsidRDefault="0064472A" w:rsidP="0064472A">
      <w:r w:rsidRPr="002803B0">
        <w:t>2019 Numbers on Patents, https://www.uspto.gov/web/offices/ac/ido/oeip/taf/topo_19.htm#PartA1_1b</w:t>
      </w:r>
    </w:p>
    <w:p w14:paraId="58465322" w14:textId="77777777" w:rsidR="0064472A" w:rsidRPr="002803B0" w:rsidRDefault="0064472A" w:rsidP="0064472A">
      <w:pPr>
        <w:rPr>
          <w:sz w:val="8"/>
        </w:rPr>
      </w:pPr>
      <w:r w:rsidRPr="002803B0">
        <w:rPr>
          <w:noProof/>
          <w:sz w:val="8"/>
        </w:rPr>
        <w:lastRenderedPageBreak/>
        <w:drawing>
          <wp:inline distT="0" distB="0" distL="0" distR="0" wp14:anchorId="53216259" wp14:editId="42C6E30C">
            <wp:extent cx="3703641" cy="2667231"/>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8"/>
                    <a:stretch>
                      <a:fillRect/>
                    </a:stretch>
                  </pic:blipFill>
                  <pic:spPr>
                    <a:xfrm>
                      <a:off x="0" y="0"/>
                      <a:ext cx="3703641" cy="2667231"/>
                    </a:xfrm>
                    <a:prstGeom prst="rect">
                      <a:avLst/>
                    </a:prstGeom>
                  </pic:spPr>
                </pic:pic>
              </a:graphicData>
            </a:graphic>
          </wp:inline>
        </w:drawing>
      </w:r>
    </w:p>
    <w:p w14:paraId="1CF02242" w14:textId="77777777" w:rsidR="0064472A" w:rsidRPr="002803B0" w:rsidRDefault="0064472A" w:rsidP="0064472A">
      <w:pPr>
        <w:pStyle w:val="Heading4"/>
      </w:pPr>
      <w:r w:rsidRPr="002803B0">
        <w:t>Owners have the rights now – which solves</w:t>
      </w:r>
    </w:p>
    <w:p w14:paraId="435F0ED3" w14:textId="77777777" w:rsidR="0064472A" w:rsidRPr="002803B0" w:rsidRDefault="0064472A" w:rsidP="0064472A">
      <w:r w:rsidRPr="002803B0">
        <w:rPr>
          <w:rStyle w:val="Style13ptBold"/>
        </w:rPr>
        <w:t>Gaudry 21</w:t>
      </w:r>
      <w:r w:rsidRPr="002803B0">
        <w:t xml:space="preserve"> – Kate Gaudry is a partner at the Washington, D.C., office of Kilpatrick Townsend &amp; Stockton LLP. Gaudry focuses her practice on data-driven and strategic patent prosecution.</w:t>
      </w:r>
    </w:p>
    <w:p w14:paraId="30C88E1E" w14:textId="77777777" w:rsidR="0064472A" w:rsidRPr="002803B0" w:rsidRDefault="0064472A" w:rsidP="0064472A">
      <w:r w:rsidRPr="002803B0">
        <w:t>Kate Gaudry, 2021, “Machine Inventions,” Washburn Law Journal, https://heinonline.org/HOL/Page?collection=journals&amp;handle=hein.journals/wasbur60&amp;id=450&amp;men_tab=srchresults</w:t>
      </w:r>
    </w:p>
    <w:p w14:paraId="1900EA18" w14:textId="77777777" w:rsidR="0064472A" w:rsidRPr="002F6A0F" w:rsidRDefault="0064472A" w:rsidP="0064472A">
      <w:pPr>
        <w:rPr>
          <w:rStyle w:val="StyleUnderline"/>
        </w:rPr>
      </w:pPr>
      <w:r w:rsidRPr="002803B0">
        <w:t xml:space="preserve">Notably, </w:t>
      </w:r>
      <w:r w:rsidRPr="002803B0">
        <w:rPr>
          <w:rStyle w:val="StyleUnderline"/>
        </w:rPr>
        <w:t>many of the advantages of an IP system</w:t>
      </w:r>
      <w:r w:rsidRPr="002803B0">
        <w:t xml:space="preserve"> </w:t>
      </w:r>
      <w:r w:rsidRPr="002803B0">
        <w:rPr>
          <w:rStyle w:val="Emphasis"/>
        </w:rPr>
        <w:t>apply regardless of whether the innovators include a machine inventor</w:t>
      </w:r>
      <w:r w:rsidRPr="002803B0">
        <w:t xml:space="preserve">. </w:t>
      </w:r>
      <w:r w:rsidRPr="002803B0">
        <w:rPr>
          <w:rStyle w:val="StyleUnderline"/>
        </w:rPr>
        <w:t>This</w:t>
      </w:r>
      <w:r w:rsidRPr="002803B0">
        <w:t xml:space="preserve"> </w:t>
      </w:r>
      <w:r w:rsidRPr="002803B0">
        <w:rPr>
          <w:rStyle w:val="StyleUnderline"/>
        </w:rPr>
        <w:t>overlap</w:t>
      </w:r>
      <w:r w:rsidRPr="002803B0">
        <w:t xml:space="preserve"> primarily </w:t>
      </w:r>
      <w:r w:rsidRPr="002803B0">
        <w:rPr>
          <w:rStyle w:val="StyleUnderline"/>
        </w:rPr>
        <w:t>exists because the comparisons</w:t>
      </w:r>
      <w:r w:rsidRPr="002803B0">
        <w:t xml:space="preserve"> presented in the tables </w:t>
      </w:r>
      <w:r w:rsidRPr="002803B0">
        <w:rPr>
          <w:rStyle w:val="StyleUnderline"/>
        </w:rPr>
        <w:t>link</w:t>
      </w:r>
      <w:r w:rsidRPr="002803B0">
        <w:t xml:space="preserve"> the </w:t>
      </w:r>
      <w:r w:rsidRPr="002803B0">
        <w:rPr>
          <w:rStyle w:val="StyleUnderline"/>
        </w:rPr>
        <w:t>societal benefits</w:t>
      </w:r>
      <w:r w:rsidRPr="002803B0">
        <w:t xml:space="preserve"> </w:t>
      </w:r>
      <w:r w:rsidRPr="002803B0">
        <w:rPr>
          <w:rStyle w:val="Emphasis"/>
        </w:rPr>
        <w:t xml:space="preserve">to the benefits of patent owners, not inventors. </w:t>
      </w:r>
      <w:r w:rsidRPr="002803B0">
        <w:rPr>
          <w:rStyle w:val="StyleUnderline"/>
        </w:rPr>
        <w:t>This</w:t>
      </w:r>
      <w:r w:rsidRPr="002803B0">
        <w:t xml:space="preserve"> comparison </w:t>
      </w:r>
      <w:r w:rsidRPr="002803B0">
        <w:rPr>
          <w:rStyle w:val="StyleUnderline"/>
        </w:rPr>
        <w:t>is logical</w:t>
      </w:r>
      <w:r w:rsidRPr="002803B0">
        <w:t xml:space="preserve">, given that </w:t>
      </w:r>
      <w:r w:rsidRPr="002803B0">
        <w:rPr>
          <w:rStyle w:val="StyleUnderline"/>
        </w:rPr>
        <w:t>it is the patent owner</w:t>
      </w:r>
      <w:r w:rsidRPr="002803B0">
        <w:t xml:space="preserve"> </w:t>
      </w:r>
      <w:r w:rsidRPr="002803B0">
        <w:rPr>
          <w:rStyle w:val="StyleUnderline"/>
        </w:rPr>
        <w:t>who</w:t>
      </w:r>
      <w:r w:rsidRPr="002803B0">
        <w:t xml:space="preserve"> most </w:t>
      </w:r>
      <w:r w:rsidRPr="002803B0">
        <w:rPr>
          <w:rStyle w:val="Emphasis"/>
        </w:rPr>
        <w:t>frequently funds and supports</w:t>
      </w:r>
      <w:r w:rsidRPr="002803B0">
        <w:t xml:space="preserve"> </w:t>
      </w:r>
      <w:r w:rsidRPr="002803B0">
        <w:rPr>
          <w:rStyle w:val="Emphasis"/>
        </w:rPr>
        <w:t>r</w:t>
      </w:r>
      <w:r w:rsidRPr="002803B0">
        <w:t>esearch a</w:t>
      </w:r>
      <w:r w:rsidRPr="002803B0">
        <w:rPr>
          <w:rStyle w:val="Emphasis"/>
        </w:rPr>
        <w:t>n</w:t>
      </w:r>
      <w:r w:rsidRPr="002803B0">
        <w:t xml:space="preserve">d </w:t>
      </w:r>
      <w:r w:rsidRPr="002803B0">
        <w:rPr>
          <w:rStyle w:val="Emphasis"/>
        </w:rPr>
        <w:t>d</w:t>
      </w:r>
      <w:r w:rsidRPr="002803B0">
        <w:t xml:space="preserve">evelopment </w:t>
      </w:r>
      <w:r w:rsidRPr="002803B0">
        <w:rPr>
          <w:rStyle w:val="StyleUnderline"/>
        </w:rPr>
        <w:t>and</w:t>
      </w:r>
      <w:r w:rsidRPr="002803B0">
        <w:t xml:space="preserve"> </w:t>
      </w:r>
      <w:r w:rsidRPr="002803B0">
        <w:rPr>
          <w:rStyle w:val="StyleUnderline"/>
        </w:rPr>
        <w:t>the patent filings</w:t>
      </w:r>
      <w:r w:rsidRPr="002803B0">
        <w:t xml:space="preserve">. However, </w:t>
      </w:r>
      <w:r w:rsidRPr="002803B0">
        <w:rPr>
          <w:rStyle w:val="StyleUnderline"/>
        </w:rPr>
        <w:t>a patent owner</w:t>
      </w:r>
      <w:r w:rsidRPr="002803B0">
        <w:t xml:space="preserve"> </w:t>
      </w:r>
      <w:r w:rsidRPr="002803B0">
        <w:rPr>
          <w:rStyle w:val="Emphasis"/>
        </w:rPr>
        <w:t>may be indifferent as to whether an invention was "conceived"</w:t>
      </w:r>
      <w:r w:rsidRPr="002803B0">
        <w:t>-in whole or in part-</w:t>
      </w:r>
      <w:r w:rsidRPr="002803B0">
        <w:rPr>
          <w:rStyle w:val="Emphasis"/>
        </w:rPr>
        <w:t xml:space="preserve">by a machine. It </w:t>
      </w:r>
      <w:r w:rsidRPr="002803B0">
        <w:t xml:space="preserve">may be prudent to consider potential justifications for requiring listing inventors in the first place. Traditionally, exemplary reasons for this requirement include the following: motivating an individual to invent and disclose the invention (due to the anticipated subsequent recognition); informing society of the contribution (e.g., to inform society's subsequent decisions regarding hiring and consultations); providing fairness to the inventor; and adding clarity to the chain of title. Admittedly, </w:t>
      </w:r>
      <w:r w:rsidRPr="002803B0">
        <w:rPr>
          <w:rStyle w:val="StyleUnderline"/>
        </w:rPr>
        <w:t>identification as an inventor</w:t>
      </w:r>
      <w:r w:rsidRPr="002803B0">
        <w:t xml:space="preserve"> </w:t>
      </w:r>
      <w:r w:rsidRPr="002803B0">
        <w:rPr>
          <w:rStyle w:val="Emphasis"/>
        </w:rPr>
        <w:t>will do little in terms of "motivating" a machine to invent</w:t>
      </w:r>
      <w:r w:rsidRPr="002803B0">
        <w:t xml:space="preserve">. However, the other advantages still apply. Therefore, the U.S. (and other sovereigns) should consider revising the requirement to list human inventors. One potential alternative is to permit the listing of an Al algorithm as an inventor. </w:t>
      </w:r>
      <w:r w:rsidRPr="002803B0">
        <w:rPr>
          <w:rStyle w:val="StyleUnderline"/>
        </w:rPr>
        <w:t xml:space="preserve">A </w:t>
      </w:r>
      <w:r w:rsidRPr="002803B0">
        <w:t xml:space="preserve">potential </w:t>
      </w:r>
      <w:r w:rsidRPr="002803B0">
        <w:rPr>
          <w:rStyle w:val="StyleUnderline"/>
        </w:rPr>
        <w:t>difficulty may arise</w:t>
      </w:r>
      <w:r w:rsidRPr="002803B0">
        <w:t xml:space="preserve"> in </w:t>
      </w:r>
      <w:r w:rsidRPr="002803B0">
        <w:rPr>
          <w:rStyle w:val="Emphasis"/>
        </w:rPr>
        <w:t>determining what constitutes an Al entity</w:t>
      </w:r>
      <w:r w:rsidRPr="002803B0">
        <w:t xml:space="preserve"> </w:t>
      </w:r>
      <w:r w:rsidRPr="002803B0">
        <w:rPr>
          <w:rStyle w:val="StyleUnderline"/>
        </w:rPr>
        <w:t>and whether one or more modifications</w:t>
      </w:r>
      <w:r w:rsidRPr="002803B0">
        <w:t xml:space="preserve"> to a code set </w:t>
      </w:r>
      <w:r w:rsidRPr="002803B0">
        <w:rPr>
          <w:rStyle w:val="Emphasis"/>
        </w:rPr>
        <w:t xml:space="preserve">are sufficiently substantial </w:t>
      </w:r>
      <w:r w:rsidRPr="002803B0">
        <w:rPr>
          <w:rStyle w:val="StyleUnderline"/>
        </w:rPr>
        <w:t>such</w:t>
      </w:r>
      <w:r w:rsidRPr="002803B0">
        <w:t xml:space="preserve"> that </w:t>
      </w:r>
      <w:r w:rsidRPr="002803B0">
        <w:rPr>
          <w:rStyle w:val="StyleUnderline"/>
        </w:rPr>
        <w:t>it transforms</w:t>
      </w:r>
      <w:r w:rsidRPr="002803B0">
        <w:t xml:space="preserve"> one </w:t>
      </w:r>
      <w:r w:rsidRPr="002803B0">
        <w:rPr>
          <w:rStyle w:val="StyleUnderline"/>
        </w:rPr>
        <w:t>Al entity into a new Al</w:t>
      </w:r>
      <w:r w:rsidRPr="002803B0">
        <w:t xml:space="preserve"> entity. Another potential alternative is to change the definition of an inventor to permit a deemed inventor-a human who controls an Al program that "conceived" of an invention-to be listed as an 2021 ] 427</w:t>
      </w:r>
      <w:r w:rsidRPr="002803B0">
        <w:pgNum/>
      </w:r>
      <w:r w:rsidRPr="002803B0">
        <w:t xml:space="preserve"> Washburn Law Journal inventor in lieu of the Al program. Yet </w:t>
      </w:r>
      <w:r w:rsidRPr="002803B0">
        <w:rPr>
          <w:rStyle w:val="StyleUnderline"/>
        </w:rPr>
        <w:t>a</w:t>
      </w:r>
      <w:r w:rsidRPr="002803B0">
        <w:t xml:space="preserve">nother potential </w:t>
      </w:r>
      <w:r w:rsidRPr="002803B0">
        <w:rPr>
          <w:rStyle w:val="StyleUnderline"/>
        </w:rPr>
        <w:t>alternative</w:t>
      </w:r>
      <w:r w:rsidRPr="002803B0">
        <w:t xml:space="preserve"> </w:t>
      </w:r>
      <w:r w:rsidRPr="002803B0">
        <w:rPr>
          <w:rStyle w:val="Emphasis"/>
        </w:rPr>
        <w:t>is to eliminate the requirement of listing any inventors</w:t>
      </w:r>
      <w:r w:rsidRPr="002803B0">
        <w:t xml:space="preserve">. Rather, </w:t>
      </w:r>
      <w:r w:rsidRPr="002803B0">
        <w:rPr>
          <w:rStyle w:val="StyleUnderline"/>
        </w:rPr>
        <w:t>it may</w:t>
      </w:r>
      <w:r w:rsidRPr="002803B0">
        <w:t xml:space="preserve"> then </w:t>
      </w:r>
      <w:r w:rsidRPr="002803B0">
        <w:rPr>
          <w:rStyle w:val="StyleUnderline"/>
        </w:rPr>
        <w:t>be sufficient to simply</w:t>
      </w:r>
      <w:r w:rsidRPr="002803B0">
        <w:t xml:space="preserve"> </w:t>
      </w:r>
      <w:r w:rsidRPr="002803B0">
        <w:rPr>
          <w:rStyle w:val="Emphasis"/>
        </w:rPr>
        <w:t>identify the "owner" as the entity that has rights to the invention</w:t>
      </w:r>
      <w:r w:rsidRPr="002803B0">
        <w:t>.</w:t>
      </w:r>
    </w:p>
    <w:sectPr w:rsidR="0064472A" w:rsidRPr="002F6A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4F9E3" w14:textId="77777777" w:rsidR="00F05BD2" w:rsidRDefault="00F05BD2" w:rsidP="00066D2C">
      <w:pPr>
        <w:spacing w:after="0" w:line="240" w:lineRule="auto"/>
      </w:pPr>
      <w:r>
        <w:separator/>
      </w:r>
    </w:p>
  </w:endnote>
  <w:endnote w:type="continuationSeparator" w:id="0">
    <w:p w14:paraId="5976B446" w14:textId="77777777" w:rsidR="00F05BD2" w:rsidRDefault="00F05B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1E1BB" w14:textId="77777777" w:rsidR="00F05BD2" w:rsidRDefault="00F05BD2" w:rsidP="00066D2C">
      <w:pPr>
        <w:spacing w:after="0" w:line="240" w:lineRule="auto"/>
      </w:pPr>
      <w:r>
        <w:separator/>
      </w:r>
    </w:p>
  </w:footnote>
  <w:footnote w:type="continuationSeparator" w:id="0">
    <w:p w14:paraId="30D35634" w14:textId="77777777" w:rsidR="00F05BD2" w:rsidRDefault="00F05B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4344DDC"/>
    <w:multiLevelType w:val="hybridMultilevel"/>
    <w:tmpl w:val="53204A66"/>
    <w:lvl w:ilvl="0" w:tplc="8EC2264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47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2C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3B0"/>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BA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B9B"/>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72A"/>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C5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48B"/>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46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C85"/>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BD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0DBF4"/>
  <w15:chartTrackingRefBased/>
  <w15:docId w15:val="{6394C556-508D-4E30-8F72-B3B1436B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803B0"/>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280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BlockText,Heading 2 Char2,BLOCK"/>
    <w:basedOn w:val="Normal"/>
    <w:next w:val="Normal"/>
    <w:link w:val="Heading2Char"/>
    <w:uiPriority w:val="9"/>
    <w:unhideWhenUsed/>
    <w:qFormat/>
    <w:rsid w:val="002803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9"/>
    <w:unhideWhenUsed/>
    <w:qFormat/>
    <w:rsid w:val="002803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2803B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6447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0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3B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2803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03B0"/>
    <w:rPr>
      <w:color w:val="auto"/>
      <w:u w:val="none"/>
    </w:rPr>
  </w:style>
  <w:style w:type="character" w:customStyle="1" w:styleId="Heading1Char">
    <w:name w:val="Heading 1 Char"/>
    <w:aliases w:val="Pocket Char"/>
    <w:basedOn w:val="DefaultParagraphFont"/>
    <w:link w:val="Heading1"/>
    <w:uiPriority w:val="9"/>
    <w:rsid w:val="002803B0"/>
    <w:rPr>
      <w:rFonts w:ascii="Calibri" w:eastAsiaTheme="majorEastAsia" w:hAnsi="Calibri" w:cstheme="majorBidi"/>
      <w:b/>
      <w:bCs/>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9"/>
    <w:rsid w:val="002803B0"/>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2803B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2803B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803B0"/>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2803B0"/>
    <w:rPr>
      <w:b w:val="0"/>
      <w:sz w:val="22"/>
      <w:u w:val="single"/>
    </w:rPr>
  </w:style>
  <w:style w:type="character" w:styleId="Strong">
    <w:name w:val="Strong"/>
    <w:basedOn w:val="DefaultParagraphFont"/>
    <w:uiPriority w:val="22"/>
    <w:qFormat/>
    <w:rsid w:val="0064472A"/>
    <w:rPr>
      <w:b/>
      <w:bCs/>
    </w:rPr>
  </w:style>
  <w:style w:type="character" w:styleId="BookTitle">
    <w:name w:val="Book Title"/>
    <w:basedOn w:val="DefaultParagraphFont"/>
    <w:uiPriority w:val="33"/>
    <w:semiHidden/>
    <w:qFormat/>
    <w:rsid w:val="0064472A"/>
    <w:rPr>
      <w:b/>
      <w:bCs/>
      <w:i/>
      <w:iCs/>
      <w:spacing w:val="5"/>
    </w:rPr>
  </w:style>
  <w:style w:type="character" w:customStyle="1" w:styleId="Heading5Char">
    <w:name w:val="Heading 5 Char"/>
    <w:basedOn w:val="DefaultParagraphFont"/>
    <w:link w:val="Heading5"/>
    <w:uiPriority w:val="9"/>
    <w:semiHidden/>
    <w:rsid w:val="006447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472A"/>
  </w:style>
  <w:style w:type="paragraph" w:styleId="Header">
    <w:name w:val="header"/>
    <w:basedOn w:val="Normal"/>
    <w:link w:val="HeaderChar"/>
    <w:uiPriority w:val="99"/>
    <w:semiHidden/>
    <w:rsid w:val="006447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472A"/>
    <w:rPr>
      <w:rFonts w:ascii="Calibri" w:hAnsi="Calibri" w:cs="Calibri"/>
    </w:rPr>
  </w:style>
  <w:style w:type="paragraph" w:styleId="Footer">
    <w:name w:val="footer"/>
    <w:basedOn w:val="Normal"/>
    <w:link w:val="FooterChar"/>
    <w:uiPriority w:val="99"/>
    <w:semiHidden/>
    <w:rsid w:val="006447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472A"/>
    <w:rPr>
      <w:rFonts w:ascii="Calibri" w:hAnsi="Calibri" w:cs="Calibri"/>
    </w:rPr>
  </w:style>
  <w:style w:type="paragraph" w:styleId="BodyText">
    <w:name w:val="Body Text"/>
    <w:basedOn w:val="Normal"/>
    <w:link w:val="BodyTextChar"/>
    <w:uiPriority w:val="99"/>
    <w:semiHidden/>
    <w:unhideWhenUsed/>
    <w:rsid w:val="0064472A"/>
    <w:pPr>
      <w:spacing w:after="120"/>
    </w:pPr>
  </w:style>
  <w:style w:type="character" w:customStyle="1" w:styleId="BodyTextChar">
    <w:name w:val="Body Text Char"/>
    <w:basedOn w:val="DefaultParagraphFont"/>
    <w:link w:val="BodyText"/>
    <w:uiPriority w:val="99"/>
    <w:semiHidden/>
    <w:rsid w:val="0064472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Note Level 2,Tag and Ci"/>
    <w:link w:val="NoSpacingChar"/>
    <w:uiPriority w:val="99"/>
    <w:unhideWhenUsed/>
    <w:qFormat/>
    <w:rsid w:val="0064472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semiHidden/>
    <w:rsid w:val="006447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803B0"/>
    <w:rPr>
      <w:color w:val="auto"/>
      <w:u w:val="none"/>
    </w:rPr>
  </w:style>
  <w:style w:type="character" w:styleId="UnresolvedMention">
    <w:name w:val="Unresolved Mention"/>
    <w:basedOn w:val="DefaultParagraphFont"/>
    <w:uiPriority w:val="99"/>
    <w:semiHidden/>
    <w:unhideWhenUsed/>
    <w:rsid w:val="0064472A"/>
    <w:rPr>
      <w:color w:val="605E5C"/>
      <w:shd w:val="clear" w:color="auto" w:fill="E1DFDD"/>
    </w:rPr>
  </w:style>
  <w:style w:type="paragraph" w:styleId="NormalWeb">
    <w:name w:val="Normal (Web)"/>
    <w:basedOn w:val="Normal"/>
    <w:uiPriority w:val="99"/>
    <w:unhideWhenUsed/>
    <w:rsid w:val="0064472A"/>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64472A"/>
  </w:style>
  <w:style w:type="paragraph" w:customStyle="1" w:styleId="absatznummer">
    <w:name w:val="absatznummer"/>
    <w:basedOn w:val="Normal"/>
    <w:rsid w:val="0064472A"/>
    <w:pPr>
      <w:spacing w:before="100" w:beforeAutospacing="1" w:after="100" w:afterAutospacing="1" w:line="240" w:lineRule="auto"/>
    </w:pPr>
    <w:rPr>
      <w:rFonts w:ascii="Times New Roman" w:eastAsia="Times New Roman" w:hAnsi="Times New Roman" w:cs="Times New Roman"/>
      <w:sz w:val="24"/>
    </w:rPr>
  </w:style>
  <w:style w:type="character" w:customStyle="1" w:styleId="genautonumlgl">
    <w:name w:val="gen_autonumlgl"/>
    <w:basedOn w:val="DefaultParagraphFont"/>
    <w:rsid w:val="0064472A"/>
  </w:style>
  <w:style w:type="character" w:customStyle="1" w:styleId="footnotereference">
    <w:name w:val="footnotereference"/>
    <w:basedOn w:val="DefaultParagraphFont"/>
    <w:rsid w:val="0064472A"/>
  </w:style>
  <w:style w:type="paragraph" w:customStyle="1" w:styleId="chapter-para">
    <w:name w:val="chapter-para"/>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64472A"/>
    <w:pPr>
      <w:ind w:left="720"/>
      <w:contextualSpacing/>
    </w:pPr>
  </w:style>
  <w:style w:type="character" w:customStyle="1" w:styleId="title-text">
    <w:name w:val="title-text"/>
    <w:basedOn w:val="DefaultParagraphFont"/>
    <w:rsid w:val="0064472A"/>
  </w:style>
  <w:style w:type="paragraph" w:customStyle="1" w:styleId="pv-text-detailsright-panel-item">
    <w:name w:val="pv-text-details__right-panel-item"/>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20"/>
    <w:qFormat/>
    <w:rsid w:val="0064472A"/>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hgkelc">
    <w:name w:val="hgkelc"/>
    <w:basedOn w:val="DefaultParagraphFont"/>
    <w:rsid w:val="0064472A"/>
  </w:style>
  <w:style w:type="paragraph" w:customStyle="1" w:styleId="textbold">
    <w:name w:val="text bold"/>
    <w:basedOn w:val="Normal"/>
    <w:uiPriority w:val="7"/>
    <w:qFormat/>
    <w:rsid w:val="0064472A"/>
    <w:pPr>
      <w:spacing w:line="240" w:lineRule="auto"/>
      <w:ind w:left="720"/>
      <w:jc w:val="both"/>
    </w:pPr>
    <w:rPr>
      <w:b/>
      <w:iCs/>
      <w:u w:val="single"/>
      <w:bdr w:val="single" w:sz="8" w:space="0" w:color="auto"/>
    </w:rPr>
  </w:style>
  <w:style w:type="paragraph" w:customStyle="1" w:styleId="UnderlinePara">
    <w:name w:val="Underline Para"/>
    <w:basedOn w:val="Normal"/>
    <w:uiPriority w:val="6"/>
    <w:qFormat/>
    <w:rsid w:val="0064472A"/>
    <w:pPr>
      <w:widowControl w:val="0"/>
      <w:suppressAutoHyphens/>
      <w:spacing w:after="200" w:line="240" w:lineRule="auto"/>
      <w:contextualSpacing/>
    </w:pPr>
    <w:rPr>
      <w:rFonts w:asciiTheme="minorHAnsi" w:hAnsiTheme="minorHAnsi" w:cstheme="minorBidi"/>
      <w:u w:val="single"/>
    </w:rPr>
  </w:style>
  <w:style w:type="character" w:customStyle="1" w:styleId="UnderlineBold">
    <w:name w:val="Underline Bold"/>
    <w:basedOn w:val="DefaultParagraphFont"/>
    <w:uiPriority w:val="6"/>
    <w:qFormat/>
    <w:rsid w:val="0064472A"/>
    <w:rPr>
      <w:b/>
      <w:sz w:val="20"/>
      <w:u w:val="single"/>
    </w:rPr>
  </w:style>
  <w:style w:type="paragraph" w:customStyle="1" w:styleId="Tag2">
    <w:name w:val="Tag2"/>
    <w:basedOn w:val="Normal"/>
    <w:autoRedefine/>
    <w:qFormat/>
    <w:rsid w:val="0064472A"/>
    <w:rPr>
      <w:b/>
      <w:sz w:val="24"/>
    </w:rPr>
  </w:style>
  <w:style w:type="paragraph" w:customStyle="1" w:styleId="paraaftertitle">
    <w:name w:val="paraaftertitle"/>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customStyle="1" w:styleId="bio">
    <w:name w:val="bio"/>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803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03B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srn.com/abstract=1155167" TargetMode="External"/><Relationship Id="rId21" Type="http://schemas.openxmlformats.org/officeDocument/2006/relationships/hyperlink" Target="https://www.dlapiper.com/en/us/insights/publications/2021/09/can-an-ai-system-be-named-the-inventor" TargetMode="External"/><Relationship Id="rId42" Type="http://schemas.openxmlformats.org/officeDocument/2006/relationships/hyperlink" Target="https://ipkitten.blogspot.com/2019/08/the-first-ai-inventor-ipkat-searches.html" TargetMode="External"/><Relationship Id="rId47" Type="http://schemas.openxmlformats.org/officeDocument/2006/relationships/hyperlink" Target="https://academic.oup.com/grurint/article/69/5/443/5854752" TargetMode="External"/><Relationship Id="rId63" Type="http://schemas.openxmlformats.org/officeDocument/2006/relationships/hyperlink" Target="https://www.jipitec.eu/issues/jipitec-13-2-2022/5538/" TargetMode="External"/><Relationship Id="rId68" Type="http://schemas.openxmlformats.org/officeDocument/2006/relationships/hyperlink" Target="javascript:;" TargetMode="External"/><Relationship Id="rId16" Type="http://schemas.openxmlformats.org/officeDocument/2006/relationships/hyperlink" Target="https://www.brookings.edu/blog/techtank/2022/08/25/patents-and-ai-inventions-recent-court-rulings-and-broader-policy-questions/" TargetMode="External"/><Relationship Id="rId11" Type="http://schemas.openxmlformats.org/officeDocument/2006/relationships/hyperlink" Target="https://dc.law.utah.edu/cgi/viewcontent.cgi?article=1189&amp;context=ulr" TargetMode="External"/><Relationship Id="rId24" Type="http://schemas.openxmlformats.org/officeDocument/2006/relationships/hyperlink" Target="https://ssrn.com/abstract=1155167" TargetMode="External"/><Relationship Id="rId32" Type="http://schemas.openxmlformats.org/officeDocument/2006/relationships/hyperlink" Target="https://www.simplypsychology.org/maslow.html" TargetMode="External"/><Relationship Id="rId37" Type="http://schemas.openxmlformats.org/officeDocument/2006/relationships/hyperlink" Target="https://www.project-syndicate.org/commentary/economic-crisis-military-conflict-or-structural-reform-by-qian-liu-2018-11" TargetMode="External"/><Relationship Id="rId40" Type="http://schemas.openxmlformats.org/officeDocument/2006/relationships/hyperlink" Target="https://openresearch.surrey.ac.uk/view/pdfCoverPage?instCode=44SUR_INST&amp;filePid=13140320480002346&amp;download=true" TargetMode="External"/><Relationship Id="rId45" Type="http://schemas.openxmlformats.org/officeDocument/2006/relationships/hyperlink" Target="https://www.theguardian.com/commentisfree/2020/sep/08/robot-wrote-this-article-gpt-3" TargetMode="External"/><Relationship Id="rId53" Type="http://schemas.openxmlformats.org/officeDocument/2006/relationships/hyperlink" Target="https://www.jipitec.eu/issues/jipitec-13-2-2022/5538/" TargetMode="External"/><Relationship Id="rId58" Type="http://schemas.openxmlformats.org/officeDocument/2006/relationships/hyperlink" Target="https://www.jipitec.eu/issues/jipitec-13-2-2022/5538/" TargetMode="External"/><Relationship Id="rId66" Type="http://schemas.openxmlformats.org/officeDocument/2006/relationships/hyperlink" Target="https://www.jipitec.eu/issues/jipitec-13-2-2022/5538/" TargetMode="External"/><Relationship Id="rId74" Type="http://schemas.openxmlformats.org/officeDocument/2006/relationships/hyperlink" Target="javascript:;"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jipitec.eu/issues/jipitec-13-2-2022/5538/" TargetMode="External"/><Relationship Id="rId19" Type="http://schemas.openxmlformats.org/officeDocument/2006/relationships/hyperlink" Target="https://lawexplores.com/intellectual-property-and-corporate-value/" TargetMode="External"/><Relationship Id="rId14" Type="http://schemas.openxmlformats.org/officeDocument/2006/relationships/hyperlink" Target="https://www.politico.eu/article/europe-divided-over-robot-ai-artificial-intelligence-personhood/" TargetMode="External"/><Relationship Id="rId22" Type="http://schemas.openxmlformats.org/officeDocument/2006/relationships/hyperlink" Target="https://ssrn.com/abstract=1155167" TargetMode="External"/><Relationship Id="rId27" Type="http://schemas.openxmlformats.org/officeDocument/2006/relationships/hyperlink" Target="https://ssrn.com/abstract=1155167" TargetMode="External"/><Relationship Id="rId30" Type="http://schemas.openxmlformats.org/officeDocument/2006/relationships/hyperlink" Target="https://www.nytimes.com/2021/08/19/business/startup-business-creation-pandemic.html" TargetMode="External"/><Relationship Id="rId35" Type="http://schemas.openxmlformats.org/officeDocument/2006/relationships/hyperlink" Target="https://www.project-syndicate.org/commentary/economic-crisis-military-conflict-or-structural-reform-by-qian-liu-2018-11" TargetMode="External"/><Relationship Id="rId43" Type="http://schemas.openxmlformats.org/officeDocument/2006/relationships/hyperlink" Target="https://worldwide.espacenet.com/searchResults?submitted=true&amp;locale=en_EP&amp;DB=EPODOC&amp;ST=advanced&amp;TI=&amp;AB=&amp;PN=wo&amp;AP=&amp;PR=&amp;PD=&amp;PA=deepmind&amp;IN=&amp;CPC=&amp;IC=" TargetMode="External"/><Relationship Id="rId48" Type="http://schemas.openxmlformats.org/officeDocument/2006/relationships/hyperlink" Target="https://www.jipitec.eu/author?contributor=Matulionyte,%20Rita" TargetMode="External"/><Relationship Id="rId56" Type="http://schemas.openxmlformats.org/officeDocument/2006/relationships/hyperlink" Target="https://www.jipitec.eu/issues/jipitec-13-2-2022/5538/" TargetMode="External"/><Relationship Id="rId64" Type="http://schemas.openxmlformats.org/officeDocument/2006/relationships/hyperlink" Target="https://www.jipitec.eu/issues/jipitec-13-2-2022/5538/" TargetMode="External"/><Relationship Id="rId69" Type="http://schemas.openxmlformats.org/officeDocument/2006/relationships/hyperlink" Target="javascript:;" TargetMode="External"/><Relationship Id="rId77" Type="http://schemas.openxmlformats.org/officeDocument/2006/relationships/hyperlink" Target="https://lawexplores.com/intellectual-property-and-corporate-value/" TargetMode="External"/><Relationship Id="rId8" Type="http://schemas.openxmlformats.org/officeDocument/2006/relationships/hyperlink" Target="https://heinonline.org/HOL/Page?handle=hein.journals/jlawp30&amp;id=276&amp;collection=journals&amp;index" TargetMode="External"/><Relationship Id="rId51" Type="http://schemas.openxmlformats.org/officeDocument/2006/relationships/hyperlink" Target="https://www.jipitec.eu/issues/jipitec-13-2-2022/5538/" TargetMode="External"/><Relationship Id="rId72" Type="http://schemas.openxmlformats.org/officeDocument/2006/relationships/hyperlink" Target="javascript:;" TargetMode="External"/><Relationship Id="rId3" Type="http://schemas.openxmlformats.org/officeDocument/2006/relationships/styles" Target="styles.xml"/><Relationship Id="rId12" Type="http://schemas.openxmlformats.org/officeDocument/2006/relationships/hyperlink" Target="https://www.womblebonddickinson.com/us" TargetMode="External"/><Relationship Id="rId17" Type="http://schemas.openxmlformats.org/officeDocument/2006/relationships/hyperlink" Target="https://www.womblebonddickinson.com/us" TargetMode="External"/><Relationship Id="rId25" Type="http://schemas.openxmlformats.org/officeDocument/2006/relationships/hyperlink" Target="https://ssrn.com/abstract=1155167" TargetMode="External"/><Relationship Id="rId33" Type="http://schemas.openxmlformats.org/officeDocument/2006/relationships/hyperlink" Target="https://hackernoon.com/the-ai-hierarchy-of-needs-18f111fcc007" TargetMode="External"/><Relationship Id="rId38" Type="http://schemas.openxmlformats.org/officeDocument/2006/relationships/hyperlink" Target="https://www.project-syndicate.org/commentary/economic-crisis-military-conflict-or-structural-reform-by-qian-liu-2018-11" TargetMode="External"/><Relationship Id="rId46" Type="http://schemas.openxmlformats.org/officeDocument/2006/relationships/hyperlink" Target="https://www.uspto.gov/sites/default/files/documents/OpenAI_RFC-84-FR-58141.pdf" TargetMode="External"/><Relationship Id="rId59" Type="http://schemas.openxmlformats.org/officeDocument/2006/relationships/hyperlink" Target="https://www.jipitec.eu/issues/jipitec-13-2-2022/5538/" TargetMode="External"/><Relationship Id="rId67" Type="http://schemas.openxmlformats.org/officeDocument/2006/relationships/hyperlink" Target="https://www.jipitec.eu/issues/jipitec-13-2-2022/5538/" TargetMode="External"/><Relationship Id="rId20" Type="http://schemas.openxmlformats.org/officeDocument/2006/relationships/hyperlink" Target="https://heinonline.org/HOL/Page?handle=hein.journals/jlawp30&amp;id=276&amp;collection=journals&amp;index" TargetMode="External"/><Relationship Id="rId41" Type="http://schemas.openxmlformats.org/officeDocument/2006/relationships/hyperlink" Target="https://openresearch.surrey.ac.uk/view/pdfCoverPage?instCode=44SUR_INST&amp;filePid=13140320480002346&amp;download=true" TargetMode="External"/><Relationship Id="rId54" Type="http://schemas.openxmlformats.org/officeDocument/2006/relationships/hyperlink" Target="https://www.jipitec.eu/issues/jipitec-13-2-2022/5538/" TargetMode="External"/><Relationship Id="rId62" Type="http://schemas.openxmlformats.org/officeDocument/2006/relationships/hyperlink" Target="https://www.jipitec.eu/issues/jipitec-13-2-2022/5538/"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einonline.org/HOL/Page?handle=hein.journals/jlawp30&amp;id=276&amp;collection=journals&amp;index" TargetMode="External"/><Relationship Id="rId23" Type="http://schemas.openxmlformats.org/officeDocument/2006/relationships/hyperlink" Target="https://ssrn.com/abstract=1155167" TargetMode="External"/><Relationship Id="rId28" Type="http://schemas.openxmlformats.org/officeDocument/2006/relationships/hyperlink" Target="https://venturebeat.com/ai/u-s-courts-will-soon-rule-if-ai-can-legally-be-an-inventor/" TargetMode="External"/><Relationship Id="rId36" Type="http://schemas.openxmlformats.org/officeDocument/2006/relationships/hyperlink" Target="https://yjolt.org/sites/default/files/23_yale_j.l._tech._97_ai_patent_0.pdf" TargetMode="External"/><Relationship Id="rId49" Type="http://schemas.openxmlformats.org/officeDocument/2006/relationships/hyperlink" Target="https://www.jipitec.eu/issues/jipitec-13-2-2022/5538/" TargetMode="External"/><Relationship Id="rId57" Type="http://schemas.openxmlformats.org/officeDocument/2006/relationships/hyperlink" Target="https://www.jipitec.eu/issues/jipitec-13-2-2022/5538/" TargetMode="External"/><Relationship Id="rId10" Type="http://schemas.openxmlformats.org/officeDocument/2006/relationships/hyperlink" Target="https://aiasiapacific.org/2022/02/22/ai-can-be-the-inventor-of-a-patent/" TargetMode="External"/><Relationship Id="rId31" Type="http://schemas.openxmlformats.org/officeDocument/2006/relationships/hyperlink" Target="https://fortune.com/2020/08/04/how-antitrust-investigations-impact-u-s-a-i-supremacy/" TargetMode="External"/><Relationship Id="rId44" Type="http://schemas.openxmlformats.org/officeDocument/2006/relationships/hyperlink" Target="http://imagination-engines.com/iei_founder.php" TargetMode="External"/><Relationship Id="rId52" Type="http://schemas.openxmlformats.org/officeDocument/2006/relationships/hyperlink" Target="https://www.jipitec.eu/issues/jipitec-13-2-2022/5538/" TargetMode="External"/><Relationship Id="rId60" Type="http://schemas.openxmlformats.org/officeDocument/2006/relationships/hyperlink" Target="https://www.jipitec.eu/issues/jipitec-13-2-2022/5538/" TargetMode="External"/><Relationship Id="rId65" Type="http://schemas.openxmlformats.org/officeDocument/2006/relationships/hyperlink" Target="https://www.jipitec.eu/issues/jipitec-13-2-2022/5538/" TargetMode="External"/><Relationship Id="rId73" Type="http://schemas.openxmlformats.org/officeDocument/2006/relationships/hyperlink" Target="javascript:;"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boticslawjournal.com/analysis/will-ai-be-recognised-as-an-inventor-35680541" TargetMode="External"/><Relationship Id="rId13" Type="http://schemas.openxmlformats.org/officeDocument/2006/relationships/hyperlink" Target="https://arstechnica.com/tech-policy/2018/04/monkey-selfie-lawsuit-finally-ends-court-affirms-adorable-macaque-cant-sue/" TargetMode="External"/><Relationship Id="rId18" Type="http://schemas.openxmlformats.org/officeDocument/2006/relationships/image" Target="media/image1.png"/><Relationship Id="rId39" Type="http://schemas.openxmlformats.org/officeDocument/2006/relationships/hyperlink" Target="file:///\\Users\ezralouvis\Documents\Harold%20James,%20JamesProfessor%20of%20history%20at%20Princeton%20University's%20Woodrow%20Wilson%20School%20who%20specializes%20in%20European%20economic%20history,%20Debate:%20Is%202014,%20like%201914,%20a%20prelude%20to%20world%20war%3f,%202014,%20https:\www.theglobeandmail.com\opinion\read-and-vote-is-2014-like-1914-a-prelude-to-world-war\article19325504\" TargetMode="External"/><Relationship Id="rId34" Type="http://schemas.openxmlformats.org/officeDocument/2006/relationships/hyperlink" Target="https://www.forbes.com/sites/willemsundbladeurope/2018/10/03/beyond-digital-transformation-how-industry-4-0-benefits-your-customers-employees-and-culture/" TargetMode="External"/><Relationship Id="rId50" Type="http://schemas.openxmlformats.org/officeDocument/2006/relationships/hyperlink" Target="https://www.jipitec.eu/issues/jipitec-13-2-2022/5538/" TargetMode="External"/><Relationship Id="rId55" Type="http://schemas.openxmlformats.org/officeDocument/2006/relationships/hyperlink" Target="https://www.jipitec.eu/issues/jipitec-13-2-2022/5538/" TargetMode="External"/><Relationship Id="rId76" Type="http://schemas.openxmlformats.org/officeDocument/2006/relationships/hyperlink" Target="https://news.bloomberglaw.com/ip-law/whats-eligible-for-a-patent-the-section-101-muddle-explained" TargetMode="External"/><Relationship Id="rId7" Type="http://schemas.openxmlformats.org/officeDocument/2006/relationships/endnotes" Target="endnotes.xml"/><Relationship Id="rId71"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https://openresearch.surrey.ac.uk/view/pdfCoverPage?instCode=44SUR_INST&amp;filePid=13140320480002346&amp;download=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191</Pages>
  <Words>79977</Words>
  <Characters>455874</Characters>
  <Application>Microsoft Office Word</Application>
  <DocSecurity>0</DocSecurity>
  <Lines>3798</Lines>
  <Paragraphs>1069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Zidao Wang</dc:creator>
  <cp:keywords>6.0.0</cp:keywords>
  <dc:description/>
  <cp:lastModifiedBy>Microsoft Office User</cp:lastModifiedBy>
  <cp:revision>3</cp:revision>
  <dcterms:created xsi:type="dcterms:W3CDTF">2024-06-17T02:07:00Z</dcterms:created>
  <dcterms:modified xsi:type="dcterms:W3CDTF">2024-06-17T02:07:00Z</dcterms:modified>
</cp:coreProperties>
</file>