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E5F1D" w14:textId="74C6DB4F" w:rsidR="00A95652" w:rsidRDefault="00DA56C3" w:rsidP="00DA56C3">
      <w:pPr>
        <w:pStyle w:val="Heading1"/>
      </w:pPr>
      <w:r>
        <w:t xml:space="preserve">Pharma Case Neg </w:t>
      </w:r>
    </w:p>
    <w:p w14:paraId="08347BCF" w14:textId="77777777" w:rsidR="00DA56C3" w:rsidRDefault="00DA56C3" w:rsidP="00DA56C3"/>
    <w:p w14:paraId="6C70489D" w14:textId="3AEFE09C" w:rsidR="00DA56C3" w:rsidRDefault="00DA56C3" w:rsidP="00DA56C3">
      <w:pPr>
        <w:pStyle w:val="Heading2"/>
      </w:pPr>
      <w:r>
        <w:t>Advantage 1</w:t>
      </w:r>
    </w:p>
    <w:p w14:paraId="563D8987" w14:textId="035C13ED" w:rsidR="00DA56C3" w:rsidRDefault="00DA56C3" w:rsidP="00B4722B">
      <w:pPr>
        <w:pStyle w:val="Heading3"/>
      </w:pPr>
      <w:r>
        <w:t xml:space="preserve">Innovation </w:t>
      </w:r>
    </w:p>
    <w:p w14:paraId="15F56D5D" w14:textId="3E78B262" w:rsidR="00A16B06" w:rsidRPr="004461E9" w:rsidRDefault="00A16B06" w:rsidP="00A16B06">
      <w:pPr>
        <w:pStyle w:val="Heading4"/>
      </w:pPr>
      <w:r>
        <w:t xml:space="preserve">Turn--Excessive pharma patent protection crushes innovation </w:t>
      </w:r>
    </w:p>
    <w:p w14:paraId="0371494D" w14:textId="77777777" w:rsidR="00A16B06" w:rsidRDefault="00A16B06" w:rsidP="00A16B06">
      <w:proofErr w:type="spellStart"/>
      <w:r>
        <w:t>Seokbeom</w:t>
      </w:r>
      <w:proofErr w:type="spellEnd"/>
      <w:r>
        <w:t xml:space="preserve"> </w:t>
      </w:r>
      <w:r w:rsidRPr="00B602A8">
        <w:rPr>
          <w:rStyle w:val="Style13ptBold"/>
        </w:rPr>
        <w:t>Kwon &amp;</w:t>
      </w:r>
      <w:r>
        <w:t xml:space="preserve"> Alan C. </w:t>
      </w:r>
      <w:r w:rsidRPr="00B602A8">
        <w:rPr>
          <w:rStyle w:val="Style13ptBold"/>
        </w:rPr>
        <w:t>Marco 21</w:t>
      </w:r>
      <w:r>
        <w:t xml:space="preserve">, Kwon is assistant professor/lecturer of the Research Center for Advanced Science and Technology (RCAST) at the University of Tokyo, with a cross appointment to the Department of Technology Management for Innovation (TMI), doctoral degree in Public Policy from Georgia Institute of Technology; Marco is an Associate Professor at the Georgia Tech School of Public Policy, and former Chief Economist at the U.S. Patent and Trademark Office, “Can Antitrust Law Enforcement Spur Innovation? Antitrust Regulation of Patent Consolidation and Its Impact on Follow-on Innovations,” Research Policy, vol. 50, no. 9, 11/01/2021, p. 104295 </w:t>
      </w:r>
    </w:p>
    <w:p w14:paraId="2C15D183" w14:textId="77777777" w:rsidR="00A16B06" w:rsidRPr="004E1585" w:rsidRDefault="00A16B06" w:rsidP="00A16B06">
      <w:r w:rsidRPr="004E1585">
        <w:t xml:space="preserve">By empirically examining how antitrust regulation of patent-enabled monopolies affects follow-on innovations, this study advances the broad policy discussion on interactions between antitrust and patent laws in shaping innovation. As intensively discussed by scholars (Katz and </w:t>
      </w:r>
      <w:proofErr w:type="spellStart"/>
      <w:r w:rsidRPr="004E1585">
        <w:t>Shelanski</w:t>
      </w:r>
      <w:proofErr w:type="spellEnd"/>
      <w:r w:rsidRPr="004E1585">
        <w:t xml:space="preserve">, 2005; Sidak and Teece, 2009), the necessity of incorporating “technological innovation” into modern antitrust law by accounting for the Schumpeterian perspective has received increasing recognition from the antitrust law community. The Schumpeterian view posits that </w:t>
      </w:r>
      <w:r w:rsidRPr="00C51F6B">
        <w:rPr>
          <w:rStyle w:val="Emphasis"/>
        </w:rPr>
        <w:t xml:space="preserve">market </w:t>
      </w:r>
      <w:r w:rsidRPr="00996CBE">
        <w:rPr>
          <w:rStyle w:val="Emphasis"/>
          <w:highlight w:val="yellow"/>
        </w:rPr>
        <w:t>competition</w:t>
      </w:r>
      <w:r w:rsidRPr="00996CBE">
        <w:rPr>
          <w:highlight w:val="yellow"/>
        </w:rPr>
        <w:t xml:space="preserve"> </w:t>
      </w:r>
      <w:r w:rsidRPr="00996CBE">
        <w:rPr>
          <w:rStyle w:val="StyleUnderline"/>
          <w:highlight w:val="yellow"/>
        </w:rPr>
        <w:t>and</w:t>
      </w:r>
      <w:r w:rsidRPr="004E1585">
        <w:t xml:space="preserve"> </w:t>
      </w:r>
      <w:r w:rsidRPr="00C51F6B">
        <w:rPr>
          <w:rStyle w:val="Emphasis"/>
        </w:rPr>
        <w:t>tech</w:t>
      </w:r>
      <w:r w:rsidRPr="004E1585">
        <w:t xml:space="preserve">nological </w:t>
      </w:r>
      <w:r w:rsidRPr="00996CBE">
        <w:rPr>
          <w:rStyle w:val="Emphasis"/>
          <w:highlight w:val="yellow"/>
        </w:rPr>
        <w:t>innovation</w:t>
      </w:r>
      <w:r w:rsidRPr="00996CBE">
        <w:rPr>
          <w:highlight w:val="yellow"/>
        </w:rPr>
        <w:t xml:space="preserve"> </w:t>
      </w:r>
      <w:r w:rsidRPr="00996CBE">
        <w:rPr>
          <w:rStyle w:val="StyleUnderline"/>
          <w:highlight w:val="yellow"/>
        </w:rPr>
        <w:t>are</w:t>
      </w:r>
      <w:r w:rsidRPr="00996CBE">
        <w:rPr>
          <w:highlight w:val="yellow"/>
        </w:rPr>
        <w:t xml:space="preserve"> </w:t>
      </w:r>
      <w:r w:rsidRPr="00996CBE">
        <w:rPr>
          <w:rStyle w:val="Emphasis"/>
          <w:highlight w:val="yellow"/>
        </w:rPr>
        <w:t>mutually</w:t>
      </w:r>
      <w:r w:rsidRPr="004E1585">
        <w:t xml:space="preserve"> </w:t>
      </w:r>
      <w:r w:rsidRPr="00C51F6B">
        <w:rPr>
          <w:rStyle w:val="StyleUnderline"/>
        </w:rPr>
        <w:t>and</w:t>
      </w:r>
      <w:r w:rsidRPr="004E1585">
        <w:t xml:space="preserve"> </w:t>
      </w:r>
      <w:r w:rsidRPr="00C51F6B">
        <w:rPr>
          <w:rStyle w:val="Emphasis"/>
        </w:rPr>
        <w:t xml:space="preserve">dynamically </w:t>
      </w:r>
      <w:r w:rsidRPr="00996CBE">
        <w:rPr>
          <w:rStyle w:val="Emphasis"/>
          <w:highlight w:val="yellow"/>
        </w:rPr>
        <w:t>influenced</w:t>
      </w:r>
      <w:r w:rsidRPr="004E1585">
        <w:t xml:space="preserve"> </w:t>
      </w:r>
      <w:r w:rsidRPr="00C51F6B">
        <w:rPr>
          <w:rStyle w:val="StyleUnderline"/>
        </w:rPr>
        <w:t>in the</w:t>
      </w:r>
      <w:r w:rsidRPr="004E1585">
        <w:t xml:space="preserve"> so-called “</w:t>
      </w:r>
      <w:r w:rsidRPr="00C51F6B">
        <w:rPr>
          <w:rStyle w:val="Emphasis"/>
        </w:rPr>
        <w:t>innovation cycle</w:t>
      </w:r>
      <w:r w:rsidRPr="004E1585">
        <w:t xml:space="preserve">.” </w:t>
      </w:r>
      <w:r w:rsidRPr="00C51F6B">
        <w:rPr>
          <w:rStyle w:val="StyleUnderline"/>
        </w:rPr>
        <w:t>Firms that are</w:t>
      </w:r>
      <w:r w:rsidRPr="004E1585">
        <w:t xml:space="preserve"> </w:t>
      </w:r>
      <w:r w:rsidRPr="00C51F6B">
        <w:rPr>
          <w:rStyle w:val="Emphasis"/>
        </w:rPr>
        <w:t>not dominant</w:t>
      </w:r>
      <w:r w:rsidRPr="004E1585">
        <w:t xml:space="preserve"> market players </w:t>
      </w:r>
      <w:r w:rsidRPr="00C51F6B">
        <w:rPr>
          <w:rStyle w:val="StyleUnderline"/>
        </w:rPr>
        <w:t>may enjoy monopolistic market profits through</w:t>
      </w:r>
      <w:r w:rsidRPr="004E1585">
        <w:t xml:space="preserve"> </w:t>
      </w:r>
      <w:r w:rsidRPr="00C51F6B">
        <w:rPr>
          <w:rStyle w:val="Emphasis"/>
        </w:rPr>
        <w:t>future</w:t>
      </w:r>
      <w:r w:rsidRPr="004E1585">
        <w:t xml:space="preserve"> </w:t>
      </w:r>
      <w:r w:rsidRPr="00C51F6B">
        <w:rPr>
          <w:rStyle w:val="StyleUnderline"/>
        </w:rPr>
        <w:t xml:space="preserve">innovation. In contrast, </w:t>
      </w:r>
      <w:r w:rsidRPr="00996CBE">
        <w:rPr>
          <w:rStyle w:val="StyleUnderline"/>
          <w:highlight w:val="yellow"/>
        </w:rPr>
        <w:t>a</w:t>
      </w:r>
      <w:r w:rsidRPr="00996CBE">
        <w:rPr>
          <w:highlight w:val="yellow"/>
        </w:rPr>
        <w:t xml:space="preserve"> </w:t>
      </w:r>
      <w:r w:rsidRPr="00996CBE">
        <w:rPr>
          <w:rStyle w:val="Emphasis"/>
          <w:highlight w:val="yellow"/>
        </w:rPr>
        <w:t>dominant</w:t>
      </w:r>
      <w:r w:rsidRPr="004E1585">
        <w:t xml:space="preserve"> market </w:t>
      </w:r>
      <w:r w:rsidRPr="00996CBE">
        <w:rPr>
          <w:rStyle w:val="StyleUnderline"/>
          <w:highlight w:val="yellow"/>
        </w:rPr>
        <w:t>player may</w:t>
      </w:r>
      <w:r w:rsidRPr="00996CBE">
        <w:rPr>
          <w:highlight w:val="yellow"/>
        </w:rPr>
        <w:t xml:space="preserve"> </w:t>
      </w:r>
      <w:r w:rsidRPr="00996CBE">
        <w:rPr>
          <w:rStyle w:val="Emphasis"/>
          <w:highlight w:val="yellow"/>
        </w:rPr>
        <w:t>lose</w:t>
      </w:r>
      <w:r w:rsidRPr="00996CBE">
        <w:rPr>
          <w:highlight w:val="yellow"/>
        </w:rPr>
        <w:t xml:space="preserve"> </w:t>
      </w:r>
      <w:r w:rsidRPr="00996CBE">
        <w:rPr>
          <w:rStyle w:val="StyleUnderline"/>
          <w:highlight w:val="yellow"/>
        </w:rPr>
        <w:t>its</w:t>
      </w:r>
      <w:r w:rsidRPr="004E1585">
        <w:t xml:space="preserve"> monopolistic </w:t>
      </w:r>
      <w:r w:rsidRPr="00C51F6B">
        <w:rPr>
          <w:rStyle w:val="StyleUnderline"/>
        </w:rPr>
        <w:t xml:space="preserve">market </w:t>
      </w:r>
      <w:r w:rsidRPr="00996CBE">
        <w:rPr>
          <w:rStyle w:val="StyleUnderline"/>
          <w:highlight w:val="yellow"/>
        </w:rPr>
        <w:t>position</w:t>
      </w:r>
      <w:r w:rsidRPr="00C51F6B">
        <w:rPr>
          <w:rStyle w:val="StyleUnderline"/>
        </w:rPr>
        <w:t xml:space="preserve"> due to a</w:t>
      </w:r>
      <w:r w:rsidRPr="004E1585">
        <w:t xml:space="preserve"> </w:t>
      </w:r>
      <w:r w:rsidRPr="00C51F6B">
        <w:rPr>
          <w:rStyle w:val="Emphasis"/>
        </w:rPr>
        <w:t>competitor's</w:t>
      </w:r>
      <w:r w:rsidRPr="004E1585">
        <w:t xml:space="preserve"> </w:t>
      </w:r>
      <w:r w:rsidRPr="00C51F6B">
        <w:rPr>
          <w:rStyle w:val="StyleUnderline"/>
        </w:rPr>
        <w:t>innovation. The dynamics</w:t>
      </w:r>
      <w:r w:rsidRPr="004E1585">
        <w:t xml:space="preserve"> therein </w:t>
      </w:r>
      <w:r w:rsidRPr="00996CBE">
        <w:rPr>
          <w:rStyle w:val="StyleUnderline"/>
          <w:highlight w:val="yellow"/>
        </w:rPr>
        <w:t xml:space="preserve">create </w:t>
      </w:r>
      <w:r w:rsidRPr="00996CBE">
        <w:rPr>
          <w:rStyle w:val="Emphasis"/>
          <w:highlight w:val="yellow"/>
        </w:rPr>
        <w:t>incentives</w:t>
      </w:r>
      <w:r w:rsidRPr="004E1585">
        <w:t xml:space="preserve"> for firms </w:t>
      </w:r>
      <w:r w:rsidRPr="00996CBE">
        <w:rPr>
          <w:rStyle w:val="Emphasis"/>
          <w:highlight w:val="yellow"/>
        </w:rPr>
        <w:t>to innovate</w:t>
      </w:r>
      <w:r w:rsidRPr="00C51F6B">
        <w:rPr>
          <w:rStyle w:val="StyleUnderline"/>
        </w:rPr>
        <w:t>. This</w:t>
      </w:r>
      <w:r w:rsidRPr="004E1585">
        <w:t xml:space="preserve"> scholarship </w:t>
      </w:r>
      <w:r w:rsidRPr="00C51F6B">
        <w:rPr>
          <w:rStyle w:val="StyleUnderline"/>
        </w:rPr>
        <w:t xml:space="preserve">leads to the important question of </w:t>
      </w:r>
      <w:r w:rsidRPr="00C51F6B">
        <w:rPr>
          <w:rStyle w:val="Emphasis"/>
        </w:rPr>
        <w:t>how antitrust</w:t>
      </w:r>
      <w:r w:rsidRPr="004E1585">
        <w:t xml:space="preserve"> law </w:t>
      </w:r>
      <w:r w:rsidRPr="00C51F6B">
        <w:rPr>
          <w:rStyle w:val="Emphasis"/>
        </w:rPr>
        <w:t>jointly shapes market competition and innovation</w:t>
      </w:r>
      <w:r w:rsidRPr="004E1585">
        <w:t>. Our study contributes to this discussion by empirically showing that “patent consolidation” by firms is a venue where enforcement of antitrust law promotes market competition and technological innovation.</w:t>
      </w:r>
    </w:p>
    <w:p w14:paraId="5C134D74" w14:textId="77777777" w:rsidR="00A16B06" w:rsidRPr="004E1585" w:rsidRDefault="00A16B06" w:rsidP="00A16B06">
      <w:pPr>
        <w:rPr>
          <w:sz w:val="10"/>
          <w:szCs w:val="16"/>
        </w:rPr>
      </w:pPr>
      <w:r w:rsidRPr="004E1585">
        <w:rPr>
          <w:sz w:val="10"/>
          <w:szCs w:val="16"/>
        </w:rPr>
        <w:t>The remainder of this paper is structured as follows. Section 2 reviews the literature on patent pools and cumulative innovation to derive our main hypothesis. Section 3 describes the data and methods for empirical analysis. Section 4 presents the findings, and Section 5 discusses the implications.</w:t>
      </w:r>
    </w:p>
    <w:p w14:paraId="6B8F4430" w14:textId="77777777" w:rsidR="00A16B06" w:rsidRPr="004E1585" w:rsidRDefault="00A16B06" w:rsidP="00A16B06">
      <w:pPr>
        <w:rPr>
          <w:sz w:val="10"/>
          <w:szCs w:val="16"/>
        </w:rPr>
      </w:pPr>
      <w:r w:rsidRPr="004E1585">
        <w:rPr>
          <w:sz w:val="10"/>
          <w:szCs w:val="16"/>
        </w:rPr>
        <w:t>2. Literature review and hypothesis development</w:t>
      </w:r>
    </w:p>
    <w:p w14:paraId="7237D899" w14:textId="77777777" w:rsidR="00A16B06" w:rsidRPr="004E1585" w:rsidRDefault="00A16B06" w:rsidP="00A16B06">
      <w:pPr>
        <w:rPr>
          <w:sz w:val="10"/>
          <w:szCs w:val="16"/>
        </w:rPr>
      </w:pPr>
      <w:r w:rsidRPr="004E1585">
        <w:rPr>
          <w:sz w:val="10"/>
          <w:szCs w:val="16"/>
        </w:rPr>
        <w:t>2.1. Antitrust law, patent consolidation, and market competition</w:t>
      </w:r>
    </w:p>
    <w:p w14:paraId="637D6CD3" w14:textId="77777777" w:rsidR="00A16B06" w:rsidRPr="004E1585" w:rsidRDefault="00A16B06" w:rsidP="00A16B06">
      <w:pPr>
        <w:rPr>
          <w:sz w:val="10"/>
          <w:szCs w:val="16"/>
        </w:rPr>
      </w:pPr>
      <w:r w:rsidRPr="004E1585">
        <w:rPr>
          <w:sz w:val="10"/>
          <w:szCs w:val="16"/>
        </w:rPr>
        <w:t>Patent transfer can be subject to antitrust regulation because it may enable patent consolidation that allows a few firms to control access to key patented technology for products and thereby effectively monopolize the downstream market (Figueroa and Serrano, 2019; Hahn, 1984). In the United States, two legislative acts have enabled the regulation of patent transfers: the Sherman Act and the Clayton Act. The Sherman Antitrust Act (26 Stat. 209, 15 U.S.C. §§1–7) was enacted in 1890 to regulate unlawful market monopolies. This act enables the regulation of business practices that may discourage market competition. Meanwhile, the Clayton Act was enacted in 1914 (38 Stat. 730, 15 U.S.C. §§12–27, 29 U.S.C. §§52–53) to specify which business practices violate the Sherman Act, elaborating on its antitrust law enforcement scheme and legal remedies. Section 7 of the Clayton Act is considered the foundation for the antitrust regulation of patent transfers. The section states that the federal authorities may regulate business practices that may harm market competition or lead to the formation of a market monopoly. Based on this section, patent transfers that could harm market competition or result in a monopoly are thus subject to regulation (Gotts and Sher, 2012; Klitzke, 1980).</w:t>
      </w:r>
    </w:p>
    <w:p w14:paraId="5DC4D59C" w14:textId="77777777" w:rsidR="00A16B06" w:rsidRPr="004E1585" w:rsidRDefault="00A16B06" w:rsidP="00A16B06">
      <w:pPr>
        <w:rPr>
          <w:sz w:val="10"/>
          <w:szCs w:val="16"/>
        </w:rPr>
      </w:pPr>
      <w:r w:rsidRPr="004E1585">
        <w:rPr>
          <w:sz w:val="10"/>
          <w:szCs w:val="16"/>
        </w:rPr>
        <w:t>Then, under what conditions patent consolidations by a firm may negatively affect the market competition? The scholarly discussion on patent pools and their impact on market competition provides a hint for the answer. Studies have argued that amassing “complementary” patents through patent pooling by a few firms can spur downstream market competition by addressing the so-called patent holdup or patent thicket problem (Ebersole et al., 2005; Merges, 1999; Shapiro, 2000), which enhances market efficiency (Gilbert, 2004). For instance, when each of the two competing firms owns mutually complementary patents for a product, they may experience significant difficulty in bringing the product to the market because one's patent will hold up another's market operation (i.e., patent holdup). In this case, the problem can be solved by pooling the two firms’ patents and agreeing on the free use of pooled patents.</w:t>
      </w:r>
    </w:p>
    <w:p w14:paraId="63439E48" w14:textId="77777777" w:rsidR="00A16B06" w:rsidRPr="004E1585" w:rsidRDefault="00A16B06" w:rsidP="00A16B06">
      <w:pPr>
        <w:rPr>
          <w:sz w:val="10"/>
          <w:szCs w:val="16"/>
        </w:rPr>
      </w:pPr>
      <w:r w:rsidRPr="004E1585">
        <w:rPr>
          <w:sz w:val="10"/>
          <w:szCs w:val="16"/>
        </w:rPr>
        <w:t xml:space="preserve">In contrast, firms aggregating “substitute” patents for essential technology for a product may deter market competition if members of the patent pool are not allowed to license their patents to third parties independently (Lerner et al., 2007; Lerner and </w:t>
      </w:r>
      <w:proofErr w:type="spellStart"/>
      <w:r w:rsidRPr="004E1585">
        <w:rPr>
          <w:sz w:val="10"/>
          <w:szCs w:val="16"/>
        </w:rPr>
        <w:t>Tirole</w:t>
      </w:r>
      <w:proofErr w:type="spellEnd"/>
      <w:r w:rsidRPr="004E1585">
        <w:rPr>
          <w:sz w:val="10"/>
          <w:szCs w:val="16"/>
        </w:rPr>
        <w:t>, 2004, 2007). In this case, the patent pool induces collusion by members, thereby resulting in an excessive concentration of market power in the patent pool members. However, scholars have also argued that this anticompetitive effect may not be substantial when the independent licensing by patent pool members with third parties is allowed. This is because independent licensing will lead the pool members to compete with one another on “licensing out” of owned patents to third parties; thus, third parties can access the pooled patents at a competitive price.</w:t>
      </w:r>
    </w:p>
    <w:p w14:paraId="341C1D7A" w14:textId="77777777" w:rsidR="00A16B06" w:rsidRPr="004E1585" w:rsidRDefault="00A16B06" w:rsidP="00A16B06">
      <w:pPr>
        <w:rPr>
          <w:sz w:val="10"/>
          <w:szCs w:val="16"/>
        </w:rPr>
      </w:pPr>
      <w:r w:rsidRPr="004E1585">
        <w:rPr>
          <w:sz w:val="10"/>
          <w:szCs w:val="16"/>
        </w:rPr>
        <w:t xml:space="preserve">A firm's patent consolidation via patent transfers can be seen as </w:t>
      </w:r>
      <w:proofErr w:type="gramStart"/>
      <w:r w:rsidRPr="004E1585">
        <w:rPr>
          <w:sz w:val="10"/>
          <w:szCs w:val="16"/>
        </w:rPr>
        <w:t>the</w:t>
      </w:r>
      <w:proofErr w:type="gramEnd"/>
      <w:r w:rsidRPr="004E1585">
        <w:rPr>
          <w:sz w:val="10"/>
          <w:szCs w:val="16"/>
        </w:rPr>
        <w:t xml:space="preserve"> special case of patent pooling by a “single” firm without the competition effect of independent licensing. In this case, the discussion briefed above suggests that a firm's patent consolidation by patent transfer brings an anticompetitive effect when the consolidated patents are on substitute technology.</w:t>
      </w:r>
    </w:p>
    <w:p w14:paraId="35A3ABAF" w14:textId="77777777" w:rsidR="00A16B06" w:rsidRPr="004E1585" w:rsidRDefault="00A16B06" w:rsidP="00A16B06">
      <w:pPr>
        <w:rPr>
          <w:sz w:val="10"/>
          <w:szCs w:val="16"/>
        </w:rPr>
      </w:pPr>
      <w:r w:rsidRPr="004E1585">
        <w:rPr>
          <w:sz w:val="10"/>
          <w:szCs w:val="16"/>
        </w:rPr>
        <w:t>2.2. Patent consolidation and innovation</w:t>
      </w:r>
    </w:p>
    <w:p w14:paraId="62FE34A9" w14:textId="77777777" w:rsidR="00A16B06" w:rsidRPr="004E1585" w:rsidRDefault="00A16B06" w:rsidP="00A16B06">
      <w:pPr>
        <w:rPr>
          <w:sz w:val="10"/>
          <w:szCs w:val="16"/>
        </w:rPr>
      </w:pPr>
      <w:r w:rsidRPr="004E1585">
        <w:rPr>
          <w:sz w:val="10"/>
          <w:szCs w:val="16"/>
        </w:rPr>
        <w:t xml:space="preserve">For innovation, firms’ patent transfers may bring both positive and negative impacts. On the one hand, </w:t>
      </w:r>
      <w:proofErr w:type="gramStart"/>
      <w:r w:rsidRPr="004E1585">
        <w:rPr>
          <w:sz w:val="10"/>
          <w:szCs w:val="16"/>
        </w:rPr>
        <w:t>a patent</w:t>
      </w:r>
      <w:proofErr w:type="gramEnd"/>
      <w:r w:rsidRPr="004E1585">
        <w:rPr>
          <w:sz w:val="10"/>
          <w:szCs w:val="16"/>
        </w:rPr>
        <w:t xml:space="preserve"> transfer facilitates the efficient reallocation of patents to those who can use the patents more effectively (Galasso et al., 2013) while promoting innovator's specialization in developing ideas (Lamoreaux and Sokoloff, 1999). For firms, transferring patents can be a useful instrument in terms of managing their intellectual property (IP) assets. For instance, firms liquidate their patents when they reconfigure their business lines (Serrano and </w:t>
      </w:r>
      <w:proofErr w:type="spellStart"/>
      <w:r w:rsidRPr="004E1585">
        <w:rPr>
          <w:sz w:val="10"/>
          <w:szCs w:val="16"/>
        </w:rPr>
        <w:t>Ziedonis</w:t>
      </w:r>
      <w:proofErr w:type="spellEnd"/>
      <w:r w:rsidRPr="004E1585">
        <w:rPr>
          <w:sz w:val="10"/>
          <w:szCs w:val="16"/>
        </w:rPr>
        <w:t>, 2019) and finance operations (Hall, 2019; Hochberg et al., 2018) or when they want to acquire patents from outside to capitalize on emerging technological opportunities (Kelley, 2011). Meanwhile, as Kitch (1977) hinted, an upstream firm's consolidation of patents could enable the firm to mitigate downstream patent races, thereby enhancing the upstream firm's innovation appropriability.</w:t>
      </w:r>
    </w:p>
    <w:p w14:paraId="4D371A4D" w14:textId="77777777" w:rsidR="00A16B06" w:rsidRPr="004E1585" w:rsidRDefault="00A16B06" w:rsidP="00A16B06">
      <w:pPr>
        <w:rPr>
          <w:sz w:val="10"/>
          <w:szCs w:val="16"/>
        </w:rPr>
      </w:pPr>
      <w:r w:rsidRPr="004E1585">
        <w:rPr>
          <w:sz w:val="10"/>
          <w:szCs w:val="16"/>
        </w:rPr>
        <w:t xml:space="preserve">On the other hand, patent transfer enables firms to aggregate patents on important technology for product development, which may negatively impact the innovation activities of competitors by equipping the patent-aggregating firm to impose ex-post patent holdup risk to the competitors’ market operations. Indeed, Kwon (2020) showed firms’ incentives to purchase patents to leverage market competitor's ex-post patent holdup risk. Doing so can effectively increase the rivals' operating </w:t>
      </w:r>
      <w:proofErr w:type="gramStart"/>
      <w:r w:rsidRPr="004E1585">
        <w:rPr>
          <w:sz w:val="10"/>
          <w:szCs w:val="16"/>
        </w:rPr>
        <w:t>cost</w:t>
      </w:r>
      <w:proofErr w:type="gramEnd"/>
      <w:r w:rsidRPr="004E1585">
        <w:rPr>
          <w:sz w:val="10"/>
          <w:szCs w:val="16"/>
        </w:rPr>
        <w:t xml:space="preserve"> while making them less active in developing the relevant technologies around the transferred patents.</w:t>
      </w:r>
    </w:p>
    <w:p w14:paraId="55F8CCD2" w14:textId="77777777" w:rsidR="00A16B06" w:rsidRPr="004E1585" w:rsidRDefault="00A16B06" w:rsidP="00A16B06">
      <w:r w:rsidRPr="004E1585">
        <w:rPr>
          <w:rStyle w:val="StyleUnderline"/>
        </w:rPr>
        <w:t>The detrimental impact</w:t>
      </w:r>
      <w:r w:rsidRPr="004E1585">
        <w:t xml:space="preserve"> of a firm's patent transfers </w:t>
      </w:r>
      <w:r w:rsidRPr="004E1585">
        <w:rPr>
          <w:rStyle w:val="StyleUnderline"/>
        </w:rPr>
        <w:t>on</w:t>
      </w:r>
      <w:r w:rsidRPr="004E1585">
        <w:t xml:space="preserve"> </w:t>
      </w:r>
      <w:r w:rsidRPr="004E1585">
        <w:rPr>
          <w:rStyle w:val="Emphasis"/>
        </w:rPr>
        <w:t>innovation</w:t>
      </w:r>
      <w:r w:rsidRPr="004E1585">
        <w:t xml:space="preserve"> </w:t>
      </w:r>
      <w:r w:rsidRPr="004E1585">
        <w:rPr>
          <w:rStyle w:val="StyleUnderline"/>
        </w:rPr>
        <w:t>could be</w:t>
      </w:r>
      <w:r w:rsidRPr="004E1585">
        <w:t xml:space="preserve"> </w:t>
      </w:r>
      <w:r w:rsidRPr="004E1585">
        <w:rPr>
          <w:rStyle w:val="Emphasis"/>
        </w:rPr>
        <w:t>acute</w:t>
      </w:r>
      <w:r w:rsidRPr="004E1585">
        <w:t xml:space="preserve"> </w:t>
      </w:r>
      <w:r w:rsidRPr="00996CBE">
        <w:rPr>
          <w:rStyle w:val="StyleUnderline"/>
          <w:highlight w:val="yellow"/>
        </w:rPr>
        <w:t>when innovation is</w:t>
      </w:r>
      <w:r w:rsidRPr="004E1585">
        <w:t xml:space="preserve"> developed in a highly </w:t>
      </w:r>
      <w:r w:rsidRPr="00996CBE">
        <w:rPr>
          <w:rStyle w:val="Emphasis"/>
          <w:highlight w:val="yellow"/>
        </w:rPr>
        <w:t>cumulative</w:t>
      </w:r>
      <w:r w:rsidRPr="004E1585">
        <w:t xml:space="preserve"> manner (Rai, 2001; </w:t>
      </w:r>
      <w:proofErr w:type="spellStart"/>
      <w:r w:rsidRPr="004E1585">
        <w:t>Scotchmer</w:t>
      </w:r>
      <w:proofErr w:type="spellEnd"/>
      <w:r w:rsidRPr="004E1585">
        <w:t xml:space="preserve">, 1991) </w:t>
      </w:r>
      <w:r w:rsidRPr="00996CBE">
        <w:rPr>
          <w:rStyle w:val="StyleUnderline"/>
          <w:highlight w:val="yellow"/>
        </w:rPr>
        <w:t>and</w:t>
      </w:r>
      <w:r w:rsidRPr="004E1585">
        <w:rPr>
          <w:rStyle w:val="StyleUnderline"/>
        </w:rPr>
        <w:t xml:space="preserve"> a firm's </w:t>
      </w:r>
      <w:r w:rsidRPr="00996CBE">
        <w:rPr>
          <w:rStyle w:val="StyleUnderline"/>
          <w:highlight w:val="yellow"/>
        </w:rPr>
        <w:t>patent</w:t>
      </w:r>
      <w:r w:rsidRPr="004E1585">
        <w:rPr>
          <w:rStyle w:val="StyleUnderline"/>
        </w:rPr>
        <w:t xml:space="preserve"> enforcement </w:t>
      </w:r>
      <w:r w:rsidRPr="00996CBE">
        <w:rPr>
          <w:rStyle w:val="StyleUnderline"/>
          <w:highlight w:val="yellow"/>
        </w:rPr>
        <w:t>is</w:t>
      </w:r>
      <w:r w:rsidRPr="004E1585">
        <w:t xml:space="preserve"> effective in </w:t>
      </w:r>
      <w:r w:rsidRPr="00996CBE">
        <w:rPr>
          <w:rStyle w:val="Emphasis"/>
          <w:highlight w:val="yellow"/>
        </w:rPr>
        <w:t>deterring</w:t>
      </w:r>
      <w:r w:rsidRPr="004E1585">
        <w:t xml:space="preserve"> its </w:t>
      </w:r>
      <w:r w:rsidRPr="00996CBE">
        <w:rPr>
          <w:rStyle w:val="Emphasis"/>
          <w:highlight w:val="yellow"/>
        </w:rPr>
        <w:t>competitors’ R&amp;D</w:t>
      </w:r>
      <w:r w:rsidRPr="004E1585">
        <w:t xml:space="preserve"> activities (Lampe and Moser, 2010). This is because </w:t>
      </w:r>
      <w:r w:rsidRPr="00996CBE">
        <w:rPr>
          <w:rStyle w:val="Emphasis"/>
          <w:highlight w:val="yellow"/>
        </w:rPr>
        <w:t>patenting</w:t>
      </w:r>
      <w:r w:rsidRPr="004E1585">
        <w:t xml:space="preserve"> </w:t>
      </w:r>
      <w:r w:rsidRPr="004E1585">
        <w:rPr>
          <w:rStyle w:val="StyleUnderline"/>
        </w:rPr>
        <w:t>the</w:t>
      </w:r>
      <w:r w:rsidRPr="004E1585">
        <w:t xml:space="preserve"> </w:t>
      </w:r>
      <w:r w:rsidRPr="004E1585">
        <w:rPr>
          <w:rStyle w:val="Emphasis"/>
        </w:rPr>
        <w:t>tech</w:t>
      </w:r>
      <w:r w:rsidRPr="004E1585">
        <w:t xml:space="preserve">nological </w:t>
      </w:r>
      <w:r w:rsidRPr="004E1585">
        <w:rPr>
          <w:rStyle w:val="Emphasis"/>
        </w:rPr>
        <w:t>inputs</w:t>
      </w:r>
      <w:r w:rsidRPr="004E1585">
        <w:t xml:space="preserve"> </w:t>
      </w:r>
      <w:r w:rsidRPr="004E1585">
        <w:rPr>
          <w:rStyle w:val="StyleUnderline"/>
        </w:rPr>
        <w:t xml:space="preserve">for a product </w:t>
      </w:r>
      <w:r w:rsidRPr="00996CBE">
        <w:rPr>
          <w:rStyle w:val="StyleUnderline"/>
          <w:highlight w:val="yellow"/>
        </w:rPr>
        <w:t>could prevent</w:t>
      </w:r>
      <w:r w:rsidRPr="004E1585">
        <w:rPr>
          <w:rStyle w:val="StyleUnderline"/>
        </w:rPr>
        <w:t xml:space="preserve"> the diffusion of that technology for</w:t>
      </w:r>
      <w:r w:rsidRPr="004E1585">
        <w:t xml:space="preserve"> </w:t>
      </w:r>
      <w:r w:rsidRPr="00996CBE">
        <w:rPr>
          <w:rStyle w:val="Emphasis"/>
          <w:highlight w:val="yellow"/>
        </w:rPr>
        <w:t>follow-on innovation</w:t>
      </w:r>
      <w:r w:rsidRPr="004E1585">
        <w:t xml:space="preserve"> (Galasso and </w:t>
      </w:r>
      <w:proofErr w:type="spellStart"/>
      <w:r w:rsidRPr="004E1585">
        <w:t>Schankerman</w:t>
      </w:r>
      <w:proofErr w:type="spellEnd"/>
      <w:r w:rsidRPr="004E1585">
        <w:t xml:space="preserve">, 2015). This is advantageous for firms seeking </w:t>
      </w:r>
      <w:proofErr w:type="gramStart"/>
      <w:r w:rsidRPr="004E1585">
        <w:t>the monopolistic</w:t>
      </w:r>
      <w:proofErr w:type="gramEnd"/>
      <w:r w:rsidRPr="004E1585">
        <w:t xml:space="preserve"> market profit (Figueroa and Serrano, 2019; Hahn, 1984). Studies attempted to find empirical evidence (Galasso and </w:t>
      </w:r>
      <w:proofErr w:type="spellStart"/>
      <w:r w:rsidRPr="004E1585">
        <w:t>Schankerman</w:t>
      </w:r>
      <w:proofErr w:type="spellEnd"/>
      <w:r w:rsidRPr="004E1585">
        <w:t xml:space="preserve">, 2015; Murray et al., 2016; Murray and Stern, 2007; Sampat and Williams, 2019; Walsh et al., 2003, 2007). For instance, by analyzing the data on public Human Genome projects and Celera's gene-level intellectual property rights (IPRs), Williams (2013) showed that the firm's claim on gene-level IPRs significantly hampered subsequent scientific research and product developments for a long time even though the firm owned the IPRs for a short term. By using the patent–paper pair approach, Murray and Stern (2007) showed that granting patent rights on scientific discovery decreases the diffusion of scientific discovery, indicating that the </w:t>
      </w:r>
      <w:r w:rsidRPr="004E1585">
        <w:rPr>
          <w:rStyle w:val="Emphasis"/>
        </w:rPr>
        <w:t>subsequent</w:t>
      </w:r>
      <w:r w:rsidRPr="004E1585">
        <w:t xml:space="preserve"> </w:t>
      </w:r>
      <w:r w:rsidRPr="004E1585">
        <w:rPr>
          <w:rStyle w:val="StyleUnderline"/>
        </w:rPr>
        <w:t xml:space="preserve">scientific research is </w:t>
      </w:r>
      <w:r w:rsidRPr="004E1585">
        <w:rPr>
          <w:rStyle w:val="Emphasis"/>
        </w:rPr>
        <w:t>hampered</w:t>
      </w:r>
      <w:r w:rsidRPr="004E1585">
        <w:t xml:space="preserve"> </w:t>
      </w:r>
      <w:r w:rsidRPr="004E1585">
        <w:rPr>
          <w:rStyle w:val="StyleUnderline"/>
        </w:rPr>
        <w:t>by patenting</w:t>
      </w:r>
      <w:r w:rsidRPr="004E1585">
        <w:t xml:space="preserve">. Murray et al. (2016) reached a similar conclusion by showing that the event of the National Institute of Health's agreements on reducing costs to access genetically engineered mice in the late 1990s diversified the pathways of subsequent research and innovation. Based on this finding, they argued that </w:t>
      </w:r>
      <w:r w:rsidRPr="004E1585">
        <w:rPr>
          <w:rStyle w:val="StyleUnderline"/>
        </w:rPr>
        <w:t>limited access to</w:t>
      </w:r>
      <w:r w:rsidRPr="004E1585">
        <w:t xml:space="preserve"> </w:t>
      </w:r>
      <w:r w:rsidRPr="004E1585">
        <w:rPr>
          <w:rStyle w:val="Emphasis"/>
        </w:rPr>
        <w:t>existing knowledge</w:t>
      </w:r>
      <w:r w:rsidRPr="004E1585">
        <w:t xml:space="preserve"> </w:t>
      </w:r>
      <w:r w:rsidRPr="004E1585">
        <w:rPr>
          <w:rStyle w:val="StyleUnderline"/>
        </w:rPr>
        <w:t>by patents might</w:t>
      </w:r>
      <w:r w:rsidRPr="004E1585">
        <w:t xml:space="preserve"> have </w:t>
      </w:r>
      <w:r w:rsidRPr="004E1585">
        <w:rPr>
          <w:rStyle w:val="Emphasis"/>
        </w:rPr>
        <w:t>limit</w:t>
      </w:r>
      <w:r w:rsidRPr="004E1585">
        <w:t xml:space="preserve">ed </w:t>
      </w:r>
      <w:r w:rsidRPr="004E1585">
        <w:rPr>
          <w:rStyle w:val="StyleUnderline"/>
        </w:rPr>
        <w:t>the</w:t>
      </w:r>
      <w:r w:rsidRPr="004E1585">
        <w:t xml:space="preserve"> </w:t>
      </w:r>
      <w:r w:rsidRPr="004E1585">
        <w:rPr>
          <w:rStyle w:val="Emphasis"/>
        </w:rPr>
        <w:t>subsequent</w:t>
      </w:r>
      <w:r w:rsidRPr="004E1585">
        <w:t xml:space="preserve"> </w:t>
      </w:r>
      <w:r w:rsidRPr="004E1585">
        <w:rPr>
          <w:rStyle w:val="StyleUnderline"/>
        </w:rPr>
        <w:t xml:space="preserve">research </w:t>
      </w:r>
      <w:r w:rsidRPr="004E1585">
        <w:rPr>
          <w:rStyle w:val="Emphasis"/>
        </w:rPr>
        <w:t>diversity</w:t>
      </w:r>
      <w:r w:rsidRPr="004E1585">
        <w:t xml:space="preserve">. Galasso and </w:t>
      </w:r>
      <w:proofErr w:type="spellStart"/>
      <w:r w:rsidRPr="004E1585">
        <w:t>Schankerman</w:t>
      </w:r>
      <w:proofErr w:type="spellEnd"/>
      <w:r w:rsidRPr="004E1585">
        <w:t xml:space="preserve"> (2015) showed that </w:t>
      </w:r>
      <w:r w:rsidRPr="004E1585">
        <w:rPr>
          <w:rStyle w:val="StyleUnderline"/>
        </w:rPr>
        <w:t>the</w:t>
      </w:r>
      <w:r w:rsidRPr="004E1585">
        <w:t xml:space="preserve"> </w:t>
      </w:r>
      <w:r w:rsidRPr="004E1585">
        <w:rPr>
          <w:rStyle w:val="Emphasis"/>
        </w:rPr>
        <w:t>invalidation</w:t>
      </w:r>
      <w:r w:rsidRPr="004E1585">
        <w:t xml:space="preserve"> </w:t>
      </w:r>
      <w:r w:rsidRPr="004E1585">
        <w:rPr>
          <w:rStyle w:val="StyleUnderline"/>
        </w:rPr>
        <w:t>of patents induced</w:t>
      </w:r>
      <w:r w:rsidRPr="004E1585">
        <w:t xml:space="preserve"> </w:t>
      </w:r>
      <w:r w:rsidRPr="004E1585">
        <w:rPr>
          <w:rStyle w:val="Emphasis"/>
        </w:rPr>
        <w:t>more subsequent inventions</w:t>
      </w:r>
      <w:r w:rsidRPr="004E1585">
        <w:t xml:space="preserve">, and </w:t>
      </w:r>
      <w:r w:rsidRPr="004E1585">
        <w:rPr>
          <w:rStyle w:val="StyleUnderline"/>
        </w:rPr>
        <w:t>this effect was</w:t>
      </w:r>
      <w:r w:rsidRPr="004E1585">
        <w:t xml:space="preserve"> </w:t>
      </w:r>
      <w:r w:rsidRPr="00996CBE">
        <w:rPr>
          <w:rStyle w:val="Emphasis"/>
          <w:highlight w:val="yellow"/>
        </w:rPr>
        <w:t>particular</w:t>
      </w:r>
      <w:r w:rsidRPr="00996CBE">
        <w:rPr>
          <w:highlight w:val="yellow"/>
        </w:rPr>
        <w:t xml:space="preserve"> </w:t>
      </w:r>
      <w:r w:rsidRPr="00996CBE">
        <w:rPr>
          <w:rStyle w:val="StyleUnderline"/>
          <w:highlight w:val="yellow"/>
        </w:rPr>
        <w:t>in</w:t>
      </w:r>
      <w:r w:rsidRPr="004E1585">
        <w:rPr>
          <w:rStyle w:val="StyleUnderline"/>
        </w:rPr>
        <w:t xml:space="preserve"> the</w:t>
      </w:r>
      <w:r w:rsidRPr="004E1585">
        <w:t xml:space="preserve"> </w:t>
      </w:r>
      <w:r w:rsidRPr="00996CBE">
        <w:rPr>
          <w:rStyle w:val="Emphasis"/>
          <w:highlight w:val="yellow"/>
        </w:rPr>
        <w:t>complex tech</w:t>
      </w:r>
      <w:r w:rsidRPr="004E1585">
        <w:t xml:space="preserve">nology </w:t>
      </w:r>
      <w:r w:rsidRPr="004E1585">
        <w:rPr>
          <w:rStyle w:val="StyleUnderline"/>
        </w:rPr>
        <w:t xml:space="preserve">field </w:t>
      </w:r>
      <w:r w:rsidRPr="00996CBE">
        <w:rPr>
          <w:rStyle w:val="StyleUnderline"/>
          <w:highlight w:val="yellow"/>
        </w:rPr>
        <w:t>where innovation is</w:t>
      </w:r>
      <w:r w:rsidRPr="004E1585">
        <w:rPr>
          <w:rStyle w:val="StyleUnderline"/>
        </w:rPr>
        <w:t xml:space="preserve"> developed in a</w:t>
      </w:r>
      <w:r w:rsidRPr="004E1585">
        <w:t xml:space="preserve"> </w:t>
      </w:r>
      <w:r w:rsidRPr="00996CBE">
        <w:rPr>
          <w:rStyle w:val="Emphasis"/>
          <w:highlight w:val="yellow"/>
        </w:rPr>
        <w:t>highly cumulative</w:t>
      </w:r>
      <w:r w:rsidRPr="004E1585">
        <w:rPr>
          <w:rStyle w:val="Emphasis"/>
        </w:rPr>
        <w:t xml:space="preserve"> manner</w:t>
      </w:r>
      <w:r w:rsidRPr="004E1585">
        <w:t>.</w:t>
      </w:r>
    </w:p>
    <w:p w14:paraId="44D66DC1" w14:textId="77777777" w:rsidR="00A16B06" w:rsidRPr="007250F8" w:rsidRDefault="00A16B06" w:rsidP="00A16B06">
      <w:r w:rsidRPr="004E1585">
        <w:t xml:space="preserve">The software sector is one of the “complex technology” areas where innovation is created </w:t>
      </w:r>
      <w:proofErr w:type="gramStart"/>
      <w:r w:rsidRPr="004E1585">
        <w:t>cumulatively</w:t>
      </w:r>
      <w:proofErr w:type="gramEnd"/>
      <w:r w:rsidRPr="004E1585">
        <w:t xml:space="preserve"> and patent enforcement is effective for market competition. A computer program (i.e., software) is often built cumulatively (Bessen and Maskin, 2009; Cohen and Lemley, 2001; Hall and MacGarvie, 2010; Noel and </w:t>
      </w:r>
      <w:proofErr w:type="spellStart"/>
      <w:r w:rsidRPr="004E1585">
        <w:t>Schankerman</w:t>
      </w:r>
      <w:proofErr w:type="spellEnd"/>
      <w:r w:rsidRPr="004E1585">
        <w:t>, 2013) on previously developed software—the extent to which one can access the source code of the prior version of the software is crucial for the new software development (</w:t>
      </w:r>
      <w:proofErr w:type="spellStart"/>
      <w:r w:rsidRPr="004E1585">
        <w:t>Ghidini</w:t>
      </w:r>
      <w:proofErr w:type="spellEnd"/>
      <w:r w:rsidRPr="004E1585">
        <w:t xml:space="preserve"> and Arezzo, 2013a). Meanwhile, software patents are important complementary assets for appropriating software innovation (</w:t>
      </w:r>
      <w:proofErr w:type="spellStart"/>
      <w:r w:rsidRPr="004E1585">
        <w:t>Fosfuri</w:t>
      </w:r>
      <w:proofErr w:type="spellEnd"/>
      <w:r w:rsidRPr="004E1585">
        <w:t xml:space="preserve"> et al., 2008). Accordingly, in the software sector, owning software patents is crucial for market operations and for seeking strategic benefits in market competition. Indeed, Wen et al. (2013) empirically </w:t>
      </w:r>
      <w:r w:rsidRPr="007250F8">
        <w:t>showed the deterrence of the overall OSS development activities due to software patent enforcement by proprietary companies against the Linux community (OSS). Accordingly, in the software sector, a firm's consolidation of software patents may result in deterring the software innovation activities of competitors.</w:t>
      </w:r>
    </w:p>
    <w:p w14:paraId="713D5A4E" w14:textId="77777777" w:rsidR="00A16B06" w:rsidRPr="007250F8" w:rsidRDefault="00A16B06" w:rsidP="00A16B06">
      <w:r w:rsidRPr="007250F8">
        <w:t>Our discussion above suggests that when the cumulative innovation is crucial for firms' market operation and patent enforcement is effective, a firm's consolidation of patents on key technology for the cumulative innovation process could discourage the follow-on innovation of its competitors.</w:t>
      </w:r>
    </w:p>
    <w:p w14:paraId="59BE5054" w14:textId="77777777" w:rsidR="00A16B06" w:rsidRPr="007250F8" w:rsidRDefault="00A16B06" w:rsidP="00A16B06">
      <w:r w:rsidRPr="007250F8">
        <w:t xml:space="preserve">In sum, our literature review hypothesizes that a firm's consolidation of the substituting patents on key technology for the cumulative innovation process may bring the anticompetitive effect, which then becomes the subject of the antitrust regulation. </w:t>
      </w:r>
      <w:r w:rsidRPr="007250F8">
        <w:rPr>
          <w:rStyle w:val="StyleUnderline"/>
        </w:rPr>
        <w:t>In this case</w:t>
      </w:r>
      <w:r w:rsidRPr="007250F8">
        <w:t xml:space="preserve">, </w:t>
      </w:r>
      <w:r w:rsidRPr="007250F8">
        <w:rPr>
          <w:rStyle w:val="Emphasis"/>
        </w:rPr>
        <w:t>antitrust</w:t>
      </w:r>
      <w:r w:rsidRPr="007250F8">
        <w:t xml:space="preserve"> regulation of patent consolidation </w:t>
      </w:r>
      <w:r w:rsidRPr="007250F8">
        <w:rPr>
          <w:rStyle w:val="StyleUnderline"/>
        </w:rPr>
        <w:t>could</w:t>
      </w:r>
      <w:r w:rsidRPr="007250F8">
        <w:t xml:space="preserve"> </w:t>
      </w:r>
      <w:r w:rsidRPr="007250F8">
        <w:rPr>
          <w:rStyle w:val="Emphasis"/>
        </w:rPr>
        <w:t>positively affect</w:t>
      </w:r>
      <w:r w:rsidRPr="007250F8">
        <w:t xml:space="preserve"> the </w:t>
      </w:r>
      <w:r w:rsidRPr="007250F8">
        <w:rPr>
          <w:rStyle w:val="Emphasis"/>
        </w:rPr>
        <w:t>follow-on innovation</w:t>
      </w:r>
      <w:r w:rsidRPr="007250F8">
        <w:t xml:space="preserve"> of the patent-consolidating firms’ competitors. More formally:</w:t>
      </w:r>
    </w:p>
    <w:p w14:paraId="751C993A" w14:textId="77777777" w:rsidR="00A16B06" w:rsidRPr="007250F8" w:rsidRDefault="00A16B06" w:rsidP="00A16B06">
      <w:pPr>
        <w:rPr>
          <w:sz w:val="8"/>
        </w:rPr>
      </w:pPr>
      <w:r w:rsidRPr="007250F8">
        <w:rPr>
          <w:sz w:val="8"/>
        </w:rPr>
        <w:t>When a firm consolidates patents on substitute technology for what it already owned, the antitrust regulation of such patent consolidation positively affects its market competitors’ follow-on innovation.1</w:t>
      </w:r>
    </w:p>
    <w:p w14:paraId="652F49CB" w14:textId="77777777" w:rsidR="00A16B06" w:rsidRPr="007250F8" w:rsidRDefault="00A16B06" w:rsidP="00A16B06">
      <w:pPr>
        <w:rPr>
          <w:sz w:val="8"/>
        </w:rPr>
      </w:pPr>
      <w:r w:rsidRPr="007250F8">
        <w:rPr>
          <w:sz w:val="8"/>
        </w:rPr>
        <w:t>In the next section, we describe our empirical strategy to test the formulated hypothesis.</w:t>
      </w:r>
    </w:p>
    <w:p w14:paraId="622ED72C" w14:textId="77777777" w:rsidR="00A16B06" w:rsidRPr="007250F8" w:rsidRDefault="00A16B06" w:rsidP="00A16B06">
      <w:pPr>
        <w:rPr>
          <w:sz w:val="8"/>
        </w:rPr>
      </w:pPr>
      <w:r w:rsidRPr="007250F8">
        <w:rPr>
          <w:sz w:val="8"/>
        </w:rPr>
        <w:t>3. Empirical setting</w:t>
      </w:r>
    </w:p>
    <w:p w14:paraId="3A019870" w14:textId="77777777" w:rsidR="00A16B06" w:rsidRPr="007250F8" w:rsidRDefault="00A16B06" w:rsidP="00A16B06">
      <w:pPr>
        <w:rPr>
          <w:sz w:val="8"/>
        </w:rPr>
      </w:pPr>
      <w:r w:rsidRPr="007250F8">
        <w:rPr>
          <w:sz w:val="8"/>
        </w:rPr>
        <w:t>3.1. Regulation of Novell's software patents transfers</w:t>
      </w:r>
    </w:p>
    <w:p w14:paraId="6A41D847" w14:textId="77777777" w:rsidR="00A16B06" w:rsidRPr="007250F8" w:rsidRDefault="00A16B06" w:rsidP="00A16B06">
      <w:pPr>
        <w:rPr>
          <w:sz w:val="8"/>
        </w:rPr>
      </w:pPr>
      <w:r w:rsidRPr="007250F8">
        <w:rPr>
          <w:sz w:val="8"/>
        </w:rPr>
        <w:t>The empirical work of this study is based on the case of the DOJ's intervention into Novell's software patents transfer to CPTN in 2011. Novell's primary business domain was the Linux-based OSS market. It was also a founder of the Open Invention Network (OIN), the largest nonaggressive defensive patent pool for the Linux community. By joining the OIN licensing program, firms could freely use the patents that are shared through OIN. In return, the OIN licensees and member companies (Novell, Red Hat, IBM, Philips, Sony, and NEC) were obliged to share their patents with other OIN licensees.</w:t>
      </w:r>
    </w:p>
    <w:p w14:paraId="7B130297" w14:textId="77777777" w:rsidR="00A16B06" w:rsidRPr="007250F8" w:rsidRDefault="00A16B06" w:rsidP="00A16B06">
      <w:pPr>
        <w:rPr>
          <w:sz w:val="8"/>
        </w:rPr>
      </w:pPr>
      <w:r w:rsidRPr="007250F8">
        <w:rPr>
          <w:sz w:val="8"/>
        </w:rPr>
        <w:t>In 2010, Attachmate Inc. (hereafter, Attachmate) announced its decision to acquire Novell Inc. Before the acquisition, Novell tried selling about 800 Linux-related software patents to CPTN, a consortium of the four large proprietary software companies (MS, Oracle, EMC, and Apple).2 A two-stage patent transfer process was planned. In the first step, CPTN was to acquire all the Novell patents. In the second step, CPTN was to redistribute the acquired patents to its member companies. For this deal, the four companies of CPTN paid $450 million in cash.</w:t>
      </w:r>
    </w:p>
    <w:p w14:paraId="23576327" w14:textId="77777777" w:rsidR="00A16B06" w:rsidRPr="007250F8" w:rsidRDefault="00A16B06" w:rsidP="00A16B06">
      <w:pPr>
        <w:rPr>
          <w:sz w:val="8"/>
        </w:rPr>
      </w:pPr>
      <w:r w:rsidRPr="007250F8">
        <w:rPr>
          <w:sz w:val="8"/>
        </w:rPr>
        <w:t>Before December 2010, the members of CPTN have not been known except MS.3 In early December 2010, the German Federal Cartel Office (</w:t>
      </w:r>
      <w:proofErr w:type="spellStart"/>
      <w:r w:rsidRPr="007250F8">
        <w:rPr>
          <w:sz w:val="8"/>
        </w:rPr>
        <w:t>Bundeskartellamt</w:t>
      </w:r>
      <w:proofErr w:type="spellEnd"/>
      <w:r w:rsidRPr="007250F8">
        <w:rPr>
          <w:sz w:val="8"/>
        </w:rPr>
        <w:t>) fully disclosed the members of CPTN. After this information disclosure, the Open Software Initiative (OSI) requested the German authority to investigate if Novell's patent transfer to CPTN members has violated German antitrust law. In late December 2010,4 two OSS advocates, namely, OSI and the Free Software Foundation (FSF), sent a joint letter to the DOJ to express their concern that Novell's patent transfer would destroy the Linux community and consequently deter its innovation. They argued the following:</w:t>
      </w:r>
    </w:p>
    <w:p w14:paraId="6A83923A" w14:textId="77777777" w:rsidR="00A16B06" w:rsidRPr="007250F8" w:rsidRDefault="00A16B06" w:rsidP="00A16B06">
      <w:pPr>
        <w:rPr>
          <w:sz w:val="8"/>
        </w:rPr>
      </w:pPr>
      <w:r w:rsidRPr="007250F8">
        <w:rPr>
          <w:sz w:val="8"/>
        </w:rPr>
        <w:t>•</w:t>
      </w:r>
    </w:p>
    <w:p w14:paraId="548DAAB6" w14:textId="77777777" w:rsidR="00A16B06" w:rsidRPr="007250F8" w:rsidRDefault="00A16B06" w:rsidP="00A16B06">
      <w:pPr>
        <w:rPr>
          <w:sz w:val="8"/>
        </w:rPr>
      </w:pPr>
      <w:r w:rsidRPr="007250F8">
        <w:rPr>
          <w:sz w:val="8"/>
        </w:rPr>
        <w:t>Novell was dedicated to promoting the Free/Libre and Open Software while using their patents primarily for defensive purposes.</w:t>
      </w:r>
    </w:p>
    <w:p w14:paraId="59DAFAAE" w14:textId="77777777" w:rsidR="00A16B06" w:rsidRPr="007250F8" w:rsidRDefault="00A16B06" w:rsidP="00A16B06">
      <w:pPr>
        <w:rPr>
          <w:sz w:val="8"/>
        </w:rPr>
      </w:pPr>
      <w:r w:rsidRPr="007250F8">
        <w:rPr>
          <w:sz w:val="8"/>
        </w:rPr>
        <w:t>•</w:t>
      </w:r>
    </w:p>
    <w:p w14:paraId="40CFDB00" w14:textId="77777777" w:rsidR="00A16B06" w:rsidRPr="007250F8" w:rsidRDefault="00A16B06" w:rsidP="00A16B06">
      <w:pPr>
        <w:rPr>
          <w:sz w:val="8"/>
        </w:rPr>
      </w:pPr>
      <w:r w:rsidRPr="007250F8">
        <w:rPr>
          <w:sz w:val="8"/>
        </w:rPr>
        <w:t>Linux software is the major competitor of the products of CPTN member companies.</w:t>
      </w:r>
    </w:p>
    <w:p w14:paraId="01115729" w14:textId="77777777" w:rsidR="00A16B06" w:rsidRPr="007250F8" w:rsidRDefault="00A16B06" w:rsidP="00A16B06">
      <w:pPr>
        <w:rPr>
          <w:sz w:val="8"/>
        </w:rPr>
      </w:pPr>
      <w:r w:rsidRPr="007250F8">
        <w:rPr>
          <w:sz w:val="8"/>
        </w:rPr>
        <w:t>•</w:t>
      </w:r>
    </w:p>
    <w:p w14:paraId="1149704D" w14:textId="77777777" w:rsidR="00A16B06" w:rsidRPr="007250F8" w:rsidRDefault="00A16B06" w:rsidP="00A16B06">
      <w:pPr>
        <w:rPr>
          <w:sz w:val="8"/>
        </w:rPr>
      </w:pPr>
      <w:r w:rsidRPr="007250F8">
        <w:rPr>
          <w:sz w:val="8"/>
        </w:rPr>
        <w:t>CPTN member companies have major market shares in the operating systems, virtualization software, and middleware markets.5</w:t>
      </w:r>
    </w:p>
    <w:p w14:paraId="4965FA7D" w14:textId="77777777" w:rsidR="00A16B06" w:rsidRPr="007250F8" w:rsidRDefault="00A16B06" w:rsidP="00A16B06">
      <w:pPr>
        <w:rPr>
          <w:sz w:val="8"/>
        </w:rPr>
      </w:pPr>
      <w:r w:rsidRPr="007250F8">
        <w:rPr>
          <w:sz w:val="8"/>
        </w:rPr>
        <w:t xml:space="preserve">The OSI and FSF were concerned that CPTN members might use Novell patents to prevent further development of OSS. They feared this because the CPTN members were not obliged to share their patents with the Linux </w:t>
      </w:r>
      <w:proofErr w:type="gramStart"/>
      <w:r w:rsidRPr="007250F8">
        <w:rPr>
          <w:sz w:val="8"/>
        </w:rPr>
        <w:t>community</w:t>
      </w:r>
      <w:proofErr w:type="gramEnd"/>
      <w:r w:rsidRPr="007250F8">
        <w:rPr>
          <w:sz w:val="8"/>
        </w:rPr>
        <w:t xml:space="preserve"> and they have a strong motivation to deter the development of the Linux-based software for market competition.</w:t>
      </w:r>
    </w:p>
    <w:p w14:paraId="68475B72" w14:textId="77777777" w:rsidR="00A16B06" w:rsidRPr="007250F8" w:rsidRDefault="00A16B06" w:rsidP="00A16B06">
      <w:pPr>
        <w:rPr>
          <w:sz w:val="8"/>
        </w:rPr>
      </w:pPr>
      <w:r w:rsidRPr="007250F8">
        <w:rPr>
          <w:sz w:val="8"/>
        </w:rPr>
        <w:t xml:space="preserve">The DOJ responded to this concern by starting an investigation into whether Section 7 of the Clayton Act was violated by Novell's patent transfer. According to the disclosed information, the DOJ requested detailed information about the patent transfer deal from CPTN in late January 2011.6 </w:t>
      </w:r>
      <w:proofErr w:type="gramStart"/>
      <w:r w:rsidRPr="007250F8">
        <w:rPr>
          <w:sz w:val="8"/>
        </w:rPr>
        <w:t>The</w:t>
      </w:r>
      <w:proofErr w:type="gramEnd"/>
      <w:r w:rsidRPr="007250F8">
        <w:rPr>
          <w:sz w:val="8"/>
        </w:rPr>
        <w:t xml:space="preserve"> 8-K document filed by Novell reports an additional request by the DOJ for further information about the deal in March 2011.7 On April 20, 2011, the DOJ announced its decision to intervene in the deal to address the immediate antitrust concern. The intervention was a partial prohibition of the patent transfer.</w:t>
      </w:r>
    </w:p>
    <w:p w14:paraId="148C1842" w14:textId="77777777" w:rsidR="00A16B06" w:rsidRPr="007250F8" w:rsidRDefault="00A16B06" w:rsidP="00A16B06">
      <w:pPr>
        <w:rPr>
          <w:sz w:val="8"/>
        </w:rPr>
      </w:pPr>
      <w:r w:rsidRPr="007250F8">
        <w:rPr>
          <w:sz w:val="8"/>
        </w:rPr>
        <w:t>First, MS was not allowed to retain any Novell patents. The regulation required the transfer of patents that MS is planning to acquire to CPTN and then transferred back to Novell. Consequently, neither MS nor the other three CPTN members could acquire titles to these patents. Second, EMC agreed not to acquire 33 virtualization software-related patents (i.e., virtual machine technology) because EMC was considered the dominant player in the virtualization software market.8 Third, all the patents retained by Novell became subject to GPLv2 and OIN licensing. Thus, even though Novell disjoined the OIN, these patents were being shared with the Linux community through the OIN license program.</w:t>
      </w:r>
    </w:p>
    <w:p w14:paraId="5D8B4868" w14:textId="77777777" w:rsidR="00A16B06" w:rsidRPr="007250F8" w:rsidRDefault="00A16B06" w:rsidP="00A16B06">
      <w:pPr>
        <w:rPr>
          <w:sz w:val="8"/>
        </w:rPr>
      </w:pPr>
      <w:r w:rsidRPr="007250F8">
        <w:rPr>
          <w:sz w:val="8"/>
        </w:rPr>
        <w:t>In testing our hypothesis, the DOJ's partial regulation of Novell's patent transfer is a useful case. The CPTN members were the dominant software market players who already owned many software patents that substitute for the Novell patents. Meanwhile, the member companies of the OIN were the primary entities that led the Linux-based OSS development to compete with the CPTN member companies’ software products. The software patent is the crucial complementary asset for OSS appropriation (</w:t>
      </w:r>
      <w:proofErr w:type="spellStart"/>
      <w:r w:rsidRPr="007250F8">
        <w:rPr>
          <w:sz w:val="8"/>
        </w:rPr>
        <w:t>Fosfuri</w:t>
      </w:r>
      <w:proofErr w:type="spellEnd"/>
      <w:r w:rsidRPr="007250F8">
        <w:rPr>
          <w:sz w:val="8"/>
        </w:rPr>
        <w:t xml:space="preserve"> et al., 2008), whereas IPR protection on software could be damaging to follow-on software developments by those who have no accessibility to the patents (</w:t>
      </w:r>
      <w:proofErr w:type="spellStart"/>
      <w:r w:rsidRPr="007250F8">
        <w:rPr>
          <w:sz w:val="8"/>
        </w:rPr>
        <w:t>Ghidini</w:t>
      </w:r>
      <w:proofErr w:type="spellEnd"/>
      <w:r w:rsidRPr="007250F8">
        <w:rPr>
          <w:sz w:val="8"/>
        </w:rPr>
        <w:t xml:space="preserve"> and Arezzo, 2013a). Therefore, the CPTN members’ acquisition of the OSS patents from Novell could hamper the software market competition and the OSS innovation. Accordingly, the case of the DOJ intervention into Novell patent transfer meets the conditions of which our hypothesis is likely to support.</w:t>
      </w:r>
    </w:p>
    <w:p w14:paraId="4365B2F8" w14:textId="77777777" w:rsidR="00A16B06" w:rsidRPr="007250F8" w:rsidRDefault="00A16B06" w:rsidP="00A16B06">
      <w:pPr>
        <w:rPr>
          <w:sz w:val="8"/>
        </w:rPr>
      </w:pPr>
      <w:r w:rsidRPr="007250F8">
        <w:rPr>
          <w:sz w:val="8"/>
        </w:rPr>
        <w:t>Moreover, the quasi-experimental features of the case allow us to conveniently conduct causal analysis. The DOJ's intervention was a result of the German authorities’ disclosure of the list of CPTN members. Hence, the DOJ's regulation was an exogenous event to the involved parties in the patent transfer deal. More importantly, the DOJ's intervention was not to regulate the transfer of a specific set of patents that were particularly important for Linux software development. Instead, the DOJ prohibited the transfer of patents that MS tried to acquire.</w:t>
      </w:r>
    </w:p>
    <w:p w14:paraId="2F8FB13B" w14:textId="77777777" w:rsidR="00A16B06" w:rsidRPr="007250F8" w:rsidRDefault="00A16B06" w:rsidP="00A16B06">
      <w:pPr>
        <w:rPr>
          <w:sz w:val="8"/>
        </w:rPr>
      </w:pPr>
      <w:r w:rsidRPr="007250F8">
        <w:rPr>
          <w:sz w:val="8"/>
        </w:rPr>
        <w:t>3.2. Overview of empirical analysis</w:t>
      </w:r>
    </w:p>
    <w:p w14:paraId="368EF5CE" w14:textId="77777777" w:rsidR="00A16B06" w:rsidRPr="004E1585" w:rsidRDefault="00A16B06" w:rsidP="00A16B06">
      <w:pPr>
        <w:rPr>
          <w:sz w:val="8"/>
        </w:rPr>
      </w:pPr>
      <w:r w:rsidRPr="007250F8">
        <w:rPr>
          <w:sz w:val="8"/>
        </w:rPr>
        <w:t xml:space="preserve">Our econometric strategy consists of two analyses. The first analysis is the patent citation analysis. By considering the patent citations accrued to a patent of interest (i.e., patent forward citation) as the proxy for the number of generated follow-on innovations (e.g., Drivas et al., 2017; Galasso and </w:t>
      </w:r>
      <w:proofErr w:type="spellStart"/>
      <w:r w:rsidRPr="007250F8">
        <w:rPr>
          <w:sz w:val="8"/>
        </w:rPr>
        <w:t>Schankerman</w:t>
      </w:r>
      <w:proofErr w:type="spellEnd"/>
      <w:r w:rsidRPr="007250F8">
        <w:rPr>
          <w:sz w:val="8"/>
        </w:rPr>
        <w:t>, 2015), we estimate the difference in the forward citation counts accrued to the transfer-regulated patents (hereafter, regulated patents) and the transfer-allowed patents (hereafter, transferred patents) after the DOJ's intervention. To this end, we employ the following three complementary econometric methods: cross-sectional data analysis with selected control variables, panel difference-in-differences (DID) analysis, and the synthetic control (SC) approach. If the DOJ's partial regulation of patent transfer was effective to prevent the damaging impact on the follow-on innovation activities of the OIN member companies (i.e., the competitors of the patent-consolidating firms), we expect that the forward citation count of the regulated patents originated from the member companies of OIN should be greater than the forward citations accrued to the transferred patents, after the DOJ's intervention</w:t>
      </w:r>
      <w:r w:rsidRPr="004E1585">
        <w:rPr>
          <w:sz w:val="8"/>
        </w:rPr>
        <w:t>. We additionally conducted several supplementary analyses to rule out rival explanations.</w:t>
      </w:r>
    </w:p>
    <w:p w14:paraId="2578C3B8" w14:textId="77777777" w:rsidR="00A16B06" w:rsidRPr="004E1585" w:rsidRDefault="00A16B06" w:rsidP="00A16B06">
      <w:pPr>
        <w:rPr>
          <w:sz w:val="8"/>
        </w:rPr>
      </w:pPr>
      <w:r w:rsidRPr="004E1585">
        <w:rPr>
          <w:sz w:val="8"/>
        </w:rPr>
        <w:t>The second analysis is to complement patent citation analysis. Although the patent citation is useful information for measuring the follow-on innovation, not all innovations are patented nor do patents represent innovation. Furthermore, the patent citation rate is often low; thus, measuring the causal impact solely by using patent citation analysis may suffer from the measurement error. To overcome this limitation, we analyze software trademark and copyright-filing activities of companies as alternative measurements of their software innovation activities. Our analysis examines whether the member companies of the OIN experienced a decline in software trademark and copyright-filing activities after the partial transfer of the Novell patents to the CPTN member companies.</w:t>
      </w:r>
    </w:p>
    <w:p w14:paraId="24F92231" w14:textId="77777777" w:rsidR="00A16B06" w:rsidRPr="004E1585" w:rsidRDefault="00A16B06" w:rsidP="00A16B06">
      <w:pPr>
        <w:rPr>
          <w:sz w:val="8"/>
        </w:rPr>
      </w:pPr>
      <w:r w:rsidRPr="004E1585">
        <w:rPr>
          <w:sz w:val="8"/>
        </w:rPr>
        <w:t>3.3. Data</w:t>
      </w:r>
    </w:p>
    <w:p w14:paraId="04A17C0F" w14:textId="77777777" w:rsidR="00A16B06" w:rsidRPr="004E1585" w:rsidRDefault="00A16B06" w:rsidP="00A16B06">
      <w:pPr>
        <w:rPr>
          <w:sz w:val="8"/>
        </w:rPr>
      </w:pPr>
      <w:r w:rsidRPr="004E1585">
        <w:rPr>
          <w:sz w:val="8"/>
        </w:rPr>
        <w:t xml:space="preserve">We start by identifying the US patents that were subject to the patent transfer deal between Novell and CPTN by using USPTO patent assignment data (Graham et al., 2018). Our initial search identifies 866 patents. Among them, 760 are </w:t>
      </w:r>
      <w:proofErr w:type="gramStart"/>
      <w:r w:rsidRPr="004E1585">
        <w:rPr>
          <w:sz w:val="8"/>
        </w:rPr>
        <w:t>the granted</w:t>
      </w:r>
      <w:proofErr w:type="gramEnd"/>
      <w:r w:rsidRPr="004E1585">
        <w:rPr>
          <w:sz w:val="8"/>
        </w:rPr>
        <w:t xml:space="preserve"> patents, which we include in the sample.</w:t>
      </w:r>
    </w:p>
    <w:p w14:paraId="4220FF26" w14:textId="77777777" w:rsidR="00A16B06" w:rsidRPr="004E1585" w:rsidRDefault="00A16B06" w:rsidP="00A16B06">
      <w:pPr>
        <w:rPr>
          <w:sz w:val="8"/>
        </w:rPr>
      </w:pPr>
      <w:r w:rsidRPr="004E1585">
        <w:rPr>
          <w:sz w:val="8"/>
        </w:rPr>
        <w:t>In the empirical analyses, we use a variable that counts the number of patent citations accrued to the patent in question beginning 4 years before the DOJ's intervention date (i.e., April 20, 2011) as a control variable. To avoid the truncation problem in the use of this variable, we exclude the patents that were filed after April 21, 2007, resulting in 432 patents in our final sample.</w:t>
      </w:r>
    </w:p>
    <w:p w14:paraId="06E93B63" w14:textId="77777777" w:rsidR="00A16B06" w:rsidRPr="004E1585" w:rsidRDefault="00A16B06" w:rsidP="00A16B06">
      <w:pPr>
        <w:rPr>
          <w:sz w:val="8"/>
        </w:rPr>
      </w:pPr>
      <w:r w:rsidRPr="004E1585">
        <w:rPr>
          <w:sz w:val="8"/>
        </w:rPr>
        <w:t>For each patent in the data, we identify which member company of the CPTN became the new patent owner by searching for the patent ownership change history made by CPTN as the patent assignor after April 2011.9 Among the 432 patents, 97 (22.5%) patents were transferred to Oracle (September 2011), 100 patents (23.2%) were reassigned to Apple (June 2012), and 109 patents (25.2%) were transferred to EMC (September 2011). Meanwhile, the rest of the patents (126 patents, 29.2%) were transferred back to Novell (September 2011). The DOJ ruled that the patents that could be transferred to MS must be retained by Novell; thus, the 126 patents are the regulated patents, and the rest (306 patents) are the transferred patents. Fig. 1 depicts the transfer of Novell patents.</w:t>
      </w:r>
    </w:p>
    <w:p w14:paraId="3C97EBA1" w14:textId="77777777" w:rsidR="00A16B06" w:rsidRPr="004E1585" w:rsidRDefault="00A16B06" w:rsidP="00A16B06">
      <w:pPr>
        <w:rPr>
          <w:sz w:val="8"/>
        </w:rPr>
      </w:pPr>
      <w:r w:rsidRPr="004E1585">
        <w:rPr>
          <w:sz w:val="8"/>
        </w:rPr>
        <w:t>Fig. 1</w:t>
      </w:r>
    </w:p>
    <w:p w14:paraId="2B374ED7" w14:textId="77777777" w:rsidR="00A16B06" w:rsidRPr="004E1585" w:rsidRDefault="00A16B06" w:rsidP="00A16B06">
      <w:pPr>
        <w:rPr>
          <w:sz w:val="8"/>
        </w:rPr>
      </w:pPr>
      <w:proofErr w:type="gramStart"/>
      <w:r w:rsidRPr="004E1585">
        <w:rPr>
          <w:sz w:val="8"/>
        </w:rPr>
        <w:t>Download :</w:t>
      </w:r>
      <w:proofErr w:type="gramEnd"/>
      <w:r w:rsidRPr="004E1585">
        <w:rPr>
          <w:sz w:val="8"/>
        </w:rPr>
        <w:t xml:space="preserve"> Download high-res image (295KB)Download : Download full-size image</w:t>
      </w:r>
    </w:p>
    <w:p w14:paraId="03D84F4C" w14:textId="77777777" w:rsidR="00A16B06" w:rsidRPr="004E1585" w:rsidRDefault="00A16B06" w:rsidP="00A16B06">
      <w:pPr>
        <w:rPr>
          <w:sz w:val="8"/>
        </w:rPr>
      </w:pPr>
      <w:r w:rsidRPr="004E1585">
        <w:rPr>
          <w:sz w:val="8"/>
        </w:rPr>
        <w:t>Fig. 1. Transfer of Novell Patents.</w:t>
      </w:r>
    </w:p>
    <w:p w14:paraId="1C66CB23" w14:textId="77777777" w:rsidR="00A16B06" w:rsidRPr="004E1585" w:rsidRDefault="00A16B06" w:rsidP="00A16B06">
      <w:pPr>
        <w:rPr>
          <w:sz w:val="8"/>
        </w:rPr>
      </w:pPr>
      <w:r w:rsidRPr="004E1585">
        <w:rPr>
          <w:sz w:val="8"/>
        </w:rPr>
        <w:t>We then obtain detailed information about each patent in our data from patentview.org (serviced by USPTO). The distribution of the National Bureau of Economic Research (NBER) subcategories shows that most of the 432 patents are related to software (181 Computer Hardware &amp; Software, 103 Electronic Business Method &amp; Software, and 99 Information Storage).</w:t>
      </w:r>
    </w:p>
    <w:p w14:paraId="2E8BBDDB" w14:textId="77777777" w:rsidR="00A16B06" w:rsidRPr="004E1585" w:rsidRDefault="00A16B06" w:rsidP="00A16B06">
      <w:pPr>
        <w:rPr>
          <w:sz w:val="8"/>
        </w:rPr>
      </w:pPr>
      <w:r w:rsidRPr="004E1585">
        <w:rPr>
          <w:sz w:val="8"/>
        </w:rPr>
        <w:t>3.4. Variables</w:t>
      </w:r>
    </w:p>
    <w:p w14:paraId="41FF409E" w14:textId="77777777" w:rsidR="00A16B06" w:rsidRPr="004E1585" w:rsidRDefault="00A16B06" w:rsidP="00A16B06">
      <w:pPr>
        <w:rPr>
          <w:sz w:val="8"/>
        </w:rPr>
      </w:pPr>
      <w:r w:rsidRPr="004E1585">
        <w:rPr>
          <w:sz w:val="8"/>
        </w:rPr>
        <w:t xml:space="preserve">Dependent Variables: We define a follow-on innovation as a new technical idea that was built upon a previously existing innovation. Based on this definition, we operationalize the number of follow-on innovations for a patented innovation by using the number of patent citations accrued to the focal patent in a certain time window (e.g., Drivas et al., 2017; Galasso and </w:t>
      </w:r>
      <w:proofErr w:type="spellStart"/>
      <w:r w:rsidRPr="004E1585">
        <w:rPr>
          <w:sz w:val="8"/>
        </w:rPr>
        <w:t>Schankerman</w:t>
      </w:r>
      <w:proofErr w:type="spellEnd"/>
      <w:r w:rsidRPr="004E1585">
        <w:rPr>
          <w:sz w:val="8"/>
        </w:rPr>
        <w:t>, 2015) (i.e., patent forward citations). In our analysis, we set the time windows for counting forward citations to the period between the beginning on the date of the DOJ's intervention and up until 4 years later (i.e., 4-year window).</w:t>
      </w:r>
    </w:p>
    <w:p w14:paraId="785EC0DE" w14:textId="77777777" w:rsidR="00A16B06" w:rsidRPr="004E1585" w:rsidRDefault="00A16B06" w:rsidP="00A16B06">
      <w:pPr>
        <w:rPr>
          <w:sz w:val="8"/>
        </w:rPr>
      </w:pPr>
      <w:r w:rsidRPr="004E1585">
        <w:rPr>
          <w:sz w:val="8"/>
        </w:rPr>
        <w:t>For hypothesis testing, we use the two separately counted forward citation variables by the citation origin: citations from the competitors of the patent-consolidating firms (</w:t>
      </w:r>
      <w:proofErr w:type="spellStart"/>
      <w:r w:rsidRPr="004E1585">
        <w:rPr>
          <w:sz w:val="8"/>
        </w:rPr>
        <w:t>PostCiteOIN</w:t>
      </w:r>
      <w:proofErr w:type="spellEnd"/>
      <w:r w:rsidRPr="004E1585">
        <w:rPr>
          <w:sz w:val="8"/>
        </w:rPr>
        <w:t>) and citations from the patent-consolidating firms (</w:t>
      </w:r>
      <w:proofErr w:type="spellStart"/>
      <w:r w:rsidRPr="004E1585">
        <w:rPr>
          <w:sz w:val="8"/>
        </w:rPr>
        <w:t>PostCiteCPTN</w:t>
      </w:r>
      <w:proofErr w:type="spellEnd"/>
      <w:r w:rsidRPr="004E1585">
        <w:rPr>
          <w:sz w:val="8"/>
        </w:rPr>
        <w:t>).</w:t>
      </w:r>
    </w:p>
    <w:p w14:paraId="6619EBD3" w14:textId="77777777" w:rsidR="00A16B06" w:rsidRPr="004E1585" w:rsidRDefault="00A16B06" w:rsidP="00A16B06">
      <w:pPr>
        <w:rPr>
          <w:sz w:val="8"/>
        </w:rPr>
      </w:pPr>
      <w:r w:rsidRPr="004E1585">
        <w:rPr>
          <w:sz w:val="8"/>
        </w:rPr>
        <w:t xml:space="preserve">The first dependent variable, </w:t>
      </w:r>
      <w:proofErr w:type="spellStart"/>
      <w:r w:rsidRPr="004E1585">
        <w:rPr>
          <w:sz w:val="8"/>
        </w:rPr>
        <w:t>PostCiteOIN</w:t>
      </w:r>
      <w:proofErr w:type="spellEnd"/>
      <w:r w:rsidRPr="004E1585">
        <w:rPr>
          <w:sz w:val="8"/>
        </w:rPr>
        <w:t>, is defined as the number of forward citations originated from the patents belonging to the members of OIN (i.e., Sony, NEC, IBM, Red Hat, and Philips), excluding Novell. Given that the OIN members were the competitors of the patent-consolidating firms in software market, this variable is a proxy for the number of follow-on innovations created by the competitors of the patent-consolidating firms (i.e., CPTN members) after the DOJ intervention.</w:t>
      </w:r>
    </w:p>
    <w:p w14:paraId="0B78DC24" w14:textId="77777777" w:rsidR="00A16B06" w:rsidRPr="004E1585" w:rsidRDefault="00A16B06" w:rsidP="00A16B06">
      <w:pPr>
        <w:rPr>
          <w:sz w:val="8"/>
        </w:rPr>
      </w:pPr>
      <w:r w:rsidRPr="004E1585">
        <w:rPr>
          <w:sz w:val="8"/>
        </w:rPr>
        <w:t xml:space="preserve">The second dependent variable is </w:t>
      </w:r>
      <w:proofErr w:type="spellStart"/>
      <w:r w:rsidRPr="004E1585">
        <w:rPr>
          <w:sz w:val="8"/>
        </w:rPr>
        <w:t>PostCiteCPTN</w:t>
      </w:r>
      <w:proofErr w:type="spellEnd"/>
      <w:r w:rsidRPr="004E1585">
        <w:rPr>
          <w:sz w:val="8"/>
        </w:rPr>
        <w:t>, which accounts for the number of forward citations originated from the CPTN members’ patents following the DOJ intervention. This variable is a proxy for the number of follow-on innovations created by the firms that were trying to consolidate the Novell patents.</w:t>
      </w:r>
    </w:p>
    <w:p w14:paraId="36A2066E" w14:textId="77777777" w:rsidR="00A16B06" w:rsidRPr="004E1585" w:rsidRDefault="00A16B06" w:rsidP="00A16B06">
      <w:pPr>
        <w:rPr>
          <w:sz w:val="8"/>
        </w:rPr>
      </w:pPr>
      <w:r w:rsidRPr="004E1585">
        <w:rPr>
          <w:sz w:val="8"/>
        </w:rPr>
        <w:t>Independent Variable: The independent variable Regulated is a binary variable that takes the value of 1 for the regulated patents and 0 for the transferred patents. The regulated patents comprise the treatment group, and the transferred patents belong to the control group.10</w:t>
      </w:r>
    </w:p>
    <w:p w14:paraId="00DD6A07" w14:textId="77777777" w:rsidR="00A16B06" w:rsidRPr="004E1585" w:rsidRDefault="00A16B06" w:rsidP="00A16B06">
      <w:pPr>
        <w:rPr>
          <w:sz w:val="8"/>
        </w:rPr>
      </w:pPr>
      <w:r w:rsidRPr="004E1585">
        <w:rPr>
          <w:sz w:val="8"/>
        </w:rPr>
        <w:t>Control Variables: To rule out probable confounding effects in estimating the impact of the DOJ intervention, we introduce several control variables into our regression analysis. The regulation of the patent transfer by DOJ was “targeted” to the Novell patents that were planned to be acquired by MS. Thus, we select the variables that are likely to simultaneously correlate with the MS’ selection of Novell patents for consolidation and the number of follow-on innovations of the patent.</w:t>
      </w:r>
    </w:p>
    <w:p w14:paraId="49394DA2" w14:textId="77777777" w:rsidR="00A16B06" w:rsidRPr="004E1585" w:rsidRDefault="00A16B06" w:rsidP="00A16B06">
      <w:pPr>
        <w:rPr>
          <w:sz w:val="8"/>
        </w:rPr>
      </w:pPr>
      <w:r w:rsidRPr="004E1585">
        <w:rPr>
          <w:sz w:val="8"/>
        </w:rPr>
        <w:t xml:space="preserve">First, the number of created follow-on innovations for a patent after the DOJ intervention may be highly dependent upon the degree to which the patent has become the basis for the subsequent patented innovation before the intervention. Meanwhile, the DOJ decision might have considered the technological importance of the patent of interest for software development in general. To rule out this confounding effect, we control for the number of created follow-innovations for each Novell's patent based on the number of forward citations that the patent of interest received from 4 years before the DOJ intervention to the date of the DOJ intervention. We count the number of forward citations up to 6 months before the intervention date because the full list of the CPTN member companies was disclosed in December 2010. </w:t>
      </w:r>
      <w:proofErr w:type="spellStart"/>
      <w:r w:rsidRPr="004E1585">
        <w:rPr>
          <w:sz w:val="8"/>
        </w:rPr>
        <w:t>PreCiteOIN</w:t>
      </w:r>
      <w:proofErr w:type="spellEnd"/>
      <w:r w:rsidRPr="004E1585">
        <w:rPr>
          <w:sz w:val="8"/>
        </w:rPr>
        <w:t xml:space="preserve"> takes the forward citation counts that originated from the CPTN member companies during the pre-intervention period. This variable is introduced as a control variable in regressing </w:t>
      </w:r>
      <w:proofErr w:type="spellStart"/>
      <w:r w:rsidRPr="004E1585">
        <w:rPr>
          <w:sz w:val="8"/>
        </w:rPr>
        <w:t>PostCiteOIN</w:t>
      </w:r>
      <w:proofErr w:type="spellEnd"/>
      <w:r w:rsidRPr="004E1585">
        <w:rPr>
          <w:sz w:val="8"/>
        </w:rPr>
        <w:t xml:space="preserve">. Likewise, when regressing the </w:t>
      </w:r>
      <w:proofErr w:type="spellStart"/>
      <w:r w:rsidRPr="004E1585">
        <w:rPr>
          <w:sz w:val="8"/>
        </w:rPr>
        <w:t>PostCiteCPTN</w:t>
      </w:r>
      <w:proofErr w:type="spellEnd"/>
      <w:r w:rsidRPr="004E1585">
        <w:rPr>
          <w:sz w:val="8"/>
        </w:rPr>
        <w:t xml:space="preserve">, we </w:t>
      </w:r>
      <w:proofErr w:type="gramStart"/>
      <w:r w:rsidRPr="004E1585">
        <w:rPr>
          <w:sz w:val="8"/>
        </w:rPr>
        <w:t>control for</w:t>
      </w:r>
      <w:proofErr w:type="gramEnd"/>
      <w:r w:rsidRPr="004E1585">
        <w:rPr>
          <w:sz w:val="8"/>
        </w:rPr>
        <w:t xml:space="preserve"> </w:t>
      </w:r>
      <w:proofErr w:type="spellStart"/>
      <w:r w:rsidRPr="004E1585">
        <w:rPr>
          <w:sz w:val="8"/>
        </w:rPr>
        <w:t>PreCiteCPTN</w:t>
      </w:r>
      <w:proofErr w:type="spellEnd"/>
      <w:r w:rsidRPr="004E1585">
        <w:rPr>
          <w:sz w:val="8"/>
        </w:rPr>
        <w:t xml:space="preserve"> that takes the patent forward citation counts originated from the CPTN member companies before the DOJ intervention.</w:t>
      </w:r>
    </w:p>
    <w:p w14:paraId="36641772" w14:textId="77777777" w:rsidR="00A16B06" w:rsidRPr="004E1585" w:rsidRDefault="00A16B06" w:rsidP="00A16B06">
      <w:pPr>
        <w:rPr>
          <w:sz w:val="8"/>
        </w:rPr>
      </w:pPr>
      <w:r w:rsidRPr="004E1585">
        <w:rPr>
          <w:sz w:val="8"/>
        </w:rPr>
        <w:t xml:space="preserve">Second, we </w:t>
      </w:r>
      <w:proofErr w:type="gramStart"/>
      <w:r w:rsidRPr="004E1585">
        <w:rPr>
          <w:sz w:val="8"/>
        </w:rPr>
        <w:t>control for</w:t>
      </w:r>
      <w:proofErr w:type="gramEnd"/>
      <w:r w:rsidRPr="004E1585">
        <w:rPr>
          <w:sz w:val="8"/>
        </w:rPr>
        <w:t xml:space="preserve"> the patent's legal scope by using the number of independent patent claims (</w:t>
      </w:r>
      <w:proofErr w:type="spellStart"/>
      <w:r w:rsidRPr="004E1585">
        <w:rPr>
          <w:sz w:val="8"/>
        </w:rPr>
        <w:t>nClaim</w:t>
      </w:r>
      <w:proofErr w:type="spellEnd"/>
      <w:r w:rsidRPr="004E1585">
        <w:rPr>
          <w:sz w:val="8"/>
        </w:rPr>
        <w:t>). The broader its legal scope, the greater the probability that the patent limits the legal scope of subsequent patents (Marco et al., 2019) and that the patent is involved in patent infringement litigation (</w:t>
      </w:r>
      <w:proofErr w:type="spellStart"/>
      <w:r w:rsidRPr="004E1585">
        <w:rPr>
          <w:sz w:val="8"/>
        </w:rPr>
        <w:t>Lanjouw</w:t>
      </w:r>
      <w:proofErr w:type="spellEnd"/>
      <w:r w:rsidRPr="004E1585">
        <w:rPr>
          <w:sz w:val="8"/>
        </w:rPr>
        <w:t xml:space="preserve"> and </w:t>
      </w:r>
      <w:proofErr w:type="spellStart"/>
      <w:r w:rsidRPr="004E1585">
        <w:rPr>
          <w:sz w:val="8"/>
        </w:rPr>
        <w:t>Schankerman</w:t>
      </w:r>
      <w:proofErr w:type="spellEnd"/>
      <w:r w:rsidRPr="004E1585">
        <w:rPr>
          <w:sz w:val="8"/>
        </w:rPr>
        <w:t xml:space="preserve">, 1997). Patents with a broad legal scope could be useful in strategic patent enforcement. Thus, MS might be interested in acquiring these patents, but their transfer could catch the attention of the DOJ. Controlling for </w:t>
      </w:r>
      <w:proofErr w:type="spellStart"/>
      <w:r w:rsidRPr="004E1585">
        <w:rPr>
          <w:sz w:val="8"/>
        </w:rPr>
        <w:t>nClaim</w:t>
      </w:r>
      <w:proofErr w:type="spellEnd"/>
      <w:r w:rsidRPr="004E1585">
        <w:rPr>
          <w:sz w:val="8"/>
        </w:rPr>
        <w:t xml:space="preserve"> allows us to partial out this probable confounding effect.</w:t>
      </w:r>
    </w:p>
    <w:p w14:paraId="38E43C51" w14:textId="77777777" w:rsidR="00A16B06" w:rsidRPr="004E1585" w:rsidRDefault="00A16B06" w:rsidP="00A16B06">
      <w:pPr>
        <w:rPr>
          <w:sz w:val="8"/>
        </w:rPr>
      </w:pPr>
      <w:r w:rsidRPr="004E1585">
        <w:rPr>
          <w:sz w:val="8"/>
        </w:rPr>
        <w:t xml:space="preserve">Third, as the DOJ stated, its primary concern was the probable discouragement of further development of Linux-based applications, middleware, virtualization software, and operating system </w:t>
      </w:r>
      <w:proofErr w:type="gramStart"/>
      <w:r w:rsidRPr="004E1585">
        <w:rPr>
          <w:sz w:val="8"/>
        </w:rPr>
        <w:t>as a result of</w:t>
      </w:r>
      <w:proofErr w:type="gramEnd"/>
      <w:r w:rsidRPr="004E1585">
        <w:rPr>
          <w:sz w:val="8"/>
        </w:rPr>
        <w:t xml:space="preserve"> the patent transfer. Thus, the transfer of patents relevant to these application areas could become the primary target of the DOJ's intervention, while these patents were targeted by MS for strategic purposes. Meanwhile, these applications could be related to emerging technological opportunities in the software market, and thus, the relevant patents could receive more patent citations than those for other applications. To partial out this spurious effect, we introduce a binary variable </w:t>
      </w:r>
      <w:proofErr w:type="spellStart"/>
      <w:r w:rsidRPr="004E1585">
        <w:rPr>
          <w:sz w:val="8"/>
        </w:rPr>
        <w:t>DoJConcern</w:t>
      </w:r>
      <w:proofErr w:type="spellEnd"/>
      <w:r w:rsidRPr="004E1585">
        <w:rPr>
          <w:sz w:val="8"/>
        </w:rPr>
        <w:t xml:space="preserve"> that takes the value of 1 if the patent of interest contains at least one of the following clauses in its abstract: Linux, Unix, software, middleware, open-source, operating system, and virtual machine. The search was able to identify 98 patents in the sample.</w:t>
      </w:r>
    </w:p>
    <w:p w14:paraId="26EAC957" w14:textId="77777777" w:rsidR="00A16B06" w:rsidRPr="004E1585" w:rsidRDefault="00A16B06" w:rsidP="00A16B06">
      <w:pPr>
        <w:rPr>
          <w:sz w:val="8"/>
        </w:rPr>
      </w:pPr>
      <w:r w:rsidRPr="004E1585">
        <w:rPr>
          <w:sz w:val="8"/>
        </w:rPr>
        <w:t xml:space="preserve">Fourth, the member companies of OIN had major stakes in the GNU/Linux software market, whereas the GNU/Linux software was the primary competitor of MS products. Hence, MS might have the incentive for acquiring patents that closely relate to OIN members’ technologies for monopolistic market profit (see the “Incentive for a firm to preempt patents for monopolistic market profit” (Chang, 1995)). Simultaneously, patents relevant to the technological domain of the OIN members could have been a part of a promising technology area, thus attracting more follow-on innovations than other software patents. To rule out this explanation, we </w:t>
      </w:r>
      <w:proofErr w:type="gramStart"/>
      <w:r w:rsidRPr="004E1585">
        <w:rPr>
          <w:sz w:val="8"/>
        </w:rPr>
        <w:t>control for</w:t>
      </w:r>
      <w:proofErr w:type="gramEnd"/>
      <w:r w:rsidRPr="004E1585">
        <w:rPr>
          <w:sz w:val="8"/>
        </w:rPr>
        <w:t xml:space="preserve"> whether the patent of interest has a technological link with the patents owned by the OIN members by using the patent citation information. </w:t>
      </w:r>
      <w:proofErr w:type="spellStart"/>
      <w:r w:rsidRPr="004E1585">
        <w:rPr>
          <w:sz w:val="8"/>
        </w:rPr>
        <w:t>CiteOINPat</w:t>
      </w:r>
      <w:proofErr w:type="spellEnd"/>
      <w:r w:rsidRPr="004E1585">
        <w:rPr>
          <w:sz w:val="8"/>
        </w:rPr>
        <w:t xml:space="preserve"> takes the value of 1 if the patent of interest cites patents owned by the OIN members before the DOJ intervention, and 0 otherwise.</w:t>
      </w:r>
    </w:p>
    <w:p w14:paraId="183AE740" w14:textId="77777777" w:rsidR="00A16B06" w:rsidRPr="004E1585" w:rsidRDefault="00A16B06" w:rsidP="00A16B06">
      <w:pPr>
        <w:rPr>
          <w:sz w:val="8"/>
        </w:rPr>
      </w:pPr>
      <w:r w:rsidRPr="004E1585">
        <w:rPr>
          <w:sz w:val="8"/>
        </w:rPr>
        <w:t xml:space="preserve">Fifth, the genuine value of a patent is realized through a patent portfolio (Choi and Gerlach, 2017; </w:t>
      </w:r>
      <w:proofErr w:type="spellStart"/>
      <w:r w:rsidRPr="004E1585">
        <w:rPr>
          <w:sz w:val="8"/>
        </w:rPr>
        <w:t>Parchomovsky</w:t>
      </w:r>
      <w:proofErr w:type="spellEnd"/>
      <w:r w:rsidRPr="004E1585">
        <w:rPr>
          <w:sz w:val="8"/>
        </w:rPr>
        <w:t xml:space="preserve"> and Wagner, 2005). Firms often obtain patents to organize their patent portfolio into a well-interconnected web of IP rights. In this regard, MS probably tried acquiring Novell patents related to MS's already-owned patents. Meanwhile, the patents closely related to the patents of MS might be relevant to emerging technological opportunities in the software market, attracting more follow-on innovation than other patents. To </w:t>
      </w:r>
      <w:proofErr w:type="gramStart"/>
      <w:r w:rsidRPr="004E1585">
        <w:rPr>
          <w:sz w:val="8"/>
        </w:rPr>
        <w:t>control for</w:t>
      </w:r>
      <w:proofErr w:type="gramEnd"/>
      <w:r w:rsidRPr="004E1585">
        <w:rPr>
          <w:sz w:val="8"/>
        </w:rPr>
        <w:t xml:space="preserve"> this effect, we introduce CiteMSPat as a control variable, which takes the value of 1 if the patent of interest has cited any MS-owned US patents filed before the DOJ's intervention.</w:t>
      </w:r>
    </w:p>
    <w:p w14:paraId="26C63128" w14:textId="77777777" w:rsidR="00A16B06" w:rsidRPr="004E1585" w:rsidRDefault="00A16B06" w:rsidP="00A16B06">
      <w:pPr>
        <w:rPr>
          <w:sz w:val="8"/>
        </w:rPr>
      </w:pPr>
      <w:r w:rsidRPr="004E1585">
        <w:rPr>
          <w:sz w:val="8"/>
        </w:rPr>
        <w:t xml:space="preserve">Sixth, Novell's patent transfers were the subject of the German authorities’ investigation regarding the violation of the antitrust law. Hence, those patented innovations that were protected in Germany could have caught the attention of the German authorities, which, in turn, triggered the DOJ's intervention later. As shown by many studies, patents with protections in multiple jurisdictions often contain commercially valuable inventions (e.g., Harhoff et al., 2003; </w:t>
      </w:r>
      <w:proofErr w:type="spellStart"/>
      <w:r w:rsidRPr="004E1585">
        <w:rPr>
          <w:sz w:val="8"/>
        </w:rPr>
        <w:t>Lanjouw</w:t>
      </w:r>
      <w:proofErr w:type="spellEnd"/>
      <w:r w:rsidRPr="004E1585">
        <w:rPr>
          <w:sz w:val="8"/>
        </w:rPr>
        <w:t xml:space="preserve"> et al., 1998). MS may have also planned to purchase Novell's commercially valuable patents in the first place. We </w:t>
      </w:r>
      <w:proofErr w:type="gramStart"/>
      <w:r w:rsidRPr="004E1585">
        <w:rPr>
          <w:sz w:val="8"/>
        </w:rPr>
        <w:t>control for</w:t>
      </w:r>
      <w:proofErr w:type="gramEnd"/>
      <w:r w:rsidRPr="004E1585">
        <w:rPr>
          <w:sz w:val="8"/>
        </w:rPr>
        <w:t xml:space="preserve"> this effect by introducing </w:t>
      </w:r>
      <w:proofErr w:type="spellStart"/>
      <w:r w:rsidRPr="004E1585">
        <w:rPr>
          <w:sz w:val="8"/>
        </w:rPr>
        <w:t>EuroFam</w:t>
      </w:r>
      <w:proofErr w:type="spellEnd"/>
      <w:r w:rsidRPr="004E1585">
        <w:rPr>
          <w:sz w:val="8"/>
        </w:rPr>
        <w:t xml:space="preserve"> that takes the value of 1 if the Novell patents have EPO family patents. Finally, we </w:t>
      </w:r>
      <w:proofErr w:type="gramStart"/>
      <w:r w:rsidRPr="004E1585">
        <w:rPr>
          <w:sz w:val="8"/>
        </w:rPr>
        <w:t>control for</w:t>
      </w:r>
      <w:proofErr w:type="gramEnd"/>
      <w:r w:rsidRPr="004E1585">
        <w:rPr>
          <w:sz w:val="8"/>
        </w:rPr>
        <w:t xml:space="preserve"> the patent application year (</w:t>
      </w:r>
      <w:proofErr w:type="spellStart"/>
      <w:r w:rsidRPr="004E1585">
        <w:rPr>
          <w:sz w:val="8"/>
        </w:rPr>
        <w:t>AppYr</w:t>
      </w:r>
      <w:proofErr w:type="spellEnd"/>
      <w:r w:rsidRPr="004E1585">
        <w:rPr>
          <w:sz w:val="8"/>
        </w:rPr>
        <w:t>) and technology field fixed effects (</w:t>
      </w:r>
      <w:proofErr w:type="spellStart"/>
      <w:r w:rsidRPr="004E1585">
        <w:rPr>
          <w:sz w:val="8"/>
        </w:rPr>
        <w:t>TechFE</w:t>
      </w:r>
      <w:proofErr w:type="spellEnd"/>
      <w:r w:rsidRPr="004E1585">
        <w:rPr>
          <w:sz w:val="8"/>
        </w:rPr>
        <w:t>) by using the NBER subcategory (Hall et al., 2001). Table 1 summarizes the descriptions of these key variables.</w:t>
      </w:r>
    </w:p>
    <w:p w14:paraId="1C589A22" w14:textId="77777777" w:rsidR="00A16B06" w:rsidRPr="004E1585" w:rsidRDefault="00A16B06" w:rsidP="00A16B06">
      <w:r w:rsidRPr="004E1585">
        <w:t>[TABLE OMITTED]</w:t>
      </w:r>
    </w:p>
    <w:p w14:paraId="0E1DD296" w14:textId="77777777" w:rsidR="00A16B06" w:rsidRPr="004E1585" w:rsidRDefault="00A16B06" w:rsidP="00A16B06">
      <w:pPr>
        <w:rPr>
          <w:sz w:val="8"/>
        </w:rPr>
      </w:pPr>
      <w:r w:rsidRPr="004E1585">
        <w:rPr>
          <w:sz w:val="8"/>
        </w:rPr>
        <w:t>Our hypothesis expects that the patent forward citations originated from OIN member companies will be greater for a regulated patent than a comparable transferred patent, after the DOJ intervention.</w:t>
      </w:r>
    </w:p>
    <w:p w14:paraId="29247BDE" w14:textId="77777777" w:rsidR="00A16B06" w:rsidRPr="004E1585" w:rsidRDefault="00A16B06" w:rsidP="00A16B06">
      <w:pPr>
        <w:rPr>
          <w:sz w:val="8"/>
        </w:rPr>
      </w:pPr>
      <w:r w:rsidRPr="004E1585">
        <w:rPr>
          <w:sz w:val="8"/>
        </w:rPr>
        <w:t>3.5. Descriptive analysis</w:t>
      </w:r>
    </w:p>
    <w:p w14:paraId="77B0B00A" w14:textId="77777777" w:rsidR="00A16B06" w:rsidRPr="004E1585" w:rsidRDefault="00A16B06" w:rsidP="00A16B06">
      <w:pPr>
        <w:rPr>
          <w:sz w:val="8"/>
        </w:rPr>
      </w:pPr>
      <w:r w:rsidRPr="004E1585">
        <w:rPr>
          <w:sz w:val="8"/>
        </w:rPr>
        <w:t>Table 2 provides the summary statistics for the key variables. A simple comparison of the mean values reveals notable differences between the regulated and transferred patents in the two forward citation variables. On average, the regulated patents received more citations both before and after the DOJ's intervention than the transferred patents. This suggests that even though the DOJ's intervention was triggered by a seemingly exogenous event, the two groups of patents are different in their technological importance, indicating the necessity of controlling for the forward citation count accrued to the patents before the DOJ's intervention.</w:t>
      </w:r>
    </w:p>
    <w:p w14:paraId="505E58E8" w14:textId="77777777" w:rsidR="00A16B06" w:rsidRPr="004E1585" w:rsidRDefault="00A16B06" w:rsidP="00A16B06">
      <w:r w:rsidRPr="004E1585">
        <w:t>[TABLE OMITTED]</w:t>
      </w:r>
    </w:p>
    <w:p w14:paraId="4E859E10" w14:textId="77777777" w:rsidR="00A16B06" w:rsidRPr="004E1585" w:rsidRDefault="00A16B06" w:rsidP="00A16B06">
      <w:r w:rsidRPr="004E1585">
        <w:t>[TABLE OMITTED]</w:t>
      </w:r>
    </w:p>
    <w:p w14:paraId="770DA739" w14:textId="77777777" w:rsidR="00A16B06" w:rsidRPr="004E1585" w:rsidRDefault="00A16B06" w:rsidP="00A16B06">
      <w:pPr>
        <w:rPr>
          <w:sz w:val="8"/>
        </w:rPr>
      </w:pPr>
      <w:r w:rsidRPr="004E1585">
        <w:rPr>
          <w:sz w:val="8"/>
        </w:rPr>
        <w:t>4. Results</w:t>
      </w:r>
    </w:p>
    <w:p w14:paraId="61D5269F" w14:textId="77777777" w:rsidR="00A16B06" w:rsidRPr="004E1585" w:rsidRDefault="00A16B06" w:rsidP="00A16B06">
      <w:pPr>
        <w:rPr>
          <w:sz w:val="8"/>
        </w:rPr>
      </w:pPr>
      <w:r w:rsidRPr="004E1585">
        <w:rPr>
          <w:sz w:val="8"/>
        </w:rPr>
        <w:t>4.1. Regression results</w:t>
      </w:r>
    </w:p>
    <w:p w14:paraId="493797C6" w14:textId="77777777" w:rsidR="00A16B06" w:rsidRPr="004E1585" w:rsidRDefault="00A16B06" w:rsidP="00A16B06">
      <w:pPr>
        <w:rPr>
          <w:sz w:val="8"/>
        </w:rPr>
      </w:pPr>
      <w:r w:rsidRPr="004E1585">
        <w:rPr>
          <w:sz w:val="8"/>
        </w:rPr>
        <w:t xml:space="preserve">Cross-sectional data analysis. We fit our data to the econometric model employed by Galasso and </w:t>
      </w:r>
      <w:proofErr w:type="spellStart"/>
      <w:r w:rsidRPr="004E1585">
        <w:rPr>
          <w:sz w:val="8"/>
        </w:rPr>
        <w:t>Schankerman</w:t>
      </w:r>
      <w:proofErr w:type="spellEnd"/>
      <w:r w:rsidRPr="004E1585">
        <w:rPr>
          <w:sz w:val="8"/>
        </w:rPr>
        <w:t xml:space="preserve"> (2015). This model controls for the pre-intervention dependent variable (in our analysis, the </w:t>
      </w:r>
      <w:proofErr w:type="spellStart"/>
      <w:r w:rsidRPr="004E1585">
        <w:rPr>
          <w:sz w:val="8"/>
        </w:rPr>
        <w:t>PreCiteOIN</w:t>
      </w:r>
      <w:proofErr w:type="spellEnd"/>
      <w:r w:rsidRPr="004E1585">
        <w:rPr>
          <w:sz w:val="8"/>
        </w:rPr>
        <w:t xml:space="preserve"> and </w:t>
      </w:r>
      <w:proofErr w:type="spellStart"/>
      <w:r w:rsidRPr="004E1585">
        <w:rPr>
          <w:sz w:val="8"/>
        </w:rPr>
        <w:t>PreCiteCPTN</w:t>
      </w:r>
      <w:proofErr w:type="spellEnd"/>
      <w:r w:rsidRPr="004E1585">
        <w:rPr>
          <w:sz w:val="8"/>
        </w:rPr>
        <w:t>). Therefore, the estimated coefficient of the independent variable captures the difference in the number of follow-on innovations for the regulated and transferred patents that had the same number of follow-on innovations before the DOJ's intervention. We used the ordinary least squares (OLS) estimator with robust standard error for regression. For the estimation, we take natural logarithms of the two dependent variables incremented by 1 as these variables have right-skewed distributions and zero as the minimum value. Table 4 presents the regression results.</w:t>
      </w:r>
    </w:p>
    <w:p w14:paraId="74C663FD" w14:textId="77777777" w:rsidR="00A16B06" w:rsidRPr="004E1585" w:rsidRDefault="00A16B06" w:rsidP="00A16B06">
      <w:r w:rsidRPr="004E1585">
        <w:t>[TABLE OMITTED]</w:t>
      </w:r>
    </w:p>
    <w:p w14:paraId="79F6D1AD" w14:textId="77777777" w:rsidR="00A16B06" w:rsidRPr="004E1585" w:rsidRDefault="00A16B06" w:rsidP="00A16B06">
      <w:pPr>
        <w:rPr>
          <w:sz w:val="8"/>
        </w:rPr>
      </w:pPr>
      <w:r w:rsidRPr="004E1585">
        <w:rPr>
          <w:sz w:val="8"/>
        </w:rPr>
        <w:t xml:space="preserve">The first column reports the regression result using </w:t>
      </w:r>
      <w:proofErr w:type="gramStart"/>
      <w:r w:rsidRPr="004E1585">
        <w:rPr>
          <w:sz w:val="8"/>
        </w:rPr>
        <w:t>ln(</w:t>
      </w:r>
      <w:proofErr w:type="spellStart"/>
      <w:proofErr w:type="gramEnd"/>
      <w:r w:rsidRPr="004E1585">
        <w:rPr>
          <w:sz w:val="8"/>
        </w:rPr>
        <w:t>PostCiteOIN</w:t>
      </w:r>
      <w:proofErr w:type="spellEnd"/>
      <w:r w:rsidRPr="004E1585">
        <w:rPr>
          <w:sz w:val="8"/>
        </w:rPr>
        <w:t xml:space="preserve"> + 1) as the dependent variable. The regression result shows a positive and statistically significant coefficient of Regulated at the 0.05 significance level. The number of follow-on innovations originating from OIN member companies for a regulated patent has been estimated to be 15.6% greater than that for a comparable transferred patent, following the intervention.</w:t>
      </w:r>
    </w:p>
    <w:p w14:paraId="0CD6C1ED" w14:textId="77777777" w:rsidR="00A16B06" w:rsidRPr="004E1585" w:rsidRDefault="00A16B06" w:rsidP="00A16B06">
      <w:pPr>
        <w:rPr>
          <w:sz w:val="8"/>
        </w:rPr>
      </w:pPr>
      <w:r w:rsidRPr="004E1585">
        <w:rPr>
          <w:sz w:val="8"/>
        </w:rPr>
        <w:t xml:space="preserve">The second column presents the estimation result using </w:t>
      </w:r>
      <w:proofErr w:type="gramStart"/>
      <w:r w:rsidRPr="004E1585">
        <w:rPr>
          <w:sz w:val="8"/>
        </w:rPr>
        <w:t>ln(</w:t>
      </w:r>
      <w:proofErr w:type="spellStart"/>
      <w:proofErr w:type="gramEnd"/>
      <w:r w:rsidRPr="004E1585">
        <w:rPr>
          <w:sz w:val="8"/>
        </w:rPr>
        <w:t>PostCiteCPTN</w:t>
      </w:r>
      <w:proofErr w:type="spellEnd"/>
      <w:r w:rsidRPr="004E1585">
        <w:rPr>
          <w:sz w:val="8"/>
        </w:rPr>
        <w:t xml:space="preserve"> + 1) as the dependent variable. The coefficient of Regulated is statistically insignificant at the 0.1 significance level, indicating no evidence of the difference between regulated and transferred patents in the number of CPTN member's follow-on innovation after the DOJ's intervention.</w:t>
      </w:r>
    </w:p>
    <w:p w14:paraId="25DA601D" w14:textId="77777777" w:rsidR="00A16B06" w:rsidRPr="004E1585" w:rsidRDefault="00A16B06" w:rsidP="00A16B06">
      <w:pPr>
        <w:rPr>
          <w:sz w:val="8"/>
        </w:rPr>
      </w:pPr>
      <w:r w:rsidRPr="004E1585">
        <w:rPr>
          <w:sz w:val="8"/>
        </w:rPr>
        <w:t>To further check the empirical specificity of our findings, we additionally run the regression for the forward citation counts accrued to the regulated and transferred patents from those who were not the OIN nor CPTN members (</w:t>
      </w:r>
      <w:proofErr w:type="gramStart"/>
      <w:r w:rsidRPr="004E1585">
        <w:rPr>
          <w:sz w:val="8"/>
        </w:rPr>
        <w:t>ln(</w:t>
      </w:r>
      <w:proofErr w:type="spellStart"/>
      <w:proofErr w:type="gramEnd"/>
      <w:r w:rsidRPr="004E1585">
        <w:rPr>
          <w:sz w:val="8"/>
        </w:rPr>
        <w:t>PostCiteOthers</w:t>
      </w:r>
      <w:proofErr w:type="spellEnd"/>
      <w:r w:rsidRPr="004E1585">
        <w:rPr>
          <w:sz w:val="8"/>
        </w:rPr>
        <w:t xml:space="preserve"> + 1)). Column 3 shows that the coefficient of Regulated is statistically insignificant at the 0.1 significance level—there is no evidence showing that the DOJ's intervention influenced the creation of follow-on innovation by individuals or organizations that were not involved in Novell's patent transfer deal. Our regression results are robust to the count-variable regression models (negative binomial and Poisson models) and a placebo test. Appendix A reports the robustness check.</w:t>
      </w:r>
    </w:p>
    <w:p w14:paraId="45A60928" w14:textId="77777777" w:rsidR="00A16B06" w:rsidRPr="004E1585" w:rsidRDefault="00A16B06" w:rsidP="00A16B06">
      <w:pPr>
        <w:rPr>
          <w:sz w:val="8"/>
        </w:rPr>
      </w:pPr>
      <w:r w:rsidRPr="004E1585">
        <w:rPr>
          <w:sz w:val="8"/>
        </w:rPr>
        <w:t>Panel DID analysis. One may raise a concern that our cross-sectional data analysis may suffer from omitted variable bias because the control variables we introduced into the regression may not be sufficient to capture all the probable confounding effects of differences in patent-level characteristics. To address this concern, we fit our data to the patent-year fixed effect panel OLS regression model by reformatting our data into the panel data. We then create the time dummy variables corresponding to each patent citation year from 4 years before to 4 years after the DOJ's intervention date. Then, the interaction terms between these time dummy variables and Regulated are created. In the panel DID analysis, we regress yearly counted patent forward citations originated from OIN and CPTN member companies, respectively. Fig. 2 presents the estimated coefficients of the interaction terms with their 95% confidence intervals.</w:t>
      </w:r>
    </w:p>
    <w:p w14:paraId="0DBA2E75" w14:textId="77777777" w:rsidR="00A16B06" w:rsidRPr="004E1585" w:rsidRDefault="00A16B06" w:rsidP="00A16B06">
      <w:r w:rsidRPr="004E1585">
        <w:t>[FIGURE OMITTED]</w:t>
      </w:r>
    </w:p>
    <w:p w14:paraId="3A94F9B3" w14:textId="77777777" w:rsidR="00A16B06" w:rsidRPr="004E1585" w:rsidRDefault="00A16B06" w:rsidP="00A16B06">
      <w:pPr>
        <w:rPr>
          <w:sz w:val="8"/>
        </w:rPr>
      </w:pPr>
      <w:r w:rsidRPr="004E1585">
        <w:rPr>
          <w:sz w:val="8"/>
        </w:rPr>
        <w:t>Note that the estimated coefficients of the interaction terms (</w:t>
      </w:r>
      <w:proofErr w:type="spellStart"/>
      <w:r w:rsidRPr="004E1585">
        <w:rPr>
          <w:sz w:val="8"/>
        </w:rPr>
        <w:t>TimeDummies</w:t>
      </w:r>
      <w:proofErr w:type="spellEnd"/>
      <w:r w:rsidRPr="004E1585">
        <w:rPr>
          <w:sz w:val="8"/>
        </w:rPr>
        <w:t xml:space="preserve"> x Regulated) for the pre-intervention period are not far from 0 for the regression on the forward citation count originated from both OIN and CPTN member companies. This indicates the parallel time trend of the forward citation counts accrued to the regulated and transferred patents pre-DOJ intervention. Meanwhile, in the post-intervention period, the coefficients of the interaction terms are positive and statistically significant at the 0.05 significance level only for the forward citation count originated from OIN. This result confirms that the OIN members developed more follow-on innovations for the regulated patents than the transferred patents after the DOJ intervention. In contrast, there is no evidence showing that the DOJ's intervention affected the follow-on innovation development by the CPTN member companies.</w:t>
      </w:r>
    </w:p>
    <w:p w14:paraId="003C0E8A" w14:textId="77777777" w:rsidR="00A16B06" w:rsidRPr="004E1585" w:rsidRDefault="00A16B06" w:rsidP="00A16B06">
      <w:pPr>
        <w:rPr>
          <w:sz w:val="8"/>
        </w:rPr>
      </w:pPr>
      <w:r w:rsidRPr="004E1585">
        <w:rPr>
          <w:sz w:val="8"/>
        </w:rPr>
        <w:t>4.2. Synthetic control method</w:t>
      </w:r>
    </w:p>
    <w:p w14:paraId="1B0674B0" w14:textId="77777777" w:rsidR="00A16B06" w:rsidRPr="004E1585" w:rsidRDefault="00A16B06" w:rsidP="00A16B06">
      <w:pPr>
        <w:rPr>
          <w:sz w:val="8"/>
        </w:rPr>
      </w:pPr>
      <w:r w:rsidRPr="004E1585">
        <w:rPr>
          <w:sz w:val="8"/>
        </w:rPr>
        <w:t>One of the limitations in drawing causal inferences using the prior two analyses is that the estimator could be biased due to the difference between the treatment and control groups in the treatment-free time trend of the outcome variables in either pre- or post-treatment (or both) period. Our panel DID regression result showed that the assumption of the parallel time trend of outcome variables for regulated and transferred patents in the pretreatment period holds. However, this does not guarantee the parallel time trend of outcome variables in the post-treatment period if the DOJ had not regulated the patent transfer deal. We thus mitigate this econometric concern by reanalyzing our data using a synthetic control (SC) approach as a complementary method (</w:t>
      </w:r>
      <w:proofErr w:type="spellStart"/>
      <w:r w:rsidRPr="004E1585">
        <w:rPr>
          <w:sz w:val="8"/>
        </w:rPr>
        <w:t>Kreif</w:t>
      </w:r>
      <w:proofErr w:type="spellEnd"/>
      <w:r w:rsidRPr="004E1585">
        <w:rPr>
          <w:sz w:val="8"/>
        </w:rPr>
        <w:t xml:space="preserve"> et al., 2016). The SC approach mechanically forces the pretreatment period outcome of the treatment and control group to become virtually identical. Under the assumption that the free-treatment post-treatment outcomes of the treatment and control groups can be expressed into a linear combination of selected covariates and pretreatment outcomes, the SC method yields an unbiased estimation of the treatment effect (Abadie et al., 2010).</w:t>
      </w:r>
    </w:p>
    <w:p w14:paraId="61B75263" w14:textId="77777777" w:rsidR="00A16B06" w:rsidRPr="004E1585" w:rsidRDefault="00A16B06" w:rsidP="00A16B06">
      <w:pPr>
        <w:rPr>
          <w:sz w:val="8"/>
        </w:rPr>
      </w:pPr>
      <w:r w:rsidRPr="004E1585">
        <w:rPr>
          <w:sz w:val="8"/>
        </w:rPr>
        <w:t xml:space="preserve">The dataset employed in this study has multiple regulated patents (treatment units) and transferred patents (control units). Hence, we use the method for multiple-treated and control unit case as proposed by </w:t>
      </w:r>
      <w:proofErr w:type="spellStart"/>
      <w:r w:rsidRPr="004E1585">
        <w:rPr>
          <w:sz w:val="8"/>
        </w:rPr>
        <w:t>Kreif</w:t>
      </w:r>
      <w:proofErr w:type="spellEnd"/>
      <w:r w:rsidRPr="004E1585">
        <w:rPr>
          <w:sz w:val="8"/>
        </w:rPr>
        <w:t xml:space="preserve"> et al. (2016). Our SC analysis presented in Appendix B reaches the same conclusion as our DID analysis results.</w:t>
      </w:r>
    </w:p>
    <w:p w14:paraId="50E08F02" w14:textId="77777777" w:rsidR="00A16B06" w:rsidRPr="004E1585" w:rsidRDefault="00A16B06" w:rsidP="00A16B06">
      <w:pPr>
        <w:rPr>
          <w:sz w:val="8"/>
        </w:rPr>
      </w:pPr>
      <w:r w:rsidRPr="004E1585">
        <w:rPr>
          <w:sz w:val="8"/>
        </w:rPr>
        <w:t>In sum, our cross-sectional data regression analysis, panel DID estimation, and the SC method found that the DOJ's regulation has positively affected the OIN members’ development of follow-on innovation for Novell's patents.</w:t>
      </w:r>
    </w:p>
    <w:p w14:paraId="51DB20E8" w14:textId="77777777" w:rsidR="00A16B06" w:rsidRPr="004E1585" w:rsidRDefault="00A16B06" w:rsidP="00A16B06">
      <w:pPr>
        <w:rPr>
          <w:sz w:val="8"/>
        </w:rPr>
      </w:pPr>
      <w:r w:rsidRPr="004E1585">
        <w:rPr>
          <w:sz w:val="8"/>
        </w:rPr>
        <w:t xml:space="preserve">We conduct supplementary empirical analyses to rule out three rival explanations of our findings in the next sections. The first supplementary test is to specify the origin of our findings. The second analysis is to examine whether our findings </w:t>
      </w:r>
      <w:proofErr w:type="gramStart"/>
      <w:r w:rsidRPr="004E1585">
        <w:rPr>
          <w:sz w:val="8"/>
        </w:rPr>
        <w:t>were stemmed</w:t>
      </w:r>
      <w:proofErr w:type="gramEnd"/>
      <w:r w:rsidRPr="004E1585">
        <w:rPr>
          <w:sz w:val="8"/>
        </w:rPr>
        <w:t xml:space="preserve"> from the fact that MS was excluded from the patent consolidation rather than the DOJ's intervention effect. The last analysis is to ensure that our findings are about the impact of DOJ's intervention on follow-on “innovation” rather than “patenting” activities of the OIN member companies.</w:t>
      </w:r>
    </w:p>
    <w:p w14:paraId="5E8A54AC" w14:textId="77777777" w:rsidR="00A16B06" w:rsidRPr="004E1585" w:rsidRDefault="00A16B06" w:rsidP="00A16B06">
      <w:pPr>
        <w:rPr>
          <w:sz w:val="8"/>
        </w:rPr>
      </w:pPr>
      <w:r w:rsidRPr="004E1585">
        <w:rPr>
          <w:sz w:val="8"/>
        </w:rPr>
        <w:t>4.3. Origin of the effect</w:t>
      </w:r>
    </w:p>
    <w:p w14:paraId="7BDF3601" w14:textId="77777777" w:rsidR="00A16B06" w:rsidRPr="004E1585" w:rsidRDefault="00A16B06" w:rsidP="00A16B06">
      <w:pPr>
        <w:rPr>
          <w:sz w:val="8"/>
        </w:rPr>
      </w:pPr>
      <w:r w:rsidRPr="004E1585">
        <w:rPr>
          <w:sz w:val="8"/>
        </w:rPr>
        <w:t>Our literature review explains our findings that the DOJ's regulation mitigated patent consolidation's discouragement effect on follow-on innovations (hereafter, mitigation effect). Yet, another explanation could be that the DOJ's regulation “promoted” follow-on innovation for regulated patents by OIN members (hereafter, promotion effect). We conduct additional empirical analyses to examine which explanation is more credible.</w:t>
      </w:r>
    </w:p>
    <w:p w14:paraId="3D27B74E" w14:textId="77777777" w:rsidR="00A16B06" w:rsidRPr="004E1585" w:rsidRDefault="00A16B06" w:rsidP="00A16B06">
      <w:pPr>
        <w:rPr>
          <w:sz w:val="8"/>
        </w:rPr>
      </w:pPr>
      <w:r w:rsidRPr="004E1585">
        <w:rPr>
          <w:sz w:val="8"/>
        </w:rPr>
        <w:t>If the mitigation effect worked, the number of OIN members’ follow-on innovation for the transferred patents should have been lower than that of comparable patents that were not involved in the transfer deal (hereafter, counterpart patents). In contrast, if the promotion effect worked, the number of follow-on innovations for the regulated patents created by OIN members should have been greater than that of the comparable counterpart patents.</w:t>
      </w:r>
    </w:p>
    <w:p w14:paraId="37AFF764" w14:textId="77777777" w:rsidR="00A16B06" w:rsidRPr="004E1585" w:rsidRDefault="00A16B06" w:rsidP="00A16B06">
      <w:pPr>
        <w:rPr>
          <w:sz w:val="8"/>
        </w:rPr>
      </w:pPr>
      <w:r w:rsidRPr="004E1585">
        <w:rPr>
          <w:sz w:val="8"/>
        </w:rPr>
        <w:t xml:space="preserve">For the test, we consider the patents that were originally filed by the four CPTN members as </w:t>
      </w:r>
      <w:proofErr w:type="gramStart"/>
      <w:r w:rsidRPr="004E1585">
        <w:rPr>
          <w:sz w:val="8"/>
        </w:rPr>
        <w:t>the counterpart</w:t>
      </w:r>
      <w:proofErr w:type="gramEnd"/>
      <w:r w:rsidRPr="004E1585">
        <w:rPr>
          <w:sz w:val="8"/>
        </w:rPr>
        <w:t xml:space="preserve"> patents. The CPTN members were in intensive market competition in the software market with the OIN members, while participating in the consortium for acquiring Novell's patents. Hence, we argue that the patents filed by CPTN member companies are a reasonable comparison group. The forward citation counts accrued to the counterpart patents are the baseline in this analysis. To implement this empirical strategy, we choose the US patents that were filed between January 1, 1990, and April 20, 2007, by the four CPTN members.</w:t>
      </w:r>
    </w:p>
    <w:p w14:paraId="74B278D0" w14:textId="77777777" w:rsidR="00A16B06" w:rsidRPr="004E1585" w:rsidRDefault="00A16B06" w:rsidP="00A16B06">
      <w:pPr>
        <w:rPr>
          <w:sz w:val="8"/>
        </w:rPr>
      </w:pPr>
      <w:r w:rsidRPr="004E1585">
        <w:rPr>
          <w:sz w:val="8"/>
        </w:rPr>
        <w:t>The regression results in Table 5 present that the number of OIN members’ follow-on innovations for the transferred patents is about 6.4% lower than that of the comparable counterpart patents in the post-DOJ regulation period. Meanwhile, the coefficients of Regulated are statistically insignificant at the 0.1 significance level. Our additional analysis indicates that the CPTN members’ consolidation of the Novell patents harmed the development of OIN members’ follow-on innovations; thus, the DOJ's intervention is seen to have mitigated this effect. The existence of the “promotion effect” by the regulation is not evidenced.</w:t>
      </w:r>
    </w:p>
    <w:p w14:paraId="7DD1BA52" w14:textId="77777777" w:rsidR="00A16B06" w:rsidRPr="004E1585" w:rsidRDefault="00A16B06" w:rsidP="00A16B06">
      <w:r w:rsidRPr="004E1585">
        <w:t>[TABLE OMITTED]</w:t>
      </w:r>
    </w:p>
    <w:p w14:paraId="71E5D83E" w14:textId="77777777" w:rsidR="00A16B06" w:rsidRPr="004E1585" w:rsidRDefault="00A16B06" w:rsidP="00A16B06">
      <w:pPr>
        <w:rPr>
          <w:sz w:val="8"/>
        </w:rPr>
      </w:pPr>
      <w:r w:rsidRPr="004E1585">
        <w:rPr>
          <w:sz w:val="8"/>
        </w:rPr>
        <w:t>4.4. Buyer effect or regulation effect?</w:t>
      </w:r>
    </w:p>
    <w:p w14:paraId="19A5B77D" w14:textId="77777777" w:rsidR="00A16B06" w:rsidRPr="004E1585" w:rsidRDefault="00A16B06" w:rsidP="00A16B06">
      <w:pPr>
        <w:rPr>
          <w:sz w:val="8"/>
        </w:rPr>
      </w:pPr>
      <w:r w:rsidRPr="004E1585">
        <w:rPr>
          <w:sz w:val="8"/>
        </w:rPr>
        <w:t>In the main analysis, we used the Novell patents that were transferred to Oracle, EMC, and Apple as a comparison group of the regulated patents. A downside of this empirical strategy is its incapacity to isolate the effect of the antitrust regulation from the probable confounding effect by the fact the patent acquirer was not MS. That is, the effect of regulation could be particular for patent consolidation by three firms of the CPTN, but not necessarily so if MS was allowed to acquire the Novell patents.</w:t>
      </w:r>
    </w:p>
    <w:p w14:paraId="057CFEB8" w14:textId="77777777" w:rsidR="00A16B06" w:rsidRPr="004E1585" w:rsidRDefault="00A16B06" w:rsidP="00A16B06">
      <w:pPr>
        <w:rPr>
          <w:sz w:val="8"/>
        </w:rPr>
      </w:pPr>
      <w:r w:rsidRPr="004E1585">
        <w:rPr>
          <w:sz w:val="8"/>
        </w:rPr>
        <w:t>To address this concern, we replace the comparison group with the software patents that were transferred to MS from America Online (AOL) in June 2012. In 2012, AOL announced that it sold some of its software patents to MS for patent monetization.11 AOL was also involved in developing OSS just as Novell did, and the patent transfer timing was close enough to Novell's patent transfer (i.e., 1-year difference). Hence, AOL's patents that MS could acquire (hereafter, AOL-MS patents) can be a reasonable alternative comparison group of the regulated patents. If our finding was not solely of the buyer's effect, a similar finding as that of the main regression is likely to be observed. In contrast, if the patent buyer effect was behind our findings, the number of follow-on innovations for the regulated and the AOL-MS patents are expected to be indifferent.</w:t>
      </w:r>
    </w:p>
    <w:p w14:paraId="27449730" w14:textId="77777777" w:rsidR="00A16B06" w:rsidRPr="004E1585" w:rsidRDefault="00A16B06" w:rsidP="00A16B06">
      <w:pPr>
        <w:rPr>
          <w:sz w:val="8"/>
        </w:rPr>
      </w:pPr>
      <w:r w:rsidRPr="004E1585">
        <w:rPr>
          <w:sz w:val="8"/>
        </w:rPr>
        <w:t>We collect information on the US patents that were transferred from AOL to MS in June 2012,12 which were filed before June 2008 (4-year before the transfer). In the USPTO patent assignment data, we could identify 90 AOL-MS patents. Then, we conduct the same regression analysis as the main regression. Table 6 presents the regression result. In this analysis, the AOL-MS patents have become the comparison group for both regulated and transferred patents.</w:t>
      </w:r>
    </w:p>
    <w:p w14:paraId="0D68C4B6" w14:textId="77777777" w:rsidR="00A16B06" w:rsidRPr="004E1585" w:rsidRDefault="00A16B06" w:rsidP="00A16B06">
      <w:r w:rsidRPr="004E1585">
        <w:t>[TABLE OMITTED]</w:t>
      </w:r>
    </w:p>
    <w:p w14:paraId="074F3D68" w14:textId="77777777" w:rsidR="00A16B06" w:rsidRPr="004E1585" w:rsidRDefault="00A16B06" w:rsidP="00A16B06">
      <w:pPr>
        <w:rPr>
          <w:sz w:val="8"/>
        </w:rPr>
      </w:pPr>
      <w:r w:rsidRPr="004E1585">
        <w:rPr>
          <w:sz w:val="8"/>
        </w:rPr>
        <w:t>The statistical significances and signs of the coefficients of Regulated are consistent with those in the main regression result. Meanwhile, the coefficients of Transferred are statistically insignificant at the 0.1 significance level. This result indicates that our finding was not driven by the “buyer's effect,” but more of the DOJ's regulation effect.</w:t>
      </w:r>
    </w:p>
    <w:p w14:paraId="05F3769B" w14:textId="77777777" w:rsidR="00A16B06" w:rsidRPr="004E1585" w:rsidRDefault="00A16B06" w:rsidP="00A16B06">
      <w:pPr>
        <w:rPr>
          <w:sz w:val="8"/>
        </w:rPr>
      </w:pPr>
      <w:r w:rsidRPr="004E1585">
        <w:rPr>
          <w:sz w:val="8"/>
        </w:rPr>
        <w:t>4.5. Patent or innovation? Evidence from copyright and trademark data</w:t>
      </w:r>
    </w:p>
    <w:p w14:paraId="6819D825" w14:textId="77777777" w:rsidR="00A16B06" w:rsidRPr="004E1585" w:rsidRDefault="00A16B06" w:rsidP="00A16B06">
      <w:pPr>
        <w:rPr>
          <w:sz w:val="8"/>
        </w:rPr>
      </w:pPr>
      <w:r w:rsidRPr="004E1585">
        <w:rPr>
          <w:sz w:val="8"/>
        </w:rPr>
        <w:t xml:space="preserve">In our research design, we used patents as the outcome of a firm's innovation activity. The shortcoming of this operationalization is that our findings may have restrictively indicated decreased software “patenting” activities of OIN members by the partial transfer of the Novell patents to the three CPTN members. To analyze the software innovation activities more comprehensively, we conduct two complementary analyses using two alternative measurements of a firm's software innovation </w:t>
      </w:r>
      <w:proofErr w:type="gramStart"/>
      <w:r w:rsidRPr="004E1585">
        <w:rPr>
          <w:sz w:val="8"/>
        </w:rPr>
        <w:t>activities;</w:t>
      </w:r>
      <w:proofErr w:type="gramEnd"/>
      <w:r w:rsidRPr="004E1585">
        <w:rPr>
          <w:sz w:val="8"/>
        </w:rPr>
        <w:t xml:space="preserve"> software copyrights, and </w:t>
      </w:r>
      <w:proofErr w:type="gramStart"/>
      <w:r w:rsidRPr="004E1585">
        <w:rPr>
          <w:sz w:val="8"/>
        </w:rPr>
        <w:t>trademarks</w:t>
      </w:r>
      <w:proofErr w:type="gramEnd"/>
      <w:r w:rsidRPr="004E1585">
        <w:rPr>
          <w:sz w:val="8"/>
        </w:rPr>
        <w:t xml:space="preserve"> filing activities.</w:t>
      </w:r>
    </w:p>
    <w:p w14:paraId="4285FA5A" w14:textId="77777777" w:rsidR="00A16B06" w:rsidRPr="004E1585" w:rsidRDefault="00A16B06" w:rsidP="00A16B06">
      <w:pPr>
        <w:rPr>
          <w:sz w:val="8"/>
        </w:rPr>
      </w:pPr>
      <w:r w:rsidRPr="004E1585">
        <w:rPr>
          <w:sz w:val="8"/>
        </w:rPr>
        <w:t>Software Copyrights: Copyright is a nonpatent IP right that allows a limited monopoly on technical ideas on software (Graham and Mowery, 2003). Thus, examining firms’ software copyright-filing activities can measure their software innovation activities. The subject of software copyright protection is not a conceptual or mathematical algorithm, but program source code or the computer file itself, which makes copyright filing a more direct measure of firms’ software innovation activities.13 If the partial transfer of Novell patents did not affect OIN members’ overall software innovation activities, their copyright-filing intensity on new computer programs (or source code) is expected to remain, following the partial patent transfer. In contrast, if Novell's partial transfer of patents to the CPTN members has negatively affected software innovation activities by OIN members, their software copyright-filing activities should have decreased after the transfer. To operationalize this test, we collect information about copyrights filed by OIN member companies from the US copyright office's database.14 The copyright-filing activity of MS serves as the baseline in this analysis because MS was not in the OIN program and was prevented from acquiring Novell patents by the regulation. We categorize copyright as software copyright if the subject of the copyright is “computer program.” Fig. 3 displays the results.</w:t>
      </w:r>
    </w:p>
    <w:p w14:paraId="28E232A7" w14:textId="77777777" w:rsidR="00A16B06" w:rsidRPr="004E1585" w:rsidRDefault="00A16B06" w:rsidP="00A16B06">
      <w:r w:rsidRPr="004E1585">
        <w:t>[FIGURE OMITTED]</w:t>
      </w:r>
    </w:p>
    <w:p w14:paraId="08BDEFFC" w14:textId="77777777" w:rsidR="00A16B06" w:rsidRPr="004E1585" w:rsidRDefault="00A16B06" w:rsidP="00A16B06">
      <w:pPr>
        <w:rPr>
          <w:sz w:val="8"/>
        </w:rPr>
      </w:pPr>
      <w:r w:rsidRPr="004E1585">
        <w:rPr>
          <w:sz w:val="8"/>
        </w:rPr>
        <w:t>On the left side, we present the total number of software copyrights filed by the OIN members and MS, before and after the partial transfer of the Novell patents.15 The comparison shows that OIN members’ software copyright-filing activities decreased after the partial transfer of the Novell patents.</w:t>
      </w:r>
    </w:p>
    <w:p w14:paraId="79AC5CAD" w14:textId="77777777" w:rsidR="00A16B06" w:rsidRPr="004E1585" w:rsidRDefault="00A16B06" w:rsidP="00A16B06">
      <w:pPr>
        <w:rPr>
          <w:sz w:val="8"/>
        </w:rPr>
      </w:pPr>
      <w:r w:rsidRPr="004E1585">
        <w:rPr>
          <w:sz w:val="8"/>
        </w:rPr>
        <w:t xml:space="preserve">On the right side, we present the change in the between-firm share of software copyrights filed by the OIN members and MS, calculated by using the total number of software copyrights filed by the top 100 software companies as the denominator.16 The OIN members’ average share of software copyrights substantially reduced after the partial transfer of the Novell patents, whereas </w:t>
      </w:r>
      <w:proofErr w:type="gramStart"/>
      <w:r w:rsidRPr="004E1585">
        <w:rPr>
          <w:sz w:val="8"/>
        </w:rPr>
        <w:t>MS's</w:t>
      </w:r>
      <w:proofErr w:type="gramEnd"/>
      <w:r w:rsidRPr="004E1585">
        <w:rPr>
          <w:sz w:val="8"/>
        </w:rPr>
        <w:t xml:space="preserve"> did not.</w:t>
      </w:r>
    </w:p>
    <w:p w14:paraId="646C59A6" w14:textId="77777777" w:rsidR="00A16B06" w:rsidRPr="004E1585" w:rsidRDefault="00A16B06" w:rsidP="00A16B06">
      <w:pPr>
        <w:rPr>
          <w:sz w:val="8"/>
        </w:rPr>
      </w:pPr>
      <w:r w:rsidRPr="004E1585">
        <w:rPr>
          <w:sz w:val="8"/>
        </w:rPr>
        <w:t>Software Trademarks: Firms’ product or service innovation can be measured by their trademark-filing activities because trademark law protects products’ brand names. As such, studies use trademark-filing activities of firms to capture firms’ innovative activities (Flikkema et al., 2014; Mendonça et al., 2004; Srinivasan et al., 2008; Stoneman, 2010). If Novell's partial transfer of its patents to the CPTN members negatively affected OIN members’ software innovation activities, their software trademark-filing activities should have dropped after the transfer. We consider MS's trademark-filing activities on software as a baseline in this analysis, as we did in the copyright data analysis. We retrieve information about the trademarks that were filed by the OIN members and MS from the USPTO trademark data (Graham et al., 2013).17 We mark a trademark as a “trademark on software” if the trademark document contains the clauses of “software for” or “computer program(s) for” in its goods and service description while being categorized into international class “009″ (“Electrical and scientific apparatus”).</w:t>
      </w:r>
    </w:p>
    <w:p w14:paraId="2BB81870" w14:textId="77777777" w:rsidR="00A16B06" w:rsidRPr="004E1585" w:rsidRDefault="00A16B06" w:rsidP="00A16B06">
      <w:pPr>
        <w:rPr>
          <w:sz w:val="8"/>
        </w:rPr>
      </w:pPr>
      <w:r w:rsidRPr="004E1585">
        <w:rPr>
          <w:sz w:val="8"/>
        </w:rPr>
        <w:t>Fig. 4 presents the total number of software trademarks (left) and between-firm share of software trademarks filed by the OIN members and MS, before and after the partial transfer of the Novell patents. The data show that the OIN members experienced decreased software trademark-filing activities after Novell's partial transfer of patents.</w:t>
      </w:r>
    </w:p>
    <w:p w14:paraId="508E4013" w14:textId="77777777" w:rsidR="00A16B06" w:rsidRPr="004E1585" w:rsidRDefault="00A16B06" w:rsidP="00A16B06">
      <w:r w:rsidRPr="004E1585">
        <w:t>[FIGURE OMITTED]</w:t>
      </w:r>
    </w:p>
    <w:p w14:paraId="7C3D0C5D" w14:textId="77777777" w:rsidR="00A16B06" w:rsidRPr="004E1585" w:rsidRDefault="00A16B06" w:rsidP="00A16B06">
      <w:pPr>
        <w:rPr>
          <w:sz w:val="8"/>
        </w:rPr>
      </w:pPr>
      <w:r w:rsidRPr="004E1585">
        <w:rPr>
          <w:sz w:val="8"/>
        </w:rPr>
        <w:t>In sum, our additional analysis using copyright and trademark data supports the conclusion that the CPTN member's consolidation of a part of Novell patents has negatively affected the OIN members’ software innovations, and, accordingly, the DOJ's partial regulation of patent transfer helped OIN members’ software innovation activities.</w:t>
      </w:r>
    </w:p>
    <w:p w14:paraId="4D104877" w14:textId="77777777" w:rsidR="00A16B06" w:rsidRPr="004E1585" w:rsidRDefault="00A16B06" w:rsidP="00A16B06">
      <w:pPr>
        <w:rPr>
          <w:sz w:val="8"/>
        </w:rPr>
      </w:pPr>
      <w:r w:rsidRPr="004E1585">
        <w:rPr>
          <w:sz w:val="8"/>
        </w:rPr>
        <w:t>5. Discussion and conclusions</w:t>
      </w:r>
    </w:p>
    <w:p w14:paraId="04B8E0AA" w14:textId="77777777" w:rsidR="00A16B06" w:rsidRPr="004E1585" w:rsidRDefault="00A16B06" w:rsidP="00A16B06">
      <w:r w:rsidRPr="004E1585">
        <w:t xml:space="preserve">This study examined how the </w:t>
      </w:r>
      <w:proofErr w:type="spellStart"/>
      <w:r w:rsidRPr="004E1585">
        <w:t>antitrsut</w:t>
      </w:r>
      <w:proofErr w:type="spellEnd"/>
      <w:r w:rsidRPr="004E1585">
        <w:t xml:space="preserve"> regulation of firms' patent consolidations affects the development of follow-on innovations. </w:t>
      </w:r>
      <w:r w:rsidRPr="00C51F6B">
        <w:rPr>
          <w:rStyle w:val="StyleUnderline"/>
        </w:rPr>
        <w:t>Based on</w:t>
      </w:r>
      <w:r w:rsidRPr="004E1585">
        <w:t xml:space="preserve"> our </w:t>
      </w:r>
      <w:r w:rsidRPr="00C51F6B">
        <w:rPr>
          <w:rStyle w:val="Emphasis"/>
        </w:rPr>
        <w:t>reconciliation</w:t>
      </w:r>
      <w:r w:rsidRPr="004E1585">
        <w:t xml:space="preserve"> </w:t>
      </w:r>
      <w:r w:rsidRPr="00C51F6B">
        <w:rPr>
          <w:rStyle w:val="StyleUnderline"/>
        </w:rPr>
        <w:t>of</w:t>
      </w:r>
      <w:r w:rsidRPr="004E1585">
        <w:t xml:space="preserve"> relevant </w:t>
      </w:r>
      <w:r w:rsidRPr="00C51F6B">
        <w:rPr>
          <w:rStyle w:val="Emphasis"/>
        </w:rPr>
        <w:t>prior studies</w:t>
      </w:r>
      <w:r w:rsidRPr="004E1585">
        <w:t xml:space="preserve">, we hypothesized that </w:t>
      </w:r>
      <w:r w:rsidRPr="00C51F6B">
        <w:rPr>
          <w:rStyle w:val="StyleUnderline"/>
        </w:rPr>
        <w:t>in a market sector where</w:t>
      </w:r>
      <w:r w:rsidRPr="004E1585">
        <w:t xml:space="preserve"> </w:t>
      </w:r>
      <w:r w:rsidRPr="00C51F6B">
        <w:rPr>
          <w:rStyle w:val="Emphasis"/>
        </w:rPr>
        <w:t>cumulative</w:t>
      </w:r>
      <w:r w:rsidRPr="004E1585">
        <w:t xml:space="preserve"> </w:t>
      </w:r>
      <w:r w:rsidRPr="00C51F6B">
        <w:rPr>
          <w:rStyle w:val="StyleUnderline"/>
        </w:rPr>
        <w:t>innovation is</w:t>
      </w:r>
      <w:r w:rsidRPr="004E1585">
        <w:t xml:space="preserve"> </w:t>
      </w:r>
      <w:r w:rsidRPr="00C51F6B">
        <w:rPr>
          <w:rStyle w:val="Emphasis"/>
        </w:rPr>
        <w:t>crucial</w:t>
      </w:r>
      <w:r w:rsidRPr="004E1585">
        <w:t xml:space="preserve"> to the competition, a firm's consolidation of patents on substitute upstream technology for what it already possesses discourages the development of follow-on innovations by the patent-consolidating firm's competitors. </w:t>
      </w:r>
      <w:r w:rsidRPr="001E2BF9">
        <w:rPr>
          <w:rStyle w:val="StyleUnderline"/>
        </w:rPr>
        <w:t>Accordingly,</w:t>
      </w:r>
      <w:r w:rsidRPr="004E1585">
        <w:t xml:space="preserve"> </w:t>
      </w:r>
      <w:r w:rsidRPr="00996CBE">
        <w:rPr>
          <w:rStyle w:val="Emphasis"/>
          <w:highlight w:val="yellow"/>
        </w:rPr>
        <w:t>regulation</w:t>
      </w:r>
      <w:r w:rsidRPr="00996CBE">
        <w:rPr>
          <w:highlight w:val="yellow"/>
        </w:rPr>
        <w:t xml:space="preserve"> </w:t>
      </w:r>
      <w:r w:rsidRPr="00996CBE">
        <w:rPr>
          <w:rStyle w:val="StyleUnderline"/>
          <w:highlight w:val="yellow"/>
        </w:rPr>
        <w:t>of</w:t>
      </w:r>
      <w:r w:rsidRPr="004E1585">
        <w:t xml:space="preserve"> such </w:t>
      </w:r>
      <w:r w:rsidRPr="00996CBE">
        <w:rPr>
          <w:rStyle w:val="Emphasis"/>
          <w:highlight w:val="yellow"/>
        </w:rPr>
        <w:t>patent</w:t>
      </w:r>
      <w:r w:rsidRPr="004E1585">
        <w:t xml:space="preserve"> consolidation </w:t>
      </w:r>
      <w:r w:rsidRPr="00C51F6B">
        <w:rPr>
          <w:rStyle w:val="StyleUnderline"/>
        </w:rPr>
        <w:t>is expected to</w:t>
      </w:r>
      <w:r w:rsidRPr="004E1585">
        <w:t xml:space="preserve"> </w:t>
      </w:r>
      <w:r w:rsidRPr="00996CBE">
        <w:rPr>
          <w:rStyle w:val="Emphasis"/>
          <w:highlight w:val="yellow"/>
        </w:rPr>
        <w:t>positively affect</w:t>
      </w:r>
      <w:r w:rsidRPr="004E1585">
        <w:t xml:space="preserve"> the development of </w:t>
      </w:r>
      <w:r w:rsidRPr="00C51F6B">
        <w:rPr>
          <w:rStyle w:val="Emphasis"/>
        </w:rPr>
        <w:t xml:space="preserve">follow-on </w:t>
      </w:r>
      <w:r w:rsidRPr="00996CBE">
        <w:rPr>
          <w:rStyle w:val="Emphasis"/>
          <w:highlight w:val="yellow"/>
        </w:rPr>
        <w:t>innovations</w:t>
      </w:r>
      <w:r w:rsidRPr="00996CBE">
        <w:rPr>
          <w:highlight w:val="yellow"/>
        </w:rPr>
        <w:t xml:space="preserve"> </w:t>
      </w:r>
      <w:r w:rsidRPr="00996CBE">
        <w:rPr>
          <w:rStyle w:val="StyleUnderline"/>
          <w:highlight w:val="yellow"/>
        </w:rPr>
        <w:t>by</w:t>
      </w:r>
      <w:r w:rsidRPr="00C51F6B">
        <w:rPr>
          <w:rStyle w:val="StyleUnderline"/>
        </w:rPr>
        <w:t xml:space="preserve"> the</w:t>
      </w:r>
      <w:r w:rsidRPr="004E1585">
        <w:t xml:space="preserve"> patent-consolidating </w:t>
      </w:r>
      <w:r w:rsidRPr="00C51F6B">
        <w:rPr>
          <w:rStyle w:val="StyleUnderline"/>
        </w:rPr>
        <w:t xml:space="preserve">firm's </w:t>
      </w:r>
      <w:r w:rsidRPr="00996CBE">
        <w:rPr>
          <w:rStyle w:val="Emphasis"/>
          <w:highlight w:val="yellow"/>
        </w:rPr>
        <w:t>competitors</w:t>
      </w:r>
      <w:r w:rsidRPr="004E1585">
        <w:t>.</w:t>
      </w:r>
    </w:p>
    <w:p w14:paraId="438F8EA8" w14:textId="77777777" w:rsidR="00A16B06" w:rsidRPr="004E1585" w:rsidRDefault="00A16B06" w:rsidP="00A16B06">
      <w:r w:rsidRPr="004E1585">
        <w:t>We then empirically tested the derived hypothesis using the case of the DOJ's partial regulation of Novell's software patents transfer in 2011.</w:t>
      </w:r>
    </w:p>
    <w:p w14:paraId="7560A602" w14:textId="77777777" w:rsidR="00A16B06" w:rsidRPr="004E1585" w:rsidRDefault="00A16B06" w:rsidP="00A16B06">
      <w:pPr>
        <w:rPr>
          <w:sz w:val="10"/>
          <w:szCs w:val="10"/>
        </w:rPr>
      </w:pPr>
      <w:r w:rsidRPr="004E1585">
        <w:rPr>
          <w:sz w:val="10"/>
          <w:szCs w:val="10"/>
        </w:rPr>
        <w:t>Our empirical analysis used patent citation, software copyright, and software trademark data. Results indicated that antitrust regulation of the patent transfer mitigated the negative impact of the patent consolidation on the follow-on innovations development of the patent-consolidating firms’ competitors.</w:t>
      </w:r>
    </w:p>
    <w:p w14:paraId="17CD98E9" w14:textId="77777777" w:rsidR="00A16B06" w:rsidRPr="004E1585" w:rsidRDefault="00A16B06" w:rsidP="00A16B06">
      <w:pPr>
        <w:rPr>
          <w:sz w:val="10"/>
          <w:szCs w:val="10"/>
        </w:rPr>
      </w:pPr>
      <w:r w:rsidRPr="004E1585">
        <w:rPr>
          <w:sz w:val="10"/>
          <w:szCs w:val="10"/>
        </w:rPr>
        <w:t>'Does our finding imply that regulating patent consolidations is necessary for social welfare? This study does not provide a complete answer. First, the DOJ's regulations primarily aim to encourage downstream market competition. In contrast, this study focused on the impact of regulations on follow-on innovations. The overall impact of regulations on social welfare should not be dictated by our findings because even though innovation and market competition are related to social welfare, they are not the only ones that compose social welfare. A more comprehensive analysis of how regulations of patent transfer affect other dimensions of social welfare is necessary.</w:t>
      </w:r>
    </w:p>
    <w:p w14:paraId="456FD1A0" w14:textId="77777777" w:rsidR="00A16B06" w:rsidRPr="004E1585" w:rsidRDefault="00A16B06" w:rsidP="00A16B06">
      <w:pPr>
        <w:rPr>
          <w:sz w:val="10"/>
          <w:szCs w:val="10"/>
        </w:rPr>
      </w:pPr>
      <w:r w:rsidRPr="004E1585">
        <w:rPr>
          <w:sz w:val="10"/>
          <w:szCs w:val="10"/>
        </w:rPr>
        <w:t xml:space="preserve">Second, the regulation of patent consolidation can bring undesirable consequences to other dimensions of social welfare from a market competition dynamics standpoint. </w:t>
      </w:r>
      <w:proofErr w:type="gramStart"/>
      <w:r w:rsidRPr="004E1585">
        <w:rPr>
          <w:sz w:val="10"/>
          <w:szCs w:val="10"/>
        </w:rPr>
        <w:t>In particular, when</w:t>
      </w:r>
      <w:proofErr w:type="gramEnd"/>
      <w:r w:rsidRPr="004E1585">
        <w:rPr>
          <w:sz w:val="10"/>
          <w:szCs w:val="10"/>
        </w:rPr>
        <w:t xml:space="preserve"> failing firms try liquidating their patents, and the only buyer of the patent is the patent-consolidating firm, the authority's restriction of such patent transfer deals may impose an exit cost to the patent-selling firm. The imposed exit cost discounts the value of the patent ex-ante while limiting the patent holder's enforceability. Restricted patent enforceability could attract market entry by less-efficient firms (Gilbert and Shapiro, 1996); hence, regulation of patent transfer deals may even harm consumer welfare.</w:t>
      </w:r>
    </w:p>
    <w:p w14:paraId="6DC9BCB1" w14:textId="77777777" w:rsidR="00A16B06" w:rsidRPr="004E1585" w:rsidRDefault="00A16B06" w:rsidP="00A16B06">
      <w:pPr>
        <w:rPr>
          <w:sz w:val="10"/>
          <w:szCs w:val="10"/>
        </w:rPr>
      </w:pPr>
      <w:r w:rsidRPr="004E1585">
        <w:rPr>
          <w:sz w:val="10"/>
          <w:szCs w:val="10"/>
        </w:rPr>
        <w:t xml:space="preserve">Third, whether promoting follow-on innovations </w:t>
      </w:r>
      <w:proofErr w:type="gramStart"/>
      <w:r w:rsidRPr="004E1585">
        <w:rPr>
          <w:sz w:val="10"/>
          <w:szCs w:val="10"/>
        </w:rPr>
        <w:t>is even</w:t>
      </w:r>
      <w:proofErr w:type="gramEnd"/>
      <w:r w:rsidRPr="004E1585">
        <w:rPr>
          <w:sz w:val="10"/>
          <w:szCs w:val="10"/>
        </w:rPr>
        <w:t xml:space="preserve"> desirable from a social welfare standpoint must be considered. In some sectors, follow-on innovations often result in marginal improvements to existing innovations. The encouragement of the follow-on innovation development of existing ideas could result in the duplication of R&amp;D in some fields; therefore, restricting patent transfers to encourage “follow-on” innovation could result in an inefficient allocation of resources for innovation (Gilbert and Newbery, 1982; Wright, 1983).</w:t>
      </w:r>
    </w:p>
    <w:p w14:paraId="6F58BCC5" w14:textId="77777777" w:rsidR="00A16B06" w:rsidRPr="004E1585" w:rsidRDefault="00A16B06" w:rsidP="00A16B06">
      <w:pPr>
        <w:rPr>
          <w:sz w:val="10"/>
          <w:szCs w:val="10"/>
        </w:rPr>
      </w:pPr>
      <w:r w:rsidRPr="004E1585">
        <w:rPr>
          <w:sz w:val="10"/>
          <w:szCs w:val="10"/>
        </w:rPr>
        <w:t>Our empirical analysis was based on a case in the software sector; hence, one may question to what extent our findings are generalizable across sectors. The rationale derived from our literature review suggests that similar findings can be expected in sectors characterized by two features</w:t>
      </w:r>
      <w:proofErr w:type="gramStart"/>
      <w:r w:rsidRPr="004E1585">
        <w:rPr>
          <w:sz w:val="10"/>
          <w:szCs w:val="10"/>
        </w:rPr>
        <w:t>—(</w:t>
      </w:r>
      <w:proofErr w:type="gramEnd"/>
      <w:r w:rsidRPr="004E1585">
        <w:rPr>
          <w:sz w:val="10"/>
          <w:szCs w:val="10"/>
        </w:rPr>
        <w:t xml:space="preserve">1) cumulative innovation that is crucial for firms’ market operations and (2) patent enforcement that is effective for market competition. For instance, telecommunications technology, like software, is often developed by inheriting key functions in prior generational technology, whereas many technological components therein are patentable and effectively enforceable. In contrast, in the chemical sector, individual innovation is highly distinct from existing innovation; hence, the cumulativeness in the innovation process may be less prominent than the software or telecommunication device sector. Accordingly, our findings may not hold in this sector. Whether </w:t>
      </w:r>
      <w:proofErr w:type="gramStart"/>
      <w:r w:rsidRPr="004E1585">
        <w:rPr>
          <w:sz w:val="10"/>
          <w:szCs w:val="10"/>
        </w:rPr>
        <w:t>the sectoral</w:t>
      </w:r>
      <w:proofErr w:type="gramEnd"/>
      <w:r w:rsidRPr="004E1585">
        <w:rPr>
          <w:sz w:val="10"/>
          <w:szCs w:val="10"/>
        </w:rPr>
        <w:t xml:space="preserve"> heterogeneity exists indeed and what factors further explain the probable sector-level heterogeneity are intriguing questions for future studies.</w:t>
      </w:r>
    </w:p>
    <w:p w14:paraId="3A4ED61D" w14:textId="77777777" w:rsidR="00A16B06" w:rsidRPr="004E1585" w:rsidRDefault="00A16B06" w:rsidP="00A16B06">
      <w:pPr>
        <w:rPr>
          <w:sz w:val="10"/>
          <w:szCs w:val="10"/>
        </w:rPr>
      </w:pPr>
      <w:r w:rsidRPr="004E1585">
        <w:rPr>
          <w:sz w:val="10"/>
          <w:szCs w:val="10"/>
        </w:rPr>
        <w:t xml:space="preserve">Our cross-sectional data analysis showed that the DOJ's regulation increased follow-on innovations of OIN member companies by 15.6%. Is this impact economically significant? Although our study alone cannot answer this question, prior studies that estimated the change in patent forward citation rate induced by other types of exogenous events provide benchmarks. For instance, Galasso and </w:t>
      </w:r>
      <w:proofErr w:type="spellStart"/>
      <w:r w:rsidRPr="004E1585">
        <w:rPr>
          <w:sz w:val="10"/>
          <w:szCs w:val="10"/>
        </w:rPr>
        <w:t>Schankerman</w:t>
      </w:r>
      <w:proofErr w:type="spellEnd"/>
      <w:r w:rsidRPr="004E1585">
        <w:rPr>
          <w:sz w:val="10"/>
          <w:szCs w:val="10"/>
        </w:rPr>
        <w:t xml:space="preserve"> (2015) estimated a change in the patent forward citation rate after the invalidation of patents by patent opposition. Their estimation showed that, on average, the invalidation of a patent increased the rate of five-year patent forward citations by 50%. A similar study by </w:t>
      </w:r>
      <w:proofErr w:type="spellStart"/>
      <w:r w:rsidRPr="004E1585">
        <w:rPr>
          <w:sz w:val="10"/>
          <w:szCs w:val="10"/>
        </w:rPr>
        <w:t>Gaessler</w:t>
      </w:r>
      <w:proofErr w:type="spellEnd"/>
      <w:r w:rsidRPr="004E1585">
        <w:rPr>
          <w:sz w:val="10"/>
          <w:szCs w:val="10"/>
        </w:rPr>
        <w:t xml:space="preserve"> et al. (2017) found that the invalidation of patents increased the five-year-window patent forward citation by 23%. A 15.6% change is below these benchmarks in magnitude. However, we argue that this does not necessarily discount the economic significance of the impact of the DOJ regulation because it was an inherently different event from </w:t>
      </w:r>
      <w:proofErr w:type="gramStart"/>
      <w:r w:rsidRPr="004E1585">
        <w:rPr>
          <w:sz w:val="10"/>
          <w:szCs w:val="10"/>
        </w:rPr>
        <w:t>the patent</w:t>
      </w:r>
      <w:proofErr w:type="gramEnd"/>
      <w:r w:rsidRPr="004E1585">
        <w:rPr>
          <w:sz w:val="10"/>
          <w:szCs w:val="10"/>
        </w:rPr>
        <w:t xml:space="preserve"> invalidation. Moreover, our measurement of follow-on innovations was based on </w:t>
      </w:r>
      <w:proofErr w:type="gramStart"/>
      <w:r w:rsidRPr="004E1585">
        <w:rPr>
          <w:sz w:val="10"/>
          <w:szCs w:val="10"/>
        </w:rPr>
        <w:t>four</w:t>
      </w:r>
      <w:proofErr w:type="gramEnd"/>
      <w:r w:rsidRPr="004E1585">
        <w:rPr>
          <w:sz w:val="10"/>
          <w:szCs w:val="10"/>
        </w:rPr>
        <w:t xml:space="preserve"> year-window patent forward citation count instead of five-year-window citation count.</w:t>
      </w:r>
    </w:p>
    <w:p w14:paraId="7D78FCCF" w14:textId="77777777" w:rsidR="00A16B06" w:rsidRPr="004E1585" w:rsidRDefault="00A16B06" w:rsidP="00A16B06">
      <w:pPr>
        <w:rPr>
          <w:sz w:val="10"/>
          <w:szCs w:val="10"/>
        </w:rPr>
      </w:pPr>
      <w:r w:rsidRPr="004E1585">
        <w:rPr>
          <w:sz w:val="10"/>
          <w:szCs w:val="10"/>
        </w:rPr>
        <w:t xml:space="preserve">Firms may seek monopolistic profit, in addition to the patent transfer, by consolidating patents through preemptive patenting (Gilbert and Newbery, 1982)—patenting before their market competitors obtain them while not using the patented technology nor licensing. However, how preemptive patenting may affect “innovation” and its welfare implications remains ambiguous. From the Schumpeterian viewpoint, firms’ incentive for preemptive patenting could function as the driver for firms to engage more in R&amp;D. Meanwhile, the presence of the preemptive patenting strategy may trigger the competitors to explore the new pathway of innovation. In contrast, </w:t>
      </w:r>
      <w:proofErr w:type="gramStart"/>
      <w:r w:rsidRPr="004E1585">
        <w:rPr>
          <w:sz w:val="10"/>
          <w:szCs w:val="10"/>
        </w:rPr>
        <w:t>the preemptive</w:t>
      </w:r>
      <w:proofErr w:type="gramEnd"/>
      <w:r w:rsidRPr="004E1585">
        <w:rPr>
          <w:sz w:val="10"/>
          <w:szCs w:val="10"/>
        </w:rPr>
        <w:t xml:space="preserve"> patenting on marginally improved technology or with overly broad/uncertain patent scope may discourage the competitor's market operation and innovation in the short run. This could be particular in the sector where innovation is created cumulatively, as we have discussed above. This theoretical ambiguity calls for empirical studies on whether and how a firm's patents consolidation through preemptive patenting affects innovation.</w:t>
      </w:r>
    </w:p>
    <w:p w14:paraId="25878F15" w14:textId="77777777" w:rsidR="00A16B06" w:rsidRPr="004E1585" w:rsidRDefault="00A16B06" w:rsidP="00A16B06">
      <w:pPr>
        <w:rPr>
          <w:sz w:val="10"/>
          <w:szCs w:val="10"/>
        </w:rPr>
      </w:pPr>
      <w:r w:rsidRPr="004E1585">
        <w:rPr>
          <w:sz w:val="10"/>
          <w:szCs w:val="10"/>
        </w:rPr>
        <w:t xml:space="preserve">In the present study, we elucidated that the formation of a market monopoly can be prevented by antitrust intervention into a firm's patent consolidation while encouraging the development of follow-on innovation. Our conclusion suggests further elaboration on the modern understanding of the relationship between antitrust and patent laws is </w:t>
      </w:r>
      <w:proofErr w:type="spellStart"/>
      <w:r w:rsidRPr="004E1585">
        <w:rPr>
          <w:sz w:val="10"/>
          <w:szCs w:val="10"/>
        </w:rPr>
        <w:t>neccessary</w:t>
      </w:r>
      <w:proofErr w:type="spellEnd"/>
      <w:r w:rsidRPr="004E1585">
        <w:rPr>
          <w:sz w:val="10"/>
          <w:szCs w:val="10"/>
        </w:rPr>
        <w:t xml:space="preserve">, at least when it comes to innovation. The two laws become complementary when the right to access the substituting patents on an upstream technology is distributed across innovators; when the patents are owned by a single firm, complementarity between antitrust and patent law may not work. This implication echoes the ongoing policy and scholarly discussion on how the modern antitrust law should accommodate technological innovation (Katz and </w:t>
      </w:r>
      <w:proofErr w:type="spellStart"/>
      <w:r w:rsidRPr="004E1585">
        <w:rPr>
          <w:sz w:val="10"/>
          <w:szCs w:val="10"/>
        </w:rPr>
        <w:t>Shelanski</w:t>
      </w:r>
      <w:proofErr w:type="spellEnd"/>
      <w:r w:rsidRPr="004E1585">
        <w:rPr>
          <w:sz w:val="10"/>
          <w:szCs w:val="10"/>
        </w:rPr>
        <w:t>, 2005; Khan, 2016; Sidak and Teece, 2009). Thus far, the discussion concerning the necessity of accommodating the Schumpeterian view on the relationship between market competition and innovation has been largely theoretical. Moreover, how the antitrust law plays a role in promoting technological innovation remains an open question. Our study suggests that firms’ patent consolidation through patent transfer is one of the venues where antitrust law enforcement can shape market competition and technological innovation. This implication also indicates the importance of extending the scope of antitrust intervention into “patent-only” transfers in cooperation with patent policymakers to promote market competition and technological innovation.</w:t>
      </w:r>
    </w:p>
    <w:p w14:paraId="5C88D219" w14:textId="77777777" w:rsidR="00A16B06" w:rsidRPr="004E1585" w:rsidRDefault="00A16B06" w:rsidP="00A16B06">
      <w:r w:rsidRPr="004E1585">
        <w:t>This study has several limitations that we wish future studies to address. First, our empirical analysis was based on a single case of antitrust regulation of patent transfer. Although the case was useful for identifying the causal impact of the antitrust regulation, a comprehensive conclusion and understanding need analyses on more cases.</w:t>
      </w:r>
    </w:p>
    <w:p w14:paraId="07F0EF23" w14:textId="77777777" w:rsidR="00A16B06" w:rsidRPr="007250F8" w:rsidRDefault="00A16B06" w:rsidP="00A16B06">
      <w:r w:rsidRPr="004E1585">
        <w:t xml:space="preserve">Second, we focused on examining the impact of antitrust regulation of a firm's consolidation of patents on “substitute” technology. Yet, firms may acquire external patents on technology that is “complementary” to what they own. Here, </w:t>
      </w:r>
      <w:r w:rsidRPr="004E1585">
        <w:rPr>
          <w:rStyle w:val="StyleUnderline"/>
        </w:rPr>
        <w:t>the</w:t>
      </w:r>
      <w:r w:rsidRPr="004E1585">
        <w:t xml:space="preserve"> patent </w:t>
      </w:r>
      <w:r w:rsidRPr="00996CBE">
        <w:rPr>
          <w:rStyle w:val="Emphasis"/>
          <w:highlight w:val="yellow"/>
        </w:rPr>
        <w:t>transfer</w:t>
      </w:r>
      <w:r w:rsidRPr="004E1585">
        <w:t xml:space="preserve"> may </w:t>
      </w:r>
      <w:r w:rsidRPr="00996CBE">
        <w:rPr>
          <w:rStyle w:val="StyleUnderline"/>
          <w:highlight w:val="yellow"/>
        </w:rPr>
        <w:t>result in</w:t>
      </w:r>
      <w:r w:rsidRPr="004E1585">
        <w:rPr>
          <w:rStyle w:val="StyleUnderline"/>
        </w:rPr>
        <w:t xml:space="preserve"> the</w:t>
      </w:r>
      <w:r w:rsidRPr="004E1585">
        <w:t xml:space="preserve"> </w:t>
      </w:r>
      <w:r w:rsidRPr="004E1585">
        <w:rPr>
          <w:rStyle w:val="Emphasis"/>
        </w:rPr>
        <w:t>generation</w:t>
      </w:r>
      <w:r w:rsidRPr="004E1585">
        <w:t xml:space="preserve"> </w:t>
      </w:r>
      <w:r w:rsidRPr="004E1585">
        <w:rPr>
          <w:rStyle w:val="StyleUnderline"/>
        </w:rPr>
        <w:t>of</w:t>
      </w:r>
      <w:r w:rsidRPr="004E1585">
        <w:t xml:space="preserve"> </w:t>
      </w:r>
      <w:r w:rsidRPr="00996CBE">
        <w:rPr>
          <w:rStyle w:val="Emphasis"/>
          <w:highlight w:val="yellow"/>
        </w:rPr>
        <w:t>more innovation</w:t>
      </w:r>
      <w:r w:rsidRPr="00996CBE">
        <w:rPr>
          <w:highlight w:val="yellow"/>
        </w:rPr>
        <w:t xml:space="preserve"> </w:t>
      </w:r>
      <w:r w:rsidRPr="00996CBE">
        <w:rPr>
          <w:rStyle w:val="StyleUnderline"/>
          <w:highlight w:val="yellow"/>
        </w:rPr>
        <w:t>by improving</w:t>
      </w:r>
      <w:r w:rsidRPr="004E1585">
        <w:rPr>
          <w:rStyle w:val="StyleUnderline"/>
        </w:rPr>
        <w:t xml:space="preserve"> the</w:t>
      </w:r>
      <w:r w:rsidRPr="004E1585">
        <w:t xml:space="preserve"> </w:t>
      </w:r>
      <w:r w:rsidRPr="00996CBE">
        <w:rPr>
          <w:rStyle w:val="Emphasis"/>
          <w:highlight w:val="yellow"/>
        </w:rPr>
        <w:t>efficiency of</w:t>
      </w:r>
      <w:r w:rsidRPr="004E1585">
        <w:rPr>
          <w:rStyle w:val="Emphasis"/>
        </w:rPr>
        <w:t xml:space="preserve"> the </w:t>
      </w:r>
      <w:r w:rsidRPr="00996CBE">
        <w:rPr>
          <w:rStyle w:val="Emphasis"/>
          <w:highlight w:val="yellow"/>
        </w:rPr>
        <w:t>innovation process</w:t>
      </w:r>
      <w:r w:rsidRPr="004E1585">
        <w:rPr>
          <w:rStyle w:val="StyleUnderline"/>
        </w:rPr>
        <w:t>. In contrast</w:t>
      </w:r>
      <w:r w:rsidRPr="004E1585">
        <w:t xml:space="preserve">, the </w:t>
      </w:r>
      <w:r w:rsidRPr="004E1585">
        <w:rPr>
          <w:rStyle w:val="Emphasis"/>
        </w:rPr>
        <w:t>aggregation</w:t>
      </w:r>
      <w:r w:rsidRPr="004E1585">
        <w:t xml:space="preserve"> of patents on complementary technology </w:t>
      </w:r>
      <w:r w:rsidRPr="004E1585">
        <w:rPr>
          <w:rStyle w:val="StyleUnderline"/>
        </w:rPr>
        <w:t>may</w:t>
      </w:r>
      <w:r w:rsidRPr="004E1585">
        <w:t xml:space="preserve"> </w:t>
      </w:r>
      <w:r w:rsidRPr="004E1585">
        <w:rPr>
          <w:rStyle w:val="Emphasis"/>
        </w:rPr>
        <w:t>concentrate</w:t>
      </w:r>
      <w:r w:rsidRPr="004E1585">
        <w:t xml:space="preserve"> more </w:t>
      </w:r>
      <w:r w:rsidRPr="004E1585">
        <w:rPr>
          <w:rStyle w:val="Emphasis"/>
        </w:rPr>
        <w:t>market power</w:t>
      </w:r>
      <w:r w:rsidRPr="004E1585">
        <w:t xml:space="preserve"> in the patent-aggregating firm by enabling the birth of a dominant “platform” (e.g., </w:t>
      </w:r>
      <w:proofErr w:type="spellStart"/>
      <w:r w:rsidRPr="004E1585">
        <w:t>Haucap</w:t>
      </w:r>
      <w:proofErr w:type="spellEnd"/>
      <w:r w:rsidRPr="004E1585">
        <w:t xml:space="preserve"> and </w:t>
      </w:r>
      <w:proofErr w:type="spellStart"/>
      <w:r w:rsidRPr="004E1585">
        <w:t>Heimeshoff</w:t>
      </w:r>
      <w:proofErr w:type="spellEnd"/>
      <w:r w:rsidRPr="004E1585">
        <w:t>, 2014; Khan, 2016; Moore and Tambini, 2018), which has become a new issue in the antitrust policy domain. How the antitrust regulation of a firm's consolidation of patents on “complementary technology” affects innovation and market competition is an interesting question worthy of future study.</w:t>
      </w:r>
    </w:p>
    <w:p w14:paraId="760C043A" w14:textId="77777777" w:rsidR="00E05D4F" w:rsidRDefault="00E05D4F" w:rsidP="00E05D4F">
      <w:pPr>
        <w:pStyle w:val="Heading4"/>
      </w:pPr>
      <w:r>
        <w:t>Patents are not key to innovation</w:t>
      </w:r>
    </w:p>
    <w:p w14:paraId="460B19BC" w14:textId="77777777" w:rsidR="00E05D4F" w:rsidRDefault="00E05D4F" w:rsidP="00E05D4F">
      <w:r>
        <w:t xml:space="preserve">Ryan </w:t>
      </w:r>
      <w:r w:rsidRPr="00D32DA2">
        <w:rPr>
          <w:rStyle w:val="Style13ptBold"/>
        </w:rPr>
        <w:t>Abbott 19</w:t>
      </w:r>
      <w:r>
        <w:t xml:space="preserve"> Professor of Law and Health Sciences, University of Surrey School of Law and Adjunct Assistant Professor, David Geffen School of Medicine at University of California, Los Angeles, </w:t>
      </w:r>
      <w:r w:rsidRPr="00D32DA2">
        <w:t>Everything Is Obvious, 66 UCLA L. Rev. 2</w:t>
      </w:r>
    </w:p>
    <w:p w14:paraId="32E71418" w14:textId="77777777" w:rsidR="00E05D4F" w:rsidRPr="00D32DA2" w:rsidRDefault="00E05D4F" w:rsidP="00E05D4F">
      <w:r w:rsidRPr="00D32DA2">
        <w:t xml:space="preserve">Yet </w:t>
      </w:r>
      <w:r w:rsidRPr="0029794C">
        <w:rPr>
          <w:rStyle w:val="Emphasis"/>
          <w:highlight w:val="yellow"/>
        </w:rPr>
        <w:t>patents</w:t>
      </w:r>
      <w:r w:rsidRPr="0029794C">
        <w:rPr>
          <w:highlight w:val="yellow"/>
        </w:rPr>
        <w:t xml:space="preserve"> </w:t>
      </w:r>
      <w:r w:rsidRPr="0029794C">
        <w:rPr>
          <w:rStyle w:val="StyleUnderline"/>
          <w:highlight w:val="yellow"/>
        </w:rPr>
        <w:t xml:space="preserve">are not </w:t>
      </w:r>
      <w:r w:rsidRPr="0029794C">
        <w:rPr>
          <w:rStyle w:val="Emphasis"/>
          <w:highlight w:val="yellow"/>
        </w:rPr>
        <w:t>the only means</w:t>
      </w:r>
      <w:r w:rsidRPr="0029794C">
        <w:rPr>
          <w:highlight w:val="yellow"/>
        </w:rPr>
        <w:t xml:space="preserve"> </w:t>
      </w:r>
      <w:r w:rsidRPr="0029794C">
        <w:rPr>
          <w:rStyle w:val="StyleUnderline"/>
          <w:highlight w:val="yellow"/>
        </w:rPr>
        <w:t>of promoting</w:t>
      </w:r>
      <w:r w:rsidRPr="00D32DA2">
        <w:t xml:space="preserve"> product </w:t>
      </w:r>
      <w:r w:rsidRPr="0029794C">
        <w:rPr>
          <w:rStyle w:val="StyleUnderline"/>
          <w:highlight w:val="yellow"/>
        </w:rPr>
        <w:t>commercialization</w:t>
      </w:r>
      <w:r w:rsidRPr="00D32DA2">
        <w:t xml:space="preserve">. Newly approved drugs and biologics, for example, receive a period of market exclusivity during which time no other party can sell a generic or biosimilar version of the product. Newly approved biologics, for instance, receive a twelve-year exclusivity period in the United States. Because of the length of time it takes to get a new </w:t>
      </w:r>
      <w:proofErr w:type="gramStart"/>
      <w:r w:rsidRPr="00D32DA2">
        <w:t>biologic</w:t>
      </w:r>
      <w:proofErr w:type="gramEnd"/>
      <w:r w:rsidRPr="00D32DA2">
        <w:t xml:space="preserve"> approved, the market exclusivity period may exceed the term of any patent an originator company has on its product. </w:t>
      </w:r>
      <w:r w:rsidRPr="00D32DA2">
        <w:rPr>
          <w:rStyle w:val="Emphasis"/>
        </w:rPr>
        <w:t>A heightened bar</w:t>
      </w:r>
      <w:r w:rsidRPr="00D32DA2">
        <w:t xml:space="preserve"> </w:t>
      </w:r>
      <w:r w:rsidRPr="00D32DA2">
        <w:rPr>
          <w:rStyle w:val="StyleUnderline"/>
        </w:rPr>
        <w:t xml:space="preserve">to patentability may lead to </w:t>
      </w:r>
      <w:r w:rsidRPr="0029794C">
        <w:rPr>
          <w:rStyle w:val="Emphasis"/>
          <w:highlight w:val="yellow"/>
        </w:rPr>
        <w:t>greater reliance</w:t>
      </w:r>
      <w:r w:rsidRPr="0029794C">
        <w:rPr>
          <w:highlight w:val="yellow"/>
        </w:rPr>
        <w:t xml:space="preserve"> </w:t>
      </w:r>
      <w:r w:rsidRPr="0029794C">
        <w:rPr>
          <w:rStyle w:val="StyleUnderline"/>
          <w:highlight w:val="yellow"/>
        </w:rPr>
        <w:t xml:space="preserve">on </w:t>
      </w:r>
      <w:r w:rsidRPr="0029794C">
        <w:rPr>
          <w:rStyle w:val="Emphasis"/>
          <w:highlight w:val="yellow"/>
        </w:rPr>
        <w:t>alternative</w:t>
      </w:r>
      <w:r w:rsidRPr="0029794C">
        <w:rPr>
          <w:rStyle w:val="StyleUnderline"/>
          <w:highlight w:val="yellow"/>
        </w:rPr>
        <w:t xml:space="preserve"> forms</w:t>
      </w:r>
      <w:r w:rsidRPr="00D32DA2">
        <w:rPr>
          <w:rStyle w:val="StyleUnderline"/>
        </w:rPr>
        <w:t xml:space="preserve"> of</w:t>
      </w:r>
      <w:r w:rsidRPr="00D32DA2">
        <w:t xml:space="preserve"> </w:t>
      </w:r>
      <w:r w:rsidRPr="00D32DA2">
        <w:rPr>
          <w:rStyle w:val="Emphasis"/>
        </w:rPr>
        <w:t>i</w:t>
      </w:r>
      <w:r w:rsidRPr="00D32DA2">
        <w:t xml:space="preserve">ntellectual </w:t>
      </w:r>
      <w:r w:rsidRPr="00D32DA2">
        <w:rPr>
          <w:rStyle w:val="Emphasis"/>
        </w:rPr>
        <w:t>p</w:t>
      </w:r>
      <w:r w:rsidRPr="00D32DA2">
        <w:t xml:space="preserve">roperty </w:t>
      </w:r>
      <w:r w:rsidRPr="00D32DA2">
        <w:rPr>
          <w:rStyle w:val="StyleUnderline"/>
        </w:rPr>
        <w:t xml:space="preserve">protection </w:t>
      </w:r>
      <w:r w:rsidRPr="0029794C">
        <w:rPr>
          <w:rStyle w:val="StyleUnderline"/>
          <w:highlight w:val="yellow"/>
        </w:rPr>
        <w:t xml:space="preserve">such as </w:t>
      </w:r>
      <w:r w:rsidRPr="0029794C">
        <w:rPr>
          <w:rStyle w:val="Emphasis"/>
          <w:highlight w:val="yellow"/>
        </w:rPr>
        <w:t>market exclusivity</w:t>
      </w:r>
      <w:r w:rsidRPr="00D32DA2">
        <w:t xml:space="preserve">, </w:t>
      </w:r>
      <w:r w:rsidRPr="0029794C">
        <w:rPr>
          <w:rStyle w:val="Emphasis"/>
          <w:highlight w:val="yellow"/>
        </w:rPr>
        <w:t>prizes</w:t>
      </w:r>
      <w:r w:rsidRPr="00D32DA2">
        <w:t xml:space="preserve">, </w:t>
      </w:r>
      <w:r w:rsidRPr="00D32DA2">
        <w:rPr>
          <w:rStyle w:val="Emphasis"/>
        </w:rPr>
        <w:t>grants</w:t>
      </w:r>
      <w:r w:rsidRPr="00D32DA2">
        <w:t xml:space="preserve">, </w:t>
      </w:r>
      <w:r w:rsidRPr="0029794C">
        <w:rPr>
          <w:rStyle w:val="StyleUnderline"/>
          <w:highlight w:val="yellow"/>
        </w:rPr>
        <w:t>or</w:t>
      </w:r>
      <w:r w:rsidRPr="0029794C">
        <w:rPr>
          <w:highlight w:val="yellow"/>
        </w:rPr>
        <w:t xml:space="preserve"> </w:t>
      </w:r>
      <w:r w:rsidRPr="0029794C">
        <w:rPr>
          <w:rStyle w:val="Emphasis"/>
          <w:highlight w:val="yellow"/>
        </w:rPr>
        <w:t>tax incentives</w:t>
      </w:r>
      <w:r w:rsidRPr="00D32DA2">
        <w:t>. 223</w:t>
      </w:r>
    </w:p>
    <w:p w14:paraId="65FAAB8B" w14:textId="77777777" w:rsidR="00E05D4F" w:rsidRPr="00D32DA2" w:rsidRDefault="00E05D4F" w:rsidP="00E05D4F">
      <w:r w:rsidRPr="00D32DA2">
        <w:rPr>
          <w:rStyle w:val="StyleUnderline"/>
        </w:rPr>
        <w:t xml:space="preserve">With regards to </w:t>
      </w:r>
      <w:r w:rsidRPr="00D32DA2">
        <w:rPr>
          <w:rStyle w:val="Emphasis"/>
        </w:rPr>
        <w:t>disclosure</w:t>
      </w:r>
      <w:r w:rsidRPr="00D32DA2">
        <w:t xml:space="preserve">, without the ability to receive patent protection, </w:t>
      </w:r>
      <w:r w:rsidRPr="0029794C">
        <w:rPr>
          <w:rStyle w:val="StyleUnderline"/>
          <w:highlight w:val="yellow"/>
        </w:rPr>
        <w:t xml:space="preserve">owners </w:t>
      </w:r>
      <w:r w:rsidRPr="0029794C">
        <w:rPr>
          <w:rStyle w:val="StyleUnderline"/>
        </w:rPr>
        <w:t>of</w:t>
      </w:r>
      <w:r w:rsidRPr="00D32DA2">
        <w:rPr>
          <w:rStyle w:val="StyleUnderline"/>
        </w:rPr>
        <w:t xml:space="preserve"> inventive machines</w:t>
      </w:r>
      <w:r w:rsidRPr="00D32DA2">
        <w:t xml:space="preserve"> </w:t>
      </w:r>
      <w:r w:rsidRPr="0029794C">
        <w:rPr>
          <w:rStyle w:val="StyleUnderline"/>
          <w:highlight w:val="yellow"/>
        </w:rPr>
        <w:t>may choose</w:t>
      </w:r>
      <w:r w:rsidRPr="00D32DA2">
        <w:rPr>
          <w:rStyle w:val="StyleUnderline"/>
        </w:rPr>
        <w:t xml:space="preserve"> </w:t>
      </w:r>
      <w:r w:rsidRPr="00D32DA2">
        <w:rPr>
          <w:rStyle w:val="Emphasis"/>
        </w:rPr>
        <w:t>not</w:t>
      </w:r>
      <w:r w:rsidRPr="00D32DA2">
        <w:t xml:space="preserve"> </w:t>
      </w:r>
      <w:r w:rsidRPr="00D32DA2">
        <w:rPr>
          <w:rStyle w:val="StyleUnderline"/>
        </w:rPr>
        <w:t>to disclose</w:t>
      </w:r>
      <w:r w:rsidRPr="00D32DA2">
        <w:t xml:space="preserve"> their </w:t>
      </w:r>
      <w:r w:rsidRPr="00D32DA2">
        <w:rPr>
          <w:rStyle w:val="StyleUnderline"/>
        </w:rPr>
        <w:t xml:space="preserve">discoveries and rely on </w:t>
      </w:r>
      <w:r w:rsidRPr="0029794C">
        <w:rPr>
          <w:rStyle w:val="Emphasis"/>
          <w:highlight w:val="yellow"/>
        </w:rPr>
        <w:t>trade secret</w:t>
      </w:r>
      <w:r w:rsidRPr="00D32DA2">
        <w:t xml:space="preserve"> protection. </w:t>
      </w:r>
      <w:r w:rsidRPr="0029794C">
        <w:rPr>
          <w:rStyle w:val="Emphasis"/>
          <w:sz w:val="24"/>
          <w:szCs w:val="36"/>
          <w:highlight w:val="yellow"/>
        </w:rPr>
        <w:t>However</w:t>
      </w:r>
      <w:r w:rsidRPr="0029794C">
        <w:rPr>
          <w:highlight w:val="yellow"/>
        </w:rPr>
        <w:t xml:space="preserve">, </w:t>
      </w:r>
      <w:r w:rsidRPr="0029794C">
        <w:rPr>
          <w:rStyle w:val="StyleUnderline"/>
          <w:highlight w:val="yellow"/>
        </w:rPr>
        <w:t>with an</w:t>
      </w:r>
      <w:r w:rsidRPr="0029794C">
        <w:rPr>
          <w:highlight w:val="yellow"/>
        </w:rPr>
        <w:t xml:space="preserve"> </w:t>
      </w:r>
      <w:r w:rsidRPr="0029794C">
        <w:rPr>
          <w:rStyle w:val="Emphasis"/>
          <w:highlight w:val="yellow"/>
        </w:rPr>
        <w:t>accelerated</w:t>
      </w:r>
      <w:r w:rsidRPr="0029794C">
        <w:rPr>
          <w:highlight w:val="yellow"/>
        </w:rPr>
        <w:t xml:space="preserve"> </w:t>
      </w:r>
      <w:r w:rsidRPr="0029794C">
        <w:rPr>
          <w:rStyle w:val="StyleUnderline"/>
          <w:highlight w:val="yellow"/>
        </w:rPr>
        <w:t>rate of</w:t>
      </w:r>
      <w:r w:rsidRPr="00D32DA2">
        <w:rPr>
          <w:rStyle w:val="StyleUnderline"/>
        </w:rPr>
        <w:t xml:space="preserve"> </w:t>
      </w:r>
      <w:r w:rsidRPr="0029794C">
        <w:rPr>
          <w:rStyle w:val="Emphasis"/>
          <w:highlight w:val="yellow"/>
        </w:rPr>
        <w:t>tech</w:t>
      </w:r>
      <w:r w:rsidRPr="00D32DA2">
        <w:rPr>
          <w:rStyle w:val="Emphasis"/>
        </w:rPr>
        <w:t xml:space="preserve">nological </w:t>
      </w:r>
      <w:r w:rsidRPr="0029794C">
        <w:rPr>
          <w:rStyle w:val="Emphasis"/>
          <w:highlight w:val="yellow"/>
        </w:rPr>
        <w:t>progress</w:t>
      </w:r>
      <w:r w:rsidRPr="00D32DA2">
        <w:t xml:space="preserve">, </w:t>
      </w:r>
      <w:r w:rsidRPr="0029794C">
        <w:rPr>
          <w:rStyle w:val="Emphasis"/>
          <w:highlight w:val="yellow"/>
        </w:rPr>
        <w:t>i</w:t>
      </w:r>
      <w:r w:rsidRPr="00D32DA2">
        <w:t xml:space="preserve">ntellectual </w:t>
      </w:r>
      <w:r w:rsidRPr="0029794C">
        <w:rPr>
          <w:rStyle w:val="Emphasis"/>
          <w:highlight w:val="yellow"/>
        </w:rPr>
        <w:t>p</w:t>
      </w:r>
      <w:r w:rsidRPr="00D32DA2">
        <w:t xml:space="preserve">roperty </w:t>
      </w:r>
      <w:r w:rsidRPr="0029794C">
        <w:rPr>
          <w:rStyle w:val="StyleUnderline"/>
          <w:highlight w:val="yellow"/>
        </w:rPr>
        <w:t xml:space="preserve">holders would run a </w:t>
      </w:r>
      <w:r w:rsidRPr="0029794C">
        <w:rPr>
          <w:rStyle w:val="Emphasis"/>
          <w:highlight w:val="yellow"/>
        </w:rPr>
        <w:t>significant risk</w:t>
      </w:r>
      <w:r w:rsidRPr="0029794C">
        <w:rPr>
          <w:highlight w:val="yellow"/>
        </w:rPr>
        <w:t xml:space="preserve"> </w:t>
      </w:r>
      <w:r w:rsidRPr="0029794C">
        <w:rPr>
          <w:rStyle w:val="StyleUnderline"/>
          <w:highlight w:val="yellow"/>
        </w:rPr>
        <w:t>that</w:t>
      </w:r>
      <w:r w:rsidRPr="00D32DA2">
        <w:t xml:space="preserve"> their </w:t>
      </w:r>
      <w:r w:rsidRPr="0029794C">
        <w:rPr>
          <w:rStyle w:val="StyleUnderline"/>
          <w:highlight w:val="yellow"/>
        </w:rPr>
        <w:t>inventions would</w:t>
      </w:r>
      <w:r w:rsidRPr="00D32DA2">
        <w:rPr>
          <w:rStyle w:val="StyleUnderline"/>
        </w:rPr>
        <w:t xml:space="preserve"> </w:t>
      </w:r>
      <w:r w:rsidRPr="0029794C">
        <w:rPr>
          <w:rStyle w:val="StyleUnderline"/>
          <w:highlight w:val="yellow"/>
        </w:rPr>
        <w:t xml:space="preserve">be </w:t>
      </w:r>
      <w:r w:rsidRPr="0029794C">
        <w:rPr>
          <w:rStyle w:val="Emphasis"/>
          <w:highlight w:val="yellow"/>
        </w:rPr>
        <w:t>independently</w:t>
      </w:r>
      <w:r w:rsidRPr="0029794C">
        <w:rPr>
          <w:highlight w:val="yellow"/>
        </w:rPr>
        <w:t xml:space="preserve"> </w:t>
      </w:r>
      <w:r w:rsidRPr="0029794C">
        <w:rPr>
          <w:rStyle w:val="StyleUnderline"/>
          <w:highlight w:val="yellow"/>
        </w:rPr>
        <w:t>recreated</w:t>
      </w:r>
      <w:r w:rsidRPr="00D32DA2">
        <w:rPr>
          <w:rStyle w:val="StyleUnderline"/>
        </w:rPr>
        <w:t xml:space="preserve"> by </w:t>
      </w:r>
      <w:r w:rsidRPr="00D32DA2">
        <w:rPr>
          <w:rStyle w:val="Emphasis"/>
        </w:rPr>
        <w:t>inventive machines</w:t>
      </w:r>
      <w:r w:rsidRPr="00D32DA2">
        <w:t>.</w:t>
      </w:r>
    </w:p>
    <w:p w14:paraId="0ACAF08B" w14:textId="77777777" w:rsidR="00A16B06" w:rsidRDefault="00E05D4F" w:rsidP="00E05D4F">
      <w:r w:rsidRPr="00D32DA2">
        <w:t xml:space="preserve">Depending on the type of innovation, industry, and competitive landscape, </w:t>
      </w:r>
      <w:r w:rsidRPr="00D32DA2">
        <w:rPr>
          <w:rStyle w:val="StyleUnderline"/>
        </w:rPr>
        <w:t>business ventures may be</w:t>
      </w:r>
      <w:r w:rsidRPr="00D32DA2">
        <w:t xml:space="preserve"> </w:t>
      </w:r>
      <w:r w:rsidRPr="00D32DA2">
        <w:rPr>
          <w:rStyle w:val="StyleUnderline"/>
        </w:rPr>
        <w:t xml:space="preserve">successful </w:t>
      </w:r>
      <w:r w:rsidRPr="00D32DA2">
        <w:rPr>
          <w:rStyle w:val="Emphasis"/>
        </w:rPr>
        <w:t>without</w:t>
      </w:r>
      <w:r w:rsidRPr="00D32DA2">
        <w:t xml:space="preserve"> </w:t>
      </w:r>
      <w:r w:rsidRPr="00D32DA2">
        <w:rPr>
          <w:rStyle w:val="StyleUnderline"/>
        </w:rPr>
        <w:t>patents</w:t>
      </w:r>
      <w:r w:rsidRPr="00D32DA2">
        <w:t xml:space="preserve">, and </w:t>
      </w:r>
      <w:r w:rsidRPr="0029794C">
        <w:rPr>
          <w:rStyle w:val="StyleUnderline"/>
          <w:highlight w:val="yellow"/>
        </w:rPr>
        <w:t xml:space="preserve">patent protection is </w:t>
      </w:r>
      <w:r w:rsidRPr="0029794C">
        <w:rPr>
          <w:rStyle w:val="Emphasis"/>
          <w:highlight w:val="yellow"/>
        </w:rPr>
        <w:t>not</w:t>
      </w:r>
      <w:r w:rsidRPr="0029794C">
        <w:rPr>
          <w:highlight w:val="yellow"/>
        </w:rPr>
        <w:t xml:space="preserve"> </w:t>
      </w:r>
      <w:r w:rsidRPr="0029794C">
        <w:rPr>
          <w:rStyle w:val="StyleUnderline"/>
          <w:highlight w:val="yellow"/>
        </w:rPr>
        <w:t>sought for all</w:t>
      </w:r>
      <w:r w:rsidRPr="00D32DA2">
        <w:t xml:space="preserve"> potentially patentable </w:t>
      </w:r>
      <w:r w:rsidRPr="0029794C">
        <w:rPr>
          <w:rStyle w:val="StyleUnderline"/>
          <w:highlight w:val="yellow"/>
        </w:rPr>
        <w:t>inventions</w:t>
      </w:r>
      <w:r w:rsidRPr="00D32DA2">
        <w:t>. 224 In fact, "</w:t>
      </w:r>
      <w:r w:rsidRPr="00D32DA2">
        <w:rPr>
          <w:rStyle w:val="StyleUnderline"/>
        </w:rPr>
        <w:t>few</w:t>
      </w:r>
      <w:r w:rsidRPr="00D32DA2">
        <w:t xml:space="preserve"> industries </w:t>
      </w:r>
      <w:r w:rsidRPr="00D32DA2">
        <w:rPr>
          <w:rStyle w:val="StyleUnderline"/>
        </w:rPr>
        <w:t xml:space="preserve">consider patents </w:t>
      </w:r>
      <w:r w:rsidRPr="00D32DA2">
        <w:rPr>
          <w:rStyle w:val="Emphasis"/>
        </w:rPr>
        <w:t>essential</w:t>
      </w:r>
      <w:r w:rsidRPr="00D32DA2">
        <w:t>." 225 For instance, patents are often considered a critical part of biotechnology corporate strategy, but often ignored in the software industry. 226 On the whole</w:t>
      </w:r>
      <w:r w:rsidRPr="0029794C">
        <w:rPr>
          <w:highlight w:val="yellow"/>
        </w:rPr>
        <w:t xml:space="preserve">, </w:t>
      </w:r>
      <w:r w:rsidRPr="0029794C">
        <w:rPr>
          <w:rStyle w:val="StyleUnderline"/>
          <w:highlight w:val="yellow"/>
        </w:rPr>
        <w:t xml:space="preserve">a relatively </w:t>
      </w:r>
      <w:r w:rsidRPr="0029794C">
        <w:rPr>
          <w:rStyle w:val="Emphasis"/>
          <w:highlight w:val="yellow"/>
        </w:rPr>
        <w:t>small percentage</w:t>
      </w:r>
      <w:r w:rsidRPr="0029794C">
        <w:rPr>
          <w:highlight w:val="yellow"/>
        </w:rPr>
        <w:t xml:space="preserve"> </w:t>
      </w:r>
      <w:r w:rsidRPr="0029794C">
        <w:rPr>
          <w:rStyle w:val="StyleUnderline"/>
          <w:highlight w:val="yellow"/>
        </w:rPr>
        <w:t xml:space="preserve">of </w:t>
      </w:r>
      <w:proofErr w:type="gramStart"/>
      <w:r w:rsidRPr="0029794C">
        <w:rPr>
          <w:rStyle w:val="StyleUnderline"/>
          <w:highlight w:val="yellow"/>
        </w:rPr>
        <w:t>firms</w:t>
      </w:r>
      <w:proofErr w:type="gramEnd"/>
      <w:r w:rsidRPr="0029794C">
        <w:rPr>
          <w:rStyle w:val="StyleUnderline"/>
          <w:highlight w:val="yellow"/>
        </w:rPr>
        <w:t xml:space="preserve"> patent, even among</w:t>
      </w:r>
      <w:r w:rsidRPr="00D32DA2">
        <w:rPr>
          <w:rStyle w:val="StyleUnderline"/>
        </w:rPr>
        <w:t xml:space="preserve"> </w:t>
      </w:r>
      <w:r w:rsidRPr="0029794C">
        <w:rPr>
          <w:rStyle w:val="StyleUnderline"/>
          <w:highlight w:val="yellow"/>
        </w:rPr>
        <w:t xml:space="preserve">firms conducting </w:t>
      </w:r>
      <w:r w:rsidRPr="0029794C">
        <w:rPr>
          <w:rStyle w:val="Emphasis"/>
          <w:highlight w:val="yellow"/>
        </w:rPr>
        <w:t>R&amp;D.</w:t>
      </w:r>
      <w:r w:rsidRPr="00D32DA2">
        <w:t xml:space="preserve"> 227 Most companies do not consider patents crucial to business success. 228 </w:t>
      </w:r>
      <w:r w:rsidRPr="00D32DA2">
        <w:rPr>
          <w:rStyle w:val="StyleUnderline"/>
        </w:rPr>
        <w:t xml:space="preserve">Other types of intellectual property such as </w:t>
      </w:r>
      <w:r w:rsidRPr="0029794C">
        <w:rPr>
          <w:rStyle w:val="Emphasis"/>
          <w:highlight w:val="yellow"/>
        </w:rPr>
        <w:t>trademark</w:t>
      </w:r>
      <w:r w:rsidRPr="00D32DA2">
        <w:rPr>
          <w:rStyle w:val="StyleUnderline"/>
        </w:rPr>
        <w:t xml:space="preserve">, </w:t>
      </w:r>
      <w:r w:rsidRPr="0029794C">
        <w:rPr>
          <w:rStyle w:val="Emphasis"/>
          <w:highlight w:val="yellow"/>
        </w:rPr>
        <w:t>copyright</w:t>
      </w:r>
      <w:r w:rsidRPr="00D32DA2">
        <w:rPr>
          <w:rStyle w:val="StyleUnderline"/>
        </w:rPr>
        <w:t xml:space="preserve">, </w:t>
      </w:r>
      <w:r w:rsidRPr="0029794C">
        <w:rPr>
          <w:rStyle w:val="StyleUnderline"/>
          <w:highlight w:val="yellow"/>
        </w:rPr>
        <w:t xml:space="preserve">and </w:t>
      </w:r>
      <w:r w:rsidRPr="0029794C">
        <w:rPr>
          <w:rStyle w:val="Emphasis"/>
          <w:highlight w:val="yellow"/>
        </w:rPr>
        <w:t>trade secret</w:t>
      </w:r>
      <w:r w:rsidRPr="00D32DA2">
        <w:rPr>
          <w:rStyle w:val="StyleUnderline"/>
        </w:rPr>
        <w:t xml:space="preserve"> protection</w:t>
      </w:r>
      <w:r w:rsidRPr="00D32DA2">
        <w:t xml:space="preserve">, </w:t>
      </w:r>
      <w:r w:rsidRPr="0029794C">
        <w:rPr>
          <w:rStyle w:val="StyleUnderline"/>
          <w:highlight w:val="yellow"/>
        </w:rPr>
        <w:t>combined with</w:t>
      </w:r>
      <w:r w:rsidRPr="00D32DA2">
        <w:rPr>
          <w:rStyle w:val="StyleUnderline"/>
        </w:rPr>
        <w:t xml:space="preserve"> "</w:t>
      </w:r>
      <w:r w:rsidRPr="0029794C">
        <w:rPr>
          <w:rStyle w:val="Emphasis"/>
          <w:highlight w:val="yellow"/>
        </w:rPr>
        <w:t>alternative" mechanisms</w:t>
      </w:r>
      <w:r w:rsidRPr="00D32DA2">
        <w:t xml:space="preserve"> </w:t>
      </w:r>
      <w:r w:rsidRPr="00D32DA2">
        <w:rPr>
          <w:rStyle w:val="StyleUnderline"/>
        </w:rPr>
        <w:t xml:space="preserve">such as </w:t>
      </w:r>
      <w:r w:rsidRPr="00D32DA2">
        <w:rPr>
          <w:rStyle w:val="Emphasis"/>
        </w:rPr>
        <w:t>first mover advantage</w:t>
      </w:r>
      <w:r w:rsidRPr="00D32DA2">
        <w:t xml:space="preserve"> </w:t>
      </w:r>
      <w:r w:rsidRPr="00D32DA2">
        <w:rPr>
          <w:rStyle w:val="StyleUnderline"/>
        </w:rPr>
        <w:t>and</w:t>
      </w:r>
      <w:r w:rsidRPr="00D32DA2">
        <w:t xml:space="preserve"> </w:t>
      </w:r>
      <w:r w:rsidRPr="00D32DA2">
        <w:rPr>
          <w:rStyle w:val="Emphasis"/>
        </w:rPr>
        <w:t>design complexity</w:t>
      </w:r>
      <w:r w:rsidRPr="00D32DA2">
        <w:t xml:space="preserve"> </w:t>
      </w:r>
      <w:r w:rsidRPr="0029794C">
        <w:rPr>
          <w:rStyle w:val="StyleUnderline"/>
          <w:highlight w:val="yellow"/>
        </w:rPr>
        <w:t>may protect</w:t>
      </w:r>
      <w:r w:rsidRPr="00D32DA2">
        <w:t xml:space="preserve"> </w:t>
      </w:r>
      <w:r w:rsidRPr="0029794C">
        <w:rPr>
          <w:rStyle w:val="Emphasis"/>
          <w:highlight w:val="yellow"/>
        </w:rPr>
        <w:t>innovation</w:t>
      </w:r>
      <w:r w:rsidRPr="00D32DA2">
        <w:t xml:space="preserve"> </w:t>
      </w:r>
      <w:r w:rsidRPr="00D32DA2">
        <w:rPr>
          <w:rStyle w:val="StyleUnderline"/>
        </w:rPr>
        <w:t xml:space="preserve">even </w:t>
      </w:r>
      <w:r w:rsidRPr="0029794C">
        <w:rPr>
          <w:rStyle w:val="StyleUnderline"/>
          <w:highlight w:val="yellow"/>
        </w:rPr>
        <w:t xml:space="preserve">in the </w:t>
      </w:r>
      <w:r w:rsidRPr="0029794C">
        <w:rPr>
          <w:rStyle w:val="Emphasis"/>
          <w:highlight w:val="yellow"/>
        </w:rPr>
        <w:t>absence</w:t>
      </w:r>
      <w:r w:rsidRPr="0029794C">
        <w:rPr>
          <w:rStyle w:val="StyleUnderline"/>
          <w:highlight w:val="yellow"/>
        </w:rPr>
        <w:t xml:space="preserve"> of</w:t>
      </w:r>
      <w:r w:rsidRPr="0029794C">
        <w:rPr>
          <w:highlight w:val="yellow"/>
        </w:rPr>
        <w:t xml:space="preserve"> </w:t>
      </w:r>
      <w:r w:rsidRPr="0029794C">
        <w:rPr>
          <w:rStyle w:val="StyleUnderline"/>
          <w:highlight w:val="yellow"/>
        </w:rPr>
        <w:t>patents</w:t>
      </w:r>
      <w:r w:rsidRPr="00D32DA2">
        <w:t>. 229</w:t>
      </w:r>
      <w:r w:rsidR="00A16B06">
        <w:t xml:space="preserve"> </w:t>
      </w:r>
    </w:p>
    <w:p w14:paraId="36019025" w14:textId="0B16F53E" w:rsidR="00E05D4F" w:rsidRPr="00A16B06" w:rsidRDefault="00E05D4F" w:rsidP="00E05D4F">
      <w:r w:rsidRPr="00897208">
        <w:rPr>
          <w:rFonts w:eastAsia="Cambria"/>
        </w:rPr>
        <w:t>Reinforcing Democracy</w:t>
      </w:r>
    </w:p>
    <w:p w14:paraId="7503B594" w14:textId="77777777" w:rsidR="00E05D4F" w:rsidRPr="00897208" w:rsidRDefault="00E05D4F" w:rsidP="00E05D4F">
      <w:pPr>
        <w:rPr>
          <w:rFonts w:eastAsia="Cambria"/>
          <w:u w:val="single"/>
        </w:rPr>
      </w:pPr>
      <w:r w:rsidRPr="00897208">
        <w:rPr>
          <w:rFonts w:eastAsia="Cambria"/>
        </w:rPr>
        <w:t xml:space="preserve">Answering these questions is a necessary first step to right-sizing the challenge posed by the spread of digital technologies that can be used to enhance the power of the state — whether to combat terrorism or repress dissent. </w:t>
      </w:r>
      <w:r w:rsidRPr="00897208">
        <w:rPr>
          <w:rFonts w:eastAsia="Cambria"/>
          <w:b/>
          <w:iCs/>
          <w:u w:val="single"/>
        </w:rPr>
        <w:t>Exaggerating</w:t>
      </w:r>
      <w:r w:rsidRPr="00897208">
        <w:rPr>
          <w:rFonts w:eastAsia="Cambria"/>
        </w:rPr>
        <w:t xml:space="preserve"> </w:t>
      </w:r>
      <w:r w:rsidRPr="00897208">
        <w:rPr>
          <w:rFonts w:eastAsia="Cambria"/>
          <w:u w:val="single"/>
        </w:rPr>
        <w:t xml:space="preserve">the threat posed by technology could lead to the mistaken conclusion that combating the </w:t>
      </w:r>
      <w:r w:rsidRPr="00897208">
        <w:rPr>
          <w:rFonts w:eastAsia="Cambria"/>
          <w:b/>
          <w:iCs/>
          <w:u w:val="single"/>
        </w:rPr>
        <w:t>global spread of surveillance technologies</w:t>
      </w:r>
      <w:r w:rsidRPr="00897208">
        <w:rPr>
          <w:rFonts w:eastAsia="Cambria"/>
          <w:u w:val="single"/>
        </w:rPr>
        <w:t xml:space="preserve"> will be enough to secure democracy.</w:t>
      </w:r>
    </w:p>
    <w:p w14:paraId="2A59DC50" w14:textId="77777777" w:rsidR="00E05D4F" w:rsidRPr="00897208" w:rsidRDefault="00E05D4F" w:rsidP="00E05D4F">
      <w:pPr>
        <w:rPr>
          <w:rFonts w:eastAsia="Cambria"/>
        </w:rPr>
      </w:pPr>
      <w:r w:rsidRPr="00897208">
        <w:rPr>
          <w:rFonts w:eastAsia="Cambria"/>
        </w:rPr>
        <w:t xml:space="preserve">At the same time, </w:t>
      </w:r>
      <w:r w:rsidRPr="00897208">
        <w:rPr>
          <w:rFonts w:eastAsia="Cambria"/>
          <w:b/>
          <w:iCs/>
          <w:u w:val="single"/>
        </w:rPr>
        <w:t>liberal governments</w:t>
      </w:r>
      <w:r w:rsidRPr="00897208">
        <w:rPr>
          <w:rFonts w:eastAsia="Cambria"/>
          <w:u w:val="single"/>
        </w:rPr>
        <w:t xml:space="preserve"> and organizations can help draw attention to </w:t>
      </w:r>
      <w:r w:rsidRPr="00897208">
        <w:rPr>
          <w:rFonts w:eastAsia="Cambria"/>
          <w:b/>
          <w:iCs/>
          <w:u w:val="single"/>
        </w:rPr>
        <w:t>examples</w:t>
      </w:r>
      <w:r w:rsidRPr="00897208">
        <w:rPr>
          <w:rFonts w:eastAsia="Cambria"/>
          <w:u w:val="single"/>
        </w:rPr>
        <w:t xml:space="preserve"> of governments that have chosen to </w:t>
      </w:r>
      <w:r w:rsidRPr="00897208">
        <w:rPr>
          <w:rFonts w:eastAsia="Cambria"/>
          <w:b/>
          <w:iCs/>
          <w:u w:val="single"/>
        </w:rPr>
        <w:t>roll back</w:t>
      </w:r>
      <w:r w:rsidRPr="00897208">
        <w:rPr>
          <w:rFonts w:eastAsia="Cambria"/>
        </w:rPr>
        <w:t xml:space="preserve"> </w:t>
      </w:r>
      <w:r w:rsidRPr="00897208">
        <w:rPr>
          <w:rFonts w:eastAsia="Cambria"/>
          <w:u w:val="single"/>
        </w:rPr>
        <w:t>or</w:t>
      </w:r>
      <w:r w:rsidRPr="00897208">
        <w:rPr>
          <w:rFonts w:eastAsia="Cambria"/>
        </w:rPr>
        <w:t xml:space="preserve"> </w:t>
      </w:r>
      <w:r w:rsidRPr="00897208">
        <w:rPr>
          <w:rFonts w:eastAsia="Cambria"/>
          <w:b/>
          <w:iCs/>
          <w:u w:val="single"/>
        </w:rPr>
        <w:t>constrain</w:t>
      </w:r>
      <w:r w:rsidRPr="00897208">
        <w:rPr>
          <w:rFonts w:eastAsia="Cambria"/>
        </w:rPr>
        <w:t xml:space="preserve"> </w:t>
      </w:r>
      <w:r w:rsidRPr="00897208">
        <w:rPr>
          <w:rFonts w:eastAsia="Cambria"/>
          <w:u w:val="single"/>
        </w:rPr>
        <w:t xml:space="preserve">the use of </w:t>
      </w:r>
      <w:r w:rsidRPr="00897208">
        <w:rPr>
          <w:rFonts w:eastAsia="Cambria"/>
          <w:b/>
          <w:iCs/>
          <w:u w:val="single"/>
        </w:rPr>
        <w:t>digital authoritarianism</w:t>
      </w:r>
      <w:r w:rsidRPr="00897208">
        <w:rPr>
          <w:rFonts w:eastAsia="Cambria"/>
        </w:rPr>
        <w:t xml:space="preserve"> </w:t>
      </w:r>
      <w:r w:rsidRPr="00897208">
        <w:rPr>
          <w:rFonts w:eastAsia="Cambria"/>
          <w:u w:val="single"/>
        </w:rPr>
        <w:t>and</w:t>
      </w:r>
      <w:r w:rsidRPr="00897208">
        <w:rPr>
          <w:rFonts w:eastAsia="Cambria"/>
        </w:rPr>
        <w:t xml:space="preserve"> predatory </w:t>
      </w:r>
      <w:r w:rsidRPr="00897208">
        <w:rPr>
          <w:rFonts w:eastAsia="Cambria"/>
          <w:b/>
          <w:iCs/>
          <w:u w:val="single"/>
        </w:rPr>
        <w:t>surveillance</w:t>
      </w:r>
      <w:r w:rsidRPr="00897208">
        <w:rPr>
          <w:rFonts w:eastAsia="Cambria"/>
        </w:rPr>
        <w:t xml:space="preserve"> </w:t>
      </w:r>
      <w:r w:rsidRPr="00897208">
        <w:rPr>
          <w:rFonts w:eastAsia="Cambria"/>
          <w:u w:val="single"/>
        </w:rPr>
        <w:t>techniques</w:t>
      </w:r>
      <w:r w:rsidRPr="00897208">
        <w:rPr>
          <w:rFonts w:eastAsia="Cambria"/>
        </w:rPr>
        <w:t>. Just as nonproliferation experts have studied countries that chose to dismantle their nuclear weapons programs voluntarily, so might democracy and privacy experts hold up the path taken by citizens and elected leaders who have worked to roll back and constrain technologies that were promoting illiberal practices.</w:t>
      </w:r>
    </w:p>
    <w:p w14:paraId="5465B21E" w14:textId="77777777" w:rsidR="00E05D4F" w:rsidRPr="00897208" w:rsidRDefault="00E05D4F" w:rsidP="00E05D4F">
      <w:pPr>
        <w:rPr>
          <w:rFonts w:eastAsia="Cambria"/>
        </w:rPr>
      </w:pPr>
      <w:r w:rsidRPr="00897208">
        <w:rPr>
          <w:rFonts w:eastAsia="Cambria"/>
          <w:u w:val="single"/>
        </w:rPr>
        <w:t>Ecuador</w:t>
      </w:r>
      <w:r w:rsidRPr="00897208">
        <w:rPr>
          <w:rFonts w:eastAsia="Cambria"/>
        </w:rPr>
        <w:t xml:space="preserve">, </w:t>
      </w:r>
      <w:r w:rsidRPr="00897208">
        <w:rPr>
          <w:rFonts w:eastAsia="Cambria"/>
          <w:u w:val="single"/>
        </w:rPr>
        <w:t xml:space="preserve">which installed a </w:t>
      </w:r>
      <w:r w:rsidRPr="00897208">
        <w:rPr>
          <w:rFonts w:eastAsia="Cambria"/>
          <w:b/>
          <w:iCs/>
          <w:u w:val="single"/>
        </w:rPr>
        <w:t>Chinese monitoring system</w:t>
      </w:r>
      <w:r w:rsidRPr="00897208">
        <w:rPr>
          <w:rFonts w:eastAsia="Cambria"/>
        </w:rPr>
        <w:t xml:space="preserve"> in 2011, </w:t>
      </w:r>
      <w:r w:rsidRPr="00897208">
        <w:rPr>
          <w:rFonts w:eastAsia="Cambria"/>
          <w:u w:val="single"/>
        </w:rPr>
        <w:t xml:space="preserve">began an investigation into its </w:t>
      </w:r>
      <w:r w:rsidRPr="00897208">
        <w:rPr>
          <w:rFonts w:eastAsia="Cambria"/>
          <w:b/>
          <w:iCs/>
          <w:u w:val="single"/>
        </w:rPr>
        <w:t>abuses</w:t>
      </w:r>
      <w:r w:rsidRPr="00897208">
        <w:rPr>
          <w:rFonts w:eastAsia="Cambria"/>
        </w:rPr>
        <w:t xml:space="preserve"> under the new administration that came to office in 2017, including </w:t>
      </w:r>
      <w:r w:rsidRPr="00897208">
        <w:rPr>
          <w:rFonts w:eastAsia="Cambria"/>
          <w:u w:val="single"/>
        </w:rPr>
        <w:t>opening its records to The New York Times</w:t>
      </w:r>
      <w:r w:rsidRPr="00897208">
        <w:rPr>
          <w:rFonts w:eastAsia="Cambria"/>
        </w:rPr>
        <w:t>. The story highlighted China’s export of digital authoritarianism, but it is equally or perhaps more interesting as a story of the conditions under which democratic institutions and publics can say “no” to the excesses of digital surveillance by replacing “illiberal democrats” at the ballot box.</w:t>
      </w:r>
    </w:p>
    <w:p w14:paraId="5C6F068F" w14:textId="77777777" w:rsidR="00E05D4F" w:rsidRPr="00897208" w:rsidRDefault="00E05D4F" w:rsidP="00E05D4F">
      <w:pPr>
        <w:rPr>
          <w:rFonts w:eastAsia="Cambria"/>
        </w:rPr>
      </w:pPr>
      <w:r w:rsidRPr="00897208">
        <w:rPr>
          <w:rFonts w:eastAsia="Cambria"/>
          <w:highlight w:val="yellow"/>
          <w:u w:val="single"/>
        </w:rPr>
        <w:t>Even within liberal democracies</w:t>
      </w:r>
      <w:r w:rsidRPr="00897208">
        <w:rPr>
          <w:rFonts w:eastAsia="Cambria"/>
        </w:rPr>
        <w:t xml:space="preserve">, some </w:t>
      </w:r>
      <w:r w:rsidRPr="00897208">
        <w:rPr>
          <w:rFonts w:eastAsia="Cambria"/>
          <w:highlight w:val="yellow"/>
          <w:u w:val="single"/>
        </w:rPr>
        <w:t xml:space="preserve">localities have taken </w:t>
      </w:r>
      <w:r w:rsidRPr="00897208">
        <w:rPr>
          <w:rFonts w:eastAsia="Cambria"/>
          <w:b/>
          <w:iCs/>
          <w:highlight w:val="yellow"/>
          <w:u w:val="single"/>
        </w:rPr>
        <w:t>preemptive measures</w:t>
      </w:r>
      <w:r w:rsidRPr="00897208">
        <w:rPr>
          <w:rFonts w:eastAsia="Cambria"/>
          <w:highlight w:val="yellow"/>
          <w:u w:val="single"/>
        </w:rPr>
        <w:t xml:space="preserve"> against</w:t>
      </w:r>
      <w:r w:rsidRPr="00897208">
        <w:rPr>
          <w:rFonts w:eastAsia="Cambria"/>
          <w:u w:val="single"/>
        </w:rPr>
        <w:t xml:space="preserve"> tools of </w:t>
      </w:r>
      <w:r w:rsidRPr="00897208">
        <w:rPr>
          <w:rFonts w:eastAsia="Cambria"/>
          <w:b/>
          <w:iCs/>
          <w:highlight w:val="yellow"/>
          <w:u w:val="single"/>
        </w:rPr>
        <w:t>digital authoritarianism</w:t>
      </w:r>
      <w:r w:rsidRPr="00897208">
        <w:rPr>
          <w:rFonts w:eastAsia="Cambria"/>
        </w:rPr>
        <w:t xml:space="preserve">. For instance, </w:t>
      </w:r>
      <w:r w:rsidRPr="00897208">
        <w:rPr>
          <w:rFonts w:eastAsia="Cambria"/>
          <w:u w:val="single"/>
        </w:rPr>
        <w:t>in 2019 the cities of San Francisco and Somerville banned local agencies</w:t>
      </w:r>
      <w:r w:rsidRPr="00897208">
        <w:rPr>
          <w:rFonts w:eastAsia="Cambria"/>
        </w:rPr>
        <w:t xml:space="preserve">, including the police, </w:t>
      </w:r>
      <w:r w:rsidRPr="00897208">
        <w:rPr>
          <w:rFonts w:eastAsia="Cambria"/>
          <w:u w:val="single"/>
        </w:rPr>
        <w:t xml:space="preserve">from using </w:t>
      </w:r>
      <w:r w:rsidRPr="00897208">
        <w:rPr>
          <w:rFonts w:eastAsia="Cambria"/>
          <w:b/>
          <w:iCs/>
          <w:u w:val="single"/>
        </w:rPr>
        <w:t>facial recognition</w:t>
      </w:r>
      <w:r w:rsidRPr="00897208">
        <w:rPr>
          <w:rFonts w:eastAsia="Cambria"/>
        </w:rPr>
        <w:t xml:space="preserve"> technology. </w:t>
      </w:r>
      <w:r w:rsidRPr="00897208">
        <w:rPr>
          <w:rFonts w:eastAsia="Cambria"/>
          <w:u w:val="single"/>
        </w:rPr>
        <w:t xml:space="preserve">The state of California also enacted a </w:t>
      </w:r>
      <w:r w:rsidRPr="00897208">
        <w:rPr>
          <w:rFonts w:eastAsia="Cambria"/>
          <w:b/>
          <w:iCs/>
          <w:u w:val="single"/>
        </w:rPr>
        <w:t>ban</w:t>
      </w:r>
      <w:r w:rsidRPr="00897208">
        <w:rPr>
          <w:rFonts w:eastAsia="Cambria"/>
          <w:u w:val="single"/>
        </w:rPr>
        <w:t xml:space="preserve"> on the</w:t>
      </w:r>
      <w:r w:rsidRPr="00897208">
        <w:rPr>
          <w:rFonts w:eastAsia="Cambria"/>
        </w:rPr>
        <w:t xml:space="preserve"> </w:t>
      </w:r>
      <w:r w:rsidRPr="00897208">
        <w:rPr>
          <w:rFonts w:eastAsia="Cambria"/>
          <w:u w:val="single"/>
        </w:rPr>
        <w:t>use of facial recognition or biometric surveillance</w:t>
      </w:r>
      <w:r w:rsidRPr="00897208">
        <w:rPr>
          <w:rFonts w:eastAsia="Cambria"/>
        </w:rPr>
        <w:t xml:space="preserve"> in police body cameras, holding that “facial recognition and other biometric surveillance technology pose unique and significant threats to the civil rights and civil liberties of residents and visitors.”</w:t>
      </w:r>
    </w:p>
    <w:p w14:paraId="2A5B77BD" w14:textId="77777777" w:rsidR="00E05D4F" w:rsidRPr="00B55AD5" w:rsidRDefault="00E05D4F" w:rsidP="00E05D4F"/>
    <w:p w14:paraId="3D2240D5" w14:textId="77777777" w:rsidR="00B4722B" w:rsidRDefault="00B4722B" w:rsidP="00DA56C3"/>
    <w:p w14:paraId="6BC9FA1A" w14:textId="6C275CDB" w:rsidR="00DA56C3" w:rsidRDefault="00DA56C3" w:rsidP="00B4722B">
      <w:pPr>
        <w:pStyle w:val="Heading3"/>
      </w:pPr>
      <w:r>
        <w:t xml:space="preserve">AMR </w:t>
      </w:r>
    </w:p>
    <w:p w14:paraId="3B205FD9" w14:textId="2ADC1BE0" w:rsidR="00E05222" w:rsidRPr="00C1021E" w:rsidRDefault="00E05222" w:rsidP="00E05222">
      <w:pPr>
        <w:pStyle w:val="Heading4"/>
      </w:pPr>
      <w:r>
        <w:t>No disease impact</w:t>
      </w:r>
      <w:r w:rsidR="00947690">
        <w:t>—pandemics don’t cause extinction</w:t>
      </w:r>
      <w:r>
        <w:t>.</w:t>
      </w:r>
    </w:p>
    <w:p w14:paraId="6409DAB3" w14:textId="77777777" w:rsidR="00E05222" w:rsidRPr="009A103E" w:rsidRDefault="00E05222" w:rsidP="00E05222">
      <w:pPr>
        <w:rPr>
          <w:rStyle w:val="Style13ptBold"/>
          <w:sz w:val="28"/>
        </w:rPr>
      </w:pPr>
      <w:r w:rsidRPr="00C1021E">
        <w:t>James</w:t>
      </w:r>
      <w:r w:rsidRPr="009A103E">
        <w:t xml:space="preserve"> </w:t>
      </w:r>
      <w:r w:rsidRPr="009A103E">
        <w:rPr>
          <w:rStyle w:val="Style13ptBold"/>
          <w:sz w:val="28"/>
        </w:rPr>
        <w:t>Fodor 20</w:t>
      </w:r>
      <w:r w:rsidRPr="009A103E">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6918012E" w14:textId="77777777" w:rsidR="00E05222" w:rsidRPr="009A103E" w:rsidRDefault="00E05222" w:rsidP="00E05222">
      <w:r w:rsidRPr="009A103E">
        <w:t xml:space="preserve">As such, I believe it is important to carefully consider the probability of various proposed existential risk scenarios. In the subsequent two sections </w:t>
      </w:r>
      <w:r w:rsidRPr="009A103E">
        <w:rPr>
          <w:rStyle w:val="StyleUnderline"/>
        </w:rPr>
        <w:t xml:space="preserve">I will consider </w:t>
      </w:r>
      <w:proofErr w:type="gramStart"/>
      <w:r w:rsidRPr="009A103E">
        <w:rPr>
          <w:rStyle w:val="Emphasis"/>
        </w:rPr>
        <w:t>risks</w:t>
      </w:r>
      <w:proofErr w:type="gramEnd"/>
      <w:r w:rsidRPr="009A103E">
        <w:rPr>
          <w:rStyle w:val="StyleUnderline"/>
        </w:rPr>
        <w:t xml:space="preserve"> of </w:t>
      </w:r>
      <w:r w:rsidRPr="009A103E">
        <w:rPr>
          <w:rStyle w:val="Emphasis"/>
        </w:rPr>
        <w:t>engineered pandemics</w:t>
      </w:r>
      <w:r w:rsidRPr="009A103E">
        <w:t xml:space="preserve"> and unaligned artificial intelligence.</w:t>
      </w:r>
    </w:p>
    <w:p w14:paraId="58F24116" w14:textId="77777777" w:rsidR="00E05222" w:rsidRPr="009A103E" w:rsidRDefault="00E05222" w:rsidP="00E05222">
      <w:r w:rsidRPr="009A103E">
        <w:t>Engineered Pandemics</w:t>
      </w:r>
    </w:p>
    <w:p w14:paraId="60B7E11A" w14:textId="77777777" w:rsidR="00E05222" w:rsidRPr="009A103E" w:rsidRDefault="00E05222" w:rsidP="00E05222">
      <w:r w:rsidRPr="009A103E">
        <w:t>Extinction level agent exists</w:t>
      </w:r>
    </w:p>
    <w:p w14:paraId="094382CF" w14:textId="77777777" w:rsidR="00E05222" w:rsidRPr="009A103E" w:rsidRDefault="00E05222" w:rsidP="00E05222">
      <w:r w:rsidRPr="009A103E">
        <w:t xml:space="preserve">One initial consideration that must be addressed is </w:t>
      </w:r>
      <w:r w:rsidRPr="00C82790">
        <w:rPr>
          <w:rStyle w:val="StyleUnderline"/>
          <w:highlight w:val="cyan"/>
        </w:rPr>
        <w:t>how likely</w:t>
      </w:r>
      <w:r w:rsidRPr="009A103E">
        <w:rPr>
          <w:rStyle w:val="StyleUnderline"/>
        </w:rPr>
        <w:t xml:space="preserve"> it is that any </w:t>
      </w:r>
      <w:r w:rsidRPr="009A103E">
        <w:rPr>
          <w:rStyle w:val="Emphasis"/>
        </w:rPr>
        <w:t xml:space="preserve">biological </w:t>
      </w:r>
      <w:r w:rsidRPr="00C82790">
        <w:rPr>
          <w:rStyle w:val="Emphasis"/>
          <w:highlight w:val="cyan"/>
        </w:rPr>
        <w:t>pathogen</w:t>
      </w:r>
      <w:r w:rsidRPr="009A103E">
        <w:rPr>
          <w:rStyle w:val="StyleUnderline"/>
        </w:rPr>
        <w:t xml:space="preserve"> can even kill enough people to </w:t>
      </w:r>
      <w:r w:rsidRPr="00C82790">
        <w:rPr>
          <w:rStyle w:val="StyleUnderline"/>
          <w:highlight w:val="cyan"/>
        </w:rPr>
        <w:t xml:space="preserve">drive humanity to </w:t>
      </w:r>
      <w:r w:rsidRPr="00C82790">
        <w:rPr>
          <w:rStyle w:val="Emphasis"/>
          <w:highlight w:val="cyan"/>
        </w:rPr>
        <w:t>extinction</w:t>
      </w:r>
      <w:r w:rsidRPr="009A103E">
        <w:t xml:space="preserve">. This places an upper limit on what any biotechnology could achieve, regardless of how advanced. Note that here I am referring to an agent such as a virus or bacterium that is clearly biological in nature, even if it is engineered to be more deadly than any </w:t>
      </w:r>
      <w:proofErr w:type="gramStart"/>
      <w:r w:rsidRPr="009A103E">
        <w:t>naturally-occurring</w:t>
      </w:r>
      <w:proofErr w:type="gramEnd"/>
      <w:r w:rsidRPr="009A103E">
        <w:t xml:space="preserve"> pathogen. I am not including entities that are non-biological in nature, such as artificial nanotechnology or other chemical agents. Whilst it is impossible to determine the ultimate limits of biology, one relevant point of comparison is the most deadly </w:t>
      </w:r>
      <w:proofErr w:type="gramStart"/>
      <w:r w:rsidRPr="009A103E">
        <w:t>naturally-occurring</w:t>
      </w:r>
      <w:proofErr w:type="gramEnd"/>
      <w:r w:rsidRPr="009A103E">
        <w:t xml:space="preserve"> infectious disease. To my knowledge, </w:t>
      </w:r>
      <w:r w:rsidRPr="009A103E">
        <w:rPr>
          <w:rStyle w:val="StyleUnderline"/>
        </w:rPr>
        <w:t xml:space="preserve">the </w:t>
      </w:r>
      <w:r w:rsidRPr="00C82790">
        <w:rPr>
          <w:rStyle w:val="Emphasis"/>
          <w:highlight w:val="cyan"/>
        </w:rPr>
        <w:t>highest fatality</w:t>
      </w:r>
      <w:r w:rsidRPr="009A103E">
        <w:rPr>
          <w:rStyle w:val="Emphasis"/>
        </w:rPr>
        <w:t xml:space="preserve"> rate</w:t>
      </w:r>
      <w:r w:rsidRPr="009A103E">
        <w:rPr>
          <w:rStyle w:val="StyleUnderline"/>
        </w:rPr>
        <w:t xml:space="preserve"> for any </w:t>
      </w:r>
      <w:r w:rsidRPr="009A103E">
        <w:rPr>
          <w:rStyle w:val="Emphasis"/>
        </w:rPr>
        <w:t>infectious biological agent</w:t>
      </w:r>
      <w:r w:rsidRPr="009A103E">
        <w:t xml:space="preserve"> that is readily </w:t>
      </w:r>
      <w:r w:rsidRPr="009A103E">
        <w:rPr>
          <w:rStyle w:val="StyleUnderline"/>
        </w:rPr>
        <w:t xml:space="preserve">transmissible between living humans </w:t>
      </w:r>
      <w:r w:rsidRPr="00C82790">
        <w:rPr>
          <w:rStyle w:val="StyleUnderline"/>
          <w:highlight w:val="cyan"/>
        </w:rPr>
        <w:t>is</w:t>
      </w:r>
      <w:r w:rsidRPr="009A103E">
        <w:rPr>
          <w:rStyle w:val="StyleUnderline"/>
        </w:rPr>
        <w:t xml:space="preserve"> the </w:t>
      </w:r>
      <w:r w:rsidRPr="009A103E">
        <w:rPr>
          <w:rStyle w:val="Emphasis"/>
        </w:rPr>
        <w:t xml:space="preserve">Zaire </w:t>
      </w:r>
      <w:r w:rsidRPr="00C82790">
        <w:rPr>
          <w:rStyle w:val="Emphasis"/>
          <w:highlight w:val="cyan"/>
        </w:rPr>
        <w:t>ebola</w:t>
      </w:r>
      <w:r w:rsidRPr="009A103E">
        <w:rPr>
          <w:rStyle w:val="Emphasis"/>
        </w:rPr>
        <w:t>virus</w:t>
      </w:r>
      <w:r w:rsidRPr="009A103E">
        <w:t xml:space="preserve">, with a fatality rate of around 90%. </w:t>
      </w:r>
      <w:r w:rsidRPr="009A103E">
        <w:rPr>
          <w:rStyle w:val="StyleUnderline"/>
        </w:rPr>
        <w:t xml:space="preserve">It is </w:t>
      </w:r>
      <w:r w:rsidRPr="00C82790">
        <w:rPr>
          <w:rStyle w:val="StyleUnderline"/>
          <w:highlight w:val="cyan"/>
        </w:rPr>
        <w:t>unclear whether</w:t>
      </w:r>
      <w:r w:rsidRPr="009A103E">
        <w:rPr>
          <w:rStyle w:val="StyleUnderline"/>
        </w:rPr>
        <w:t xml:space="preserve"> such a high </w:t>
      </w:r>
      <w:r w:rsidRPr="00C82790">
        <w:rPr>
          <w:rStyle w:val="StyleUnderline"/>
          <w:highlight w:val="cyan"/>
        </w:rPr>
        <w:t>fatality</w:t>
      </w:r>
      <w:r w:rsidRPr="009A103E">
        <w:t xml:space="preserve"> rate </w:t>
      </w:r>
      <w:r w:rsidRPr="00C82790">
        <w:rPr>
          <w:rStyle w:val="StyleUnderline"/>
          <w:highlight w:val="cyan"/>
        </w:rPr>
        <w:t>would</w:t>
      </w:r>
      <w:r w:rsidRPr="009A103E">
        <w:rPr>
          <w:rStyle w:val="StyleUnderline"/>
        </w:rPr>
        <w:t xml:space="preserve"> be </w:t>
      </w:r>
      <w:r w:rsidRPr="00C82790">
        <w:rPr>
          <w:rStyle w:val="Emphasis"/>
          <w:highlight w:val="cyan"/>
        </w:rPr>
        <w:t>sustain</w:t>
      </w:r>
      <w:r w:rsidRPr="009A103E">
        <w:rPr>
          <w:rStyle w:val="Emphasis"/>
        </w:rPr>
        <w:t>ed</w:t>
      </w:r>
      <w:r w:rsidRPr="009A103E">
        <w:rPr>
          <w:rStyle w:val="StyleUnderline"/>
        </w:rPr>
        <w:t xml:space="preserve"> </w:t>
      </w:r>
      <w:r w:rsidRPr="00C82790">
        <w:rPr>
          <w:rStyle w:val="StyleUnderline"/>
          <w:highlight w:val="cyan"/>
        </w:rPr>
        <w:t>outside</w:t>
      </w:r>
      <w:r w:rsidRPr="009A103E">
        <w:t xml:space="preserve"> of </w:t>
      </w:r>
      <w:r w:rsidRPr="00C1021E">
        <w:rPr>
          <w:rStyle w:val="StyleUnderline"/>
        </w:rPr>
        <w:t xml:space="preserve">the </w:t>
      </w:r>
      <w:r w:rsidRPr="00C1021E">
        <w:rPr>
          <w:rStyle w:val="Emphasis"/>
        </w:rPr>
        <w:t>social and climactic environment</w:t>
      </w:r>
      <w:r w:rsidRPr="00C1021E">
        <w:rPr>
          <w:rStyle w:val="StyleUnderline"/>
        </w:rPr>
        <w:t xml:space="preserve"> of</w:t>
      </w:r>
      <w:r w:rsidRPr="009A103E">
        <w:rPr>
          <w:rStyle w:val="StyleUnderline"/>
        </w:rPr>
        <w:t xml:space="preserve"> </w:t>
      </w:r>
      <w:r w:rsidRPr="00C1021E">
        <w:rPr>
          <w:rStyle w:val="Emphasis"/>
          <w:highlight w:val="cyan"/>
        </w:rPr>
        <w:t>West Africa</w:t>
      </w:r>
      <w:r w:rsidRPr="009A103E">
        <w:t xml:space="preserve"> whence the disease originated, but nevertheless we can consider this to be a plausible baseline for the </w:t>
      </w:r>
      <w:proofErr w:type="gramStart"/>
      <w:r w:rsidRPr="009A103E">
        <w:t>most deadly</w:t>
      </w:r>
      <w:proofErr w:type="gramEnd"/>
      <w:r w:rsidRPr="009A103E">
        <w:t xml:space="preserve"> known human infectious pathogen. Critically, </w:t>
      </w:r>
      <w:r w:rsidRPr="009A103E">
        <w:rPr>
          <w:rStyle w:val="StyleUnderline"/>
        </w:rPr>
        <w:t xml:space="preserve">it appears </w:t>
      </w:r>
      <w:r w:rsidRPr="00C82790">
        <w:rPr>
          <w:rStyle w:val="Emphasis"/>
          <w:highlight w:val="cyan"/>
        </w:rPr>
        <w:t>unlikely</w:t>
      </w:r>
      <w:r w:rsidRPr="009A103E">
        <w:rPr>
          <w:rStyle w:val="StyleUnderline"/>
        </w:rPr>
        <w:t xml:space="preserve"> that the </w:t>
      </w:r>
      <w:r w:rsidRPr="00C82790">
        <w:rPr>
          <w:rStyle w:val="StyleUnderline"/>
          <w:highlight w:val="cyan"/>
        </w:rPr>
        <w:t>death of</w:t>
      </w:r>
      <w:r w:rsidRPr="009A103E">
        <w:rPr>
          <w:rStyle w:val="StyleUnderline"/>
        </w:rPr>
        <w:t xml:space="preserve"> even </w:t>
      </w:r>
      <w:r w:rsidRPr="00C82790">
        <w:rPr>
          <w:rStyle w:val="Emphasis"/>
          <w:highlight w:val="cyan"/>
        </w:rPr>
        <w:t>90%</w:t>
      </w:r>
      <w:r w:rsidRPr="009A103E">
        <w:rPr>
          <w:rStyle w:val="StyleUnderline"/>
        </w:rPr>
        <w:t xml:space="preserve"> of the </w:t>
      </w:r>
      <w:r w:rsidRPr="009A103E">
        <w:rPr>
          <w:rStyle w:val="Emphasis"/>
        </w:rPr>
        <w:t>world population</w:t>
      </w:r>
      <w:r w:rsidRPr="009A103E">
        <w:rPr>
          <w:rStyle w:val="StyleUnderline"/>
        </w:rPr>
        <w:t xml:space="preserve"> would </w:t>
      </w:r>
      <w:r w:rsidRPr="00C82790">
        <w:rPr>
          <w:rStyle w:val="StyleUnderline"/>
          <w:highlight w:val="cyan"/>
        </w:rPr>
        <w:t>result in</w:t>
      </w:r>
      <w:r w:rsidRPr="009A103E">
        <w:t xml:space="preserve"> the </w:t>
      </w:r>
      <w:r w:rsidRPr="00C82790">
        <w:rPr>
          <w:rStyle w:val="Emphasis"/>
          <w:highlight w:val="cyan"/>
        </w:rPr>
        <w:t>extinction</w:t>
      </w:r>
      <w:r w:rsidRPr="009A103E">
        <w:rPr>
          <w:rStyle w:val="Emphasis"/>
        </w:rPr>
        <w:t xml:space="preserve"> of humanity</w:t>
      </w:r>
      <w:r w:rsidRPr="009A103E">
        <w:t xml:space="preserve">. </w:t>
      </w:r>
      <w:r w:rsidRPr="009A103E">
        <w:rPr>
          <w:rStyle w:val="StyleUnderline"/>
        </w:rPr>
        <w:t>Death rates of</w:t>
      </w:r>
      <w:r w:rsidRPr="009A103E">
        <w:t xml:space="preserve"> up to </w:t>
      </w:r>
      <w:r w:rsidRPr="009A103E">
        <w:rPr>
          <w:rStyle w:val="Emphasis"/>
        </w:rPr>
        <w:t>50%</w:t>
      </w:r>
      <w:r w:rsidRPr="009A103E">
        <w:t xml:space="preserve"> </w:t>
      </w:r>
      <w:r w:rsidRPr="009A103E">
        <w:rPr>
          <w:rStyle w:val="StyleUnderline"/>
        </w:rPr>
        <w:t>during the Black Death</w:t>
      </w:r>
      <w:r w:rsidRPr="009A103E">
        <w:t xml:space="preserve"> in Europe </w:t>
      </w:r>
      <w:r w:rsidRPr="009A103E">
        <w:rPr>
          <w:rStyle w:val="StyleUnderline"/>
        </w:rPr>
        <w:t>do not</w:t>
      </w:r>
      <w:r w:rsidRPr="009A103E">
        <w:t xml:space="preserve"> appear to have </w:t>
      </w:r>
      <w:r w:rsidRPr="009A103E">
        <w:rPr>
          <w:rStyle w:val="StyleUnderline"/>
        </w:rPr>
        <w:t xml:space="preserve">even come close to causing </w:t>
      </w:r>
      <w:proofErr w:type="spellStart"/>
      <w:r w:rsidRPr="009A103E">
        <w:rPr>
          <w:rStyle w:val="Emphasis"/>
        </w:rPr>
        <w:t>civilisational</w:t>
      </w:r>
      <w:proofErr w:type="spellEnd"/>
      <w:r w:rsidRPr="009A103E">
        <w:rPr>
          <w:rStyle w:val="Emphasis"/>
        </w:rPr>
        <w:t xml:space="preserve"> collapse</w:t>
      </w:r>
      <w:r w:rsidRPr="009A103E">
        <w:t xml:space="preserve"> in that region, </w:t>
      </w:r>
      <w:r w:rsidRPr="009A103E">
        <w:rPr>
          <w:rStyle w:val="StyleUnderline"/>
        </w:rPr>
        <w:t>while</w:t>
      </w:r>
      <w:r w:rsidRPr="009A103E">
        <w:t xml:space="preserve"> population losses of up to </w:t>
      </w:r>
      <w:r w:rsidRPr="00C82790">
        <w:rPr>
          <w:rStyle w:val="Emphasis"/>
          <w:highlight w:val="cyan"/>
        </w:rPr>
        <w:t>90%</w:t>
      </w:r>
      <w:r w:rsidRPr="00C82790">
        <w:rPr>
          <w:rStyle w:val="StyleUnderline"/>
          <w:highlight w:val="cyan"/>
        </w:rPr>
        <w:t xml:space="preserve"> </w:t>
      </w:r>
      <w:r w:rsidRPr="00C1021E">
        <w:rPr>
          <w:rStyle w:val="StyleUnderline"/>
        </w:rPr>
        <w:t>in Mesoamerica</w:t>
      </w:r>
      <w:r w:rsidRPr="009A103E">
        <w:t xml:space="preserve"> over the course of the invasion and plagues of the 16th century </w:t>
      </w:r>
      <w:r w:rsidRPr="00C82790">
        <w:rPr>
          <w:rStyle w:val="StyleUnderline"/>
          <w:highlight w:val="cyan"/>
        </w:rPr>
        <w:t>did not</w:t>
      </w:r>
      <w:r w:rsidRPr="009A103E">
        <w:rPr>
          <w:rStyle w:val="StyleUnderline"/>
        </w:rPr>
        <w:t xml:space="preserve"> </w:t>
      </w:r>
      <w:r w:rsidRPr="00C1021E">
        <w:rPr>
          <w:rStyle w:val="StyleUnderline"/>
        </w:rPr>
        <w:t xml:space="preserve">lead to the </w:t>
      </w:r>
      <w:r w:rsidRPr="00C82790">
        <w:rPr>
          <w:rStyle w:val="Emphasis"/>
          <w:highlight w:val="cyan"/>
        </w:rPr>
        <w:t xml:space="preserve">end </w:t>
      </w:r>
      <w:r w:rsidRPr="00C1021E">
        <w:rPr>
          <w:rStyle w:val="Emphasis"/>
        </w:rPr>
        <w:t xml:space="preserve">of </w:t>
      </w:r>
      <w:r w:rsidRPr="00C82790">
        <w:rPr>
          <w:rStyle w:val="Emphasis"/>
          <w:highlight w:val="cyan"/>
        </w:rPr>
        <w:t>civilization</w:t>
      </w:r>
      <w:r w:rsidRPr="009A103E">
        <w:rPr>
          <w:rStyle w:val="StyleUnderline"/>
        </w:rPr>
        <w:t xml:space="preserve"> in those regions</w:t>
      </w:r>
      <w:r w:rsidRPr="009A103E">
        <w:t xml:space="preserve"> (though social and political disruption during these events were massive).</w:t>
      </w:r>
    </w:p>
    <w:p w14:paraId="7DFDE2F0" w14:textId="77777777" w:rsidR="00E05222" w:rsidRPr="009A103E" w:rsidRDefault="00E05222" w:rsidP="00E05222">
      <w:r w:rsidRPr="009A103E">
        <w:t xml:space="preserve">If we think the minimal viable human population is roughly 7,000 (which is near the upper end of the figures cited by Ord (p. 41), though rounded for simplicity), then </w:t>
      </w:r>
      <w:r w:rsidRPr="009A103E">
        <w:rPr>
          <w:rStyle w:val="StyleUnderline"/>
        </w:rPr>
        <w:t>a pathogen would need to</w:t>
      </w:r>
      <w:r w:rsidRPr="009A103E">
        <w:t xml:space="preserve"> directly or indirectly </w:t>
      </w:r>
      <w:r w:rsidRPr="009A103E">
        <w:rPr>
          <w:rStyle w:val="StyleUnderline"/>
        </w:rPr>
        <w:t xml:space="preserve">lead to the deaths of more than </w:t>
      </w:r>
      <w:r w:rsidRPr="009A103E">
        <w:rPr>
          <w:rStyle w:val="Emphasis"/>
        </w:rPr>
        <w:t>99.9999%</w:t>
      </w:r>
      <w:r w:rsidRPr="009A103E">
        <w:rPr>
          <w:rStyle w:val="StyleUnderline"/>
        </w:rPr>
        <w:t xml:space="preserve"> of the</w:t>
      </w:r>
      <w:r w:rsidRPr="009A103E">
        <w:t xml:space="preserve"> </w:t>
      </w:r>
      <w:r w:rsidRPr="009A103E">
        <w:rPr>
          <w:rStyle w:val="Emphasis"/>
        </w:rPr>
        <w:t>current world population</w:t>
      </w:r>
      <w:r w:rsidRPr="009A103E">
        <w:t xml:space="preserve"> </w:t>
      </w:r>
      <w:proofErr w:type="gramStart"/>
      <w:r w:rsidRPr="009A103E">
        <w:t xml:space="preserve">in order </w:t>
      </w:r>
      <w:r w:rsidRPr="009A103E">
        <w:rPr>
          <w:rStyle w:val="StyleUnderline"/>
        </w:rPr>
        <w:t>to</w:t>
      </w:r>
      <w:proofErr w:type="gramEnd"/>
      <w:r w:rsidRPr="009A103E">
        <w:rPr>
          <w:rStyle w:val="StyleUnderline"/>
        </w:rPr>
        <w:t xml:space="preserve"> lead to </w:t>
      </w:r>
      <w:r w:rsidRPr="009A103E">
        <w:rPr>
          <w:rStyle w:val="Emphasis"/>
        </w:rPr>
        <w:t>human extinction</w:t>
      </w:r>
      <w:r w:rsidRPr="009A103E">
        <w:t xml:space="preserve">. One could argue that the pathogen would only need to directly cause a much smaller number of deaths, with the remaining deaths caused by secondary disruptions such as </w:t>
      </w:r>
      <w:r w:rsidRPr="00C82790">
        <w:rPr>
          <w:rStyle w:val="Emphasis"/>
          <w:highlight w:val="cyan"/>
        </w:rPr>
        <w:t>war</w:t>
      </w:r>
      <w:r w:rsidRPr="009A103E">
        <w:rPr>
          <w:rStyle w:val="StyleUnderline"/>
        </w:rPr>
        <w:t xml:space="preserve"> or </w:t>
      </w:r>
      <w:r w:rsidRPr="009A103E">
        <w:rPr>
          <w:rStyle w:val="Emphasis"/>
        </w:rPr>
        <w:t>famine</w:t>
      </w:r>
      <w:r w:rsidRPr="009A103E">
        <w:t xml:space="preserve">. </w:t>
      </w:r>
      <w:proofErr w:type="gramStart"/>
      <w:r w:rsidRPr="009A103E">
        <w:t>However</w:t>
      </w:r>
      <w:proofErr w:type="gramEnd"/>
      <w:r w:rsidRPr="009A103E">
        <w:t xml:space="preserve"> to me this </w:t>
      </w:r>
      <w:r w:rsidRPr="00C82790">
        <w:rPr>
          <w:rStyle w:val="StyleUnderline"/>
          <w:highlight w:val="cyan"/>
        </w:rPr>
        <w:t>seems</w:t>
      </w:r>
      <w:r w:rsidRPr="009A103E">
        <w:rPr>
          <w:rStyle w:val="StyleUnderline"/>
        </w:rPr>
        <w:t xml:space="preserve"> </w:t>
      </w:r>
      <w:r w:rsidRPr="009A103E">
        <w:rPr>
          <w:rStyle w:val="Emphasis"/>
        </w:rPr>
        <w:t xml:space="preserve">very </w:t>
      </w:r>
      <w:r w:rsidRPr="00C82790">
        <w:rPr>
          <w:rStyle w:val="Emphasis"/>
          <w:highlight w:val="cyan"/>
        </w:rPr>
        <w:t>unlikely</w:t>
      </w:r>
      <w:r w:rsidRPr="00C82790">
        <w:rPr>
          <w:highlight w:val="cyan"/>
        </w:rPr>
        <w:t xml:space="preserve">, </w:t>
      </w:r>
      <w:r w:rsidRPr="00C82790">
        <w:rPr>
          <w:rStyle w:val="StyleUnderline"/>
          <w:highlight w:val="cyan"/>
        </w:rPr>
        <w:t>considering</w:t>
      </w:r>
      <w:r w:rsidRPr="009A103E">
        <w:t xml:space="preserve"> that such </w:t>
      </w:r>
      <w:r w:rsidRPr="009A103E">
        <w:rPr>
          <w:rStyle w:val="StyleUnderline"/>
        </w:rPr>
        <w:t xml:space="preserve">a </w:t>
      </w:r>
      <w:r w:rsidRPr="009A103E">
        <w:rPr>
          <w:rStyle w:val="Emphasis"/>
        </w:rPr>
        <w:t xml:space="preserve">devastating </w:t>
      </w:r>
      <w:r w:rsidRPr="00C82790">
        <w:rPr>
          <w:rStyle w:val="Emphasis"/>
          <w:highlight w:val="cyan"/>
        </w:rPr>
        <w:t>pathogen</w:t>
      </w:r>
      <w:r w:rsidRPr="009A103E">
        <w:t xml:space="preserve"> would significantly </w:t>
      </w:r>
      <w:r w:rsidRPr="00C82790">
        <w:rPr>
          <w:rStyle w:val="StyleUnderline"/>
          <w:highlight w:val="cyan"/>
        </w:rPr>
        <w:t>impair</w:t>
      </w:r>
      <w:r w:rsidRPr="009A103E">
        <w:rPr>
          <w:rStyle w:val="StyleUnderline"/>
        </w:rPr>
        <w:t xml:space="preserve"> the ability of nations to wage </w:t>
      </w:r>
      <w:r w:rsidRPr="00C82790">
        <w:rPr>
          <w:rStyle w:val="StyleUnderline"/>
          <w:highlight w:val="cyan"/>
        </w:rPr>
        <w:t>war</w:t>
      </w:r>
      <w:r w:rsidRPr="009A103E">
        <w:t xml:space="preserve">, and it is hard to see how warfare would affect all areas of the globe sufficiently to bring about such significant population loss. </w:t>
      </w:r>
      <w:r w:rsidRPr="009A103E">
        <w:rPr>
          <w:rStyle w:val="StyleUnderline"/>
        </w:rPr>
        <w:t>Global famine also seems unlikely, given</w:t>
      </w:r>
      <w:r w:rsidRPr="009A103E">
        <w:t xml:space="preserve"> that </w:t>
      </w:r>
      <w:r w:rsidRPr="009A103E">
        <w:rPr>
          <w:rStyle w:val="StyleUnderline"/>
        </w:rPr>
        <w:t>the greater the</w:t>
      </w:r>
      <w:r w:rsidRPr="009A103E">
        <w:t xml:space="preserve"> number of </w:t>
      </w:r>
      <w:r w:rsidRPr="009A103E">
        <w:rPr>
          <w:rStyle w:val="StyleUnderline"/>
        </w:rPr>
        <w:t>pandemic deaths, the more food</w:t>
      </w:r>
      <w:r w:rsidRPr="009A103E">
        <w:t xml:space="preserve"> stores would be </w:t>
      </w:r>
      <w:r w:rsidRPr="009A103E">
        <w:rPr>
          <w:rStyle w:val="StyleUnderline"/>
        </w:rPr>
        <w:t>available to survivors</w:t>
      </w:r>
      <w:r w:rsidRPr="009A103E">
        <w:t xml:space="preserve">. Perhaps the most devastating scenario would be a massive global pandemic followed by a full-scale nuclear war, though </w:t>
      </w:r>
      <w:r w:rsidRPr="009A103E">
        <w:rPr>
          <w:rStyle w:val="StyleUnderline"/>
        </w:rPr>
        <w:t xml:space="preserve">it is </w:t>
      </w:r>
      <w:r w:rsidRPr="009A103E">
        <w:rPr>
          <w:rStyle w:val="Emphasis"/>
        </w:rPr>
        <w:t>unclear</w:t>
      </w:r>
      <w:r w:rsidRPr="009A103E">
        <w:rPr>
          <w:rStyle w:val="StyleUnderline"/>
        </w:rPr>
        <w:t xml:space="preserve"> why</w:t>
      </w:r>
      <w:r w:rsidRPr="009A103E">
        <w:t xml:space="preserve"> </w:t>
      </w:r>
      <w:proofErr w:type="gramStart"/>
      <w:r w:rsidRPr="009A103E">
        <w:t xml:space="preserve">should </w:t>
      </w:r>
      <w:r w:rsidRPr="009A103E">
        <w:rPr>
          <w:rStyle w:val="StyleUnderline"/>
        </w:rPr>
        <w:t xml:space="preserve">a </w:t>
      </w:r>
      <w:r w:rsidRPr="009A103E">
        <w:rPr>
          <w:rStyle w:val="Emphasis"/>
        </w:rPr>
        <w:t>nuclear exchange</w:t>
      </w:r>
      <w:r w:rsidRPr="009A103E">
        <w:rPr>
          <w:rStyle w:val="StyleUnderline"/>
        </w:rPr>
        <w:t xml:space="preserve"> would</w:t>
      </w:r>
      <w:proofErr w:type="gramEnd"/>
      <w:r w:rsidRPr="009A103E">
        <w:rPr>
          <w:rStyle w:val="StyleUnderline"/>
        </w:rPr>
        <w:t xml:space="preserve"> </w:t>
      </w:r>
      <w:r w:rsidRPr="009A103E">
        <w:rPr>
          <w:rStyle w:val="Emphasis"/>
        </w:rPr>
        <w:t>follow</w:t>
      </w:r>
      <w:r w:rsidRPr="009A103E">
        <w:rPr>
          <w:rStyle w:val="StyleUnderline"/>
        </w:rPr>
        <w:t xml:space="preserve"> a pandemic</w:t>
      </w:r>
      <w:r w:rsidRPr="009A103E">
        <w:t xml:space="preserve">. One can of course devise various hypothetical scenarios, but </w:t>
      </w:r>
      <w:proofErr w:type="gramStart"/>
      <w:r w:rsidRPr="009A103E">
        <w:t>overall</w:t>
      </w:r>
      <w:proofErr w:type="gramEnd"/>
      <w:r w:rsidRPr="009A103E">
        <w:t xml:space="preserve"> it appears to me that a pathogen would have to have an extremely high fatality rate in order to have the potential to cause human extinction.</w:t>
      </w:r>
    </w:p>
    <w:p w14:paraId="0FF803AE" w14:textId="77777777" w:rsidR="00E05222" w:rsidRPr="009A103E" w:rsidRDefault="00E05222" w:rsidP="00E05222">
      <w:r w:rsidRPr="009A103E">
        <w:t xml:space="preserve">In addition to a high fatality rate, </w:t>
      </w:r>
      <w:r w:rsidRPr="009A103E">
        <w:rPr>
          <w:rStyle w:val="StyleUnderline"/>
        </w:rPr>
        <w:t xml:space="preserve">an extinction-level </w:t>
      </w:r>
      <w:r w:rsidRPr="00C82790">
        <w:rPr>
          <w:rStyle w:val="StyleUnderline"/>
          <w:highlight w:val="cyan"/>
        </w:rPr>
        <w:t>pathogen would</w:t>
      </w:r>
      <w:r w:rsidRPr="009A103E">
        <w:rPr>
          <w:rStyle w:val="StyleUnderline"/>
        </w:rPr>
        <w:t xml:space="preserve"> also </w:t>
      </w:r>
      <w:r w:rsidRPr="00C82790">
        <w:rPr>
          <w:rStyle w:val="StyleUnderline"/>
          <w:highlight w:val="cyan"/>
        </w:rPr>
        <w:t xml:space="preserve">have to be </w:t>
      </w:r>
      <w:r w:rsidRPr="00C1021E">
        <w:rPr>
          <w:rStyle w:val="Emphasis"/>
        </w:rPr>
        <w:t xml:space="preserve">sufficiently </w:t>
      </w:r>
      <w:r w:rsidRPr="00C82790">
        <w:rPr>
          <w:rStyle w:val="Emphasis"/>
          <w:highlight w:val="cyan"/>
        </w:rPr>
        <w:t>infectious</w:t>
      </w:r>
      <w:r w:rsidRPr="009A103E">
        <w:t xml:space="preserve"> such that it would be able to spread rapidly through human populations. It would need </w:t>
      </w:r>
      <w:r w:rsidRPr="009A103E">
        <w:rPr>
          <w:rStyle w:val="StyleUnderline"/>
        </w:rPr>
        <w:t xml:space="preserve">to </w:t>
      </w:r>
      <w:r w:rsidRPr="00C82790">
        <w:rPr>
          <w:rStyle w:val="StyleUnderline"/>
          <w:highlight w:val="cyan"/>
        </w:rPr>
        <w:t xml:space="preserve">have a </w:t>
      </w:r>
      <w:r w:rsidRPr="00C82790">
        <w:rPr>
          <w:rStyle w:val="Emphasis"/>
          <w:highlight w:val="cyan"/>
        </w:rPr>
        <w:t>long</w:t>
      </w:r>
      <w:r w:rsidRPr="009A103E">
        <w:rPr>
          <w:rStyle w:val="Emphasis"/>
        </w:rPr>
        <w:t xml:space="preserve"> enough </w:t>
      </w:r>
      <w:r w:rsidRPr="00C82790">
        <w:rPr>
          <w:rStyle w:val="Emphasis"/>
          <w:highlight w:val="cyan"/>
        </w:rPr>
        <w:t>incubation time</w:t>
      </w:r>
      <w:r w:rsidRPr="00C82790">
        <w:rPr>
          <w:rStyle w:val="StyleUnderline"/>
          <w:highlight w:val="cyan"/>
        </w:rPr>
        <w:t xml:space="preserve"> such</w:t>
      </w:r>
      <w:r w:rsidRPr="009A103E">
        <w:rPr>
          <w:rStyle w:val="StyleUnderline"/>
        </w:rPr>
        <w:t xml:space="preserve"> that </w:t>
      </w:r>
      <w:r w:rsidRPr="009A103E">
        <w:rPr>
          <w:rStyle w:val="Emphasis"/>
        </w:rPr>
        <w:t xml:space="preserve">infected </w:t>
      </w:r>
      <w:r w:rsidRPr="00C82790">
        <w:rPr>
          <w:rStyle w:val="Emphasis"/>
          <w:highlight w:val="cyan"/>
        </w:rPr>
        <w:t>persons</w:t>
      </w:r>
      <w:r w:rsidRPr="00C82790">
        <w:rPr>
          <w:rStyle w:val="StyleUnderline"/>
          <w:highlight w:val="cyan"/>
        </w:rPr>
        <w:t xml:space="preserve"> can</w:t>
      </w:r>
      <w:r w:rsidRPr="009A103E">
        <w:rPr>
          <w:rStyle w:val="StyleUnderline"/>
        </w:rPr>
        <w:t xml:space="preserve"> travel and </w:t>
      </w:r>
      <w:r w:rsidRPr="00C82790">
        <w:rPr>
          <w:rStyle w:val="Emphasis"/>
          <w:highlight w:val="cyan"/>
        </w:rPr>
        <w:t>infect</w:t>
      </w:r>
      <w:r w:rsidRPr="009A103E">
        <w:rPr>
          <w:rStyle w:val="Emphasis"/>
        </w:rPr>
        <w:t xml:space="preserve"> more people</w:t>
      </w:r>
      <w:r w:rsidRPr="009A103E">
        <w:t xml:space="preserve"> before they can be identified and quarantined. It would also need to be able </w:t>
      </w:r>
      <w:r w:rsidRPr="009A103E">
        <w:rPr>
          <w:rStyle w:val="StyleUnderline"/>
        </w:rPr>
        <w:t xml:space="preserve">to </w:t>
      </w:r>
      <w:r w:rsidRPr="00C82790">
        <w:rPr>
          <w:rStyle w:val="StyleUnderline"/>
          <w:highlight w:val="cyan"/>
        </w:rPr>
        <w:t>survive</w:t>
      </w:r>
      <w:r w:rsidRPr="009A103E">
        <w:t xml:space="preserve"> and propagate </w:t>
      </w:r>
      <w:r w:rsidRPr="00C82790">
        <w:rPr>
          <w:rStyle w:val="StyleUnderline"/>
          <w:highlight w:val="cyan"/>
        </w:rPr>
        <w:t>in</w:t>
      </w:r>
      <w:r w:rsidRPr="009A103E">
        <w:rPr>
          <w:rStyle w:val="StyleUnderline"/>
        </w:rPr>
        <w:t xml:space="preserve"> a </w:t>
      </w:r>
      <w:r w:rsidRPr="00C82790">
        <w:rPr>
          <w:rStyle w:val="Emphasis"/>
          <w:highlight w:val="cyan"/>
        </w:rPr>
        <w:t>wide</w:t>
      </w:r>
      <w:r w:rsidRPr="009A103E">
        <w:rPr>
          <w:rStyle w:val="Emphasis"/>
        </w:rPr>
        <w:t xml:space="preserve"> range of </w:t>
      </w:r>
      <w:r w:rsidRPr="00C82790">
        <w:rPr>
          <w:rStyle w:val="Emphasis"/>
          <w:highlight w:val="cyan"/>
        </w:rPr>
        <w:t>temperatures</w:t>
      </w:r>
      <w:r w:rsidRPr="009A103E">
        <w:t xml:space="preserve"> and climactic conditions. Finally, it would also need </w:t>
      </w:r>
      <w:r w:rsidRPr="009A103E">
        <w:rPr>
          <w:rStyle w:val="StyleUnderline"/>
        </w:rPr>
        <w:t xml:space="preserve">to </w:t>
      </w:r>
      <w:r w:rsidRPr="00C82790">
        <w:rPr>
          <w:rStyle w:val="StyleUnderline"/>
          <w:highlight w:val="cyan"/>
        </w:rPr>
        <w:t>be</w:t>
      </w:r>
      <w:r w:rsidRPr="009A103E">
        <w:rPr>
          <w:rStyle w:val="StyleUnderline"/>
        </w:rPr>
        <w:t xml:space="preserve"> </w:t>
      </w:r>
      <w:r w:rsidRPr="009A103E">
        <w:rPr>
          <w:rStyle w:val="Emphasis"/>
        </w:rPr>
        <w:t xml:space="preserve">sufficiently </w:t>
      </w:r>
      <w:r w:rsidRPr="00C82790">
        <w:rPr>
          <w:rStyle w:val="Emphasis"/>
          <w:highlight w:val="cyan"/>
        </w:rPr>
        <w:t>dangerous</w:t>
      </w:r>
      <w:r w:rsidRPr="00C82790">
        <w:rPr>
          <w:rStyle w:val="StyleUnderline"/>
          <w:highlight w:val="cyan"/>
        </w:rPr>
        <w:t xml:space="preserve"> to</w:t>
      </w:r>
      <w:r w:rsidRPr="009A103E">
        <w:rPr>
          <w:rStyle w:val="StyleUnderline"/>
        </w:rPr>
        <w:t xml:space="preserve"> a </w:t>
      </w:r>
      <w:r w:rsidRPr="009A103E">
        <w:rPr>
          <w:rStyle w:val="Emphasis"/>
        </w:rPr>
        <w:t xml:space="preserve">wide </w:t>
      </w:r>
      <w:r w:rsidRPr="00C82790">
        <w:rPr>
          <w:rStyle w:val="Emphasis"/>
          <w:highlight w:val="cyan"/>
        </w:rPr>
        <w:t>range of ages</w:t>
      </w:r>
      <w:r w:rsidRPr="00C82790">
        <w:rPr>
          <w:rStyle w:val="StyleUnderline"/>
          <w:highlight w:val="cyan"/>
        </w:rPr>
        <w:t xml:space="preserve"> and </w:t>
      </w:r>
      <w:r w:rsidRPr="00C82790">
        <w:rPr>
          <w:rStyle w:val="Emphasis"/>
          <w:highlight w:val="cyan"/>
        </w:rPr>
        <w:t>gene</w:t>
      </w:r>
      <w:r w:rsidRPr="009A103E">
        <w:rPr>
          <w:rStyle w:val="Emphasis"/>
        </w:rPr>
        <w:t>tic population</w:t>
      </w:r>
      <w:r w:rsidRPr="00C82790">
        <w:rPr>
          <w:rStyle w:val="Emphasis"/>
          <w:highlight w:val="cyan"/>
        </w:rPr>
        <w:t>s</w:t>
      </w:r>
      <w:r w:rsidRPr="009A103E">
        <w:t xml:space="preserve">, since any pockets of immunity would render extinction considerably less likely. Overall, it is highly unclear whether any biological agent with all these properties is even possible. </w:t>
      </w:r>
      <w:proofErr w:type="gramStart"/>
      <w:r w:rsidRPr="009A103E">
        <w:t xml:space="preserve">In particular, </w:t>
      </w:r>
      <w:r w:rsidRPr="00C82790">
        <w:rPr>
          <w:rStyle w:val="StyleUnderline"/>
          <w:highlight w:val="cyan"/>
        </w:rPr>
        <w:t>pathogens</w:t>
      </w:r>
      <w:proofErr w:type="gramEnd"/>
      <w:r w:rsidRPr="00C82790">
        <w:rPr>
          <w:rStyle w:val="StyleUnderline"/>
          <w:highlight w:val="cyan"/>
        </w:rPr>
        <w:t xml:space="preserve"> which</w:t>
      </w:r>
      <w:r w:rsidRPr="009A103E">
        <w:t xml:space="preserve"> are sufficiently virulent to </w:t>
      </w:r>
      <w:r w:rsidRPr="00C82790">
        <w:rPr>
          <w:rStyle w:val="StyleUnderline"/>
          <w:highlight w:val="cyan"/>
        </w:rPr>
        <w:t>cause 99%</w:t>
      </w:r>
      <w:r w:rsidRPr="009A103E">
        <w:rPr>
          <w:rStyle w:val="StyleUnderline"/>
        </w:rPr>
        <w:t xml:space="preserve"> or more </w:t>
      </w:r>
      <w:r w:rsidRPr="00C82790">
        <w:rPr>
          <w:rStyle w:val="StyleUnderline"/>
          <w:highlight w:val="cyan"/>
        </w:rPr>
        <w:t>fatality</w:t>
      </w:r>
      <w:r w:rsidRPr="009A103E">
        <w:rPr>
          <w:rStyle w:val="StyleUnderline"/>
        </w:rPr>
        <w:t xml:space="preserve"> rates</w:t>
      </w:r>
      <w:r w:rsidRPr="009A103E">
        <w:t xml:space="preserve"> are likely to place such a burden on human physiology such that they </w:t>
      </w:r>
      <w:r w:rsidRPr="009A103E">
        <w:rPr>
          <w:rStyle w:val="StyleUnderline"/>
        </w:rPr>
        <w:t xml:space="preserve">would </w:t>
      </w:r>
      <w:r w:rsidRPr="00C82790">
        <w:rPr>
          <w:rStyle w:val="StyleUnderline"/>
          <w:highlight w:val="cyan"/>
        </w:rPr>
        <w:t xml:space="preserve">have a </w:t>
      </w:r>
      <w:r w:rsidRPr="00C82790">
        <w:rPr>
          <w:rStyle w:val="Emphasis"/>
          <w:highlight w:val="cyan"/>
        </w:rPr>
        <w:t>short incubation</w:t>
      </w:r>
      <w:r w:rsidRPr="009A103E">
        <w:rPr>
          <w:rStyle w:val="Emphasis"/>
        </w:rPr>
        <w:t xml:space="preserve"> time</w:t>
      </w:r>
      <w:r w:rsidRPr="009A103E">
        <w:t xml:space="preserve">, potentially </w:t>
      </w:r>
      <w:r w:rsidRPr="00C82790">
        <w:rPr>
          <w:rStyle w:val="StyleUnderline"/>
          <w:highlight w:val="cyan"/>
        </w:rPr>
        <w:t>rendering it easi</w:t>
      </w:r>
      <w:r w:rsidRPr="009A103E">
        <w:rPr>
          <w:rStyle w:val="StyleUnderline"/>
        </w:rPr>
        <w:t xml:space="preserve">er </w:t>
      </w:r>
      <w:r w:rsidRPr="00C82790">
        <w:rPr>
          <w:rStyle w:val="StyleUnderline"/>
          <w:highlight w:val="cyan"/>
        </w:rPr>
        <w:t>to</w:t>
      </w:r>
      <w:r w:rsidRPr="009A103E">
        <w:rPr>
          <w:rStyle w:val="StyleUnderline"/>
        </w:rPr>
        <w:t xml:space="preserve"> </w:t>
      </w:r>
      <w:r w:rsidRPr="00C82790">
        <w:rPr>
          <w:rStyle w:val="Emphasis"/>
          <w:highlight w:val="cyan"/>
        </w:rPr>
        <w:t>quarantine</w:t>
      </w:r>
      <w:r w:rsidRPr="009A103E">
        <w:rPr>
          <w:rStyle w:val="StyleUnderline"/>
        </w:rPr>
        <w:t xml:space="preserve"> </w:t>
      </w:r>
      <w:r w:rsidRPr="009A103E">
        <w:rPr>
          <w:rStyle w:val="Emphasis"/>
        </w:rPr>
        <w:t>infected persons</w:t>
      </w:r>
      <w:r w:rsidRPr="009A103E">
        <w:t xml:space="preserve">. </w:t>
      </w:r>
      <w:proofErr w:type="gramStart"/>
      <w:r w:rsidRPr="009A103E">
        <w:t>Of course</w:t>
      </w:r>
      <w:proofErr w:type="gramEnd"/>
      <w:r w:rsidRPr="009A103E">
        <w:t xml:space="preserve"> we do not know what is possible at the limits of biology, but given the extreme properties required of such an extinction-level pathogen, in my view </w:t>
      </w:r>
      <w:r w:rsidRPr="009A103E">
        <w:rPr>
          <w:rStyle w:val="StyleUnderline"/>
        </w:rPr>
        <w:t>it is very unlikely that such a pathogen is even possible</w:t>
      </w:r>
      <w:r w:rsidRPr="009A103E">
        <w:t>.</w:t>
      </w:r>
    </w:p>
    <w:p w14:paraId="51C75C4E" w14:textId="77777777" w:rsidR="0037050E" w:rsidRPr="00651122" w:rsidRDefault="0037050E" w:rsidP="0037050E">
      <w:pPr>
        <w:pStyle w:val="Heading4"/>
      </w:pPr>
      <w:r>
        <w:rPr>
          <w:u w:val="single"/>
        </w:rPr>
        <w:t>Basic</w:t>
      </w:r>
      <w:r>
        <w:t xml:space="preserve"> countermeasures solve.</w:t>
      </w:r>
    </w:p>
    <w:p w14:paraId="682CFEDD" w14:textId="77777777" w:rsidR="0037050E" w:rsidRPr="00651122" w:rsidRDefault="0037050E" w:rsidP="0037050E">
      <w:r>
        <w:rPr>
          <w:rStyle w:val="Style13ptBold"/>
        </w:rPr>
        <w:t xml:space="preserve">Smith ’17 </w:t>
      </w:r>
      <w:r w:rsidRPr="00651122">
        <w:t>[Drew; February 10; Scientist with twenty-five years of experience in the biotech and medical industries, formerly a Director of R&amp;D and CEO; Forbes, “Can A Superbug Cause a Global Pandemic?” https://www.forbes.com/sites/quora/2017/02/10/can-a-superbug-cause-a-global-pandemic/]</w:t>
      </w:r>
    </w:p>
    <w:p w14:paraId="213A5F05" w14:textId="77777777" w:rsidR="0037050E" w:rsidRPr="00651122" w:rsidRDefault="0037050E" w:rsidP="0037050E">
      <w:r w:rsidRPr="00651122">
        <w:t xml:space="preserve">Death rates from bacterial infections dropped over 90% from historic levels before the introduction of penicillin. </w:t>
      </w:r>
      <w:r w:rsidRPr="00651122">
        <w:rPr>
          <w:rStyle w:val="Emphasis"/>
          <w:highlight w:val="cyan"/>
        </w:rPr>
        <w:t>Sanitation</w:t>
      </w:r>
      <w:r w:rsidRPr="00651122">
        <w:rPr>
          <w:rStyle w:val="TitleChar"/>
          <w:highlight w:val="cyan"/>
        </w:rPr>
        <w:t xml:space="preserve"> and </w:t>
      </w:r>
      <w:r w:rsidRPr="00651122">
        <w:rPr>
          <w:rStyle w:val="Emphasis"/>
          <w:highlight w:val="cyan"/>
        </w:rPr>
        <w:t>vaccines</w:t>
      </w:r>
      <w:r w:rsidRPr="00651122">
        <w:rPr>
          <w:rStyle w:val="TitleChar"/>
          <w:highlight w:val="cyan"/>
        </w:rPr>
        <w:t xml:space="preserve"> are</w:t>
      </w:r>
      <w:r w:rsidRPr="00651122">
        <w:rPr>
          <w:rStyle w:val="TitleChar"/>
        </w:rPr>
        <w:t xml:space="preserve"> far </w:t>
      </w:r>
      <w:r w:rsidRPr="00651122">
        <w:rPr>
          <w:rStyle w:val="Emphasis"/>
          <w:highlight w:val="cyan"/>
        </w:rPr>
        <w:t>more effective</w:t>
      </w:r>
      <w:r w:rsidRPr="00651122">
        <w:rPr>
          <w:rStyle w:val="TitleChar"/>
        </w:rPr>
        <w:t xml:space="preserve"> methods </w:t>
      </w:r>
      <w:r w:rsidRPr="00651122">
        <w:rPr>
          <w:rStyle w:val="TitleChar"/>
          <w:highlight w:val="cyan"/>
        </w:rPr>
        <w:t xml:space="preserve">to control </w:t>
      </w:r>
      <w:r w:rsidRPr="00651122">
        <w:rPr>
          <w:rStyle w:val="Emphasis"/>
          <w:highlight w:val="cyan"/>
        </w:rPr>
        <w:t>bacteria</w:t>
      </w:r>
      <w:r w:rsidRPr="00651122">
        <w:t xml:space="preserve">l infections </w:t>
      </w:r>
      <w:r w:rsidRPr="00651122">
        <w:rPr>
          <w:rStyle w:val="TitleChar"/>
          <w:highlight w:val="cyan"/>
        </w:rPr>
        <w:t>than antibiotics</w:t>
      </w:r>
      <w:r w:rsidRPr="00651122">
        <w:rPr>
          <w:rStyle w:val="TitleChar"/>
        </w:rPr>
        <w:t xml:space="preserve"> ever were</w:t>
      </w:r>
      <w:r w:rsidRPr="00651122">
        <w:t xml:space="preserve"> or ever will be. </w:t>
      </w:r>
      <w:r w:rsidRPr="00651122">
        <w:rPr>
          <w:rStyle w:val="TitleChar"/>
        </w:rPr>
        <w:t xml:space="preserve">Boring old </w:t>
      </w:r>
      <w:r w:rsidRPr="00651122">
        <w:rPr>
          <w:rStyle w:val="TitleChar"/>
          <w:highlight w:val="cyan"/>
        </w:rPr>
        <w:t>soap and water</w:t>
      </w:r>
      <w:r w:rsidRPr="00651122">
        <w:t xml:space="preserve">, filtration, bleach, and alcohol </w:t>
      </w:r>
      <w:r w:rsidRPr="00651122">
        <w:rPr>
          <w:rStyle w:val="TitleChar"/>
          <w:highlight w:val="cyan"/>
        </w:rPr>
        <w:t xml:space="preserve">kill </w:t>
      </w:r>
      <w:r w:rsidRPr="00651122">
        <w:rPr>
          <w:rStyle w:val="Emphasis"/>
          <w:highlight w:val="cyan"/>
        </w:rPr>
        <w:t>superbugs</w:t>
      </w:r>
      <w:r w:rsidRPr="00651122">
        <w:rPr>
          <w:rStyle w:val="TitleChar"/>
          <w:highlight w:val="cyan"/>
        </w:rPr>
        <w:t xml:space="preserve"> just fine. </w:t>
      </w:r>
      <w:r w:rsidRPr="00651122">
        <w:rPr>
          <w:rStyle w:val="Emphasis"/>
          <w:highlight w:val="cyan"/>
        </w:rPr>
        <w:t>None</w:t>
      </w:r>
      <w:r w:rsidRPr="00651122">
        <w:rPr>
          <w:rStyle w:val="TitleChar"/>
        </w:rPr>
        <w:t xml:space="preserve"> of these things </w:t>
      </w:r>
      <w:r w:rsidRPr="00651122">
        <w:rPr>
          <w:rStyle w:val="TitleChar"/>
          <w:highlight w:val="cyan"/>
        </w:rPr>
        <w:t xml:space="preserve">are in </w:t>
      </w:r>
      <w:r w:rsidRPr="00651122">
        <w:rPr>
          <w:rStyle w:val="Emphasis"/>
          <w:highlight w:val="cyan"/>
        </w:rPr>
        <w:t>short supply</w:t>
      </w:r>
      <w:r w:rsidRPr="00651122">
        <w:t>.</w:t>
      </w:r>
    </w:p>
    <w:p w14:paraId="575C0A86" w14:textId="77777777" w:rsidR="0037050E" w:rsidRPr="00651122" w:rsidRDefault="0037050E" w:rsidP="0037050E">
      <w:r w:rsidRPr="00651122">
        <w:t xml:space="preserve">The acquisition of </w:t>
      </w:r>
      <w:r w:rsidRPr="00651122">
        <w:rPr>
          <w:rStyle w:val="Emphasis"/>
          <w:highlight w:val="cyan"/>
        </w:rPr>
        <w:t>m</w:t>
      </w:r>
      <w:r w:rsidRPr="00651122">
        <w:t xml:space="preserve">ultiple </w:t>
      </w:r>
      <w:r w:rsidRPr="00651122">
        <w:rPr>
          <w:rStyle w:val="Emphasis"/>
          <w:highlight w:val="cyan"/>
        </w:rPr>
        <w:t>d</w:t>
      </w:r>
      <w:r w:rsidRPr="00651122">
        <w:t xml:space="preserve">rug </w:t>
      </w:r>
      <w:r w:rsidRPr="00651122">
        <w:rPr>
          <w:rStyle w:val="Emphasis"/>
          <w:highlight w:val="cyan"/>
        </w:rPr>
        <w:t>r</w:t>
      </w:r>
      <w:r w:rsidRPr="00651122">
        <w:t xml:space="preserve">esistances generally (but not always) </w:t>
      </w:r>
      <w:r w:rsidRPr="00651122">
        <w:rPr>
          <w:rStyle w:val="TitleChar"/>
          <w:highlight w:val="cyan"/>
        </w:rPr>
        <w:t>causes bacteria</w:t>
      </w:r>
      <w:r w:rsidRPr="009B3653">
        <w:rPr>
          <w:rStyle w:val="TitleChar"/>
        </w:rPr>
        <w:t xml:space="preserve"> to become</w:t>
      </w:r>
      <w:r w:rsidRPr="00651122">
        <w:rPr>
          <w:rStyle w:val="TitleChar"/>
        </w:rPr>
        <w:t xml:space="preserve"> a bit </w:t>
      </w:r>
      <w:r w:rsidRPr="00651122">
        <w:rPr>
          <w:rStyle w:val="Emphasis"/>
          <w:highlight w:val="cyan"/>
        </w:rPr>
        <w:t>less fit</w:t>
      </w:r>
      <w:r w:rsidRPr="00651122">
        <w:rPr>
          <w:rStyle w:val="TitleChar"/>
          <w:highlight w:val="cyan"/>
        </w:rPr>
        <w:t xml:space="preserve"> and </w:t>
      </w:r>
      <w:r w:rsidRPr="00651122">
        <w:rPr>
          <w:rStyle w:val="Emphasis"/>
          <w:highlight w:val="cyan"/>
        </w:rPr>
        <w:t>unable</w:t>
      </w:r>
      <w:r w:rsidRPr="00651122">
        <w:rPr>
          <w:rStyle w:val="TitleChar"/>
          <w:highlight w:val="cyan"/>
        </w:rPr>
        <w:t xml:space="preserve"> to infect</w:t>
      </w:r>
      <w:r w:rsidRPr="00651122">
        <w:t xml:space="preserve"> otherwise </w:t>
      </w:r>
      <w:r w:rsidRPr="00651122">
        <w:rPr>
          <w:rStyle w:val="TitleChar"/>
        </w:rPr>
        <w:t>healthy adults.</w:t>
      </w:r>
      <w:r w:rsidRPr="00651122">
        <w:t xml:space="preserve"> The victim of this </w:t>
      </w:r>
      <w:proofErr w:type="gramStart"/>
      <w:r w:rsidRPr="00651122">
        <w:t>particular superbug</w:t>
      </w:r>
      <w:proofErr w:type="gramEnd"/>
      <w:r w:rsidRPr="00651122">
        <w:t xml:space="preserve"> was in her seventies and had been in and out of hospitals for over a year. This is a </w:t>
      </w:r>
      <w:proofErr w:type="gramStart"/>
      <w:r w:rsidRPr="00651122">
        <w:t>fairly typical</w:t>
      </w:r>
      <w:proofErr w:type="gramEnd"/>
      <w:r w:rsidRPr="00651122">
        <w:t xml:space="preserve"> profile for victims of multi-drug resistant bacteria.</w:t>
      </w:r>
    </w:p>
    <w:p w14:paraId="010C8A01" w14:textId="77777777" w:rsidR="0037050E" w:rsidRPr="00651122" w:rsidRDefault="0037050E" w:rsidP="0037050E">
      <w:r w:rsidRPr="00651122">
        <w:rPr>
          <w:rStyle w:val="TitleChar"/>
          <w:highlight w:val="cyan"/>
        </w:rPr>
        <w:t xml:space="preserve">The </w:t>
      </w:r>
      <w:r w:rsidRPr="00651122">
        <w:rPr>
          <w:rStyle w:val="Emphasis"/>
          <w:highlight w:val="cyan"/>
        </w:rPr>
        <w:t>worst-case</w:t>
      </w:r>
      <w:r w:rsidRPr="00651122">
        <w:rPr>
          <w:rStyle w:val="TitleChar"/>
          <w:highlight w:val="cyan"/>
        </w:rPr>
        <w:t xml:space="preserve"> scenario</w:t>
      </w:r>
      <w:r w:rsidRPr="00651122">
        <w:t xml:space="preserve">, if we continue to abuse and overuse antibiotics in feedlots and hospitals, is that these bugs will pick up compensatory mutations and become more virulent. Many fairly routine procedures - chemotherapy, thoracic and orthopedic surgery - will become much </w:t>
      </w:r>
      <w:proofErr w:type="gramStart"/>
      <w:r w:rsidRPr="00651122">
        <w:t>more risky</w:t>
      </w:r>
      <w:proofErr w:type="gramEnd"/>
      <w:r w:rsidRPr="00651122">
        <w:t>.</w:t>
      </w:r>
    </w:p>
    <w:p w14:paraId="5916FB3D" w14:textId="77777777" w:rsidR="0037050E" w:rsidRDefault="0037050E" w:rsidP="0037050E">
      <w:r w:rsidRPr="00651122">
        <w:t xml:space="preserve">But the risk </w:t>
      </w:r>
      <w:r w:rsidRPr="00651122">
        <w:rPr>
          <w:rStyle w:val="TitleChar"/>
          <w:highlight w:val="cyan"/>
        </w:rPr>
        <w:t>will</w:t>
      </w:r>
      <w:r w:rsidRPr="00651122">
        <w:rPr>
          <w:rStyle w:val="TitleChar"/>
        </w:rPr>
        <w:t xml:space="preserve"> still </w:t>
      </w:r>
      <w:r w:rsidRPr="00651122">
        <w:rPr>
          <w:rStyle w:val="TitleChar"/>
          <w:highlight w:val="cyan"/>
        </w:rPr>
        <w:t>be</w:t>
      </w:r>
      <w:r w:rsidRPr="00651122">
        <w:rPr>
          <w:rStyle w:val="TitleChar"/>
        </w:rPr>
        <w:t xml:space="preserve"> largely </w:t>
      </w:r>
      <w:r w:rsidRPr="00651122">
        <w:rPr>
          <w:rStyle w:val="Emphasis"/>
          <w:highlight w:val="cyan"/>
        </w:rPr>
        <w:t>confined</w:t>
      </w:r>
      <w:r w:rsidRPr="00651122">
        <w:rPr>
          <w:rStyle w:val="TitleChar"/>
          <w:highlight w:val="cyan"/>
        </w:rPr>
        <w:t xml:space="preserve"> to </w:t>
      </w:r>
      <w:r w:rsidRPr="00651122">
        <w:rPr>
          <w:rStyle w:val="Emphasis"/>
          <w:highlight w:val="cyan"/>
        </w:rPr>
        <w:t>hospital</w:t>
      </w:r>
      <w:r w:rsidRPr="00651122">
        <w:rPr>
          <w:rStyle w:val="TitleChar"/>
        </w:rPr>
        <w:t>ized patient</w:t>
      </w:r>
      <w:r w:rsidRPr="00651122">
        <w:rPr>
          <w:rStyle w:val="Emphasis"/>
          <w:highlight w:val="cyan"/>
        </w:rPr>
        <w:t>s</w:t>
      </w:r>
      <w:r w:rsidRPr="00651122">
        <w:rPr>
          <w:rStyle w:val="TitleChar"/>
          <w:highlight w:val="cyan"/>
        </w:rPr>
        <w:t>. MDR</w:t>
      </w:r>
      <w:r w:rsidRPr="00651122">
        <w:rPr>
          <w:rStyle w:val="TitleChar"/>
        </w:rPr>
        <w:t xml:space="preserve"> bacteria are </w:t>
      </w:r>
      <w:r w:rsidRPr="00651122">
        <w:rPr>
          <w:rStyle w:val="Emphasis"/>
        </w:rPr>
        <w:t xml:space="preserve">extremely </w:t>
      </w:r>
      <w:r w:rsidRPr="00651122">
        <w:rPr>
          <w:rStyle w:val="Emphasis"/>
          <w:highlight w:val="cyan"/>
        </w:rPr>
        <w:t>unlikely</w:t>
      </w:r>
      <w:r w:rsidRPr="00651122">
        <w:rPr>
          <w:rStyle w:val="TitleChar"/>
          <w:highlight w:val="cyan"/>
        </w:rPr>
        <w:t xml:space="preserve"> to cause</w:t>
      </w:r>
      <w:r w:rsidRPr="00651122">
        <w:rPr>
          <w:rStyle w:val="TitleChar"/>
        </w:rPr>
        <w:t xml:space="preserve"> a </w:t>
      </w:r>
      <w:r w:rsidRPr="00651122">
        <w:rPr>
          <w:rStyle w:val="Emphasis"/>
        </w:rPr>
        <w:t xml:space="preserve">global </w:t>
      </w:r>
      <w:r w:rsidRPr="00651122">
        <w:rPr>
          <w:rStyle w:val="Emphasis"/>
          <w:highlight w:val="cyan"/>
        </w:rPr>
        <w:t>pandemic</w:t>
      </w:r>
      <w:r w:rsidRPr="00651122">
        <w:t xml:space="preserve"> on the scale of the 1919 influenza or AIDS epidemics, so long as we continue to provide clean food and water to the public.</w:t>
      </w:r>
    </w:p>
    <w:p w14:paraId="622FA9B6" w14:textId="77777777" w:rsidR="0037050E" w:rsidRPr="00021A71" w:rsidRDefault="0037050E" w:rsidP="0037050E">
      <w:pPr>
        <w:pStyle w:val="Heading4"/>
      </w:pPr>
      <w:bookmarkStart w:id="0" w:name="_Hlk169622263"/>
      <w:r>
        <w:t>Innovation solves---</w:t>
      </w:r>
      <w:r>
        <w:rPr>
          <w:u w:val="single"/>
        </w:rPr>
        <w:t>bias</w:t>
      </w:r>
      <w:r>
        <w:t xml:space="preserve"> distorts their impacts.</w:t>
      </w:r>
    </w:p>
    <w:p w14:paraId="598E87F4" w14:textId="77777777" w:rsidR="0037050E" w:rsidRDefault="0037050E" w:rsidP="0037050E">
      <w:r>
        <w:rPr>
          <w:rStyle w:val="Style13ptBold"/>
        </w:rPr>
        <w:t xml:space="preserve">Pinker ’18 </w:t>
      </w:r>
      <w:r w:rsidRPr="00021A71">
        <w:t>[Steven; February 13; Professor of Cognitive Psychology at Harvard University; Enlightenment Now: The Case for Reason, Science, Humanism, and Progress, “Existential Threats,” Ch. 19]</w:t>
      </w:r>
    </w:p>
    <w:p w14:paraId="4C027781" w14:textId="77777777" w:rsidR="0037050E" w:rsidRPr="009F3ED3" w:rsidRDefault="0037050E" w:rsidP="0037050E">
      <w:r w:rsidRPr="00B3063C">
        <w:t xml:space="preserve">And crucially, </w:t>
      </w:r>
      <w:r w:rsidRPr="00021A71">
        <w:rPr>
          <w:rStyle w:val="TitleChar"/>
          <w:highlight w:val="cyan"/>
        </w:rPr>
        <w:t>advances</w:t>
      </w:r>
      <w:r w:rsidRPr="00021A71">
        <w:rPr>
          <w:rStyle w:val="TitleChar"/>
        </w:rPr>
        <w:t xml:space="preserve"> in biology work the </w:t>
      </w:r>
      <w:r w:rsidRPr="00021A71">
        <w:rPr>
          <w:rStyle w:val="Emphasis"/>
        </w:rPr>
        <w:t>other way</w:t>
      </w:r>
      <w:r w:rsidRPr="00B3063C">
        <w:t xml:space="preserve"> as well: </w:t>
      </w:r>
      <w:r w:rsidRPr="00021A71">
        <w:rPr>
          <w:rStyle w:val="TitleChar"/>
        </w:rPr>
        <w:t xml:space="preserve">they also </w:t>
      </w:r>
      <w:r w:rsidRPr="00021A71">
        <w:rPr>
          <w:rStyle w:val="TitleChar"/>
          <w:highlight w:val="cyan"/>
        </w:rPr>
        <w:t xml:space="preserve">make it </w:t>
      </w:r>
      <w:r w:rsidRPr="00021A71">
        <w:rPr>
          <w:rStyle w:val="Emphasis"/>
          <w:highlight w:val="cyan"/>
        </w:rPr>
        <w:t>easier</w:t>
      </w:r>
      <w:r w:rsidRPr="00021A71">
        <w:rPr>
          <w:rStyle w:val="TitleChar"/>
          <w:highlight w:val="cyan"/>
        </w:rPr>
        <w:t xml:space="preserve"> for</w:t>
      </w:r>
      <w:r w:rsidRPr="00021A71">
        <w:rPr>
          <w:rStyle w:val="TitleChar"/>
        </w:rPr>
        <w:t xml:space="preserve"> the</w:t>
      </w:r>
      <w:r w:rsidRPr="00B3063C">
        <w:t xml:space="preserve"> good guys [</w:t>
      </w:r>
      <w:r w:rsidRPr="00B3063C">
        <w:rPr>
          <w:rStyle w:val="TitleChar"/>
        </w:rPr>
        <w:t xml:space="preserve">public </w:t>
      </w:r>
      <w:r w:rsidRPr="00B3063C">
        <w:rPr>
          <w:rStyle w:val="TitleChar"/>
          <w:highlight w:val="cyan"/>
        </w:rPr>
        <w:t>protectors</w:t>
      </w:r>
      <w:r w:rsidRPr="00B3063C">
        <w:t xml:space="preserve">] (and there are many more of them) </w:t>
      </w:r>
      <w:r w:rsidRPr="00021A71">
        <w:rPr>
          <w:rStyle w:val="TitleChar"/>
          <w:highlight w:val="cyan"/>
        </w:rPr>
        <w:t xml:space="preserve">to </w:t>
      </w:r>
      <w:r w:rsidRPr="00021A71">
        <w:rPr>
          <w:rStyle w:val="Emphasis"/>
          <w:highlight w:val="cyan"/>
        </w:rPr>
        <w:t>identify</w:t>
      </w:r>
      <w:r w:rsidRPr="00021A71">
        <w:rPr>
          <w:rStyle w:val="TitleChar"/>
          <w:highlight w:val="cyan"/>
        </w:rPr>
        <w:t xml:space="preserve"> pathogens, invent </w:t>
      </w:r>
      <w:r w:rsidRPr="00021A71">
        <w:rPr>
          <w:rStyle w:val="Emphasis"/>
          <w:highlight w:val="cyan"/>
        </w:rPr>
        <w:t>antibiotics</w:t>
      </w:r>
      <w:r w:rsidRPr="00021A71">
        <w:rPr>
          <w:rStyle w:val="TitleChar"/>
          <w:highlight w:val="cyan"/>
        </w:rPr>
        <w:t xml:space="preserve"> that </w:t>
      </w:r>
      <w:r w:rsidRPr="00021A71">
        <w:rPr>
          <w:rStyle w:val="Emphasis"/>
          <w:highlight w:val="cyan"/>
        </w:rPr>
        <w:t>overcome</w:t>
      </w:r>
      <w:r w:rsidRPr="00021A71">
        <w:rPr>
          <w:rStyle w:val="TitleChar"/>
          <w:highlight w:val="cyan"/>
        </w:rPr>
        <w:t xml:space="preserve"> </w:t>
      </w:r>
      <w:r w:rsidRPr="00021A71">
        <w:rPr>
          <w:rStyle w:val="Emphasis"/>
          <w:highlight w:val="cyan"/>
        </w:rPr>
        <w:t>a</w:t>
      </w:r>
      <w:r w:rsidRPr="00021A71">
        <w:rPr>
          <w:rStyle w:val="TitleChar"/>
        </w:rPr>
        <w:t>nti</w:t>
      </w:r>
      <w:r w:rsidRPr="00021A71">
        <w:rPr>
          <w:rStyle w:val="Emphasis"/>
          <w:highlight w:val="cyan"/>
        </w:rPr>
        <w:t>b</w:t>
      </w:r>
      <w:r w:rsidRPr="00021A71">
        <w:rPr>
          <w:rStyle w:val="TitleChar"/>
        </w:rPr>
        <w:t xml:space="preserve">iotic </w:t>
      </w:r>
      <w:r w:rsidRPr="00021A71">
        <w:rPr>
          <w:rStyle w:val="Emphasis"/>
          <w:highlight w:val="cyan"/>
        </w:rPr>
        <w:t>r</w:t>
      </w:r>
      <w:r w:rsidRPr="00021A71">
        <w:rPr>
          <w:rStyle w:val="TitleChar"/>
        </w:rPr>
        <w:t xml:space="preserve">esistance, </w:t>
      </w:r>
      <w:r w:rsidRPr="00021A71">
        <w:rPr>
          <w:rStyle w:val="TitleChar"/>
          <w:highlight w:val="cyan"/>
        </w:rPr>
        <w:t>and</w:t>
      </w:r>
      <w:r w:rsidRPr="00021A71">
        <w:rPr>
          <w:rStyle w:val="TitleChar"/>
        </w:rPr>
        <w:t xml:space="preserve"> </w:t>
      </w:r>
      <w:r w:rsidRPr="00021A71">
        <w:rPr>
          <w:rStyle w:val="Emphasis"/>
        </w:rPr>
        <w:t xml:space="preserve">rapidly </w:t>
      </w:r>
      <w:r w:rsidRPr="00021A71">
        <w:rPr>
          <w:rStyle w:val="Emphasis"/>
          <w:highlight w:val="cyan"/>
        </w:rPr>
        <w:t>develop</w:t>
      </w:r>
      <w:r w:rsidRPr="00021A71">
        <w:rPr>
          <w:rStyle w:val="TitleChar"/>
          <w:highlight w:val="cyan"/>
        </w:rPr>
        <w:t xml:space="preserve"> vaccines</w:t>
      </w:r>
      <w:r w:rsidRPr="00B3063C">
        <w:t xml:space="preserve">.63 </w:t>
      </w:r>
      <w:r w:rsidRPr="00021A71">
        <w:rPr>
          <w:rStyle w:val="TitleChar"/>
          <w:highlight w:val="cyan"/>
        </w:rPr>
        <w:t>An example is</w:t>
      </w:r>
      <w:r w:rsidRPr="00021A71">
        <w:rPr>
          <w:rStyle w:val="TitleChar"/>
        </w:rPr>
        <w:t xml:space="preserve"> the </w:t>
      </w:r>
      <w:r w:rsidRPr="00021A71">
        <w:rPr>
          <w:rStyle w:val="Emphasis"/>
          <w:highlight w:val="cyan"/>
        </w:rPr>
        <w:t>Ebola</w:t>
      </w:r>
      <w:r w:rsidRPr="00021A71">
        <w:rPr>
          <w:rStyle w:val="TitleChar"/>
        </w:rPr>
        <w:t xml:space="preserve"> vaccine, </w:t>
      </w:r>
      <w:r w:rsidRPr="00021A71">
        <w:rPr>
          <w:rStyle w:val="TitleChar"/>
          <w:highlight w:val="cyan"/>
        </w:rPr>
        <w:t>developed in</w:t>
      </w:r>
      <w:r w:rsidRPr="00B3063C">
        <w:t xml:space="preserve"> the waning </w:t>
      </w:r>
      <w:r w:rsidRPr="00021A71">
        <w:rPr>
          <w:rStyle w:val="Emphasis"/>
          <w:highlight w:val="cyan"/>
        </w:rPr>
        <w:t>days</w:t>
      </w:r>
      <w:r w:rsidRPr="00B3063C">
        <w:t xml:space="preserve"> of the 2014–15 emergency, </w:t>
      </w:r>
      <w:r w:rsidRPr="00021A71">
        <w:rPr>
          <w:rStyle w:val="TitleChar"/>
        </w:rPr>
        <w:t xml:space="preserve">after public health </w:t>
      </w:r>
      <w:r w:rsidRPr="00021A71">
        <w:rPr>
          <w:rStyle w:val="TitleChar"/>
          <w:highlight w:val="cyan"/>
        </w:rPr>
        <w:t>efforts</w:t>
      </w:r>
      <w:r w:rsidRPr="00021A71">
        <w:rPr>
          <w:rStyle w:val="TitleChar"/>
        </w:rPr>
        <w:t xml:space="preserve"> had </w:t>
      </w:r>
      <w:r w:rsidRPr="00021A71">
        <w:rPr>
          <w:rStyle w:val="Emphasis"/>
          <w:highlight w:val="cyan"/>
        </w:rPr>
        <w:t>capped</w:t>
      </w:r>
      <w:r w:rsidRPr="00021A71">
        <w:rPr>
          <w:rStyle w:val="TitleChar"/>
          <w:highlight w:val="cyan"/>
        </w:rPr>
        <w:t xml:space="preserve"> the toll at </w:t>
      </w:r>
      <w:r w:rsidRPr="00021A71">
        <w:rPr>
          <w:rStyle w:val="TitleChar"/>
        </w:rPr>
        <w:t xml:space="preserve">twelve </w:t>
      </w:r>
      <w:r w:rsidRPr="00021A71">
        <w:rPr>
          <w:rStyle w:val="Emphasis"/>
          <w:highlight w:val="cyan"/>
        </w:rPr>
        <w:t>thousand</w:t>
      </w:r>
      <w:r w:rsidRPr="00021A71">
        <w:rPr>
          <w:rStyle w:val="TitleChar"/>
        </w:rPr>
        <w:t xml:space="preserve"> death</w:t>
      </w:r>
      <w:r w:rsidRPr="00021A71">
        <w:rPr>
          <w:rStyle w:val="Emphasis"/>
          <w:highlight w:val="cyan"/>
        </w:rPr>
        <w:t>s</w:t>
      </w:r>
      <w:r w:rsidRPr="00021A71">
        <w:rPr>
          <w:rStyle w:val="TitleChar"/>
        </w:rPr>
        <w:t xml:space="preserve"> </w:t>
      </w:r>
      <w:r w:rsidRPr="00021A71">
        <w:rPr>
          <w:rStyle w:val="TitleChar"/>
          <w:highlight w:val="cyan"/>
        </w:rPr>
        <w:t>rather than</w:t>
      </w:r>
      <w:r w:rsidRPr="00021A71">
        <w:rPr>
          <w:rStyle w:val="TitleChar"/>
        </w:rPr>
        <w:t xml:space="preserve"> the </w:t>
      </w:r>
      <w:r w:rsidRPr="00021A71">
        <w:rPr>
          <w:rStyle w:val="Emphasis"/>
          <w:highlight w:val="cyan"/>
        </w:rPr>
        <w:t>millions</w:t>
      </w:r>
      <w:r w:rsidRPr="00021A71">
        <w:rPr>
          <w:rStyle w:val="TitleChar"/>
        </w:rPr>
        <w:t xml:space="preserve"> that </w:t>
      </w:r>
      <w:r w:rsidRPr="00021A71">
        <w:rPr>
          <w:rStyle w:val="TitleChar"/>
          <w:highlight w:val="cyan"/>
        </w:rPr>
        <w:t xml:space="preserve">the </w:t>
      </w:r>
      <w:r w:rsidRPr="00021A71">
        <w:rPr>
          <w:rStyle w:val="Emphasis"/>
          <w:highlight w:val="cyan"/>
        </w:rPr>
        <w:t>media</w:t>
      </w:r>
      <w:r w:rsidRPr="00021A71">
        <w:rPr>
          <w:rStyle w:val="TitleChar"/>
          <w:highlight w:val="cyan"/>
        </w:rPr>
        <w:t xml:space="preserve"> had</w:t>
      </w:r>
      <w:r w:rsidRPr="00B3063C">
        <w:rPr>
          <w:rStyle w:val="TitleChar"/>
        </w:rPr>
        <w:t xml:space="preserve"> fore</w:t>
      </w:r>
      <w:r w:rsidRPr="00B3063C">
        <w:rPr>
          <w:rStyle w:val="TitleChar"/>
          <w:highlight w:val="cyan"/>
        </w:rPr>
        <w:t>s</w:t>
      </w:r>
      <w:r w:rsidRPr="00021A71">
        <w:rPr>
          <w:rStyle w:val="TitleChar"/>
          <w:highlight w:val="cyan"/>
        </w:rPr>
        <w:t>een</w:t>
      </w:r>
      <w:r w:rsidRPr="00B3063C">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w:t>
      </w:r>
      <w:proofErr w:type="gramStart"/>
      <w:r w:rsidRPr="00B3063C">
        <w:t>Of course</w:t>
      </w:r>
      <w:proofErr w:type="gramEnd"/>
      <w:r w:rsidRPr="00B3063C">
        <w:t xml:space="preserve"> no one knows for sure whether an evil genius will someday overcome the world’s defenses and </w:t>
      </w:r>
      <w:proofErr w:type="gramStart"/>
      <w:r w:rsidRPr="00B3063C">
        <w:t>loose</w:t>
      </w:r>
      <w:proofErr w:type="gramEnd"/>
      <w:r w:rsidRPr="00B3063C">
        <w:t xml:space="preserve"> a plague upon the world for fun, vengeance, or a sacred cause. But </w:t>
      </w:r>
      <w:r w:rsidRPr="00021A71">
        <w:rPr>
          <w:rStyle w:val="TitleChar"/>
          <w:highlight w:val="cyan"/>
        </w:rPr>
        <w:t xml:space="preserve">journalistic </w:t>
      </w:r>
      <w:r w:rsidRPr="00021A71">
        <w:rPr>
          <w:rStyle w:val="Emphasis"/>
          <w:highlight w:val="cyan"/>
        </w:rPr>
        <w:t>habits</w:t>
      </w:r>
      <w:r w:rsidRPr="00021A71">
        <w:rPr>
          <w:rStyle w:val="TitleChar"/>
          <w:highlight w:val="cyan"/>
        </w:rPr>
        <w:t xml:space="preserve"> and</w:t>
      </w:r>
      <w:r w:rsidRPr="00021A71">
        <w:rPr>
          <w:rStyle w:val="TitleChar"/>
        </w:rPr>
        <w:t xml:space="preserve"> the </w:t>
      </w:r>
      <w:r w:rsidRPr="00021A71">
        <w:rPr>
          <w:rStyle w:val="Emphasis"/>
        </w:rPr>
        <w:t>Availability</w:t>
      </w:r>
      <w:r w:rsidRPr="00021A71">
        <w:rPr>
          <w:rStyle w:val="TitleChar"/>
        </w:rPr>
        <w:t xml:space="preserve"> and </w:t>
      </w:r>
      <w:r w:rsidRPr="00021A71">
        <w:rPr>
          <w:rStyle w:val="Emphasis"/>
        </w:rPr>
        <w:t xml:space="preserve">Negativity </w:t>
      </w:r>
      <w:r w:rsidRPr="00021A71">
        <w:rPr>
          <w:rStyle w:val="Emphasis"/>
          <w:highlight w:val="cyan"/>
        </w:rPr>
        <w:t>biases</w:t>
      </w:r>
      <w:r w:rsidRPr="00021A71">
        <w:rPr>
          <w:rStyle w:val="TitleChar"/>
          <w:highlight w:val="cyan"/>
        </w:rPr>
        <w:t xml:space="preserve"> inflate the odds</w:t>
      </w:r>
      <w:r w:rsidRPr="00B3063C">
        <w:t>, which is why I have taken Sir Martin up on his bet. By the time you read this you may know who has won.65</w:t>
      </w:r>
    </w:p>
    <w:p w14:paraId="15AF5DDE" w14:textId="77777777" w:rsidR="0037050E" w:rsidRDefault="0037050E" w:rsidP="0037050E"/>
    <w:p w14:paraId="0C7E7DCD" w14:textId="77777777" w:rsidR="0037050E" w:rsidRDefault="0037050E" w:rsidP="0037050E">
      <w:pPr>
        <w:pStyle w:val="Heading4"/>
        <w:tabs>
          <w:tab w:val="num" w:pos="360"/>
        </w:tabs>
      </w:pPr>
      <w:bookmarkStart w:id="1" w:name="_Hlk169610466"/>
      <w:bookmarkEnd w:id="0"/>
      <w:r>
        <w:t>No impact to ABR</w:t>
      </w:r>
    </w:p>
    <w:p w14:paraId="6BACC643" w14:textId="77777777" w:rsidR="0037050E" w:rsidRDefault="0037050E" w:rsidP="0037050E">
      <w:r w:rsidRPr="00F71247">
        <w:rPr>
          <w:rStyle w:val="Style13ptBold"/>
        </w:rPr>
        <w:t>Cox 17</w:t>
      </w:r>
      <w:r>
        <w:t xml:space="preserve"> –</w:t>
      </w:r>
      <w:r w:rsidRPr="00F71247">
        <w:t xml:space="preserve"> Lecturer in Microbiology, Aston University</w:t>
      </w:r>
      <w:r>
        <w:t xml:space="preserve">, Jonathan, 3/21. “It’s the age of the antibiotic revolution, not apocalypse.” </w:t>
      </w:r>
      <w:r w:rsidRPr="00F71247">
        <w:t>https://theconversation.com/its-the-age-of-the-antibiotic-revolution-not-apocalypse-73476</w:t>
      </w:r>
    </w:p>
    <w:p w14:paraId="5E3ED94C" w14:textId="77777777" w:rsidR="0037050E" w:rsidRPr="00F71247" w:rsidRDefault="0037050E" w:rsidP="0037050E">
      <w:r w:rsidRPr="00F71247">
        <w:t xml:space="preserve">As a scientist, my responsibility is to separate fact from fiction, to follow evidence, not instinct. </w:t>
      </w:r>
      <w:proofErr w:type="gramStart"/>
      <w:r w:rsidRPr="00F71247">
        <w:t>So</w:t>
      </w:r>
      <w:proofErr w:type="gramEnd"/>
      <w:r w:rsidRPr="00F71247">
        <w:t xml:space="preserve"> when </w:t>
      </w:r>
      <w:r w:rsidRPr="00191979">
        <w:rPr>
          <w:rStyle w:val="StyleUnderline"/>
        </w:rPr>
        <w:t>I read doomsday reports of a coming “antibiotic apocalypse</w:t>
      </w:r>
      <w:r w:rsidRPr="00F71247">
        <w:t xml:space="preserve">”, I question their legitimacy. </w:t>
      </w:r>
      <w:r w:rsidRPr="00191979">
        <w:rPr>
          <w:rStyle w:val="StyleUnderline"/>
        </w:rPr>
        <w:t>Are we really</w:t>
      </w:r>
      <w:r w:rsidRPr="00F71247">
        <w:t xml:space="preserve"> all standing on the edge of the medical precipice, </w:t>
      </w:r>
      <w:r w:rsidRPr="00191979">
        <w:rPr>
          <w:rStyle w:val="StyleUnderline"/>
        </w:rPr>
        <w:t>about to tumble into an oblivion of death-by-superbug</w:t>
      </w:r>
      <w:r w:rsidRPr="00F71247">
        <w:t xml:space="preserve">? We most </w:t>
      </w:r>
      <w:r w:rsidRPr="00191979">
        <w:rPr>
          <w:rStyle w:val="Emphasis"/>
        </w:rPr>
        <w:t>certainly</w:t>
      </w:r>
      <w:r w:rsidRPr="00F71247">
        <w:t xml:space="preserve"> are </w:t>
      </w:r>
      <w:r w:rsidRPr="00191979">
        <w:rPr>
          <w:rStyle w:val="Emphasis"/>
        </w:rPr>
        <w:t>not</w:t>
      </w:r>
      <w:r w:rsidRPr="00F71247">
        <w:t>.</w:t>
      </w:r>
    </w:p>
    <w:p w14:paraId="2C231440" w14:textId="77777777" w:rsidR="0037050E" w:rsidRPr="00F71247" w:rsidRDefault="0037050E" w:rsidP="0037050E">
      <w:r w:rsidRPr="007F366E">
        <w:rPr>
          <w:rStyle w:val="StyleUnderline"/>
        </w:rPr>
        <w:t>The end of the world</w:t>
      </w:r>
      <w:r w:rsidRPr="007F366E">
        <w:t xml:space="preserve"> may well be on the horizon, but it surely </w:t>
      </w:r>
      <w:r w:rsidRPr="007F366E">
        <w:rPr>
          <w:rStyle w:val="Emphasis"/>
        </w:rPr>
        <w:t>won’t be due to antibiotic resistance</w:t>
      </w:r>
      <w:r w:rsidRPr="007F366E">
        <w:t>.</w:t>
      </w:r>
      <w:r w:rsidRPr="00F71247">
        <w:t xml:space="preserve"> </w:t>
      </w:r>
      <w:proofErr w:type="gramStart"/>
      <w:r w:rsidRPr="00F71247">
        <w:t>In order to</w:t>
      </w:r>
      <w:proofErr w:type="gramEnd"/>
      <w:r w:rsidRPr="00F71247">
        <w:t xml:space="preserve"> understand why, you need to understand resistance: where it comes from, what it can do, and crucially, what scientists are doing about it.</w:t>
      </w:r>
    </w:p>
    <w:p w14:paraId="58CC9458" w14:textId="77777777" w:rsidR="0037050E" w:rsidRPr="00F71247" w:rsidRDefault="0037050E" w:rsidP="0037050E">
      <w:r w:rsidRPr="00F71247">
        <w:t>Predominantly, antibiotic resistance is a man-made problem. Since the discovery of penicillin in 1928, we have consistently provided the opportunity for resistance to evolve, persist and spread through the mismanagement and incorrect administration of antibiotics.</w:t>
      </w:r>
    </w:p>
    <w:p w14:paraId="3B63DD8B" w14:textId="77777777" w:rsidR="0037050E" w:rsidRPr="00F71247" w:rsidRDefault="0037050E" w:rsidP="0037050E">
      <w:r w:rsidRPr="00191979">
        <w:rPr>
          <w:rStyle w:val="StyleUnderline"/>
        </w:rPr>
        <w:t>We have</w:t>
      </w:r>
      <w:r w:rsidRPr="00F71247">
        <w:t xml:space="preserve"> also </w:t>
      </w:r>
      <w:r w:rsidRPr="00191979">
        <w:rPr>
          <w:rStyle w:val="StyleUnderline"/>
        </w:rPr>
        <w:t xml:space="preserve">learned major lessons in the last decade as to where antibiotic resistance comes from and what </w:t>
      </w:r>
      <w:r w:rsidRPr="007F366E">
        <w:rPr>
          <w:rStyle w:val="StyleUnderline"/>
          <w:highlight w:val="green"/>
        </w:rPr>
        <w:t>measures</w:t>
      </w:r>
      <w:r w:rsidRPr="00191979">
        <w:rPr>
          <w:rStyle w:val="StyleUnderline"/>
        </w:rPr>
        <w:t xml:space="preserve"> we can take to control it.</w:t>
      </w:r>
      <w:r w:rsidRPr="00F71247">
        <w:t xml:space="preserve"> Some of </w:t>
      </w:r>
      <w:r w:rsidRPr="00191979">
        <w:rPr>
          <w:rStyle w:val="StyleUnderline"/>
        </w:rPr>
        <w:t>these</w:t>
      </w:r>
      <w:r w:rsidRPr="00F71247">
        <w:t xml:space="preserve">, such as the C-reactive protein (CRP) test – which can help detect if patients </w:t>
      </w:r>
      <w:proofErr w:type="gramStart"/>
      <w:r w:rsidRPr="00F71247">
        <w:t>actually need</w:t>
      </w:r>
      <w:proofErr w:type="gramEnd"/>
      <w:r w:rsidRPr="00F71247">
        <w:t xml:space="preserve"> antibiotic drugs or not – </w:t>
      </w:r>
      <w:r w:rsidRPr="00191979">
        <w:rPr>
          <w:rStyle w:val="StyleUnderline"/>
        </w:rPr>
        <w:t xml:space="preserve">are </w:t>
      </w:r>
      <w:r w:rsidRPr="007F366E">
        <w:rPr>
          <w:rStyle w:val="StyleUnderline"/>
          <w:highlight w:val="green"/>
        </w:rPr>
        <w:t>proving</w:t>
      </w:r>
      <w:r w:rsidRPr="00191979">
        <w:rPr>
          <w:rStyle w:val="StyleUnderline"/>
        </w:rPr>
        <w:t xml:space="preserve"> to be </w:t>
      </w:r>
      <w:r w:rsidRPr="007F366E">
        <w:rPr>
          <w:rStyle w:val="Emphasis"/>
          <w:highlight w:val="green"/>
        </w:rPr>
        <w:t>highly effective</w:t>
      </w:r>
      <w:r w:rsidRPr="00F71247">
        <w:t>, while others haven’t been and have occasionally even exacerbated the problem.</w:t>
      </w:r>
    </w:p>
    <w:p w14:paraId="0136F4B7" w14:textId="77777777" w:rsidR="0037050E" w:rsidRPr="00F71247" w:rsidRDefault="0037050E" w:rsidP="0037050E">
      <w:r w:rsidRPr="00F71247">
        <w:t>Sensitivity testing before use</w:t>
      </w:r>
    </w:p>
    <w:p w14:paraId="3456D471" w14:textId="77777777" w:rsidR="0037050E" w:rsidRPr="00F71247" w:rsidRDefault="0037050E" w:rsidP="0037050E">
      <w:r w:rsidRPr="00F71247">
        <w:t xml:space="preserve">The point </w:t>
      </w:r>
      <w:proofErr w:type="gramStart"/>
      <w:r w:rsidRPr="00F71247">
        <w:t>is,</w:t>
      </w:r>
      <w:proofErr w:type="gramEnd"/>
      <w:r w:rsidRPr="00F71247">
        <w:t xml:space="preserve"> </w:t>
      </w:r>
      <w:r w:rsidRPr="00191979">
        <w:rPr>
          <w:rStyle w:val="StyleUnderline"/>
        </w:rPr>
        <w:t>scientists all over the world are working tirelessly to think up new and innovative solutions to the problem</w:t>
      </w:r>
      <w:r w:rsidRPr="00F71247">
        <w:t>. Despite their best efforts, and a growing understanding of antibiotic resistance, we still sometimes get it wrong.</w:t>
      </w:r>
    </w:p>
    <w:p w14:paraId="0220C33B" w14:textId="77777777" w:rsidR="0037050E" w:rsidRPr="00F71247" w:rsidRDefault="0037050E" w:rsidP="0037050E">
      <w:r w:rsidRPr="00F71247">
        <w:t>A woman in the US recently died of an infection so incredibly resistant that “there were no antibiotics left” to treat her. Some hysterical headlines described the deadly bacteria as a “superbug resistant to all available antibiotics”, because 26 different types failed to work.</w:t>
      </w:r>
    </w:p>
    <w:p w14:paraId="3DEE54AF" w14:textId="77777777" w:rsidR="0037050E" w:rsidRPr="00F71247" w:rsidRDefault="0037050E" w:rsidP="0037050E">
      <w:r w:rsidRPr="00F71247">
        <w:t>But was her infection resistant to all of these before she was given the very first antibiotic? The answer is undoubtedly, no. Fundamentally, bacteria are given an opportunity to develop resistance.</w:t>
      </w:r>
    </w:p>
    <w:p w14:paraId="7B33A024" w14:textId="77777777" w:rsidR="0037050E" w:rsidRPr="00F71247" w:rsidRDefault="0037050E" w:rsidP="0037050E">
      <w:r w:rsidRPr="00F71247">
        <w:t>Sensitivity testing allows infections to be tested against different antibiotics in a lab to see if they will be effective. While this was carried out on the woman’s infection, it was already too late – somewhere along the line, she’d had too much exposure to inappropriately used antibiotics and the infection had become resistant.</w:t>
      </w:r>
    </w:p>
    <w:p w14:paraId="06938715" w14:textId="77777777" w:rsidR="0037050E" w:rsidRPr="00F71247" w:rsidRDefault="0037050E" w:rsidP="0037050E">
      <w:r w:rsidRPr="00F71247">
        <w:t>Sensitivity testing at the start of an infection should be standard practice. The first questions doctors should be asking are “What antibiotics will actually work against this?” and “What am I up against?” so that any prescription will be effective in the first instance.</w:t>
      </w:r>
    </w:p>
    <w:p w14:paraId="64B1E9CC" w14:textId="77777777" w:rsidR="0037050E" w:rsidRPr="00F71247" w:rsidRDefault="0037050E" w:rsidP="0037050E">
      <w:r w:rsidRPr="00F71247">
        <w:t xml:space="preserve">More progressive </w:t>
      </w:r>
      <w:r w:rsidRPr="007F366E">
        <w:rPr>
          <w:rStyle w:val="StyleUnderline"/>
          <w:highlight w:val="green"/>
        </w:rPr>
        <w:t>hospitals</w:t>
      </w:r>
      <w:r w:rsidRPr="00F71247">
        <w:t xml:space="preserve"> with microbiology labs </w:t>
      </w:r>
      <w:r w:rsidRPr="00191979">
        <w:rPr>
          <w:rStyle w:val="StyleUnderline"/>
        </w:rPr>
        <w:t xml:space="preserve">are </w:t>
      </w:r>
      <w:r w:rsidRPr="007F366E">
        <w:rPr>
          <w:rStyle w:val="StyleUnderline"/>
          <w:highlight w:val="green"/>
        </w:rPr>
        <w:t>beginning to</w:t>
      </w:r>
      <w:r w:rsidRPr="00191979">
        <w:rPr>
          <w:rStyle w:val="StyleUnderline"/>
        </w:rPr>
        <w:t xml:space="preserve"> </w:t>
      </w:r>
      <w:r w:rsidRPr="00F71247">
        <w:t xml:space="preserve">do this as a matter of course to better </w:t>
      </w:r>
      <w:r w:rsidRPr="00191979">
        <w:rPr>
          <w:rStyle w:val="StyleUnderline"/>
        </w:rPr>
        <w:t xml:space="preserve">control and </w:t>
      </w:r>
      <w:r w:rsidRPr="007F366E">
        <w:rPr>
          <w:rStyle w:val="StyleUnderline"/>
          <w:highlight w:val="green"/>
        </w:rPr>
        <w:t>manage antibiotic resistance</w:t>
      </w:r>
      <w:r w:rsidRPr="00F71247">
        <w:t xml:space="preserve">. There isn’t always time, for example with sepsis, which moves very fast, but for chest, skin, and urinary tract infections the results can be available within 24 hours. Treatment is then based on fact rather than a guess. If you get it wrong enough times, you get resistance. Failing to test for bacterial sensitivity </w:t>
      </w:r>
      <w:proofErr w:type="gramStart"/>
      <w:r w:rsidRPr="00F71247">
        <w:t>early on in the</w:t>
      </w:r>
      <w:proofErr w:type="gramEnd"/>
      <w:r w:rsidRPr="00F71247">
        <w:t xml:space="preserve"> infection, waiting instead until it is known that the infection is resistant, makes the scenario much worse.</w:t>
      </w:r>
    </w:p>
    <w:p w14:paraId="186327A8" w14:textId="77777777" w:rsidR="0037050E" w:rsidRPr="00F71247" w:rsidRDefault="0037050E" w:rsidP="0037050E">
      <w:r w:rsidRPr="00F71247">
        <w:t>Claims that the use of colistin, a “last hope” antibiotic, is soaring in English hospitals is true. But this is driven by a failure to test for antibiotic sensitivity before it is too late, leading to a need to turn to colistin. Clinicians often assume everyone’s urinary, respiratory or other infection is the same, and will respond in the same way to tried and tested antibiotics. Scientifically speaking, everyone’s infection is different and should be treated as such.</w:t>
      </w:r>
    </w:p>
    <w:p w14:paraId="2EF504C4" w14:textId="77777777" w:rsidR="0037050E" w:rsidRPr="00F71247" w:rsidRDefault="0037050E" w:rsidP="0037050E">
      <w:r w:rsidRPr="00F71247">
        <w:t>No apocalypse in sight</w:t>
      </w:r>
    </w:p>
    <w:p w14:paraId="08C4978B" w14:textId="77777777" w:rsidR="0037050E" w:rsidRPr="00F71247" w:rsidRDefault="0037050E" w:rsidP="0037050E">
      <w:r w:rsidRPr="00F71247">
        <w:t>Sad as the death of the woman in the US is, it is not uncommon for a death to result from resistance. Reports suggest that around 700,000 people die from antibiotic resistant infections globally each year, the majority in underdeveloped countries with poor access to healthcare. This number is predicted to rise to 10m deaths a year by 2050 if nothing is done about the problem.</w:t>
      </w:r>
    </w:p>
    <w:p w14:paraId="78F655C8" w14:textId="77777777" w:rsidR="0037050E" w:rsidRPr="00F71247" w:rsidRDefault="0037050E" w:rsidP="0037050E">
      <w:r w:rsidRPr="00F71247">
        <w:t xml:space="preserve">But “apocalypse” is the wrong word for this. The global population has doubled since World War II, when around 10m people a year died. </w:t>
      </w:r>
      <w:r w:rsidRPr="007F366E">
        <w:rPr>
          <w:rStyle w:val="StyleUnderline"/>
          <w:highlight w:val="green"/>
        </w:rPr>
        <w:t xml:space="preserve">Humankind </w:t>
      </w:r>
      <w:r w:rsidRPr="007F366E">
        <w:rPr>
          <w:rStyle w:val="Emphasis"/>
          <w:highlight w:val="green"/>
        </w:rPr>
        <w:t>certainly won’t be wiped out</w:t>
      </w:r>
      <w:r w:rsidRPr="00F71247">
        <w:t xml:space="preserve">. </w:t>
      </w:r>
      <w:r w:rsidRPr="00F71247">
        <w:rPr>
          <w:rStyle w:val="StyleUnderline"/>
        </w:rPr>
        <w:t xml:space="preserve">Even if we were to face the </w:t>
      </w:r>
      <w:proofErr w:type="gramStart"/>
      <w:r w:rsidRPr="007F366E">
        <w:rPr>
          <w:rStyle w:val="Emphasis"/>
          <w:highlight w:val="green"/>
        </w:rPr>
        <w:t>worst case</w:t>
      </w:r>
      <w:proofErr w:type="gramEnd"/>
      <w:r w:rsidRPr="00F71247">
        <w:rPr>
          <w:rStyle w:val="Emphasis"/>
        </w:rPr>
        <w:t xml:space="preserve"> scenario</w:t>
      </w:r>
      <w:r w:rsidRPr="00F71247">
        <w:rPr>
          <w:rStyle w:val="StyleUnderline"/>
        </w:rPr>
        <w:t xml:space="preserve"> by 2050, antibiotic </w:t>
      </w:r>
      <w:r w:rsidRPr="007F366E">
        <w:rPr>
          <w:rStyle w:val="StyleUnderline"/>
          <w:highlight w:val="green"/>
        </w:rPr>
        <w:t>resistance would affect about 1% of people</w:t>
      </w:r>
      <w:r w:rsidRPr="00F71247">
        <w:rPr>
          <w:rStyle w:val="StyleUnderline"/>
        </w:rPr>
        <w:t xml:space="preserve"> on the planet</w:t>
      </w:r>
      <w:r w:rsidRPr="00F71247">
        <w:t>.</w:t>
      </w:r>
    </w:p>
    <w:p w14:paraId="1D45D2E5" w14:textId="77777777" w:rsidR="0037050E" w:rsidRPr="00C3120A" w:rsidRDefault="0037050E" w:rsidP="0037050E">
      <w:r w:rsidRPr="00F71247">
        <w:rPr>
          <w:rStyle w:val="StyleUnderline"/>
        </w:rPr>
        <w:t xml:space="preserve">And that is </w:t>
      </w:r>
      <w:r w:rsidRPr="007F366E">
        <w:rPr>
          <w:rStyle w:val="StyleUnderline"/>
          <w:highlight w:val="green"/>
        </w:rPr>
        <w:t>assuming we</w:t>
      </w:r>
      <w:r w:rsidRPr="007F366E">
        <w:rPr>
          <w:rStyle w:val="StyleUnderline"/>
        </w:rPr>
        <w:t xml:space="preserve"> sit back and </w:t>
      </w:r>
      <w:r w:rsidRPr="007F366E">
        <w:rPr>
          <w:rStyle w:val="StyleUnderline"/>
          <w:highlight w:val="green"/>
        </w:rPr>
        <w:t>do nothing</w:t>
      </w:r>
      <w:r w:rsidRPr="00F71247">
        <w:t xml:space="preserve">. In fact, 1,618 scientific research papers were published on antibiotic resistance in 2015. </w:t>
      </w:r>
      <w:r w:rsidRPr="00F71247">
        <w:rPr>
          <w:rStyle w:val="StyleUnderline"/>
        </w:rPr>
        <w:t>There is lots of funding into resistance and scientists are doing lots to tackle the problem</w:t>
      </w:r>
      <w:r w:rsidRPr="00F71247">
        <w:t>. Schemes such as the Longitude Prize – a prize for scientists that has currently set a challenge for creating a cost-effective, accurate, rapid and easy-to-use test for bacterial infections – are pushing the momentum of discovery in this area.</w:t>
      </w:r>
    </w:p>
    <w:p w14:paraId="1AB84AC6" w14:textId="77777777" w:rsidR="0037050E" w:rsidRPr="00FE2BE0" w:rsidRDefault="0037050E" w:rsidP="0037050E"/>
    <w:bookmarkEnd w:id="1"/>
    <w:p w14:paraId="2B194E85" w14:textId="77777777" w:rsidR="0037050E" w:rsidRPr="00282C47" w:rsidRDefault="0037050E" w:rsidP="0037050E"/>
    <w:p w14:paraId="04E60DD3" w14:textId="77777777" w:rsidR="0037050E" w:rsidRDefault="0037050E" w:rsidP="0037050E"/>
    <w:p w14:paraId="455D853A" w14:textId="0656680F" w:rsidR="00BA64E7" w:rsidRDefault="00BA64E7" w:rsidP="00BA64E7">
      <w:pPr>
        <w:pStyle w:val="Heading3"/>
      </w:pPr>
      <w:r>
        <w:t>Bioterror</w:t>
      </w:r>
    </w:p>
    <w:p w14:paraId="2FCCEDBE" w14:textId="77777777" w:rsidR="00BA64E7" w:rsidRDefault="00BA64E7" w:rsidP="00BA64E7"/>
    <w:p w14:paraId="63C96C89" w14:textId="77777777" w:rsidR="00BA64E7" w:rsidRDefault="00BA64E7" w:rsidP="00BA64E7">
      <w:pPr>
        <w:pStyle w:val="Heading4"/>
      </w:pPr>
      <w:r>
        <w:t xml:space="preserve">There’s </w:t>
      </w:r>
      <w:r>
        <w:rPr>
          <w:u w:val="single"/>
        </w:rPr>
        <w:t>no motive</w:t>
      </w:r>
      <w:r>
        <w:t xml:space="preserve">, groups are </w:t>
      </w:r>
      <w:r>
        <w:rPr>
          <w:u w:val="single"/>
        </w:rPr>
        <w:t>ill-resourced</w:t>
      </w:r>
      <w:r>
        <w:t xml:space="preserve">, and </w:t>
      </w:r>
      <w:r>
        <w:rPr>
          <w:u w:val="single"/>
        </w:rPr>
        <w:t>small scale</w:t>
      </w:r>
      <w:r>
        <w:t>.</w:t>
      </w:r>
    </w:p>
    <w:p w14:paraId="4155ADCB" w14:textId="77777777" w:rsidR="00BA64E7" w:rsidRPr="00047520" w:rsidRDefault="00BA64E7" w:rsidP="00BA64E7">
      <w:pPr>
        <w:rPr>
          <w:rStyle w:val="Style13ptBold"/>
        </w:rPr>
      </w:pPr>
      <w:r>
        <w:rPr>
          <w:rStyle w:val="Style13ptBold"/>
        </w:rPr>
        <w:t xml:space="preserve">Mueller ’20 </w:t>
      </w:r>
      <w:r w:rsidRPr="00047520">
        <w:t>[John; May 6; Professor of Political Science and Senior Research Scientist with the Mershon Center for International Security Studies at Ohio State University, Senior Fellow at the Cato Institute, PhD from the University of California, Los Angeles; Cato Institute, “Assessing International Threats During and After the Cold War,” https://www.cato.org/publications/study/assessing-international-threats-during-after-cold-war]</w:t>
      </w:r>
    </w:p>
    <w:p w14:paraId="0EF91F6A" w14:textId="77777777" w:rsidR="00BA64E7" w:rsidRPr="005A1920" w:rsidRDefault="00BA64E7" w:rsidP="00BA64E7">
      <w:r w:rsidRPr="005A1920">
        <w:t xml:space="preserve">In the decade after the Cold War, a similar process of threat identification took place as problems previously considered to be of minor, or at least of secondary, concern </w:t>
      </w:r>
      <w:proofErr w:type="gramStart"/>
      <w:r w:rsidRPr="005A1920">
        <w:t>were</w:t>
      </w:r>
      <w:proofErr w:type="gramEnd"/>
      <w:r w:rsidRPr="005A1920">
        <w:t xml:space="preserv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047520">
        <w:rPr>
          <w:rStyle w:val="Emphasis"/>
          <w:highlight w:val="cyan"/>
        </w:rPr>
        <w:t>terror</w:t>
      </w:r>
      <w:r w:rsidRPr="00A92FEF">
        <w:rPr>
          <w:rStyle w:val="TitleChar"/>
        </w:rPr>
        <w:t>ism</w:t>
      </w:r>
      <w:r w:rsidRPr="005A1920">
        <w:t xml:space="preserve"> of that sort </w:t>
      </w:r>
      <w:r w:rsidRPr="00047520">
        <w:rPr>
          <w:rStyle w:val="TitleChar"/>
          <w:highlight w:val="cyan"/>
        </w:rPr>
        <w:t>has</w:t>
      </w:r>
      <w:r w:rsidRPr="00A92FEF">
        <w:rPr>
          <w:rStyle w:val="TitleChar"/>
        </w:rPr>
        <w:t xml:space="preserve"> repeatedly </w:t>
      </w:r>
      <w:r w:rsidRPr="00047520">
        <w:rPr>
          <w:rStyle w:val="TitleChar"/>
          <w:highlight w:val="cyan"/>
        </w:rPr>
        <w:t>been</w:t>
      </w:r>
      <w:r w:rsidRPr="00A92FEF">
        <w:rPr>
          <w:rStyle w:val="TitleChar"/>
        </w:rPr>
        <w:t xml:space="preserve"> taken to present </w:t>
      </w:r>
      <w:r w:rsidRPr="00047520">
        <w:rPr>
          <w:rStyle w:val="TitleChar"/>
          <w:highlight w:val="cyan"/>
        </w:rPr>
        <w:t>a</w:t>
      </w:r>
      <w:r w:rsidRPr="005A1920">
        <w:t xml:space="preserve"> direct, even </w:t>
      </w:r>
      <w:r w:rsidRPr="00047520">
        <w:rPr>
          <w:rStyle w:val="Emphasis"/>
          <w:highlight w:val="cyan"/>
        </w:rPr>
        <w:t>existential, threat</w:t>
      </w:r>
      <w:r w:rsidRPr="005A1920">
        <w:t xml:space="preserve"> to the United States or to the West — or even to the world system or to civilization as we know it.6 </w:t>
      </w:r>
      <w:r w:rsidRPr="00A92FEF">
        <w:rPr>
          <w:rStyle w:val="Emphasis"/>
        </w:rPr>
        <w:t>Wild extrapolations</w:t>
      </w:r>
      <w:r w:rsidRPr="005A1920">
        <w:t xml:space="preserve"> have </w:t>
      </w:r>
      <w:r w:rsidRPr="00A92FEF">
        <w:rPr>
          <w:rStyle w:val="TitleChar"/>
        </w:rPr>
        <w:t>precipitated costly</w:t>
      </w:r>
      <w:r w:rsidRPr="005A1920">
        <w:t xml:space="preserve"> antiterrorism and antiproliferation wars and huge </w:t>
      </w:r>
      <w:r w:rsidRPr="00A92FEF">
        <w:rPr>
          <w:rStyle w:val="TitleChar"/>
        </w:rPr>
        <w:t>increases in security spending</w:t>
      </w:r>
      <w:r w:rsidRPr="005A1920">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0636D0BF" w14:textId="77777777" w:rsidR="00BA64E7" w:rsidRPr="005A1920" w:rsidRDefault="00BA64E7" w:rsidP="00BA64E7">
      <w:r w:rsidRPr="005A1920">
        <w:t xml:space="preserve">Islamist </w:t>
      </w:r>
      <w:r w:rsidRPr="005A1920">
        <w:rPr>
          <w:rStyle w:val="TitleChar"/>
        </w:rPr>
        <w:t>terrorism</w:t>
      </w:r>
      <w:r w:rsidRPr="005A1920">
        <w:t xml:space="preserve"> in the United States </w:t>
      </w:r>
      <w:r w:rsidRPr="005A1920">
        <w:rPr>
          <w:rStyle w:val="TitleChar"/>
        </w:rPr>
        <w:t xml:space="preserve">has </w:t>
      </w:r>
      <w:r w:rsidRPr="00047520">
        <w:rPr>
          <w:rStyle w:val="TitleChar"/>
          <w:highlight w:val="cyan"/>
        </w:rPr>
        <w:t>killed</w:t>
      </w:r>
      <w:r w:rsidRPr="005A1920">
        <w:t xml:space="preserve"> some </w:t>
      </w:r>
      <w:r w:rsidRPr="00047520">
        <w:rPr>
          <w:rStyle w:val="Emphasis"/>
          <w:highlight w:val="cyan"/>
        </w:rPr>
        <w:t>six</w:t>
      </w:r>
      <w:r w:rsidRPr="005A1920">
        <w:rPr>
          <w:rStyle w:val="Emphasis"/>
        </w:rPr>
        <w:t xml:space="preserve"> people </w:t>
      </w:r>
      <w:r w:rsidRPr="00047520">
        <w:rPr>
          <w:rStyle w:val="Emphasis"/>
          <w:highlight w:val="cyan"/>
        </w:rPr>
        <w:t>per year</w:t>
      </w:r>
      <w:r w:rsidRPr="005A1920">
        <w:rPr>
          <w:rStyle w:val="TitleChar"/>
        </w:rPr>
        <w:t xml:space="preserve"> since 9/11</w:t>
      </w:r>
      <w:r w:rsidRPr="005A1920">
        <w:t xml:space="preserve">, and far more people in Europe perished yearly at the hands of terrorists in most years in the 1970s and 1980s.9 </w:t>
      </w:r>
      <w:r w:rsidRPr="00047520">
        <w:rPr>
          <w:rStyle w:val="TitleChar"/>
          <w:highlight w:val="cyan"/>
        </w:rPr>
        <w:t>But</w:t>
      </w:r>
      <w:r w:rsidRPr="005A1920">
        <w:rPr>
          <w:rStyle w:val="TitleChar"/>
        </w:rPr>
        <w:t xml:space="preserve"> there has </w:t>
      </w:r>
      <w:r w:rsidRPr="005A1920">
        <w:rPr>
          <w:rStyle w:val="Emphasis"/>
        </w:rPr>
        <w:t>nonetheless</w:t>
      </w:r>
      <w:r w:rsidRPr="005A1920">
        <w:rPr>
          <w:rStyle w:val="TitleChar"/>
        </w:rPr>
        <w:t xml:space="preserve"> been </w:t>
      </w:r>
      <w:r w:rsidRPr="00047520">
        <w:rPr>
          <w:rStyle w:val="TitleChar"/>
          <w:highlight w:val="cyan"/>
        </w:rPr>
        <w:t xml:space="preserve">a </w:t>
      </w:r>
      <w:r w:rsidRPr="00047520">
        <w:rPr>
          <w:rStyle w:val="Emphasis"/>
          <w:highlight w:val="cyan"/>
        </w:rPr>
        <w:t>tendency</w:t>
      </w:r>
      <w:r w:rsidRPr="00047520">
        <w:rPr>
          <w:rStyle w:val="TitleChar"/>
          <w:highlight w:val="cyan"/>
        </w:rPr>
        <w:t xml:space="preserve"> to</w:t>
      </w:r>
      <w:r w:rsidRPr="005A1920">
        <w:rPr>
          <w:rStyle w:val="TitleChar"/>
        </w:rPr>
        <w:t xml:space="preserve"> continue to </w:t>
      </w:r>
      <w:r w:rsidRPr="00047520">
        <w:rPr>
          <w:rStyle w:val="Emphasis"/>
          <w:highlight w:val="cyan"/>
        </w:rPr>
        <w:t>inflate</w:t>
      </w:r>
      <w:r w:rsidRPr="005A1920">
        <w:rPr>
          <w:rStyle w:val="TitleChar"/>
        </w:rPr>
        <w:t xml:space="preserve"> al-Qaeda’s </w:t>
      </w:r>
      <w:r w:rsidRPr="00047520">
        <w:rPr>
          <w:rStyle w:val="Emphasis"/>
          <w:highlight w:val="cyan"/>
        </w:rPr>
        <w:t>importance</w:t>
      </w:r>
      <w:r w:rsidRPr="005A1920">
        <w:rPr>
          <w:rStyle w:val="TitleChar"/>
        </w:rPr>
        <w:t xml:space="preserve"> and </w:t>
      </w:r>
      <w:r w:rsidRPr="005A1920">
        <w:rPr>
          <w:rStyle w:val="Emphasis"/>
        </w:rPr>
        <w:t>effectiveness</w:t>
      </w:r>
      <w:r w:rsidRPr="005A1920">
        <w:t>.</w:t>
      </w:r>
    </w:p>
    <w:p w14:paraId="7FF2DB71" w14:textId="77777777" w:rsidR="00BA64E7" w:rsidRPr="005A1920" w:rsidRDefault="00BA64E7" w:rsidP="00BA64E7">
      <w:r w:rsidRPr="005A1920">
        <w:t xml:space="preserve">In fact, </w:t>
      </w:r>
      <w:r w:rsidRPr="00047520">
        <w:rPr>
          <w:rStyle w:val="TitleChar"/>
          <w:highlight w:val="cyan"/>
        </w:rPr>
        <w:t>al</w:t>
      </w:r>
      <w:r w:rsidRPr="00047520">
        <w:rPr>
          <w:rStyle w:val="TitleChar"/>
          <w:rFonts w:ascii="Cambria Math" w:hAnsi="Cambria Math" w:cs="Cambria Math"/>
          <w:highlight w:val="cyan"/>
        </w:rPr>
        <w:t>‐​</w:t>
      </w:r>
      <w:r w:rsidRPr="00047520">
        <w:rPr>
          <w:rStyle w:val="TitleChar"/>
          <w:highlight w:val="cyan"/>
        </w:rPr>
        <w:t>Qaeda</w:t>
      </w:r>
      <w:r w:rsidRPr="005A1920">
        <w:rPr>
          <w:rStyle w:val="TitleChar"/>
        </w:rPr>
        <w:t xml:space="preserve"> Central </w:t>
      </w:r>
      <w:r w:rsidRPr="00047520">
        <w:rPr>
          <w:rStyle w:val="TitleChar"/>
          <w:highlight w:val="cyan"/>
        </w:rPr>
        <w:t>has done</w:t>
      </w:r>
      <w:r w:rsidRPr="005A1920">
        <w:rPr>
          <w:rStyle w:val="TitleChar"/>
        </w:rPr>
        <w:t xml:space="preserve"> </w:t>
      </w:r>
      <w:r w:rsidRPr="005A1920">
        <w:rPr>
          <w:rStyle w:val="Emphasis"/>
        </w:rPr>
        <w:t xml:space="preserve">remarkably </w:t>
      </w:r>
      <w:r w:rsidRPr="00047520">
        <w:rPr>
          <w:rStyle w:val="Emphasis"/>
          <w:highlight w:val="cyan"/>
        </w:rPr>
        <w:t>little</w:t>
      </w:r>
      <w:r w:rsidRPr="005A1920">
        <w:rPr>
          <w:rStyle w:val="TitleChar"/>
        </w:rPr>
        <w:t xml:space="preserve"> since it got horribly lucky in 2001</w:t>
      </w:r>
      <w:r w:rsidRPr="005A1920">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sidRPr="005A1920">
        <w:rPr>
          <w:rStyle w:val="TitleChar"/>
        </w:rPr>
        <w:t xml:space="preserve">The </w:t>
      </w:r>
      <w:r w:rsidRPr="00047520">
        <w:rPr>
          <w:rStyle w:val="Emphasis"/>
          <w:highlight w:val="cyan"/>
        </w:rPr>
        <w:t>exaggeration</w:t>
      </w:r>
      <w:r w:rsidRPr="00047520">
        <w:rPr>
          <w:rStyle w:val="TitleChar"/>
          <w:highlight w:val="cyan"/>
        </w:rPr>
        <w:t xml:space="preserve"> of</w:t>
      </w:r>
      <w:r w:rsidRPr="005A1920">
        <w:rPr>
          <w:rStyle w:val="TitleChar"/>
        </w:rPr>
        <w:t xml:space="preserve"> terrorist </w:t>
      </w:r>
      <w:r w:rsidRPr="00047520">
        <w:rPr>
          <w:rStyle w:val="TitleChar"/>
          <w:highlight w:val="cyan"/>
        </w:rPr>
        <w:t xml:space="preserve">capacities has been </w:t>
      </w:r>
      <w:r w:rsidRPr="00047520">
        <w:rPr>
          <w:rStyle w:val="Emphasis"/>
          <w:highlight w:val="cyan"/>
        </w:rPr>
        <w:t>greatest</w:t>
      </w:r>
      <w:r w:rsidRPr="00047520">
        <w:rPr>
          <w:rStyle w:val="TitleChar"/>
          <w:highlight w:val="cyan"/>
        </w:rPr>
        <w:t xml:space="preserve"> in</w:t>
      </w:r>
      <w:r w:rsidRPr="005A1920">
        <w:rPr>
          <w:rStyle w:val="TitleChar"/>
        </w:rPr>
        <w:t xml:space="preserve"> the many </w:t>
      </w:r>
      <w:r w:rsidRPr="005A1920">
        <w:rPr>
          <w:rStyle w:val="Emphasis"/>
        </w:rPr>
        <w:t xml:space="preserve">overstated </w:t>
      </w:r>
      <w:r w:rsidRPr="00047520">
        <w:rPr>
          <w:rStyle w:val="Emphasis"/>
          <w:highlight w:val="cyan"/>
        </w:rPr>
        <w:t>assessments</w:t>
      </w:r>
      <w:r w:rsidRPr="00047520">
        <w:rPr>
          <w:rStyle w:val="TitleChar"/>
          <w:highlight w:val="cyan"/>
        </w:rPr>
        <w:t xml:space="preserve"> of</w:t>
      </w:r>
      <w:r w:rsidRPr="005A1920">
        <w:rPr>
          <w:rStyle w:val="TitleChar"/>
        </w:rPr>
        <w:t xml:space="preserve"> their </w:t>
      </w:r>
      <w:r w:rsidRPr="00047520">
        <w:rPr>
          <w:rStyle w:val="TitleChar"/>
          <w:highlight w:val="cyan"/>
        </w:rPr>
        <w:t xml:space="preserve">ability to develop </w:t>
      </w:r>
      <w:r w:rsidRPr="00047520">
        <w:rPr>
          <w:rStyle w:val="Emphasis"/>
          <w:highlight w:val="cyan"/>
        </w:rPr>
        <w:t>nuc</w:t>
      </w:r>
      <w:r w:rsidRPr="000B4B87">
        <w:rPr>
          <w:rStyle w:val="Emphasis"/>
        </w:rPr>
        <w:t>lear</w:t>
      </w:r>
      <w:r w:rsidRPr="005A1920">
        <w:rPr>
          <w:rStyle w:val="Emphasis"/>
        </w:rPr>
        <w:t xml:space="preserve"> weapon</w:t>
      </w:r>
      <w:r w:rsidRPr="00047520">
        <w:rPr>
          <w:rStyle w:val="Emphasis"/>
          <w:highlight w:val="cyan"/>
        </w:rPr>
        <w:t>s</w:t>
      </w:r>
      <w:r w:rsidRPr="005A1920">
        <w:t>. In this, it has been envisioned that, because al‐​Qaeda operatives used box cutters so effectively on 9/11, they would, although under siege, soon apply equal talents in science and engineering to fabricate nuclear weapons and then detonate them on American cities.11</w:t>
      </w:r>
    </w:p>
    <w:p w14:paraId="22D976C3" w14:textId="77777777" w:rsidR="00BA64E7" w:rsidRDefault="00BA64E7" w:rsidP="00BA64E7">
      <w:r w:rsidRPr="005A1920">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TitleChar"/>
        </w:rPr>
        <w:t xml:space="preserve">the culprits left </w:t>
      </w:r>
      <w:r w:rsidRPr="00047520">
        <w:rPr>
          <w:rStyle w:val="TitleChar"/>
          <w:highlight w:val="cyan"/>
        </w:rPr>
        <w:t xml:space="preserve">on their own do </w:t>
      </w:r>
      <w:r w:rsidRPr="00047520">
        <w:rPr>
          <w:rStyle w:val="Emphasis"/>
          <w:highlight w:val="cyan"/>
        </w:rPr>
        <w:t>not</w:t>
      </w:r>
      <w:r w:rsidRPr="005A1920">
        <w:rPr>
          <w:rStyle w:val="TitleChar"/>
        </w:rPr>
        <w:t xml:space="preserve"> seem to </w:t>
      </w:r>
      <w:r w:rsidRPr="00047520">
        <w:rPr>
          <w:rStyle w:val="TitleChar"/>
          <w:highlight w:val="cyan"/>
        </w:rPr>
        <w:t>have</w:t>
      </w:r>
      <w:r w:rsidRPr="005A1920">
        <w:rPr>
          <w:rStyle w:val="TitleChar"/>
        </w:rPr>
        <w:t xml:space="preserve"> had the </w:t>
      </w:r>
      <w:r w:rsidRPr="00047520">
        <w:rPr>
          <w:rStyle w:val="Emphasis"/>
          <w:highlight w:val="cyan"/>
        </w:rPr>
        <w:t>capacity</w:t>
      </w:r>
      <w:r w:rsidRPr="005A1920">
        <w:rPr>
          <w:rStyle w:val="TitleChar"/>
        </w:rPr>
        <w:t xml:space="preserve"> to increase the death toll very much</w:t>
      </w:r>
      <w:r w:rsidRPr="005A1920">
        <w:t xml:space="preserve">.13 As Brian Jenkins puts it, </w:t>
      </w:r>
      <w:r w:rsidRPr="005A1920">
        <w:rPr>
          <w:rStyle w:val="TitleChar"/>
        </w:rPr>
        <w:t xml:space="preserve">“Their </w:t>
      </w:r>
      <w:r w:rsidRPr="00047520">
        <w:rPr>
          <w:rStyle w:val="Emphasis"/>
          <w:highlight w:val="cyan"/>
        </w:rPr>
        <w:t>numbers</w:t>
      </w:r>
      <w:r w:rsidRPr="005A1920">
        <w:rPr>
          <w:rStyle w:val="Emphasis"/>
        </w:rPr>
        <w:t xml:space="preserve"> remain </w:t>
      </w:r>
      <w:r w:rsidRPr="00047520">
        <w:rPr>
          <w:rStyle w:val="Emphasis"/>
          <w:highlight w:val="cyan"/>
        </w:rPr>
        <w:t>small</w:t>
      </w:r>
      <w:r w:rsidRPr="005A1920">
        <w:rPr>
          <w:rStyle w:val="TitleChar"/>
        </w:rPr>
        <w:t xml:space="preserve">, their </w:t>
      </w:r>
      <w:r w:rsidRPr="00047520">
        <w:rPr>
          <w:rStyle w:val="Emphasis"/>
          <w:highlight w:val="cyan"/>
        </w:rPr>
        <w:t>determination limp</w:t>
      </w:r>
      <w:r w:rsidRPr="00047520">
        <w:rPr>
          <w:rStyle w:val="TitleChar"/>
          <w:highlight w:val="cyan"/>
        </w:rPr>
        <w:t>, and</w:t>
      </w:r>
      <w:r w:rsidRPr="005A1920">
        <w:rPr>
          <w:rStyle w:val="TitleChar"/>
        </w:rPr>
        <w:t xml:space="preserve"> their </w:t>
      </w:r>
      <w:r w:rsidRPr="00047520">
        <w:rPr>
          <w:rStyle w:val="Emphasis"/>
          <w:highlight w:val="cyan"/>
        </w:rPr>
        <w:t xml:space="preserve">competence </w:t>
      </w:r>
      <w:proofErr w:type="gramStart"/>
      <w:r w:rsidRPr="00047520">
        <w:rPr>
          <w:rStyle w:val="Emphasis"/>
          <w:highlight w:val="cyan"/>
        </w:rPr>
        <w:t>poor</w:t>
      </w:r>
      <w:r w:rsidRPr="005A1920">
        <w:rPr>
          <w:rStyle w:val="TitleChar"/>
        </w:rPr>
        <w:t>.“</w:t>
      </w:r>
      <w:proofErr w:type="gramEnd"/>
      <w:r w:rsidRPr="005A1920">
        <w:t xml:space="preserve">14 Nor can security measures have deterred terrorism. Some targets, such as airliners, may have been taken off the list, but potential terrorist targets remain legion.15 To a considerable degree, </w:t>
      </w:r>
      <w:r w:rsidRPr="00047520">
        <w:rPr>
          <w:rStyle w:val="TitleChar"/>
          <w:highlight w:val="cyan"/>
        </w:rPr>
        <w:t>terrorism</w:t>
      </w:r>
      <w:r w:rsidRPr="005A1920">
        <w:rPr>
          <w:rStyle w:val="TitleChar"/>
        </w:rPr>
        <w:t xml:space="preserve"> is </w:t>
      </w:r>
      <w:r w:rsidRPr="005A1920">
        <w:rPr>
          <w:rStyle w:val="Emphasis"/>
        </w:rPr>
        <w:t>rare</w:t>
      </w:r>
      <w:r w:rsidRPr="005A1920">
        <w:rPr>
          <w:rStyle w:val="TitleChar"/>
        </w:rPr>
        <w:t xml:space="preserve"> because</w:t>
      </w:r>
      <w:r w:rsidRPr="005A1920">
        <w:t xml:space="preserve"> as Bruce Schneier puts it bluntly, </w:t>
      </w:r>
      <w:r w:rsidRPr="005A1920">
        <w:rPr>
          <w:rStyle w:val="TitleChar"/>
        </w:rPr>
        <w:t xml:space="preserve">“there </w:t>
      </w:r>
      <w:r w:rsidRPr="00047520">
        <w:rPr>
          <w:rStyle w:val="Emphasis"/>
          <w:highlight w:val="cyan"/>
        </w:rPr>
        <w:t>isn’t</w:t>
      </w:r>
      <w:r w:rsidRPr="005A1920">
        <w:rPr>
          <w:rStyle w:val="Emphasis"/>
        </w:rPr>
        <w:t xml:space="preserve"> much of </w:t>
      </w:r>
      <w:r w:rsidRPr="00047520">
        <w:rPr>
          <w:rStyle w:val="Emphasis"/>
          <w:highlight w:val="cyan"/>
        </w:rPr>
        <w:t>a threat</w:t>
      </w:r>
      <w:r w:rsidRPr="005A1920">
        <w:rPr>
          <w:rStyle w:val="TitleChar"/>
        </w:rPr>
        <w:t xml:space="preserve"> of terrorism to defend </w:t>
      </w:r>
      <w:proofErr w:type="gramStart"/>
      <w:r w:rsidRPr="005A1920">
        <w:rPr>
          <w:rStyle w:val="TitleChar"/>
        </w:rPr>
        <w:t>against.“</w:t>
      </w:r>
      <w:proofErr w:type="gramEnd"/>
      <w:r w:rsidRPr="005A1920">
        <w:t>16</w:t>
      </w:r>
    </w:p>
    <w:p w14:paraId="0BADE24C" w14:textId="77777777" w:rsidR="00BA64E7" w:rsidRDefault="00BA64E7" w:rsidP="00BA64E7">
      <w:pPr>
        <w:pStyle w:val="Heading4"/>
      </w:pPr>
      <w:bookmarkStart w:id="2" w:name="_Hlk169622319"/>
      <w:r>
        <w:t xml:space="preserve">Bioterror would </w:t>
      </w:r>
      <w:r>
        <w:rPr>
          <w:u w:val="single"/>
        </w:rPr>
        <w:t>deliberately</w:t>
      </w:r>
      <w:r>
        <w:t xml:space="preserve"> be </w:t>
      </w:r>
      <w:r>
        <w:rPr>
          <w:u w:val="single"/>
        </w:rPr>
        <w:t>low-causality</w:t>
      </w:r>
      <w:r>
        <w:t xml:space="preserve"> AND barriers are </w:t>
      </w:r>
      <w:r>
        <w:rPr>
          <w:u w:val="single"/>
        </w:rPr>
        <w:t>insurmountable</w:t>
      </w:r>
      <w:r>
        <w:t>.</w:t>
      </w:r>
    </w:p>
    <w:p w14:paraId="28CF2DB7" w14:textId="77777777" w:rsidR="00BA64E7" w:rsidRPr="006936C7" w:rsidRDefault="00BA64E7" w:rsidP="00BA64E7">
      <w:pPr>
        <w:rPr>
          <w:rFonts w:asciiTheme="minorHAnsi" w:hAnsiTheme="minorHAnsi" w:cstheme="minorHAnsi"/>
        </w:rPr>
      </w:pPr>
      <w:proofErr w:type="spellStart"/>
      <w:r w:rsidRPr="006936C7">
        <w:rPr>
          <w:rStyle w:val="Style13ptBold"/>
          <w:rFonts w:asciiTheme="minorHAnsi" w:hAnsiTheme="minorHAnsi" w:cstheme="minorHAnsi"/>
        </w:rPr>
        <w:t>Jeffereson</w:t>
      </w:r>
      <w:r>
        <w:rPr>
          <w:rStyle w:val="Style13ptBold"/>
          <w:rFonts w:asciiTheme="minorHAnsi" w:hAnsiTheme="minorHAnsi" w:cstheme="minorHAnsi"/>
        </w:rPr>
        <w:t>et</w:t>
      </w:r>
      <w:proofErr w:type="spellEnd"/>
      <w:r>
        <w:rPr>
          <w:rStyle w:val="Style13ptBold"/>
          <w:rFonts w:asciiTheme="minorHAnsi" w:hAnsiTheme="minorHAnsi" w:cstheme="minorHAnsi"/>
        </w:rPr>
        <w:t xml:space="preserve"> 14</w:t>
      </w:r>
      <w:r w:rsidRPr="006936C7">
        <w:rPr>
          <w:rFonts w:asciiTheme="minorHAnsi" w:hAnsiTheme="minorHAnsi" w:cstheme="minorHAnsi"/>
        </w:rPr>
        <w:t xml:space="preserve"> All authors involved in Department of Social Science, Health and Medicine, King’s College London, informed by participation in expert committees and working groups, and public debates organized by scientific organizations. Catherine Jefferson, involved in discussions on bioweapons, biosecurity and arms control for a decade, Filippa </w:t>
      </w:r>
      <w:proofErr w:type="spellStart"/>
      <w:r w:rsidRPr="006936C7">
        <w:rPr>
          <w:rFonts w:asciiTheme="minorHAnsi" w:hAnsiTheme="minorHAnsi" w:cstheme="minorHAnsi"/>
        </w:rPr>
        <w:t>Lentzos</w:t>
      </w:r>
      <w:proofErr w:type="spellEnd"/>
      <w:r w:rsidRPr="006936C7">
        <w:rPr>
          <w:rFonts w:asciiTheme="minorHAnsi" w:hAnsiTheme="minorHAnsi" w:cstheme="minorHAnsi"/>
        </w:rPr>
        <w:t>, engaged in the field of synthetic biology for the last 7 years, and Claire Marris, attending and participating in a wide range of scientific and policy events on synthetic biology for 5 years. [Synthetic Biology and Biosecurity: Challenging the “Myths”, 8-1-2014, https://www.frontiersin.org/articles/10.3389/fpubh.2014.00115/full]</w:t>
      </w:r>
    </w:p>
    <w:p w14:paraId="2F19907C" w14:textId="77777777" w:rsidR="00BA64E7" w:rsidRDefault="00BA64E7" w:rsidP="00BA64E7">
      <w:pPr>
        <w:rPr>
          <w:rFonts w:asciiTheme="minorHAnsi" w:hAnsiTheme="minorHAnsi" w:cstheme="minorHAnsi"/>
        </w:rPr>
      </w:pPr>
      <w:r w:rsidRPr="006936C7">
        <w:rPr>
          <w:rFonts w:asciiTheme="minorHAnsi" w:hAnsiTheme="minorHAnsi" w:cstheme="minorHAnsi"/>
        </w:rPr>
        <w:t xml:space="preserve">Challenges to Myth 5 There are two dimensions to Myth 5. The first is about the intention of would-be terrorists, and the assumption is that terrorists would seek to produce mass casualty weapons and pursue capabilities on the scale of twentieth century state-level bioweapons programs. While most </w:t>
      </w:r>
      <w:r w:rsidRPr="00F21CF6">
        <w:rPr>
          <w:rStyle w:val="TitleChar"/>
          <w:rFonts w:asciiTheme="minorHAnsi" w:hAnsiTheme="minorHAnsi" w:cstheme="minorHAnsi"/>
          <w:highlight w:val="cyan"/>
        </w:rPr>
        <w:t>leading</w:t>
      </w:r>
      <w:r w:rsidRPr="006936C7">
        <w:rPr>
          <w:rFonts w:asciiTheme="minorHAnsi" w:hAnsiTheme="minorHAnsi" w:cstheme="minorHAnsi"/>
        </w:rPr>
        <w:t xml:space="preserve"> biological disarmament and non-proliferation </w:t>
      </w:r>
      <w:r w:rsidRPr="00F21CF6">
        <w:rPr>
          <w:rStyle w:val="TitleChar"/>
          <w:rFonts w:asciiTheme="minorHAnsi" w:hAnsiTheme="minorHAnsi" w:cstheme="minorHAnsi"/>
          <w:highlight w:val="cyan"/>
        </w:rPr>
        <w:t>experts</w:t>
      </w:r>
      <w:r w:rsidRPr="006936C7">
        <w:rPr>
          <w:rFonts w:asciiTheme="minorHAnsi" w:hAnsiTheme="minorHAnsi" w:cstheme="minorHAnsi"/>
        </w:rPr>
        <w:t xml:space="preserve"> believe that the risk of a small-scale bioterrorism attack is very real and very present, they </w:t>
      </w:r>
      <w:r w:rsidRPr="00F21CF6">
        <w:rPr>
          <w:rStyle w:val="TitleChar"/>
          <w:rFonts w:asciiTheme="minorHAnsi" w:hAnsiTheme="minorHAnsi" w:cstheme="minorHAnsi"/>
          <w:highlight w:val="cyan"/>
        </w:rPr>
        <w:t>consider</w:t>
      </w:r>
      <w:r w:rsidRPr="006936C7">
        <w:rPr>
          <w:rStyle w:val="TitleChar"/>
          <w:rFonts w:asciiTheme="minorHAnsi" w:hAnsiTheme="minorHAnsi" w:cstheme="minorHAnsi"/>
        </w:rPr>
        <w:t xml:space="preserve"> the </w:t>
      </w:r>
      <w:r w:rsidRPr="00F21CF6">
        <w:rPr>
          <w:rStyle w:val="TitleChar"/>
          <w:rFonts w:asciiTheme="minorHAnsi" w:hAnsiTheme="minorHAnsi" w:cstheme="minorHAnsi"/>
          <w:highlight w:val="cyan"/>
        </w:rPr>
        <w:t>risk</w:t>
      </w:r>
      <w:r w:rsidRPr="006936C7">
        <w:rPr>
          <w:rStyle w:val="TitleChar"/>
          <w:rFonts w:asciiTheme="minorHAnsi" w:hAnsiTheme="minorHAnsi" w:cstheme="minorHAnsi"/>
        </w:rPr>
        <w:t xml:space="preserve"> of sophisticated large-scale bioterrorism</w:t>
      </w:r>
      <w:r w:rsidRPr="006936C7">
        <w:rPr>
          <w:rFonts w:asciiTheme="minorHAnsi" w:hAnsiTheme="minorHAnsi" w:cstheme="minorHAnsi"/>
        </w:rPr>
        <w:t xml:space="preserve"> attacks </w:t>
      </w:r>
      <w:r w:rsidRPr="006936C7">
        <w:rPr>
          <w:rStyle w:val="TitleChar"/>
          <w:rFonts w:asciiTheme="minorHAnsi" w:hAnsiTheme="minorHAnsi" w:cstheme="minorHAnsi"/>
        </w:rPr>
        <w:t xml:space="preserve">to be </w:t>
      </w:r>
      <w:r w:rsidRPr="006936C7">
        <w:rPr>
          <w:rStyle w:val="Emphasis"/>
          <w:rFonts w:asciiTheme="minorHAnsi" w:hAnsiTheme="minorHAnsi" w:cstheme="minorHAnsi"/>
        </w:rPr>
        <w:t xml:space="preserve">very </w:t>
      </w:r>
      <w:r w:rsidRPr="00F21CF6">
        <w:rPr>
          <w:rStyle w:val="Emphasis"/>
          <w:rFonts w:asciiTheme="minorHAnsi" w:hAnsiTheme="minorHAnsi" w:cstheme="minorHAnsi"/>
          <w:highlight w:val="cyan"/>
        </w:rPr>
        <w:t>small</w:t>
      </w:r>
      <w:r w:rsidRPr="006936C7">
        <w:rPr>
          <w:rFonts w:asciiTheme="minorHAnsi" w:hAnsiTheme="minorHAnsi" w:cstheme="minorHAnsi"/>
        </w:rPr>
        <w:t xml:space="preserve"> (65). This is backed up by historical evidence. </w:t>
      </w:r>
      <w:r w:rsidRPr="006936C7">
        <w:rPr>
          <w:rStyle w:val="TitleChar"/>
          <w:rFonts w:asciiTheme="minorHAnsi" w:hAnsiTheme="minorHAnsi" w:cstheme="minorHAnsi"/>
        </w:rPr>
        <w:t>The three</w:t>
      </w:r>
      <w:r w:rsidRPr="006936C7">
        <w:rPr>
          <w:rFonts w:asciiTheme="minorHAnsi" w:hAnsiTheme="minorHAnsi" w:cstheme="minorHAnsi"/>
        </w:rPr>
        <w:t xml:space="preserve"> confirmed </w:t>
      </w:r>
      <w:r w:rsidRPr="00F21CF6">
        <w:rPr>
          <w:rStyle w:val="TitleChar"/>
          <w:rFonts w:asciiTheme="minorHAnsi" w:hAnsiTheme="minorHAnsi" w:cstheme="minorHAnsi"/>
          <w:highlight w:val="cyan"/>
        </w:rPr>
        <w:t>attempts</w:t>
      </w:r>
      <w:r w:rsidRPr="006936C7">
        <w:rPr>
          <w:rFonts w:asciiTheme="minorHAnsi" w:hAnsiTheme="minorHAnsi" w:cstheme="minorHAnsi"/>
        </w:rPr>
        <w:t xml:space="preserve"> to use biological agents against humans in terrorist attacks in the past </w:t>
      </w:r>
      <w:r w:rsidRPr="00F21CF6">
        <w:rPr>
          <w:rStyle w:val="TitleChar"/>
          <w:rFonts w:asciiTheme="minorHAnsi" w:hAnsiTheme="minorHAnsi" w:cstheme="minorHAnsi"/>
          <w:highlight w:val="cyan"/>
        </w:rPr>
        <w:t xml:space="preserve">were </w:t>
      </w:r>
      <w:r w:rsidRPr="00F21CF6">
        <w:rPr>
          <w:rStyle w:val="Emphasis"/>
          <w:rFonts w:asciiTheme="minorHAnsi" w:hAnsiTheme="minorHAnsi" w:cstheme="minorHAnsi"/>
          <w:highlight w:val="cyan"/>
        </w:rPr>
        <w:t>small-scale, low casualty</w:t>
      </w:r>
      <w:r w:rsidRPr="006936C7">
        <w:rPr>
          <w:rStyle w:val="Emphasis"/>
          <w:rFonts w:asciiTheme="minorHAnsi" w:hAnsiTheme="minorHAnsi" w:cstheme="minorHAnsi"/>
        </w:rPr>
        <w:t xml:space="preserve"> events</w:t>
      </w:r>
      <w:r w:rsidRPr="006936C7">
        <w:rPr>
          <w:rFonts w:asciiTheme="minorHAnsi" w:hAnsiTheme="minorHAnsi" w:cstheme="minorHAnsi"/>
        </w:rPr>
        <w:t xml:space="preserve"> aimed at causing panic, and disruption rather than excessive death tolls: (</w:t>
      </w:r>
      <w:proofErr w:type="spellStart"/>
      <w:r w:rsidRPr="006936C7">
        <w:rPr>
          <w:rFonts w:asciiTheme="minorHAnsi" w:hAnsiTheme="minorHAnsi" w:cstheme="minorHAnsi"/>
        </w:rPr>
        <w:t>i</w:t>
      </w:r>
      <w:proofErr w:type="spellEnd"/>
      <w:r w:rsidRPr="006936C7">
        <w:rPr>
          <w:rFonts w:asciiTheme="minorHAnsi" w:hAnsiTheme="minorHAnsi" w:cstheme="minorHAnsi"/>
        </w:rPr>
        <w:t xml:space="preserve">) the Rajneesh cult’s use of Salmonella on salad bars in local restaurants to sicken potential voters and make them stay away from the polls during Oregon elections in 1984; (ii) the 1990–95 attempted use of botulinum toxin and anthrax by the Japanese Aum Shinrikyo cult; (iii) and the “anthrax letters” sent to media outlets and members of US Congress in 2001 resulting in at least 22 cases of anthrax, five of which were fatal (66, 67). The second dimension to Myth 5 is the implicit assumption that producing a pathogenic organism equates producing a weapon of mass destruction. It does not. Considerable knowledge and resources are necessary for the processes of scaling up, storage, and developing a suitable dissemination method. These processes present significant technical and logistical barriers. Drawing from her in-depth study of the Iraqi, Soviet, and US bioweapons programs (3, 4), Ben </w:t>
      </w:r>
      <w:proofErr w:type="spellStart"/>
      <w:r w:rsidRPr="006936C7">
        <w:rPr>
          <w:rFonts w:asciiTheme="minorHAnsi" w:hAnsiTheme="minorHAnsi" w:cstheme="minorHAnsi"/>
        </w:rPr>
        <w:t>Ouagrham</w:t>
      </w:r>
      <w:proofErr w:type="spellEnd"/>
      <w:r w:rsidRPr="006936C7">
        <w:rPr>
          <w:rFonts w:asciiTheme="minorHAnsi" w:hAnsiTheme="minorHAnsi" w:cstheme="minorHAnsi"/>
        </w:rPr>
        <w:t xml:space="preserve">-Gormley explains: </w:t>
      </w:r>
      <w:r w:rsidRPr="006936C7">
        <w:rPr>
          <w:rStyle w:val="TitleChar"/>
          <w:rFonts w:asciiTheme="minorHAnsi" w:hAnsiTheme="minorHAnsi" w:cstheme="minorHAnsi"/>
        </w:rPr>
        <w:t>Scaling up fragile microorganisms</w:t>
      </w:r>
      <w:r w:rsidRPr="006936C7">
        <w:rPr>
          <w:rFonts w:asciiTheme="minorHAnsi" w:hAnsiTheme="minorHAnsi" w:cstheme="minorHAnsi"/>
        </w:rPr>
        <w:t xml:space="preserve"> that are sensitive to environmental conditions and susceptible to change — and viruses are more sensitive than bacteria — </w:t>
      </w:r>
      <w:r w:rsidRPr="006936C7">
        <w:rPr>
          <w:rStyle w:val="TitleChar"/>
          <w:rFonts w:asciiTheme="minorHAnsi" w:hAnsiTheme="minorHAnsi" w:cstheme="minorHAnsi"/>
        </w:rPr>
        <w:t xml:space="preserve">has been one of the </w:t>
      </w:r>
      <w:r w:rsidRPr="006936C7">
        <w:rPr>
          <w:rStyle w:val="Emphasis"/>
          <w:rFonts w:asciiTheme="minorHAnsi" w:hAnsiTheme="minorHAnsi" w:cstheme="minorHAnsi"/>
        </w:rPr>
        <w:t>stiffest challenges</w:t>
      </w:r>
      <w:r w:rsidRPr="006936C7">
        <w:rPr>
          <w:rFonts w:asciiTheme="minorHAnsi" w:hAnsiTheme="minorHAnsi" w:cstheme="minorHAnsi"/>
        </w:rPr>
        <w:t xml:space="preserve"> for past bioweapons programs to overcome, even with appropriate expertise at hand. Scaling-up requires a gradual approach, moving </w:t>
      </w:r>
      <w:proofErr w:type="gramStart"/>
      <w:r w:rsidRPr="006936C7">
        <w:rPr>
          <w:rFonts w:asciiTheme="minorHAnsi" w:hAnsiTheme="minorHAnsi" w:cstheme="minorHAnsi"/>
        </w:rPr>
        <w:t>from laboratory sample,</w:t>
      </w:r>
      <w:proofErr w:type="gramEnd"/>
      <w:r w:rsidRPr="006936C7">
        <w:rPr>
          <w:rFonts w:asciiTheme="minorHAnsi" w:hAnsiTheme="minorHAnsi" w:cstheme="minorHAnsi"/>
        </w:rPr>
        <w:t xml:space="preserve"> to a larger laboratory quantity, to pilot-scale production, and then to even larger-scale production. During each stage, the production parameters need to be tested and often modified to maintain the lethal qualities of the agent; </w:t>
      </w:r>
      <w:r w:rsidRPr="006936C7">
        <w:rPr>
          <w:rStyle w:val="TitleChar"/>
          <w:rFonts w:asciiTheme="minorHAnsi" w:hAnsiTheme="minorHAnsi" w:cstheme="minorHAnsi"/>
        </w:rPr>
        <w:t>the</w:t>
      </w:r>
      <w:r w:rsidRPr="006936C7">
        <w:rPr>
          <w:rFonts w:asciiTheme="minorHAnsi" w:hAnsiTheme="minorHAnsi" w:cstheme="minorHAnsi"/>
        </w:rPr>
        <w:t xml:space="preserve"> entire </w:t>
      </w:r>
      <w:r w:rsidRPr="00F21CF6">
        <w:rPr>
          <w:rStyle w:val="TitleChar"/>
          <w:rFonts w:asciiTheme="minorHAnsi" w:hAnsiTheme="minorHAnsi" w:cstheme="minorHAnsi"/>
          <w:highlight w:val="cyan"/>
        </w:rPr>
        <w:t>scaling-up process can take</w:t>
      </w:r>
      <w:r w:rsidRPr="006936C7">
        <w:rPr>
          <w:rStyle w:val="TitleChar"/>
          <w:rFonts w:asciiTheme="minorHAnsi" w:hAnsiTheme="minorHAnsi" w:cstheme="minorHAnsi"/>
        </w:rPr>
        <w:t xml:space="preserve"> </w:t>
      </w:r>
      <w:r w:rsidRPr="006936C7">
        <w:rPr>
          <w:rStyle w:val="Emphasis"/>
          <w:rFonts w:asciiTheme="minorHAnsi" w:hAnsiTheme="minorHAnsi" w:cstheme="minorHAnsi"/>
        </w:rPr>
        <w:t xml:space="preserve">several </w:t>
      </w:r>
      <w:r w:rsidRPr="00F21CF6">
        <w:rPr>
          <w:rStyle w:val="Emphasis"/>
          <w:rFonts w:asciiTheme="minorHAnsi" w:hAnsiTheme="minorHAnsi" w:cstheme="minorHAnsi"/>
          <w:highlight w:val="cyan"/>
        </w:rPr>
        <w:t>years</w:t>
      </w:r>
      <w:r w:rsidRPr="006936C7">
        <w:rPr>
          <w:rFonts w:asciiTheme="minorHAnsi" w:hAnsiTheme="minorHAnsi" w:cstheme="minorHAnsi"/>
        </w:rPr>
        <w:t xml:space="preserve"> (68). The </w:t>
      </w:r>
      <w:r w:rsidRPr="00F21CF6">
        <w:rPr>
          <w:rStyle w:val="TitleChar"/>
          <w:rFonts w:asciiTheme="minorHAnsi" w:hAnsiTheme="minorHAnsi" w:cstheme="minorHAnsi"/>
          <w:highlight w:val="cyan"/>
        </w:rPr>
        <w:t>dissemination</w:t>
      </w:r>
      <w:r w:rsidRPr="006936C7">
        <w:rPr>
          <w:rFonts w:asciiTheme="minorHAnsi" w:hAnsiTheme="minorHAnsi" w:cstheme="minorHAnsi"/>
        </w:rPr>
        <w:t xml:space="preserve"> of biological agents also </w:t>
      </w:r>
      <w:r w:rsidRPr="00F21CF6">
        <w:rPr>
          <w:rStyle w:val="TitleChar"/>
          <w:rFonts w:asciiTheme="minorHAnsi" w:hAnsiTheme="minorHAnsi" w:cstheme="minorHAnsi"/>
          <w:highlight w:val="cyan"/>
        </w:rPr>
        <w:t>poses</w:t>
      </w:r>
      <w:r w:rsidRPr="006936C7">
        <w:rPr>
          <w:rStyle w:val="TitleChar"/>
          <w:rFonts w:asciiTheme="minorHAnsi" w:hAnsiTheme="minorHAnsi" w:cstheme="minorHAnsi"/>
        </w:rPr>
        <w:t xml:space="preserve"> </w:t>
      </w:r>
      <w:r w:rsidRPr="006936C7">
        <w:rPr>
          <w:rStyle w:val="Emphasis"/>
          <w:rFonts w:asciiTheme="minorHAnsi" w:hAnsiTheme="minorHAnsi" w:cstheme="minorHAnsi"/>
        </w:rPr>
        <w:t xml:space="preserve">difficult technical </w:t>
      </w:r>
      <w:r w:rsidRPr="00F21CF6">
        <w:rPr>
          <w:rStyle w:val="Emphasis"/>
          <w:rFonts w:asciiTheme="minorHAnsi" w:hAnsiTheme="minorHAnsi" w:cstheme="minorHAnsi"/>
          <w:highlight w:val="cyan"/>
        </w:rPr>
        <w:t>challenges</w:t>
      </w:r>
      <w:r w:rsidRPr="006936C7">
        <w:rPr>
          <w:rFonts w:asciiTheme="minorHAnsi" w:hAnsiTheme="minorHAnsi" w:cstheme="minorHAnsi"/>
        </w:rPr>
        <w:t xml:space="preserve">. Whereas persistent chemical agents such as sulfur mustard and VX nerve gas are readily absorbed through the intact skin, no bacteria and viruses can enter the body via that route unless the skin has already been broken. Biological agents must either be ingested or inhaled to cause infection. To expose large numbers of people through the gastrointestinal tract, possible means of delivery are contamination of food and drinking water, yet neither of these scenarios would be easy to accomplish. Large urban reservoirs are usually unguarded, but unless terrorists added massive quantities of biological agent, the dilution effect would be so great that no healthy person drinking the water would receive an infectious dose (66). Moreover, </w:t>
      </w:r>
      <w:r w:rsidRPr="006936C7">
        <w:rPr>
          <w:rStyle w:val="TitleChar"/>
          <w:rFonts w:asciiTheme="minorHAnsi" w:hAnsiTheme="minorHAnsi" w:cstheme="minorHAnsi"/>
        </w:rPr>
        <w:t xml:space="preserve">modern </w:t>
      </w:r>
      <w:r w:rsidRPr="00F21CF6">
        <w:rPr>
          <w:rStyle w:val="TitleChar"/>
          <w:rFonts w:asciiTheme="minorHAnsi" w:hAnsiTheme="minorHAnsi" w:cstheme="minorHAnsi"/>
          <w:highlight w:val="cyan"/>
        </w:rPr>
        <w:t>sanitary techniques</w:t>
      </w:r>
      <w:r w:rsidRPr="006936C7">
        <w:rPr>
          <w:rFonts w:asciiTheme="minorHAnsi" w:hAnsiTheme="minorHAnsi" w:cstheme="minorHAnsi"/>
        </w:rPr>
        <w:t xml:space="preserve"> such as chlorination and filtration are designed to kill pathogens from natural sources and </w:t>
      </w:r>
      <w:r w:rsidRPr="00F21CF6">
        <w:rPr>
          <w:rStyle w:val="TitleChar"/>
          <w:rFonts w:asciiTheme="minorHAnsi" w:hAnsiTheme="minorHAnsi" w:cstheme="minorHAnsi"/>
          <w:highlight w:val="cyan"/>
        </w:rPr>
        <w:t>would</w:t>
      </w:r>
      <w:r w:rsidRPr="006936C7">
        <w:rPr>
          <w:rFonts w:asciiTheme="minorHAnsi" w:hAnsiTheme="minorHAnsi" w:cstheme="minorHAnsi"/>
        </w:rPr>
        <w:t xml:space="preserve"> probably </w:t>
      </w:r>
      <w:r w:rsidRPr="00F21CF6">
        <w:rPr>
          <w:rStyle w:val="TitleChar"/>
          <w:rFonts w:asciiTheme="minorHAnsi" w:hAnsiTheme="minorHAnsi" w:cstheme="minorHAnsi"/>
          <w:highlight w:val="cyan"/>
        </w:rPr>
        <w:t>be</w:t>
      </w:r>
      <w:r w:rsidRPr="006936C7">
        <w:rPr>
          <w:rFonts w:asciiTheme="minorHAnsi" w:hAnsiTheme="minorHAnsi" w:cstheme="minorHAnsi"/>
        </w:rPr>
        <w:t xml:space="preserve"> equally </w:t>
      </w:r>
      <w:r w:rsidRPr="00F21CF6">
        <w:rPr>
          <w:rStyle w:val="Emphasis"/>
          <w:rFonts w:asciiTheme="minorHAnsi" w:hAnsiTheme="minorHAnsi" w:cstheme="minorHAnsi"/>
          <w:highlight w:val="cyan"/>
        </w:rPr>
        <w:t>effective</w:t>
      </w:r>
      <w:r w:rsidRPr="006936C7">
        <w:rPr>
          <w:rStyle w:val="TitleChar"/>
          <w:rFonts w:asciiTheme="minorHAnsi" w:hAnsiTheme="minorHAnsi" w:cstheme="minorHAnsi"/>
        </w:rPr>
        <w:t xml:space="preserve"> against a deliberately released agent</w:t>
      </w:r>
      <w:r w:rsidRPr="006936C7">
        <w:rPr>
          <w:rFonts w:asciiTheme="minorHAnsi" w:hAnsiTheme="minorHAnsi" w:cstheme="minorHAnsi"/>
        </w:rPr>
        <w:t xml:space="preserve">. Bacterial contamination of the food supply is also unlikely to inflict mass casualties. </w:t>
      </w:r>
      <w:r w:rsidRPr="006936C7">
        <w:rPr>
          <w:rStyle w:val="Emphasis"/>
          <w:rFonts w:asciiTheme="minorHAnsi" w:hAnsiTheme="minorHAnsi" w:cstheme="minorHAnsi"/>
        </w:rPr>
        <w:t>Cooking</w:t>
      </w:r>
      <w:r w:rsidRPr="006936C7">
        <w:rPr>
          <w:rStyle w:val="TitleChar"/>
          <w:rFonts w:asciiTheme="minorHAnsi" w:hAnsiTheme="minorHAnsi" w:cstheme="minorHAnsi"/>
        </w:rPr>
        <w:t xml:space="preserve">, </w:t>
      </w:r>
      <w:r w:rsidRPr="00F21CF6">
        <w:rPr>
          <w:rStyle w:val="Emphasis"/>
          <w:rFonts w:asciiTheme="minorHAnsi" w:hAnsiTheme="minorHAnsi" w:cstheme="minorHAnsi"/>
          <w:highlight w:val="cyan"/>
        </w:rPr>
        <w:t>boiling</w:t>
      </w:r>
      <w:r w:rsidRPr="00F21CF6">
        <w:rPr>
          <w:rStyle w:val="TitleChar"/>
          <w:rFonts w:asciiTheme="minorHAnsi" w:hAnsiTheme="minorHAnsi" w:cstheme="minorHAnsi"/>
          <w:highlight w:val="cyan"/>
        </w:rPr>
        <w:t xml:space="preserve">, </w:t>
      </w:r>
      <w:r w:rsidRPr="00F21CF6">
        <w:rPr>
          <w:rStyle w:val="Emphasis"/>
          <w:rFonts w:asciiTheme="minorHAnsi" w:hAnsiTheme="minorHAnsi" w:cstheme="minorHAnsi"/>
          <w:highlight w:val="cyan"/>
        </w:rPr>
        <w:t>pasteurization</w:t>
      </w:r>
      <w:r w:rsidRPr="00F21CF6">
        <w:rPr>
          <w:rStyle w:val="TitleChar"/>
          <w:rFonts w:asciiTheme="minorHAnsi" w:hAnsiTheme="minorHAnsi" w:cstheme="minorHAnsi"/>
          <w:highlight w:val="cyan"/>
        </w:rPr>
        <w:t>, and</w:t>
      </w:r>
      <w:r w:rsidRPr="006936C7">
        <w:rPr>
          <w:rFonts w:asciiTheme="minorHAnsi" w:hAnsiTheme="minorHAnsi" w:cstheme="minorHAnsi"/>
        </w:rPr>
        <w:t xml:space="preserve"> other </w:t>
      </w:r>
      <w:r w:rsidRPr="006936C7">
        <w:rPr>
          <w:rStyle w:val="Emphasis"/>
          <w:rFonts w:asciiTheme="minorHAnsi" w:hAnsiTheme="minorHAnsi" w:cstheme="minorHAnsi"/>
        </w:rPr>
        <w:t xml:space="preserve">routine </w:t>
      </w:r>
      <w:r w:rsidRPr="00F21CF6">
        <w:rPr>
          <w:rStyle w:val="Emphasis"/>
          <w:rFonts w:asciiTheme="minorHAnsi" w:hAnsiTheme="minorHAnsi" w:cstheme="minorHAnsi"/>
          <w:highlight w:val="cyan"/>
        </w:rPr>
        <w:t>safety</w:t>
      </w:r>
      <w:r w:rsidRPr="006936C7">
        <w:rPr>
          <w:rStyle w:val="Emphasis"/>
          <w:rFonts w:asciiTheme="minorHAnsi" w:hAnsiTheme="minorHAnsi" w:cstheme="minorHAnsi"/>
        </w:rPr>
        <w:t xml:space="preserve"> precautions</w:t>
      </w:r>
      <w:r w:rsidRPr="006936C7">
        <w:rPr>
          <w:rStyle w:val="TitleChar"/>
          <w:rFonts w:asciiTheme="minorHAnsi" w:hAnsiTheme="minorHAnsi" w:cstheme="minorHAnsi"/>
        </w:rPr>
        <w:t xml:space="preserve"> </w:t>
      </w:r>
      <w:r w:rsidRPr="00F21CF6">
        <w:rPr>
          <w:rStyle w:val="TitleChar"/>
          <w:rFonts w:asciiTheme="minorHAnsi" w:hAnsiTheme="minorHAnsi" w:cstheme="minorHAnsi"/>
          <w:highlight w:val="cyan"/>
        </w:rPr>
        <w:t>are</w:t>
      </w:r>
      <w:r w:rsidRPr="006936C7">
        <w:rPr>
          <w:rStyle w:val="TitleChar"/>
          <w:rFonts w:asciiTheme="minorHAnsi" w:hAnsiTheme="minorHAnsi" w:cstheme="minorHAnsi"/>
        </w:rPr>
        <w:t xml:space="preserve"> </w:t>
      </w:r>
      <w:r w:rsidRPr="006936C7">
        <w:rPr>
          <w:rFonts w:asciiTheme="minorHAnsi" w:hAnsiTheme="minorHAnsi" w:cstheme="minorHAnsi"/>
        </w:rPr>
        <w:t xml:space="preserve">generally </w:t>
      </w:r>
      <w:r w:rsidRPr="00F21CF6">
        <w:rPr>
          <w:rStyle w:val="Emphasis"/>
          <w:rFonts w:asciiTheme="minorHAnsi" w:hAnsiTheme="minorHAnsi" w:cstheme="minorHAnsi"/>
          <w:highlight w:val="cyan"/>
        </w:rPr>
        <w:t>sufficient</w:t>
      </w:r>
      <w:r w:rsidRPr="006936C7">
        <w:rPr>
          <w:rStyle w:val="TitleChar"/>
          <w:rFonts w:asciiTheme="minorHAnsi" w:hAnsiTheme="minorHAnsi" w:cstheme="minorHAnsi"/>
        </w:rPr>
        <w:t xml:space="preserve"> to kill pathogen</w:t>
      </w:r>
      <w:r w:rsidRPr="006936C7">
        <w:rPr>
          <w:rFonts w:asciiTheme="minorHAnsi" w:hAnsiTheme="minorHAnsi" w:cstheme="minorHAnsi"/>
        </w:rPr>
        <w:t xml:space="preserve">ic bacteria. The most likely way to inflict mass casualties with a biological agent is by disseminating it as a respirable aerosol: an invisible cloud of infectious droplets or particles so tiny that they remain suspended in the air for long periods and can be inhaled by large numbers of people. A high-concentration aerosol of B. anthracis or some other pathogen, released into the air in a densely populated urban area, could potentially infect thousands of victims simultaneously. After an incubation period of a few days, depending on the type of agent and the inhaled dose, the exposed population would experience an outbreak of an incapacitating or fatal illness. Although </w:t>
      </w:r>
      <w:r w:rsidRPr="006936C7">
        <w:rPr>
          <w:rStyle w:val="TitleChar"/>
          <w:rFonts w:asciiTheme="minorHAnsi" w:hAnsiTheme="minorHAnsi" w:cstheme="minorHAnsi"/>
        </w:rPr>
        <w:t xml:space="preserve">aerosol </w:t>
      </w:r>
      <w:r w:rsidRPr="00F21CF6">
        <w:rPr>
          <w:rStyle w:val="TitleChar"/>
          <w:rFonts w:asciiTheme="minorHAnsi" w:hAnsiTheme="minorHAnsi" w:cstheme="minorHAnsi"/>
          <w:highlight w:val="cyan"/>
        </w:rPr>
        <w:t>delivery</w:t>
      </w:r>
      <w:r w:rsidRPr="006936C7">
        <w:rPr>
          <w:rFonts w:asciiTheme="minorHAnsi" w:hAnsiTheme="minorHAnsi" w:cstheme="minorHAnsi"/>
        </w:rPr>
        <w:t xml:space="preserve"> is potentially the most lethal way of delivering a biological attack, it </w:t>
      </w:r>
      <w:r w:rsidRPr="00F21CF6">
        <w:rPr>
          <w:rStyle w:val="TitleChar"/>
          <w:rFonts w:asciiTheme="minorHAnsi" w:hAnsiTheme="minorHAnsi" w:cstheme="minorHAnsi"/>
          <w:highlight w:val="cyan"/>
        </w:rPr>
        <w:t>involves</w:t>
      </w:r>
      <w:r w:rsidRPr="006936C7">
        <w:rPr>
          <w:rFonts w:asciiTheme="minorHAnsi" w:hAnsiTheme="minorHAnsi" w:cstheme="minorHAnsi"/>
        </w:rPr>
        <w:t xml:space="preserve"> major </w:t>
      </w:r>
      <w:r w:rsidRPr="006936C7">
        <w:rPr>
          <w:rStyle w:val="TitleChar"/>
          <w:rFonts w:asciiTheme="minorHAnsi" w:hAnsiTheme="minorHAnsi" w:cstheme="minorHAnsi"/>
        </w:rPr>
        <w:t>technical hurdles</w:t>
      </w:r>
      <w:r w:rsidRPr="006936C7">
        <w:rPr>
          <w:rFonts w:asciiTheme="minorHAnsi" w:hAnsiTheme="minorHAnsi" w:cstheme="minorHAnsi"/>
        </w:rPr>
        <w:t xml:space="preserve"> </w:t>
      </w:r>
      <w:r w:rsidRPr="00F21CF6">
        <w:rPr>
          <w:rFonts w:asciiTheme="minorHAnsi" w:hAnsiTheme="minorHAnsi" w:cstheme="minorHAnsi"/>
          <w:highlight w:val="cyan"/>
        </w:rPr>
        <w:t>that</w:t>
      </w:r>
      <w:r w:rsidRPr="006936C7">
        <w:rPr>
          <w:rFonts w:asciiTheme="minorHAnsi" w:hAnsiTheme="minorHAnsi" w:cstheme="minorHAnsi"/>
        </w:rPr>
        <w:t xml:space="preserve"> most </w:t>
      </w:r>
      <w:r w:rsidRPr="006936C7">
        <w:rPr>
          <w:rStyle w:val="TitleChar"/>
          <w:rFonts w:asciiTheme="minorHAnsi" w:hAnsiTheme="minorHAnsi" w:cstheme="minorHAnsi"/>
        </w:rPr>
        <w:t>terrorists would be unlikely to overcome</w:t>
      </w:r>
      <w:r w:rsidRPr="006936C7">
        <w:rPr>
          <w:rFonts w:asciiTheme="minorHAnsi" w:hAnsiTheme="minorHAnsi" w:cstheme="minorHAnsi"/>
        </w:rPr>
        <w:t xml:space="preserve">. To </w:t>
      </w:r>
      <w:proofErr w:type="gramStart"/>
      <w:r w:rsidRPr="006936C7">
        <w:rPr>
          <w:rFonts w:asciiTheme="minorHAnsi" w:hAnsiTheme="minorHAnsi" w:cstheme="minorHAnsi"/>
        </w:rPr>
        <w:t>infect through</w:t>
      </w:r>
      <w:proofErr w:type="gramEnd"/>
      <w:r w:rsidRPr="006936C7">
        <w:rPr>
          <w:rFonts w:asciiTheme="minorHAnsi" w:hAnsiTheme="minorHAnsi" w:cstheme="minorHAnsi"/>
        </w:rPr>
        <w:t xml:space="preserve"> the lungs, infectious particles must be microscopic in size</w:t>
      </w:r>
      <w:r>
        <w:rPr>
          <w:rFonts w:asciiTheme="minorHAnsi" w:hAnsiTheme="minorHAnsi" w:cstheme="minorHAnsi"/>
        </w:rPr>
        <w:t xml:space="preserve"> – </w:t>
      </w:r>
      <w:r w:rsidRPr="006936C7">
        <w:rPr>
          <w:rFonts w:asciiTheme="minorHAnsi" w:hAnsiTheme="minorHAnsi" w:cstheme="minorHAnsi"/>
        </w:rPr>
        <w:t xml:space="preserve">between 1 and 5 </w:t>
      </w:r>
      <w:proofErr w:type="spellStart"/>
      <w:r w:rsidRPr="006936C7">
        <w:rPr>
          <w:rFonts w:asciiTheme="minorHAnsi" w:hAnsiTheme="minorHAnsi" w:cstheme="minorHAnsi"/>
        </w:rPr>
        <w:t>μm</w:t>
      </w:r>
      <w:proofErr w:type="spellEnd"/>
      <w:r w:rsidRPr="006936C7">
        <w:rPr>
          <w:rFonts w:asciiTheme="minorHAnsi" w:hAnsiTheme="minorHAnsi" w:cstheme="minorHAnsi"/>
        </w:rPr>
        <w:t xml:space="preserve"> in diameter. Terrorists would therefore have to develop or acquire a sophisticated delivery system capable of generating an aerosol cloud with the necessary particle size range and a high enough agent concentration to cover a broad area. Overall, an </w:t>
      </w:r>
      <w:r w:rsidRPr="006936C7">
        <w:rPr>
          <w:rStyle w:val="Emphasis"/>
          <w:rFonts w:asciiTheme="minorHAnsi" w:hAnsiTheme="minorHAnsi" w:cstheme="minorHAnsi"/>
        </w:rPr>
        <w:t xml:space="preserve">important </w:t>
      </w:r>
      <w:r w:rsidRPr="00F21CF6">
        <w:rPr>
          <w:rStyle w:val="Emphasis"/>
          <w:rFonts w:asciiTheme="minorHAnsi" w:hAnsiTheme="minorHAnsi" w:cstheme="minorHAnsi"/>
          <w:highlight w:val="cyan"/>
        </w:rPr>
        <w:t>trade-off</w:t>
      </w:r>
      <w:r w:rsidRPr="00F21CF6">
        <w:rPr>
          <w:rStyle w:val="TitleChar"/>
          <w:rFonts w:asciiTheme="minorHAnsi" w:hAnsiTheme="minorHAnsi" w:cstheme="minorHAnsi"/>
          <w:highlight w:val="cyan"/>
        </w:rPr>
        <w:t xml:space="preserve"> exists between</w:t>
      </w:r>
      <w:r w:rsidRPr="006936C7">
        <w:rPr>
          <w:rStyle w:val="TitleChar"/>
          <w:rFonts w:asciiTheme="minorHAnsi" w:hAnsiTheme="minorHAnsi" w:cstheme="minorHAnsi"/>
        </w:rPr>
        <w:t xml:space="preserve"> </w:t>
      </w:r>
      <w:r w:rsidRPr="006936C7">
        <w:rPr>
          <w:rStyle w:val="Emphasis"/>
          <w:rFonts w:asciiTheme="minorHAnsi" w:hAnsiTheme="minorHAnsi" w:cstheme="minorHAnsi"/>
        </w:rPr>
        <w:t xml:space="preserve">ease of </w:t>
      </w:r>
      <w:r w:rsidRPr="00F21CF6">
        <w:rPr>
          <w:rStyle w:val="Emphasis"/>
          <w:rFonts w:asciiTheme="minorHAnsi" w:hAnsiTheme="minorHAnsi" w:cstheme="minorHAnsi"/>
          <w:highlight w:val="cyan"/>
        </w:rPr>
        <w:t>production</w:t>
      </w:r>
      <w:r w:rsidRPr="00F21CF6">
        <w:rPr>
          <w:rStyle w:val="TitleChar"/>
          <w:rFonts w:asciiTheme="minorHAnsi" w:hAnsiTheme="minorHAnsi" w:cstheme="minorHAnsi"/>
          <w:highlight w:val="cyan"/>
        </w:rPr>
        <w:t xml:space="preserve"> and</w:t>
      </w:r>
      <w:r w:rsidRPr="006936C7">
        <w:rPr>
          <w:rStyle w:val="TitleChar"/>
          <w:rFonts w:asciiTheme="minorHAnsi" w:hAnsiTheme="minorHAnsi" w:cstheme="minorHAnsi"/>
        </w:rPr>
        <w:t xml:space="preserve"> </w:t>
      </w:r>
      <w:r w:rsidRPr="006936C7">
        <w:rPr>
          <w:rStyle w:val="Emphasis"/>
          <w:rFonts w:asciiTheme="minorHAnsi" w:hAnsiTheme="minorHAnsi" w:cstheme="minorHAnsi"/>
        </w:rPr>
        <w:t xml:space="preserve">effectiveness of </w:t>
      </w:r>
      <w:r w:rsidRPr="00F21CF6">
        <w:rPr>
          <w:rStyle w:val="Emphasis"/>
          <w:rFonts w:asciiTheme="minorHAnsi" w:hAnsiTheme="minorHAnsi" w:cstheme="minorHAnsi"/>
          <w:highlight w:val="cyan"/>
        </w:rPr>
        <w:t>dissemination</w:t>
      </w:r>
      <w:r w:rsidRPr="006936C7">
        <w:rPr>
          <w:rFonts w:asciiTheme="minorHAnsi" w:hAnsiTheme="minorHAnsi" w:cstheme="minorHAnsi"/>
        </w:rPr>
        <w:t xml:space="preserve">. The easiest way to produce microbial agents is in a liquid form, yet when such a “slurry” is sprayed into the air, it forms heavy droplets that fall to the ground so that only a small percentage of the agent is aerosolized. In contrast, if the bacteria are first dried to a solid cake and then milled into a fine powder, they become far easier to aerosolize, yet the drying and milling process is technically difficult. The Aum </w:t>
      </w:r>
      <w:r w:rsidRPr="006936C7">
        <w:rPr>
          <w:rStyle w:val="TitleChar"/>
          <w:rFonts w:asciiTheme="minorHAnsi" w:hAnsiTheme="minorHAnsi" w:cstheme="minorHAnsi"/>
        </w:rPr>
        <w:t>Shinrikyo</w:t>
      </w:r>
      <w:r w:rsidRPr="006936C7">
        <w:rPr>
          <w:rFonts w:asciiTheme="minorHAnsi" w:hAnsiTheme="minorHAnsi" w:cstheme="minorHAnsi"/>
        </w:rPr>
        <w:t xml:space="preserve"> cult </w:t>
      </w:r>
      <w:r w:rsidRPr="006936C7">
        <w:rPr>
          <w:rStyle w:val="TitleChar"/>
          <w:rFonts w:asciiTheme="minorHAnsi" w:hAnsiTheme="minorHAnsi" w:cstheme="minorHAnsi"/>
        </w:rPr>
        <w:t>struggled with dissemination</w:t>
      </w:r>
      <w:r w:rsidRPr="006936C7">
        <w:rPr>
          <w:rFonts w:asciiTheme="minorHAnsi" w:hAnsiTheme="minorHAnsi" w:cstheme="minorHAnsi"/>
        </w:rPr>
        <w:t xml:space="preserve"> (67, 69, 70). In one of its anthrax dissemination attempts, it sprayed unknown, but probably very large, quantities of a liquid aerosol (most likely crude culture, unprocessed in any way) of B. anthracis from the roof of the Aum’s headquarters building in Tokyo. For the dissemination, the Aum set up two sprayers on the roof of the eight-story building, each within a large round cooling tower. Pipes were extended from the cooling towers to tanks below, which were filled with a liquid suspension of B. anthracis. The device worked poorly, producing large droplets rather than the very fine aerosol needed for effective transmission of anthrax. It also appears the spore concentration was very low (at least five orders of magnitude below that necessary for a highly infectious wet aerosol). In another dissemination attempt, targeting the area around the Kanagawa prefectural office and the Imperial Palace, the Aum equipped vehicles with spraying devices, but according to prosecutors’ statements, the nozzle of the sprayer </w:t>
      </w:r>
      <w:proofErr w:type="gramStart"/>
      <w:r w:rsidRPr="006936C7">
        <w:rPr>
          <w:rFonts w:asciiTheme="minorHAnsi" w:hAnsiTheme="minorHAnsi" w:cstheme="minorHAnsi"/>
        </w:rPr>
        <w:t>clogged</w:t>
      </w:r>
      <w:proofErr w:type="gramEnd"/>
      <w:r w:rsidRPr="006936C7">
        <w:rPr>
          <w:rFonts w:asciiTheme="minorHAnsi" w:hAnsiTheme="minorHAnsi" w:cstheme="minorHAnsi"/>
        </w:rPr>
        <w:t xml:space="preserve"> and the operation failed. Despite its 200 m2 laboratory containing, amongst other equipment, a glove box, incubator, centrifuge, drier, DNA/RNA synthesizer, electron microscope, two fermenters each having about a 2,000 </w:t>
      </w:r>
      <w:proofErr w:type="spellStart"/>
      <w:r w:rsidRPr="006936C7">
        <w:rPr>
          <w:rFonts w:asciiTheme="minorHAnsi" w:hAnsiTheme="minorHAnsi" w:cstheme="minorHAnsi"/>
        </w:rPr>
        <w:t>litre</w:t>
      </w:r>
      <w:proofErr w:type="spellEnd"/>
      <w:r w:rsidRPr="006936C7">
        <w:rPr>
          <w:rFonts w:asciiTheme="minorHAnsi" w:hAnsiTheme="minorHAnsi" w:cstheme="minorHAnsi"/>
        </w:rPr>
        <w:t xml:space="preserve"> capacity, and an extensive scientific library, and despite its repeated attempts at dissemination, the Aum was unsuccessful in causing any disease, and in retrospect it is clear that the cult did not even make the first substantive step toward an effective bioweapon. If, despite the odds, aerosolization was achieved, the </w:t>
      </w:r>
      <w:r w:rsidRPr="006936C7">
        <w:rPr>
          <w:rStyle w:val="TitleChar"/>
          <w:rFonts w:asciiTheme="minorHAnsi" w:hAnsiTheme="minorHAnsi" w:cstheme="minorHAnsi"/>
        </w:rPr>
        <w:t xml:space="preserve">effective </w:t>
      </w:r>
      <w:r w:rsidRPr="00F21CF6">
        <w:rPr>
          <w:rStyle w:val="TitleChar"/>
          <w:rFonts w:asciiTheme="minorHAnsi" w:hAnsiTheme="minorHAnsi" w:cstheme="minorHAnsi"/>
          <w:highlight w:val="cyan"/>
        </w:rPr>
        <w:t>delivery</w:t>
      </w:r>
      <w:r w:rsidRPr="006936C7">
        <w:rPr>
          <w:rFonts w:asciiTheme="minorHAnsi" w:hAnsiTheme="minorHAnsi" w:cstheme="minorHAnsi"/>
        </w:rPr>
        <w:t xml:space="preserve"> of biological agents in the open air </w:t>
      </w:r>
      <w:r w:rsidRPr="00F21CF6">
        <w:rPr>
          <w:rStyle w:val="TitleChar"/>
          <w:rFonts w:asciiTheme="minorHAnsi" w:hAnsiTheme="minorHAnsi" w:cstheme="minorHAnsi"/>
          <w:highlight w:val="cyan"/>
        </w:rPr>
        <w:t>is</w:t>
      </w:r>
      <w:r w:rsidRPr="006936C7">
        <w:rPr>
          <w:rStyle w:val="TitleChar"/>
          <w:rFonts w:asciiTheme="minorHAnsi" w:hAnsiTheme="minorHAnsi" w:cstheme="minorHAnsi"/>
        </w:rPr>
        <w:t xml:space="preserve"> </w:t>
      </w:r>
      <w:r w:rsidRPr="006936C7">
        <w:rPr>
          <w:rStyle w:val="Emphasis"/>
          <w:rFonts w:asciiTheme="minorHAnsi" w:hAnsiTheme="minorHAnsi" w:cstheme="minorHAnsi"/>
        </w:rPr>
        <w:t xml:space="preserve">highly </w:t>
      </w:r>
      <w:r w:rsidRPr="00F21CF6">
        <w:rPr>
          <w:rStyle w:val="Emphasis"/>
          <w:rFonts w:asciiTheme="minorHAnsi" w:hAnsiTheme="minorHAnsi" w:cstheme="minorHAnsi"/>
          <w:highlight w:val="cyan"/>
        </w:rPr>
        <w:t>dependent</w:t>
      </w:r>
      <w:r w:rsidRPr="00F21CF6">
        <w:rPr>
          <w:rStyle w:val="TitleChar"/>
          <w:rFonts w:asciiTheme="minorHAnsi" w:hAnsiTheme="minorHAnsi" w:cstheme="minorHAnsi"/>
          <w:highlight w:val="cyan"/>
        </w:rPr>
        <w:t xml:space="preserve"> on </w:t>
      </w:r>
      <w:r w:rsidRPr="00F21CF6">
        <w:rPr>
          <w:rStyle w:val="Emphasis"/>
          <w:rFonts w:asciiTheme="minorHAnsi" w:hAnsiTheme="minorHAnsi" w:cstheme="minorHAnsi"/>
          <w:highlight w:val="cyan"/>
        </w:rPr>
        <w:t>atmospheric</w:t>
      </w:r>
      <w:r w:rsidRPr="00F21CF6">
        <w:rPr>
          <w:rStyle w:val="TitleChar"/>
          <w:rFonts w:asciiTheme="minorHAnsi" w:hAnsiTheme="minorHAnsi" w:cstheme="minorHAnsi"/>
          <w:highlight w:val="cyan"/>
        </w:rPr>
        <w:t xml:space="preserve"> and </w:t>
      </w:r>
      <w:r w:rsidRPr="00F21CF6">
        <w:rPr>
          <w:rStyle w:val="Emphasis"/>
          <w:rFonts w:asciiTheme="minorHAnsi" w:hAnsiTheme="minorHAnsi" w:cstheme="minorHAnsi"/>
          <w:highlight w:val="cyan"/>
        </w:rPr>
        <w:t>wind conditions</w:t>
      </w:r>
      <w:r w:rsidRPr="00F21CF6">
        <w:rPr>
          <w:rStyle w:val="TitleChar"/>
          <w:rFonts w:asciiTheme="minorHAnsi" w:hAnsiTheme="minorHAnsi" w:cstheme="minorHAnsi"/>
          <w:highlight w:val="cyan"/>
        </w:rPr>
        <w:t>, creating</w:t>
      </w:r>
      <w:r w:rsidRPr="006936C7">
        <w:rPr>
          <w:rStyle w:val="TitleChar"/>
          <w:rFonts w:asciiTheme="minorHAnsi" w:hAnsiTheme="minorHAnsi" w:cstheme="minorHAnsi"/>
        </w:rPr>
        <w:t xml:space="preserve"> additional </w:t>
      </w:r>
      <w:r w:rsidRPr="00F21CF6">
        <w:rPr>
          <w:rStyle w:val="TitleChar"/>
          <w:rFonts w:asciiTheme="minorHAnsi" w:hAnsiTheme="minorHAnsi" w:cstheme="minorHAnsi"/>
          <w:highlight w:val="cyan"/>
        </w:rPr>
        <w:t>uncertainties</w:t>
      </w:r>
      <w:r w:rsidRPr="006936C7">
        <w:rPr>
          <w:rFonts w:asciiTheme="minorHAnsi" w:hAnsiTheme="minorHAnsi" w:cstheme="minorHAnsi"/>
        </w:rPr>
        <w:t xml:space="preserve">. Only under highly stable atmospheric conditions would the aerosol cloud remain close to the ground where it can be inhaled, rather than being rapidly dispersed. Moreover, </w:t>
      </w:r>
      <w:r w:rsidRPr="006936C7">
        <w:rPr>
          <w:rStyle w:val="TitleChar"/>
          <w:rFonts w:asciiTheme="minorHAnsi" w:hAnsiTheme="minorHAnsi" w:cstheme="minorHAnsi"/>
        </w:rPr>
        <w:t>most micro</w:t>
      </w:r>
      <w:r w:rsidRPr="00F21CF6">
        <w:rPr>
          <w:rStyle w:val="TitleChar"/>
          <w:rFonts w:asciiTheme="minorHAnsi" w:hAnsiTheme="minorHAnsi" w:cstheme="minorHAnsi"/>
          <w:highlight w:val="cyan"/>
        </w:rPr>
        <w:t>organisms</w:t>
      </w:r>
      <w:r w:rsidRPr="006936C7">
        <w:rPr>
          <w:rFonts w:asciiTheme="minorHAnsi" w:hAnsiTheme="minorHAnsi" w:cstheme="minorHAnsi"/>
        </w:rPr>
        <w:t xml:space="preserve"> are sensitive to ultraviolet radiation and </w:t>
      </w:r>
      <w:r w:rsidRPr="00F21CF6">
        <w:rPr>
          <w:rStyle w:val="TitleChar"/>
          <w:rFonts w:asciiTheme="minorHAnsi" w:hAnsiTheme="minorHAnsi" w:cstheme="minorHAnsi"/>
          <w:highlight w:val="cyan"/>
        </w:rPr>
        <w:t>cannot survive</w:t>
      </w:r>
      <w:r w:rsidRPr="006936C7">
        <w:rPr>
          <w:rFonts w:asciiTheme="minorHAnsi" w:hAnsiTheme="minorHAnsi" w:cstheme="minorHAnsi"/>
        </w:rPr>
        <w:t xml:space="preserve"> more than </w:t>
      </w:r>
      <w:r w:rsidRPr="006936C7">
        <w:rPr>
          <w:rStyle w:val="TitleChar"/>
          <w:rFonts w:asciiTheme="minorHAnsi" w:hAnsiTheme="minorHAnsi" w:cstheme="minorHAnsi"/>
        </w:rPr>
        <w:t xml:space="preserve">30 min </w:t>
      </w:r>
      <w:r w:rsidRPr="00F21CF6">
        <w:rPr>
          <w:rStyle w:val="TitleChar"/>
          <w:rFonts w:asciiTheme="minorHAnsi" w:hAnsiTheme="minorHAnsi" w:cstheme="minorHAnsi"/>
          <w:highlight w:val="cyan"/>
        </w:rPr>
        <w:t>in</w:t>
      </w:r>
      <w:r w:rsidRPr="006936C7">
        <w:rPr>
          <w:rStyle w:val="TitleChar"/>
          <w:rFonts w:asciiTheme="minorHAnsi" w:hAnsiTheme="minorHAnsi" w:cstheme="minorHAnsi"/>
        </w:rPr>
        <w:t xml:space="preserve"> bright </w:t>
      </w:r>
      <w:r w:rsidRPr="00F21CF6">
        <w:rPr>
          <w:rStyle w:val="TitleChar"/>
          <w:rFonts w:asciiTheme="minorHAnsi" w:hAnsiTheme="minorHAnsi" w:cstheme="minorHAnsi"/>
          <w:highlight w:val="cyan"/>
        </w:rPr>
        <w:t>sunlight</w:t>
      </w:r>
      <w:r w:rsidRPr="006936C7">
        <w:rPr>
          <w:rStyle w:val="TitleChar"/>
          <w:rFonts w:asciiTheme="minorHAnsi" w:hAnsiTheme="minorHAnsi" w:cstheme="minorHAnsi"/>
        </w:rPr>
        <w:t>, limiting their use to night-time attacks</w:t>
      </w:r>
      <w:r w:rsidRPr="006936C7">
        <w:rPr>
          <w:rFonts w:asciiTheme="minorHAnsi" w:hAnsiTheme="minorHAnsi" w:cstheme="minorHAnsi"/>
        </w:rPr>
        <w:t xml:space="preserve">. One major exception is anthrax, which can be induced to form spores with tough outer coats that enable them to survive for several hours in sunlight. Terrorists could, of course, stage a biological attack inside an enclosed space such as a building, a subway station, a shopping mall, or a sports arena. Such an attack, if it involved a respiratory aerosol, might infect thousands of people, but even here the technical hurdles would by no means be trivial. Finally, even if a biological weapon had been disseminated successfully, the </w:t>
      </w:r>
      <w:r w:rsidRPr="00F21CF6">
        <w:rPr>
          <w:rStyle w:val="TitleChar"/>
          <w:rFonts w:asciiTheme="minorHAnsi" w:hAnsiTheme="minorHAnsi" w:cstheme="minorHAnsi"/>
          <w:highlight w:val="cyan"/>
        </w:rPr>
        <w:t>outcome</w:t>
      </w:r>
      <w:r w:rsidRPr="006936C7">
        <w:rPr>
          <w:rFonts w:asciiTheme="minorHAnsi" w:hAnsiTheme="minorHAnsi" w:cstheme="minorHAnsi"/>
        </w:rPr>
        <w:t xml:space="preserve"> of an attack </w:t>
      </w:r>
      <w:r w:rsidRPr="00F21CF6">
        <w:rPr>
          <w:rStyle w:val="TitleChar"/>
          <w:rFonts w:asciiTheme="minorHAnsi" w:hAnsiTheme="minorHAnsi" w:cstheme="minorHAnsi"/>
          <w:highlight w:val="cyan"/>
        </w:rPr>
        <w:t>would be affected by</w:t>
      </w:r>
      <w:r w:rsidRPr="006936C7">
        <w:rPr>
          <w:rStyle w:val="TitleChar"/>
          <w:rFonts w:asciiTheme="minorHAnsi" w:hAnsiTheme="minorHAnsi" w:cstheme="minorHAnsi"/>
        </w:rPr>
        <w:t xml:space="preserve"> factors like the </w:t>
      </w:r>
      <w:r w:rsidRPr="00F21CF6">
        <w:rPr>
          <w:rStyle w:val="TitleChar"/>
          <w:rFonts w:asciiTheme="minorHAnsi" w:hAnsiTheme="minorHAnsi" w:cstheme="minorHAnsi"/>
          <w:highlight w:val="cyan"/>
        </w:rPr>
        <w:t>health</w:t>
      </w:r>
      <w:r w:rsidRPr="006936C7">
        <w:rPr>
          <w:rStyle w:val="TitleChar"/>
          <w:rFonts w:asciiTheme="minorHAnsi" w:hAnsiTheme="minorHAnsi" w:cstheme="minorHAnsi"/>
        </w:rPr>
        <w:t xml:space="preserve"> of the people</w:t>
      </w:r>
      <w:r w:rsidRPr="006936C7">
        <w:rPr>
          <w:rFonts w:asciiTheme="minorHAnsi" w:hAnsiTheme="minorHAnsi" w:cstheme="minorHAnsi"/>
        </w:rPr>
        <w:t xml:space="preserve"> who are </w:t>
      </w:r>
      <w:r w:rsidRPr="006936C7">
        <w:rPr>
          <w:rStyle w:val="TitleChar"/>
          <w:rFonts w:asciiTheme="minorHAnsi" w:hAnsiTheme="minorHAnsi" w:cstheme="minorHAnsi"/>
        </w:rPr>
        <w:t>exposed to the agent</w:t>
      </w:r>
      <w:r w:rsidRPr="006936C7">
        <w:rPr>
          <w:rFonts w:asciiTheme="minorHAnsi" w:hAnsiTheme="minorHAnsi" w:cstheme="minorHAnsi"/>
        </w:rPr>
        <w:t xml:space="preserve">, </w:t>
      </w:r>
      <w:r w:rsidRPr="00F21CF6">
        <w:rPr>
          <w:rStyle w:val="TitleChar"/>
          <w:rFonts w:asciiTheme="minorHAnsi" w:hAnsiTheme="minorHAnsi" w:cstheme="minorHAnsi"/>
          <w:highlight w:val="cyan"/>
        </w:rPr>
        <w:t>and</w:t>
      </w:r>
      <w:r w:rsidRPr="006936C7">
        <w:rPr>
          <w:rFonts w:asciiTheme="minorHAnsi" w:hAnsiTheme="minorHAnsi" w:cstheme="minorHAnsi"/>
        </w:rPr>
        <w:t xml:space="preserve"> the </w:t>
      </w:r>
      <w:r w:rsidRPr="00F21CF6">
        <w:rPr>
          <w:rStyle w:val="TitleChar"/>
          <w:rFonts w:asciiTheme="minorHAnsi" w:hAnsiTheme="minorHAnsi" w:cstheme="minorHAnsi"/>
          <w:highlight w:val="cyan"/>
        </w:rPr>
        <w:t>speed</w:t>
      </w:r>
      <w:r w:rsidRPr="006936C7">
        <w:rPr>
          <w:rFonts w:asciiTheme="minorHAnsi" w:hAnsiTheme="minorHAnsi" w:cstheme="minorHAnsi"/>
        </w:rPr>
        <w:t xml:space="preserve"> and manner </w:t>
      </w:r>
      <w:r w:rsidRPr="006936C7">
        <w:rPr>
          <w:rStyle w:val="TitleChar"/>
          <w:rFonts w:asciiTheme="minorHAnsi" w:hAnsiTheme="minorHAnsi" w:cstheme="minorHAnsi"/>
        </w:rPr>
        <w:t xml:space="preserve">with which public health </w:t>
      </w:r>
      <w:r w:rsidRPr="00F21CF6">
        <w:rPr>
          <w:rStyle w:val="TitleChar"/>
          <w:rFonts w:asciiTheme="minorHAnsi" w:hAnsiTheme="minorHAnsi" w:cstheme="minorHAnsi"/>
          <w:highlight w:val="cyan"/>
        </w:rPr>
        <w:t>authorities</w:t>
      </w:r>
      <w:r w:rsidRPr="006936C7">
        <w:rPr>
          <w:rStyle w:val="TitleChar"/>
          <w:rFonts w:asciiTheme="minorHAnsi" w:hAnsiTheme="minorHAnsi" w:cstheme="minorHAnsi"/>
        </w:rPr>
        <w:t xml:space="preserve"> and medical professionals detected</w:t>
      </w:r>
      <w:r w:rsidRPr="006936C7">
        <w:rPr>
          <w:rFonts w:asciiTheme="minorHAnsi" w:hAnsiTheme="minorHAnsi" w:cstheme="minorHAnsi"/>
        </w:rPr>
        <w:t xml:space="preserve"> and were able to </w:t>
      </w:r>
      <w:r w:rsidRPr="00F21CF6">
        <w:rPr>
          <w:rStyle w:val="TitleChar"/>
          <w:rFonts w:asciiTheme="minorHAnsi" w:hAnsiTheme="minorHAnsi" w:cstheme="minorHAnsi"/>
          <w:highlight w:val="cyan"/>
        </w:rPr>
        <w:t>respond</w:t>
      </w:r>
      <w:r w:rsidRPr="006936C7">
        <w:rPr>
          <w:rFonts w:asciiTheme="minorHAnsi" w:hAnsiTheme="minorHAnsi" w:cstheme="minorHAnsi"/>
        </w:rPr>
        <w:t xml:space="preserve"> to the resulting outbreak. A </w:t>
      </w:r>
      <w:r w:rsidRPr="006936C7">
        <w:rPr>
          <w:rStyle w:val="TitleChar"/>
          <w:rFonts w:asciiTheme="minorHAnsi" w:hAnsiTheme="minorHAnsi" w:cstheme="minorHAnsi"/>
        </w:rPr>
        <w:t xml:space="preserve">prompt </w:t>
      </w:r>
      <w:r w:rsidRPr="00F21CF6">
        <w:rPr>
          <w:rStyle w:val="TitleChar"/>
          <w:rFonts w:asciiTheme="minorHAnsi" w:hAnsiTheme="minorHAnsi" w:cstheme="minorHAnsi"/>
          <w:highlight w:val="cyan"/>
        </w:rPr>
        <w:t>response</w:t>
      </w:r>
      <w:r w:rsidRPr="006936C7">
        <w:rPr>
          <w:rFonts w:asciiTheme="minorHAnsi" w:hAnsiTheme="minorHAnsi" w:cstheme="minorHAnsi"/>
        </w:rPr>
        <w:t xml:space="preserve"> with effective medical countermeasures, such as antibodies and vaccination, </w:t>
      </w:r>
      <w:r w:rsidRPr="00F21CF6">
        <w:rPr>
          <w:rStyle w:val="TitleChar"/>
          <w:rFonts w:asciiTheme="minorHAnsi" w:hAnsiTheme="minorHAnsi" w:cstheme="minorHAnsi"/>
          <w:highlight w:val="cyan"/>
        </w:rPr>
        <w:t>can</w:t>
      </w:r>
      <w:r w:rsidRPr="006936C7">
        <w:rPr>
          <w:rStyle w:val="TitleChar"/>
          <w:rFonts w:asciiTheme="minorHAnsi" w:hAnsiTheme="minorHAnsi" w:cstheme="minorHAnsi"/>
        </w:rPr>
        <w:t xml:space="preserve"> </w:t>
      </w:r>
      <w:r w:rsidRPr="006936C7">
        <w:rPr>
          <w:rStyle w:val="Emphasis"/>
          <w:rFonts w:asciiTheme="minorHAnsi" w:hAnsiTheme="minorHAnsi" w:cstheme="minorHAnsi"/>
        </w:rPr>
        <w:t xml:space="preserve">significantly </w:t>
      </w:r>
      <w:r w:rsidRPr="00F21CF6">
        <w:rPr>
          <w:rStyle w:val="Emphasis"/>
          <w:rFonts w:asciiTheme="minorHAnsi" w:hAnsiTheme="minorHAnsi" w:cstheme="minorHAnsi"/>
          <w:highlight w:val="cyan"/>
        </w:rPr>
        <w:t>blunt</w:t>
      </w:r>
      <w:r w:rsidRPr="006936C7">
        <w:rPr>
          <w:rFonts w:asciiTheme="minorHAnsi" w:hAnsiTheme="minorHAnsi" w:cstheme="minorHAnsi"/>
        </w:rPr>
        <w:t xml:space="preserve"> </w:t>
      </w:r>
      <w:r w:rsidRPr="006936C7">
        <w:rPr>
          <w:rStyle w:val="TitleChar"/>
          <w:rFonts w:asciiTheme="minorHAnsi" w:hAnsiTheme="minorHAnsi" w:cstheme="minorHAnsi"/>
        </w:rPr>
        <w:t>the</w:t>
      </w:r>
      <w:r w:rsidRPr="006936C7">
        <w:rPr>
          <w:rFonts w:asciiTheme="minorHAnsi" w:hAnsiTheme="minorHAnsi" w:cstheme="minorHAnsi"/>
        </w:rPr>
        <w:t xml:space="preserve"> impact of an </w:t>
      </w:r>
      <w:r w:rsidRPr="00F21CF6">
        <w:rPr>
          <w:rStyle w:val="TitleChar"/>
          <w:rFonts w:asciiTheme="minorHAnsi" w:hAnsiTheme="minorHAnsi" w:cstheme="minorHAnsi"/>
          <w:highlight w:val="cyan"/>
        </w:rPr>
        <w:t>attack</w:t>
      </w:r>
      <w:r w:rsidRPr="006936C7">
        <w:rPr>
          <w:rFonts w:asciiTheme="minorHAnsi" w:hAnsiTheme="minorHAnsi" w:cstheme="minorHAnsi"/>
        </w:rPr>
        <w:t xml:space="preserve">. Simple, proven ways to curtail epidemics, such as wearing </w:t>
      </w:r>
      <w:r w:rsidRPr="00F21CF6">
        <w:rPr>
          <w:rStyle w:val="Emphasis"/>
          <w:rFonts w:asciiTheme="minorHAnsi" w:hAnsiTheme="minorHAnsi" w:cstheme="minorHAnsi"/>
          <w:highlight w:val="cyan"/>
        </w:rPr>
        <w:t>face masks</w:t>
      </w:r>
      <w:r w:rsidRPr="00F21CF6">
        <w:rPr>
          <w:rStyle w:val="TitleChar"/>
          <w:rFonts w:asciiTheme="minorHAnsi" w:hAnsiTheme="minorHAnsi" w:cstheme="minorHAnsi"/>
          <w:highlight w:val="cyan"/>
        </w:rPr>
        <w:t xml:space="preserve">, </w:t>
      </w:r>
      <w:r w:rsidRPr="00F21CF6">
        <w:rPr>
          <w:rStyle w:val="Emphasis"/>
          <w:rFonts w:asciiTheme="minorHAnsi" w:hAnsiTheme="minorHAnsi" w:cstheme="minorHAnsi"/>
          <w:highlight w:val="cyan"/>
        </w:rPr>
        <w:t>hand washing</w:t>
      </w:r>
      <w:r w:rsidRPr="006936C7">
        <w:rPr>
          <w:rStyle w:val="TitleChar"/>
          <w:rFonts w:asciiTheme="minorHAnsi" w:hAnsiTheme="minorHAnsi" w:cstheme="minorHAnsi"/>
        </w:rPr>
        <w:t xml:space="preserve">, and </w:t>
      </w:r>
      <w:r w:rsidRPr="006936C7">
        <w:rPr>
          <w:rStyle w:val="Emphasis"/>
          <w:rFonts w:asciiTheme="minorHAnsi" w:hAnsiTheme="minorHAnsi" w:cstheme="minorHAnsi"/>
        </w:rPr>
        <w:t>avoiding hospitals</w:t>
      </w:r>
      <w:r w:rsidRPr="006936C7">
        <w:rPr>
          <w:rFonts w:asciiTheme="minorHAnsi" w:hAnsiTheme="minorHAnsi" w:cstheme="minorHAnsi"/>
        </w:rPr>
        <w:t xml:space="preserve"> where transmission rates might soar, </w:t>
      </w:r>
      <w:r w:rsidRPr="00F21CF6">
        <w:rPr>
          <w:rStyle w:val="TitleChar"/>
          <w:rFonts w:asciiTheme="minorHAnsi" w:hAnsiTheme="minorHAnsi" w:cstheme="minorHAnsi"/>
          <w:highlight w:val="cyan"/>
        </w:rPr>
        <w:t>can</w:t>
      </w:r>
      <w:r w:rsidRPr="006936C7">
        <w:rPr>
          <w:rFonts w:asciiTheme="minorHAnsi" w:hAnsiTheme="minorHAnsi" w:cstheme="minorHAnsi"/>
        </w:rPr>
        <w:t xml:space="preserve"> also </w:t>
      </w:r>
      <w:r w:rsidRPr="00F21CF6">
        <w:rPr>
          <w:rStyle w:val="TitleChar"/>
          <w:rFonts w:asciiTheme="minorHAnsi" w:hAnsiTheme="minorHAnsi" w:cstheme="minorHAnsi"/>
          <w:highlight w:val="cyan"/>
        </w:rPr>
        <w:t>prove effective</w:t>
      </w:r>
      <w:r w:rsidRPr="006936C7">
        <w:rPr>
          <w:rFonts w:asciiTheme="minorHAnsi" w:hAnsiTheme="minorHAnsi" w:cstheme="minorHAnsi"/>
        </w:rPr>
        <w:t xml:space="preserve"> in stemming the spread of a disease. Indeed, this aspect of a bioterrorism attack is often underplayed in scenarios like Tara O’Toole’s “Dark Winter” and “Atlantic Storm,” where the rates of contagion used are often significantly higher than those in historical cases of natural outbreaks (71).</w:t>
      </w:r>
    </w:p>
    <w:p w14:paraId="6F21411E" w14:textId="77777777" w:rsidR="00356041" w:rsidRPr="009C4BE0" w:rsidRDefault="00356041" w:rsidP="00356041">
      <w:pPr>
        <w:pStyle w:val="Heading4"/>
        <w:rPr>
          <w:rFonts w:cs="Arial"/>
        </w:rPr>
      </w:pPr>
      <w:bookmarkStart w:id="3" w:name="_Hlk169610819"/>
      <w:bookmarkEnd w:id="2"/>
      <w:r w:rsidRPr="009C4BE0">
        <w:rPr>
          <w:rFonts w:cs="Arial"/>
        </w:rPr>
        <w:t xml:space="preserve">Threat is </w:t>
      </w:r>
      <w:r w:rsidRPr="009C4BE0">
        <w:rPr>
          <w:rFonts w:cs="Arial"/>
          <w:u w:val="single"/>
        </w:rPr>
        <w:t>inflated</w:t>
      </w:r>
      <w:r w:rsidRPr="009C4BE0">
        <w:rPr>
          <w:rFonts w:cs="Arial"/>
        </w:rPr>
        <w:t xml:space="preserve"> – terrorists are </w:t>
      </w:r>
      <w:r w:rsidRPr="009C4BE0">
        <w:rPr>
          <w:rFonts w:cs="Arial"/>
          <w:u w:val="single"/>
        </w:rPr>
        <w:t>incompetent</w:t>
      </w:r>
      <w:r w:rsidRPr="009C4BE0">
        <w:rPr>
          <w:rFonts w:cs="Arial"/>
        </w:rPr>
        <w:t xml:space="preserve">.  </w:t>
      </w:r>
    </w:p>
    <w:p w14:paraId="69CBFF07" w14:textId="77777777" w:rsidR="00356041" w:rsidRPr="009C4BE0" w:rsidRDefault="00356041" w:rsidP="00356041">
      <w:r w:rsidRPr="009C4BE0">
        <w:rPr>
          <w:rStyle w:val="Style13ptBold"/>
        </w:rPr>
        <w:t xml:space="preserve">Mueller ’20 </w:t>
      </w:r>
      <w:r w:rsidRPr="009C4BE0">
        <w:t>[John; Professor of Political Science and Senior Research Scientist with the Mershon Center for International Security Studies @ Ohio State University, Senior Fellow @ Cato Institute, PhD @ University of California, Los Angeles; “Assessing International Threats During and After the Cold War”; Cato Institute, 5/6/2020, https://www.cato.org/publications/study/assessing-international-threats-during-after-cold-war]</w:t>
      </w:r>
    </w:p>
    <w:p w14:paraId="5203955F" w14:textId="77777777" w:rsidR="00356041" w:rsidRPr="009C4BE0" w:rsidRDefault="00356041" w:rsidP="00356041">
      <w:r w:rsidRPr="009C4BE0">
        <w:t xml:space="preserve">In the decade after the Cold War, a similar process of threat identification took place as problems previously considered to be of minor, or at least of secondary, concern </w:t>
      </w:r>
      <w:proofErr w:type="gramStart"/>
      <w:r w:rsidRPr="009C4BE0">
        <w:t>were</w:t>
      </w:r>
      <w:proofErr w:type="gramEnd"/>
      <w:r w:rsidRPr="009C4BE0">
        <w:t xml:space="preserv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936350">
        <w:rPr>
          <w:rStyle w:val="Emphasis"/>
          <w:highlight w:val="yellow"/>
        </w:rPr>
        <w:t>terror</w:t>
      </w:r>
      <w:r w:rsidRPr="009C4BE0">
        <w:rPr>
          <w:rStyle w:val="StyleUnderline"/>
        </w:rPr>
        <w:t>ism</w:t>
      </w:r>
      <w:r w:rsidRPr="009C4BE0">
        <w:t xml:space="preserve"> of that sort </w:t>
      </w:r>
      <w:r w:rsidRPr="00936350">
        <w:rPr>
          <w:rStyle w:val="StyleUnderline"/>
          <w:highlight w:val="yellow"/>
        </w:rPr>
        <w:t>has</w:t>
      </w:r>
      <w:r w:rsidRPr="009C4BE0">
        <w:rPr>
          <w:rStyle w:val="StyleUnderline"/>
        </w:rPr>
        <w:t xml:space="preserve"> repeatedly </w:t>
      </w:r>
      <w:r w:rsidRPr="00936350">
        <w:rPr>
          <w:rStyle w:val="StyleUnderline"/>
          <w:highlight w:val="yellow"/>
        </w:rPr>
        <w:t>been</w:t>
      </w:r>
      <w:r w:rsidRPr="009C4BE0">
        <w:rPr>
          <w:rStyle w:val="StyleUnderline"/>
        </w:rPr>
        <w:t xml:space="preserve"> taken to present </w:t>
      </w:r>
      <w:r w:rsidRPr="00936350">
        <w:rPr>
          <w:rStyle w:val="StyleUnderline"/>
          <w:highlight w:val="yellow"/>
        </w:rPr>
        <w:t>a</w:t>
      </w:r>
      <w:r w:rsidRPr="009C4BE0">
        <w:t xml:space="preserve"> direct, even </w:t>
      </w:r>
      <w:r w:rsidRPr="00936350">
        <w:rPr>
          <w:rStyle w:val="Emphasis"/>
          <w:highlight w:val="yellow"/>
        </w:rPr>
        <w:t>existential, threat</w:t>
      </w:r>
      <w:r w:rsidRPr="009C4BE0">
        <w:t xml:space="preserve"> to the United States or to the West — or even to the world system or to civilization as we know it.6 </w:t>
      </w:r>
      <w:r w:rsidRPr="009C4BE0">
        <w:rPr>
          <w:rStyle w:val="Emphasis"/>
        </w:rPr>
        <w:t>Wild extrapolations</w:t>
      </w:r>
      <w:r w:rsidRPr="009C4BE0">
        <w:t xml:space="preserve"> have </w:t>
      </w:r>
      <w:r w:rsidRPr="009C4BE0">
        <w:rPr>
          <w:rStyle w:val="StyleUnderline"/>
        </w:rPr>
        <w:t>precipitated costly</w:t>
      </w:r>
      <w:r w:rsidRPr="009C4BE0">
        <w:t xml:space="preserve"> antiterrorism and antiproliferation wars and huge </w:t>
      </w:r>
      <w:r w:rsidRPr="009C4BE0">
        <w:rPr>
          <w:rStyle w:val="StyleUnderline"/>
        </w:rPr>
        <w:t>increases in security spending</w:t>
      </w:r>
      <w:r w:rsidRPr="009C4BE0">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6E863194" w14:textId="77777777" w:rsidR="00356041" w:rsidRPr="009C4BE0" w:rsidRDefault="00356041" w:rsidP="00356041">
      <w:r w:rsidRPr="009C4BE0">
        <w:t xml:space="preserve">Islamist </w:t>
      </w:r>
      <w:r w:rsidRPr="009C4BE0">
        <w:rPr>
          <w:rStyle w:val="StyleUnderline"/>
        </w:rPr>
        <w:t>terrorism</w:t>
      </w:r>
      <w:r w:rsidRPr="009C4BE0">
        <w:t xml:space="preserve"> in the United States </w:t>
      </w:r>
      <w:r w:rsidRPr="009C4BE0">
        <w:rPr>
          <w:rStyle w:val="StyleUnderline"/>
        </w:rPr>
        <w:t xml:space="preserve">has </w:t>
      </w:r>
      <w:r w:rsidRPr="00936350">
        <w:rPr>
          <w:rStyle w:val="StyleUnderline"/>
          <w:highlight w:val="yellow"/>
        </w:rPr>
        <w:t>killed</w:t>
      </w:r>
      <w:r w:rsidRPr="009C4BE0">
        <w:t xml:space="preserve"> some </w:t>
      </w:r>
      <w:r w:rsidRPr="00936350">
        <w:rPr>
          <w:rStyle w:val="Emphasis"/>
          <w:highlight w:val="yellow"/>
        </w:rPr>
        <w:t>six</w:t>
      </w:r>
      <w:r w:rsidRPr="009C4BE0">
        <w:rPr>
          <w:rStyle w:val="Emphasis"/>
        </w:rPr>
        <w:t xml:space="preserve"> people </w:t>
      </w:r>
      <w:r w:rsidRPr="00936350">
        <w:rPr>
          <w:rStyle w:val="Emphasis"/>
          <w:highlight w:val="yellow"/>
        </w:rPr>
        <w:t>per year</w:t>
      </w:r>
      <w:r w:rsidRPr="009C4BE0">
        <w:rPr>
          <w:rStyle w:val="StyleUnderline"/>
        </w:rPr>
        <w:t xml:space="preserve"> since 9/11</w:t>
      </w:r>
      <w:r w:rsidRPr="009C4BE0">
        <w:t xml:space="preserve">, and far more people in Europe perished yearly at the hands of terrorists in most years in the 1970s and 1980s.9 </w:t>
      </w:r>
      <w:r w:rsidRPr="00936350">
        <w:rPr>
          <w:rStyle w:val="StyleUnderline"/>
          <w:highlight w:val="yellow"/>
        </w:rPr>
        <w:t>But</w:t>
      </w:r>
      <w:r w:rsidRPr="009C4BE0">
        <w:rPr>
          <w:rStyle w:val="StyleUnderline"/>
        </w:rPr>
        <w:t xml:space="preserve"> there has </w:t>
      </w:r>
      <w:r w:rsidRPr="009C4BE0">
        <w:rPr>
          <w:rStyle w:val="Emphasis"/>
        </w:rPr>
        <w:t>nonetheless</w:t>
      </w:r>
      <w:r w:rsidRPr="009C4BE0">
        <w:rPr>
          <w:rStyle w:val="StyleUnderline"/>
        </w:rPr>
        <w:t xml:space="preserve"> been </w:t>
      </w:r>
      <w:r w:rsidRPr="00936350">
        <w:rPr>
          <w:rStyle w:val="StyleUnderline"/>
          <w:highlight w:val="yellow"/>
        </w:rPr>
        <w:t xml:space="preserve">a </w:t>
      </w:r>
      <w:r w:rsidRPr="00936350">
        <w:rPr>
          <w:rStyle w:val="Emphasis"/>
          <w:highlight w:val="yellow"/>
        </w:rPr>
        <w:t>tendency</w:t>
      </w:r>
      <w:r w:rsidRPr="00936350">
        <w:rPr>
          <w:rStyle w:val="StyleUnderline"/>
          <w:highlight w:val="yellow"/>
        </w:rPr>
        <w:t xml:space="preserve"> to</w:t>
      </w:r>
      <w:r w:rsidRPr="009C4BE0">
        <w:rPr>
          <w:rStyle w:val="StyleUnderline"/>
        </w:rPr>
        <w:t xml:space="preserve"> continue to </w:t>
      </w:r>
      <w:r w:rsidRPr="00936350">
        <w:rPr>
          <w:rStyle w:val="Emphasis"/>
          <w:highlight w:val="yellow"/>
        </w:rPr>
        <w:t>inflate</w:t>
      </w:r>
      <w:r w:rsidRPr="009C4BE0">
        <w:rPr>
          <w:rStyle w:val="StyleUnderline"/>
        </w:rPr>
        <w:t xml:space="preserve"> al-Qaeda’s </w:t>
      </w:r>
      <w:r w:rsidRPr="00936350">
        <w:rPr>
          <w:rStyle w:val="Emphasis"/>
          <w:highlight w:val="yellow"/>
        </w:rPr>
        <w:t>importance</w:t>
      </w:r>
      <w:r w:rsidRPr="009C4BE0">
        <w:rPr>
          <w:rStyle w:val="StyleUnderline"/>
        </w:rPr>
        <w:t xml:space="preserve"> and </w:t>
      </w:r>
      <w:r w:rsidRPr="009C4BE0">
        <w:rPr>
          <w:rStyle w:val="Emphasis"/>
        </w:rPr>
        <w:t>effectiveness</w:t>
      </w:r>
      <w:r w:rsidRPr="009C4BE0">
        <w:t>.</w:t>
      </w:r>
    </w:p>
    <w:p w14:paraId="2D28F354" w14:textId="77777777" w:rsidR="00356041" w:rsidRPr="009C4BE0" w:rsidRDefault="00356041" w:rsidP="00356041">
      <w:r w:rsidRPr="009C4BE0">
        <w:t xml:space="preserve">In fact, </w:t>
      </w:r>
      <w:r w:rsidRPr="00936350">
        <w:rPr>
          <w:rStyle w:val="StyleUnderline"/>
          <w:highlight w:val="yellow"/>
        </w:rPr>
        <w:t>al</w:t>
      </w:r>
      <w:r w:rsidRPr="00936350">
        <w:rPr>
          <w:rStyle w:val="StyleUnderline"/>
          <w:rFonts w:ascii="Cambria Math" w:hAnsi="Cambria Math" w:cs="Cambria Math"/>
          <w:highlight w:val="yellow"/>
        </w:rPr>
        <w:t>‐</w:t>
      </w:r>
      <w:r w:rsidRPr="00936350">
        <w:rPr>
          <w:rStyle w:val="StyleUnderline"/>
          <w:highlight w:val="yellow"/>
        </w:rPr>
        <w:t>​Qaeda</w:t>
      </w:r>
      <w:r w:rsidRPr="009C4BE0">
        <w:rPr>
          <w:rStyle w:val="StyleUnderline"/>
        </w:rPr>
        <w:t xml:space="preserve"> Central </w:t>
      </w:r>
      <w:r w:rsidRPr="00936350">
        <w:rPr>
          <w:rStyle w:val="StyleUnderline"/>
          <w:highlight w:val="yellow"/>
        </w:rPr>
        <w:t>has done</w:t>
      </w:r>
      <w:r w:rsidRPr="009C4BE0">
        <w:rPr>
          <w:rStyle w:val="StyleUnderline"/>
        </w:rPr>
        <w:t xml:space="preserve"> </w:t>
      </w:r>
      <w:r w:rsidRPr="009C4BE0">
        <w:rPr>
          <w:rStyle w:val="Emphasis"/>
        </w:rPr>
        <w:t xml:space="preserve">remarkably </w:t>
      </w:r>
      <w:r w:rsidRPr="00936350">
        <w:rPr>
          <w:rStyle w:val="Emphasis"/>
          <w:highlight w:val="yellow"/>
        </w:rPr>
        <w:t>little</w:t>
      </w:r>
      <w:r w:rsidRPr="009C4BE0">
        <w:rPr>
          <w:rStyle w:val="StyleUnderline"/>
        </w:rPr>
        <w:t xml:space="preserve"> since it got horribly lucky in 2001</w:t>
      </w:r>
      <w:r w:rsidRPr="009C4BE0">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9C4BE0">
        <w:rPr>
          <w:rFonts w:ascii="Cambria Math" w:hAnsi="Cambria Math" w:cs="Cambria Math"/>
        </w:rPr>
        <w:t>‐</w:t>
      </w:r>
      <w:r w:rsidRPr="009C4BE0">
        <w:t>​infatuated, and essentially delusional threats.10 Even isolated and under siege, it is difficult to see why al</w:t>
      </w:r>
      <w:r w:rsidRPr="009C4BE0">
        <w:rPr>
          <w:rFonts w:ascii="Cambria Math" w:hAnsi="Cambria Math" w:cs="Cambria Math"/>
        </w:rPr>
        <w:t>‐</w:t>
      </w:r>
      <w:r w:rsidRPr="009C4BE0">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9C4BE0">
        <w:rPr>
          <w:rFonts w:ascii="Cambria Math" w:hAnsi="Cambria Math" w:cs="Cambria Math"/>
        </w:rPr>
        <w:t>‐</w:t>
      </w:r>
      <w:r w:rsidRPr="009C4BE0">
        <w:t xml:space="preserve">​Qaeda. </w:t>
      </w:r>
      <w:r w:rsidRPr="009C4BE0">
        <w:rPr>
          <w:rStyle w:val="StyleUnderline"/>
        </w:rPr>
        <w:t xml:space="preserve">The </w:t>
      </w:r>
      <w:r w:rsidRPr="00936350">
        <w:rPr>
          <w:rStyle w:val="Emphasis"/>
          <w:highlight w:val="yellow"/>
        </w:rPr>
        <w:t>exaggeration</w:t>
      </w:r>
      <w:r w:rsidRPr="00936350">
        <w:rPr>
          <w:rStyle w:val="StyleUnderline"/>
          <w:highlight w:val="yellow"/>
        </w:rPr>
        <w:t xml:space="preserve"> of</w:t>
      </w:r>
      <w:r w:rsidRPr="009C4BE0">
        <w:rPr>
          <w:rStyle w:val="StyleUnderline"/>
        </w:rPr>
        <w:t xml:space="preserve"> terrorist </w:t>
      </w:r>
      <w:r w:rsidRPr="00936350">
        <w:rPr>
          <w:rStyle w:val="StyleUnderline"/>
          <w:highlight w:val="yellow"/>
        </w:rPr>
        <w:t xml:space="preserve">capacities has been </w:t>
      </w:r>
      <w:r w:rsidRPr="00936350">
        <w:rPr>
          <w:rStyle w:val="Emphasis"/>
          <w:highlight w:val="yellow"/>
        </w:rPr>
        <w:t>greatest</w:t>
      </w:r>
      <w:r w:rsidRPr="00936350">
        <w:rPr>
          <w:rStyle w:val="StyleUnderline"/>
          <w:highlight w:val="yellow"/>
        </w:rPr>
        <w:t xml:space="preserve"> in</w:t>
      </w:r>
      <w:r w:rsidRPr="009C4BE0">
        <w:rPr>
          <w:rStyle w:val="StyleUnderline"/>
        </w:rPr>
        <w:t xml:space="preserve"> the many </w:t>
      </w:r>
      <w:r w:rsidRPr="009C4BE0">
        <w:rPr>
          <w:rStyle w:val="Emphasis"/>
        </w:rPr>
        <w:t xml:space="preserve">overstated </w:t>
      </w:r>
      <w:r w:rsidRPr="00936350">
        <w:rPr>
          <w:rStyle w:val="Emphasis"/>
          <w:highlight w:val="yellow"/>
        </w:rPr>
        <w:t>assessments</w:t>
      </w:r>
      <w:r w:rsidRPr="00936350">
        <w:rPr>
          <w:rStyle w:val="StyleUnderline"/>
          <w:highlight w:val="yellow"/>
        </w:rPr>
        <w:t xml:space="preserve"> of</w:t>
      </w:r>
      <w:r w:rsidRPr="009C4BE0">
        <w:rPr>
          <w:rStyle w:val="StyleUnderline"/>
        </w:rPr>
        <w:t xml:space="preserve"> their </w:t>
      </w:r>
      <w:r w:rsidRPr="00936350">
        <w:rPr>
          <w:rStyle w:val="StyleUnderline"/>
          <w:highlight w:val="yellow"/>
        </w:rPr>
        <w:t xml:space="preserve">ability to develop </w:t>
      </w:r>
      <w:r w:rsidRPr="00936350">
        <w:rPr>
          <w:rStyle w:val="Emphasis"/>
          <w:highlight w:val="yellow"/>
        </w:rPr>
        <w:t>nuc</w:t>
      </w:r>
      <w:r w:rsidRPr="009C4BE0">
        <w:rPr>
          <w:rStyle w:val="Emphasis"/>
        </w:rPr>
        <w:t>lear weapon</w:t>
      </w:r>
      <w:r w:rsidRPr="00936350">
        <w:rPr>
          <w:rStyle w:val="Emphasis"/>
          <w:highlight w:val="yellow"/>
        </w:rPr>
        <w:t>s</w:t>
      </w:r>
      <w:r w:rsidRPr="009C4BE0">
        <w:t>. In this, it has been envisioned that, because al</w:t>
      </w:r>
      <w:r w:rsidRPr="009C4BE0">
        <w:rPr>
          <w:rFonts w:ascii="Cambria Math" w:hAnsi="Cambria Math" w:cs="Cambria Math"/>
        </w:rPr>
        <w:t>‐</w:t>
      </w:r>
      <w:r w:rsidRPr="009C4BE0">
        <w:t>​Qaeda operatives used box cutters so effectively on 9/11, they would, although under siege, soon apply equal talents in science and engineering to fabricate nuclear weapons and then detonate them on American cities.11</w:t>
      </w:r>
    </w:p>
    <w:p w14:paraId="170B9B09" w14:textId="77777777" w:rsidR="00356041" w:rsidRPr="009C4BE0" w:rsidRDefault="00356041" w:rsidP="00356041">
      <w:r w:rsidRPr="009C4BE0">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9C4BE0">
        <w:rPr>
          <w:rStyle w:val="StyleUnderline"/>
        </w:rPr>
        <w:t xml:space="preserve">the culprits left </w:t>
      </w:r>
      <w:r w:rsidRPr="00936350">
        <w:rPr>
          <w:rStyle w:val="StyleUnderline"/>
          <w:highlight w:val="yellow"/>
        </w:rPr>
        <w:t xml:space="preserve">on their own do </w:t>
      </w:r>
      <w:r w:rsidRPr="00936350">
        <w:rPr>
          <w:rStyle w:val="Emphasis"/>
          <w:highlight w:val="yellow"/>
        </w:rPr>
        <w:t>not</w:t>
      </w:r>
      <w:r w:rsidRPr="009C4BE0">
        <w:rPr>
          <w:rStyle w:val="StyleUnderline"/>
        </w:rPr>
        <w:t xml:space="preserve"> seem to </w:t>
      </w:r>
      <w:r w:rsidRPr="00936350">
        <w:rPr>
          <w:rStyle w:val="StyleUnderline"/>
          <w:highlight w:val="yellow"/>
        </w:rPr>
        <w:t>have</w:t>
      </w:r>
      <w:r w:rsidRPr="009C4BE0">
        <w:rPr>
          <w:rStyle w:val="StyleUnderline"/>
        </w:rPr>
        <w:t xml:space="preserve"> had the </w:t>
      </w:r>
      <w:r w:rsidRPr="00936350">
        <w:rPr>
          <w:rStyle w:val="Emphasis"/>
          <w:highlight w:val="yellow"/>
        </w:rPr>
        <w:t>capacity</w:t>
      </w:r>
      <w:r w:rsidRPr="009C4BE0">
        <w:rPr>
          <w:rStyle w:val="StyleUnderline"/>
        </w:rPr>
        <w:t xml:space="preserve"> to increase the death toll very much</w:t>
      </w:r>
      <w:r w:rsidRPr="009C4BE0">
        <w:t xml:space="preserve">.13 As Brian Jenkins puts it, </w:t>
      </w:r>
      <w:r w:rsidRPr="009C4BE0">
        <w:rPr>
          <w:rStyle w:val="StyleUnderline"/>
        </w:rPr>
        <w:t xml:space="preserve">“Their </w:t>
      </w:r>
      <w:r w:rsidRPr="00936350">
        <w:rPr>
          <w:rStyle w:val="Emphasis"/>
          <w:highlight w:val="yellow"/>
        </w:rPr>
        <w:t>numbers</w:t>
      </w:r>
      <w:r w:rsidRPr="009C4BE0">
        <w:rPr>
          <w:rStyle w:val="Emphasis"/>
        </w:rPr>
        <w:t xml:space="preserve"> remain </w:t>
      </w:r>
      <w:r w:rsidRPr="00936350">
        <w:rPr>
          <w:rStyle w:val="Emphasis"/>
          <w:highlight w:val="yellow"/>
        </w:rPr>
        <w:t>small</w:t>
      </w:r>
      <w:r w:rsidRPr="009C4BE0">
        <w:rPr>
          <w:rStyle w:val="StyleUnderline"/>
        </w:rPr>
        <w:t xml:space="preserve">, their </w:t>
      </w:r>
      <w:r w:rsidRPr="00936350">
        <w:rPr>
          <w:rStyle w:val="Emphasis"/>
          <w:highlight w:val="yellow"/>
        </w:rPr>
        <w:t>determination limp</w:t>
      </w:r>
      <w:r w:rsidRPr="00936350">
        <w:rPr>
          <w:rStyle w:val="StyleUnderline"/>
          <w:highlight w:val="yellow"/>
        </w:rPr>
        <w:t>, and</w:t>
      </w:r>
      <w:r w:rsidRPr="009C4BE0">
        <w:rPr>
          <w:rStyle w:val="StyleUnderline"/>
        </w:rPr>
        <w:t xml:space="preserve"> their </w:t>
      </w:r>
      <w:r w:rsidRPr="00936350">
        <w:rPr>
          <w:rStyle w:val="Emphasis"/>
          <w:highlight w:val="yellow"/>
        </w:rPr>
        <w:t xml:space="preserve">competence </w:t>
      </w:r>
      <w:proofErr w:type="gramStart"/>
      <w:r w:rsidRPr="00936350">
        <w:rPr>
          <w:rStyle w:val="Emphasis"/>
          <w:highlight w:val="yellow"/>
        </w:rPr>
        <w:t>poor</w:t>
      </w:r>
      <w:r w:rsidRPr="009C4BE0">
        <w:rPr>
          <w:rStyle w:val="StyleUnderline"/>
        </w:rPr>
        <w:t>.“</w:t>
      </w:r>
      <w:proofErr w:type="gramEnd"/>
      <w:r w:rsidRPr="009C4BE0">
        <w:t xml:space="preserve">14 Nor can security measures have deterred terrorism. Some targets, such as airliners, may have been taken off the list, but potential terrorist targets remain legion.15 To a considerable degree, </w:t>
      </w:r>
      <w:r w:rsidRPr="00936350">
        <w:rPr>
          <w:rStyle w:val="StyleUnderline"/>
          <w:highlight w:val="yellow"/>
        </w:rPr>
        <w:t>terrorism</w:t>
      </w:r>
      <w:r w:rsidRPr="009C4BE0">
        <w:rPr>
          <w:rStyle w:val="StyleUnderline"/>
        </w:rPr>
        <w:t xml:space="preserve"> is </w:t>
      </w:r>
      <w:r w:rsidRPr="009C4BE0">
        <w:rPr>
          <w:rStyle w:val="Emphasis"/>
        </w:rPr>
        <w:t>rare</w:t>
      </w:r>
      <w:r w:rsidRPr="009C4BE0">
        <w:rPr>
          <w:rStyle w:val="StyleUnderline"/>
        </w:rPr>
        <w:t xml:space="preserve"> because</w:t>
      </w:r>
      <w:r w:rsidRPr="009C4BE0">
        <w:t xml:space="preserve"> as Bruce Schneier puts it bluntly, </w:t>
      </w:r>
      <w:r w:rsidRPr="009C4BE0">
        <w:rPr>
          <w:rStyle w:val="StyleUnderline"/>
        </w:rPr>
        <w:t xml:space="preserve">“there </w:t>
      </w:r>
      <w:r w:rsidRPr="00936350">
        <w:rPr>
          <w:rStyle w:val="Emphasis"/>
          <w:highlight w:val="yellow"/>
        </w:rPr>
        <w:t>isn’t</w:t>
      </w:r>
      <w:r w:rsidRPr="009C4BE0">
        <w:rPr>
          <w:rStyle w:val="Emphasis"/>
        </w:rPr>
        <w:t xml:space="preserve"> much of </w:t>
      </w:r>
      <w:r w:rsidRPr="00936350">
        <w:rPr>
          <w:rStyle w:val="Emphasis"/>
          <w:highlight w:val="yellow"/>
        </w:rPr>
        <w:t>a threat</w:t>
      </w:r>
      <w:r w:rsidRPr="009C4BE0">
        <w:rPr>
          <w:rStyle w:val="StyleUnderline"/>
        </w:rPr>
        <w:t xml:space="preserve"> of terrorism to defend </w:t>
      </w:r>
      <w:proofErr w:type="gramStart"/>
      <w:r w:rsidRPr="009C4BE0">
        <w:rPr>
          <w:rStyle w:val="StyleUnderline"/>
        </w:rPr>
        <w:t>against.“</w:t>
      </w:r>
      <w:proofErr w:type="gramEnd"/>
      <w:r w:rsidRPr="009C4BE0">
        <w:t>16</w:t>
      </w:r>
    </w:p>
    <w:p w14:paraId="3347609E" w14:textId="77777777" w:rsidR="00356041" w:rsidRPr="00490BD1" w:rsidRDefault="00356041" w:rsidP="00356041"/>
    <w:bookmarkEnd w:id="3"/>
    <w:p w14:paraId="02C8B812" w14:textId="77777777" w:rsidR="00BA64E7" w:rsidRPr="00FE2BE0" w:rsidRDefault="00BA64E7" w:rsidP="00BA64E7"/>
    <w:p w14:paraId="3DB14178" w14:textId="77777777" w:rsidR="00DA56C3" w:rsidRDefault="00DA56C3" w:rsidP="00DA56C3"/>
    <w:p w14:paraId="5326945E" w14:textId="1EDDE390" w:rsidR="00DA56C3" w:rsidRDefault="00DA56C3" w:rsidP="00DA56C3">
      <w:pPr>
        <w:pStyle w:val="Heading2"/>
      </w:pPr>
      <w:r>
        <w:t>Advantage 2</w:t>
      </w:r>
    </w:p>
    <w:p w14:paraId="4B3AEFE5" w14:textId="77777777" w:rsidR="00B4722B" w:rsidRDefault="00B4722B" w:rsidP="00B4722B"/>
    <w:p w14:paraId="609BC6F5" w14:textId="6955D043" w:rsidR="00B4722B" w:rsidRDefault="00B4722B" w:rsidP="00B4722B">
      <w:pPr>
        <w:pStyle w:val="Heading3"/>
      </w:pPr>
      <w:r>
        <w:t>Tech Leadership</w:t>
      </w:r>
    </w:p>
    <w:p w14:paraId="64FAB077" w14:textId="77777777" w:rsidR="008E7655" w:rsidRDefault="008E7655" w:rsidP="008E7655">
      <w:pPr>
        <w:pStyle w:val="Heading4"/>
      </w:pPr>
      <w:r>
        <w:t>China’s success is at its limit for the time being, the US has a key opportunity to catch up</w:t>
      </w:r>
    </w:p>
    <w:p w14:paraId="0050A944" w14:textId="77777777" w:rsidR="008E7655" w:rsidRPr="00764F50" w:rsidRDefault="008E7655" w:rsidP="008E7655">
      <w:pPr>
        <w:rPr>
          <w:rStyle w:val="Style13ptBold"/>
        </w:rPr>
      </w:pPr>
      <w:r>
        <w:rPr>
          <w:rStyle w:val="Style13ptBold"/>
        </w:rPr>
        <w:t xml:space="preserve">Ramirez 21 </w:t>
      </w:r>
      <w:r w:rsidRPr="000C452C">
        <w:t xml:space="preserve">(Vanessa, Vanessa is senior editor of Singularity </w:t>
      </w:r>
      <w:proofErr w:type="gramStart"/>
      <w:r w:rsidRPr="000C452C">
        <w:t xml:space="preserve">Hub, </w:t>
      </w:r>
      <w:r>
        <w:t xml:space="preserve"> MFA</w:t>
      </w:r>
      <w:proofErr w:type="gramEnd"/>
      <w:r>
        <w:t xml:space="preserve"> from Northwestern University </w:t>
      </w:r>
      <w:r w:rsidRPr="000C452C">
        <w:t>“China Wants to Be the World’s AI Superpower. Does It Have What It Takes?’, https://singularityhub.com/2021/01/17/china-wants-to-be-the-worlds-ai-superpower-does-it-have-what-it-takes/)</w:t>
      </w:r>
    </w:p>
    <w:p w14:paraId="317A35A0" w14:textId="77777777" w:rsidR="008E7655" w:rsidRPr="00764F50" w:rsidRDefault="008E7655" w:rsidP="008E7655">
      <w:r w:rsidRPr="00764F50">
        <w:t xml:space="preserve">To put it plainly, </w:t>
      </w:r>
      <w:r w:rsidRPr="00764F50">
        <w:rPr>
          <w:rStyle w:val="StyleUnderline"/>
          <w:highlight w:val="yellow"/>
        </w:rPr>
        <w:t>AI is somewhat stuck</w:t>
      </w:r>
      <w:r w:rsidRPr="00764F50">
        <w:t xml:space="preserve"> </w:t>
      </w:r>
      <w:proofErr w:type="gramStart"/>
      <w:r w:rsidRPr="00764F50">
        <w:t>at the moment</w:t>
      </w:r>
      <w:proofErr w:type="gramEnd"/>
      <w:r w:rsidRPr="00764F50">
        <w:t xml:space="preserve">. </w:t>
      </w:r>
      <w:r w:rsidRPr="00764F50">
        <w:rPr>
          <w:rStyle w:val="StyleUnderline"/>
          <w:highlight w:val="yellow"/>
        </w:rPr>
        <w:t>Algorithms</w:t>
      </w:r>
      <w:r w:rsidRPr="00764F50">
        <w:t xml:space="preserve"> and neural networks </w:t>
      </w:r>
      <w:r w:rsidRPr="00764F50">
        <w:rPr>
          <w:rStyle w:val="StyleUnderline"/>
          <w:highlight w:val="yellow"/>
        </w:rPr>
        <w:t>continue to achieve new and impressive feats</w:t>
      </w:r>
      <w:r w:rsidRPr="00764F50">
        <w:t>—like DeepMind’s AlphaFold accurately predicting protein structures or OpenAI’s GPT-3 writing convincing articles based on short prompts—but for the most part these systems’ capabilities are still defined as narrow intelligence: completing a specific task for which the system was painstakingly trained on loads of data.</w:t>
      </w:r>
    </w:p>
    <w:p w14:paraId="3867FD24" w14:textId="77777777" w:rsidR="008E7655" w:rsidRPr="00764F50" w:rsidRDefault="008E7655" w:rsidP="008E7655">
      <w:r w:rsidRPr="00764F50">
        <w:t xml:space="preserve">(It’s worth noting here that some have speculated OpenAI’s GPT-3 may be an exception, the first example of machine intelligence that, while not “general,” has surpassed the definition of “narrow”; the algorithm was trained to write text, but ended up being able to translate between languages, write code, autocomplete images, do math, and perform other language-related tasks it wasn’t specifically trained for. However, </w:t>
      </w:r>
      <w:proofErr w:type="gramStart"/>
      <w:r w:rsidRPr="00764F50">
        <w:t>all of</w:t>
      </w:r>
      <w:proofErr w:type="gramEnd"/>
      <w:r w:rsidRPr="00764F50">
        <w:t xml:space="preserve"> GPT-3’s capabilities are limited to skills it learned in the language domain, whether spoken, written, or programming language).</w:t>
      </w:r>
    </w:p>
    <w:p w14:paraId="086710EB" w14:textId="77777777" w:rsidR="008E7655" w:rsidRPr="00764F50" w:rsidRDefault="008E7655" w:rsidP="008E7655">
      <w:r w:rsidRPr="00764F50">
        <w:t xml:space="preserve">Both </w:t>
      </w:r>
      <w:r w:rsidRPr="00764F50">
        <w:rPr>
          <w:rStyle w:val="StyleUnderline"/>
          <w:highlight w:val="yellow"/>
        </w:rPr>
        <w:t xml:space="preserve">AlphaFold’s and GPT-3’s success was due </w:t>
      </w:r>
      <w:r w:rsidRPr="00764F50">
        <w:rPr>
          <w:rStyle w:val="Emphasis"/>
          <w:highlight w:val="yellow"/>
        </w:rPr>
        <w:t>largely to the massive datasets they were trained on</w:t>
      </w:r>
      <w:r w:rsidRPr="00764F50">
        <w:t xml:space="preserve">; no revolutionary new training methods or architectures were involved. </w:t>
      </w:r>
      <w:r w:rsidRPr="00764F50">
        <w:rPr>
          <w:rStyle w:val="StyleUnderline"/>
          <w:highlight w:val="yellow"/>
        </w:rPr>
        <w:t>If all it was going to take to advance AI was a continuation or scaling-up</w:t>
      </w:r>
      <w:r w:rsidRPr="00764F50">
        <w:t xml:space="preserve"> of this paradigm—more input data yields increased capability—</w:t>
      </w:r>
      <w:r w:rsidRPr="00764F50">
        <w:rPr>
          <w:rStyle w:val="StyleUnderline"/>
          <w:highlight w:val="yellow"/>
        </w:rPr>
        <w:t>China could</w:t>
      </w:r>
      <w:r w:rsidRPr="00764F50">
        <w:t xml:space="preserve"> well </w:t>
      </w:r>
      <w:r w:rsidRPr="00764F50">
        <w:rPr>
          <w:rStyle w:val="StyleUnderline"/>
          <w:highlight w:val="yellow"/>
        </w:rPr>
        <w:t>have an advantage</w:t>
      </w:r>
      <w:r w:rsidRPr="00764F50">
        <w:t>.</w:t>
      </w:r>
    </w:p>
    <w:p w14:paraId="7500BBBE" w14:textId="77777777" w:rsidR="008E7655" w:rsidRPr="00764F50" w:rsidRDefault="008E7655" w:rsidP="008E7655">
      <w:pPr>
        <w:rPr>
          <w:rStyle w:val="StyleUnderline"/>
        </w:rPr>
      </w:pPr>
      <w:r w:rsidRPr="00764F50">
        <w:rPr>
          <w:rStyle w:val="StyleUnderline"/>
          <w:highlight w:val="yellow"/>
        </w:rPr>
        <w:t>But one of the biggest hurdles AI needs to clear</w:t>
      </w:r>
      <w:r w:rsidRPr="00764F50">
        <w:rPr>
          <w:rStyle w:val="StyleUnderline"/>
        </w:rPr>
        <w:t xml:space="preserve"> to advance in leaps and bounds rather than baby steps </w:t>
      </w:r>
      <w:r w:rsidRPr="00764F50">
        <w:rPr>
          <w:rStyle w:val="StyleUnderline"/>
          <w:highlight w:val="yellow"/>
        </w:rPr>
        <w:t>is</w:t>
      </w:r>
      <w:r w:rsidRPr="00764F50">
        <w:rPr>
          <w:rStyle w:val="StyleUnderline"/>
        </w:rPr>
        <w:t xml:space="preserve"> precisely</w:t>
      </w:r>
      <w:r w:rsidRPr="00764F50">
        <w:t xml:space="preserve"> this </w:t>
      </w:r>
      <w:r w:rsidRPr="00764F50">
        <w:rPr>
          <w:rStyle w:val="StyleUnderline"/>
          <w:highlight w:val="yellow"/>
        </w:rPr>
        <w:t xml:space="preserve">reliance on </w:t>
      </w:r>
      <w:r w:rsidRPr="00764F50">
        <w:rPr>
          <w:rStyle w:val="StyleUnderline"/>
        </w:rPr>
        <w:t>extensive</w:t>
      </w:r>
      <w:r w:rsidRPr="00764F50">
        <w:rPr>
          <w:rStyle w:val="StyleUnderline"/>
          <w:highlight w:val="yellow"/>
        </w:rPr>
        <w:t>, task-specific data</w:t>
      </w:r>
      <w:r w:rsidRPr="00764F50">
        <w:t xml:space="preserve">. </w:t>
      </w:r>
      <w:r w:rsidRPr="00764F50">
        <w:rPr>
          <w:rStyle w:val="StyleUnderline"/>
        </w:rPr>
        <w:t>Other significant challenges include the technology’s fast approach to the limits of current computing power and its immense energy consumption.</w:t>
      </w:r>
    </w:p>
    <w:p w14:paraId="382F66F4" w14:textId="77777777" w:rsidR="008E7655" w:rsidRPr="00F862DC" w:rsidRDefault="008E7655" w:rsidP="008E7655">
      <w:r w:rsidRPr="00764F50">
        <w:t xml:space="preserve">Thus, </w:t>
      </w:r>
      <w:r w:rsidRPr="00764F50">
        <w:rPr>
          <w:rStyle w:val="StyleUnderline"/>
          <w:highlight w:val="yellow"/>
        </w:rPr>
        <w:t xml:space="preserve">while China’s trove of data may give it an advantage now, it </w:t>
      </w:r>
      <w:r w:rsidRPr="00764F50">
        <w:rPr>
          <w:rStyle w:val="Emphasis"/>
          <w:highlight w:val="yellow"/>
        </w:rPr>
        <w:t>may not be much of a long-term foothold on the climb to AI dominance</w:t>
      </w:r>
      <w:r w:rsidRPr="00764F50">
        <w:t xml:space="preserve">. </w:t>
      </w:r>
      <w:r w:rsidRPr="00764F50">
        <w:rPr>
          <w:rStyle w:val="StyleUnderline"/>
          <w:highlight w:val="yellow"/>
        </w:rPr>
        <w:t>It’s useful for building</w:t>
      </w:r>
      <w:r w:rsidRPr="00764F50">
        <w:rPr>
          <w:rStyle w:val="StyleUnderline"/>
        </w:rPr>
        <w:t xml:space="preserve"> </w:t>
      </w:r>
      <w:r w:rsidRPr="00764F50">
        <w:rPr>
          <w:rStyle w:val="StyleUnderline"/>
          <w:highlight w:val="yellow"/>
        </w:rPr>
        <w:t>products</w:t>
      </w:r>
      <w:r w:rsidRPr="00764F50">
        <w:rPr>
          <w:rStyle w:val="StyleUnderline"/>
        </w:rPr>
        <w:t xml:space="preserve"> that incorporate or rely on today’s AI, </w:t>
      </w:r>
      <w:r w:rsidRPr="00764F50">
        <w:rPr>
          <w:rStyle w:val="Emphasis"/>
          <w:highlight w:val="yellow"/>
        </w:rPr>
        <w:t>but not for pushing the needle</w:t>
      </w:r>
      <w:r w:rsidRPr="00764F50">
        <w:rPr>
          <w:rStyle w:val="Emphasis"/>
        </w:rPr>
        <w:t xml:space="preserve"> </w:t>
      </w:r>
      <w:r w:rsidRPr="00764F50">
        <w:rPr>
          <w:rStyle w:val="StyleUnderline"/>
        </w:rPr>
        <w:t>on how artificially intelligent systems learn</w:t>
      </w:r>
      <w:r w:rsidRPr="00764F50">
        <w:t>. WeChat data on users’ spending habits, for example, would be valuable in building an AI that helps people save money or suggests items they might want to purchase. It will enable (and already has enabled) highly tailored products that will earn their creators and the companies that use them a lot of money.</w:t>
      </w:r>
    </w:p>
    <w:p w14:paraId="0D8D6D18" w14:textId="77777777" w:rsidR="008E7655" w:rsidRPr="00F601E6" w:rsidRDefault="008E7655" w:rsidP="008E7655"/>
    <w:p w14:paraId="059EEC04" w14:textId="77777777" w:rsidR="008E7655" w:rsidRPr="005E44B7" w:rsidRDefault="008E7655" w:rsidP="008E7655"/>
    <w:p w14:paraId="41C4AE07" w14:textId="77777777" w:rsidR="00B4722B" w:rsidRDefault="00B4722B" w:rsidP="00B4722B"/>
    <w:p w14:paraId="1B7CA8B9" w14:textId="5B0AA0B9" w:rsidR="00B4722B" w:rsidRDefault="00B4722B" w:rsidP="00B4722B">
      <w:pPr>
        <w:pStyle w:val="Heading3"/>
      </w:pPr>
      <w:r>
        <w:t xml:space="preserve">China War </w:t>
      </w:r>
    </w:p>
    <w:p w14:paraId="35C205B8" w14:textId="77777777" w:rsidR="008A1935" w:rsidRPr="007052D7" w:rsidRDefault="008A1935" w:rsidP="008A1935">
      <w:pPr>
        <w:pStyle w:val="Heading4"/>
        <w:rPr>
          <w:rFonts w:cs="Arial"/>
          <w:color w:val="000000" w:themeColor="text1"/>
        </w:rPr>
      </w:pPr>
      <w:bookmarkStart w:id="4" w:name="_Hlk169622477"/>
      <w:r w:rsidRPr="007052D7">
        <w:rPr>
          <w:rFonts w:cs="Arial"/>
          <w:color w:val="000000" w:themeColor="text1"/>
        </w:rPr>
        <w:t>No spillover---China will not attempt a direct predatory challenge to the US.</w:t>
      </w:r>
    </w:p>
    <w:p w14:paraId="6F62275A" w14:textId="77777777" w:rsidR="008A1935" w:rsidRPr="007052D7" w:rsidRDefault="008A1935" w:rsidP="008A1935">
      <w:pPr>
        <w:rPr>
          <w:color w:val="000000" w:themeColor="text1"/>
        </w:rPr>
      </w:pPr>
      <w:proofErr w:type="spellStart"/>
      <w:r w:rsidRPr="007052D7">
        <w:rPr>
          <w:rStyle w:val="Style13ptBold"/>
          <w:color w:val="000000" w:themeColor="text1"/>
        </w:rPr>
        <w:t>Shifrinson</w:t>
      </w:r>
      <w:proofErr w:type="spellEnd"/>
      <w:r w:rsidRPr="007052D7">
        <w:rPr>
          <w:color w:val="000000" w:themeColor="text1"/>
        </w:rPr>
        <w:t xml:space="preserve">, PhD, Assistant Professor of International Relations, Fredrick S. Pardee School of Global Studies, BU, </w:t>
      </w:r>
      <w:r w:rsidRPr="007052D7">
        <w:rPr>
          <w:rStyle w:val="Style13ptBold"/>
          <w:color w:val="000000" w:themeColor="text1"/>
        </w:rPr>
        <w:t>‘20</w:t>
      </w:r>
    </w:p>
    <w:p w14:paraId="238C9ACA" w14:textId="77777777" w:rsidR="008A1935" w:rsidRPr="007052D7" w:rsidRDefault="008A1935" w:rsidP="008A1935">
      <w:pPr>
        <w:rPr>
          <w:color w:val="000000" w:themeColor="text1"/>
        </w:rPr>
      </w:pPr>
      <w:r w:rsidRPr="007052D7">
        <w:rPr>
          <w:color w:val="000000" w:themeColor="text1"/>
        </w:rPr>
        <w:t xml:space="preserve">(Joshua, “The rise of China, balance of power theory and US national security: Reasons for optimism?” </w:t>
      </w:r>
      <w:r w:rsidRPr="007052D7">
        <w:rPr>
          <w:i/>
          <w:iCs/>
          <w:color w:val="000000" w:themeColor="text1"/>
        </w:rPr>
        <w:t>Journal of Strategic Studies</w:t>
      </w:r>
      <w:r w:rsidRPr="007052D7">
        <w:rPr>
          <w:color w:val="000000" w:themeColor="text1"/>
        </w:rPr>
        <w:t xml:space="preserve">, Vol. 43) </w:t>
      </w:r>
    </w:p>
    <w:p w14:paraId="641AEADB" w14:textId="77777777" w:rsidR="008A1935" w:rsidRPr="007052D7" w:rsidRDefault="008A1935" w:rsidP="008A1935">
      <w:pPr>
        <w:rPr>
          <w:color w:val="000000" w:themeColor="text1"/>
        </w:rPr>
      </w:pPr>
      <w:r w:rsidRPr="007052D7">
        <w:rPr>
          <w:color w:val="000000" w:themeColor="text1"/>
        </w:rPr>
        <w:t xml:space="preserve">This framework carries large implications for scholars and policymakers seeking to understand China’s strategy as its power grows and US relative power declines. As noted, many analysts fear that a rising China will embark on a predatory course designed to push the United States down or from the great power ranks. Although it is difficult in the abstract to describe what the particular elements of Chinese predation may entail, </w:t>
      </w:r>
      <w:r w:rsidRPr="007052D7">
        <w:rPr>
          <w:color w:val="000000" w:themeColor="text1"/>
          <w:u w:val="single"/>
        </w:rPr>
        <w:t>the general concern seems to be</w:t>
      </w:r>
      <w:r w:rsidRPr="007052D7">
        <w:rPr>
          <w:color w:val="000000" w:themeColor="text1"/>
        </w:rPr>
        <w:t xml:space="preserve"> that </w:t>
      </w:r>
      <w:r w:rsidRPr="007052D7">
        <w:rPr>
          <w:color w:val="000000" w:themeColor="text1"/>
          <w:u w:val="single"/>
        </w:rPr>
        <w:t xml:space="preserve">China will adopt steps that will </w:t>
      </w:r>
      <w:r w:rsidRPr="007052D7">
        <w:rPr>
          <w:rStyle w:val="Emphasis"/>
          <w:color w:val="000000" w:themeColor="text1"/>
        </w:rPr>
        <w:t>rapidly shift the distribution of power</w:t>
      </w:r>
      <w:r w:rsidRPr="007052D7">
        <w:rPr>
          <w:color w:val="000000" w:themeColor="text1"/>
        </w:rPr>
        <w:t xml:space="preserve"> its </w:t>
      </w:r>
      <w:proofErr w:type="spellStart"/>
      <w:r w:rsidRPr="007052D7">
        <w:rPr>
          <w:color w:val="000000" w:themeColor="text1"/>
        </w:rPr>
        <w:t>favour</w:t>
      </w:r>
      <w:proofErr w:type="spellEnd"/>
      <w:r w:rsidRPr="007052D7">
        <w:rPr>
          <w:color w:val="000000" w:themeColor="text1"/>
        </w:rPr>
        <w:t xml:space="preserve"> </w:t>
      </w:r>
      <w:r w:rsidRPr="007052D7">
        <w:rPr>
          <w:color w:val="000000" w:themeColor="text1"/>
          <w:u w:val="single"/>
        </w:rPr>
        <w:t>by enacting policies that are increasingly costly</w:t>
      </w:r>
      <w:r w:rsidRPr="007052D7">
        <w:rPr>
          <w:color w:val="000000" w:themeColor="text1"/>
        </w:rPr>
        <w:t xml:space="preserve"> </w:t>
      </w:r>
      <w:r w:rsidRPr="007052D7">
        <w:rPr>
          <w:color w:val="000000" w:themeColor="text1"/>
          <w:u w:val="single"/>
        </w:rPr>
        <w:t>for a</w:t>
      </w:r>
      <w:r w:rsidRPr="007052D7">
        <w:rPr>
          <w:color w:val="000000" w:themeColor="text1"/>
        </w:rPr>
        <w:t xml:space="preserve"> relatively </w:t>
      </w:r>
      <w:r w:rsidRPr="007052D7">
        <w:rPr>
          <w:color w:val="000000" w:themeColor="text1"/>
          <w:u w:val="single"/>
        </w:rPr>
        <w:t>declining United States</w:t>
      </w:r>
      <w:r w:rsidRPr="007052D7">
        <w:rPr>
          <w:color w:val="000000" w:themeColor="text1"/>
        </w:rPr>
        <w:t xml:space="preserve"> to overcome, </w:t>
      </w:r>
      <w:r w:rsidRPr="007052D7">
        <w:rPr>
          <w:color w:val="000000" w:themeColor="text1"/>
          <w:u w:val="single"/>
        </w:rPr>
        <w:t>pushing the United States to exhaust itself</w:t>
      </w:r>
      <w:r w:rsidRPr="007052D7">
        <w:rPr>
          <w:color w:val="000000" w:themeColor="text1"/>
        </w:rPr>
        <w:t xml:space="preserve"> competing </w:t>
      </w:r>
      <w:r w:rsidRPr="007052D7">
        <w:rPr>
          <w:color w:val="000000" w:themeColor="text1"/>
          <w:u w:val="single"/>
        </w:rPr>
        <w:t>or to surrender the issues at stake</w:t>
      </w:r>
      <w:r w:rsidRPr="007052D7">
        <w:rPr>
          <w:color w:val="000000" w:themeColor="text1"/>
        </w:rPr>
        <w:t xml:space="preserve">, </w:t>
      </w:r>
      <w:r w:rsidRPr="007052D7">
        <w:rPr>
          <w:color w:val="000000" w:themeColor="text1"/>
          <w:u w:val="single"/>
        </w:rPr>
        <w:t>and</w:t>
      </w:r>
      <w:r w:rsidRPr="007052D7">
        <w:rPr>
          <w:color w:val="000000" w:themeColor="text1"/>
        </w:rPr>
        <w:t xml:space="preserve"> thus </w:t>
      </w:r>
      <w:r w:rsidRPr="007052D7">
        <w:rPr>
          <w:rStyle w:val="Emphasis"/>
          <w:color w:val="000000" w:themeColor="text1"/>
        </w:rPr>
        <w:t>imperil</w:t>
      </w:r>
      <w:r w:rsidRPr="007052D7">
        <w:rPr>
          <w:color w:val="000000" w:themeColor="text1"/>
        </w:rPr>
        <w:t xml:space="preserve"> </w:t>
      </w:r>
      <w:r w:rsidRPr="007052D7">
        <w:rPr>
          <w:color w:val="000000" w:themeColor="text1"/>
          <w:u w:val="single"/>
        </w:rPr>
        <w:t>the U</w:t>
      </w:r>
      <w:r w:rsidRPr="007052D7">
        <w:rPr>
          <w:color w:val="000000" w:themeColor="text1"/>
        </w:rPr>
        <w:t xml:space="preserve">nited </w:t>
      </w:r>
      <w:r w:rsidRPr="007052D7">
        <w:rPr>
          <w:color w:val="000000" w:themeColor="text1"/>
          <w:u w:val="single"/>
        </w:rPr>
        <w:t>S</w:t>
      </w:r>
      <w:r w:rsidRPr="007052D7">
        <w:rPr>
          <w:color w:val="000000" w:themeColor="text1"/>
        </w:rPr>
        <w:t xml:space="preserve">tates’ </w:t>
      </w:r>
      <w:r w:rsidRPr="007052D7">
        <w:rPr>
          <w:color w:val="000000" w:themeColor="text1"/>
          <w:u w:val="single"/>
        </w:rPr>
        <w:t>position as a great power</w:t>
      </w:r>
      <w:r w:rsidRPr="007052D7">
        <w:rPr>
          <w:color w:val="000000" w:themeColor="text1"/>
        </w:rPr>
        <w:t xml:space="preserve">. Elements of this approach might involve Chinese efforts to engage in economic warfare by hindering US economic competitiveness and limiting American economic opportunities; adumbrate US military advantages; undercut US credibility and prestige; and weaken US alliances in East Asia or beyond.55 Furthermore, recent Chinese actions in and around East Asia seemingly give credence to such concerns. After all, the last decade has witnessed China take an increasingly assertive stance in its maritime disputes in the South and East China Seas56 ; enact an Air Defense Identification Zone (ADIZ) over the East China Sea57 ; make political and economic inroads into Central Asia and Africa58 ; influence the domestic politics of Asia-Pacific states to </w:t>
      </w:r>
      <w:proofErr w:type="spellStart"/>
      <w:r w:rsidRPr="007052D7">
        <w:rPr>
          <w:color w:val="000000" w:themeColor="text1"/>
        </w:rPr>
        <w:t>favour</w:t>
      </w:r>
      <w:proofErr w:type="spellEnd"/>
      <w:r w:rsidRPr="007052D7">
        <w:rPr>
          <w:color w:val="000000" w:themeColor="text1"/>
        </w:rPr>
        <w:t xml:space="preserve"> pro-China policies; and expand its </w:t>
      </w:r>
      <w:proofErr w:type="spellStart"/>
      <w:r w:rsidRPr="007052D7">
        <w:rPr>
          <w:color w:val="000000" w:themeColor="text1"/>
        </w:rPr>
        <w:t>defence</w:t>
      </w:r>
      <w:proofErr w:type="spellEnd"/>
      <w:r w:rsidRPr="007052D7">
        <w:rPr>
          <w:color w:val="000000" w:themeColor="text1"/>
        </w:rPr>
        <w:t xml:space="preserve"> budget.59 Concurrently, trade tensions with the United States are rising, and the Chinese government has tried to buttress its authority by cracking down on domestic opponents.60</w:t>
      </w:r>
    </w:p>
    <w:p w14:paraId="77B0CB97" w14:textId="77777777" w:rsidR="008A1935" w:rsidRPr="007052D7" w:rsidRDefault="008A1935" w:rsidP="008A1935">
      <w:pPr>
        <w:rPr>
          <w:color w:val="000000" w:themeColor="text1"/>
        </w:rPr>
      </w:pPr>
      <w:r w:rsidRPr="007052D7">
        <w:rPr>
          <w:color w:val="000000" w:themeColor="text1"/>
        </w:rPr>
        <w:t>China’s current strategy: Mixed</w:t>
      </w:r>
    </w:p>
    <w:p w14:paraId="547F5F9B" w14:textId="77777777" w:rsidR="008A1935" w:rsidRPr="007052D7" w:rsidRDefault="008A1935" w:rsidP="008A1935">
      <w:pPr>
        <w:rPr>
          <w:color w:val="000000" w:themeColor="text1"/>
        </w:rPr>
      </w:pPr>
      <w:r w:rsidRPr="00C014C3">
        <w:rPr>
          <w:rStyle w:val="Emphasis"/>
          <w:color w:val="000000" w:themeColor="text1"/>
          <w:highlight w:val="cyan"/>
        </w:rPr>
        <w:t>It is too early</w:t>
      </w:r>
      <w:r w:rsidRPr="007052D7">
        <w:rPr>
          <w:color w:val="000000" w:themeColor="text1"/>
        </w:rPr>
        <w:t xml:space="preserve">, however, </w:t>
      </w:r>
      <w:r w:rsidRPr="00C014C3">
        <w:rPr>
          <w:rStyle w:val="Emphasis"/>
          <w:color w:val="000000" w:themeColor="text1"/>
          <w:highlight w:val="cyan"/>
        </w:rPr>
        <w:t>to declare Chinese predation</w:t>
      </w:r>
      <w:r w:rsidRPr="002730EA">
        <w:rPr>
          <w:rStyle w:val="Emphasis"/>
          <w:color w:val="000000" w:themeColor="text1"/>
        </w:rPr>
        <w:t xml:space="preserve"> a fact</w:t>
      </w:r>
      <w:r w:rsidRPr="007052D7">
        <w:rPr>
          <w:color w:val="000000" w:themeColor="text1"/>
        </w:rPr>
        <w:t xml:space="preserve">, </w:t>
      </w:r>
      <w:r w:rsidRPr="007052D7">
        <w:rPr>
          <w:color w:val="000000" w:themeColor="text1"/>
          <w:u w:val="single"/>
        </w:rPr>
        <w:t>just as there are reasons to question whether Chinese predation is likely in the future</w:t>
      </w:r>
      <w:r w:rsidRPr="007052D7">
        <w:rPr>
          <w:color w:val="000000" w:themeColor="text1"/>
        </w:rPr>
        <w:t xml:space="preserve">. </w:t>
      </w:r>
      <w:r w:rsidRPr="007052D7">
        <w:rPr>
          <w:color w:val="000000" w:themeColor="text1"/>
          <w:u w:val="single"/>
        </w:rPr>
        <w:t>On one level, and consistent with research</w:t>
      </w:r>
      <w:r w:rsidRPr="007052D7">
        <w:rPr>
          <w:color w:val="000000" w:themeColor="text1"/>
        </w:rPr>
        <w:t xml:space="preserve"> by scholars such as Avery Goldstein, Alastair Iain Johnston and others, </w:t>
      </w:r>
      <w:r w:rsidRPr="007052D7">
        <w:rPr>
          <w:color w:val="000000" w:themeColor="text1"/>
          <w:u w:val="single"/>
        </w:rPr>
        <w:t xml:space="preserve">there are </w:t>
      </w:r>
      <w:r w:rsidRPr="007052D7">
        <w:rPr>
          <w:rStyle w:val="Emphasis"/>
          <w:color w:val="000000" w:themeColor="text1"/>
        </w:rPr>
        <w:t>less-competitive elements</w:t>
      </w:r>
      <w:r w:rsidRPr="007052D7">
        <w:rPr>
          <w:color w:val="000000" w:themeColor="text1"/>
          <w:u w:val="single"/>
        </w:rPr>
        <w:t xml:space="preserve"> </w:t>
      </w:r>
      <w:r w:rsidRPr="007052D7">
        <w:rPr>
          <w:rStyle w:val="Emphasis"/>
          <w:color w:val="000000" w:themeColor="text1"/>
        </w:rPr>
        <w:t>embedded</w:t>
      </w:r>
      <w:r w:rsidRPr="007052D7">
        <w:rPr>
          <w:color w:val="000000" w:themeColor="text1"/>
        </w:rPr>
        <w:t xml:space="preserve"> </w:t>
      </w:r>
      <w:r w:rsidRPr="007052D7">
        <w:rPr>
          <w:color w:val="000000" w:themeColor="text1"/>
          <w:u w:val="single"/>
        </w:rPr>
        <w:t>in current Chinese strategy</w:t>
      </w:r>
      <w:r w:rsidRPr="007052D7">
        <w:rPr>
          <w:color w:val="000000" w:themeColor="text1"/>
        </w:rPr>
        <w:t xml:space="preserve">.61 </w:t>
      </w:r>
      <w:r w:rsidRPr="002730EA">
        <w:rPr>
          <w:rStyle w:val="Emphasis"/>
          <w:color w:val="000000" w:themeColor="text1"/>
        </w:rPr>
        <w:t xml:space="preserve">Chinese </w:t>
      </w:r>
      <w:r w:rsidRPr="00C014C3">
        <w:rPr>
          <w:rStyle w:val="Emphasis"/>
          <w:color w:val="000000" w:themeColor="text1"/>
          <w:highlight w:val="cyan"/>
        </w:rPr>
        <w:t>land reclamation</w:t>
      </w:r>
      <w:r w:rsidRPr="007052D7">
        <w:rPr>
          <w:rStyle w:val="Emphasis"/>
          <w:color w:val="000000" w:themeColor="text1"/>
        </w:rPr>
        <w:t xml:space="preserve"> </w:t>
      </w:r>
      <w:r w:rsidRPr="007052D7">
        <w:rPr>
          <w:color w:val="000000" w:themeColor="text1"/>
        </w:rPr>
        <w:t xml:space="preserve">and military deployments </w:t>
      </w:r>
      <w:r w:rsidRPr="007052D7">
        <w:rPr>
          <w:rStyle w:val="Emphasis"/>
          <w:color w:val="000000" w:themeColor="text1"/>
        </w:rPr>
        <w:t xml:space="preserve">in the East </w:t>
      </w:r>
      <w:r w:rsidRPr="007052D7">
        <w:rPr>
          <w:color w:val="000000" w:themeColor="text1"/>
        </w:rPr>
        <w:t xml:space="preserve">and South </w:t>
      </w:r>
      <w:r w:rsidRPr="007052D7">
        <w:rPr>
          <w:color w:val="000000" w:themeColor="text1"/>
          <w:u w:val="single"/>
        </w:rPr>
        <w:t>China Seas</w:t>
      </w:r>
      <w:r w:rsidRPr="007052D7">
        <w:rPr>
          <w:color w:val="000000" w:themeColor="text1"/>
        </w:rPr>
        <w:t xml:space="preserve">, </w:t>
      </w:r>
      <w:r w:rsidRPr="007052D7">
        <w:rPr>
          <w:color w:val="000000" w:themeColor="text1"/>
          <w:u w:val="single"/>
        </w:rPr>
        <w:t xml:space="preserve">for instance, </w:t>
      </w:r>
      <w:r w:rsidRPr="002730EA">
        <w:rPr>
          <w:color w:val="000000" w:themeColor="text1"/>
          <w:u w:val="single"/>
        </w:rPr>
        <w:t>have</w:t>
      </w:r>
      <w:r w:rsidRPr="007052D7">
        <w:rPr>
          <w:color w:val="000000" w:themeColor="text1"/>
          <w:u w:val="single"/>
        </w:rPr>
        <w:t xml:space="preserve"> mostly </w:t>
      </w:r>
      <w:r w:rsidRPr="00C014C3">
        <w:rPr>
          <w:color w:val="000000" w:themeColor="text1"/>
          <w:highlight w:val="cyan"/>
          <w:u w:val="single"/>
        </w:rPr>
        <w:t xml:space="preserve">involved territories </w:t>
      </w:r>
      <w:r w:rsidRPr="00C014C3">
        <w:rPr>
          <w:rStyle w:val="Emphasis"/>
          <w:color w:val="000000" w:themeColor="text1"/>
          <w:highlight w:val="cyan"/>
        </w:rPr>
        <w:t>previously claimed</w:t>
      </w:r>
      <w:r w:rsidRPr="007052D7">
        <w:rPr>
          <w:color w:val="000000" w:themeColor="text1"/>
          <w:u w:val="single"/>
        </w:rPr>
        <w:t xml:space="preserve"> by the Chinese government</w:t>
      </w:r>
      <w:r w:rsidRPr="007052D7">
        <w:rPr>
          <w:color w:val="000000" w:themeColor="text1"/>
        </w:rPr>
        <w:t xml:space="preserve"> – </w:t>
      </w:r>
      <w:r w:rsidRPr="00C014C3">
        <w:rPr>
          <w:rStyle w:val="Emphasis"/>
          <w:color w:val="000000" w:themeColor="text1"/>
          <w:highlight w:val="cyan"/>
        </w:rPr>
        <w:t>China has not expanded</w:t>
      </w:r>
      <w:r w:rsidRPr="007052D7">
        <w:rPr>
          <w:rStyle w:val="Emphasis"/>
          <w:color w:val="000000" w:themeColor="text1"/>
        </w:rPr>
        <w:t xml:space="preserve"> its maritime </w:t>
      </w:r>
      <w:r w:rsidRPr="00C014C3">
        <w:rPr>
          <w:rStyle w:val="Emphasis"/>
          <w:color w:val="000000" w:themeColor="text1"/>
          <w:highlight w:val="cyan"/>
        </w:rPr>
        <w:t>claims</w:t>
      </w:r>
      <w:r w:rsidRPr="007052D7">
        <w:rPr>
          <w:color w:val="000000" w:themeColor="text1"/>
        </w:rPr>
        <w:t xml:space="preserve"> </w:t>
      </w:r>
      <w:r w:rsidRPr="007052D7">
        <w:rPr>
          <w:color w:val="000000" w:themeColor="text1"/>
          <w:u w:val="single"/>
        </w:rPr>
        <w:t xml:space="preserve">so much as </w:t>
      </w:r>
      <w:r w:rsidRPr="007052D7">
        <w:rPr>
          <w:rStyle w:val="Emphasis"/>
          <w:color w:val="000000" w:themeColor="text1"/>
        </w:rPr>
        <w:t>taken a unilateral approach towards resolving existing disputes</w:t>
      </w:r>
      <w:r w:rsidRPr="007052D7">
        <w:rPr>
          <w:color w:val="000000" w:themeColor="text1"/>
          <w:u w:val="single"/>
        </w:rPr>
        <w:t>.</w:t>
      </w:r>
      <w:r w:rsidRPr="007052D7">
        <w:rPr>
          <w:color w:val="000000" w:themeColor="text1"/>
        </w:rPr>
        <w:t xml:space="preserve">62 </w:t>
      </w:r>
      <w:r w:rsidRPr="007052D7">
        <w:rPr>
          <w:color w:val="000000" w:themeColor="text1"/>
          <w:u w:val="single"/>
        </w:rPr>
        <w:t xml:space="preserve">Similarly, </w:t>
      </w:r>
      <w:r w:rsidRPr="007052D7">
        <w:rPr>
          <w:rStyle w:val="Emphasis"/>
          <w:color w:val="000000" w:themeColor="text1"/>
        </w:rPr>
        <w:t>China’s ADIZ</w:t>
      </w:r>
      <w:r w:rsidRPr="007052D7">
        <w:rPr>
          <w:color w:val="000000" w:themeColor="text1"/>
          <w:u w:val="single"/>
        </w:rPr>
        <w:t xml:space="preserve"> move </w:t>
      </w:r>
      <w:r w:rsidRPr="007052D7">
        <w:rPr>
          <w:rStyle w:val="Emphasis"/>
          <w:color w:val="000000" w:themeColor="text1"/>
        </w:rPr>
        <w:t>came after Japan expanded its own ADIZ</w:t>
      </w:r>
      <w:r w:rsidRPr="007052D7">
        <w:rPr>
          <w:color w:val="000000" w:themeColor="text1"/>
          <w:u w:val="single"/>
        </w:rPr>
        <w:t xml:space="preserve"> and began consolidating control over the disputed Senkaku Islands</w:t>
      </w:r>
      <w:r w:rsidRPr="007052D7">
        <w:rPr>
          <w:color w:val="000000" w:themeColor="text1"/>
        </w:rPr>
        <w:t>.63</w:t>
      </w:r>
    </w:p>
    <w:p w14:paraId="3583B1F9" w14:textId="77777777" w:rsidR="008A1935" w:rsidRPr="007052D7" w:rsidRDefault="008A1935" w:rsidP="008A1935">
      <w:pPr>
        <w:rPr>
          <w:color w:val="000000" w:themeColor="text1"/>
        </w:rPr>
      </w:pPr>
      <w:r w:rsidRPr="002730EA">
        <w:rPr>
          <w:color w:val="000000" w:themeColor="text1"/>
          <w:u w:val="single"/>
        </w:rPr>
        <w:t xml:space="preserve">It is also important to </w:t>
      </w:r>
      <w:proofErr w:type="spellStart"/>
      <w:r w:rsidRPr="002730EA">
        <w:rPr>
          <w:color w:val="000000" w:themeColor="text1"/>
          <w:u w:val="single"/>
        </w:rPr>
        <w:t>recognise</w:t>
      </w:r>
      <w:proofErr w:type="spellEnd"/>
      <w:r w:rsidRPr="002730EA">
        <w:rPr>
          <w:color w:val="000000" w:themeColor="text1"/>
        </w:rPr>
        <w:t xml:space="preserve"> </w:t>
      </w:r>
      <w:r w:rsidRPr="007357CB">
        <w:rPr>
          <w:color w:val="000000" w:themeColor="text1"/>
        </w:rPr>
        <w:t xml:space="preserve">that </w:t>
      </w:r>
      <w:r w:rsidRPr="007357CB">
        <w:rPr>
          <w:color w:val="000000" w:themeColor="text1"/>
          <w:u w:val="single"/>
        </w:rPr>
        <w:t xml:space="preserve">there </w:t>
      </w:r>
      <w:proofErr w:type="gramStart"/>
      <w:r w:rsidRPr="007357CB">
        <w:rPr>
          <w:color w:val="000000" w:themeColor="text1"/>
          <w:u w:val="single"/>
        </w:rPr>
        <w:t>are</w:t>
      </w:r>
      <w:proofErr w:type="gramEnd"/>
      <w:r w:rsidRPr="007357CB">
        <w:rPr>
          <w:color w:val="000000" w:themeColor="text1"/>
          <w:u w:val="single"/>
        </w:rPr>
        <w:t xml:space="preserve"> steps China </w:t>
      </w:r>
      <w:r w:rsidRPr="007357CB">
        <w:rPr>
          <w:rStyle w:val="Emphasis"/>
          <w:color w:val="000000" w:themeColor="text1"/>
        </w:rPr>
        <w:t>could</w:t>
      </w:r>
      <w:r w:rsidRPr="007357CB">
        <w:rPr>
          <w:color w:val="000000" w:themeColor="text1"/>
          <w:u w:val="single"/>
        </w:rPr>
        <w:t xml:space="preserve"> plausibly </w:t>
      </w:r>
      <w:r w:rsidRPr="007357CB">
        <w:rPr>
          <w:rStyle w:val="Emphasis"/>
          <w:color w:val="000000" w:themeColor="text1"/>
        </w:rPr>
        <w:t>have undertaken</w:t>
      </w:r>
      <w:r w:rsidRPr="007357CB">
        <w:rPr>
          <w:color w:val="000000" w:themeColor="text1"/>
        </w:rPr>
        <w:t xml:space="preserve"> in recent years </w:t>
      </w:r>
      <w:r w:rsidRPr="007357CB">
        <w:rPr>
          <w:rStyle w:val="Emphasis"/>
          <w:color w:val="000000" w:themeColor="text1"/>
        </w:rPr>
        <w:t>yet chose not to</w:t>
      </w:r>
      <w:r w:rsidRPr="007357CB">
        <w:rPr>
          <w:color w:val="000000" w:themeColor="text1"/>
        </w:rPr>
        <w:t xml:space="preserve">. </w:t>
      </w:r>
      <w:r w:rsidRPr="007357CB">
        <w:rPr>
          <w:color w:val="000000" w:themeColor="text1"/>
          <w:u w:val="single"/>
        </w:rPr>
        <w:t>Despite concerns over</w:t>
      </w:r>
      <w:r w:rsidRPr="007357CB">
        <w:rPr>
          <w:color w:val="000000" w:themeColor="text1"/>
        </w:rPr>
        <w:t xml:space="preserve"> a </w:t>
      </w:r>
      <w:r w:rsidRPr="007357CB">
        <w:rPr>
          <w:color w:val="000000" w:themeColor="text1"/>
          <w:u w:val="single"/>
        </w:rPr>
        <w:t>Chinese military</w:t>
      </w:r>
      <w:r w:rsidRPr="007052D7">
        <w:rPr>
          <w:color w:val="000000" w:themeColor="text1"/>
          <w:u w:val="single"/>
        </w:rPr>
        <w:t xml:space="preserve"> build-up</w:t>
      </w:r>
      <w:r w:rsidRPr="007052D7">
        <w:rPr>
          <w:color w:val="000000" w:themeColor="text1"/>
        </w:rPr>
        <w:t xml:space="preserve">, for instance, </w:t>
      </w:r>
      <w:r w:rsidRPr="00C014C3">
        <w:rPr>
          <w:color w:val="000000" w:themeColor="text1"/>
          <w:highlight w:val="cyan"/>
          <w:u w:val="single"/>
        </w:rPr>
        <w:t>China did not increase</w:t>
      </w:r>
      <w:r w:rsidRPr="007052D7">
        <w:rPr>
          <w:color w:val="000000" w:themeColor="text1"/>
        </w:rPr>
        <w:t xml:space="preserve"> </w:t>
      </w:r>
      <w:r w:rsidRPr="007052D7">
        <w:rPr>
          <w:color w:val="000000" w:themeColor="text1"/>
          <w:u w:val="single"/>
        </w:rPr>
        <w:t xml:space="preserve">the </w:t>
      </w:r>
      <w:r w:rsidRPr="002730EA">
        <w:rPr>
          <w:color w:val="000000" w:themeColor="text1"/>
          <w:u w:val="single"/>
        </w:rPr>
        <w:t>share</w:t>
      </w:r>
      <w:r w:rsidRPr="007052D7">
        <w:rPr>
          <w:color w:val="000000" w:themeColor="text1"/>
          <w:u w:val="single"/>
        </w:rPr>
        <w:t xml:space="preserve"> of state wealth </w:t>
      </w:r>
      <w:r w:rsidRPr="002730EA">
        <w:rPr>
          <w:color w:val="000000" w:themeColor="text1"/>
          <w:u w:val="single"/>
        </w:rPr>
        <w:t xml:space="preserve">allocated to </w:t>
      </w:r>
      <w:r w:rsidRPr="00C014C3">
        <w:rPr>
          <w:color w:val="000000" w:themeColor="text1"/>
          <w:highlight w:val="cyan"/>
          <w:u w:val="single"/>
        </w:rPr>
        <w:t>military spending</w:t>
      </w:r>
      <w:r w:rsidRPr="007052D7">
        <w:rPr>
          <w:color w:val="000000" w:themeColor="text1"/>
        </w:rPr>
        <w:t xml:space="preserve">; military expenditures have remained at 1.9 per cent of Chinese gross domestic product (GDP) since 2009.64 Likewise, </w:t>
      </w:r>
      <w:r w:rsidRPr="00C014C3">
        <w:rPr>
          <w:color w:val="000000" w:themeColor="text1"/>
          <w:highlight w:val="cyan"/>
          <w:u w:val="single"/>
        </w:rPr>
        <w:t>China has</w:t>
      </w:r>
      <w:r w:rsidRPr="002730EA">
        <w:rPr>
          <w:color w:val="000000" w:themeColor="text1"/>
          <w:u w:val="single"/>
        </w:rPr>
        <w:t xml:space="preserve"> sustained </w:t>
      </w:r>
      <w:r w:rsidRPr="00C014C3">
        <w:rPr>
          <w:color w:val="000000" w:themeColor="text1"/>
          <w:highlight w:val="cyan"/>
          <w:u w:val="single"/>
        </w:rPr>
        <w:t xml:space="preserve">a </w:t>
      </w:r>
      <w:r w:rsidRPr="00C014C3">
        <w:rPr>
          <w:rStyle w:val="Emphasis"/>
          <w:color w:val="000000" w:themeColor="text1"/>
          <w:highlight w:val="cyan"/>
        </w:rPr>
        <w:t>minimalist</w:t>
      </w:r>
      <w:r w:rsidRPr="007052D7">
        <w:rPr>
          <w:color w:val="000000" w:themeColor="text1"/>
          <w:u w:val="single"/>
        </w:rPr>
        <w:t xml:space="preserve"> </w:t>
      </w:r>
      <w:r w:rsidRPr="00C014C3">
        <w:rPr>
          <w:color w:val="000000" w:themeColor="text1"/>
          <w:highlight w:val="cyan"/>
          <w:u w:val="single"/>
        </w:rPr>
        <w:t>nuclear</w:t>
      </w:r>
      <w:r w:rsidRPr="007052D7">
        <w:rPr>
          <w:color w:val="000000" w:themeColor="text1"/>
          <w:u w:val="single"/>
        </w:rPr>
        <w:t xml:space="preserve"> </w:t>
      </w:r>
      <w:r w:rsidRPr="00C014C3">
        <w:rPr>
          <w:color w:val="000000" w:themeColor="text1"/>
          <w:highlight w:val="cyan"/>
          <w:u w:val="single"/>
        </w:rPr>
        <w:t>deterrent</w:t>
      </w:r>
      <w:r w:rsidRPr="007052D7">
        <w:rPr>
          <w:color w:val="000000" w:themeColor="text1"/>
        </w:rPr>
        <w:t xml:space="preserve"> </w:t>
      </w:r>
      <w:r w:rsidRPr="007052D7">
        <w:rPr>
          <w:color w:val="000000" w:themeColor="text1"/>
          <w:u w:val="single"/>
        </w:rPr>
        <w:t>even though this force is vulnerable to disruption</w:t>
      </w:r>
      <w:r w:rsidRPr="007052D7">
        <w:rPr>
          <w:color w:val="000000" w:themeColor="text1"/>
        </w:rPr>
        <w:t xml:space="preserve">.65 </w:t>
      </w:r>
      <w:r w:rsidRPr="007052D7">
        <w:rPr>
          <w:color w:val="000000" w:themeColor="text1"/>
          <w:u w:val="single"/>
        </w:rPr>
        <w:t>Above all,</w:t>
      </w:r>
      <w:r w:rsidRPr="007052D7">
        <w:rPr>
          <w:color w:val="000000" w:themeColor="text1"/>
        </w:rPr>
        <w:t xml:space="preserve"> </w:t>
      </w:r>
      <w:r w:rsidRPr="00C014C3">
        <w:rPr>
          <w:rStyle w:val="Emphasis"/>
          <w:color w:val="000000" w:themeColor="text1"/>
          <w:highlight w:val="cyan"/>
        </w:rPr>
        <w:t>China has not tried to form an anti-US alliance</w:t>
      </w:r>
      <w:r w:rsidRPr="007052D7">
        <w:rPr>
          <w:color w:val="000000" w:themeColor="text1"/>
        </w:rPr>
        <w:t xml:space="preserve"> in East Asia – </w:t>
      </w:r>
      <w:r w:rsidRPr="007052D7">
        <w:rPr>
          <w:color w:val="000000" w:themeColor="text1"/>
          <w:u w:val="single"/>
        </w:rPr>
        <w:t xml:space="preserve">in fact, there is some evidence that </w:t>
      </w:r>
      <w:r w:rsidRPr="00C014C3">
        <w:rPr>
          <w:color w:val="000000" w:themeColor="text1"/>
          <w:highlight w:val="cyan"/>
          <w:u w:val="single"/>
        </w:rPr>
        <w:t xml:space="preserve">China has </w:t>
      </w:r>
      <w:r w:rsidRPr="00C014C3">
        <w:rPr>
          <w:rStyle w:val="Emphasis"/>
          <w:color w:val="000000" w:themeColor="text1"/>
          <w:highlight w:val="cyan"/>
        </w:rPr>
        <w:t>sought to keep the U</w:t>
      </w:r>
      <w:r w:rsidRPr="007052D7">
        <w:rPr>
          <w:rStyle w:val="Emphasis"/>
          <w:color w:val="000000" w:themeColor="text1"/>
        </w:rPr>
        <w:t xml:space="preserve">nited </w:t>
      </w:r>
      <w:r w:rsidRPr="00C014C3">
        <w:rPr>
          <w:rStyle w:val="Emphasis"/>
          <w:color w:val="000000" w:themeColor="text1"/>
          <w:highlight w:val="cyan"/>
        </w:rPr>
        <w:t>S</w:t>
      </w:r>
      <w:r w:rsidRPr="007052D7">
        <w:rPr>
          <w:rStyle w:val="Emphasis"/>
          <w:color w:val="000000" w:themeColor="text1"/>
        </w:rPr>
        <w:t xml:space="preserve">tates </w:t>
      </w:r>
      <w:r w:rsidRPr="00C014C3">
        <w:rPr>
          <w:rStyle w:val="Emphasis"/>
          <w:color w:val="000000" w:themeColor="text1"/>
          <w:highlight w:val="cyan"/>
        </w:rPr>
        <w:t>engaged</w:t>
      </w:r>
      <w:r w:rsidRPr="007052D7">
        <w:rPr>
          <w:color w:val="000000" w:themeColor="text1"/>
        </w:rPr>
        <w:t xml:space="preserve"> in East Asia </w:t>
      </w:r>
      <w:r w:rsidRPr="007052D7">
        <w:rPr>
          <w:rStyle w:val="Emphasis"/>
          <w:color w:val="000000" w:themeColor="text1"/>
        </w:rPr>
        <w:t>rather than exclude it</w:t>
      </w:r>
      <w:r w:rsidRPr="007052D7">
        <w:rPr>
          <w:color w:val="000000" w:themeColor="text1"/>
        </w:rPr>
        <w:t xml:space="preserve">.66 For example, </w:t>
      </w:r>
      <w:r w:rsidRPr="007052D7">
        <w:rPr>
          <w:color w:val="000000" w:themeColor="text1"/>
          <w:u w:val="single"/>
        </w:rPr>
        <w:t xml:space="preserve">not only did </w:t>
      </w:r>
      <w:r w:rsidRPr="007052D7">
        <w:rPr>
          <w:color w:val="000000" w:themeColor="text1"/>
        </w:rPr>
        <w:t xml:space="preserve">Chinese President Xi Jinping tell US President Barack Obama in 2014 that the ‘Pacific Ocean has ample space to accommodate our two great nations,’ but China’s Xinhua news agency greeted Donald Trump’s election – after a campaign marked by calls for a reduced US role in the world – with a warning against US isolationism.67 </w:t>
      </w:r>
      <w:r w:rsidRPr="007052D7">
        <w:rPr>
          <w:rStyle w:val="Emphasis"/>
          <w:color w:val="000000" w:themeColor="text1"/>
        </w:rPr>
        <w:t xml:space="preserve">These </w:t>
      </w:r>
      <w:r w:rsidRPr="00C014C3">
        <w:rPr>
          <w:rStyle w:val="Emphasis"/>
          <w:color w:val="000000" w:themeColor="text1"/>
          <w:highlight w:val="cyan"/>
        </w:rPr>
        <w:t>moves are</w:t>
      </w:r>
      <w:r w:rsidRPr="007052D7">
        <w:rPr>
          <w:rStyle w:val="Emphasis"/>
          <w:color w:val="000000" w:themeColor="text1"/>
        </w:rPr>
        <w:t xml:space="preserve"> </w:t>
      </w:r>
      <w:r w:rsidRPr="00C014C3">
        <w:rPr>
          <w:rStyle w:val="Emphasis"/>
          <w:color w:val="000000" w:themeColor="text1"/>
          <w:highlight w:val="cyan"/>
        </w:rPr>
        <w:t>not</w:t>
      </w:r>
      <w:r w:rsidRPr="007357CB">
        <w:rPr>
          <w:rStyle w:val="Emphasis"/>
          <w:color w:val="000000" w:themeColor="text1"/>
        </w:rPr>
        <w:t xml:space="preserve"> consistent with a </w:t>
      </w:r>
      <w:r w:rsidRPr="00C014C3">
        <w:rPr>
          <w:rStyle w:val="Emphasis"/>
          <w:color w:val="000000" w:themeColor="text1"/>
          <w:highlight w:val="cyan"/>
        </w:rPr>
        <w:t>predatory</w:t>
      </w:r>
      <w:r w:rsidRPr="007357CB">
        <w:rPr>
          <w:rStyle w:val="Emphasis"/>
          <w:color w:val="000000" w:themeColor="text1"/>
        </w:rPr>
        <w:t xml:space="preserve"> campaign</w:t>
      </w:r>
      <w:r w:rsidRPr="007052D7">
        <w:rPr>
          <w:color w:val="000000" w:themeColor="text1"/>
        </w:rPr>
        <w:t xml:space="preserve">: </w:t>
      </w:r>
      <w:r w:rsidRPr="007052D7">
        <w:rPr>
          <w:color w:val="000000" w:themeColor="text1"/>
          <w:u w:val="single"/>
        </w:rPr>
        <w:t>China is pursuing a mixed strategy</w:t>
      </w:r>
      <w:r w:rsidRPr="007052D7">
        <w:rPr>
          <w:color w:val="000000" w:themeColor="text1"/>
        </w:rPr>
        <w:t xml:space="preserve"> </w:t>
      </w:r>
      <w:r w:rsidRPr="007052D7">
        <w:rPr>
          <w:color w:val="000000" w:themeColor="text1"/>
          <w:u w:val="single"/>
        </w:rPr>
        <w:t>that blends both cooperative and competitive elements</w:t>
      </w:r>
      <w:r w:rsidRPr="007052D7">
        <w:rPr>
          <w:color w:val="000000" w:themeColor="text1"/>
        </w:rPr>
        <w:t>.</w:t>
      </w:r>
    </w:p>
    <w:p w14:paraId="184F702E" w14:textId="77777777" w:rsidR="008A1935" w:rsidRDefault="008A1935" w:rsidP="008A1935">
      <w:pPr>
        <w:rPr>
          <w:color w:val="000000" w:themeColor="text1"/>
        </w:rPr>
      </w:pPr>
      <w:r w:rsidRPr="007052D7">
        <w:rPr>
          <w:color w:val="000000" w:themeColor="text1"/>
        </w:rPr>
        <w:t xml:space="preserve">Of course, it is possible that </w:t>
      </w:r>
      <w:r w:rsidRPr="007052D7">
        <w:rPr>
          <w:color w:val="000000" w:themeColor="text1"/>
          <w:u w:val="single"/>
        </w:rPr>
        <w:t>Chinese strategy may give way</w:t>
      </w:r>
      <w:r w:rsidRPr="007052D7">
        <w:rPr>
          <w:color w:val="000000" w:themeColor="text1"/>
        </w:rPr>
        <w:t xml:space="preserve"> to predation in the future. </w:t>
      </w:r>
      <w:r w:rsidRPr="007052D7">
        <w:rPr>
          <w:color w:val="000000" w:themeColor="text1"/>
          <w:u w:val="single"/>
        </w:rPr>
        <w:t>Still</w:t>
      </w:r>
      <w:r w:rsidRPr="007052D7">
        <w:rPr>
          <w:color w:val="000000" w:themeColor="text1"/>
        </w:rPr>
        <w:t xml:space="preserve">, the approach developed above highlights that </w:t>
      </w:r>
      <w:r w:rsidRPr="007052D7">
        <w:rPr>
          <w:color w:val="000000" w:themeColor="text1"/>
          <w:u w:val="single"/>
        </w:rPr>
        <w:t>China’s future course will ultimately depend</w:t>
      </w:r>
      <w:r w:rsidRPr="007052D7">
        <w:rPr>
          <w:color w:val="000000" w:themeColor="text1"/>
        </w:rPr>
        <w:t xml:space="preserve"> </w:t>
      </w:r>
      <w:r w:rsidRPr="007052D7">
        <w:rPr>
          <w:color w:val="000000" w:themeColor="text1"/>
          <w:u w:val="single"/>
        </w:rPr>
        <w:t>upon China’s threat environment</w:t>
      </w:r>
      <w:r w:rsidRPr="007052D7">
        <w:rPr>
          <w:color w:val="000000" w:themeColor="text1"/>
        </w:rPr>
        <w:t xml:space="preserve"> and the constraints and opportunities this imposes. And on this basis, </w:t>
      </w:r>
      <w:r w:rsidRPr="007052D7">
        <w:rPr>
          <w:color w:val="000000" w:themeColor="text1"/>
          <w:u w:val="single"/>
        </w:rPr>
        <w:t xml:space="preserve">a series of </w:t>
      </w:r>
      <w:r w:rsidRPr="00C014C3">
        <w:rPr>
          <w:rStyle w:val="Emphasis"/>
          <w:color w:val="000000" w:themeColor="text1"/>
          <w:highlight w:val="cyan"/>
        </w:rPr>
        <w:t>quantitative</w:t>
      </w:r>
      <w:r w:rsidRPr="007052D7">
        <w:rPr>
          <w:color w:val="000000" w:themeColor="text1"/>
        </w:rPr>
        <w:t xml:space="preserve"> and qualitative </w:t>
      </w:r>
      <w:r w:rsidRPr="00C014C3">
        <w:rPr>
          <w:color w:val="000000" w:themeColor="text1"/>
          <w:highlight w:val="cyan"/>
          <w:u w:val="single"/>
        </w:rPr>
        <w:t>indicators</w:t>
      </w:r>
      <w:r w:rsidRPr="007052D7">
        <w:rPr>
          <w:color w:val="000000" w:themeColor="text1"/>
          <w:u w:val="single"/>
        </w:rPr>
        <w:t xml:space="preserve"> </w:t>
      </w:r>
      <w:r w:rsidRPr="00C014C3">
        <w:rPr>
          <w:color w:val="000000" w:themeColor="text1"/>
          <w:highlight w:val="cyan"/>
          <w:u w:val="single"/>
        </w:rPr>
        <w:t>provide</w:t>
      </w:r>
      <w:r w:rsidRPr="007052D7">
        <w:rPr>
          <w:color w:val="000000" w:themeColor="text1"/>
          <w:u w:val="single"/>
        </w:rPr>
        <w:t xml:space="preserve">s </w:t>
      </w:r>
      <w:r w:rsidRPr="00C014C3">
        <w:rPr>
          <w:color w:val="000000" w:themeColor="text1"/>
          <w:highlight w:val="cyan"/>
          <w:u w:val="single"/>
        </w:rPr>
        <w:t>room for</w:t>
      </w:r>
      <w:r w:rsidRPr="007052D7">
        <w:rPr>
          <w:color w:val="000000" w:themeColor="text1"/>
          <w:u w:val="single"/>
        </w:rPr>
        <w:t xml:space="preserve"> </w:t>
      </w:r>
      <w:r w:rsidRPr="007052D7">
        <w:rPr>
          <w:rStyle w:val="Emphasis"/>
          <w:color w:val="000000" w:themeColor="text1"/>
        </w:rPr>
        <w:t xml:space="preserve">cautious </w:t>
      </w:r>
      <w:r w:rsidRPr="00C014C3">
        <w:rPr>
          <w:rStyle w:val="Emphasis"/>
          <w:color w:val="000000" w:themeColor="text1"/>
          <w:highlight w:val="cyan"/>
        </w:rPr>
        <w:t>optimism</w:t>
      </w:r>
      <w:r w:rsidRPr="00C014C3">
        <w:rPr>
          <w:color w:val="000000" w:themeColor="text1"/>
          <w:highlight w:val="cyan"/>
        </w:rPr>
        <w:t xml:space="preserve"> </w:t>
      </w:r>
      <w:r w:rsidRPr="00C014C3">
        <w:rPr>
          <w:color w:val="000000" w:themeColor="text1"/>
          <w:highlight w:val="cyan"/>
          <w:u w:val="single"/>
        </w:rPr>
        <w:t xml:space="preserve">that China </w:t>
      </w:r>
      <w:r w:rsidRPr="00C014C3">
        <w:rPr>
          <w:rStyle w:val="Emphasis"/>
          <w:color w:val="000000" w:themeColor="text1"/>
          <w:szCs w:val="32"/>
          <w:highlight w:val="cyan"/>
        </w:rPr>
        <w:t>will</w:t>
      </w:r>
      <w:r w:rsidRPr="007052D7">
        <w:rPr>
          <w:rStyle w:val="Emphasis"/>
          <w:color w:val="000000" w:themeColor="text1"/>
          <w:szCs w:val="32"/>
        </w:rPr>
        <w:t xml:space="preserve"> at worst </w:t>
      </w:r>
      <w:r w:rsidRPr="00C014C3">
        <w:rPr>
          <w:rStyle w:val="Emphasis"/>
          <w:color w:val="000000" w:themeColor="text1"/>
          <w:szCs w:val="32"/>
          <w:highlight w:val="cyan"/>
        </w:rPr>
        <w:t>continue its</w:t>
      </w:r>
      <w:r w:rsidRPr="007052D7">
        <w:rPr>
          <w:rStyle w:val="Emphasis"/>
          <w:color w:val="000000" w:themeColor="text1"/>
          <w:szCs w:val="32"/>
        </w:rPr>
        <w:t xml:space="preserve"> mixed </w:t>
      </w:r>
      <w:r w:rsidRPr="00C014C3">
        <w:rPr>
          <w:rStyle w:val="Emphasis"/>
          <w:color w:val="000000" w:themeColor="text1"/>
          <w:szCs w:val="32"/>
          <w:highlight w:val="cyan"/>
        </w:rPr>
        <w:t>strategy</w:t>
      </w:r>
      <w:r w:rsidRPr="007052D7">
        <w:rPr>
          <w:color w:val="000000" w:themeColor="text1"/>
          <w:szCs w:val="32"/>
        </w:rPr>
        <w:t xml:space="preserve"> </w:t>
      </w:r>
      <w:r w:rsidRPr="007052D7">
        <w:rPr>
          <w:color w:val="000000" w:themeColor="text1"/>
        </w:rPr>
        <w:t xml:space="preserve">vis-à-vis the United States. As importantly, </w:t>
      </w:r>
      <w:r w:rsidRPr="007052D7">
        <w:rPr>
          <w:color w:val="000000" w:themeColor="text1"/>
          <w:u w:val="single"/>
        </w:rPr>
        <w:t>there are reasons that China may</w:t>
      </w:r>
      <w:r w:rsidRPr="007052D7">
        <w:rPr>
          <w:color w:val="000000" w:themeColor="text1"/>
        </w:rPr>
        <w:t xml:space="preserve"> – under certain conditions – </w:t>
      </w:r>
      <w:r w:rsidRPr="007052D7">
        <w:rPr>
          <w:color w:val="000000" w:themeColor="text1"/>
          <w:u w:val="single"/>
        </w:rPr>
        <w:t>adopt a supportive strategy</w:t>
      </w:r>
      <w:r w:rsidRPr="007052D7">
        <w:rPr>
          <w:color w:val="000000" w:themeColor="text1"/>
        </w:rPr>
        <w:t xml:space="preserve">. The logic here is simple: </w:t>
      </w:r>
      <w:r w:rsidRPr="007052D7">
        <w:rPr>
          <w:color w:val="000000" w:themeColor="text1"/>
          <w:u w:val="single"/>
        </w:rPr>
        <w:t xml:space="preserve">not only is </w:t>
      </w:r>
      <w:r w:rsidRPr="00C014C3">
        <w:rPr>
          <w:color w:val="000000" w:themeColor="text1"/>
          <w:highlight w:val="cyan"/>
          <w:u w:val="single"/>
        </w:rPr>
        <w:t>China</w:t>
      </w:r>
      <w:r w:rsidRPr="007052D7">
        <w:rPr>
          <w:color w:val="000000" w:themeColor="text1"/>
          <w:u w:val="single"/>
        </w:rPr>
        <w:t>’s</w:t>
      </w:r>
      <w:r w:rsidRPr="007052D7">
        <w:rPr>
          <w:color w:val="000000" w:themeColor="text1"/>
        </w:rPr>
        <w:t xml:space="preserve"> threat </w:t>
      </w:r>
      <w:r w:rsidRPr="007052D7">
        <w:rPr>
          <w:color w:val="000000" w:themeColor="text1"/>
          <w:u w:val="single"/>
        </w:rPr>
        <w:t>environment</w:t>
      </w:r>
      <w:r w:rsidRPr="007052D7">
        <w:rPr>
          <w:color w:val="000000" w:themeColor="text1"/>
        </w:rPr>
        <w:t xml:space="preserve"> </w:t>
      </w:r>
      <w:r w:rsidRPr="007052D7">
        <w:rPr>
          <w:color w:val="000000" w:themeColor="text1"/>
          <w:u w:val="single"/>
        </w:rPr>
        <w:t xml:space="preserve">such that it </w:t>
      </w:r>
      <w:r w:rsidRPr="00C014C3">
        <w:rPr>
          <w:color w:val="000000" w:themeColor="text1"/>
          <w:highlight w:val="cyan"/>
          <w:u w:val="single"/>
        </w:rPr>
        <w:t>is far from</w:t>
      </w:r>
      <w:r w:rsidRPr="007052D7">
        <w:rPr>
          <w:color w:val="000000" w:themeColor="text1"/>
          <w:u w:val="single"/>
        </w:rPr>
        <w:t xml:space="preserve"> clear whether the PRC </w:t>
      </w:r>
      <w:r w:rsidRPr="007052D7">
        <w:rPr>
          <w:rStyle w:val="Emphasis"/>
          <w:color w:val="000000" w:themeColor="text1"/>
        </w:rPr>
        <w:t xml:space="preserve">would be </w:t>
      </w:r>
      <w:r w:rsidRPr="00C014C3">
        <w:rPr>
          <w:rStyle w:val="Emphasis"/>
          <w:color w:val="000000" w:themeColor="text1"/>
          <w:highlight w:val="cyan"/>
        </w:rPr>
        <w:t>able to</w:t>
      </w:r>
      <w:r w:rsidRPr="007052D7">
        <w:rPr>
          <w:rStyle w:val="Emphasis"/>
          <w:color w:val="000000" w:themeColor="text1"/>
        </w:rPr>
        <w:t xml:space="preserve"> systematically </w:t>
      </w:r>
      <w:r w:rsidRPr="00C014C3">
        <w:rPr>
          <w:rStyle w:val="Emphasis"/>
          <w:color w:val="000000" w:themeColor="text1"/>
          <w:highlight w:val="cyan"/>
        </w:rPr>
        <w:t>challenge</w:t>
      </w:r>
      <w:r w:rsidRPr="007052D7">
        <w:rPr>
          <w:color w:val="000000" w:themeColor="text1"/>
        </w:rPr>
        <w:t xml:space="preserve"> the United States </w:t>
      </w:r>
      <w:r w:rsidRPr="00C014C3">
        <w:rPr>
          <w:color w:val="000000" w:themeColor="text1"/>
          <w:highlight w:val="cyan"/>
          <w:u w:val="single"/>
        </w:rPr>
        <w:t>without</w:t>
      </w:r>
      <w:r w:rsidRPr="007052D7">
        <w:rPr>
          <w:color w:val="000000" w:themeColor="text1"/>
          <w:u w:val="single"/>
        </w:rPr>
        <w:t xml:space="preserve"> </w:t>
      </w:r>
      <w:r w:rsidRPr="007052D7">
        <w:rPr>
          <w:rStyle w:val="Emphasis"/>
          <w:color w:val="000000" w:themeColor="text1"/>
        </w:rPr>
        <w:t xml:space="preserve">significantly </w:t>
      </w:r>
      <w:r w:rsidRPr="00C014C3">
        <w:rPr>
          <w:rStyle w:val="Emphasis"/>
          <w:color w:val="000000" w:themeColor="text1"/>
          <w:highlight w:val="cyan"/>
        </w:rPr>
        <w:t>harming its security</w:t>
      </w:r>
      <w:r w:rsidRPr="007052D7">
        <w:rPr>
          <w:color w:val="000000" w:themeColor="text1"/>
        </w:rPr>
        <w:t xml:space="preserve">, </w:t>
      </w:r>
      <w:r w:rsidRPr="007052D7">
        <w:rPr>
          <w:color w:val="000000" w:themeColor="text1"/>
          <w:u w:val="single"/>
        </w:rPr>
        <w:t>but China faces competitors besides the U</w:t>
      </w:r>
      <w:r w:rsidRPr="007052D7">
        <w:rPr>
          <w:color w:val="000000" w:themeColor="text1"/>
        </w:rPr>
        <w:t xml:space="preserve">nited </w:t>
      </w:r>
      <w:r w:rsidRPr="007052D7">
        <w:rPr>
          <w:color w:val="000000" w:themeColor="text1"/>
          <w:u w:val="single"/>
        </w:rPr>
        <w:t>S</w:t>
      </w:r>
      <w:r w:rsidRPr="007052D7">
        <w:rPr>
          <w:color w:val="000000" w:themeColor="text1"/>
        </w:rPr>
        <w:t xml:space="preserve">tates. Combined, these factors should give China pause before pursuing a predatory </w:t>
      </w:r>
      <w:proofErr w:type="gramStart"/>
      <w:r w:rsidRPr="007052D7">
        <w:rPr>
          <w:color w:val="000000" w:themeColor="text1"/>
        </w:rPr>
        <w:t>course, and</w:t>
      </w:r>
      <w:proofErr w:type="gramEnd"/>
      <w:r w:rsidRPr="007052D7">
        <w:rPr>
          <w:color w:val="000000" w:themeColor="text1"/>
        </w:rPr>
        <w:t xml:space="preserve"> may even offer ground for supporting the United States.</w:t>
      </w:r>
    </w:p>
    <w:bookmarkEnd w:id="4"/>
    <w:p w14:paraId="3A8F5C91" w14:textId="77777777" w:rsidR="008A1935" w:rsidRPr="00D821B3" w:rsidRDefault="008A1935" w:rsidP="008A1935">
      <w:pPr>
        <w:pStyle w:val="Heading4"/>
      </w:pPr>
      <w:r w:rsidRPr="00D821B3">
        <w:t>China rise is peaceful</w:t>
      </w:r>
    </w:p>
    <w:p w14:paraId="28DF07EF" w14:textId="77777777" w:rsidR="008A1935" w:rsidRPr="00C22E57" w:rsidRDefault="008A1935" w:rsidP="008A1935">
      <w:r w:rsidRPr="00D821B3">
        <w:t xml:space="preserve">Michael </w:t>
      </w:r>
      <w:bookmarkStart w:id="5" w:name="_Hlk169629750"/>
      <w:r w:rsidRPr="00D821B3">
        <w:rPr>
          <w:rStyle w:val="Style13ptBold"/>
        </w:rPr>
        <w:t xml:space="preserve">Mousseau </w:t>
      </w:r>
      <w:bookmarkEnd w:id="5"/>
      <w:r w:rsidRPr="00D821B3">
        <w:rPr>
          <w:rStyle w:val="Style13ptBold"/>
        </w:rPr>
        <w:t>19</w:t>
      </w:r>
      <w:r w:rsidRPr="00D821B3">
        <w:t xml:space="preserve">. Professor in the School of Politics, Security, and International Affairs at the University of Central Florida. “The End of War: How a Robust Marketplace and Liberal Hegemony Are Leading to Perpetual World Peace.” </w:t>
      </w:r>
      <w:r w:rsidRPr="00D821B3">
        <w:rPr>
          <w:i/>
          <w:iCs/>
        </w:rPr>
        <w:t>International Security</w:t>
      </w:r>
      <w:r w:rsidRPr="00D821B3">
        <w:t xml:space="preserve"> 44(1): 160-196.</w:t>
      </w:r>
      <w:r>
        <w:t xml:space="preserve"> </w:t>
      </w:r>
    </w:p>
    <w:p w14:paraId="0F402CD3" w14:textId="77777777" w:rsidR="008A1935" w:rsidRPr="00C22E57" w:rsidRDefault="008A1935" w:rsidP="008A1935">
      <w:r w:rsidRPr="00C014C3">
        <w:rPr>
          <w:rStyle w:val="StyleUnderline"/>
          <w:highlight w:val="cyan"/>
        </w:rPr>
        <w:t>The rise of China</w:t>
      </w:r>
      <w:r w:rsidRPr="00C22E57">
        <w:t xml:space="preserve"> has </w:t>
      </w:r>
      <w:r w:rsidRPr="00C22E57">
        <w:rPr>
          <w:rStyle w:val="StyleUnderline"/>
        </w:rPr>
        <w:t>sparked fear in some</w:t>
      </w:r>
      <w:r w:rsidRPr="00C22E57">
        <w:t xml:space="preserve"> American </w:t>
      </w:r>
      <w:r w:rsidRPr="00C22E57">
        <w:rPr>
          <w:rStyle w:val="StyleUnderline"/>
        </w:rPr>
        <w:t>thinkers</w:t>
      </w:r>
      <w:r w:rsidRPr="00C22E57">
        <w:t xml:space="preserve"> and policymakers </w:t>
      </w:r>
      <w:r w:rsidRPr="00C22E57">
        <w:rPr>
          <w:rStyle w:val="StyleUnderline"/>
        </w:rPr>
        <w:t>who believe</w:t>
      </w:r>
      <w:r w:rsidRPr="00C22E57">
        <w:t xml:space="preserve"> that </w:t>
      </w:r>
      <w:r w:rsidRPr="00C22E57">
        <w:rPr>
          <w:rStyle w:val="StyleUnderline"/>
        </w:rPr>
        <w:t>power equals threat and changes in relative power result in conflict and</w:t>
      </w:r>
      <w:r w:rsidRPr="00C22E57">
        <w:t xml:space="preserve"> war.69 I argue, however, that such </w:t>
      </w:r>
      <w:r w:rsidRPr="00C014C3">
        <w:rPr>
          <w:rStyle w:val="StyleUnderline"/>
          <w:highlight w:val="cyan"/>
        </w:rPr>
        <w:t xml:space="preserve">fear is </w:t>
      </w:r>
      <w:r w:rsidRPr="00C014C3">
        <w:rPr>
          <w:rStyle w:val="Emphasis"/>
          <w:highlight w:val="cyan"/>
        </w:rPr>
        <w:t>unwarranted</w:t>
      </w:r>
      <w:r w:rsidRPr="00C22E57">
        <w:t xml:space="preserve"> unless China has a status economy; status powers have an interest in sowing chaos wherever they lack control, which is diametrically opposed to the </w:t>
      </w:r>
      <w:proofErr w:type="spellStart"/>
      <w:r w:rsidRPr="00C22E57">
        <w:t>contractualist</w:t>
      </w:r>
      <w:proofErr w:type="spellEnd"/>
      <w:r w:rsidRPr="00C22E57">
        <w:t xml:space="preserve"> preference for order and self-determination. </w:t>
      </w:r>
      <w:r w:rsidRPr="00C014C3">
        <w:rPr>
          <w:rStyle w:val="StyleUnderline"/>
          <w:highlight w:val="cyan"/>
        </w:rPr>
        <w:t>China</w:t>
      </w:r>
      <w:r w:rsidRPr="00C22E57">
        <w:t xml:space="preserve">, however, </w:t>
      </w:r>
      <w:r w:rsidRPr="00C014C3">
        <w:rPr>
          <w:rStyle w:val="StyleUnderline"/>
          <w:highlight w:val="cyan"/>
        </w:rPr>
        <w:t>has</w:t>
      </w:r>
      <w:r w:rsidRPr="00C22E57">
        <w:rPr>
          <w:rStyle w:val="StyleUnderline"/>
        </w:rPr>
        <w:t xml:space="preserve"> neither a status nor a </w:t>
      </w:r>
      <w:proofErr w:type="spellStart"/>
      <w:r w:rsidRPr="00C22E57">
        <w:rPr>
          <w:rStyle w:val="StyleUnderline"/>
        </w:rPr>
        <w:t>contractualist</w:t>
      </w:r>
      <w:proofErr w:type="spellEnd"/>
      <w:r w:rsidRPr="00C22E57">
        <w:rPr>
          <w:rStyle w:val="StyleUnderline"/>
        </w:rPr>
        <w:t xml:space="preserve"> economy, but </w:t>
      </w:r>
      <w:r w:rsidRPr="00C014C3">
        <w:rPr>
          <w:rStyle w:val="StyleUnderline"/>
          <w:highlight w:val="cyan"/>
        </w:rPr>
        <w:t xml:space="preserve">an </w:t>
      </w:r>
      <w:r w:rsidRPr="00C014C3">
        <w:rPr>
          <w:rStyle w:val="Emphasis"/>
          <w:highlight w:val="cyan"/>
        </w:rPr>
        <w:t>axial economy</w:t>
      </w:r>
      <w:r w:rsidRPr="00C22E57">
        <w:t xml:space="preserve"> (see table 1). </w:t>
      </w:r>
      <w:r w:rsidRPr="00C22E57">
        <w:rPr>
          <w:rStyle w:val="StyleUnderline"/>
        </w:rPr>
        <w:t>As the world's largest exporter with considerable public and private trading sectors, China possesses an economy not unlike those of ancient Athens, the Italian city-states of the Renaissance, and the European kingdoms of the Enlightenment</w:t>
      </w:r>
      <w:r w:rsidRPr="00C22E57">
        <w:t xml:space="preserve">. </w:t>
      </w:r>
      <w:r w:rsidRPr="00C22E57">
        <w:rPr>
          <w:rStyle w:val="StyleUnderline"/>
        </w:rPr>
        <w:t xml:space="preserve">The </w:t>
      </w:r>
      <w:r w:rsidRPr="00C014C3">
        <w:rPr>
          <w:rStyle w:val="Emphasis"/>
          <w:highlight w:val="cyan"/>
        </w:rPr>
        <w:t>elites</w:t>
      </w:r>
      <w:r w:rsidRPr="00C22E57">
        <w:rPr>
          <w:rStyle w:val="StyleUnderline"/>
        </w:rPr>
        <w:t xml:space="preserve"> of those societies</w:t>
      </w:r>
      <w:r w:rsidRPr="00C22E57">
        <w:t xml:space="preserve">, like China's today, </w:t>
      </w:r>
      <w:r w:rsidRPr="00C014C3">
        <w:rPr>
          <w:rStyle w:val="StyleUnderline"/>
          <w:highlight w:val="cyan"/>
        </w:rPr>
        <w:t>embraced</w:t>
      </w:r>
      <w:r w:rsidRPr="00C22E57">
        <w:rPr>
          <w:rStyle w:val="StyleUnderline"/>
        </w:rPr>
        <w:t xml:space="preserve"> </w:t>
      </w:r>
      <w:r w:rsidRPr="00C22E57">
        <w:rPr>
          <w:rStyle w:val="Emphasis"/>
        </w:rPr>
        <w:t xml:space="preserve">long-distance </w:t>
      </w:r>
      <w:r w:rsidRPr="00C014C3">
        <w:rPr>
          <w:rStyle w:val="Emphasis"/>
          <w:highlight w:val="cyan"/>
        </w:rPr>
        <w:t>commerce</w:t>
      </w:r>
      <w:r w:rsidRPr="00C22E57">
        <w:t>.</w:t>
      </w:r>
    </w:p>
    <w:p w14:paraId="2C045BB1" w14:textId="77777777" w:rsidR="008A1935" w:rsidRPr="00C22E57" w:rsidRDefault="008A1935" w:rsidP="008A1935">
      <w:r w:rsidRPr="00C22E57">
        <w:rPr>
          <w:rStyle w:val="StyleUnderline"/>
        </w:rPr>
        <w:t>Axial states can wage wars over global markets</w:t>
      </w:r>
      <w:r w:rsidRPr="00C22E57">
        <w:t xml:space="preserve">. Historical examples include the Venetian-Genoese wars of the early Italian Renaissance, the Anglo-Dutch wars of the second half of the seventeenth century, and the Anglo-French wars of the eighteenth century. </w:t>
      </w:r>
      <w:r w:rsidRPr="00C22E57">
        <w:rPr>
          <w:rStyle w:val="StyleUnderline"/>
        </w:rPr>
        <w:t xml:space="preserve">These wars were fought for </w:t>
      </w:r>
      <w:r w:rsidRPr="00C22E57">
        <w:rPr>
          <w:rStyle w:val="Emphasis"/>
        </w:rPr>
        <w:t>control of markets</w:t>
      </w:r>
      <w:r w:rsidRPr="00C22E57">
        <w:rPr>
          <w:rStyle w:val="StyleUnderline"/>
        </w:rPr>
        <w:t xml:space="preserve"> and maritime trade routes, </w:t>
      </w:r>
      <w:r w:rsidRPr="00C22E57">
        <w:rPr>
          <w:rStyle w:val="Emphasis"/>
        </w:rPr>
        <w:t>not global leadership</w:t>
      </w:r>
      <w:r w:rsidRPr="00C22E57">
        <w:t>. As discussed above, elites in axial economies perceive little interest in the welfare of strangers and thus non-discriminatory trade.</w:t>
      </w:r>
    </w:p>
    <w:p w14:paraId="3E3E6241" w14:textId="77777777" w:rsidR="008A1935" w:rsidRPr="00C22E57" w:rsidRDefault="008A1935" w:rsidP="008A1935">
      <w:r w:rsidRPr="00C22E57">
        <w:t xml:space="preserve">The last time a leading </w:t>
      </w:r>
      <w:proofErr w:type="spellStart"/>
      <w:r w:rsidRPr="00C22E57">
        <w:t>contractualist</w:t>
      </w:r>
      <w:proofErr w:type="spellEnd"/>
      <w:r w:rsidRPr="00C22E57">
        <w:t xml:space="preserve"> power dealt with an axial-capitalist peer competitor was in the nineteenth century. In the decades before World War I, axial Britain was in the process of transitioning toward a </w:t>
      </w:r>
      <w:proofErr w:type="spellStart"/>
      <w:r w:rsidRPr="00C22E57">
        <w:t>contractualist</w:t>
      </w:r>
      <w:proofErr w:type="spellEnd"/>
      <w:r w:rsidRPr="00C22E57">
        <w:t xml:space="preserve"> economy (see table 1). In the first decade of this century, axial China was moving rapidly toward becoming a </w:t>
      </w:r>
      <w:proofErr w:type="spellStart"/>
      <w:r w:rsidRPr="00C22E57">
        <w:t>contractualist</w:t>
      </w:r>
      <w:proofErr w:type="spellEnd"/>
      <w:r w:rsidRPr="00C22E57">
        <w:t xml:space="preserve"> economy.70 The parallels are uncanny: both countries wildly embraced trade, but with a mix of normal and mercantilist arrangements. Although both China today and Britain then had normal trade relations with many countries, both had, or continue to have, discriminatory relations in other spheres: just as British merchants had privileged access to the markets of many of Britain's colonies and Dominions and used military force to collect debts, </w:t>
      </w:r>
      <w:r w:rsidRPr="00C22E57">
        <w:rPr>
          <w:rStyle w:val="StyleUnderline"/>
        </w:rPr>
        <w:t>China today seeks privileges for its state-owned enterprises in its internal market and abroad and imposes harsh terms on states that fail to pay their debts</w:t>
      </w:r>
      <w:r w:rsidRPr="00C22E57">
        <w:t>.71</w:t>
      </w:r>
    </w:p>
    <w:p w14:paraId="7A4C1FFE" w14:textId="77777777" w:rsidR="008A1935" w:rsidRPr="00C22E57" w:rsidRDefault="008A1935" w:rsidP="008A1935">
      <w:r w:rsidRPr="00C22E57">
        <w:t xml:space="preserve">Similarly, </w:t>
      </w:r>
      <w:r w:rsidRPr="00C22E57">
        <w:rPr>
          <w:rStyle w:val="StyleUnderline"/>
        </w:rPr>
        <w:t xml:space="preserve">just like Britain a century ago, </w:t>
      </w:r>
      <w:r w:rsidRPr="00C014C3">
        <w:rPr>
          <w:rStyle w:val="StyleUnderline"/>
          <w:highlight w:val="cyan"/>
        </w:rPr>
        <w:t>China</w:t>
      </w:r>
      <w:r w:rsidRPr="00C22E57">
        <w:rPr>
          <w:rStyle w:val="StyleUnderline"/>
        </w:rPr>
        <w:t xml:space="preserve"> today </w:t>
      </w:r>
      <w:r w:rsidRPr="00C014C3">
        <w:rPr>
          <w:rStyle w:val="StyleUnderline"/>
          <w:highlight w:val="cyan"/>
        </w:rPr>
        <w:t>appears to be</w:t>
      </w:r>
      <w:r w:rsidRPr="00C22E57">
        <w:rPr>
          <w:rStyle w:val="StyleUnderline"/>
        </w:rPr>
        <w:t xml:space="preserve"> increasingly </w:t>
      </w:r>
      <w:r w:rsidRPr="00C014C3">
        <w:rPr>
          <w:rStyle w:val="StyleUnderline"/>
          <w:highlight w:val="cyan"/>
        </w:rPr>
        <w:t xml:space="preserve">acting as if it has an </w:t>
      </w:r>
      <w:r w:rsidRPr="00C014C3">
        <w:rPr>
          <w:rStyle w:val="Emphasis"/>
          <w:highlight w:val="cyan"/>
        </w:rPr>
        <w:t>interest in the global</w:t>
      </w:r>
      <w:r w:rsidRPr="00C22E57">
        <w:rPr>
          <w:rStyle w:val="Emphasis"/>
        </w:rPr>
        <w:t xml:space="preserve"> market </w:t>
      </w:r>
      <w:r w:rsidRPr="00C014C3">
        <w:rPr>
          <w:rStyle w:val="Emphasis"/>
          <w:highlight w:val="cyan"/>
        </w:rPr>
        <w:t>order</w:t>
      </w:r>
      <w:r w:rsidRPr="00C22E57">
        <w:t xml:space="preserve">. Late-nineteenth-century Britain provided the world a trading currency by backing the pound sterling with gold, and British bankers financed projects all over the globe. </w:t>
      </w:r>
      <w:r w:rsidRPr="00C22E57">
        <w:rPr>
          <w:rStyle w:val="StyleUnderline"/>
        </w:rPr>
        <w:t xml:space="preserve">Recently, </w:t>
      </w:r>
      <w:r w:rsidRPr="00C014C3">
        <w:rPr>
          <w:rStyle w:val="StyleUnderline"/>
          <w:highlight w:val="cyan"/>
        </w:rPr>
        <w:t xml:space="preserve">China </w:t>
      </w:r>
      <w:r w:rsidRPr="00C014C3">
        <w:rPr>
          <w:rStyle w:val="Emphasis"/>
          <w:highlight w:val="cyan"/>
        </w:rPr>
        <w:t>ceased undervaluing the yuan</w:t>
      </w:r>
      <w:r w:rsidRPr="00C22E57">
        <w:t xml:space="preserve">, </w:t>
      </w:r>
      <w:r w:rsidRPr="00C22E57">
        <w:rPr>
          <w:rStyle w:val="StyleUnderline"/>
        </w:rPr>
        <w:t xml:space="preserve">indicating that it has an interest in the health of economies beyond its borders, </w:t>
      </w:r>
      <w:r w:rsidRPr="00C014C3">
        <w:rPr>
          <w:rStyle w:val="StyleUnderline"/>
          <w:highlight w:val="cyan"/>
        </w:rPr>
        <w:t>and is</w:t>
      </w:r>
      <w:r w:rsidRPr="00C22E57">
        <w:rPr>
          <w:rStyle w:val="StyleUnderline"/>
        </w:rPr>
        <w:t xml:space="preserve"> now </w:t>
      </w:r>
      <w:r w:rsidRPr="00C014C3">
        <w:rPr>
          <w:rStyle w:val="StyleUnderline"/>
          <w:highlight w:val="cyan"/>
        </w:rPr>
        <w:t>providing as much financing to</w:t>
      </w:r>
      <w:r w:rsidRPr="00C22E57">
        <w:rPr>
          <w:rStyle w:val="StyleUnderline"/>
        </w:rPr>
        <w:t xml:space="preserve"> developing </w:t>
      </w:r>
      <w:r w:rsidRPr="00C014C3">
        <w:rPr>
          <w:rStyle w:val="StyleUnderline"/>
          <w:highlight w:val="cyan"/>
        </w:rPr>
        <w:t>countries as the World Bank</w:t>
      </w:r>
      <w:r w:rsidRPr="00C22E57">
        <w:t>.72</w:t>
      </w:r>
    </w:p>
    <w:p w14:paraId="55743EF2" w14:textId="77777777" w:rsidR="008A1935" w:rsidRDefault="008A1935" w:rsidP="008A1935">
      <w:r w:rsidRPr="00C014C3">
        <w:rPr>
          <w:rStyle w:val="StyleUnderline"/>
          <w:highlight w:val="cyan"/>
        </w:rPr>
        <w:t>Just as the</w:t>
      </w:r>
      <w:r w:rsidRPr="00C22E57">
        <w:t xml:space="preserve"> </w:t>
      </w:r>
      <w:r w:rsidRPr="00C014C3">
        <w:rPr>
          <w:rStyle w:val="Emphasis"/>
          <w:highlight w:val="cyan"/>
        </w:rPr>
        <w:t>U</w:t>
      </w:r>
      <w:r w:rsidRPr="00C22E57">
        <w:t xml:space="preserve">nited </w:t>
      </w:r>
      <w:r w:rsidRPr="00C014C3">
        <w:rPr>
          <w:rStyle w:val="Emphasis"/>
          <w:highlight w:val="cyan"/>
        </w:rPr>
        <w:t>S</w:t>
      </w:r>
      <w:r w:rsidRPr="00C22E57">
        <w:t xml:space="preserve">tates </w:t>
      </w:r>
      <w:r w:rsidRPr="00C014C3">
        <w:rPr>
          <w:rStyle w:val="StyleUnderline"/>
          <w:highlight w:val="cyan"/>
        </w:rPr>
        <w:t>and Britain managed to avoid</w:t>
      </w:r>
      <w:r w:rsidRPr="00C22E57">
        <w:rPr>
          <w:rStyle w:val="StyleUnderline"/>
        </w:rPr>
        <w:t xml:space="preserve"> serious militarized </w:t>
      </w:r>
      <w:r w:rsidRPr="00C014C3">
        <w:rPr>
          <w:rStyle w:val="StyleUnderline"/>
          <w:highlight w:val="cyan"/>
        </w:rPr>
        <w:t>conflict</w:t>
      </w:r>
      <w:r w:rsidRPr="00C22E57">
        <w:rPr>
          <w:rStyle w:val="StyleUnderline"/>
        </w:rPr>
        <w:t xml:space="preserve">, </w:t>
      </w:r>
      <w:r w:rsidRPr="00C014C3">
        <w:rPr>
          <w:rStyle w:val="StyleUnderline"/>
          <w:highlight w:val="cyan"/>
        </w:rPr>
        <w:t>so too can the</w:t>
      </w:r>
      <w:r w:rsidRPr="00C22E57">
        <w:t xml:space="preserve"> </w:t>
      </w:r>
      <w:r w:rsidRPr="00C014C3">
        <w:rPr>
          <w:rStyle w:val="Emphasis"/>
          <w:highlight w:val="cyan"/>
        </w:rPr>
        <w:t>U</w:t>
      </w:r>
      <w:r w:rsidRPr="00C22E57">
        <w:t xml:space="preserve">nited </w:t>
      </w:r>
      <w:r w:rsidRPr="00C014C3">
        <w:rPr>
          <w:rStyle w:val="Emphasis"/>
          <w:highlight w:val="cyan"/>
        </w:rPr>
        <w:t>S</w:t>
      </w:r>
      <w:r w:rsidRPr="00C22E57">
        <w:t xml:space="preserve">tates </w:t>
      </w:r>
      <w:r w:rsidRPr="00C014C3">
        <w:rPr>
          <w:rStyle w:val="StyleUnderline"/>
          <w:highlight w:val="cyan"/>
        </w:rPr>
        <w:t>and China</w:t>
      </w:r>
      <w:r w:rsidRPr="00C22E57">
        <w:t xml:space="preserve">. </w:t>
      </w:r>
      <w:r w:rsidRPr="00C014C3">
        <w:rPr>
          <w:rStyle w:val="Emphasis"/>
          <w:highlight w:val="cyan"/>
        </w:rPr>
        <w:t>Negotiated solutions</w:t>
      </w:r>
      <w:r w:rsidRPr="00C22E57">
        <w:t xml:space="preserve"> </w:t>
      </w:r>
      <w:r w:rsidRPr="00C014C3">
        <w:rPr>
          <w:rStyle w:val="StyleUnderline"/>
          <w:highlight w:val="cyan"/>
        </w:rPr>
        <w:t>are possible</w:t>
      </w:r>
      <w:r w:rsidRPr="00C22E57">
        <w:rPr>
          <w:rStyle w:val="StyleUnderline"/>
        </w:rPr>
        <w:t xml:space="preserve"> because</w:t>
      </w:r>
      <w:r w:rsidRPr="00C22E57">
        <w:t xml:space="preserve">, like Britain, </w:t>
      </w:r>
      <w:r w:rsidRPr="00C014C3">
        <w:rPr>
          <w:rStyle w:val="StyleUnderline"/>
          <w:highlight w:val="cyan"/>
        </w:rPr>
        <w:t xml:space="preserve">China has an </w:t>
      </w:r>
      <w:r w:rsidRPr="00C014C3">
        <w:rPr>
          <w:rStyle w:val="Emphasis"/>
          <w:highlight w:val="cyan"/>
        </w:rPr>
        <w:t>interest in the global</w:t>
      </w:r>
      <w:r w:rsidRPr="00C22E57">
        <w:rPr>
          <w:rStyle w:val="Emphasis"/>
        </w:rPr>
        <w:t xml:space="preserve"> market </w:t>
      </w:r>
      <w:r w:rsidRPr="00C014C3">
        <w:rPr>
          <w:rStyle w:val="Emphasis"/>
          <w:highlight w:val="cyan"/>
        </w:rPr>
        <w:t>order</w:t>
      </w:r>
      <w:r w:rsidRPr="00C22E57">
        <w:t xml:space="preserve">. </w:t>
      </w:r>
      <w:r w:rsidRPr="00C22E57">
        <w:rPr>
          <w:rStyle w:val="StyleUnderline"/>
        </w:rPr>
        <w:t xml:space="preserve">Despite its rise, </w:t>
      </w:r>
      <w:r w:rsidRPr="00C014C3">
        <w:rPr>
          <w:rStyle w:val="StyleUnderline"/>
          <w:highlight w:val="cyan"/>
        </w:rPr>
        <w:t>China has become</w:t>
      </w:r>
      <w:r w:rsidRPr="00C22E57">
        <w:rPr>
          <w:rStyle w:val="StyleUnderline"/>
        </w:rPr>
        <w:t xml:space="preserve"> </w:t>
      </w:r>
      <w:r w:rsidRPr="00C22E57">
        <w:rPr>
          <w:rStyle w:val="Emphasis"/>
        </w:rPr>
        <w:t xml:space="preserve">far </w:t>
      </w:r>
      <w:r w:rsidRPr="00C014C3">
        <w:rPr>
          <w:rStyle w:val="Emphasis"/>
          <w:highlight w:val="cyan"/>
        </w:rPr>
        <w:t>friendlier</w:t>
      </w:r>
      <w:r w:rsidRPr="00C014C3">
        <w:rPr>
          <w:rStyle w:val="StyleUnderline"/>
          <w:highlight w:val="cyan"/>
        </w:rPr>
        <w:t xml:space="preserve"> to its neighbors</w:t>
      </w:r>
      <w:r w:rsidRPr="00C22E57">
        <w:rPr>
          <w:rStyle w:val="StyleUnderline"/>
        </w:rPr>
        <w:t xml:space="preserve"> and others than it was as a status power</w:t>
      </w:r>
      <w:r w:rsidRPr="00C22E57">
        <w:t xml:space="preserve">, when it fomented revolution abroad under the leadership of Mao Zedong. </w:t>
      </w:r>
      <w:r w:rsidRPr="00C014C3">
        <w:rPr>
          <w:rStyle w:val="StyleUnderline"/>
          <w:highlight w:val="cyan"/>
        </w:rPr>
        <w:t xml:space="preserve">China has </w:t>
      </w:r>
      <w:r w:rsidRPr="00C014C3">
        <w:rPr>
          <w:rStyle w:val="Emphasis"/>
          <w:highlight w:val="cyan"/>
        </w:rPr>
        <w:t>resolved</w:t>
      </w:r>
      <w:r w:rsidRPr="00C22E57">
        <w:rPr>
          <w:rStyle w:val="Emphasis"/>
        </w:rPr>
        <w:t xml:space="preserve"> most of </w:t>
      </w:r>
      <w:r w:rsidRPr="00C014C3">
        <w:rPr>
          <w:rStyle w:val="Emphasis"/>
          <w:highlight w:val="cyan"/>
        </w:rPr>
        <w:t>its</w:t>
      </w:r>
      <w:r w:rsidRPr="00C22E57">
        <w:rPr>
          <w:rStyle w:val="Emphasis"/>
        </w:rPr>
        <w:t xml:space="preserve"> </w:t>
      </w:r>
      <w:r w:rsidRPr="00C014C3">
        <w:rPr>
          <w:rStyle w:val="Emphasis"/>
          <w:highlight w:val="cyan"/>
        </w:rPr>
        <w:t>territorial disputes</w:t>
      </w:r>
      <w:r w:rsidRPr="00C22E57">
        <w:t xml:space="preserve">.73 Largely, only its maritime disputes are ongoing, and these are not new, having originated in the pre-communist period.74 In recent years, </w:t>
      </w:r>
      <w:r w:rsidRPr="00C014C3">
        <w:rPr>
          <w:rStyle w:val="StyleUnderline"/>
          <w:highlight w:val="cyan"/>
        </w:rPr>
        <w:t>China</w:t>
      </w:r>
      <w:r w:rsidRPr="00C22E57">
        <w:rPr>
          <w:rStyle w:val="StyleUnderline"/>
        </w:rPr>
        <w:t xml:space="preserve"> has </w:t>
      </w:r>
      <w:r w:rsidRPr="00C014C3">
        <w:rPr>
          <w:rStyle w:val="Emphasis"/>
          <w:highlight w:val="cyan"/>
        </w:rPr>
        <w:t>established</w:t>
      </w:r>
      <w:r w:rsidRPr="00C22E57">
        <w:rPr>
          <w:rStyle w:val="Emphasis"/>
        </w:rPr>
        <w:t xml:space="preserve"> diplomatic </w:t>
      </w:r>
      <w:r w:rsidRPr="00C014C3">
        <w:rPr>
          <w:rStyle w:val="Emphasis"/>
          <w:highlight w:val="cyan"/>
        </w:rPr>
        <w:t>relations</w:t>
      </w:r>
      <w:r w:rsidRPr="00C014C3">
        <w:rPr>
          <w:rStyle w:val="StyleUnderline"/>
          <w:highlight w:val="cyan"/>
        </w:rPr>
        <w:t xml:space="preserve"> with</w:t>
      </w:r>
      <w:r w:rsidRPr="00C22E57">
        <w:rPr>
          <w:rStyle w:val="StyleUnderline"/>
        </w:rPr>
        <w:t xml:space="preserve"> many </w:t>
      </w:r>
      <w:r w:rsidRPr="00C014C3">
        <w:rPr>
          <w:rStyle w:val="StyleUnderline"/>
          <w:highlight w:val="cyan"/>
        </w:rPr>
        <w:t>countries it once treated as enemies</w:t>
      </w:r>
      <w:r w:rsidRPr="00C22E57">
        <w:rPr>
          <w:rStyle w:val="StyleUnderline"/>
        </w:rPr>
        <w:t xml:space="preserve">, including </w:t>
      </w:r>
      <w:r w:rsidRPr="00C22E57">
        <w:rPr>
          <w:rStyle w:val="Emphasis"/>
        </w:rPr>
        <w:t>Indonesia</w:t>
      </w:r>
      <w:r w:rsidRPr="00C22E57">
        <w:rPr>
          <w:rStyle w:val="StyleUnderline"/>
        </w:rPr>
        <w:t xml:space="preserve">, </w:t>
      </w:r>
      <w:r w:rsidRPr="00C22E57">
        <w:rPr>
          <w:rStyle w:val="Emphasis"/>
        </w:rPr>
        <w:t>Singapore</w:t>
      </w:r>
      <w:r w:rsidRPr="00C22E57">
        <w:rPr>
          <w:rStyle w:val="StyleUnderline"/>
        </w:rPr>
        <w:t xml:space="preserve">, and </w:t>
      </w:r>
      <w:r w:rsidRPr="00C22E57">
        <w:rPr>
          <w:rStyle w:val="Emphasis"/>
        </w:rPr>
        <w:t>South Korea</w:t>
      </w:r>
      <w:r w:rsidRPr="00C22E57">
        <w:t>.75</w:t>
      </w:r>
    </w:p>
    <w:p w14:paraId="679FA480" w14:textId="77777777" w:rsidR="008A1935" w:rsidRPr="00407077" w:rsidRDefault="008A1935" w:rsidP="008A1935">
      <w:pPr>
        <w:pStyle w:val="Heading4"/>
      </w:pPr>
      <w:bookmarkStart w:id="6" w:name="_Hlk169611263"/>
      <w:r w:rsidRPr="00407077">
        <w:t>No US-China war – interdependence and deterrence check</w:t>
      </w:r>
      <w:r>
        <w:t xml:space="preserve"> </w:t>
      </w:r>
    </w:p>
    <w:p w14:paraId="7276B37D" w14:textId="77777777" w:rsidR="008A1935" w:rsidRPr="00407077" w:rsidRDefault="008A1935" w:rsidP="008A1935">
      <w:r w:rsidRPr="00C014C3">
        <w:rPr>
          <w:rStyle w:val="Style13ptBold"/>
          <w:highlight w:val="cyan"/>
        </w:rPr>
        <w:t>Landis 4/11/17</w:t>
      </w:r>
      <w:r w:rsidRPr="00407077">
        <w:t xml:space="preserve"> [Teddy, Harvard, in addition to being a member of the JFK Jr. Forum Committee, Teddy works with the Harvard Public Opinion Project at the Institute of Politics, “The Inevitability Of A U.S.-China War And How To Avoid It,” Huffington Post, </w:t>
      </w:r>
      <w:hyperlink r:id="rId6" w:history="1">
        <w:r w:rsidRPr="00407077">
          <w:t>http://www.huffingtonpost.com/entry/watch-former-un-ambassador-samantha-power-and-harvard_us_58ed0a8be4b081da6ad00827</w:t>
        </w:r>
      </w:hyperlink>
      <w:r w:rsidRPr="00407077">
        <w:t>] CPO</w:t>
      </w:r>
    </w:p>
    <w:p w14:paraId="4ED0BF51" w14:textId="77777777" w:rsidR="008A1935" w:rsidRPr="00B66221" w:rsidRDefault="008A1935" w:rsidP="008A1935">
      <w:pPr>
        <w:rPr>
          <w:sz w:val="16"/>
        </w:rPr>
      </w:pPr>
      <w:r w:rsidRPr="00407077">
        <w:rPr>
          <w:sz w:val="16"/>
        </w:rPr>
        <w:t xml:space="preserve">While Ferguson agreed with Allison’s argument that China and the U.S. are headed in the trajectory of war, he did say we have to be careful of the “Paul Kennedy Syndrome.” Kennedy, a professor at Yale, implied in his famous The Rise and Fall of Great Powers that West Germany and Japan were on the verge of overtaking the United States. </w:t>
      </w:r>
      <w:proofErr w:type="gramStart"/>
      <w:r w:rsidRPr="00407077">
        <w:rPr>
          <w:sz w:val="16"/>
        </w:rPr>
        <w:t>Obviously</w:t>
      </w:r>
      <w:proofErr w:type="gramEnd"/>
      <w:r w:rsidRPr="00407077">
        <w:rPr>
          <w:sz w:val="16"/>
        </w:rPr>
        <w:t xml:space="preserve"> that did not happen. </w:t>
      </w:r>
      <w:r w:rsidRPr="00407077">
        <w:rPr>
          <w:rStyle w:val="StyleUnderline"/>
        </w:rPr>
        <w:t>If we apply similar skepticism to the U.S.-China scenario</w:t>
      </w:r>
      <w:r w:rsidRPr="00407077">
        <w:rPr>
          <w:sz w:val="16"/>
        </w:rPr>
        <w:t xml:space="preserve">, </w:t>
      </w:r>
      <w:r w:rsidRPr="00407077">
        <w:rPr>
          <w:rStyle w:val="StyleUnderline"/>
        </w:rPr>
        <w:t xml:space="preserve">we can see that </w:t>
      </w:r>
      <w:r w:rsidRPr="00C014C3">
        <w:rPr>
          <w:rStyle w:val="StyleUnderline"/>
          <w:highlight w:val="cyan"/>
        </w:rPr>
        <w:t xml:space="preserve">the U.S. still maintains the world’s most powerful military by a </w:t>
      </w:r>
      <w:r w:rsidRPr="00C014C3">
        <w:rPr>
          <w:rStyle w:val="Emphasis"/>
          <w:highlight w:val="cyan"/>
        </w:rPr>
        <w:t>huge</w:t>
      </w:r>
      <w:r w:rsidRPr="00C014C3">
        <w:rPr>
          <w:rStyle w:val="StyleUnderline"/>
          <w:highlight w:val="cyan"/>
        </w:rPr>
        <w:t xml:space="preserve"> margin</w:t>
      </w:r>
      <w:r w:rsidRPr="00C014C3">
        <w:rPr>
          <w:sz w:val="16"/>
          <w:highlight w:val="cyan"/>
        </w:rPr>
        <w:t xml:space="preserve">, </w:t>
      </w:r>
      <w:r w:rsidRPr="00C014C3">
        <w:rPr>
          <w:rStyle w:val="StyleUnderline"/>
          <w:highlight w:val="cyan"/>
        </w:rPr>
        <w:t xml:space="preserve">and </w:t>
      </w:r>
      <w:r w:rsidRPr="00407077">
        <w:rPr>
          <w:rStyle w:val="StyleUnderline"/>
        </w:rPr>
        <w:t xml:space="preserve">that </w:t>
      </w:r>
      <w:r w:rsidRPr="00C014C3">
        <w:rPr>
          <w:rStyle w:val="StyleUnderline"/>
          <w:highlight w:val="cyan"/>
        </w:rPr>
        <w:t xml:space="preserve">global interdependence is </w:t>
      </w:r>
      <w:r w:rsidRPr="00C014C3">
        <w:rPr>
          <w:rStyle w:val="Emphasis"/>
          <w:highlight w:val="cyan"/>
        </w:rPr>
        <w:t>higher than ever</w:t>
      </w:r>
      <w:r w:rsidRPr="00C014C3">
        <w:rPr>
          <w:rStyle w:val="StyleUnderline"/>
          <w:highlight w:val="cyan"/>
        </w:rPr>
        <w:t>.</w:t>
      </w:r>
      <w:r w:rsidRPr="00C014C3">
        <w:rPr>
          <w:sz w:val="16"/>
          <w:highlight w:val="cyan"/>
        </w:rPr>
        <w:t xml:space="preserve"> </w:t>
      </w:r>
      <w:r w:rsidRPr="00C014C3">
        <w:rPr>
          <w:rStyle w:val="StyleUnderline"/>
          <w:highlight w:val="cyan"/>
        </w:rPr>
        <w:t xml:space="preserve">China and the U.S. need </w:t>
      </w:r>
      <w:proofErr w:type="gramStart"/>
      <w:r w:rsidRPr="00C014C3">
        <w:rPr>
          <w:rStyle w:val="StyleUnderline"/>
          <w:highlight w:val="cyan"/>
        </w:rPr>
        <w:t>each other</w:t>
      </w:r>
      <w:proofErr w:type="gramEnd"/>
      <w:r w:rsidRPr="00C014C3">
        <w:rPr>
          <w:rStyle w:val="StyleUnderline"/>
          <w:highlight w:val="cyan"/>
        </w:rPr>
        <w:t xml:space="preserve"> and China would not necessarily win </w:t>
      </w:r>
      <w:r w:rsidRPr="00407077">
        <w:rPr>
          <w:rStyle w:val="StyleUnderline"/>
        </w:rPr>
        <w:t>a war.</w:t>
      </w:r>
      <w:r w:rsidRPr="00407077">
        <w:rPr>
          <w:sz w:val="16"/>
        </w:rPr>
        <w:t xml:space="preserve"> Furthermore, </w:t>
      </w:r>
      <w:r w:rsidRPr="00C014C3">
        <w:rPr>
          <w:rStyle w:val="StyleUnderline"/>
          <w:highlight w:val="cyan"/>
        </w:rPr>
        <w:t>Chinese leaders</w:t>
      </w:r>
      <w:r w:rsidRPr="00C014C3">
        <w:rPr>
          <w:sz w:val="16"/>
          <w:highlight w:val="cyan"/>
        </w:rPr>
        <w:t xml:space="preserve"> </w:t>
      </w:r>
      <w:r w:rsidRPr="00C014C3">
        <w:rPr>
          <w:rStyle w:val="Emphasis"/>
          <w:highlight w:val="cyan"/>
        </w:rPr>
        <w:t>do not want war and will take steps to prevent war from being necessary</w:t>
      </w:r>
      <w:r w:rsidRPr="00407077">
        <w:rPr>
          <w:sz w:val="16"/>
        </w:rPr>
        <w:t xml:space="preserve">. It is possible that with Trump’s potential retreat from </w:t>
      </w:r>
      <w:proofErr w:type="gramStart"/>
      <w:r w:rsidRPr="00407077">
        <w:rPr>
          <w:sz w:val="16"/>
        </w:rPr>
        <w:t>world</w:t>
      </w:r>
      <w:proofErr w:type="gramEnd"/>
      <w:r w:rsidRPr="00407077">
        <w:rPr>
          <w:sz w:val="16"/>
        </w:rPr>
        <w:t xml:space="preserve">, their takeover might become easier. Ferguson reported that in this respect, </w:t>
      </w:r>
      <w:r w:rsidRPr="00C014C3">
        <w:rPr>
          <w:rStyle w:val="StyleUnderline"/>
          <w:highlight w:val="cyan"/>
        </w:rPr>
        <w:t>Chinese leaders feel as if history is going their way</w:t>
      </w:r>
      <w:r w:rsidRPr="00407077">
        <w:rPr>
          <w:sz w:val="16"/>
        </w:rPr>
        <w:t xml:space="preserve">. (Although Trump’s latest action in Syria could signal that the “retreat” may not be happening). Ferguson concluded on a more positive note by saying that </w:t>
      </w:r>
      <w:r w:rsidRPr="00407077">
        <w:rPr>
          <w:rStyle w:val="StyleUnderline"/>
        </w:rPr>
        <w:t>China’s leaders are perhaps the most history-minded in the world</w:t>
      </w:r>
      <w:r w:rsidRPr="00407077">
        <w:rPr>
          <w:sz w:val="16"/>
        </w:rPr>
        <w:t xml:space="preserve">. </w:t>
      </w:r>
      <w:r w:rsidRPr="00407077">
        <w:rPr>
          <w:rStyle w:val="StyleUnderline"/>
        </w:rPr>
        <w:t>They study history and they apply it</w:t>
      </w:r>
      <w:r w:rsidRPr="00407077">
        <w:rPr>
          <w:sz w:val="16"/>
        </w:rPr>
        <w:t xml:space="preserve">. </w:t>
      </w:r>
      <w:r w:rsidRPr="00C014C3">
        <w:rPr>
          <w:rStyle w:val="StyleUnderline"/>
          <w:highlight w:val="cyan"/>
        </w:rPr>
        <w:t>This makes them</w:t>
      </w:r>
      <w:r w:rsidRPr="00C014C3">
        <w:rPr>
          <w:sz w:val="16"/>
          <w:highlight w:val="cyan"/>
        </w:rPr>
        <w:t xml:space="preserve"> </w:t>
      </w:r>
      <w:r w:rsidRPr="00C014C3">
        <w:rPr>
          <w:rStyle w:val="Emphasis"/>
          <w:highlight w:val="cyan"/>
        </w:rPr>
        <w:t>far less likely to be trigger happy</w:t>
      </w:r>
      <w:r w:rsidRPr="00C014C3">
        <w:rPr>
          <w:rStyle w:val="StyleUnderline"/>
          <w:highlight w:val="cyan"/>
        </w:rPr>
        <w:t xml:space="preserve"> and </w:t>
      </w:r>
      <w:r w:rsidRPr="00407077">
        <w:rPr>
          <w:rStyle w:val="StyleUnderline"/>
        </w:rPr>
        <w:t xml:space="preserve">instead </w:t>
      </w:r>
      <w:r w:rsidRPr="00C014C3">
        <w:rPr>
          <w:rStyle w:val="StyleUnderline"/>
          <w:highlight w:val="cyan"/>
        </w:rPr>
        <w:t xml:space="preserve">points them towards a strategy where </w:t>
      </w:r>
      <w:r w:rsidRPr="00C014C3">
        <w:rPr>
          <w:rStyle w:val="Emphasis"/>
          <w:highlight w:val="cyan"/>
        </w:rPr>
        <w:t>war is far less likely</w:t>
      </w:r>
      <w:r w:rsidRPr="00407077">
        <w:rPr>
          <w:rStyle w:val="Emphasis"/>
        </w:rPr>
        <w:t xml:space="preserve">. </w:t>
      </w:r>
      <w:r w:rsidRPr="00407077">
        <w:rPr>
          <w:sz w:val="16"/>
        </w:rPr>
        <w:t xml:space="preserve">Conclusion: As </w:t>
      </w:r>
      <w:r w:rsidRPr="00407077">
        <w:rPr>
          <w:rStyle w:val="StyleUnderline"/>
        </w:rPr>
        <w:t>China overtakes the United States’ geopolitical and economic supremacy, it is poised to become the world’s number one power</w:t>
      </w:r>
      <w:r w:rsidRPr="00407077">
        <w:rPr>
          <w:sz w:val="16"/>
        </w:rPr>
        <w:t xml:space="preserve">. Thucydides warned us that this dynamic is a trap that often leads to war. However, </w:t>
      </w:r>
      <w:r w:rsidRPr="00407077">
        <w:rPr>
          <w:rStyle w:val="StyleUnderline"/>
        </w:rPr>
        <w:t>with careful study from Professors like Graham Allison and Niall Ferguson, and leadership from politicians like Ambassador Samantha Power, we may be to apply history and find a peaceful way forward.</w:t>
      </w:r>
      <w:r w:rsidRPr="00407077">
        <w:rPr>
          <w:sz w:val="16"/>
        </w:rPr>
        <w:t xml:space="preserve"> You can watch the full conversation at Harvard’s John F. Kennedy Jr. Forum here.</w:t>
      </w:r>
    </w:p>
    <w:bookmarkEnd w:id="6"/>
    <w:p w14:paraId="39485879" w14:textId="77777777" w:rsidR="008A1935" w:rsidRDefault="008A1935" w:rsidP="008A1935"/>
    <w:p w14:paraId="2776EFD4" w14:textId="7177FDC5" w:rsidR="008A1935" w:rsidRDefault="00881DE4" w:rsidP="00881DE4">
      <w:pPr>
        <w:pStyle w:val="Heading2"/>
      </w:pPr>
      <w:r>
        <w:t xml:space="preserve">Prices </w:t>
      </w:r>
      <w:r w:rsidR="00316E83">
        <w:t>Turn</w:t>
      </w:r>
    </w:p>
    <w:p w14:paraId="40020541" w14:textId="11C0B5D6" w:rsidR="00CF6957" w:rsidRPr="00CF6957" w:rsidRDefault="00CF6957" w:rsidP="00CF6957">
      <w:pPr>
        <w:pStyle w:val="Heading3"/>
      </w:pPr>
      <w:r>
        <w:t>1NC</w:t>
      </w:r>
    </w:p>
    <w:p w14:paraId="50F9390C" w14:textId="19A6021B" w:rsidR="008A1935" w:rsidRDefault="00E046B8" w:rsidP="008F4EA3">
      <w:pPr>
        <w:pStyle w:val="Heading4"/>
      </w:pPr>
      <w:r>
        <w:t xml:space="preserve">March in rights </w:t>
      </w:r>
      <w:proofErr w:type="gramStart"/>
      <w:r>
        <w:t>are</w:t>
      </w:r>
      <w:proofErr w:type="gramEnd"/>
      <w:r>
        <w:t xml:space="preserve"> key to bring </w:t>
      </w:r>
      <w:r w:rsidR="009A425C">
        <w:t xml:space="preserve">pharmaceutical </w:t>
      </w:r>
      <w:r>
        <w:t>costs down</w:t>
      </w:r>
      <w:r w:rsidR="00BF39B5">
        <w:t xml:space="preserve">—the plan makes that impossible </w:t>
      </w:r>
    </w:p>
    <w:p w14:paraId="68E52E00" w14:textId="44210BD1" w:rsidR="00E046B8" w:rsidRDefault="00E046B8" w:rsidP="008A1935">
      <w:proofErr w:type="spellStart"/>
      <w:r w:rsidRPr="008F4EA3">
        <w:rPr>
          <w:rStyle w:val="Style13ptBold"/>
        </w:rPr>
        <w:t>Okediji</w:t>
      </w:r>
      <w:proofErr w:type="spellEnd"/>
      <w:r w:rsidRPr="008F4EA3">
        <w:rPr>
          <w:rStyle w:val="Style13ptBold"/>
        </w:rPr>
        <w:t xml:space="preserve">, </w:t>
      </w:r>
      <w:r w:rsidR="00752E5E" w:rsidRPr="008F4EA3">
        <w:rPr>
          <w:rStyle w:val="Style13ptBold"/>
        </w:rPr>
        <w:t>Harvard Law School intellectual property expert, 2024</w:t>
      </w:r>
      <w:r w:rsidR="00752E5E">
        <w:t xml:space="preserve"> (Ruth, </w:t>
      </w:r>
      <w:r w:rsidR="00752E5E" w:rsidRPr="00752E5E">
        <w:t>Jeremiah Smith, Jr. Professor of Law and faculty director of </w:t>
      </w:r>
      <w:hyperlink r:id="rId7" w:history="1">
        <w:r w:rsidR="00752E5E" w:rsidRPr="00752E5E">
          <w:rPr>
            <w:rStyle w:val="Hyperlink"/>
          </w:rPr>
          <w:t>Global Access in Action</w:t>
        </w:r>
      </w:hyperlink>
      <w:r w:rsidR="00752E5E" w:rsidRPr="00752E5E">
        <w:t xml:space="preserve"> at the Berkman Klein Center,</w:t>
      </w:r>
      <w:r w:rsidR="000B2CAD">
        <w:rPr>
          <w:color w:val="FF0000"/>
        </w:rPr>
        <w:t xml:space="preserve"> </w:t>
      </w:r>
      <w:r w:rsidR="008F4EA3" w:rsidRPr="008F4EA3">
        <w:t xml:space="preserve">Jan 05, "IP expert Ruth </w:t>
      </w:r>
      <w:proofErr w:type="spellStart"/>
      <w:r w:rsidR="008F4EA3" w:rsidRPr="008F4EA3">
        <w:t>Okediji</w:t>
      </w:r>
      <w:proofErr w:type="spellEnd"/>
      <w:r w:rsidR="008F4EA3" w:rsidRPr="008F4EA3">
        <w:t xml:space="preserve"> discusses Biden administration’s ‘march-in’ proposal to target high drug prices," Harvard Law School, </w:t>
      </w:r>
      <w:hyperlink r:id="rId8" w:history="1">
        <w:r w:rsidR="000B2CAD" w:rsidRPr="004C474D">
          <w:rPr>
            <w:rStyle w:val="Hyperlink"/>
          </w:rPr>
          <w:t>https://hls.harvard.edu/today/ip-expert-ruth-okediji-discusses-biden-administrations-march-in-proposal-to-target-high-drug-prices/</w:t>
        </w:r>
      </w:hyperlink>
      <w:r w:rsidR="008F4EA3">
        <w:t xml:space="preserve">, </w:t>
      </w:r>
      <w:proofErr w:type="spellStart"/>
      <w:r w:rsidR="008F4EA3">
        <w:t>DoA</w:t>
      </w:r>
      <w:proofErr w:type="spellEnd"/>
      <w:r w:rsidR="008F4EA3">
        <w:t xml:space="preserve"> 6/10/2024) </w:t>
      </w:r>
    </w:p>
    <w:p w14:paraId="58296467" w14:textId="77777777" w:rsidR="00E046B8" w:rsidRPr="00E046B8" w:rsidRDefault="00E046B8" w:rsidP="00E046B8">
      <w:r w:rsidRPr="00E046B8">
        <w:t xml:space="preserve">Harvard Law Today: What is your first impression of </w:t>
      </w:r>
      <w:r w:rsidRPr="00E046B8">
        <w:rPr>
          <w:b/>
          <w:bCs/>
          <w:u w:val="single"/>
        </w:rPr>
        <w:t>the Biden administration’s proposal to use march-in</w:t>
      </w:r>
      <w:r w:rsidRPr="00E046B8">
        <w:t xml:space="preserve"> rights to lower drug costs?</w:t>
      </w:r>
    </w:p>
    <w:p w14:paraId="46FD97B6" w14:textId="77777777" w:rsidR="00E046B8" w:rsidRPr="00E046B8" w:rsidRDefault="00E046B8" w:rsidP="00E046B8">
      <w:r w:rsidRPr="00E046B8">
        <w:t xml:space="preserve">Ruth </w:t>
      </w:r>
      <w:proofErr w:type="spellStart"/>
      <w:r w:rsidRPr="00E046B8">
        <w:t>Okediji</w:t>
      </w:r>
      <w:proofErr w:type="spellEnd"/>
      <w:r w:rsidRPr="00E046B8">
        <w:t xml:space="preserve">: I think it is a step in the right direction, by which I mean it </w:t>
      </w:r>
      <w:r w:rsidRPr="00E046B8">
        <w:rPr>
          <w:b/>
          <w:bCs/>
          <w:u w:val="single"/>
        </w:rPr>
        <w:t>is an acknowledgement that we have a system that currently makes many vital drugs, including drugs funded with federal taxpayer money, inaccessible</w:t>
      </w:r>
      <w:r w:rsidRPr="00E046B8">
        <w:t xml:space="preserve"> to many Americans. The administration’s proposal to use march-in rights is a move that I certainly welcome, given my scholarly focus on strengthening the government’s role in improving access to medicines generally. The fact is the government is not powerless — there are ethical, moral, and economic justifications for greater involvement nationally and globally. </w:t>
      </w:r>
      <w:r w:rsidRPr="00E046B8">
        <w:rPr>
          <w:b/>
          <w:bCs/>
          <w:u w:val="single"/>
        </w:rPr>
        <w:t>A substantial proportion of drug research and development is funded or subsidized by the federal government, whether you’re talking about COVID-19 vaccines, insulin for diabetes, or other prescription drugs. For much of our history, individual patients have been fighting this problem alone, and often unsuccessfully. Millions of patients in the U.S. have been unable to access essential drugs because they couldn’t afford them</w:t>
      </w:r>
      <w:r w:rsidRPr="00E046B8">
        <w:t xml:space="preserve">, including people of color, single moms, elderly citizens, and the most impoverished Americans in rural communities. </w:t>
      </w:r>
      <w:r w:rsidRPr="00E046B8">
        <w:rPr>
          <w:b/>
          <w:bCs/>
          <w:u w:val="single"/>
        </w:rPr>
        <w:t>The Biden administration is clearly signaling its concern about drug prices</w:t>
      </w:r>
      <w:r w:rsidRPr="00E046B8">
        <w:t>, and their impact on the quality of life for American patients and their families. Whether the administration’s draft proposal is in fact implemented and leads to measurable improvements in drug accessibility is a completely different story.</w:t>
      </w:r>
    </w:p>
    <w:p w14:paraId="09B20839" w14:textId="77777777" w:rsidR="00E046B8" w:rsidRPr="00E046B8" w:rsidRDefault="00E046B8" w:rsidP="00E046B8">
      <w:r w:rsidRPr="00E046B8">
        <w:t xml:space="preserve">HLT: What </w:t>
      </w:r>
      <w:proofErr w:type="gramStart"/>
      <w:r w:rsidRPr="00E046B8">
        <w:t>are</w:t>
      </w:r>
      <w:proofErr w:type="gramEnd"/>
      <w:r w:rsidRPr="00E046B8">
        <w:t xml:space="preserve"> march-in rights?</w:t>
      </w:r>
    </w:p>
    <w:p w14:paraId="0DF223CA" w14:textId="77777777" w:rsidR="00E046B8" w:rsidRPr="00E046B8" w:rsidRDefault="00E046B8" w:rsidP="00E046B8">
      <w:proofErr w:type="spellStart"/>
      <w:r w:rsidRPr="00E046B8">
        <w:t>Okediji</w:t>
      </w:r>
      <w:proofErr w:type="spellEnd"/>
      <w:r w:rsidRPr="00E046B8">
        <w:t xml:space="preserve">: March-in rights originate in the Bayh-Dole Act of 1980. This is a federal law that allowed academic research institutions to take title to patented inventions developed using NIH or other federal funding, and to grant exclusive licenses to private companies to bring the products incorporating those inventions to the market. </w:t>
      </w:r>
      <w:r w:rsidRPr="00E046B8">
        <w:rPr>
          <w:b/>
          <w:bCs/>
          <w:u w:val="single"/>
        </w:rPr>
        <w:t>The Bayh-Dole Act states that if an invention is not being commercialized or is otherwise inaccessible to the public, the government can ‘march in’ and make the patent holder license the invention to other companies. A patent is a quasi-</w:t>
      </w:r>
      <w:proofErr w:type="gramStart"/>
      <w:r w:rsidRPr="00E046B8">
        <w:rPr>
          <w:b/>
          <w:bCs/>
          <w:u w:val="single"/>
        </w:rPr>
        <w:t>monopoly</w:t>
      </w:r>
      <w:proofErr w:type="gramEnd"/>
      <w:r w:rsidRPr="00E046B8">
        <w:rPr>
          <w:b/>
          <w:bCs/>
          <w:u w:val="single"/>
        </w:rPr>
        <w:t xml:space="preserve"> and march-in rights basically break up that monopoly,</w:t>
      </w:r>
      <w:r w:rsidRPr="00E046B8">
        <w:t xml:space="preserve"> meaning that more than one company can produce the patented drug without the patent holder’s permission.</w:t>
      </w:r>
    </w:p>
    <w:p w14:paraId="64F4D75F" w14:textId="64505436" w:rsidR="009A425C" w:rsidRPr="0046229D" w:rsidRDefault="009A425C" w:rsidP="009A425C">
      <w:pPr>
        <w:pStyle w:val="Heading4"/>
      </w:pPr>
      <w:r w:rsidRPr="0046229D">
        <w:t xml:space="preserve">Healthcare costs </w:t>
      </w:r>
      <w:r w:rsidRPr="00947455">
        <w:t xml:space="preserve">crush </w:t>
      </w:r>
      <w:r w:rsidR="00947455" w:rsidRPr="00947455">
        <w:t>the US economy</w:t>
      </w:r>
      <w:r w:rsidRPr="00947455">
        <w:t xml:space="preserve"> </w:t>
      </w:r>
    </w:p>
    <w:p w14:paraId="1FF75013" w14:textId="77777777" w:rsidR="009A425C" w:rsidRPr="0046229D" w:rsidRDefault="009A425C" w:rsidP="009A425C">
      <w:r w:rsidRPr="0046229D">
        <w:t xml:space="preserve">Naresh </w:t>
      </w:r>
      <w:r w:rsidRPr="0046229D">
        <w:rPr>
          <w:rStyle w:val="Style13ptBold"/>
        </w:rPr>
        <w:t>Khatri 22</w:t>
      </w:r>
      <w:r w:rsidRPr="0046229D">
        <w:t>, Professor of strategic human resource management and transformational leadership, Department of Health Management and Informatics, School of Medicine, University of Missouri, Columbia, “The Nature and Extent of the Problem,” Crony Capitalism in US Health Care: Anatomy of a Dysfunctional System, 1st ed., Routledge, 2022, pp. 3–11 DOI.org (</w:t>
      </w:r>
      <w:proofErr w:type="spellStart"/>
      <w:r w:rsidRPr="0046229D">
        <w:t>Crossref</w:t>
      </w:r>
      <w:proofErr w:type="spellEnd"/>
      <w:r w:rsidRPr="0046229D">
        <w:t>), doi:10.4324/9781003112204</w:t>
      </w:r>
    </w:p>
    <w:p w14:paraId="6DC7A657" w14:textId="77777777" w:rsidR="009A425C" w:rsidRPr="0046229D" w:rsidRDefault="009A425C" w:rsidP="009A425C">
      <w:r w:rsidRPr="0046229D">
        <w:t>Until the 1980s, despite spending much less on health care, Americans were doing better than other countries in their health outcomes (</w:t>
      </w:r>
      <w:proofErr w:type="spellStart"/>
      <w:r w:rsidRPr="0046229D">
        <w:t>Frakt</w:t>
      </w:r>
      <w:proofErr w:type="spellEnd"/>
      <w:r w:rsidRPr="0046229D">
        <w:t xml:space="preserve">, 2018). Something happened to US health care spending after 1980. Confronted with fiscal pressures, as the share of gross domestic product (GDP) absorbed by health care spending began to get serious, other nations put measures in place to hold down </w:t>
      </w:r>
      <w:proofErr w:type="gramStart"/>
      <w:r w:rsidRPr="0046229D">
        <w:t>spending</w:t>
      </w:r>
      <w:proofErr w:type="gramEnd"/>
      <w:r w:rsidRPr="0046229D">
        <w:t xml:space="preserve"> but the US did not. </w:t>
      </w:r>
      <w:r w:rsidRPr="0046229D">
        <w:rPr>
          <w:rStyle w:val="StyleUnderline"/>
        </w:rPr>
        <w:t xml:space="preserve">The differential between what the US and other developed </w:t>
      </w:r>
      <w:proofErr w:type="spellStart"/>
      <w:r w:rsidRPr="0046229D">
        <w:rPr>
          <w:rStyle w:val="StyleUnderline"/>
        </w:rPr>
        <w:t>coun</w:t>
      </w:r>
      <w:proofErr w:type="spellEnd"/>
      <w:r w:rsidRPr="0046229D">
        <w:rPr>
          <w:rStyle w:val="StyleUnderline"/>
        </w:rPr>
        <w:t xml:space="preserve">- tries pay for prescriptions and for hospital and physician services has continued to widen over time. Suppliers of medical inputs </w:t>
      </w:r>
      <w:r w:rsidRPr="0046229D">
        <w:rPr>
          <w:rStyle w:val="Emphasis"/>
        </w:rPr>
        <w:t>marketed</w:t>
      </w:r>
      <w:r w:rsidRPr="0046229D">
        <w:rPr>
          <w:rStyle w:val="StyleUnderline"/>
        </w:rPr>
        <w:t xml:space="preserve"> </w:t>
      </w:r>
      <w:r w:rsidRPr="0046229D">
        <w:rPr>
          <w:rStyle w:val="Emphasis"/>
        </w:rPr>
        <w:t>costly</w:t>
      </w:r>
      <w:r w:rsidRPr="0046229D">
        <w:rPr>
          <w:rStyle w:val="StyleUnderline"/>
        </w:rPr>
        <w:t xml:space="preserve"> technological </w:t>
      </w:r>
      <w:r w:rsidRPr="0046229D">
        <w:rPr>
          <w:rStyle w:val="Emphasis"/>
        </w:rPr>
        <w:t>innovations</w:t>
      </w:r>
      <w:r w:rsidRPr="0046229D">
        <w:t xml:space="preserve"> (Callahan, 2009). </w:t>
      </w:r>
      <w:r w:rsidRPr="0046229D">
        <w:rPr>
          <w:rStyle w:val="StyleUnderline"/>
        </w:rPr>
        <w:t>They found ready customers in hospitals and medical practices eager to keep up with rivals in the medical arms race</w:t>
      </w:r>
      <w:r w:rsidRPr="0046229D">
        <w:t xml:space="preserve">. In 1980, health care expenditures in the US were $256 billion, exploding to nearly $2.6 trillion in 2010, a ten- fold increase (Meissner, 2013). </w:t>
      </w:r>
      <w:r w:rsidRPr="0046229D">
        <w:rPr>
          <w:rStyle w:val="StyleUnderline"/>
          <w:highlight w:val="yellow"/>
        </w:rPr>
        <w:t>Health</w:t>
      </w:r>
      <w:r w:rsidRPr="0046229D">
        <w:rPr>
          <w:rStyle w:val="StyleUnderline"/>
        </w:rPr>
        <w:t xml:space="preserve"> care </w:t>
      </w:r>
      <w:r w:rsidRPr="0046229D">
        <w:rPr>
          <w:rStyle w:val="StyleUnderline"/>
          <w:highlight w:val="yellow"/>
        </w:rPr>
        <w:t>expenditures</w:t>
      </w:r>
      <w:r w:rsidRPr="0046229D">
        <w:rPr>
          <w:highlight w:val="yellow"/>
        </w:rPr>
        <w:t xml:space="preserve"> </w:t>
      </w:r>
      <w:r w:rsidRPr="0046229D">
        <w:rPr>
          <w:rStyle w:val="Emphasis"/>
          <w:highlight w:val="yellow"/>
        </w:rPr>
        <w:t>spiked</w:t>
      </w:r>
      <w:r w:rsidRPr="0046229D">
        <w:t xml:space="preserve"> further to $3.8 trillion in 2019. </w:t>
      </w:r>
      <w:r w:rsidRPr="0046229D">
        <w:rPr>
          <w:rStyle w:val="StyleUnderline"/>
        </w:rPr>
        <w:t xml:space="preserve">What began as a </w:t>
      </w:r>
      <w:r w:rsidRPr="0046229D">
        <w:rPr>
          <w:rStyle w:val="Emphasis"/>
        </w:rPr>
        <w:t>small gap</w:t>
      </w:r>
      <w:r w:rsidRPr="0046229D">
        <w:rPr>
          <w:rStyle w:val="StyleUnderline"/>
        </w:rPr>
        <w:t xml:space="preserve"> in performance when compared to </w:t>
      </w:r>
      <w:r w:rsidRPr="0046229D">
        <w:rPr>
          <w:rStyle w:val="Emphasis"/>
        </w:rPr>
        <w:t>other countries</w:t>
      </w:r>
      <w:r w:rsidRPr="0046229D">
        <w:rPr>
          <w:rStyle w:val="StyleUnderline"/>
        </w:rPr>
        <w:t xml:space="preserve"> is </w:t>
      </w:r>
      <w:r w:rsidRPr="0046229D">
        <w:rPr>
          <w:rStyle w:val="Emphasis"/>
        </w:rPr>
        <w:t>now a yawning chasm</w:t>
      </w:r>
      <w:r w:rsidRPr="0046229D">
        <w:t>.</w:t>
      </w:r>
    </w:p>
    <w:p w14:paraId="1F4555B6" w14:textId="77777777" w:rsidR="009A425C" w:rsidRPr="0046229D" w:rsidRDefault="009A425C" w:rsidP="009A425C">
      <w:pPr>
        <w:rPr>
          <w:rStyle w:val="StyleUnderline"/>
        </w:rPr>
      </w:pPr>
      <w:r w:rsidRPr="0046229D">
        <w:t xml:space="preserve">The </w:t>
      </w:r>
      <w:r w:rsidRPr="0046229D">
        <w:rPr>
          <w:rStyle w:val="StyleUnderline"/>
        </w:rPr>
        <w:t xml:space="preserve">per capita spending on health care in the US </w:t>
      </w:r>
      <w:r w:rsidRPr="0046229D">
        <w:rPr>
          <w:rStyle w:val="Emphasis"/>
        </w:rPr>
        <w:t>towers over all other developed nations</w:t>
      </w:r>
      <w:r w:rsidRPr="0046229D">
        <w:rPr>
          <w:rStyle w:val="StyleUnderline"/>
        </w:rPr>
        <w:t xml:space="preserve">, and </w:t>
      </w:r>
      <w:r w:rsidRPr="0046229D">
        <w:rPr>
          <w:rStyle w:val="StyleUnderline"/>
          <w:highlight w:val="yellow"/>
        </w:rPr>
        <w:t>yet</w:t>
      </w:r>
      <w:r w:rsidRPr="0046229D">
        <w:rPr>
          <w:rStyle w:val="StyleUnderline"/>
        </w:rPr>
        <w:t xml:space="preserve"> health care </w:t>
      </w:r>
      <w:r w:rsidRPr="0046229D">
        <w:rPr>
          <w:rStyle w:val="Emphasis"/>
          <w:highlight w:val="yellow"/>
        </w:rPr>
        <w:t>outcomes</w:t>
      </w:r>
      <w:r w:rsidRPr="0046229D">
        <w:t xml:space="preserve"> as reflected by key health indicators </w:t>
      </w:r>
      <w:r w:rsidRPr="0046229D">
        <w:rPr>
          <w:rStyle w:val="StyleUnderline"/>
          <w:highlight w:val="yellow"/>
        </w:rPr>
        <w:t>are</w:t>
      </w:r>
      <w:r w:rsidRPr="0046229D">
        <w:rPr>
          <w:rStyle w:val="StyleUnderline"/>
        </w:rPr>
        <w:t xml:space="preserve"> at </w:t>
      </w:r>
      <w:r w:rsidRPr="0046229D">
        <w:rPr>
          <w:rStyle w:val="Emphasis"/>
        </w:rPr>
        <w:t>best</w:t>
      </w:r>
      <w:r w:rsidRPr="0046229D">
        <w:rPr>
          <w:rStyle w:val="StyleUnderline"/>
        </w:rPr>
        <w:t xml:space="preserve"> </w:t>
      </w:r>
      <w:r w:rsidRPr="0046229D">
        <w:rPr>
          <w:rStyle w:val="Emphasis"/>
          <w:highlight w:val="yellow"/>
        </w:rPr>
        <w:t>average</w:t>
      </w:r>
      <w:r w:rsidRPr="0046229D">
        <w:t xml:space="preserve">. In other words, </w:t>
      </w:r>
      <w:r w:rsidRPr="0046229D">
        <w:rPr>
          <w:rStyle w:val="StyleUnderline"/>
        </w:rPr>
        <w:t xml:space="preserve">the US health care system </w:t>
      </w:r>
      <w:r w:rsidRPr="0046229D">
        <w:rPr>
          <w:rStyle w:val="Emphasis"/>
        </w:rPr>
        <w:t>consumes far more resources</w:t>
      </w:r>
      <w:r w:rsidRPr="0046229D">
        <w:rPr>
          <w:rStyle w:val="StyleUnderline"/>
        </w:rPr>
        <w:t xml:space="preserve"> to produce the </w:t>
      </w:r>
      <w:r w:rsidRPr="0046229D">
        <w:rPr>
          <w:rStyle w:val="Emphasis"/>
        </w:rPr>
        <w:t>same or worse health care outcomes</w:t>
      </w:r>
      <w:r w:rsidRPr="0046229D">
        <w:rPr>
          <w:rStyle w:val="StyleUnderline"/>
        </w:rPr>
        <w:t xml:space="preserve"> as compared to the health care systems elsewhere</w:t>
      </w:r>
      <w:r w:rsidRPr="0046229D">
        <w:t xml:space="preserve">. For example, the US spent $11,582 per capita in 2019 compared to $5,418 in Canada, $4,653 in the United Kingdom, $4,823 in Japan, and $4,224, the average of the Organization for Economic Cooperation and Development (OECD) countries (OECD, 2020). In total health care spending, the US spends 17.7 percent of its GDP, which is almost </w:t>
      </w:r>
      <w:proofErr w:type="gramStart"/>
      <w:r w:rsidRPr="0046229D">
        <w:t>the double</w:t>
      </w:r>
      <w:proofErr w:type="gramEnd"/>
      <w:r w:rsidRPr="0046229D">
        <w:t xml:space="preserve"> that of the average spending of 8.8 percent of GDP for the OECD countries. </w:t>
      </w:r>
      <w:r w:rsidRPr="0046229D">
        <w:rPr>
          <w:rStyle w:val="StyleUnderline"/>
        </w:rPr>
        <w:t xml:space="preserve">In a comparison to the overall performance of the health care systems of 11 developed countries, the US was found </w:t>
      </w:r>
      <w:r w:rsidRPr="0046229D">
        <w:rPr>
          <w:rStyle w:val="Emphasis"/>
        </w:rPr>
        <w:t>dangling alone</w:t>
      </w:r>
      <w:r w:rsidRPr="0046229D">
        <w:rPr>
          <w:rStyle w:val="StyleUnderline"/>
        </w:rPr>
        <w:t xml:space="preserve"> with high health care spending and low system performance</w:t>
      </w:r>
      <w:r w:rsidRPr="0046229D">
        <w:t xml:space="preserve"> (Schneider et al., 2017). </w:t>
      </w:r>
      <w:r w:rsidRPr="0046229D">
        <w:rPr>
          <w:rStyle w:val="Emphasis"/>
        </w:rPr>
        <w:t>Seven countries</w:t>
      </w:r>
      <w:r w:rsidRPr="0046229D">
        <w:t xml:space="preserve"> (Australia, Germany, the Netherlands, New Zealand, Norway, Switzerland, and the United Kingdom) </w:t>
      </w:r>
      <w:r w:rsidRPr="0046229D">
        <w:rPr>
          <w:rStyle w:val="StyleUnderline"/>
        </w:rPr>
        <w:t>bunch</w:t>
      </w:r>
      <w:r w:rsidRPr="0046229D">
        <w:t xml:space="preserve"> </w:t>
      </w:r>
      <w:r w:rsidRPr="0046229D">
        <w:rPr>
          <w:rStyle w:val="Emphasis"/>
        </w:rPr>
        <w:t>together</w:t>
      </w:r>
      <w:r w:rsidRPr="0046229D">
        <w:t xml:space="preserve"> </w:t>
      </w:r>
      <w:r w:rsidRPr="0046229D">
        <w:rPr>
          <w:rStyle w:val="StyleUnderline"/>
        </w:rPr>
        <w:t>and</w:t>
      </w:r>
      <w:r w:rsidRPr="0046229D">
        <w:t xml:space="preserve"> </w:t>
      </w:r>
      <w:r w:rsidRPr="0046229D">
        <w:rPr>
          <w:rStyle w:val="Emphasis"/>
        </w:rPr>
        <w:t>perform higher</w:t>
      </w:r>
      <w:r w:rsidRPr="0046229D">
        <w:t xml:space="preserve"> </w:t>
      </w:r>
      <w:r w:rsidRPr="0046229D">
        <w:rPr>
          <w:rStyle w:val="StyleUnderline"/>
        </w:rPr>
        <w:t>than the</w:t>
      </w:r>
      <w:r w:rsidRPr="0046229D">
        <w:t xml:space="preserve"> other four countries (Canada, France, Sweden, and </w:t>
      </w:r>
      <w:r w:rsidRPr="0046229D">
        <w:rPr>
          <w:rStyle w:val="StyleUnderline"/>
        </w:rPr>
        <w:t>the</w:t>
      </w:r>
      <w:r w:rsidRPr="0046229D">
        <w:t xml:space="preserve"> </w:t>
      </w:r>
      <w:r w:rsidRPr="0046229D">
        <w:rPr>
          <w:rStyle w:val="Emphasis"/>
        </w:rPr>
        <w:t>USA</w:t>
      </w:r>
      <w:r w:rsidRPr="0046229D">
        <w:t xml:space="preserve">). </w:t>
      </w:r>
      <w:r w:rsidRPr="0046229D">
        <w:rPr>
          <w:rStyle w:val="StyleUnderline"/>
        </w:rPr>
        <w:t xml:space="preserve">Canada, France, and Sweden show </w:t>
      </w:r>
      <w:r w:rsidRPr="0046229D">
        <w:rPr>
          <w:rStyle w:val="Emphasis"/>
        </w:rPr>
        <w:t>mediocre</w:t>
      </w:r>
      <w:r w:rsidRPr="0046229D">
        <w:rPr>
          <w:rStyle w:val="StyleUnderline"/>
        </w:rPr>
        <w:t xml:space="preserve"> performance with the </w:t>
      </w:r>
      <w:r w:rsidRPr="0046229D">
        <w:rPr>
          <w:rStyle w:val="Emphasis"/>
        </w:rPr>
        <w:t>US being the laggard</w:t>
      </w:r>
      <w:r w:rsidRPr="0046229D">
        <w:rPr>
          <w:rStyle w:val="StyleUnderline"/>
        </w:rPr>
        <w:t>.</w:t>
      </w:r>
    </w:p>
    <w:p w14:paraId="41F5F591" w14:textId="77777777" w:rsidR="009A425C" w:rsidRPr="0046229D" w:rsidRDefault="009A425C" w:rsidP="009A425C">
      <w:r w:rsidRPr="0046229D">
        <w:t xml:space="preserve">The US health care system is a case of feast or famine. On the one hand, insured patients </w:t>
      </w:r>
      <w:proofErr w:type="gramStart"/>
      <w:r w:rsidRPr="0046229D">
        <w:t>receive overly</w:t>
      </w:r>
      <w:proofErr w:type="gramEnd"/>
      <w:r w:rsidRPr="0046229D">
        <w:t xml:space="preserve"> excessive care, generating mistakes and injuries that lead to about 30,000 deaths each year (Terhune, 2017). On the other hand, 45,000 deaths occur annually due to the lack of health care access; the lack of access has been suggested to be associated with a greater risk of death in uninsured adults by 40 percent (Meissner, 2013). </w:t>
      </w:r>
    </w:p>
    <w:p w14:paraId="13DA9C56" w14:textId="77777777" w:rsidR="009A425C" w:rsidRPr="0046229D" w:rsidRDefault="009A425C" w:rsidP="009A425C">
      <w:r w:rsidRPr="0046229D">
        <w:t>“</w:t>
      </w:r>
      <w:r w:rsidRPr="0046229D">
        <w:rPr>
          <w:rStyle w:val="StyleUnderline"/>
        </w:rPr>
        <w:t xml:space="preserve">The </w:t>
      </w:r>
      <w:r w:rsidRPr="0046229D">
        <w:rPr>
          <w:rStyle w:val="Emphasis"/>
        </w:rPr>
        <w:t>ballooning costs</w:t>
      </w:r>
      <w:r w:rsidRPr="0046229D">
        <w:t xml:space="preserve"> </w:t>
      </w:r>
      <w:r w:rsidRPr="0046229D">
        <w:rPr>
          <w:rStyle w:val="StyleUnderline"/>
        </w:rPr>
        <w:t xml:space="preserve">of health care act as </w:t>
      </w:r>
      <w:r w:rsidRPr="0046229D">
        <w:rPr>
          <w:rStyle w:val="StyleUnderline"/>
          <w:highlight w:val="yellow"/>
        </w:rPr>
        <w:t xml:space="preserve">a </w:t>
      </w:r>
      <w:r w:rsidRPr="0046229D">
        <w:rPr>
          <w:rStyle w:val="Emphasis"/>
          <w:highlight w:val="yellow"/>
        </w:rPr>
        <w:t>hungry tapeworm on the</w:t>
      </w:r>
      <w:r w:rsidRPr="0046229D">
        <w:rPr>
          <w:rStyle w:val="Emphasis"/>
        </w:rPr>
        <w:t xml:space="preserve"> American </w:t>
      </w:r>
      <w:r w:rsidRPr="0046229D">
        <w:rPr>
          <w:rStyle w:val="Emphasis"/>
          <w:highlight w:val="yellow"/>
        </w:rPr>
        <w:t>economy</w:t>
      </w:r>
      <w:r w:rsidRPr="0046229D">
        <w:t xml:space="preserve">” (Buffet quoted in Associated Press, 2018a). For example, </w:t>
      </w:r>
      <w:r w:rsidRPr="0046229D">
        <w:rPr>
          <w:rStyle w:val="StyleUnderline"/>
        </w:rPr>
        <w:t>over a decade</w:t>
      </w:r>
      <w:r w:rsidRPr="0046229D">
        <w:t xml:space="preserve"> (1999 to 2009), </w:t>
      </w:r>
      <w:r w:rsidRPr="0046229D">
        <w:rPr>
          <w:rStyle w:val="StyleUnderline"/>
        </w:rPr>
        <w:t xml:space="preserve">health care cost growth </w:t>
      </w:r>
      <w:r w:rsidRPr="0046229D">
        <w:rPr>
          <w:rStyle w:val="Emphasis"/>
        </w:rPr>
        <w:t>wiped out real income gains of nearly $5,400 per year</w:t>
      </w:r>
      <w:r w:rsidRPr="0046229D">
        <w:t xml:space="preserve"> </w:t>
      </w:r>
      <w:r w:rsidRPr="0046229D">
        <w:rPr>
          <w:rStyle w:val="StyleUnderline"/>
        </w:rPr>
        <w:t>for an average US family</w:t>
      </w:r>
      <w:r w:rsidRPr="0046229D">
        <w:t xml:space="preserve"> (Auerbach &amp; Kellermann, 2011). </w:t>
      </w:r>
      <w:r w:rsidRPr="0046229D">
        <w:rPr>
          <w:rStyle w:val="StyleUnderline"/>
        </w:rPr>
        <w:t xml:space="preserve">If the US health care system could perform as that of the health care systems in other developed countries, an American would pay </w:t>
      </w:r>
      <w:r w:rsidRPr="0046229D">
        <w:rPr>
          <w:rStyle w:val="Emphasis"/>
        </w:rPr>
        <w:t>$4,000 to $6,000 less</w:t>
      </w:r>
      <w:r w:rsidRPr="0046229D">
        <w:t xml:space="preserve"> for health care costs </w:t>
      </w:r>
      <w:r w:rsidRPr="0046229D">
        <w:rPr>
          <w:rStyle w:val="Emphasis"/>
        </w:rPr>
        <w:t>per year</w:t>
      </w:r>
      <w:r w:rsidRPr="0046229D">
        <w:t>.</w:t>
      </w:r>
    </w:p>
    <w:p w14:paraId="44AC4EDB" w14:textId="77777777" w:rsidR="009A425C" w:rsidRPr="0046229D" w:rsidRDefault="009A425C" w:rsidP="009A425C">
      <w:r w:rsidRPr="0046229D">
        <w:rPr>
          <w:rStyle w:val="StyleUnderline"/>
        </w:rPr>
        <w:t xml:space="preserve">The </w:t>
      </w:r>
      <w:r w:rsidRPr="0046229D">
        <w:rPr>
          <w:rStyle w:val="StyleUnderline"/>
          <w:highlight w:val="yellow"/>
        </w:rPr>
        <w:t>rising</w:t>
      </w:r>
      <w:r w:rsidRPr="0046229D">
        <w:rPr>
          <w:rStyle w:val="StyleUnderline"/>
        </w:rPr>
        <w:t xml:space="preserve"> rates of health care insurance </w:t>
      </w:r>
      <w:r w:rsidRPr="0046229D">
        <w:rPr>
          <w:rStyle w:val="Emphasis"/>
          <w:highlight w:val="yellow"/>
        </w:rPr>
        <w:t>premiums</w:t>
      </w:r>
      <w:r w:rsidRPr="0046229D">
        <w:rPr>
          <w:highlight w:val="yellow"/>
        </w:rPr>
        <w:t xml:space="preserve"> </w:t>
      </w:r>
      <w:r w:rsidRPr="0046229D">
        <w:rPr>
          <w:rStyle w:val="StyleUnderline"/>
          <w:highlight w:val="yellow"/>
        </w:rPr>
        <w:t>prevent</w:t>
      </w:r>
      <w:r w:rsidRPr="0046229D">
        <w:t xml:space="preserve"> </w:t>
      </w:r>
      <w:r w:rsidRPr="0046229D">
        <w:rPr>
          <w:rStyle w:val="Emphasis"/>
        </w:rPr>
        <w:t>employees</w:t>
      </w:r>
      <w:r w:rsidRPr="0046229D">
        <w:t xml:space="preserve"> </w:t>
      </w:r>
      <w:r w:rsidRPr="0046229D">
        <w:rPr>
          <w:rStyle w:val="StyleUnderline"/>
        </w:rPr>
        <w:t>from</w:t>
      </w:r>
      <w:r w:rsidRPr="0046229D">
        <w:t xml:space="preserve"> </w:t>
      </w:r>
      <w:r w:rsidRPr="0046229D">
        <w:rPr>
          <w:rStyle w:val="Emphasis"/>
        </w:rPr>
        <w:t>getting</w:t>
      </w:r>
      <w:r w:rsidRPr="0046229D">
        <w:t xml:space="preserve"> any </w:t>
      </w:r>
      <w:r w:rsidRPr="0046229D">
        <w:rPr>
          <w:rStyle w:val="Emphasis"/>
          <w:highlight w:val="yellow"/>
        </w:rPr>
        <w:t>salary increases</w:t>
      </w:r>
      <w:r w:rsidRPr="0046229D">
        <w:t xml:space="preserve">. For employer- sponsored health </w:t>
      </w:r>
      <w:proofErr w:type="spellStart"/>
      <w:proofErr w:type="gramStart"/>
      <w:r w:rsidRPr="0046229D">
        <w:t>insur</w:t>
      </w:r>
      <w:proofErr w:type="spellEnd"/>
      <w:r w:rsidRPr="0046229D">
        <w:t xml:space="preserve">- </w:t>
      </w:r>
      <w:proofErr w:type="spellStart"/>
      <w:r w:rsidRPr="0046229D">
        <w:t>ance</w:t>
      </w:r>
      <w:proofErr w:type="spellEnd"/>
      <w:proofErr w:type="gramEnd"/>
      <w:r w:rsidRPr="0046229D">
        <w:t>, the costs keep creeping higher, leaving little or no money for employers to offer salary increases for their employees. From 1999 to 2009, while the average US salary grew by 38 percent, the health care premiums grew by a whopping 131 percent (Healthcare Imperative, 2010). The Centers for Disease Control and Prevention terms the increase in US health care costs over and above the general inflation in the economy as a ‘greed factor’.</w:t>
      </w:r>
    </w:p>
    <w:p w14:paraId="215A0991" w14:textId="77777777" w:rsidR="009A425C" w:rsidRPr="0046229D" w:rsidRDefault="009A425C" w:rsidP="009A425C">
      <w:r w:rsidRPr="0046229D">
        <w:t xml:space="preserve">The </w:t>
      </w:r>
      <w:r w:rsidRPr="0046229D">
        <w:rPr>
          <w:rStyle w:val="StyleUnderline"/>
        </w:rPr>
        <w:t>system</w:t>
      </w:r>
      <w:r w:rsidRPr="0046229D">
        <w:t xml:space="preserve"> </w:t>
      </w:r>
      <w:r w:rsidRPr="0046229D">
        <w:rPr>
          <w:rStyle w:val="Emphasis"/>
        </w:rPr>
        <w:t>insiders</w:t>
      </w:r>
      <w:r w:rsidRPr="0046229D">
        <w:t xml:space="preserve"> </w:t>
      </w:r>
      <w:proofErr w:type="gramStart"/>
      <w:r w:rsidRPr="0046229D">
        <w:t>–  private</w:t>
      </w:r>
      <w:proofErr w:type="gramEnd"/>
      <w:r w:rsidRPr="0046229D">
        <w:t xml:space="preserve"> health insurers, hospitals/h </w:t>
      </w:r>
      <w:proofErr w:type="spellStart"/>
      <w:r w:rsidRPr="0046229D">
        <w:t>ospital</w:t>
      </w:r>
      <w:proofErr w:type="spellEnd"/>
      <w:r w:rsidRPr="0046229D">
        <w:t xml:space="preserve"> networks, pharmaceuticals/ medical device makers, and physicians/ medical professionals –  </w:t>
      </w:r>
      <w:r w:rsidRPr="0046229D">
        <w:rPr>
          <w:rStyle w:val="StyleUnderline"/>
        </w:rPr>
        <w:t xml:space="preserve">have successfully propagated the myth that the rising </w:t>
      </w:r>
      <w:r w:rsidRPr="0046229D">
        <w:rPr>
          <w:rStyle w:val="StyleUnderline"/>
          <w:highlight w:val="yellow"/>
        </w:rPr>
        <w:t>cost</w:t>
      </w:r>
      <w:r w:rsidRPr="0046229D">
        <w:rPr>
          <w:rStyle w:val="StyleUnderline"/>
        </w:rPr>
        <w:t xml:space="preserve"> of health care in the US is </w:t>
      </w:r>
      <w:r w:rsidRPr="0046229D">
        <w:rPr>
          <w:rStyle w:val="StyleUnderline"/>
          <w:highlight w:val="yellow"/>
        </w:rPr>
        <w:t>due to</w:t>
      </w:r>
      <w:r w:rsidRPr="0046229D">
        <w:rPr>
          <w:rStyle w:val="StyleUnderline"/>
        </w:rPr>
        <w:t xml:space="preserve"> an </w:t>
      </w:r>
      <w:r w:rsidRPr="0046229D">
        <w:rPr>
          <w:rStyle w:val="Emphasis"/>
          <w:highlight w:val="yellow"/>
        </w:rPr>
        <w:t>aging</w:t>
      </w:r>
      <w:r w:rsidRPr="0046229D">
        <w:rPr>
          <w:rStyle w:val="Emphasis"/>
        </w:rPr>
        <w:t xml:space="preserve"> population</w:t>
      </w:r>
      <w:r w:rsidRPr="0046229D">
        <w:t xml:space="preserve"> (Reinhardt, 2019), </w:t>
      </w:r>
      <w:r w:rsidRPr="0046229D">
        <w:rPr>
          <w:rStyle w:val="StyleUnderline"/>
        </w:rPr>
        <w:t xml:space="preserve">which </w:t>
      </w:r>
      <w:r w:rsidRPr="0046229D">
        <w:rPr>
          <w:rStyle w:val="StyleUnderline"/>
          <w:highlight w:val="yellow"/>
        </w:rPr>
        <w:t xml:space="preserve">is </w:t>
      </w:r>
      <w:r w:rsidRPr="0046229D">
        <w:rPr>
          <w:rStyle w:val="Emphasis"/>
          <w:highlight w:val="yellow"/>
        </w:rPr>
        <w:t>not</w:t>
      </w:r>
      <w:r w:rsidRPr="0046229D">
        <w:t xml:space="preserve"> quite </w:t>
      </w:r>
      <w:r w:rsidRPr="0046229D">
        <w:rPr>
          <w:rStyle w:val="Emphasis"/>
          <w:highlight w:val="yellow"/>
        </w:rPr>
        <w:t>true</w:t>
      </w:r>
      <w:r w:rsidRPr="0046229D">
        <w:rPr>
          <w:highlight w:val="yellow"/>
        </w:rPr>
        <w:t xml:space="preserve">. </w:t>
      </w:r>
      <w:r w:rsidRPr="0046229D">
        <w:rPr>
          <w:rStyle w:val="StyleUnderline"/>
          <w:highlight w:val="yellow"/>
        </w:rPr>
        <w:t>The US</w:t>
      </w:r>
      <w:r w:rsidRPr="0046229D">
        <w:rPr>
          <w:rStyle w:val="StyleUnderline"/>
        </w:rPr>
        <w:t xml:space="preserve">, with one of the youngest populations among developed nations, has the </w:t>
      </w:r>
      <w:r w:rsidRPr="0046229D">
        <w:rPr>
          <w:rStyle w:val="Emphasis"/>
        </w:rPr>
        <w:t xml:space="preserve">highest per capita health care </w:t>
      </w:r>
      <w:r w:rsidRPr="0046229D">
        <w:rPr>
          <w:rStyle w:val="Emphasis"/>
          <w:highlight w:val="yellow"/>
        </w:rPr>
        <w:t>cost</w:t>
      </w:r>
      <w:r w:rsidRPr="0046229D">
        <w:t xml:space="preserve"> </w:t>
      </w:r>
      <w:r w:rsidRPr="0046229D">
        <w:rPr>
          <w:rStyle w:val="StyleUnderline"/>
        </w:rPr>
        <w:t xml:space="preserve">and </w:t>
      </w:r>
      <w:r w:rsidRPr="0046229D">
        <w:rPr>
          <w:rStyle w:val="Emphasis"/>
          <w:highlight w:val="yellow"/>
        </w:rPr>
        <w:t>more</w:t>
      </w:r>
      <w:r w:rsidRPr="0046229D">
        <w:rPr>
          <w:rStyle w:val="StyleUnderline"/>
          <w:highlight w:val="yellow"/>
        </w:rPr>
        <w:t xml:space="preserve"> than double</w:t>
      </w:r>
      <w:r w:rsidRPr="0046229D">
        <w:rPr>
          <w:rStyle w:val="StyleUnderline"/>
        </w:rPr>
        <w:t xml:space="preserve"> the per capita health care cost of</w:t>
      </w:r>
      <w:r w:rsidRPr="0046229D">
        <w:t xml:space="preserve"> </w:t>
      </w:r>
      <w:r w:rsidRPr="0046229D">
        <w:rPr>
          <w:rStyle w:val="Emphasis"/>
          <w:highlight w:val="yellow"/>
        </w:rPr>
        <w:t>Japan</w:t>
      </w:r>
      <w:r w:rsidRPr="0046229D">
        <w:rPr>
          <w:rStyle w:val="StyleUnderline"/>
        </w:rPr>
        <w:t xml:space="preserve">, which has one of </w:t>
      </w:r>
      <w:r w:rsidRPr="0046229D">
        <w:rPr>
          <w:rStyle w:val="StyleUnderline"/>
          <w:highlight w:val="yellow"/>
        </w:rPr>
        <w:t xml:space="preserve">the </w:t>
      </w:r>
      <w:r w:rsidRPr="0046229D">
        <w:rPr>
          <w:rStyle w:val="Emphasis"/>
          <w:highlight w:val="yellow"/>
        </w:rPr>
        <w:t>oldest</w:t>
      </w:r>
      <w:r w:rsidRPr="0046229D">
        <w:t xml:space="preserve"> populations </w:t>
      </w:r>
      <w:r w:rsidRPr="0046229D">
        <w:rPr>
          <w:rStyle w:val="StyleUnderline"/>
          <w:highlight w:val="yellow"/>
        </w:rPr>
        <w:t xml:space="preserve">in the </w:t>
      </w:r>
      <w:r w:rsidRPr="0046229D">
        <w:rPr>
          <w:rStyle w:val="Emphasis"/>
          <w:highlight w:val="yellow"/>
        </w:rPr>
        <w:t>world</w:t>
      </w:r>
      <w:r w:rsidRPr="0046229D">
        <w:t xml:space="preserve">. </w:t>
      </w:r>
      <w:r w:rsidRPr="0046229D">
        <w:rPr>
          <w:rStyle w:val="StyleUnderline"/>
        </w:rPr>
        <w:t xml:space="preserve">The </w:t>
      </w:r>
      <w:r w:rsidRPr="0046229D">
        <w:rPr>
          <w:rStyle w:val="Emphasis"/>
        </w:rPr>
        <w:t>real driver</w:t>
      </w:r>
      <w:r w:rsidRPr="0046229D">
        <w:t xml:space="preserve"> of US health care costs </w:t>
      </w:r>
      <w:r w:rsidRPr="0046229D">
        <w:rPr>
          <w:rStyle w:val="StyleUnderline"/>
        </w:rPr>
        <w:t>is</w:t>
      </w:r>
      <w:r w:rsidRPr="0046229D">
        <w:t xml:space="preserve"> the </w:t>
      </w:r>
      <w:r w:rsidRPr="0046229D">
        <w:rPr>
          <w:rStyle w:val="Emphasis"/>
        </w:rPr>
        <w:t>per capita spending</w:t>
      </w:r>
      <w:r w:rsidRPr="0046229D">
        <w:t xml:space="preserve"> on health care (Horowitz, 2018).</w:t>
      </w:r>
    </w:p>
    <w:p w14:paraId="162DC9A2" w14:textId="77777777" w:rsidR="009A425C" w:rsidRPr="0046229D" w:rsidRDefault="009A425C" w:rsidP="009A425C">
      <w:pPr>
        <w:rPr>
          <w:rStyle w:val="StyleUnderline"/>
        </w:rPr>
      </w:pPr>
      <w:r w:rsidRPr="0046229D">
        <w:t xml:space="preserve">According to a 2010 report by Healthcare Imperative, </w:t>
      </w:r>
      <w:r w:rsidRPr="0046229D">
        <w:rPr>
          <w:rStyle w:val="StyleUnderline"/>
        </w:rPr>
        <w:t>if prices of other commodities had grown as quickly as health care costs since 1945, a dozen eggs would cost $55, a gallon of milk $48, and a dozen oranges $134.</w:t>
      </w:r>
    </w:p>
    <w:p w14:paraId="759D0A0A" w14:textId="77777777" w:rsidR="009A425C" w:rsidRPr="0046229D" w:rsidRDefault="009A425C" w:rsidP="009A425C">
      <w:pPr>
        <w:rPr>
          <w:rStyle w:val="StyleUnderline"/>
        </w:rPr>
      </w:pPr>
      <w:r w:rsidRPr="0046229D">
        <w:t xml:space="preserve">Back- of- the- envelope calculations comparing the prices of ser- vices and products in the US health care industry with other industries encapsulate how overpriced and inefficient the US health care system is. For example, </w:t>
      </w:r>
      <w:r w:rsidRPr="0046229D">
        <w:rPr>
          <w:rStyle w:val="StyleUnderline"/>
        </w:rPr>
        <w:t>if automobiles were priced similarly to ser- vices and products in the US health care industry, a midsize family car might cost about $200,000 or more</w:t>
      </w:r>
      <w:r w:rsidRPr="0046229D">
        <w:t xml:space="preserve">. Similarly, </w:t>
      </w:r>
      <w:r w:rsidRPr="0046229D">
        <w:rPr>
          <w:rStyle w:val="StyleUnderline"/>
        </w:rPr>
        <w:t>if an airline industry priced its services like US health care providers, an airline ticket from New York to Los Angeles might cost something like $20,000 or $30,000 and the ticket might have to be purchased a year in advance and when you show up on the airport with your ticket, you might not find your seat or flight.</w:t>
      </w:r>
    </w:p>
    <w:p w14:paraId="249718B2" w14:textId="77777777" w:rsidR="009A425C" w:rsidRPr="0046229D" w:rsidRDefault="009A425C" w:rsidP="009A425C">
      <w:r w:rsidRPr="0046229D">
        <w:t>A Source of Anxiety, Insecurity, and Despair for Many Americans</w:t>
      </w:r>
    </w:p>
    <w:p w14:paraId="539B3044" w14:textId="77777777" w:rsidR="009A425C" w:rsidRPr="0046229D" w:rsidRDefault="009A425C" w:rsidP="009A425C">
      <w:r w:rsidRPr="0046229D">
        <w:rPr>
          <w:rStyle w:val="StyleUnderline"/>
        </w:rPr>
        <w:t xml:space="preserve">The soaring costs of health care in the US are a source of </w:t>
      </w:r>
      <w:r w:rsidRPr="0046229D">
        <w:rPr>
          <w:rStyle w:val="Emphasis"/>
        </w:rPr>
        <w:t>severe financial burden and distress</w:t>
      </w:r>
      <w:r w:rsidRPr="0046229D">
        <w:t xml:space="preserve"> to Americans as evident from the fact that over 60 percent of all personal bankruptcies are medical (Himmelstein, Thorne, Warren, &amp; </w:t>
      </w:r>
      <w:proofErr w:type="spellStart"/>
      <w:r w:rsidRPr="0046229D">
        <w:t>Woolhandler</w:t>
      </w:r>
      <w:proofErr w:type="spellEnd"/>
      <w:r w:rsidRPr="0046229D">
        <w:t>, 2009). Most Americans, even those having insurance, are one major illness away from bankruptcy (Rosenthal, 2017).</w:t>
      </w:r>
    </w:p>
    <w:p w14:paraId="0397851C" w14:textId="77777777" w:rsidR="009A425C" w:rsidRPr="0046229D" w:rsidRDefault="009A425C" w:rsidP="009A425C">
      <w:r w:rsidRPr="0046229D">
        <w:t>A commonly unrecognized source of suffering for many Americans is health care insecurity. Health care insecurity is a sense of vulnerability, lack of control, and worry that individuals feel about getting the health care they need (Tomsik et al., 2014). As health care costs keep rising, more people seem to be skipping physician visits. Americans fear large medical bills more than they do a serious illness. Thirty- three percent of surveyed individuals in a study conducted by the University of Chicago and the West Health Institute were “extremely afraid” or “very afraid” of getting seriously ill (Gillies, 2018). About 40 percent said paying for health care was more frightening than the illness itself. Further, the survey found 54 percent of the participants received one or more medical bills over the past year for something they thought was covered by their insurance.</w:t>
      </w:r>
    </w:p>
    <w:p w14:paraId="66DA45EE" w14:textId="77777777" w:rsidR="009A425C" w:rsidRPr="0046229D" w:rsidRDefault="009A425C" w:rsidP="009A425C">
      <w:r w:rsidRPr="0046229D">
        <w:t>The fear of losing health care insurance undermines job and geo- graphical mobility in Americans. For example, the Affordable Care Act, offering an option where individuals can get health insurance, has reduced ‘job lock’ or staying with a suboptimal job to keep health benefits, with an estimated 1.5 million people choosing to become self- employed as they can get an affordable health insurance of their own. A streamlined and integrated health insurance system that allows Americans to take their health insurance wherever they go could be quite liberating for them.</w:t>
      </w:r>
    </w:p>
    <w:p w14:paraId="5EB9B598" w14:textId="77777777" w:rsidR="009A425C" w:rsidRPr="0046229D" w:rsidRDefault="009A425C" w:rsidP="009A425C">
      <w:r w:rsidRPr="0046229D">
        <w:t>Wasteful, Starving Other Sectors of Economy</w:t>
      </w:r>
    </w:p>
    <w:p w14:paraId="157864E8" w14:textId="77777777" w:rsidR="009A425C" w:rsidRPr="0046229D" w:rsidRDefault="009A425C" w:rsidP="009A425C">
      <w:r w:rsidRPr="0046229D">
        <w:rPr>
          <w:rStyle w:val="StyleUnderline"/>
          <w:highlight w:val="yellow"/>
        </w:rPr>
        <w:t>The</w:t>
      </w:r>
      <w:r w:rsidRPr="0046229D">
        <w:rPr>
          <w:rStyle w:val="StyleUnderline"/>
        </w:rPr>
        <w:t xml:space="preserve"> US health care </w:t>
      </w:r>
      <w:r w:rsidRPr="0046229D">
        <w:rPr>
          <w:rStyle w:val="StyleUnderline"/>
          <w:highlight w:val="yellow"/>
        </w:rPr>
        <w:t>system</w:t>
      </w:r>
      <w:r w:rsidRPr="0046229D">
        <w:rPr>
          <w:rStyle w:val="StyleUnderline"/>
        </w:rPr>
        <w:t xml:space="preserve"> on its current trajectory </w:t>
      </w:r>
      <w:r w:rsidRPr="0046229D">
        <w:rPr>
          <w:rStyle w:val="StyleUnderline"/>
          <w:highlight w:val="yellow"/>
        </w:rPr>
        <w:t>is</w:t>
      </w:r>
      <w:r w:rsidRPr="0046229D">
        <w:rPr>
          <w:rStyle w:val="StyleUnderline"/>
        </w:rPr>
        <w:t xml:space="preserve"> </w:t>
      </w:r>
      <w:r w:rsidRPr="0046229D">
        <w:rPr>
          <w:rStyle w:val="Emphasis"/>
        </w:rPr>
        <w:t xml:space="preserve">simply </w:t>
      </w:r>
      <w:r w:rsidRPr="0046229D">
        <w:rPr>
          <w:rStyle w:val="Emphasis"/>
          <w:highlight w:val="yellow"/>
        </w:rPr>
        <w:t>unsustainable</w:t>
      </w:r>
      <w:r w:rsidRPr="0046229D">
        <w:t xml:space="preserve"> (Institute of Medicine Report, 2012; OECD, 2020). </w:t>
      </w:r>
      <w:r w:rsidRPr="0046229D">
        <w:rPr>
          <w:rStyle w:val="StyleUnderline"/>
        </w:rPr>
        <w:t>A</w:t>
      </w:r>
      <w:r w:rsidRPr="0046229D">
        <w:t xml:space="preserve"> recent </w:t>
      </w:r>
      <w:r w:rsidRPr="0046229D">
        <w:rPr>
          <w:rStyle w:val="StyleUnderline"/>
        </w:rPr>
        <w:t xml:space="preserve">review of </w:t>
      </w:r>
      <w:r w:rsidRPr="0046229D">
        <w:rPr>
          <w:rStyle w:val="Emphasis"/>
          <w:highlight w:val="yellow"/>
        </w:rPr>
        <w:t>54</w:t>
      </w:r>
      <w:r w:rsidRPr="0046229D">
        <w:t xml:space="preserve"> unique </w:t>
      </w:r>
      <w:r w:rsidRPr="0046229D">
        <w:rPr>
          <w:rStyle w:val="Emphasis"/>
          <w:highlight w:val="yellow"/>
        </w:rPr>
        <w:t>peer-reviewed</w:t>
      </w:r>
      <w:r w:rsidRPr="0046229D">
        <w:rPr>
          <w:rStyle w:val="Emphasis"/>
        </w:rPr>
        <w:t xml:space="preserve"> research </w:t>
      </w:r>
      <w:r w:rsidRPr="0046229D">
        <w:rPr>
          <w:rStyle w:val="Emphasis"/>
          <w:highlight w:val="yellow"/>
        </w:rPr>
        <w:t>publications</w:t>
      </w:r>
      <w:r w:rsidRPr="0046229D">
        <w:t xml:space="preserve"> </w:t>
      </w:r>
      <w:r w:rsidRPr="0046229D">
        <w:rPr>
          <w:rStyle w:val="StyleUnderline"/>
        </w:rPr>
        <w:t xml:space="preserve">on the waste in the US health care system </w:t>
      </w:r>
      <w:r w:rsidRPr="0046229D">
        <w:rPr>
          <w:rStyle w:val="Emphasis"/>
          <w:highlight w:val="yellow"/>
        </w:rPr>
        <w:t>estimate</w:t>
      </w:r>
      <w:r w:rsidRPr="0046229D">
        <w:rPr>
          <w:rStyle w:val="StyleUnderline"/>
        </w:rPr>
        <w:t xml:space="preserve">s the </w:t>
      </w:r>
      <w:r w:rsidRPr="0046229D">
        <w:rPr>
          <w:rStyle w:val="Emphasis"/>
        </w:rPr>
        <w:t xml:space="preserve">total annual </w:t>
      </w:r>
      <w:r w:rsidRPr="0046229D">
        <w:rPr>
          <w:rStyle w:val="Emphasis"/>
          <w:highlight w:val="yellow"/>
        </w:rPr>
        <w:t>waste</w:t>
      </w:r>
      <w:r w:rsidRPr="0046229D">
        <w:rPr>
          <w:rStyle w:val="StyleUnderline"/>
          <w:highlight w:val="yellow"/>
        </w:rPr>
        <w:t xml:space="preserve"> to be</w:t>
      </w:r>
      <w:r w:rsidRPr="0046229D">
        <w:t xml:space="preserve"> in the range of $760 billion to $935 billion, accounting for </w:t>
      </w:r>
      <w:r w:rsidRPr="0046229D">
        <w:rPr>
          <w:rStyle w:val="StyleUnderline"/>
        </w:rPr>
        <w:t>approximately</w:t>
      </w:r>
      <w:r w:rsidRPr="0046229D">
        <w:t xml:space="preserve"> </w:t>
      </w:r>
      <w:r w:rsidRPr="0046229D">
        <w:rPr>
          <w:rStyle w:val="Emphasis"/>
          <w:highlight w:val="yellow"/>
        </w:rPr>
        <w:t>25 percent of</w:t>
      </w:r>
      <w:r w:rsidRPr="0046229D">
        <w:t xml:space="preserve"> the </w:t>
      </w:r>
      <w:r w:rsidRPr="0046229D">
        <w:rPr>
          <w:rStyle w:val="Emphasis"/>
        </w:rPr>
        <w:t>total</w:t>
      </w:r>
      <w:r w:rsidRPr="0046229D">
        <w:t xml:space="preserve"> annual health care </w:t>
      </w:r>
      <w:r w:rsidRPr="0046229D">
        <w:rPr>
          <w:rStyle w:val="Emphasis"/>
          <w:highlight w:val="yellow"/>
        </w:rPr>
        <w:t>spending</w:t>
      </w:r>
      <w:r w:rsidRPr="0046229D">
        <w:t xml:space="preserve"> in the US (Shrank, Rogstad, &amp; Parekh, 2019). This waste is </w:t>
      </w:r>
      <w:r w:rsidRPr="0046229D">
        <w:rPr>
          <w:rStyle w:val="Emphasis"/>
          <w:highlight w:val="yellow"/>
        </w:rPr>
        <w:t>more</w:t>
      </w:r>
      <w:r w:rsidRPr="0046229D">
        <w:rPr>
          <w:highlight w:val="yellow"/>
        </w:rPr>
        <w:t xml:space="preserve"> </w:t>
      </w:r>
      <w:r w:rsidRPr="0046229D">
        <w:rPr>
          <w:rStyle w:val="StyleUnderline"/>
          <w:highlight w:val="yellow"/>
        </w:rPr>
        <w:t xml:space="preserve">than the </w:t>
      </w:r>
      <w:r w:rsidRPr="0046229D">
        <w:rPr>
          <w:rStyle w:val="Emphasis"/>
          <w:highlight w:val="yellow"/>
        </w:rPr>
        <w:t>entire</w:t>
      </w:r>
      <w:r w:rsidRPr="0046229D">
        <w:rPr>
          <w:rStyle w:val="Emphasis"/>
        </w:rPr>
        <w:t xml:space="preserve"> US </w:t>
      </w:r>
      <w:r w:rsidRPr="0046229D">
        <w:rPr>
          <w:rStyle w:val="Emphasis"/>
          <w:highlight w:val="yellow"/>
        </w:rPr>
        <w:t>defense budget</w:t>
      </w:r>
      <w:r w:rsidRPr="0046229D">
        <w:t xml:space="preserve"> in 2019. It is also </w:t>
      </w:r>
      <w:r w:rsidRPr="0046229D">
        <w:rPr>
          <w:rStyle w:val="StyleUnderline"/>
          <w:highlight w:val="yellow"/>
        </w:rPr>
        <w:t>more than</w:t>
      </w:r>
      <w:r w:rsidRPr="0046229D">
        <w:t xml:space="preserve"> the </w:t>
      </w:r>
      <w:r w:rsidRPr="0046229D">
        <w:rPr>
          <w:rStyle w:val="Emphasis"/>
        </w:rPr>
        <w:t xml:space="preserve">total </w:t>
      </w:r>
      <w:r w:rsidRPr="0046229D">
        <w:rPr>
          <w:rStyle w:val="Emphasis"/>
          <w:highlight w:val="yellow"/>
        </w:rPr>
        <w:t>Medicare</w:t>
      </w:r>
      <w:r w:rsidRPr="0046229D">
        <w:rPr>
          <w:rStyle w:val="Emphasis"/>
        </w:rPr>
        <w:t xml:space="preserve"> spending</w:t>
      </w:r>
      <w:r w:rsidRPr="0046229D">
        <w:t xml:space="preserve"> in 2019. The estimated ranges of total annual cost of waste in the US health care system in the six commonly identified domains of waste are as follows: failure of care delivery ($102 billion to $166 billion), failure of care coordination ($27 billion to $78 billion), overtreatments ($76 billion to $101 billion), pricing failures ($231 billion to $241 billion), fraud and abuse ($56 billion to $84 billion), and administrative complexity ($266 billion).</w:t>
      </w:r>
    </w:p>
    <w:p w14:paraId="46C3E635" w14:textId="77777777" w:rsidR="009A425C" w:rsidRPr="0046229D" w:rsidRDefault="009A425C" w:rsidP="009A425C">
      <w:pPr>
        <w:rPr>
          <w:rStyle w:val="StyleUnderline"/>
        </w:rPr>
      </w:pPr>
      <w:r w:rsidRPr="0046229D">
        <w:rPr>
          <w:rStyle w:val="StyleUnderline"/>
        </w:rPr>
        <w:t>The waste</w:t>
      </w:r>
      <w:r w:rsidRPr="0046229D">
        <w:t xml:space="preserve"> in the health care system, which is </w:t>
      </w:r>
      <w:r w:rsidRPr="0046229D">
        <w:rPr>
          <w:rStyle w:val="StyleUnderline"/>
          <w:highlight w:val="yellow"/>
        </w:rPr>
        <w:t xml:space="preserve">approaching a </w:t>
      </w:r>
      <w:r w:rsidRPr="0046229D">
        <w:rPr>
          <w:rStyle w:val="Emphasis"/>
          <w:highlight w:val="yellow"/>
        </w:rPr>
        <w:t>trillion</w:t>
      </w:r>
      <w:r w:rsidRPr="0046229D">
        <w:rPr>
          <w:rStyle w:val="Emphasis"/>
        </w:rPr>
        <w:t xml:space="preserve">-dollar mark </w:t>
      </w:r>
      <w:r w:rsidRPr="0046229D">
        <w:rPr>
          <w:rStyle w:val="Emphasis"/>
          <w:highlight w:val="yellow"/>
        </w:rPr>
        <w:t>annually</w:t>
      </w:r>
      <w:r w:rsidRPr="0046229D">
        <w:rPr>
          <w:rStyle w:val="StyleUnderline"/>
          <w:highlight w:val="yellow"/>
        </w:rPr>
        <w:t xml:space="preserve">, is wiping out </w:t>
      </w:r>
      <w:r w:rsidRPr="0046229D">
        <w:rPr>
          <w:rStyle w:val="Emphasis"/>
          <w:highlight w:val="yellow"/>
        </w:rPr>
        <w:t>efficiency</w:t>
      </w:r>
      <w:r w:rsidRPr="0046229D">
        <w:rPr>
          <w:rStyle w:val="StyleUnderline"/>
          <w:highlight w:val="yellow"/>
        </w:rPr>
        <w:t xml:space="preserve">, </w:t>
      </w:r>
      <w:r w:rsidRPr="0046229D">
        <w:rPr>
          <w:rStyle w:val="Emphasis"/>
          <w:highlight w:val="yellow"/>
        </w:rPr>
        <w:t>productivity</w:t>
      </w:r>
      <w:r w:rsidRPr="0046229D">
        <w:rPr>
          <w:rStyle w:val="StyleUnderline"/>
          <w:highlight w:val="yellow"/>
        </w:rPr>
        <w:t xml:space="preserve">, and </w:t>
      </w:r>
      <w:r w:rsidRPr="0046229D">
        <w:rPr>
          <w:rStyle w:val="Emphasis"/>
          <w:highlight w:val="yellow"/>
        </w:rPr>
        <w:t>wealth</w:t>
      </w:r>
      <w:r w:rsidRPr="0046229D">
        <w:t xml:space="preserve"> </w:t>
      </w:r>
      <w:r w:rsidRPr="0046229D">
        <w:rPr>
          <w:rStyle w:val="StyleUnderline"/>
        </w:rPr>
        <w:t xml:space="preserve">created by other industries and other parts of the </w:t>
      </w:r>
      <w:proofErr w:type="gramStart"/>
      <w:r w:rsidRPr="0046229D">
        <w:rPr>
          <w:rStyle w:val="StyleUnderline"/>
        </w:rPr>
        <w:t>US</w:t>
      </w:r>
      <w:proofErr w:type="gramEnd"/>
      <w:r w:rsidRPr="0046229D">
        <w:rPr>
          <w:rStyle w:val="StyleUnderline"/>
        </w:rPr>
        <w:t xml:space="preserve"> economy</w:t>
      </w:r>
      <w:r w:rsidRPr="0046229D">
        <w:t xml:space="preserve"> (Girod, Hart, &amp; Weltz, 2018; Horowitz, 2018; Manufacturing Institute, 2013; Milliman Medical Index, 2020). A news article entitled “</w:t>
      </w:r>
      <w:r w:rsidRPr="0046229D">
        <w:rPr>
          <w:rStyle w:val="StyleUnderline"/>
        </w:rPr>
        <w:t xml:space="preserve">Health Care </w:t>
      </w:r>
      <w:r w:rsidRPr="0046229D">
        <w:rPr>
          <w:rStyle w:val="StyleUnderline"/>
          <w:highlight w:val="yellow"/>
        </w:rPr>
        <w:t xml:space="preserve">Will </w:t>
      </w:r>
      <w:r w:rsidRPr="0046229D">
        <w:rPr>
          <w:rStyle w:val="Emphasis"/>
          <w:highlight w:val="yellow"/>
        </w:rPr>
        <w:t>Bankrupt the Nation</w:t>
      </w:r>
      <w:r w:rsidRPr="0046229D">
        <w:t xml:space="preserve">” sums up the extent of the problem in the US health care system rather well (Riedl, 2017). </w:t>
      </w:r>
      <w:r w:rsidRPr="0046229D">
        <w:rPr>
          <w:rStyle w:val="StyleUnderline"/>
        </w:rPr>
        <w:t>By straining</w:t>
      </w:r>
      <w:r w:rsidRPr="0046229D">
        <w:t xml:space="preserve"> national, state, and family </w:t>
      </w:r>
      <w:r w:rsidRPr="0046229D">
        <w:rPr>
          <w:rStyle w:val="Emphasis"/>
        </w:rPr>
        <w:t>budgets</w:t>
      </w:r>
      <w:r w:rsidRPr="0046229D">
        <w:t xml:space="preserve">, </w:t>
      </w:r>
      <w:r w:rsidRPr="0046229D">
        <w:rPr>
          <w:rStyle w:val="StyleUnderline"/>
        </w:rPr>
        <w:t xml:space="preserve">the US health care system is contributing to the </w:t>
      </w:r>
      <w:r w:rsidRPr="0046229D">
        <w:rPr>
          <w:rStyle w:val="Emphasis"/>
          <w:highlight w:val="yellow"/>
        </w:rPr>
        <w:t>starv</w:t>
      </w:r>
      <w:r w:rsidRPr="0046229D">
        <w:rPr>
          <w:rStyle w:val="Emphasis"/>
        </w:rPr>
        <w:t>ation</w:t>
      </w:r>
      <w:r w:rsidRPr="0046229D">
        <w:rPr>
          <w:rStyle w:val="StyleUnderline"/>
        </w:rPr>
        <w:t xml:space="preserve"> of </w:t>
      </w:r>
      <w:r w:rsidRPr="0046229D">
        <w:rPr>
          <w:rStyle w:val="Emphasis"/>
          <w:highlight w:val="yellow"/>
        </w:rPr>
        <w:t>other</w:t>
      </w:r>
      <w:r w:rsidRPr="0046229D">
        <w:rPr>
          <w:rStyle w:val="Emphasis"/>
        </w:rPr>
        <w:t xml:space="preserve"> vital </w:t>
      </w:r>
      <w:r w:rsidRPr="0046229D">
        <w:rPr>
          <w:rStyle w:val="Emphasis"/>
          <w:highlight w:val="yellow"/>
        </w:rPr>
        <w:t>sectors</w:t>
      </w:r>
      <w:r w:rsidRPr="0046229D">
        <w:rPr>
          <w:rStyle w:val="StyleUnderline"/>
        </w:rPr>
        <w:t xml:space="preserve">, such as </w:t>
      </w:r>
      <w:r w:rsidRPr="0046229D">
        <w:rPr>
          <w:rStyle w:val="Emphasis"/>
        </w:rPr>
        <w:t>infrastructure</w:t>
      </w:r>
      <w:r w:rsidRPr="0046229D">
        <w:rPr>
          <w:rStyle w:val="StyleUnderline"/>
        </w:rPr>
        <w:t xml:space="preserve"> and </w:t>
      </w:r>
      <w:r w:rsidRPr="0046229D">
        <w:rPr>
          <w:rStyle w:val="Emphasis"/>
        </w:rPr>
        <w:t>education</w:t>
      </w:r>
      <w:r w:rsidRPr="0046229D">
        <w:rPr>
          <w:rStyle w:val="StyleUnderline"/>
        </w:rPr>
        <w:t xml:space="preserve">, </w:t>
      </w:r>
      <w:r w:rsidRPr="0046229D">
        <w:rPr>
          <w:rStyle w:val="StyleUnderline"/>
          <w:highlight w:val="yellow"/>
        </w:rPr>
        <w:t>which</w:t>
      </w:r>
      <w:r w:rsidRPr="0046229D">
        <w:rPr>
          <w:rStyle w:val="StyleUnderline"/>
        </w:rPr>
        <w:t xml:space="preserve"> have </w:t>
      </w:r>
      <w:r w:rsidRPr="0046229D">
        <w:rPr>
          <w:rStyle w:val="Emphasis"/>
          <w:highlight w:val="yellow"/>
        </w:rPr>
        <w:t>contribute</w:t>
      </w:r>
      <w:r w:rsidRPr="0046229D">
        <w:rPr>
          <w:rStyle w:val="Emphasis"/>
        </w:rPr>
        <w:t>d notably</w:t>
      </w:r>
      <w:r w:rsidRPr="0046229D">
        <w:rPr>
          <w:rStyle w:val="StyleUnderline"/>
        </w:rPr>
        <w:t xml:space="preserve"> </w:t>
      </w:r>
      <w:r w:rsidRPr="0046229D">
        <w:rPr>
          <w:rStyle w:val="StyleUnderline"/>
          <w:highlight w:val="yellow"/>
        </w:rPr>
        <w:t>to</w:t>
      </w:r>
      <w:r w:rsidRPr="0046229D">
        <w:rPr>
          <w:rStyle w:val="StyleUnderline"/>
        </w:rPr>
        <w:t xml:space="preserve"> America’s </w:t>
      </w:r>
      <w:r w:rsidRPr="0046229D">
        <w:rPr>
          <w:rStyle w:val="Emphasis"/>
        </w:rPr>
        <w:t>wealth</w:t>
      </w:r>
      <w:r w:rsidRPr="0046229D">
        <w:rPr>
          <w:rStyle w:val="StyleUnderline"/>
        </w:rPr>
        <w:t xml:space="preserve">, </w:t>
      </w:r>
      <w:r w:rsidRPr="0046229D">
        <w:rPr>
          <w:rStyle w:val="Emphasis"/>
        </w:rPr>
        <w:t>ingenuity</w:t>
      </w:r>
      <w:r w:rsidRPr="0046229D">
        <w:rPr>
          <w:rStyle w:val="StyleUnderline"/>
        </w:rPr>
        <w:t xml:space="preserve">, and </w:t>
      </w:r>
      <w:r w:rsidRPr="0046229D">
        <w:rPr>
          <w:rStyle w:val="Emphasis"/>
          <w:highlight w:val="yellow"/>
        </w:rPr>
        <w:t>competitiveness</w:t>
      </w:r>
      <w:r w:rsidRPr="0046229D">
        <w:rPr>
          <w:rStyle w:val="StyleUnderline"/>
        </w:rPr>
        <w:t>:</w:t>
      </w:r>
    </w:p>
    <w:p w14:paraId="6463557F" w14:textId="77777777" w:rsidR="009A425C" w:rsidRPr="0046229D" w:rsidRDefault="009A425C" w:rsidP="009A425C">
      <w:r w:rsidRPr="0046229D">
        <w:t>“</w:t>
      </w:r>
      <w:r w:rsidRPr="0046229D">
        <w:rPr>
          <w:rStyle w:val="StyleUnderline"/>
          <w:highlight w:val="yellow"/>
        </w:rPr>
        <w:t>If the</w:t>
      </w:r>
      <w:r w:rsidRPr="0046229D">
        <w:rPr>
          <w:rStyle w:val="StyleUnderline"/>
        </w:rPr>
        <w:t xml:space="preserve"> </w:t>
      </w:r>
      <w:r w:rsidRPr="0046229D">
        <w:rPr>
          <w:rStyle w:val="Emphasis"/>
        </w:rPr>
        <w:t xml:space="preserve">US </w:t>
      </w:r>
      <w:r w:rsidRPr="0046229D">
        <w:rPr>
          <w:rStyle w:val="Emphasis"/>
          <w:highlight w:val="yellow"/>
        </w:rPr>
        <w:t>budget collapses</w:t>
      </w:r>
      <w:r w:rsidRPr="0046229D">
        <w:t xml:space="preserve"> </w:t>
      </w:r>
      <w:r w:rsidRPr="0046229D">
        <w:rPr>
          <w:rStyle w:val="StyleUnderline"/>
        </w:rPr>
        <w:t>after</w:t>
      </w:r>
      <w:r w:rsidRPr="0046229D">
        <w:t xml:space="preserve"> </w:t>
      </w:r>
      <w:r w:rsidRPr="0046229D">
        <w:rPr>
          <w:rStyle w:val="Emphasis"/>
        </w:rPr>
        <w:t>hemorrhaging</w:t>
      </w:r>
      <w:r w:rsidRPr="0046229D">
        <w:t xml:space="preserve"> too much </w:t>
      </w:r>
      <w:r w:rsidRPr="0046229D">
        <w:rPr>
          <w:rStyle w:val="Emphasis"/>
        </w:rPr>
        <w:t>red ink</w:t>
      </w:r>
      <w:r w:rsidRPr="0046229D">
        <w:rPr>
          <w:rStyle w:val="StyleUnderline"/>
        </w:rPr>
        <w:t xml:space="preserve">, </w:t>
      </w:r>
      <w:r w:rsidRPr="0046229D">
        <w:rPr>
          <w:rStyle w:val="StyleUnderline"/>
          <w:highlight w:val="yellow"/>
        </w:rPr>
        <w:t>the</w:t>
      </w:r>
      <w:r w:rsidRPr="0046229D">
        <w:rPr>
          <w:rStyle w:val="StyleUnderline"/>
        </w:rPr>
        <w:t xml:space="preserve"> </w:t>
      </w:r>
      <w:r w:rsidRPr="0046229D">
        <w:rPr>
          <w:rStyle w:val="Emphasis"/>
        </w:rPr>
        <w:t xml:space="preserve">main </w:t>
      </w:r>
      <w:r w:rsidRPr="0046229D">
        <w:rPr>
          <w:rStyle w:val="Emphasis"/>
          <w:highlight w:val="yellow"/>
        </w:rPr>
        <w:t>culprit will be</w:t>
      </w:r>
      <w:r w:rsidRPr="0046229D">
        <w:rPr>
          <w:rStyle w:val="Emphasis"/>
        </w:rPr>
        <w:t xml:space="preserve"> rising </w:t>
      </w:r>
      <w:r w:rsidRPr="0046229D">
        <w:rPr>
          <w:rStyle w:val="Emphasis"/>
          <w:highlight w:val="yellow"/>
        </w:rPr>
        <w:t>health care</w:t>
      </w:r>
      <w:r w:rsidRPr="0046229D">
        <w:rPr>
          <w:rStyle w:val="Emphasis"/>
        </w:rPr>
        <w:t xml:space="preserve"> costs</w:t>
      </w:r>
      <w:r w:rsidRPr="0046229D">
        <w:t xml:space="preserve">”, but not the entitlement programs such as social security (Horowitz, 2018). </w:t>
      </w:r>
      <w:r w:rsidRPr="0046229D">
        <w:rPr>
          <w:rStyle w:val="StyleUnderline"/>
        </w:rPr>
        <w:t>Absent some workable solution, spending</w:t>
      </w:r>
      <w:r w:rsidRPr="0046229D">
        <w:t xml:space="preserve"> on health care </w:t>
      </w:r>
      <w:r w:rsidRPr="0046229D">
        <w:rPr>
          <w:rStyle w:val="StyleUnderline"/>
        </w:rPr>
        <w:t xml:space="preserve">is likely to </w:t>
      </w:r>
      <w:r w:rsidRPr="0046229D">
        <w:rPr>
          <w:rStyle w:val="Emphasis"/>
        </w:rPr>
        <w:t>sink the federal budget</w:t>
      </w:r>
      <w:r w:rsidRPr="0046229D">
        <w:t xml:space="preserve">, </w:t>
      </w:r>
      <w:r w:rsidRPr="0046229D">
        <w:rPr>
          <w:rStyle w:val="StyleUnderline"/>
        </w:rPr>
        <w:t>generating</w:t>
      </w:r>
      <w:r w:rsidRPr="0046229D">
        <w:t xml:space="preserve"> levels of </w:t>
      </w:r>
      <w:r w:rsidRPr="0046229D">
        <w:rPr>
          <w:rStyle w:val="Emphasis"/>
        </w:rPr>
        <w:t>debt</w:t>
      </w:r>
      <w:r w:rsidRPr="0046229D">
        <w:t xml:space="preserve"> </w:t>
      </w:r>
      <w:r w:rsidRPr="0046229D">
        <w:rPr>
          <w:rStyle w:val="StyleUnderline"/>
        </w:rPr>
        <w:t xml:space="preserve">that would hold back the </w:t>
      </w:r>
      <w:r w:rsidRPr="0046229D">
        <w:rPr>
          <w:rStyle w:val="Emphasis"/>
        </w:rPr>
        <w:t>economy</w:t>
      </w:r>
      <w:r w:rsidRPr="0046229D">
        <w:rPr>
          <w:rStyle w:val="StyleUnderline"/>
        </w:rPr>
        <w:t xml:space="preserve"> and</w:t>
      </w:r>
      <w:r w:rsidRPr="0046229D">
        <w:t xml:space="preserve"> potentially </w:t>
      </w:r>
      <w:r w:rsidRPr="0046229D">
        <w:rPr>
          <w:rStyle w:val="StyleUnderline"/>
          <w:highlight w:val="yellow"/>
        </w:rPr>
        <w:t>spark</w:t>
      </w:r>
      <w:r w:rsidRPr="0046229D">
        <w:rPr>
          <w:rStyle w:val="StyleUnderline"/>
        </w:rPr>
        <w:t xml:space="preserve"> a </w:t>
      </w:r>
      <w:r w:rsidRPr="0046229D">
        <w:rPr>
          <w:rStyle w:val="Emphasis"/>
        </w:rPr>
        <w:t xml:space="preserve">global </w:t>
      </w:r>
      <w:r w:rsidRPr="0046229D">
        <w:rPr>
          <w:rStyle w:val="Emphasis"/>
          <w:highlight w:val="yellow"/>
        </w:rPr>
        <w:t>crisis of confidence</w:t>
      </w:r>
      <w:r w:rsidRPr="0046229D">
        <w:rPr>
          <w:rStyle w:val="Emphasis"/>
        </w:rPr>
        <w:t xml:space="preserve"> in United States’ ability to borrow</w:t>
      </w:r>
      <w:r w:rsidRPr="0046229D">
        <w:t xml:space="preserve">. Federal spending on health care (mostly Medicare and Medicaid) rose from 14.4% of all federal outlays in 1990 to about 31% in 2018 – one of the main reasons the national debt grew to $21.5 trillion in 2018 (Wolf- Mann, 2018). Alarmed by the costs of health care in the United States, the Chairman of the Federal Reserve, Jerome Powell, noted: “It’s no secret: It’s been true for a long time that </w:t>
      </w:r>
      <w:r w:rsidRPr="0046229D">
        <w:rPr>
          <w:rStyle w:val="StyleUnderline"/>
        </w:rPr>
        <w:t xml:space="preserve">with our uniquely expensive healthcare delivery system …, we’ve been on an </w:t>
      </w:r>
      <w:r w:rsidRPr="0046229D">
        <w:rPr>
          <w:rStyle w:val="Emphasis"/>
        </w:rPr>
        <w:t>unsustainable fiscal path</w:t>
      </w:r>
      <w:r w:rsidRPr="0046229D">
        <w:t xml:space="preserve"> for a long time” (quoted in Wolf-Mann, 2018).</w:t>
      </w:r>
    </w:p>
    <w:p w14:paraId="51D3C599" w14:textId="77777777" w:rsidR="009A425C" w:rsidRPr="0046229D" w:rsidRDefault="009A425C" w:rsidP="009A425C">
      <w:r w:rsidRPr="0046229D">
        <w:rPr>
          <w:rStyle w:val="StyleUnderline"/>
        </w:rPr>
        <w:t xml:space="preserve">One of the factors contributing to the decline of American </w:t>
      </w:r>
      <w:r w:rsidRPr="0046229D">
        <w:rPr>
          <w:rStyle w:val="Emphasis"/>
        </w:rPr>
        <w:t>manufacturing</w:t>
      </w:r>
      <w:r w:rsidRPr="0046229D">
        <w:t xml:space="preserve"> </w:t>
      </w:r>
      <w:r w:rsidRPr="0046229D">
        <w:rPr>
          <w:rStyle w:val="StyleUnderline"/>
        </w:rPr>
        <w:t>may very well be the high cost of health care</w:t>
      </w:r>
      <w:r w:rsidRPr="0046229D">
        <w:t xml:space="preserve"> in the US. In the ten years ending in 2012, employer costs for employee health care insurance increased by 66 percent – an increase in the structural cost disadvantage for US </w:t>
      </w:r>
      <w:proofErr w:type="spellStart"/>
      <w:r w:rsidRPr="0046229D">
        <w:t>sfirms</w:t>
      </w:r>
      <w:proofErr w:type="spellEnd"/>
      <w:r w:rsidRPr="0046229D">
        <w:t xml:space="preserve"> of 5.2 percentage points (Manufacturing Institute, 2013). Over the years, employer-</w:t>
      </w:r>
      <w:proofErr w:type="gramStart"/>
      <w:r w:rsidRPr="0046229D">
        <w:t xml:space="preserve">p </w:t>
      </w:r>
      <w:proofErr w:type="spellStart"/>
      <w:r w:rsidRPr="0046229D">
        <w:t>rovided</w:t>
      </w:r>
      <w:proofErr w:type="spellEnd"/>
      <w:proofErr w:type="gramEnd"/>
      <w:r w:rsidRPr="0046229D">
        <w:t xml:space="preserve"> health care costs have been growing much faster than the prices of products and services they sell. In 2018 in the US, the total cost of insurance for a typical family of four eclipsed $28,653, according to the Milliman Medical Index (2020). The employer contributed $16,368 and the employee contributed $12,285 ($7,703 as payroll deduction and $4,582 as out-</w:t>
      </w:r>
      <w:proofErr w:type="gramStart"/>
      <w:r w:rsidRPr="0046229D">
        <w:t>o f</w:t>
      </w:r>
      <w:proofErr w:type="gramEnd"/>
      <w:r w:rsidRPr="0046229D">
        <w:t>- pocket costs). The employer’s contribution of $16,368 per employee adds to the cost of production in a significant way, making US manufacturing less competitive. One way to deal with the prohibitive costs of employee health care and to remain competitive for manufacturers is to move their production overseas.</w:t>
      </w:r>
    </w:p>
    <w:p w14:paraId="44505DF7" w14:textId="77777777" w:rsidR="009A425C" w:rsidRPr="0046229D" w:rsidRDefault="009A425C" w:rsidP="009A425C">
      <w:r w:rsidRPr="0046229D">
        <w:t xml:space="preserve">A scrutiny of the 2018 uprising of </w:t>
      </w:r>
      <w:proofErr w:type="gramStart"/>
      <w:r w:rsidRPr="0046229D">
        <w:t>school teachers</w:t>
      </w:r>
      <w:proofErr w:type="gramEnd"/>
      <w:r w:rsidRPr="0046229D">
        <w:t xml:space="preserve"> across many states such as Arizona, Colorado, Kentucky, North Carolina, Oklahoma, and West Virginia suggests that the </w:t>
      </w:r>
      <w:r w:rsidRPr="0046229D">
        <w:rPr>
          <w:rStyle w:val="StyleUnderline"/>
        </w:rPr>
        <w:t xml:space="preserve">funding </w:t>
      </w:r>
      <w:r w:rsidRPr="0046229D">
        <w:rPr>
          <w:rStyle w:val="StyleUnderline"/>
          <w:highlight w:val="yellow"/>
        </w:rPr>
        <w:t>cuts</w:t>
      </w:r>
      <w:r w:rsidRPr="0046229D">
        <w:rPr>
          <w:rStyle w:val="StyleUnderline"/>
        </w:rPr>
        <w:t xml:space="preserve"> due to rising </w:t>
      </w:r>
      <w:r w:rsidRPr="0046229D">
        <w:rPr>
          <w:rStyle w:val="Emphasis"/>
        </w:rPr>
        <w:t>health care costs</w:t>
      </w:r>
      <w:r w:rsidRPr="0046229D">
        <w:t xml:space="preserve"> </w:t>
      </w:r>
      <w:r w:rsidRPr="0046229D">
        <w:rPr>
          <w:rStyle w:val="StyleUnderline"/>
        </w:rPr>
        <w:t xml:space="preserve">over the last two decades </w:t>
      </w:r>
      <w:r w:rsidRPr="0046229D">
        <w:rPr>
          <w:rStyle w:val="Emphasis"/>
        </w:rPr>
        <w:t>underlie</w:t>
      </w:r>
      <w:r w:rsidRPr="0046229D">
        <w:t xml:space="preserve"> these </w:t>
      </w:r>
      <w:r w:rsidRPr="0046229D">
        <w:rPr>
          <w:rStyle w:val="Emphasis"/>
        </w:rPr>
        <w:t>resentments</w:t>
      </w:r>
      <w:r w:rsidRPr="0046229D">
        <w:t xml:space="preserve"> </w:t>
      </w:r>
      <w:r w:rsidRPr="0046229D">
        <w:rPr>
          <w:rStyle w:val="StyleUnderline"/>
        </w:rPr>
        <w:t>and</w:t>
      </w:r>
      <w:r w:rsidRPr="0046229D">
        <w:t xml:space="preserve"> </w:t>
      </w:r>
      <w:r w:rsidRPr="0046229D">
        <w:rPr>
          <w:rStyle w:val="Emphasis"/>
        </w:rPr>
        <w:t>uprisings</w:t>
      </w:r>
      <w:r w:rsidRPr="0046229D">
        <w:t xml:space="preserve"> (Yan, 2018). For example, protests in West Virginia were </w:t>
      </w:r>
      <w:proofErr w:type="spellStart"/>
      <w:proofErr w:type="gramStart"/>
      <w:r w:rsidRPr="0046229D">
        <w:t>ini</w:t>
      </w:r>
      <w:proofErr w:type="spellEnd"/>
      <w:r w:rsidRPr="0046229D">
        <w:t xml:space="preserve">- </w:t>
      </w:r>
      <w:proofErr w:type="spellStart"/>
      <w:r w:rsidRPr="0046229D">
        <w:t>tially</w:t>
      </w:r>
      <w:proofErr w:type="spellEnd"/>
      <w:proofErr w:type="gramEnd"/>
      <w:r w:rsidRPr="0046229D">
        <w:t xml:space="preserve"> sparked </w:t>
      </w:r>
      <w:r w:rsidRPr="0046229D">
        <w:rPr>
          <w:rStyle w:val="StyleUnderline"/>
        </w:rPr>
        <w:t>by</w:t>
      </w:r>
      <w:r w:rsidRPr="0046229D">
        <w:t xml:space="preserve"> the state government taking away the health </w:t>
      </w:r>
      <w:proofErr w:type="spellStart"/>
      <w:r w:rsidRPr="0046229D">
        <w:t>insur</w:t>
      </w:r>
      <w:proofErr w:type="spellEnd"/>
      <w:r w:rsidRPr="0046229D">
        <w:t xml:space="preserve">- </w:t>
      </w:r>
      <w:proofErr w:type="spellStart"/>
      <w:r w:rsidRPr="0046229D">
        <w:t>ance</w:t>
      </w:r>
      <w:proofErr w:type="spellEnd"/>
      <w:r w:rsidRPr="0046229D">
        <w:t xml:space="preserve"> coverage of </w:t>
      </w:r>
      <w:proofErr w:type="gramStart"/>
      <w:r w:rsidRPr="0046229D">
        <w:rPr>
          <w:rStyle w:val="Emphasis"/>
        </w:rPr>
        <w:t xml:space="preserve">school </w:t>
      </w:r>
      <w:r w:rsidRPr="0046229D">
        <w:rPr>
          <w:rStyle w:val="Emphasis"/>
          <w:highlight w:val="yellow"/>
        </w:rPr>
        <w:t>teachers</w:t>
      </w:r>
      <w:proofErr w:type="gramEnd"/>
      <w:r w:rsidRPr="0046229D">
        <w:t xml:space="preserve">. The cost of health care keeps rising at a much faster rate than the rate of inflation and increase in national income, thus leaving no money in state budgets for salary increases of teachers. School teachers across the nation have poor salaries and need to do other jobs, in addition to teaching, to be able to support </w:t>
      </w:r>
      <w:proofErr w:type="gramStart"/>
      <w:r w:rsidRPr="0046229D">
        <w:t>them- selves</w:t>
      </w:r>
      <w:proofErr w:type="gramEnd"/>
      <w:r w:rsidRPr="0046229D">
        <w:t xml:space="preserve"> and their families. The annual waste in the US health care system of $760 billion to $935 billion is more than ten times the annual budget of the US Department of Education of $60 billion in 2019. Further, while the annual health care expenditure on Medicare in 2019 increased by 4.6 percent and projected to increase by about the same rate in 2020, the annual budget of the US Department of Education in 2019 shrank by $8 billion from 2018 and is expected to dwindle further in 2020.</w:t>
      </w:r>
    </w:p>
    <w:p w14:paraId="5A31AF56" w14:textId="77777777" w:rsidR="009A425C" w:rsidRPr="0046229D" w:rsidRDefault="009A425C" w:rsidP="009A425C">
      <w:r w:rsidRPr="0046229D">
        <w:t xml:space="preserve">Similarly, </w:t>
      </w:r>
      <w:r w:rsidRPr="0046229D">
        <w:rPr>
          <w:rStyle w:val="StyleUnderline"/>
        </w:rPr>
        <w:t xml:space="preserve">the US </w:t>
      </w:r>
      <w:r w:rsidRPr="0046229D">
        <w:rPr>
          <w:rStyle w:val="Emphasis"/>
          <w:highlight w:val="yellow"/>
        </w:rPr>
        <w:t>infrastructure</w:t>
      </w:r>
      <w:r w:rsidRPr="0046229D">
        <w:t xml:space="preserve"> </w:t>
      </w:r>
      <w:r w:rsidRPr="0046229D">
        <w:rPr>
          <w:rStyle w:val="StyleUnderline"/>
        </w:rPr>
        <w:t xml:space="preserve">– roads, airports, and power and electricity – has been </w:t>
      </w:r>
      <w:r w:rsidRPr="0046229D">
        <w:rPr>
          <w:rStyle w:val="Emphasis"/>
          <w:highlight w:val="yellow"/>
        </w:rPr>
        <w:t>deteriorating</w:t>
      </w:r>
      <w:r w:rsidRPr="0046229D">
        <w:rPr>
          <w:rStyle w:val="StyleUnderline"/>
        </w:rPr>
        <w:t xml:space="preserve"> for quite some time. At one time, the US had by far one of the best infrastructures in the world, but </w:t>
      </w:r>
      <w:r w:rsidRPr="0046229D">
        <w:rPr>
          <w:rStyle w:val="Emphasis"/>
        </w:rPr>
        <w:t>not anymore</w:t>
      </w:r>
      <w:r w:rsidRPr="0046229D">
        <w:t xml:space="preserve">. </w:t>
      </w:r>
      <w:r w:rsidRPr="0046229D">
        <w:rPr>
          <w:rStyle w:val="StyleUnderline"/>
        </w:rPr>
        <w:t>Even</w:t>
      </w:r>
      <w:r w:rsidRPr="0046229D">
        <w:t xml:space="preserve"> </w:t>
      </w:r>
      <w:r w:rsidRPr="0046229D">
        <w:rPr>
          <w:rStyle w:val="Emphasis"/>
        </w:rPr>
        <w:t>developing</w:t>
      </w:r>
      <w:r w:rsidRPr="0046229D">
        <w:t xml:space="preserve"> </w:t>
      </w:r>
      <w:r w:rsidRPr="0046229D">
        <w:rPr>
          <w:rStyle w:val="StyleUnderline"/>
        </w:rPr>
        <w:t xml:space="preserve">countries have either </w:t>
      </w:r>
      <w:r w:rsidRPr="0046229D">
        <w:rPr>
          <w:rStyle w:val="Emphasis"/>
        </w:rPr>
        <w:t>already caught up</w:t>
      </w:r>
      <w:r w:rsidRPr="0046229D">
        <w:t xml:space="preserve"> </w:t>
      </w:r>
      <w:r w:rsidRPr="0046229D">
        <w:rPr>
          <w:rStyle w:val="StyleUnderline"/>
        </w:rPr>
        <w:t>or</w:t>
      </w:r>
      <w:r w:rsidRPr="0046229D">
        <w:t xml:space="preserve"> </w:t>
      </w:r>
      <w:proofErr w:type="gramStart"/>
      <w:r w:rsidRPr="0046229D">
        <w:rPr>
          <w:rStyle w:val="Emphasis"/>
        </w:rPr>
        <w:t>catching</w:t>
      </w:r>
      <w:proofErr w:type="gramEnd"/>
      <w:r w:rsidRPr="0046229D">
        <w:rPr>
          <w:rStyle w:val="Emphasis"/>
        </w:rPr>
        <w:t xml:space="preserve"> up</w:t>
      </w:r>
      <w:r w:rsidRPr="0046229D">
        <w:t xml:space="preserve"> the US in the overall quality of their infrastructure. </w:t>
      </w:r>
      <w:r w:rsidRPr="0046229D">
        <w:rPr>
          <w:rStyle w:val="StyleUnderline"/>
        </w:rPr>
        <w:t xml:space="preserve">An international traveler is </w:t>
      </w:r>
      <w:r w:rsidRPr="0046229D">
        <w:rPr>
          <w:rStyle w:val="Emphasis"/>
        </w:rPr>
        <w:t>not likely to be too impressed</w:t>
      </w:r>
      <w:r w:rsidRPr="0046229D">
        <w:t xml:space="preserve"> with many airports in large US cities.</w:t>
      </w:r>
    </w:p>
    <w:p w14:paraId="3F205195" w14:textId="77777777" w:rsidR="009A425C" w:rsidRPr="0046229D" w:rsidRDefault="009A425C" w:rsidP="009A425C">
      <w:r w:rsidRPr="0046229D">
        <w:t>Unsafe, Poor Clinical Outcomes</w:t>
      </w:r>
    </w:p>
    <w:p w14:paraId="55E684B7" w14:textId="77777777" w:rsidR="009A425C" w:rsidRPr="0046229D" w:rsidRDefault="009A425C" w:rsidP="009A425C">
      <w:r w:rsidRPr="0046229D">
        <w:t xml:space="preserve">Patient safety remains a major concern in the US. A study by researchers at the University of John Hopkins concluded that medical errors with 2,51,454 deaths annually was the third leading cause of deaths in the US after heart disease (6,11,105 deaths) and cancer (5,84,881 deaths), but well ahead of the fourth cause, chronic respiratory disease, with 1,49,205 deaths (Makary &amp; Daniel, 2016). Why </w:t>
      </w:r>
      <w:proofErr w:type="gramStart"/>
      <w:r w:rsidRPr="0046229D">
        <w:t>so</w:t>
      </w:r>
      <w:proofErr w:type="gramEnd"/>
      <w:r w:rsidRPr="0046229D">
        <w:t xml:space="preserve"> many medical errors in US health care? They occur because of poorly coordinated care, fragmented insurance networks, and unwarranted variation in </w:t>
      </w:r>
      <w:proofErr w:type="spellStart"/>
      <w:r w:rsidRPr="0046229D">
        <w:t>phys</w:t>
      </w:r>
      <w:proofErr w:type="spellEnd"/>
      <w:r w:rsidRPr="0046229D">
        <w:t xml:space="preserve">- </w:t>
      </w:r>
      <w:proofErr w:type="spellStart"/>
      <w:r w:rsidRPr="0046229D">
        <w:t>ician</w:t>
      </w:r>
      <w:proofErr w:type="spellEnd"/>
      <w:r w:rsidRPr="0046229D">
        <w:t xml:space="preserve"> practice patterns that lack accountability.</w:t>
      </w:r>
    </w:p>
    <w:p w14:paraId="077E342E" w14:textId="77777777" w:rsidR="009A425C" w:rsidRPr="0046229D" w:rsidRDefault="009A425C" w:rsidP="009A425C">
      <w:r w:rsidRPr="0046229D">
        <w:t xml:space="preserve">The life expectancy in the US, a crude indicator of overall health of a nation, has shown a downward trend from 2015 to 2017: It fell in 2015, stayed level in 2016, and declined in 2017. Overall, the statistics show a downward trend in life expectancy in which Americans have lost 0.3 years of life. These statistics are a wakeup call that the </w:t>
      </w:r>
      <w:proofErr w:type="gramStart"/>
      <w:r w:rsidRPr="0046229D">
        <w:t>US is</w:t>
      </w:r>
      <w:proofErr w:type="gramEnd"/>
      <w:r w:rsidRPr="0046229D">
        <w:t xml:space="preserve"> losing too many of its citizens, too early and too often to conditions that are preventable (Sheridan, 2018). A baby born in 2017 in US is expected to live about 78 years and 7 months on average, which is three years shorter than a baby born in Canada.</w:t>
      </w:r>
    </w:p>
    <w:p w14:paraId="0FA47812" w14:textId="77777777" w:rsidR="009A425C" w:rsidRPr="0046229D" w:rsidRDefault="009A425C" w:rsidP="009A425C">
      <w:r w:rsidRPr="0046229D">
        <w:t>The opioid crisis resulted in over 52,000 deaths in 2015, 64,000 in 2016, and 70,000 in 2017. A closer look suggests that most of these deaths were avoidable; they occurred because the US health care system was not functioning properly (Associated Press, 2018b). Similarly, the response to the COVID-1 9 pandemic suggests that the US health care system has performed rather poorly. The US having only 4 percent of the world population accounts for about 20 percent of the total number of COVID- 19 global cases and deaths. A Sydney-</w:t>
      </w:r>
      <w:proofErr w:type="gramStart"/>
      <w:r w:rsidRPr="0046229D">
        <w:t xml:space="preserve">b </w:t>
      </w:r>
      <w:proofErr w:type="spellStart"/>
      <w:r w:rsidRPr="0046229D">
        <w:t>ased</w:t>
      </w:r>
      <w:proofErr w:type="spellEnd"/>
      <w:proofErr w:type="gramEnd"/>
      <w:r w:rsidRPr="0046229D">
        <w:t xml:space="preserve"> independent body, Lowry Institute, ranked the US a lowly 94 among 98 countries in COVID- 19 response (Pandey, 2021).</w:t>
      </w:r>
    </w:p>
    <w:p w14:paraId="339EF639" w14:textId="77777777" w:rsidR="009A425C" w:rsidRPr="0046229D" w:rsidRDefault="009A425C" w:rsidP="009A425C">
      <w:r w:rsidRPr="0046229D">
        <w:t>Scam Like Features of US Health Care System</w:t>
      </w:r>
    </w:p>
    <w:p w14:paraId="7458BE92" w14:textId="77777777" w:rsidR="009A425C" w:rsidRPr="0046229D" w:rsidRDefault="009A425C" w:rsidP="009A425C">
      <w:r w:rsidRPr="0046229D">
        <w:t xml:space="preserve">Chapter 2 considers that greed (crony capitalism or institutionalized corruption) may be the major driver of the US health care system dysfunction. </w:t>
      </w:r>
      <w:r w:rsidRPr="0046229D">
        <w:rPr>
          <w:rStyle w:val="StyleUnderline"/>
        </w:rPr>
        <w:t>The key players</w:t>
      </w:r>
      <w:r w:rsidRPr="0046229D">
        <w:t xml:space="preserve"> in the system </w:t>
      </w:r>
      <w:r w:rsidRPr="0046229D">
        <w:rPr>
          <w:rStyle w:val="StyleUnderline"/>
        </w:rPr>
        <w:t xml:space="preserve">have been successful in </w:t>
      </w:r>
      <w:r w:rsidRPr="0046229D">
        <w:rPr>
          <w:rStyle w:val="Emphasis"/>
        </w:rPr>
        <w:t>rigging the system to their advantage</w:t>
      </w:r>
      <w:r w:rsidRPr="0046229D">
        <w:t xml:space="preserve">. The Merriam- Webster terms scam as a dishonest way to make money by deceiving people. The Business Dictionary defines a scam in a business setting as a </w:t>
      </w:r>
      <w:proofErr w:type="spellStart"/>
      <w:proofErr w:type="gramStart"/>
      <w:r w:rsidRPr="0046229D">
        <w:t>fraudu</w:t>
      </w:r>
      <w:proofErr w:type="spellEnd"/>
      <w:r w:rsidRPr="0046229D">
        <w:t>- lent</w:t>
      </w:r>
      <w:proofErr w:type="gramEnd"/>
      <w:r w:rsidRPr="0046229D">
        <w:t xml:space="preserve"> scheme performed by a dishonest individual, group, or company to obtain money or something else of value. The Urban Online Dictionary provides a more comprehensive definition of a scam: scam is a contrived scheme or process designed to surreptitiously, deceitfully, and materially benefit the perpetrators at the expense of the victims. A scam involves providing or selling goods or services, knowing them to be unfit for the purpose, while implying or claiming fitness </w:t>
      </w:r>
      <w:proofErr w:type="gramStart"/>
      <w:r w:rsidRPr="0046229D">
        <w:t>in order to</w:t>
      </w:r>
      <w:proofErr w:type="gramEnd"/>
      <w:r w:rsidRPr="0046229D">
        <w:t xml:space="preserve"> elevate the </w:t>
      </w:r>
      <w:proofErr w:type="spellStart"/>
      <w:r w:rsidRPr="0046229D">
        <w:t>mon</w:t>
      </w:r>
      <w:proofErr w:type="spellEnd"/>
      <w:r w:rsidRPr="0046229D">
        <w:t xml:space="preserve">- </w:t>
      </w:r>
      <w:proofErr w:type="spellStart"/>
      <w:r w:rsidRPr="0046229D">
        <w:t>etary</w:t>
      </w:r>
      <w:proofErr w:type="spellEnd"/>
      <w:r w:rsidRPr="0046229D">
        <w:t xml:space="preserve"> value and generate undeserved revenue. A description of the US health care system by Belk (2018), a physician, sounds so </w:t>
      </w:r>
      <w:proofErr w:type="gramStart"/>
      <w:r w:rsidRPr="0046229D">
        <w:t>similar to</w:t>
      </w:r>
      <w:proofErr w:type="gramEnd"/>
      <w:r w:rsidRPr="0046229D">
        <w:t xml:space="preserve"> the definition of a scam:</w:t>
      </w:r>
    </w:p>
    <w:p w14:paraId="0B93ED64" w14:textId="77777777" w:rsidR="009A425C" w:rsidRPr="0046229D" w:rsidRDefault="009A425C" w:rsidP="009A425C">
      <w:pPr>
        <w:ind w:left="720"/>
      </w:pPr>
      <w:r w:rsidRPr="0046229D">
        <w:t xml:space="preserve">The simplest answer is that the money is going into the pockets of the many providers of health care. After all, for any great </w:t>
      </w:r>
      <w:proofErr w:type="spellStart"/>
      <w:r w:rsidRPr="0046229D">
        <w:t>decep</w:t>
      </w:r>
      <w:proofErr w:type="spellEnd"/>
      <w:r w:rsidRPr="0046229D">
        <w:t xml:space="preserve">- </w:t>
      </w:r>
      <w:proofErr w:type="spellStart"/>
      <w:r w:rsidRPr="0046229D">
        <w:t>tion</w:t>
      </w:r>
      <w:proofErr w:type="spellEnd"/>
      <w:r w:rsidRPr="0046229D">
        <w:t xml:space="preserve"> to work, all or most of the players in the deception </w:t>
      </w:r>
      <w:proofErr w:type="gramStart"/>
      <w:r w:rsidRPr="0046229D">
        <w:t>have to</w:t>
      </w:r>
      <w:proofErr w:type="gramEnd"/>
      <w:r w:rsidRPr="0046229D">
        <w:t xml:space="preserve"> be paid well enough to not ask too many questions or cause trouble. You can’t run a major con game unless everyone necessary to make the con work is happy enough with their role to not want to cause trouble.</w:t>
      </w:r>
    </w:p>
    <w:p w14:paraId="4506BCAA" w14:textId="77777777" w:rsidR="009A425C" w:rsidRPr="0046229D" w:rsidRDefault="009A425C" w:rsidP="009A425C">
      <w:r w:rsidRPr="0046229D">
        <w:t>Conclusion</w:t>
      </w:r>
    </w:p>
    <w:p w14:paraId="2E80AD76" w14:textId="77777777" w:rsidR="009A425C" w:rsidRDefault="009A425C" w:rsidP="009A425C">
      <w:pPr>
        <w:rPr>
          <w:rStyle w:val="Emphasis"/>
        </w:rPr>
      </w:pPr>
      <w:r w:rsidRPr="0046229D">
        <w:t xml:space="preserve">This chapter laid out the unhealthy state of the US health care system. The US health care system is causing pain and suffering and is a source of anxiety and insecurity in many Americans. It is inordinately expensive as a significant number of Americans find it beyond their means. For the last several decades, the rising costs of health care premiums have prevented employees from getting significant salary increases. Despite the US health care system being one of the most expensive in the world, it does not particularly render high quality and safe care as system insiders would like us to believe. </w:t>
      </w:r>
      <w:r w:rsidRPr="0046229D">
        <w:rPr>
          <w:rStyle w:val="StyleUnderline"/>
          <w:highlight w:val="yellow"/>
        </w:rPr>
        <w:t>It</w:t>
      </w:r>
      <w:r w:rsidRPr="0046229D">
        <w:rPr>
          <w:rStyle w:val="StyleUnderline"/>
        </w:rPr>
        <w:t xml:space="preserve"> is </w:t>
      </w:r>
      <w:r w:rsidRPr="0046229D">
        <w:rPr>
          <w:rStyle w:val="Emphasis"/>
        </w:rPr>
        <w:t>wasteful</w:t>
      </w:r>
      <w:r w:rsidRPr="0046229D">
        <w:rPr>
          <w:rStyle w:val="StyleUnderline"/>
        </w:rPr>
        <w:t xml:space="preserve"> and</w:t>
      </w:r>
      <w:r w:rsidRPr="0046229D">
        <w:t xml:space="preserve"> </w:t>
      </w:r>
      <w:r w:rsidRPr="0046229D">
        <w:rPr>
          <w:rStyle w:val="Emphasis"/>
          <w:highlight w:val="yellow"/>
        </w:rPr>
        <w:t>sucks</w:t>
      </w:r>
      <w:r w:rsidRPr="0046229D">
        <w:rPr>
          <w:rStyle w:val="Emphasis"/>
        </w:rPr>
        <w:t xml:space="preserve"> vital </w:t>
      </w:r>
      <w:r w:rsidRPr="0046229D">
        <w:rPr>
          <w:rStyle w:val="Emphasis"/>
          <w:highlight w:val="yellow"/>
        </w:rPr>
        <w:t>resources</w:t>
      </w:r>
      <w:r w:rsidRPr="0046229D">
        <w:rPr>
          <w:rStyle w:val="Emphasis"/>
        </w:rPr>
        <w:t xml:space="preserve"> from other critical sectors of the economy</w:t>
      </w:r>
      <w:r w:rsidRPr="0046229D">
        <w:t xml:space="preserve"> </w:t>
      </w:r>
      <w:r w:rsidRPr="0046229D">
        <w:rPr>
          <w:rStyle w:val="StyleUnderline"/>
        </w:rPr>
        <w:t xml:space="preserve">for its own maintenance. It has </w:t>
      </w:r>
      <w:r w:rsidRPr="0046229D">
        <w:rPr>
          <w:rStyle w:val="StyleUnderline"/>
          <w:highlight w:val="yellow"/>
        </w:rPr>
        <w:t>undermined</w:t>
      </w:r>
      <w:r w:rsidRPr="0046229D">
        <w:rPr>
          <w:rStyle w:val="StyleUnderline"/>
        </w:rPr>
        <w:t xml:space="preserve"> the </w:t>
      </w:r>
      <w:r w:rsidRPr="0046229D">
        <w:rPr>
          <w:rStyle w:val="Emphasis"/>
          <w:highlight w:val="yellow"/>
        </w:rPr>
        <w:t>competitiveness</w:t>
      </w:r>
      <w:r w:rsidRPr="0046229D">
        <w:rPr>
          <w:rStyle w:val="Emphasis"/>
        </w:rPr>
        <w:t xml:space="preserve"> of US manufacturers</w:t>
      </w:r>
      <w:r w:rsidRPr="0046229D">
        <w:t xml:space="preserve"> </w:t>
      </w:r>
      <w:r w:rsidRPr="0046229D">
        <w:rPr>
          <w:rStyle w:val="StyleUnderline"/>
        </w:rPr>
        <w:t>because high health care costs add to the cost of production and services</w:t>
      </w:r>
      <w:r w:rsidRPr="0046229D">
        <w:t xml:space="preserve">. In sum, there is a serious dysfunction underlying the US health care system; it needs to be fully understood for it to be fixed, a topic explored in Chapter 2. </w:t>
      </w:r>
      <w:r w:rsidRPr="0046229D">
        <w:rPr>
          <w:rStyle w:val="StyleUnderline"/>
        </w:rPr>
        <w:t xml:space="preserve">It may </w:t>
      </w:r>
      <w:r w:rsidRPr="0046229D">
        <w:rPr>
          <w:rStyle w:val="Emphasis"/>
        </w:rPr>
        <w:t>not be an accident</w:t>
      </w:r>
      <w:r w:rsidRPr="0046229D">
        <w:t xml:space="preserve"> the way the system is. </w:t>
      </w:r>
      <w:r w:rsidRPr="0046229D">
        <w:rPr>
          <w:rStyle w:val="Emphasis"/>
        </w:rPr>
        <w:t>Powerful players</w:t>
      </w:r>
      <w:r w:rsidRPr="0046229D">
        <w:t xml:space="preserve"> seem to </w:t>
      </w:r>
      <w:r w:rsidRPr="0046229D">
        <w:rPr>
          <w:rStyle w:val="StyleUnderline"/>
        </w:rPr>
        <w:t>have</w:t>
      </w:r>
      <w:r w:rsidRPr="0046229D">
        <w:t xml:space="preserve"> </w:t>
      </w:r>
      <w:r w:rsidRPr="0046229D">
        <w:rPr>
          <w:rStyle w:val="Emphasis"/>
        </w:rPr>
        <w:t>contrived it</w:t>
      </w:r>
      <w:r w:rsidRPr="0046229D">
        <w:rPr>
          <w:rStyle w:val="StyleUnderline"/>
        </w:rPr>
        <w:t xml:space="preserve"> the way it is and are </w:t>
      </w:r>
      <w:r w:rsidRPr="0046229D">
        <w:rPr>
          <w:rStyle w:val="Emphasis"/>
        </w:rPr>
        <w:t>deriving benefits in hundreds of billions of dollars every year.</w:t>
      </w:r>
    </w:p>
    <w:p w14:paraId="4E73A6C9" w14:textId="77777777" w:rsidR="00D16279" w:rsidRPr="00372FF6" w:rsidRDefault="00D16279" w:rsidP="00D16279">
      <w:pPr>
        <w:outlineLvl w:val="3"/>
        <w:rPr>
          <w:rFonts w:asciiTheme="minorHAnsi" w:eastAsia="Times New Roman" w:hAnsiTheme="minorHAnsi" w:cstheme="minorHAnsi"/>
          <w:b/>
          <w:bCs/>
          <w:sz w:val="24"/>
        </w:rPr>
      </w:pPr>
      <w:r w:rsidRPr="00372FF6">
        <w:rPr>
          <w:rFonts w:asciiTheme="minorHAnsi" w:eastAsia="Times New Roman" w:hAnsiTheme="minorHAnsi" w:cstheme="minorHAnsi"/>
          <w:b/>
          <w:bCs/>
          <w:sz w:val="26"/>
          <w:szCs w:val="26"/>
        </w:rPr>
        <w:t>Economic decline sparks global war.</w:t>
      </w:r>
    </w:p>
    <w:p w14:paraId="45D23E2B" w14:textId="77777777" w:rsidR="00D16279" w:rsidRPr="00372FF6" w:rsidRDefault="00D16279" w:rsidP="00D16279">
      <w:pPr>
        <w:spacing w:before="15" w:after="180"/>
        <w:rPr>
          <w:rFonts w:asciiTheme="minorHAnsi" w:eastAsia="Times New Roman" w:hAnsiTheme="minorHAnsi" w:cstheme="minorHAnsi"/>
          <w:sz w:val="24"/>
        </w:rPr>
      </w:pPr>
      <w:r w:rsidRPr="00372FF6">
        <w:rPr>
          <w:rFonts w:asciiTheme="minorHAnsi" w:eastAsia="Times New Roman" w:hAnsiTheme="minorHAnsi" w:cstheme="minorHAnsi"/>
          <w:b/>
          <w:bCs/>
          <w:sz w:val="26"/>
          <w:szCs w:val="26"/>
        </w:rPr>
        <w:t>Sundaram and Popov 19</w:t>
      </w:r>
      <w:r w:rsidRPr="00372FF6">
        <w:rPr>
          <w:rFonts w:asciiTheme="minorHAnsi" w:eastAsia="Times New Roman" w:hAnsiTheme="minorHAnsi" w:cstheme="minorHAnsi"/>
        </w:rPr>
        <w:t> –</w:t>
      </w:r>
      <w:r w:rsidRPr="00372FF6">
        <w:rPr>
          <w:rFonts w:asciiTheme="minorHAnsi" w:eastAsia="Times New Roman" w:hAnsiTheme="minorHAnsi" w:cstheme="minorHAnsi"/>
          <w:sz w:val="24"/>
        </w:rPr>
        <w:t> </w:t>
      </w:r>
      <w:r w:rsidRPr="00372FF6">
        <w:rPr>
          <w:rFonts w:asciiTheme="minorHAnsi" w:eastAsia="Times New Roman" w:hAnsiTheme="minorHAnsi" w:cstheme="minorHAnsi"/>
        </w:rPr>
        <w:t>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w:t>
      </w:r>
    </w:p>
    <w:p w14:paraId="2DA7C699" w14:textId="77777777" w:rsidR="00D16279" w:rsidRPr="00372FF6" w:rsidRDefault="00D16279" w:rsidP="00D16279">
      <w:pPr>
        <w:spacing w:before="15" w:after="180"/>
        <w:rPr>
          <w:rFonts w:asciiTheme="minorHAnsi" w:eastAsia="Times New Roman" w:hAnsiTheme="minorHAnsi" w:cstheme="minorHAnsi"/>
          <w:sz w:val="24"/>
        </w:rPr>
      </w:pPr>
      <w:r w:rsidRPr="00372FF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14:paraId="187AA04B" w14:textId="77777777" w:rsidR="00D16279" w:rsidRPr="00372FF6" w:rsidRDefault="00D16279" w:rsidP="00D16279">
      <w:pPr>
        <w:rPr>
          <w:rFonts w:asciiTheme="minorHAnsi" w:eastAsia="Cambria" w:hAnsiTheme="minorHAnsi" w:cstheme="minorHAnsi"/>
          <w:b/>
          <w:bCs/>
          <w:u w:val="single"/>
        </w:rPr>
      </w:pPr>
      <w:r w:rsidRPr="00372FF6">
        <w:rPr>
          <w:rFonts w:asciiTheme="minorHAnsi" w:eastAsia="Cambria" w:hAnsiTheme="minorHAnsi" w:cstheme="minorHAnsi"/>
          <w:sz w:val="16"/>
        </w:rPr>
        <w:t>KUALA LUMPUR and BERLIN, Feb 12</w:t>
      </w:r>
      <w:proofErr w:type="gramStart"/>
      <w:r w:rsidRPr="00372FF6">
        <w:rPr>
          <w:rFonts w:asciiTheme="minorHAnsi" w:eastAsia="Cambria" w:hAnsiTheme="minorHAnsi" w:cstheme="minorHAnsi"/>
          <w:sz w:val="16"/>
        </w:rPr>
        <w:t xml:space="preserve"> 2019</w:t>
      </w:r>
      <w:proofErr w:type="gramEnd"/>
      <w:r w:rsidRPr="00372FF6">
        <w:rPr>
          <w:rFonts w:asciiTheme="minorHAnsi" w:eastAsia="Cambria" w:hAnsiTheme="minorHAnsi" w:cstheme="minorHAnsi"/>
          <w:sz w:val="16"/>
        </w:rPr>
        <w:t xml:space="preserve"> (IPS) - Economic recovery efforts since the 2008-2009 global financial crisis have mainly depended on unconventional monetary policies. </w:t>
      </w:r>
      <w:r w:rsidRPr="00372FF6">
        <w:rPr>
          <w:rFonts w:asciiTheme="minorHAnsi" w:eastAsia="Cambria" w:hAnsiTheme="minorHAnsi" w:cstheme="minorHAnsi"/>
          <w:u w:val="single"/>
        </w:rPr>
        <w:t xml:space="preserve">As fears rise of yet another </w:t>
      </w:r>
      <w:r w:rsidRPr="00372FF6">
        <w:rPr>
          <w:rFonts w:asciiTheme="minorHAnsi" w:eastAsia="Cambria" w:hAnsiTheme="minorHAnsi" w:cstheme="minorHAnsi"/>
          <w:b/>
          <w:bCs/>
          <w:u w:val="single"/>
        </w:rPr>
        <w:t>international financial crisis</w:t>
      </w:r>
      <w:r w:rsidRPr="00372FF6">
        <w:rPr>
          <w:rFonts w:asciiTheme="minorHAnsi" w:eastAsia="Cambria" w:hAnsiTheme="minorHAnsi" w:cstheme="minorHAnsi"/>
          <w:u w:val="single"/>
        </w:rPr>
        <w:t xml:space="preserve">, there are </w:t>
      </w:r>
      <w:r w:rsidRPr="00372FF6">
        <w:rPr>
          <w:rFonts w:asciiTheme="minorHAnsi" w:eastAsia="Cambria" w:hAnsiTheme="minorHAnsi" w:cstheme="minorHAnsi"/>
          <w:b/>
          <w:bCs/>
          <w:u w:val="single"/>
        </w:rPr>
        <w:t>growing concerns</w:t>
      </w:r>
      <w:r w:rsidRPr="00372FF6">
        <w:rPr>
          <w:rFonts w:asciiTheme="minorHAnsi" w:eastAsia="Cambria" w:hAnsiTheme="minorHAnsi" w:cstheme="minorHAnsi"/>
          <w:u w:val="single"/>
        </w:rPr>
        <w:t xml:space="preserve"> about the increased possibility of </w:t>
      </w:r>
      <w:r w:rsidRPr="00372FF6">
        <w:rPr>
          <w:rFonts w:asciiTheme="minorHAnsi" w:eastAsia="Cambria" w:hAnsiTheme="minorHAnsi" w:cstheme="minorHAnsi"/>
          <w:b/>
          <w:bCs/>
          <w:u w:val="single"/>
        </w:rPr>
        <w:t>large-scale military conflict.</w:t>
      </w:r>
    </w:p>
    <w:p w14:paraId="33642661" w14:textId="77777777" w:rsidR="00D16279" w:rsidRPr="00372FF6" w:rsidRDefault="00D16279" w:rsidP="00D16279">
      <w:pPr>
        <w:rPr>
          <w:rFonts w:asciiTheme="minorHAnsi" w:eastAsia="Cambria" w:hAnsiTheme="minorHAnsi" w:cstheme="minorHAnsi"/>
          <w:u w:val="single"/>
        </w:rPr>
      </w:pPr>
      <w:r w:rsidRPr="00372FF6">
        <w:rPr>
          <w:rFonts w:asciiTheme="minorHAnsi" w:eastAsia="Cambria" w:hAnsiTheme="minorHAnsi" w:cstheme="minorHAnsi"/>
          <w:sz w:val="16"/>
        </w:rPr>
        <w:t xml:space="preserve">More worryingly, </w:t>
      </w:r>
      <w:r w:rsidRPr="00372FF6">
        <w:rPr>
          <w:rFonts w:asciiTheme="minorHAnsi" w:eastAsia="Cambria" w:hAnsiTheme="minorHAnsi" w:cstheme="minorHAnsi"/>
          <w:u w:val="single"/>
        </w:rPr>
        <w:t xml:space="preserve">in the current political landscape, </w:t>
      </w:r>
      <w:r w:rsidRPr="00372FF6">
        <w:rPr>
          <w:rFonts w:asciiTheme="minorHAnsi" w:eastAsia="Cambria" w:hAnsiTheme="minorHAnsi" w:cstheme="minorHAnsi"/>
          <w:b/>
          <w:bCs/>
          <w:u w:val="single"/>
        </w:rPr>
        <w:t>prolonged economic crisis</w:t>
      </w:r>
      <w:r w:rsidRPr="00372FF6">
        <w:rPr>
          <w:rFonts w:asciiTheme="minorHAnsi" w:eastAsia="Cambria" w:hAnsiTheme="minorHAnsi" w:cstheme="minorHAnsi"/>
          <w:u w:val="single"/>
        </w:rPr>
        <w:t>, combined with rising economic inequality, chauvinistic ethno-populism as well as aggressive jingoist rhetoric</w:t>
      </w:r>
      <w:r w:rsidRPr="00372FF6">
        <w:rPr>
          <w:rFonts w:asciiTheme="minorHAnsi" w:eastAsia="Cambria" w:hAnsiTheme="minorHAnsi" w:cstheme="minorHAnsi"/>
          <w:sz w:val="16"/>
        </w:rPr>
        <w:t xml:space="preserve">, including threats, </w:t>
      </w:r>
      <w:r w:rsidRPr="00372FF6">
        <w:rPr>
          <w:rFonts w:asciiTheme="minorHAnsi" w:eastAsia="Cambria" w:hAnsiTheme="minorHAnsi" w:cstheme="minorHAnsi"/>
          <w:u w:val="single"/>
        </w:rPr>
        <w:t xml:space="preserve">could </w:t>
      </w:r>
      <w:r w:rsidRPr="00372FF6">
        <w:rPr>
          <w:rFonts w:asciiTheme="minorHAnsi" w:eastAsia="Cambria" w:hAnsiTheme="minorHAnsi" w:cstheme="minorHAnsi"/>
          <w:b/>
          <w:bCs/>
          <w:u w:val="single"/>
        </w:rPr>
        <w:t>easily spin out of control</w:t>
      </w:r>
      <w:r w:rsidRPr="00372FF6">
        <w:rPr>
          <w:rFonts w:asciiTheme="minorHAnsi" w:eastAsia="Cambria" w:hAnsiTheme="minorHAnsi" w:cstheme="minorHAnsi"/>
          <w:u w:val="single"/>
        </w:rPr>
        <w:t xml:space="preserve"> and ‘morph’ into </w:t>
      </w:r>
      <w:r w:rsidRPr="00372FF6">
        <w:rPr>
          <w:rFonts w:asciiTheme="minorHAnsi" w:eastAsia="Cambria" w:hAnsiTheme="minorHAnsi" w:cstheme="minorHAnsi"/>
          <w:b/>
          <w:bCs/>
          <w:u w:val="single"/>
        </w:rPr>
        <w:t>military conflict</w:t>
      </w:r>
      <w:r w:rsidRPr="00372FF6">
        <w:rPr>
          <w:rFonts w:asciiTheme="minorHAnsi" w:eastAsia="Cambria" w:hAnsiTheme="minorHAnsi" w:cstheme="minorHAnsi"/>
          <w:u w:val="single"/>
        </w:rPr>
        <w:t xml:space="preserve">, and worse, </w:t>
      </w:r>
      <w:r w:rsidRPr="00372FF6">
        <w:rPr>
          <w:rFonts w:asciiTheme="minorHAnsi" w:eastAsia="Cambria" w:hAnsiTheme="minorHAnsi" w:cstheme="minorHAnsi"/>
          <w:b/>
          <w:bCs/>
          <w:u w:val="single"/>
        </w:rPr>
        <w:t>world war</w:t>
      </w:r>
      <w:r w:rsidRPr="00372FF6">
        <w:rPr>
          <w:rFonts w:asciiTheme="minorHAnsi" w:eastAsia="Cambria" w:hAnsiTheme="minorHAnsi" w:cstheme="minorHAnsi"/>
          <w:u w:val="single"/>
        </w:rPr>
        <w:t>.</w:t>
      </w:r>
    </w:p>
    <w:p w14:paraId="24211581" w14:textId="77777777" w:rsidR="00D16279" w:rsidRPr="00372FF6" w:rsidRDefault="00D16279" w:rsidP="00D16279">
      <w:pPr>
        <w:rPr>
          <w:rFonts w:asciiTheme="minorHAnsi" w:eastAsia="Cambria" w:hAnsiTheme="minorHAnsi" w:cstheme="minorHAnsi"/>
          <w:sz w:val="16"/>
          <w:szCs w:val="16"/>
        </w:rPr>
      </w:pPr>
      <w:r w:rsidRPr="00372FF6">
        <w:rPr>
          <w:rFonts w:asciiTheme="minorHAnsi" w:eastAsia="Cambria" w:hAnsiTheme="minorHAnsi" w:cstheme="minorHAnsi"/>
          <w:sz w:val="16"/>
          <w:szCs w:val="16"/>
        </w:rPr>
        <w:t>Crisis responses limited</w:t>
      </w:r>
    </w:p>
    <w:p w14:paraId="2442CD88" w14:textId="77777777" w:rsidR="00D16279" w:rsidRPr="00372FF6" w:rsidRDefault="00D16279" w:rsidP="00D16279">
      <w:pPr>
        <w:rPr>
          <w:rFonts w:asciiTheme="minorHAnsi" w:eastAsia="Cambria" w:hAnsiTheme="minorHAnsi" w:cstheme="minorHAnsi"/>
          <w:u w:val="single"/>
        </w:rPr>
      </w:pPr>
      <w:r w:rsidRPr="00372FF6">
        <w:rPr>
          <w:rFonts w:asciiTheme="minorHAnsi" w:eastAsia="Cambria" w:hAnsiTheme="minorHAnsi" w:cstheme="minorHAnsi"/>
          <w:u w:val="single"/>
        </w:rPr>
        <w:t>The 2008-2009 global financial crisis almost ‘</w:t>
      </w:r>
      <w:r w:rsidRPr="00372FF6">
        <w:rPr>
          <w:rFonts w:asciiTheme="minorHAnsi" w:eastAsia="Cambria" w:hAnsiTheme="minorHAnsi" w:cstheme="minorHAnsi"/>
          <w:b/>
          <w:bCs/>
          <w:u w:val="single"/>
        </w:rPr>
        <w:t>bankrupted’ governments</w:t>
      </w:r>
      <w:r w:rsidRPr="00372FF6">
        <w:rPr>
          <w:rFonts w:asciiTheme="minorHAnsi" w:eastAsia="Cambria" w:hAnsiTheme="minorHAnsi" w:cstheme="minorHAnsi"/>
          <w:u w:val="single"/>
        </w:rPr>
        <w:t xml:space="preserve"> and caused </w:t>
      </w:r>
      <w:r w:rsidRPr="00372FF6">
        <w:rPr>
          <w:rFonts w:asciiTheme="minorHAnsi" w:eastAsia="Cambria" w:hAnsiTheme="minorHAnsi" w:cstheme="minorHAnsi"/>
          <w:b/>
          <w:bCs/>
          <w:u w:val="single"/>
        </w:rPr>
        <w:t>systemic collapse</w:t>
      </w:r>
      <w:r w:rsidRPr="00372FF6">
        <w:rPr>
          <w:rFonts w:asciiTheme="minorHAnsi" w:eastAsia="Cambria" w:hAnsiTheme="minorHAnsi" w:cstheme="minorHAnsi"/>
          <w:u w:val="single"/>
        </w:rPr>
        <w:t xml:space="preserve">. Policymakers managed to pull the world economy </w:t>
      </w:r>
      <w:r w:rsidRPr="00372FF6">
        <w:rPr>
          <w:rFonts w:asciiTheme="minorHAnsi" w:eastAsia="Cambria" w:hAnsiTheme="minorHAnsi" w:cstheme="minorHAnsi"/>
          <w:b/>
          <w:bCs/>
          <w:u w:val="single"/>
        </w:rPr>
        <w:t>from the brink</w:t>
      </w:r>
      <w:r w:rsidRPr="00372FF6">
        <w:rPr>
          <w:rFonts w:asciiTheme="minorHAnsi" w:eastAsia="Cambria" w:hAnsiTheme="minorHAnsi" w:cstheme="minorHAnsi"/>
          <w:u w:val="single"/>
        </w:rPr>
        <w:t xml:space="preserve">, but soon switched </w:t>
      </w:r>
      <w:r w:rsidRPr="00372FF6">
        <w:rPr>
          <w:rFonts w:asciiTheme="minorHAnsi" w:eastAsia="Cambria" w:hAnsiTheme="minorHAnsi" w:cstheme="minorHAnsi"/>
          <w:sz w:val="16"/>
        </w:rPr>
        <w:t xml:space="preserve">from counter-cyclical fiscal efforts </w:t>
      </w:r>
      <w:r w:rsidRPr="00372FF6">
        <w:rPr>
          <w:rFonts w:asciiTheme="minorHAnsi" w:eastAsia="Cambria" w:hAnsiTheme="minorHAnsi" w:cstheme="minorHAnsi"/>
          <w:u w:val="single"/>
        </w:rPr>
        <w:t xml:space="preserve">to </w:t>
      </w:r>
      <w:r w:rsidRPr="00372FF6">
        <w:rPr>
          <w:rFonts w:asciiTheme="minorHAnsi" w:eastAsia="Cambria" w:hAnsiTheme="minorHAnsi" w:cstheme="minorHAnsi"/>
          <w:b/>
          <w:bCs/>
          <w:u w:val="single"/>
        </w:rPr>
        <w:t>unconventional monetary measures</w:t>
      </w:r>
      <w:r w:rsidRPr="00372FF6">
        <w:rPr>
          <w:rFonts w:asciiTheme="minorHAnsi" w:eastAsia="Cambria" w:hAnsiTheme="minorHAnsi" w:cstheme="minorHAnsi"/>
          <w:u w:val="single"/>
        </w:rPr>
        <w:t>, primarily ‘quantitative easing’ and very low, if not negative real interest rates.</w:t>
      </w:r>
    </w:p>
    <w:p w14:paraId="31D3A1D0" w14:textId="77777777" w:rsidR="00D16279" w:rsidRPr="00372FF6" w:rsidRDefault="00D16279" w:rsidP="00D16279">
      <w:pPr>
        <w:rPr>
          <w:rFonts w:asciiTheme="minorHAnsi" w:eastAsia="Cambria" w:hAnsiTheme="minorHAnsi" w:cstheme="minorHAnsi"/>
          <w:sz w:val="16"/>
        </w:rPr>
      </w:pPr>
      <w:r w:rsidRPr="00372FF6">
        <w:rPr>
          <w:rFonts w:asciiTheme="minorHAnsi" w:eastAsia="Cambria" w:hAnsiTheme="minorHAnsi" w:cstheme="minorHAnsi"/>
          <w:sz w:val="16"/>
        </w:rPr>
        <w:t xml:space="preserve">But while these monetary interventions averted realization of the worst fears at the time by turning the US economy around, </w:t>
      </w:r>
      <w:r w:rsidRPr="00372FF6">
        <w:rPr>
          <w:rFonts w:asciiTheme="minorHAnsi" w:eastAsia="Cambria" w:hAnsiTheme="minorHAnsi" w:cstheme="minorHAnsi"/>
          <w:u w:val="single"/>
        </w:rPr>
        <w:t xml:space="preserve">they did little to address </w:t>
      </w:r>
      <w:r w:rsidRPr="00372FF6">
        <w:rPr>
          <w:rFonts w:asciiTheme="minorHAnsi" w:eastAsia="Cambria" w:hAnsiTheme="minorHAnsi" w:cstheme="minorHAnsi"/>
          <w:b/>
          <w:bCs/>
          <w:u w:val="single"/>
        </w:rPr>
        <w:t>underlying economic weaknesses</w:t>
      </w:r>
      <w:r w:rsidRPr="00372FF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14:paraId="1EF38660" w14:textId="77777777" w:rsidR="00D16279" w:rsidRPr="00372FF6" w:rsidRDefault="00D16279" w:rsidP="00D16279">
      <w:pPr>
        <w:rPr>
          <w:rFonts w:asciiTheme="minorHAnsi" w:eastAsia="Cambria" w:hAnsiTheme="minorHAnsi" w:cstheme="minorHAnsi"/>
          <w:u w:val="single"/>
        </w:rPr>
      </w:pPr>
      <w:r w:rsidRPr="00372FF6">
        <w:rPr>
          <w:rFonts w:asciiTheme="minorHAnsi" w:eastAsia="Cambria" w:hAnsiTheme="minorHAnsi" w:cstheme="minorHAnsi"/>
          <w:sz w:val="16"/>
        </w:rPr>
        <w:t xml:space="preserve">Instead, ostensible structural reformers have taken advantage of the crisis to pursue largely irrelevant efforts to further ‘casualize’ </w:t>
      </w:r>
      <w:proofErr w:type="spellStart"/>
      <w:r w:rsidRPr="00372FF6">
        <w:rPr>
          <w:rFonts w:asciiTheme="minorHAnsi" w:eastAsia="Cambria" w:hAnsiTheme="minorHAnsi" w:cstheme="minorHAnsi"/>
          <w:sz w:val="16"/>
        </w:rPr>
        <w:t>labour</w:t>
      </w:r>
      <w:proofErr w:type="spellEnd"/>
      <w:r w:rsidRPr="00372FF6">
        <w:rPr>
          <w:rFonts w:asciiTheme="minorHAnsi" w:eastAsia="Cambria" w:hAnsiTheme="minorHAnsi" w:cstheme="minorHAnsi"/>
          <w:sz w:val="16"/>
        </w:rPr>
        <w:t xml:space="preserve"> markets. This </w:t>
      </w:r>
      <w:r w:rsidRPr="00372FF6">
        <w:rPr>
          <w:rFonts w:asciiTheme="minorHAnsi" w:eastAsia="Cambria" w:hAnsiTheme="minorHAnsi" w:cstheme="minorHAnsi"/>
          <w:b/>
          <w:bCs/>
          <w:u w:val="single"/>
        </w:rPr>
        <w:t>lack of structural reform</w:t>
      </w:r>
      <w:r w:rsidRPr="00372FF6">
        <w:rPr>
          <w:rFonts w:asciiTheme="minorHAnsi" w:eastAsia="Cambria" w:hAnsiTheme="minorHAnsi" w:cstheme="minorHAnsi"/>
          <w:u w:val="single"/>
        </w:rPr>
        <w:t xml:space="preserve"> has meant that the </w:t>
      </w:r>
      <w:r w:rsidRPr="00372FF6">
        <w:rPr>
          <w:rFonts w:asciiTheme="minorHAnsi" w:eastAsia="Cambria" w:hAnsiTheme="minorHAnsi" w:cstheme="minorHAnsi"/>
          <w:b/>
          <w:bCs/>
          <w:u w:val="single"/>
        </w:rPr>
        <w:t>unprecedented liquidity</w:t>
      </w:r>
      <w:r w:rsidRPr="00372FF6">
        <w:rPr>
          <w:rFonts w:asciiTheme="minorHAnsi" w:eastAsia="Cambria" w:hAnsiTheme="minorHAnsi" w:cstheme="minorHAnsi"/>
          <w:u w:val="single"/>
        </w:rPr>
        <w:t xml:space="preserve"> central banks </w:t>
      </w:r>
      <w:r w:rsidRPr="00372FF6">
        <w:rPr>
          <w:rFonts w:asciiTheme="minorHAnsi" w:eastAsia="Cambria" w:hAnsiTheme="minorHAnsi" w:cstheme="minorHAnsi"/>
          <w:b/>
          <w:bCs/>
          <w:u w:val="single"/>
        </w:rPr>
        <w:t>injected into economies</w:t>
      </w:r>
      <w:r w:rsidRPr="00372FF6">
        <w:rPr>
          <w:rFonts w:asciiTheme="minorHAnsi" w:eastAsia="Cambria" w:hAnsiTheme="minorHAnsi" w:cstheme="minorHAnsi"/>
          <w:u w:val="single"/>
        </w:rPr>
        <w:t xml:space="preserve"> has not been well allocated to </w:t>
      </w:r>
      <w:r w:rsidRPr="00372FF6">
        <w:rPr>
          <w:rFonts w:asciiTheme="minorHAnsi" w:eastAsia="Cambria" w:hAnsiTheme="minorHAnsi" w:cstheme="minorHAnsi"/>
          <w:b/>
          <w:bCs/>
          <w:u w:val="single"/>
        </w:rPr>
        <w:t>stimulate resurgence of the real economy</w:t>
      </w:r>
      <w:r w:rsidRPr="00372FF6">
        <w:rPr>
          <w:rFonts w:asciiTheme="minorHAnsi" w:eastAsia="Cambria" w:hAnsiTheme="minorHAnsi" w:cstheme="minorHAnsi"/>
          <w:u w:val="single"/>
        </w:rPr>
        <w:t>.</w:t>
      </w:r>
    </w:p>
    <w:p w14:paraId="7F76D43B" w14:textId="77777777" w:rsidR="00D16279" w:rsidRPr="00372FF6" w:rsidRDefault="00D16279" w:rsidP="00D16279">
      <w:pPr>
        <w:rPr>
          <w:rFonts w:asciiTheme="minorHAnsi" w:eastAsia="Cambria" w:hAnsiTheme="minorHAnsi" w:cstheme="minorHAnsi"/>
          <w:sz w:val="16"/>
          <w:szCs w:val="16"/>
        </w:rPr>
      </w:pPr>
      <w:r w:rsidRPr="00372FF6">
        <w:rPr>
          <w:rFonts w:asciiTheme="minorHAnsi" w:eastAsia="Cambria" w:hAnsiTheme="minorHAnsi" w:cstheme="minorHAnsi"/>
          <w:sz w:val="16"/>
          <w:szCs w:val="16"/>
        </w:rPr>
        <w:t>From bust to bubble</w:t>
      </w:r>
    </w:p>
    <w:p w14:paraId="0CB8E6F4" w14:textId="77777777" w:rsidR="00D16279" w:rsidRPr="00372FF6" w:rsidRDefault="00D16279" w:rsidP="00D16279">
      <w:pPr>
        <w:rPr>
          <w:rFonts w:asciiTheme="minorHAnsi" w:eastAsia="Cambria" w:hAnsiTheme="minorHAnsi" w:cstheme="minorHAnsi"/>
          <w:sz w:val="16"/>
          <w:szCs w:val="16"/>
        </w:rPr>
      </w:pPr>
      <w:r w:rsidRPr="00372FF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2C80DA83" w14:textId="77777777" w:rsidR="00D16279" w:rsidRPr="00372FF6" w:rsidRDefault="00D16279" w:rsidP="00D16279">
      <w:pPr>
        <w:rPr>
          <w:rFonts w:asciiTheme="minorHAnsi" w:eastAsia="Cambria" w:hAnsiTheme="minorHAnsi" w:cstheme="minorHAnsi"/>
          <w:u w:val="single"/>
        </w:rPr>
      </w:pPr>
      <w:r w:rsidRPr="00372FF6">
        <w:rPr>
          <w:rFonts w:asciiTheme="minorHAnsi" w:eastAsia="Cambria" w:hAnsiTheme="minorHAnsi" w:cstheme="minorHAnsi"/>
          <w:u w:val="single"/>
        </w:rPr>
        <w:t xml:space="preserve">As monetary tightening checks asset price bubbles, </w:t>
      </w:r>
      <w:r w:rsidRPr="00372FF6">
        <w:rPr>
          <w:rFonts w:asciiTheme="minorHAnsi" w:eastAsia="Cambria" w:hAnsiTheme="minorHAnsi" w:cstheme="minorHAnsi"/>
          <w:b/>
          <w:bCs/>
          <w:u w:val="single"/>
        </w:rPr>
        <w:t>another economic crisis</w:t>
      </w:r>
      <w:r w:rsidRPr="00372FF6">
        <w:rPr>
          <w:rFonts w:asciiTheme="minorHAnsi" w:eastAsia="Cambria" w:hAnsiTheme="minorHAnsi" w:cstheme="minorHAnsi"/>
          <w:sz w:val="16"/>
        </w:rPr>
        <w:t xml:space="preserve"> — possibly </w:t>
      </w:r>
      <w:r w:rsidRPr="00372FF6">
        <w:rPr>
          <w:rFonts w:asciiTheme="minorHAnsi" w:eastAsia="Cambria" w:hAnsiTheme="minorHAnsi" w:cstheme="minorHAnsi"/>
          <w:b/>
          <w:bCs/>
          <w:u w:val="single"/>
        </w:rPr>
        <w:t>more severe</w:t>
      </w:r>
      <w:r w:rsidRPr="00372FF6">
        <w:rPr>
          <w:rFonts w:asciiTheme="minorHAnsi" w:eastAsia="Cambria" w:hAnsiTheme="minorHAnsi" w:cstheme="minorHAnsi"/>
          <w:u w:val="single"/>
        </w:rPr>
        <w:t xml:space="preserve"> than the last, as the economy has become </w:t>
      </w:r>
      <w:r w:rsidRPr="00372FF6">
        <w:rPr>
          <w:rFonts w:asciiTheme="minorHAnsi" w:eastAsia="Cambria" w:hAnsiTheme="minorHAnsi" w:cstheme="minorHAnsi"/>
          <w:b/>
          <w:bCs/>
          <w:u w:val="single"/>
        </w:rPr>
        <w:t>less responsive</w:t>
      </w:r>
      <w:r w:rsidRPr="00372FF6">
        <w:rPr>
          <w:rFonts w:asciiTheme="minorHAnsi" w:eastAsia="Cambria" w:hAnsiTheme="minorHAnsi" w:cstheme="minorHAnsi"/>
          <w:u w:val="single"/>
        </w:rPr>
        <w:t xml:space="preserve"> to such blunt </w:t>
      </w:r>
      <w:r w:rsidRPr="00372FF6">
        <w:rPr>
          <w:rFonts w:asciiTheme="minorHAnsi" w:eastAsia="Cambria" w:hAnsiTheme="minorHAnsi" w:cstheme="minorHAnsi"/>
          <w:b/>
          <w:bCs/>
          <w:u w:val="single"/>
        </w:rPr>
        <w:t>monetary interventions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 xml:space="preserve">is </w:t>
      </w:r>
      <w:r w:rsidRPr="00372FF6">
        <w:rPr>
          <w:rFonts w:asciiTheme="minorHAnsi" w:eastAsia="Cambria" w:hAnsiTheme="minorHAnsi" w:cstheme="minorHAnsi"/>
          <w:b/>
          <w:bCs/>
          <w:u w:val="single"/>
        </w:rPr>
        <w:t>considered likely</w:t>
      </w:r>
      <w:r w:rsidRPr="00372FF6">
        <w:rPr>
          <w:rFonts w:asciiTheme="minorHAnsi" w:eastAsia="Cambria" w:hAnsiTheme="minorHAnsi" w:cstheme="minorHAnsi"/>
          <w:u w:val="single"/>
        </w:rPr>
        <w:t>. A decade of such unconventional monetary policies</w:t>
      </w:r>
      <w:r w:rsidRPr="00372FF6">
        <w:rPr>
          <w:rFonts w:asciiTheme="minorHAnsi" w:eastAsia="Cambria" w:hAnsiTheme="minorHAnsi" w:cstheme="minorHAnsi"/>
          <w:sz w:val="16"/>
        </w:rPr>
        <w:t xml:space="preserve">, with very low interest rates, </w:t>
      </w:r>
      <w:r w:rsidRPr="00372FF6">
        <w:rPr>
          <w:rFonts w:asciiTheme="minorHAnsi" w:eastAsia="Cambria" w:hAnsiTheme="minorHAnsi" w:cstheme="minorHAnsi"/>
          <w:u w:val="single"/>
        </w:rPr>
        <w:t xml:space="preserve">has </w:t>
      </w:r>
      <w:r w:rsidRPr="00372FF6">
        <w:rPr>
          <w:rFonts w:asciiTheme="minorHAnsi" w:eastAsia="Cambria" w:hAnsiTheme="minorHAnsi" w:cstheme="minorHAnsi"/>
          <w:b/>
          <w:bCs/>
          <w:u w:val="single"/>
        </w:rPr>
        <w:t>greatly depleted their ability to revive the economy</w:t>
      </w:r>
      <w:r w:rsidRPr="00372FF6">
        <w:rPr>
          <w:rFonts w:asciiTheme="minorHAnsi" w:eastAsia="Cambria" w:hAnsiTheme="minorHAnsi" w:cstheme="minorHAnsi"/>
          <w:u w:val="single"/>
        </w:rPr>
        <w:t>.</w:t>
      </w:r>
    </w:p>
    <w:p w14:paraId="6DB18622" w14:textId="77777777" w:rsidR="00D16279" w:rsidRPr="0046229D" w:rsidRDefault="00D16279" w:rsidP="009A425C">
      <w:pPr>
        <w:rPr>
          <w:iCs/>
          <w:u w:val="single"/>
          <w:bdr w:val="single" w:sz="8" w:space="0" w:color="auto" w:frame="1"/>
        </w:rPr>
      </w:pPr>
    </w:p>
    <w:p w14:paraId="6220F185" w14:textId="0506648A" w:rsidR="00CF6957" w:rsidRDefault="00CF6957" w:rsidP="00CF6957">
      <w:pPr>
        <w:pStyle w:val="Heading3"/>
      </w:pPr>
      <w:r>
        <w:t>Link extensions</w:t>
      </w:r>
    </w:p>
    <w:p w14:paraId="32EFD769" w14:textId="64117CFB" w:rsidR="00CF6957" w:rsidRDefault="0076025E" w:rsidP="00DC00F2">
      <w:pPr>
        <w:pStyle w:val="Heading4"/>
      </w:pPr>
      <w:bookmarkStart w:id="7" w:name="_Hlk169611673"/>
      <w:r>
        <w:t>March in key to check costs</w:t>
      </w:r>
    </w:p>
    <w:p w14:paraId="3D78679E" w14:textId="4A0A3093" w:rsidR="00D26151" w:rsidRDefault="00D26151" w:rsidP="00DC00F2">
      <w:r w:rsidRPr="00DC00F2">
        <w:rPr>
          <w:rStyle w:val="Style13ptBold"/>
        </w:rPr>
        <w:t>American Journal of Managed Care, 2023</w:t>
      </w:r>
      <w:r>
        <w:t xml:space="preserve"> </w:t>
      </w:r>
      <w:r w:rsidR="00DC00F2">
        <w:t>(</w:t>
      </w:r>
      <w:proofErr w:type="spellStart"/>
      <w:r w:rsidR="00DC00F2" w:rsidRPr="00DC00F2">
        <w:t>Ajmc</w:t>
      </w:r>
      <w:proofErr w:type="spellEnd"/>
      <w:r w:rsidR="00DC00F2" w:rsidRPr="00DC00F2">
        <w:t xml:space="preserve"> Staff, </w:t>
      </w:r>
      <w:r w:rsidR="00DC00F2">
        <w:t>December 11, 2023</w:t>
      </w:r>
      <w:r w:rsidR="00DC00F2" w:rsidRPr="00DC00F2">
        <w:t>, "Biden Administration Proposes Using March-In Rights on Taxpayer-Funded Drugs," AJMC, https://www.ajmc.com/view/biden-administration-proposes-using-march-in-rights-on-taxpayer-funded-drugs</w:t>
      </w:r>
      <w:r w:rsidR="00DC00F2">
        <w:t>)</w:t>
      </w:r>
    </w:p>
    <w:p w14:paraId="3CD43757" w14:textId="77777777" w:rsidR="0076025E" w:rsidRPr="0076025E" w:rsidRDefault="0076025E" w:rsidP="0076025E">
      <w:pPr>
        <w:rPr>
          <w:b/>
          <w:bCs/>
          <w:u w:val="single"/>
        </w:rPr>
      </w:pPr>
      <w:r w:rsidRPr="0076025E">
        <w:rPr>
          <w:b/>
          <w:bCs/>
          <w:u w:val="single"/>
        </w:rPr>
        <w:t>New research released by HHS correlated the lack of competition in drug markets with higher prices, with the 25 largest pharmaceutical companies controlling around 70% of industry revenues. Consequently, nearly 3 in 10 individuals struggle to pay for the drugs they need.</w:t>
      </w:r>
    </w:p>
    <w:p w14:paraId="345BD5FB" w14:textId="77777777" w:rsidR="0076025E" w:rsidRPr="0076025E" w:rsidRDefault="0076025E" w:rsidP="0076025E">
      <w:r w:rsidRPr="0076025E">
        <w:t xml:space="preserve">As part of the </w:t>
      </w:r>
      <w:r w:rsidRPr="0076025E">
        <w:rPr>
          <w:b/>
          <w:bCs/>
          <w:u w:val="single"/>
        </w:rPr>
        <w:t>Biden</w:t>
      </w:r>
      <w:r w:rsidRPr="0076025E">
        <w:t xml:space="preserve"> administration’s efforts to make health care more accessible, HHS and the Department of Commerce (DOC) r</w:t>
      </w:r>
      <w:r w:rsidRPr="0076025E">
        <w:rPr>
          <w:b/>
          <w:bCs/>
          <w:u w:val="single"/>
        </w:rPr>
        <w:t>eleased a proposed framework for agencies on the exercise of march-in rights, which specify that price can be a factor in determining whether a drug</w:t>
      </w:r>
      <w:r w:rsidRPr="0076025E">
        <w:t xml:space="preserve"> or other taxpayer-funded invention </w:t>
      </w:r>
      <w:r w:rsidRPr="0076025E">
        <w:rPr>
          <w:b/>
          <w:bCs/>
          <w:u w:val="single"/>
        </w:rPr>
        <w:t>is accessible</w:t>
      </w:r>
      <w:r w:rsidRPr="0076025E">
        <w:t xml:space="preserve"> to the public or not. The Biden administration explained that because, over the years, taxpayers have spent hundreds of billions of dollars on research to help in the development of new prescription drugs, these </w:t>
      </w:r>
      <w:r w:rsidRPr="0076025E">
        <w:rPr>
          <w:b/>
          <w:bCs/>
          <w:u w:val="single"/>
        </w:rPr>
        <w:t>taxpayer-funded drugs and inventions should be affordable to the public</w:t>
      </w:r>
      <w:r w:rsidRPr="0076025E">
        <w:t>. Consequently, the DOC and HHS invited the public to provide input on how the framework could promote both access and innovation.</w:t>
      </w:r>
    </w:p>
    <w:p w14:paraId="72331D72" w14:textId="77777777" w:rsidR="00CF09BD" w:rsidRPr="00CF09BD" w:rsidRDefault="00CF09BD" w:rsidP="00CF09BD">
      <w:r w:rsidRPr="00CF09BD">
        <w:rPr>
          <w:b/>
          <w:bCs/>
          <w:u w:val="single"/>
        </w:rPr>
        <w:t>In addition to high drug prices, the recent acceleration of consolidation in health care markets has led to higher costs, less access to care, and worse quality care, especially in rural areas</w:t>
      </w:r>
      <w:r w:rsidRPr="00CF09BD">
        <w:t>, the statement notes. Additionally, consolidation has led to a rapid decline in independent physician practices as private-equity ownership has ballooned in sectors like nursing homes, physician practices, and hospices.</w:t>
      </w:r>
    </w:p>
    <w:p w14:paraId="7C979DB4" w14:textId="77777777" w:rsidR="0076025E" w:rsidRDefault="0076025E" w:rsidP="00CF6957"/>
    <w:p w14:paraId="7F1CEBA7" w14:textId="39540B9A" w:rsidR="002A1B8F" w:rsidRDefault="003F1764" w:rsidP="002E65BB">
      <w:pPr>
        <w:pStyle w:val="Heading4"/>
      </w:pPr>
      <w:bookmarkStart w:id="8" w:name="_Hlk169622748"/>
      <w:bookmarkEnd w:id="7"/>
      <w:r>
        <w:t xml:space="preserve">March-in key to check escalating costs </w:t>
      </w:r>
    </w:p>
    <w:p w14:paraId="0CCD175F" w14:textId="162F99CF" w:rsidR="003F1764" w:rsidRDefault="002E65BB" w:rsidP="00CF6957">
      <w:r w:rsidRPr="002E65BB">
        <w:rPr>
          <w:rStyle w:val="Style13ptBold"/>
        </w:rPr>
        <w:t>The Hill, 2023</w:t>
      </w:r>
      <w:r>
        <w:t xml:space="preserve"> (</w:t>
      </w:r>
      <w:r w:rsidRPr="002E65BB">
        <w:t xml:space="preserve">Joseph Choi, 12-7-2023, "Biden administration threatens seizure of US-funded drug patents if prices too high," Hill, </w:t>
      </w:r>
      <w:hyperlink r:id="rId9" w:history="1">
        <w:r w:rsidRPr="00D8371F">
          <w:rPr>
            <w:rStyle w:val="Hyperlink"/>
          </w:rPr>
          <w:t>https://thehill.com/homenews/administration/4346435-white-house-announces-ready-to-deploy-march-in-rights-high-drug-prices/</w:t>
        </w:r>
      </w:hyperlink>
      <w:r>
        <w:t xml:space="preserve">, </w:t>
      </w:r>
      <w:proofErr w:type="spellStart"/>
      <w:r>
        <w:t>DoA</w:t>
      </w:r>
      <w:proofErr w:type="spellEnd"/>
      <w:r>
        <w:t xml:space="preserve"> 6/10/2024) </w:t>
      </w:r>
    </w:p>
    <w:p w14:paraId="2AF2254B" w14:textId="77777777" w:rsidR="002A1B8F" w:rsidRPr="002A1B8F" w:rsidRDefault="002A1B8F" w:rsidP="002A1B8F">
      <w:r w:rsidRPr="002A1B8F">
        <w:rPr>
          <w:b/>
          <w:bCs/>
          <w:u w:val="single"/>
        </w:rPr>
        <w:t>The </w:t>
      </w:r>
      <w:hyperlink r:id="rId10" w:history="1">
        <w:r w:rsidRPr="002A1B8F">
          <w:rPr>
            <w:rStyle w:val="Hyperlink"/>
            <w:b/>
            <w:bCs/>
            <w:u w:val="single"/>
          </w:rPr>
          <w:t>Biden </w:t>
        </w:r>
      </w:hyperlink>
      <w:r w:rsidRPr="002A1B8F">
        <w:rPr>
          <w:b/>
          <w:bCs/>
          <w:u w:val="single"/>
        </w:rPr>
        <w:t>administration is rolling out a framework to enforce the government’s march-in authorities on drugs</w:t>
      </w:r>
      <w:r w:rsidRPr="002A1B8F">
        <w:t xml:space="preserve"> developed with taxpayer dollars, saying if drugmakers refuse to make their products “reasonably” available, then the government is prepared to give other companies license to produce those drugs at a lower cost.</w:t>
      </w:r>
    </w:p>
    <w:p w14:paraId="268D73C8" w14:textId="77777777" w:rsidR="002A1B8F" w:rsidRPr="002A1B8F" w:rsidRDefault="002A1B8F" w:rsidP="002A1B8F">
      <w:r w:rsidRPr="002A1B8F">
        <w:t>Under the Bayh–Dole Act of 1980, the government retains certain rights on any products produced through a public-private partnership using federal funding. This legislation allows federal agencies that provided the funding to compel companies that make such products to provide a “nonexclusive, partially exclusive, or exclusive” license to a “responsible applicant.”</w:t>
      </w:r>
    </w:p>
    <w:p w14:paraId="33268569" w14:textId="77777777" w:rsidR="00ED72BB" w:rsidRPr="00ED72BB" w:rsidRDefault="00ED72BB" w:rsidP="00ED72BB">
      <w:pPr>
        <w:rPr>
          <w:b/>
          <w:bCs/>
          <w:u w:val="single"/>
        </w:rPr>
      </w:pPr>
      <w:r w:rsidRPr="00ED72BB">
        <w:rPr>
          <w:b/>
          <w:bCs/>
          <w:u w:val="single"/>
        </w:rPr>
        <w:t>If the company refuses to grant a license for its product, the government has the authority to grant the license itself.</w:t>
      </w:r>
    </w:p>
    <w:p w14:paraId="67D8D992" w14:textId="77777777" w:rsidR="00ED72BB" w:rsidRPr="00ED72BB" w:rsidRDefault="00ED72BB" w:rsidP="00ED72BB">
      <w:pPr>
        <w:rPr>
          <w:b/>
          <w:bCs/>
          <w:u w:val="single"/>
        </w:rPr>
      </w:pPr>
      <w:r w:rsidRPr="00ED72BB">
        <w:rPr>
          <w:b/>
          <w:bCs/>
          <w:u w:val="single"/>
        </w:rPr>
        <w:t>These are referred to as march-in rights, as they allow the federal government to “march in” and issue a license for a product on its own.</w:t>
      </w:r>
    </w:p>
    <w:p w14:paraId="051F9A5F" w14:textId="77777777" w:rsidR="00ED72BB" w:rsidRPr="00ED72BB" w:rsidRDefault="00ED72BB" w:rsidP="00ED72BB">
      <w:r w:rsidRPr="00ED72BB">
        <w:t xml:space="preserve">While the government has had this authority for decades, it has never exercised this right. Shortly before leaving office, the Trump administration proposed a rule that would have narrowed the terms in which </w:t>
      </w:r>
      <w:proofErr w:type="gramStart"/>
      <w:r w:rsidRPr="00ED72BB">
        <w:t>march</w:t>
      </w:r>
      <w:proofErr w:type="gramEnd"/>
      <w:r w:rsidRPr="00ED72BB">
        <w:t>-in rights could be used, preventing them from being exercised on the basis of “business decisions” related to the “pricing of commercial goods and services.”</w:t>
      </w:r>
    </w:p>
    <w:p w14:paraId="2871EA4E" w14:textId="77777777" w:rsidR="00ED72BB" w:rsidRPr="00ED72BB" w:rsidRDefault="00ED72BB" w:rsidP="00ED72BB">
      <w:r w:rsidRPr="00ED72BB">
        <w:t>Though the public comment period on this rule was allowed to continue in its entirety, the Biden administration ultimately did not finalize it. The Biden White House said it is now prepared to make use of this power for the first time.</w:t>
      </w:r>
    </w:p>
    <w:p w14:paraId="35368A3A" w14:textId="77777777" w:rsidR="00ED72BB" w:rsidRPr="00ED72BB" w:rsidRDefault="00ED72BB" w:rsidP="00ED72BB">
      <w:r w:rsidRPr="00ED72BB">
        <w:t>“</w:t>
      </w:r>
      <w:r w:rsidRPr="00ED72BB">
        <w:rPr>
          <w:b/>
          <w:bCs/>
          <w:u w:val="single"/>
        </w:rPr>
        <w:t>American taxpayers pay more for research than any country in the world: hundreds of billions of dollars</w:t>
      </w:r>
      <w:r w:rsidRPr="00ED72BB">
        <w:t xml:space="preserve"> on research relevant to developing new drugs through the [National Institutes of Health] and other agencies. But at the same time, </w:t>
      </w:r>
      <w:r w:rsidRPr="00ED72BB">
        <w:rPr>
          <w:b/>
          <w:bCs/>
          <w:u w:val="single"/>
        </w:rPr>
        <w:t>pharmaceutical companies charge Americans two to three times — and sometimes even more than that — for the same drugs than what they can charge in other countries</w:t>
      </w:r>
      <w:r w:rsidRPr="00ED72BB">
        <w:t>,” White House domestic policy adviser Neera Tanden said in a briefing.</w:t>
      </w:r>
    </w:p>
    <w:p w14:paraId="0861AF63" w14:textId="77777777" w:rsidR="00ED72BB" w:rsidRPr="00ED72BB" w:rsidRDefault="00ED72BB" w:rsidP="00ED72BB">
      <w:r w:rsidRPr="00ED72BB">
        <w:t>The issue of high-priced, taxpayer-funded drugs has frequently been brought up, most recently when it came to the cost of COVID-19 vaccines. Throughout this year, lawmakers such as Sen. Bernie Sanders (I-Vt.) grumbled over </w:t>
      </w:r>
      <w:hyperlink r:id="rId11" w:tgtFrame="_blank" w:history="1">
        <w:r w:rsidRPr="00ED72BB">
          <w:rPr>
            <w:rStyle w:val="Hyperlink"/>
          </w:rPr>
          <w:t>the price hikes</w:t>
        </w:r>
      </w:hyperlink>
      <w:r w:rsidRPr="00ED72BB">
        <w:t> of coronavirus vaccines from Moderna and Pfizer, arguing the investment of taxpayer funds into these medicines was meant to promote public health and not corporate profits.</w:t>
      </w:r>
    </w:p>
    <w:p w14:paraId="15CBB10E" w14:textId="77777777" w:rsidR="00583B01" w:rsidRPr="00583B01" w:rsidRDefault="00583B01" w:rsidP="00583B01">
      <w:r w:rsidRPr="00583B01">
        <w:t xml:space="preserve">The departments of Commerce and Health and Human Services (HHS) will release a proposed framework stipulating that the high costs of drugs developed with taxpayer funds will contribute to whether a medication </w:t>
      </w:r>
      <w:proofErr w:type="gramStart"/>
      <w:r w:rsidRPr="00583B01">
        <w:t>is considered to be</w:t>
      </w:r>
      <w:proofErr w:type="gramEnd"/>
      <w:r w:rsidRPr="00583B01">
        <w:t xml:space="preserve"> available on a “reasonable” basis.</w:t>
      </w:r>
    </w:p>
    <w:p w14:paraId="42542DB8" w14:textId="77777777" w:rsidR="00583B01" w:rsidRPr="00583B01" w:rsidRDefault="00583B01" w:rsidP="00583B01">
      <w:r w:rsidRPr="00583B01">
        <w:t>The </w:t>
      </w:r>
      <w:hyperlink r:id="rId12" w:tgtFrame="_blank" w:history="1">
        <w:r w:rsidRPr="00583B01">
          <w:rPr>
            <w:rStyle w:val="Hyperlink"/>
          </w:rPr>
          <w:t>two agencies said in March</w:t>
        </w:r>
      </w:hyperlink>
      <w:r w:rsidRPr="00583B01">
        <w:t> they would review the federal government’s march-in authorities.</w:t>
      </w:r>
    </w:p>
    <w:p w14:paraId="326AB832" w14:textId="77777777" w:rsidR="00583B01" w:rsidRPr="00583B01" w:rsidRDefault="00583B01" w:rsidP="00583B01">
      <w:r w:rsidRPr="00583B01">
        <w:t>“</w:t>
      </w:r>
      <w:r w:rsidRPr="00583B01">
        <w:rPr>
          <w:b/>
          <w:bCs/>
          <w:u w:val="single"/>
        </w:rPr>
        <w:t>Too often, patent and other laws have been misused to inhibit or delay for years and sometimes even decades competition for generic drugs and biosimilars, which overall denies Americans access to lower-cost drugs,</w:t>
      </w:r>
      <w:r w:rsidRPr="00583B01">
        <w:t>” Tanden said.</w:t>
      </w:r>
    </w:p>
    <w:p w14:paraId="4BC6FE18" w14:textId="77777777" w:rsidR="00583B01" w:rsidRPr="00583B01" w:rsidRDefault="00583B01" w:rsidP="00583B01">
      <w:r w:rsidRPr="00583B01">
        <w:t>White House national economic adviser </w:t>
      </w:r>
      <w:hyperlink r:id="rId13" w:history="1">
        <w:r w:rsidRPr="00583B01">
          <w:rPr>
            <w:rStyle w:val="Hyperlink"/>
          </w:rPr>
          <w:t>Lael Brainard </w:t>
        </w:r>
      </w:hyperlink>
      <w:r w:rsidRPr="00583B01">
        <w:t>said, “</w:t>
      </w:r>
      <w:r w:rsidRPr="00583B01">
        <w:rPr>
          <w:b/>
          <w:bCs/>
          <w:u w:val="single"/>
        </w:rPr>
        <w:t>We’ll make clear that when drug companies won’t sell taxpayer funded drugs at reasonable prices, we will be prepared to allow other companies to provide those drugs for less</w:t>
      </w:r>
      <w:r w:rsidRPr="00583B01">
        <w:t>.”</w:t>
      </w:r>
    </w:p>
    <w:bookmarkEnd w:id="8"/>
    <w:p w14:paraId="16AEC970" w14:textId="77777777" w:rsidR="002A1B8F" w:rsidRDefault="002A1B8F" w:rsidP="00CF6957"/>
    <w:p w14:paraId="10B17250" w14:textId="12352BA3" w:rsidR="007856AF" w:rsidRDefault="007856AF" w:rsidP="00217D35">
      <w:pPr>
        <w:pStyle w:val="Heading3"/>
      </w:pPr>
      <w:r>
        <w:t xml:space="preserve">Uniqueness extensions </w:t>
      </w:r>
    </w:p>
    <w:p w14:paraId="494F0A01" w14:textId="7CD02D5E" w:rsidR="00217D35" w:rsidRDefault="00217D35" w:rsidP="008166EA">
      <w:pPr>
        <w:pStyle w:val="Heading4"/>
      </w:pPr>
      <w:r>
        <w:t>Costs high and rising</w:t>
      </w:r>
    </w:p>
    <w:p w14:paraId="39046204" w14:textId="0AB1F8EB" w:rsidR="008166EA" w:rsidRDefault="008166EA" w:rsidP="00CF6957">
      <w:r w:rsidRPr="008166EA">
        <w:rPr>
          <w:rStyle w:val="Style13ptBold"/>
        </w:rPr>
        <w:t>Commonwealth Fund, 2023</w:t>
      </w:r>
      <w:r>
        <w:t xml:space="preserve"> </w:t>
      </w:r>
      <w:r w:rsidRPr="008166EA">
        <w:t xml:space="preserve"> </w:t>
      </w:r>
      <w:r>
        <w:t xml:space="preserve">(January 31, </w:t>
      </w:r>
      <w:r w:rsidRPr="008166EA">
        <w:t xml:space="preserve">"U.S. Health Care from a Global Perspective, 2022: Accelerating Spending, Worsening Outcomes," No Publication, </w:t>
      </w:r>
      <w:hyperlink r:id="rId14" w:history="1">
        <w:r w:rsidRPr="00D8371F">
          <w:rPr>
            <w:rStyle w:val="Hyperlink"/>
          </w:rPr>
          <w:t>https://www.commonwealthfund.org/publications/issue-briefs/2023/jan/us-health-care-global-perspective-2022</w:t>
        </w:r>
      </w:hyperlink>
      <w:r>
        <w:t xml:space="preserve">, </w:t>
      </w:r>
      <w:proofErr w:type="spellStart"/>
      <w:r>
        <w:t>DoA</w:t>
      </w:r>
      <w:proofErr w:type="spellEnd"/>
      <w:r>
        <w:t xml:space="preserve"> 6/10/2024) </w:t>
      </w:r>
    </w:p>
    <w:p w14:paraId="1252CDC5" w14:textId="77777777" w:rsidR="00217D35" w:rsidRPr="00217D35" w:rsidRDefault="00217D35" w:rsidP="00217D35">
      <w:r w:rsidRPr="00217D35">
        <w:t xml:space="preserve">In all countries, </w:t>
      </w:r>
      <w:r w:rsidRPr="00217D35">
        <w:rPr>
          <w:b/>
          <w:bCs/>
          <w:u w:val="single"/>
        </w:rPr>
        <w:t>health spending as a share of the overall economy has been steadily increasing since the 1980s, as spending growth has outpaced economic growth.</w:t>
      </w:r>
      <w:hyperlink r:id="rId15" w:anchor="4" w:history="1">
        <w:r w:rsidRPr="00217D35">
          <w:rPr>
            <w:rStyle w:val="Hyperlink"/>
            <w:b/>
            <w:bCs/>
            <w:u w:val="single"/>
            <w:vertAlign w:val="superscript"/>
          </w:rPr>
          <w:t>4</w:t>
        </w:r>
      </w:hyperlink>
      <w:r w:rsidRPr="00217D35">
        <w:t> This growth is in part because of medical technologies, rising prices in the health sector, and higher demand for services.</w:t>
      </w:r>
      <w:hyperlink r:id="rId16" w:anchor="5" w:history="1">
        <w:r w:rsidRPr="00217D35">
          <w:rPr>
            <w:rStyle w:val="Hyperlink"/>
            <w:vertAlign w:val="superscript"/>
          </w:rPr>
          <w:t>5</w:t>
        </w:r>
      </w:hyperlink>
      <w:r w:rsidRPr="00217D35">
        <w:t> In 2020, when the COVID-19 pandemic began, health care spending rose rapidly in nearly all countries, as governments sought to mitigate the spread of the disease through COVID testing, vaccine development, relief funds, and other measures.</w:t>
      </w:r>
      <w:hyperlink r:id="rId17" w:anchor="6" w:history="1">
        <w:r w:rsidRPr="00217D35">
          <w:rPr>
            <w:rStyle w:val="Hyperlink"/>
            <w:vertAlign w:val="superscript"/>
          </w:rPr>
          <w:t>6</w:t>
        </w:r>
      </w:hyperlink>
      <w:r w:rsidRPr="00217D35">
        <w:t> Since then, spending has slowed but still remains higher from years prior.</w:t>
      </w:r>
      <w:hyperlink r:id="rId18" w:anchor="7" w:history="1">
        <w:r w:rsidRPr="00217D35">
          <w:rPr>
            <w:rStyle w:val="Hyperlink"/>
            <w:vertAlign w:val="superscript"/>
          </w:rPr>
          <w:t>7</w:t>
        </w:r>
      </w:hyperlink>
    </w:p>
    <w:p w14:paraId="0DACB9FD" w14:textId="77777777" w:rsidR="00217D35" w:rsidRPr="00217D35" w:rsidRDefault="00217D35" w:rsidP="00217D35">
      <w:pPr>
        <w:rPr>
          <w:b/>
          <w:bCs/>
          <w:u w:val="single"/>
        </w:rPr>
      </w:pPr>
      <w:r w:rsidRPr="00217D35">
        <w:rPr>
          <w:b/>
          <w:bCs/>
          <w:u w:val="single"/>
        </w:rPr>
        <w:t>In 2021, the U.S. spent 17.8 percent of gross domestic product (GDP) on health care, nearly twice as much as the average OECD country.</w:t>
      </w:r>
    </w:p>
    <w:p w14:paraId="46BC43D2" w14:textId="77777777" w:rsidR="00D435BD" w:rsidRPr="00D435BD" w:rsidRDefault="00D435BD" w:rsidP="00D435BD">
      <w:r w:rsidRPr="00D435BD">
        <w:rPr>
          <w:b/>
          <w:bCs/>
          <w:u w:val="single"/>
        </w:rPr>
        <w:t>Health spending per person in the U.S. was nearly two times higher than in the closest country</w:t>
      </w:r>
      <w:r w:rsidRPr="00D435BD">
        <w:t>, Germany, and four times higher than in South Korea. In the U.S., that includes spending for people in public programs like Medicaid, the Children’s Health Insurance Program, Medicare, and military plans; spending by those with private employer-sponsored coverage or other private insurance; and out-of-pocket health spending.</w:t>
      </w:r>
    </w:p>
    <w:p w14:paraId="10AB8C78" w14:textId="77777777" w:rsidR="00316E83" w:rsidRDefault="00316E83"/>
    <w:p w14:paraId="693D6104" w14:textId="796380AE" w:rsidR="00FA0B11" w:rsidRDefault="00E42C1E" w:rsidP="00E42C1E">
      <w:pPr>
        <w:pStyle w:val="Heading4"/>
      </w:pPr>
      <w:r>
        <w:t>Healthcare spending down slightly since COVID but still high and unsustainable</w:t>
      </w:r>
    </w:p>
    <w:p w14:paraId="38279635" w14:textId="49440A52" w:rsidR="00296CBF" w:rsidRDefault="00FA0B11">
      <w:r w:rsidRPr="00E42C1E">
        <w:rPr>
          <w:rStyle w:val="Style13ptBold"/>
        </w:rPr>
        <w:t>Peterson Foundation, 2023</w:t>
      </w:r>
      <w:r>
        <w:t xml:space="preserve"> (August 5,</w:t>
      </w:r>
      <w:r w:rsidRPr="00FA0B11">
        <w:t xml:space="preserve"> "Healthcare Spending in the United States Remains High ," No Publication, </w:t>
      </w:r>
      <w:hyperlink r:id="rId19" w:history="1">
        <w:r w:rsidRPr="00D8371F">
          <w:rPr>
            <w:rStyle w:val="Hyperlink"/>
          </w:rPr>
          <w:t>https://www.pgpf.org/blog/2023/04/healthcare-spending-in-the-united-states-remains-high</w:t>
        </w:r>
      </w:hyperlink>
      <w:r>
        <w:t xml:space="preserve">, </w:t>
      </w:r>
      <w:proofErr w:type="spellStart"/>
      <w:r>
        <w:t>DoA</w:t>
      </w:r>
      <w:proofErr w:type="spellEnd"/>
      <w:r>
        <w:t xml:space="preserve"> 6/10/2024) </w:t>
      </w:r>
    </w:p>
    <w:p w14:paraId="43C77EFC" w14:textId="77777777" w:rsidR="008C3802" w:rsidRPr="008C3802" w:rsidRDefault="008C3802" w:rsidP="00296CBF">
      <w:r w:rsidRPr="008C3802">
        <w:rPr>
          <w:b/>
          <w:bCs/>
          <w:u w:val="single"/>
        </w:rPr>
        <w:t>Healthcare spending in the United States totaled 18.3 percent of</w:t>
      </w:r>
      <w:r w:rsidRPr="008C3802">
        <w:t xml:space="preserve"> gross domestic product (</w:t>
      </w:r>
      <w:r w:rsidRPr="008C3802">
        <w:rPr>
          <w:b/>
          <w:bCs/>
          <w:u w:val="single"/>
        </w:rPr>
        <w:t>GDP) in 2021</w:t>
      </w:r>
      <w:r w:rsidRPr="008C3802">
        <w:t xml:space="preserve">, according to the Centers for Medicare and Medicaid Services (CMS) in their most recent data update. </w:t>
      </w:r>
      <w:r w:rsidRPr="008C3802">
        <w:rPr>
          <w:b/>
          <w:bCs/>
          <w:u w:val="single"/>
        </w:rPr>
        <w:t>That’s down from 19.7 percent of GDP in 2020</w:t>
      </w:r>
      <w:r w:rsidRPr="008C3802">
        <w:t>, primarily due to an increase in economic growth as well as a decline in </w:t>
      </w:r>
      <w:hyperlink r:id="rId20" w:history="1">
        <w:r w:rsidRPr="008C3802">
          <w:rPr>
            <w:rStyle w:val="Hyperlink"/>
          </w:rPr>
          <w:t>federal COVID-19 funding</w:t>
        </w:r>
      </w:hyperlink>
      <w:r w:rsidRPr="008C3802">
        <w:t xml:space="preserve">. However, </w:t>
      </w:r>
      <w:r w:rsidRPr="008C3802">
        <w:rPr>
          <w:b/>
          <w:bCs/>
          <w:u w:val="single"/>
        </w:rPr>
        <w:t>healthcare costs in the United States remain above their pre-pandemic levels, and they remain a primary driver of our unsustainable national debt</w:t>
      </w:r>
      <w:r w:rsidRPr="008C3802">
        <w:t>.</w:t>
      </w:r>
    </w:p>
    <w:p w14:paraId="2F8B3CEB" w14:textId="77777777" w:rsidR="008C3802" w:rsidRPr="008C3802" w:rsidRDefault="008C3802" w:rsidP="00296CBF">
      <w:r w:rsidRPr="008C3802">
        <w:t>In nominal dollars, </w:t>
      </w:r>
      <w:hyperlink r:id="rId21" w:history="1">
        <w:r w:rsidRPr="008C3802">
          <w:rPr>
            <w:rStyle w:val="Hyperlink"/>
            <w:b/>
            <w:bCs/>
            <w:u w:val="single"/>
          </w:rPr>
          <w:t>U.S. healthcare spending</w:t>
        </w:r>
      </w:hyperlink>
      <w:r w:rsidRPr="008C3802">
        <w:rPr>
          <w:b/>
          <w:bCs/>
          <w:u w:val="single"/>
        </w:rPr>
        <w:t> totaled $4.3 trillion in 2021, or about $12,900 per person</w:t>
      </w:r>
      <w:r w:rsidRPr="008C3802">
        <w:t xml:space="preserve"> — </w:t>
      </w:r>
      <w:r w:rsidRPr="008C3802">
        <w:rPr>
          <w:b/>
          <w:bCs/>
          <w:u w:val="single"/>
        </w:rPr>
        <w:t>an increase of nearly 3.0 percent from the previous year. </w:t>
      </w:r>
      <w:hyperlink r:id="rId22" w:history="1">
        <w:r w:rsidRPr="008C3802">
          <w:rPr>
            <w:rStyle w:val="Hyperlink"/>
            <w:b/>
            <w:bCs/>
            <w:u w:val="single"/>
          </w:rPr>
          <w:t>Spending on healthcare</w:t>
        </w:r>
      </w:hyperlink>
      <w:r w:rsidRPr="008C3802">
        <w:rPr>
          <w:b/>
          <w:bCs/>
          <w:u w:val="single"/>
        </w:rPr>
        <w:t> rose in both the public and private sectors in 2021</w:t>
      </w:r>
      <w:r w:rsidRPr="008C3802">
        <w:t xml:space="preserve"> for these major sources of funds:</w:t>
      </w:r>
    </w:p>
    <w:p w14:paraId="0BACDAAB" w14:textId="77777777" w:rsidR="008C3802" w:rsidRPr="008C3802" w:rsidRDefault="00000000" w:rsidP="00296CBF">
      <w:hyperlink r:id="rId23" w:history="1">
        <w:r w:rsidR="008C3802" w:rsidRPr="008C3802">
          <w:rPr>
            <w:rStyle w:val="Hyperlink"/>
          </w:rPr>
          <w:t>Spending through private health insurance</w:t>
        </w:r>
      </w:hyperlink>
      <w:r w:rsidR="008C3802" w:rsidRPr="008C3802">
        <w:t> rose by 5.8 percent, making up $1.2 trillion of total healthcare spending in 2021; growth was driven mainly by increases in spending on medical goods and services as utilization and enrollment in private health insurance rose.</w:t>
      </w:r>
    </w:p>
    <w:p w14:paraId="014D76B1" w14:textId="77777777" w:rsidR="008C3802" w:rsidRPr="008C3802" w:rsidRDefault="00000000" w:rsidP="00296CBF">
      <w:hyperlink r:id="rId24" w:history="1">
        <w:r w:rsidR="008C3802" w:rsidRPr="008C3802">
          <w:rPr>
            <w:rStyle w:val="Hyperlink"/>
          </w:rPr>
          <w:t>Medicare</w:t>
        </w:r>
      </w:hyperlink>
      <w:r w:rsidR="008C3802" w:rsidRPr="008C3802">
        <w:t> spending grew by 8.4 percent, totaling $901 billion in 2021, with increases in both the traditional fee-for-service program and </w:t>
      </w:r>
      <w:hyperlink r:id="rId25" w:history="1">
        <w:r w:rsidR="008C3802" w:rsidRPr="008C3802">
          <w:rPr>
            <w:rStyle w:val="Hyperlink"/>
          </w:rPr>
          <w:t>Medicare Advantage</w:t>
        </w:r>
      </w:hyperlink>
      <w:r w:rsidR="008C3802" w:rsidRPr="008C3802">
        <w:t>.</w:t>
      </w:r>
    </w:p>
    <w:p w14:paraId="13CF09FE" w14:textId="77777777" w:rsidR="008C3802" w:rsidRPr="008C3802" w:rsidRDefault="00000000" w:rsidP="00296CBF">
      <w:hyperlink r:id="rId26" w:history="1">
        <w:r w:rsidR="008C3802" w:rsidRPr="008C3802">
          <w:rPr>
            <w:rStyle w:val="Hyperlink"/>
          </w:rPr>
          <w:t>Medicaid</w:t>
        </w:r>
      </w:hyperlink>
      <w:r w:rsidR="008C3802" w:rsidRPr="008C3802">
        <w:t> spending rose 9.2 percent to $734 billion, largely due to a 22.3 percent growth in enrollment that is primarily attributable to the temporary provision that Medicaid keep individuals enrolled during the COVID-19 public health emergency (which is slated to end on May 11, 2023).</w:t>
      </w:r>
    </w:p>
    <w:p w14:paraId="08BF16C4" w14:textId="77777777" w:rsidR="008C3802" w:rsidRPr="008C3802" w:rsidRDefault="008C3802" w:rsidP="00296CBF">
      <w:r w:rsidRPr="008C3802">
        <w:t>Out-of-pocket spending saw a 10.4 percent increase driven by the increases in utilization of medical services and goods following the decrease in use observed in 2020 due to the impact of the COVID-19 pandemic.</w:t>
      </w:r>
    </w:p>
    <w:p w14:paraId="59687D7B" w14:textId="77777777" w:rsidR="00296CBF" w:rsidRPr="00296CBF" w:rsidRDefault="00000000" w:rsidP="00296CBF">
      <w:hyperlink r:id="rId27" w:history="1">
        <w:r w:rsidR="00296CBF" w:rsidRPr="009549C7">
          <w:rPr>
            <w:rStyle w:val="Hyperlink"/>
            <w:b/>
            <w:bCs/>
            <w:u w:val="single"/>
          </w:rPr>
          <w:t>The rise in healthcare costs has consequences for the nation’s fiscal outlook</w:t>
        </w:r>
      </w:hyperlink>
      <w:r w:rsidR="00296CBF" w:rsidRPr="009549C7">
        <w:rPr>
          <w:b/>
          <w:bCs/>
          <w:u w:val="single"/>
        </w:rPr>
        <w:t xml:space="preserve">, </w:t>
      </w:r>
      <w:r w:rsidR="00296CBF" w:rsidRPr="00296CBF">
        <w:t>as the amount and share paid by the federal government has been rising over the past several decades. Government spending has grown from $21.8 billion (26.5 </w:t>
      </w:r>
      <w:hyperlink r:id="rId28" w:tgtFrame="_blank" w:history="1">
        <w:r w:rsidR="00296CBF" w:rsidRPr="00296CBF">
          <w:rPr>
            <w:rStyle w:val="Hyperlink"/>
          </w:rPr>
          <w:t>percent</w:t>
        </w:r>
      </w:hyperlink>
      <w:r w:rsidR="00296CBF" w:rsidRPr="00296CBF">
        <w:t> of total healthcare costs) in 1971, to $1.5 trillion (34.0 percent of total costs) in 2021.</w:t>
      </w:r>
    </w:p>
    <w:p w14:paraId="065A875B" w14:textId="77777777" w:rsidR="00296CBF" w:rsidRDefault="00296CBF" w:rsidP="00296CBF">
      <w:r w:rsidRPr="00296CBF">
        <w:t xml:space="preserve">While the decrease in the growth of healthcare spending relative to GDP is a welcome development, </w:t>
      </w:r>
      <w:r w:rsidRPr="009549C7">
        <w:rPr>
          <w:b/>
          <w:bCs/>
          <w:u w:val="single"/>
        </w:rPr>
        <w:t>healthcare expenditures remain </w:t>
      </w:r>
      <w:hyperlink r:id="rId29" w:history="1">
        <w:r w:rsidRPr="009549C7">
          <w:rPr>
            <w:rStyle w:val="Hyperlink"/>
            <w:b/>
            <w:bCs/>
            <w:u w:val="single"/>
          </w:rPr>
          <w:t>a major contributor to the rise in federal spending</w:t>
        </w:r>
      </w:hyperlink>
      <w:r w:rsidRPr="009549C7">
        <w:rPr>
          <w:b/>
          <w:bCs/>
          <w:u w:val="single"/>
        </w:rPr>
        <w:t> and therefore to the structural imbalance driving our debt. As the federal government continues to pay for increasingly larger shares of healthcare, policymakers should pursue reforms that </w:t>
      </w:r>
      <w:hyperlink r:id="rId30" w:tgtFrame="_blank" w:history="1">
        <w:r w:rsidRPr="009549C7">
          <w:rPr>
            <w:rStyle w:val="Hyperlink"/>
            <w:b/>
            <w:bCs/>
            <w:u w:val="single"/>
          </w:rPr>
          <w:t>lower costs and increase efficiency</w:t>
        </w:r>
      </w:hyperlink>
      <w:r w:rsidRPr="00296CBF">
        <w:t> in the American healthcare system.</w:t>
      </w:r>
    </w:p>
    <w:p w14:paraId="0DB8ACAC" w14:textId="77777777" w:rsidR="009A7CFB" w:rsidRDefault="009A7CFB" w:rsidP="00296CBF"/>
    <w:p w14:paraId="7CE9F9D7" w14:textId="617EB98C" w:rsidR="009A7CFB" w:rsidRDefault="009A7CFB" w:rsidP="009A7CFB">
      <w:pPr>
        <w:pStyle w:val="Heading3"/>
      </w:pPr>
      <w:r>
        <w:t>Econ Impact</w:t>
      </w:r>
    </w:p>
    <w:p w14:paraId="3722AFE5" w14:textId="77777777" w:rsidR="009A7CFB" w:rsidRPr="00C00C7C" w:rsidRDefault="009A7CFB" w:rsidP="009A7CFB"/>
    <w:p w14:paraId="48C2ACF2" w14:textId="77777777" w:rsidR="009A7CFB" w:rsidRDefault="009A7CFB" w:rsidP="009A7CFB">
      <w:pPr>
        <w:pStyle w:val="Heading4"/>
        <w:rPr>
          <w:u w:val="single"/>
        </w:rPr>
      </w:pPr>
      <w:bookmarkStart w:id="9" w:name="_Hlk169611843"/>
      <w:r>
        <w:rPr>
          <w:b w:val="0"/>
          <w:u w:val="single"/>
        </w:rPr>
        <w:t>Economic decline</w:t>
      </w:r>
      <w:r>
        <w:rPr>
          <w:b w:val="0"/>
        </w:rPr>
        <w:t xml:space="preserve"> goes </w:t>
      </w:r>
      <w:r>
        <w:rPr>
          <w:b w:val="0"/>
          <w:u w:val="single"/>
        </w:rPr>
        <w:t>nuclear</w:t>
      </w:r>
    </w:p>
    <w:p w14:paraId="6F71A810" w14:textId="77777777" w:rsidR="009A7CFB" w:rsidRDefault="009A7CFB" w:rsidP="009A7CFB">
      <w:r>
        <w:rPr>
          <w:rStyle w:val="Style13ptBold"/>
        </w:rPr>
        <w:t xml:space="preserve">Boas 22 </w:t>
      </w:r>
      <w:r>
        <w:t xml:space="preserve">---- Phil Boas, columnist for </w:t>
      </w:r>
      <w:r>
        <w:rPr>
          <w:i/>
          <w:iCs/>
        </w:rPr>
        <w:t>The Arizona Republic</w:t>
      </w:r>
      <w:r>
        <w:t xml:space="preserve">, “A Recession For Sure, Nuclear War A Possibility: Our World Just Got More Frightening,” </w:t>
      </w:r>
      <w:r>
        <w:rPr>
          <w:i/>
          <w:iCs/>
        </w:rPr>
        <w:t>The Arizona Republic</w:t>
      </w:r>
      <w:r>
        <w:t xml:space="preserve">, 10/4/22, </w:t>
      </w:r>
      <w:hyperlink r:id="rId31" w:history="1">
        <w:r>
          <w:rPr>
            <w:rStyle w:val="Hyperlink"/>
            <w:color w:val="000000"/>
          </w:rPr>
          <w:t>https://www.azcentral.com/story/opinion/op-ed/philboas/2022/10/04/global-recession-tyrant-nuclear-warheads-scary-days-ahead/8169175001/</w:t>
        </w:r>
      </w:hyperlink>
    </w:p>
    <w:p w14:paraId="76495A15" w14:textId="77777777" w:rsidR="009A7CFB" w:rsidRDefault="009A7CFB" w:rsidP="009A7CFB">
      <w:pPr>
        <w:rPr>
          <w:sz w:val="14"/>
          <w:szCs w:val="14"/>
        </w:rPr>
      </w:pPr>
      <w:r>
        <w:rPr>
          <w:sz w:val="14"/>
          <w:szCs w:val="14"/>
        </w:rPr>
        <w:t>A broken American political culture</w:t>
      </w:r>
    </w:p>
    <w:p w14:paraId="7711C399" w14:textId="77777777" w:rsidR="009A7CFB" w:rsidRDefault="009A7CFB" w:rsidP="009A7CFB">
      <w:pPr>
        <w:rPr>
          <w:rStyle w:val="StyleUnderline"/>
        </w:rPr>
      </w:pPr>
      <w:r>
        <w:rPr>
          <w:rStyle w:val="StyleUnderline"/>
          <w:highlight w:val="cyan"/>
        </w:rPr>
        <w:t>If we</w:t>
      </w:r>
      <w:r>
        <w:rPr>
          <w:rStyle w:val="StyleUnderline"/>
        </w:rPr>
        <w:t xml:space="preserve"> do </w:t>
      </w:r>
      <w:r>
        <w:rPr>
          <w:rStyle w:val="StyleUnderline"/>
          <w:highlight w:val="cyan"/>
        </w:rPr>
        <w:t>face a crashing economy, we’ll do so</w:t>
      </w:r>
      <w:r>
        <w:rPr>
          <w:rStyle w:val="StyleUnderline"/>
        </w:rPr>
        <w:t xml:space="preserve"> with a political culture that is</w:t>
      </w:r>
      <w:r>
        <w:rPr>
          <w:sz w:val="14"/>
        </w:rPr>
        <w:t xml:space="preserve"> </w:t>
      </w:r>
      <w:r>
        <w:rPr>
          <w:rStyle w:val="Emphasis"/>
          <w:highlight w:val="cyan"/>
        </w:rPr>
        <w:t>deeply divided</w:t>
      </w:r>
      <w:r>
        <w:rPr>
          <w:sz w:val="14"/>
          <w:highlight w:val="cyan"/>
        </w:rPr>
        <w:t xml:space="preserve">. </w:t>
      </w:r>
      <w:r>
        <w:rPr>
          <w:rStyle w:val="StyleUnderline"/>
          <w:highlight w:val="cyan"/>
        </w:rPr>
        <w:t>Americans are</w:t>
      </w:r>
      <w:r>
        <w:rPr>
          <w:sz w:val="14"/>
        </w:rPr>
        <w:t xml:space="preserve"> </w:t>
      </w:r>
      <w:r>
        <w:rPr>
          <w:rStyle w:val="Emphasis"/>
        </w:rPr>
        <w:t xml:space="preserve">already </w:t>
      </w:r>
      <w:r>
        <w:rPr>
          <w:rStyle w:val="Emphasis"/>
          <w:highlight w:val="cyan"/>
        </w:rPr>
        <w:t>on edge</w:t>
      </w:r>
      <w:r>
        <w:rPr>
          <w:sz w:val="14"/>
        </w:rPr>
        <w:t xml:space="preserve"> </w:t>
      </w:r>
      <w:r>
        <w:rPr>
          <w:rStyle w:val="StyleUnderline"/>
        </w:rPr>
        <w:t>with conservatives accusing liberals of rigging elections and liberals accusing conservatives of semi-fascism.</w:t>
      </w:r>
    </w:p>
    <w:p w14:paraId="7F89BB0A" w14:textId="77777777" w:rsidR="009A7CFB" w:rsidRDefault="009A7CFB" w:rsidP="009A7CFB">
      <w:pPr>
        <w:rPr>
          <w:rStyle w:val="StyleUnderline"/>
        </w:rPr>
      </w:pPr>
      <w:r>
        <w:rPr>
          <w:rStyle w:val="StyleUnderline"/>
          <w:highlight w:val="cyan"/>
        </w:rPr>
        <w:t>How would</w:t>
      </w:r>
      <w:r>
        <w:rPr>
          <w:rStyle w:val="StyleUnderline"/>
        </w:rPr>
        <w:t xml:space="preserve"> such </w:t>
      </w:r>
      <w:r>
        <w:rPr>
          <w:rStyle w:val="Emphasis"/>
        </w:rPr>
        <w:t xml:space="preserve">a </w:t>
      </w:r>
      <w:r>
        <w:rPr>
          <w:rStyle w:val="Emphasis"/>
          <w:highlight w:val="cyan"/>
        </w:rPr>
        <w:t>tinder-dry culture</w:t>
      </w:r>
      <w:r>
        <w:rPr>
          <w:highlight w:val="cyan"/>
        </w:rPr>
        <w:t xml:space="preserve"> </w:t>
      </w:r>
      <w:r>
        <w:rPr>
          <w:rStyle w:val="StyleUnderline"/>
          <w:highlight w:val="cyan"/>
        </w:rPr>
        <w:t>manage</w:t>
      </w:r>
      <w:r>
        <w:rPr>
          <w:rStyle w:val="StyleUnderline"/>
        </w:rPr>
        <w:t xml:space="preserve"> an economic </w:t>
      </w:r>
      <w:r>
        <w:rPr>
          <w:rStyle w:val="StyleUnderline"/>
          <w:highlight w:val="cyan"/>
        </w:rPr>
        <w:t xml:space="preserve">crisis </w:t>
      </w:r>
      <w:r>
        <w:rPr>
          <w:rStyle w:val="Emphasis"/>
          <w:highlight w:val="cyan"/>
        </w:rPr>
        <w:t>with</w:t>
      </w:r>
      <w:r>
        <w:rPr>
          <w:rStyle w:val="Emphasis"/>
        </w:rPr>
        <w:t xml:space="preserve"> a federal government that has </w:t>
      </w:r>
      <w:r>
        <w:rPr>
          <w:rStyle w:val="Emphasis"/>
          <w:highlight w:val="cyan"/>
        </w:rPr>
        <w:t>fewer tools</w:t>
      </w:r>
      <w:r>
        <w:rPr>
          <w:rStyle w:val="Emphasis"/>
        </w:rPr>
        <w:t xml:space="preserve"> to buffer the impact </w:t>
      </w:r>
      <w:r>
        <w:rPr>
          <w:rStyle w:val="Emphasis"/>
          <w:highlight w:val="cyan"/>
        </w:rPr>
        <w:t xml:space="preserve">than in crises </w:t>
      </w:r>
      <w:proofErr w:type="gramStart"/>
      <w:r>
        <w:rPr>
          <w:rStyle w:val="Emphasis"/>
          <w:highlight w:val="cyan"/>
        </w:rPr>
        <w:t>past?</w:t>
      </w:r>
      <w:proofErr w:type="gramEnd"/>
      <w:r>
        <w:rPr>
          <w:highlight w:val="cyan"/>
        </w:rPr>
        <w:t xml:space="preserve"> </w:t>
      </w:r>
      <w:r>
        <w:rPr>
          <w:rStyle w:val="StyleUnderline"/>
          <w:highlight w:val="cyan"/>
        </w:rPr>
        <w:t>How would it manage</w:t>
      </w:r>
      <w:r>
        <w:rPr>
          <w:rStyle w:val="StyleUnderline"/>
        </w:rPr>
        <w:t xml:space="preserve"> the </w:t>
      </w:r>
      <w:r>
        <w:rPr>
          <w:rStyle w:val="Emphasis"/>
          <w:highlight w:val="cyan"/>
        </w:rPr>
        <w:t>twin</w:t>
      </w:r>
      <w:r>
        <w:rPr>
          <w:rStyle w:val="Emphasis"/>
        </w:rPr>
        <w:t xml:space="preserve"> burdens</w:t>
      </w:r>
      <w:r>
        <w:rPr>
          <w:rStyle w:val="StyleUnderline"/>
        </w:rPr>
        <w:t xml:space="preserve"> of </w:t>
      </w:r>
      <w:r>
        <w:rPr>
          <w:rStyle w:val="StyleUnderline"/>
          <w:highlight w:val="cyan"/>
        </w:rPr>
        <w:t>inflation and unemployment?</w:t>
      </w:r>
    </w:p>
    <w:p w14:paraId="61D97594" w14:textId="77777777" w:rsidR="009A7CFB" w:rsidRDefault="009A7CFB" w:rsidP="009A7CFB">
      <w:pPr>
        <w:rPr>
          <w:sz w:val="14"/>
        </w:rPr>
      </w:pPr>
      <w:r>
        <w:rPr>
          <w:rStyle w:val="StyleUnderline"/>
          <w:highlight w:val="cyan"/>
        </w:rPr>
        <w:t xml:space="preserve">Economic pressures </w:t>
      </w:r>
      <w:r>
        <w:rPr>
          <w:rStyle w:val="Emphasis"/>
          <w:highlight w:val="cyan"/>
        </w:rPr>
        <w:t>could</w:t>
      </w:r>
      <w:r>
        <w:rPr>
          <w:rStyle w:val="Emphasis"/>
        </w:rPr>
        <w:t xml:space="preserve"> severely </w:t>
      </w:r>
      <w:r>
        <w:rPr>
          <w:rStyle w:val="Emphasis"/>
          <w:highlight w:val="cyan"/>
        </w:rPr>
        <w:t>stress our brittle system</w:t>
      </w:r>
      <w:r>
        <w:rPr>
          <w:sz w:val="14"/>
          <w:highlight w:val="cyan"/>
        </w:rPr>
        <w:t xml:space="preserve"> </w:t>
      </w:r>
      <w:r>
        <w:rPr>
          <w:rStyle w:val="StyleUnderline"/>
          <w:highlight w:val="cyan"/>
        </w:rPr>
        <w:t>and</w:t>
      </w:r>
      <w:r>
        <w:rPr>
          <w:sz w:val="14"/>
          <w:highlight w:val="cyan"/>
        </w:rPr>
        <w:t xml:space="preserve"> </w:t>
      </w:r>
      <w:r>
        <w:rPr>
          <w:rStyle w:val="Emphasis"/>
          <w:highlight w:val="cyan"/>
        </w:rPr>
        <w:t>provoke</w:t>
      </w:r>
      <w:r>
        <w:rPr>
          <w:rStyle w:val="Emphasis"/>
        </w:rPr>
        <w:t xml:space="preserve"> even </w:t>
      </w:r>
      <w:r>
        <w:rPr>
          <w:rStyle w:val="Emphasis"/>
          <w:highlight w:val="cyan"/>
        </w:rPr>
        <w:t>greater conflict.</w:t>
      </w:r>
    </w:p>
    <w:p w14:paraId="6E808DD9" w14:textId="77777777" w:rsidR="009A7CFB" w:rsidRDefault="009A7CFB" w:rsidP="009A7CFB">
      <w:pPr>
        <w:rPr>
          <w:sz w:val="14"/>
        </w:rPr>
      </w:pPr>
      <w:r>
        <w:rPr>
          <w:rStyle w:val="StyleUnderline"/>
        </w:rPr>
        <w:t>The world has always been</w:t>
      </w:r>
      <w:r>
        <w:rPr>
          <w:sz w:val="14"/>
        </w:rPr>
        <w:t xml:space="preserve"> a </w:t>
      </w:r>
      <w:r>
        <w:rPr>
          <w:rStyle w:val="Emphasis"/>
        </w:rPr>
        <w:t>dangerous</w:t>
      </w:r>
      <w:r>
        <w:rPr>
          <w:sz w:val="14"/>
        </w:rPr>
        <w:t xml:space="preserve"> place</w:t>
      </w:r>
    </w:p>
    <w:p w14:paraId="54CEAAED" w14:textId="77777777" w:rsidR="009A7CFB" w:rsidRDefault="009A7CFB" w:rsidP="009A7CFB">
      <w:pPr>
        <w:rPr>
          <w:sz w:val="14"/>
          <w:szCs w:val="14"/>
        </w:rPr>
      </w:pPr>
      <w:r>
        <w:rPr>
          <w:sz w:val="14"/>
          <w:szCs w:val="14"/>
        </w:rPr>
        <w:t>Every generation faces its crises, from WWII to ICBMs to Vietnam to Sept. 11 to COVID-19. We are creatures hardwired to worry about the future, to let our imaginations run wild.</w:t>
      </w:r>
    </w:p>
    <w:p w14:paraId="178031EC" w14:textId="77777777" w:rsidR="009A7CFB" w:rsidRDefault="009A7CFB" w:rsidP="009A7CFB">
      <w:pPr>
        <w:rPr>
          <w:rStyle w:val="StyleUnderline"/>
        </w:rPr>
      </w:pPr>
      <w:r>
        <w:rPr>
          <w:sz w:val="14"/>
        </w:rPr>
        <w:t xml:space="preserve">In the coming weeks and </w:t>
      </w:r>
      <w:proofErr w:type="gramStart"/>
      <w:r>
        <w:rPr>
          <w:sz w:val="14"/>
        </w:rPr>
        <w:t>months</w:t>
      </w:r>
      <w:proofErr w:type="gramEnd"/>
      <w:r>
        <w:rPr>
          <w:sz w:val="14"/>
        </w:rPr>
        <w:t xml:space="preserve"> </w:t>
      </w:r>
      <w:r>
        <w:rPr>
          <w:rStyle w:val="StyleUnderline"/>
          <w:highlight w:val="cyan"/>
        </w:rPr>
        <w:t>we</w:t>
      </w:r>
      <w:r>
        <w:rPr>
          <w:sz w:val="14"/>
        </w:rPr>
        <w:t xml:space="preserve">’ll </w:t>
      </w:r>
      <w:r>
        <w:rPr>
          <w:rStyle w:val="StyleUnderline"/>
          <w:highlight w:val="cyan"/>
        </w:rPr>
        <w:t>need to focus on</w:t>
      </w:r>
      <w:r>
        <w:rPr>
          <w:rStyle w:val="StyleUnderline"/>
        </w:rPr>
        <w:t xml:space="preserve"> how we cope with a </w:t>
      </w:r>
      <w:r>
        <w:rPr>
          <w:rStyle w:val="StyleUnderline"/>
          <w:highlight w:val="cyan"/>
        </w:rPr>
        <w:t>Russia</w:t>
      </w:r>
      <w:r>
        <w:rPr>
          <w:rStyle w:val="StyleUnderline"/>
        </w:rPr>
        <w:t xml:space="preserve">n tyrant </w:t>
      </w:r>
      <w:r>
        <w:rPr>
          <w:rStyle w:val="StyleUnderline"/>
          <w:highlight w:val="cyan"/>
        </w:rPr>
        <w:t xml:space="preserve">who has </w:t>
      </w:r>
      <w:r>
        <w:rPr>
          <w:rStyle w:val="Emphasis"/>
          <w:highlight w:val="cyan"/>
        </w:rPr>
        <w:t>6,300 nuclear warheads</w:t>
      </w:r>
      <w:r>
        <w:rPr>
          <w:sz w:val="14"/>
        </w:rPr>
        <w:t xml:space="preserve">. </w:t>
      </w:r>
      <w:r>
        <w:rPr>
          <w:rStyle w:val="StyleUnderline"/>
        </w:rPr>
        <w:t xml:space="preserve">We'll need to think about how we would weather a recession </w:t>
      </w:r>
      <w:r>
        <w:rPr>
          <w:rStyle w:val="Emphasis"/>
        </w:rPr>
        <w:t>without losing our minds.</w:t>
      </w:r>
    </w:p>
    <w:bookmarkEnd w:id="9"/>
    <w:p w14:paraId="2C07ECD3" w14:textId="77777777" w:rsidR="009A7CFB" w:rsidRPr="00372FF6" w:rsidRDefault="009A7CFB" w:rsidP="009A7CFB">
      <w:pPr>
        <w:rPr>
          <w:rFonts w:asciiTheme="minorHAnsi" w:eastAsia="Cambria" w:hAnsiTheme="minorHAnsi" w:cstheme="minorHAnsi"/>
          <w:u w:val="single"/>
        </w:rPr>
      </w:pPr>
    </w:p>
    <w:p w14:paraId="47151612" w14:textId="77777777" w:rsidR="009A7CFB" w:rsidRPr="00372FF6" w:rsidRDefault="009A7CFB" w:rsidP="009A7CFB">
      <w:pPr>
        <w:keepNext/>
        <w:keepLines/>
        <w:spacing w:before="40"/>
        <w:outlineLvl w:val="3"/>
        <w:rPr>
          <w:rFonts w:eastAsiaTheme="majorEastAsia" w:cstheme="majorBidi"/>
          <w:b/>
          <w:iCs/>
          <w:sz w:val="26"/>
        </w:rPr>
      </w:pPr>
      <w:r w:rsidRPr="00372FF6">
        <w:rPr>
          <w:rFonts w:eastAsiaTheme="majorEastAsia" w:cstheme="majorBidi"/>
          <w:b/>
          <w:iCs/>
          <w:sz w:val="26"/>
        </w:rPr>
        <w:t>Collapse causes great power war</w:t>
      </w:r>
    </w:p>
    <w:p w14:paraId="0EFC8BF4" w14:textId="77777777" w:rsidR="009A7CFB" w:rsidRPr="00372FF6" w:rsidRDefault="009A7CFB" w:rsidP="009A7CFB">
      <w:r w:rsidRPr="00372FF6">
        <w:rPr>
          <w:b/>
          <w:bCs/>
          <w:sz w:val="26"/>
        </w:rPr>
        <w:t>Brands 21</w:t>
      </w:r>
      <w:r w:rsidRPr="00372FF6">
        <w:t xml:space="preserve"> – Professor of Global Affairs, JHU SAIS</w:t>
      </w:r>
    </w:p>
    <w:p w14:paraId="0991DA33" w14:textId="77777777" w:rsidR="009A7CFB" w:rsidRPr="00372FF6" w:rsidRDefault="009A7CFB" w:rsidP="009A7CFB">
      <w:r w:rsidRPr="00372FF6">
        <w:t xml:space="preserve">Hal Brands, Henry Kissinger distinguished professor of global affairs at Johns Hopkins University’s School of Advanced International Studies and a resident scholar at the American Enterprise Institute, and Michael Beckley is an associate professor of political science at Tufts University and a Jeane Kirkpatrick visiting scholar at the American Enterprise Institute, China Is a Declining Power—and That’s the Problem: The United States needs to prepare for a major war, not because its rival is rising but because of the opposite., 24 September 2021, </w:t>
      </w:r>
      <w:r w:rsidRPr="00372FF6">
        <w:rPr>
          <w:i/>
        </w:rPr>
        <w:t>Foreign Policy</w:t>
      </w:r>
      <w:r w:rsidRPr="00372FF6">
        <w:t>, https://foreignpolicy.com/2021/09/24/china-great-power-united-states/</w:t>
      </w:r>
    </w:p>
    <w:p w14:paraId="3B6C7FBD" w14:textId="77777777" w:rsidR="009A7CFB" w:rsidRPr="00372FF6" w:rsidRDefault="009A7CFB" w:rsidP="009A7CFB">
      <w:r w:rsidRPr="00372FF6">
        <w:rPr>
          <w:u w:val="single"/>
        </w:rPr>
        <w:t xml:space="preserve">Over the past </w:t>
      </w:r>
      <w:r w:rsidRPr="00372FF6">
        <w:rPr>
          <w:b/>
          <w:iCs/>
          <w:u w:val="single"/>
        </w:rPr>
        <w:t>150 years</w:t>
      </w:r>
      <w:r w:rsidRPr="00372FF6">
        <w:t>, peaking powers—</w:t>
      </w:r>
      <w:r w:rsidRPr="00372FF6">
        <w:rPr>
          <w:b/>
          <w:iCs/>
          <w:u w:val="single"/>
        </w:rPr>
        <w:t>great powers</w:t>
      </w:r>
      <w:r w:rsidRPr="00372FF6">
        <w:rPr>
          <w:u w:val="single"/>
        </w:rPr>
        <w:t xml:space="preserve"> that had been </w:t>
      </w:r>
      <w:r w:rsidRPr="00372FF6">
        <w:rPr>
          <w:b/>
          <w:iCs/>
          <w:u w:val="single"/>
        </w:rPr>
        <w:t>growing</w:t>
      </w:r>
      <w:r w:rsidRPr="00372FF6">
        <w:t xml:space="preserve"> dramatically </w:t>
      </w:r>
      <w:r w:rsidRPr="00372FF6">
        <w:rPr>
          <w:u w:val="single"/>
        </w:rPr>
        <w:t xml:space="preserve">faster than the world average and </w:t>
      </w:r>
      <w:r w:rsidRPr="00372FF6">
        <w:rPr>
          <w:b/>
          <w:iCs/>
          <w:u w:val="single"/>
        </w:rPr>
        <w:t>then</w:t>
      </w:r>
      <w:r w:rsidRPr="00372FF6">
        <w:rPr>
          <w:u w:val="single"/>
        </w:rPr>
        <w:t xml:space="preserve"> suffered a severe, </w:t>
      </w:r>
      <w:r w:rsidRPr="00372FF6">
        <w:rPr>
          <w:b/>
          <w:iCs/>
          <w:u w:val="single"/>
        </w:rPr>
        <w:t>prolonged</w:t>
      </w:r>
      <w:r w:rsidRPr="00372FF6">
        <w:rPr>
          <w:u w:val="single"/>
        </w:rPr>
        <w:t xml:space="preserve"> slowdown</w:t>
      </w:r>
      <w:r w:rsidRPr="00372FF6">
        <w:t xml:space="preserve">—usually </w:t>
      </w:r>
      <w:r w:rsidRPr="00372FF6">
        <w:rPr>
          <w:u w:val="single"/>
        </w:rPr>
        <w:t>don’t fade away quietly</w:t>
      </w:r>
      <w:r w:rsidRPr="00372FF6">
        <w:t xml:space="preserve">. Rather, </w:t>
      </w:r>
      <w:r w:rsidRPr="00372FF6">
        <w:rPr>
          <w:u w:val="single"/>
        </w:rPr>
        <w:t xml:space="preserve">they </w:t>
      </w:r>
      <w:r w:rsidRPr="00372FF6">
        <w:rPr>
          <w:b/>
          <w:iCs/>
          <w:u w:val="single"/>
        </w:rPr>
        <w:t>become brash and aggressive</w:t>
      </w:r>
      <w:r w:rsidRPr="00372FF6">
        <w:t>. They</w:t>
      </w:r>
      <w:r w:rsidRPr="00372FF6">
        <w:rPr>
          <w:u w:val="single"/>
        </w:rPr>
        <w:t xml:space="preserve"> </w:t>
      </w:r>
      <w:r w:rsidRPr="00372FF6">
        <w:rPr>
          <w:b/>
          <w:iCs/>
          <w:u w:val="single"/>
        </w:rPr>
        <w:t>suppress dissent at home</w:t>
      </w:r>
      <w:r w:rsidRPr="00372FF6">
        <w:rPr>
          <w:u w:val="single"/>
        </w:rPr>
        <w:t xml:space="preserve"> and </w:t>
      </w:r>
      <w:r w:rsidRPr="00372FF6">
        <w:rPr>
          <w:b/>
          <w:iCs/>
          <w:u w:val="single"/>
        </w:rPr>
        <w:t>try to regain economic momentum</w:t>
      </w:r>
      <w:r w:rsidRPr="00372FF6">
        <w:rPr>
          <w:u w:val="single"/>
        </w:rPr>
        <w:t xml:space="preserve"> by </w:t>
      </w:r>
      <w:r w:rsidRPr="00372FF6">
        <w:rPr>
          <w:b/>
          <w:iCs/>
          <w:u w:val="single"/>
        </w:rPr>
        <w:t>creating exclusive spheres of influence abroad</w:t>
      </w:r>
      <w:r w:rsidRPr="00372FF6">
        <w:t xml:space="preserve">. </w:t>
      </w:r>
      <w:r w:rsidRPr="00372FF6">
        <w:rPr>
          <w:u w:val="single"/>
        </w:rPr>
        <w:t xml:space="preserve">They </w:t>
      </w:r>
      <w:r w:rsidRPr="00372FF6">
        <w:rPr>
          <w:b/>
          <w:iCs/>
          <w:u w:val="single"/>
        </w:rPr>
        <w:t>pour money into their militaries</w:t>
      </w:r>
      <w:r w:rsidRPr="00372FF6">
        <w:rPr>
          <w:u w:val="single"/>
        </w:rPr>
        <w:t xml:space="preserve"> and </w:t>
      </w:r>
      <w:r w:rsidRPr="00372FF6">
        <w:rPr>
          <w:b/>
          <w:iCs/>
          <w:u w:val="single"/>
        </w:rPr>
        <w:t>use force to expand their influence</w:t>
      </w:r>
      <w:r w:rsidRPr="00372FF6">
        <w:t xml:space="preserve">. </w:t>
      </w:r>
      <w:r w:rsidRPr="00372FF6">
        <w:rPr>
          <w:u w:val="single"/>
        </w:rPr>
        <w:t xml:space="preserve">This behavior </w:t>
      </w:r>
      <w:r w:rsidRPr="00372FF6">
        <w:rPr>
          <w:b/>
          <w:iCs/>
          <w:u w:val="single"/>
        </w:rPr>
        <w:t>commonly</w:t>
      </w:r>
      <w:r w:rsidRPr="00372FF6">
        <w:rPr>
          <w:u w:val="single"/>
        </w:rPr>
        <w:t xml:space="preserve"> provokes </w:t>
      </w:r>
      <w:r w:rsidRPr="00372FF6">
        <w:rPr>
          <w:b/>
          <w:iCs/>
          <w:u w:val="single"/>
        </w:rPr>
        <w:t>great-power tensions</w:t>
      </w:r>
      <w:r w:rsidRPr="00372FF6">
        <w:t xml:space="preserve">. </w:t>
      </w:r>
      <w:r w:rsidRPr="00372FF6">
        <w:rPr>
          <w:u w:val="single"/>
        </w:rPr>
        <w:t>In some cases, it touches disastrous</w:t>
      </w:r>
      <w:r w:rsidRPr="00372FF6">
        <w:t xml:space="preserve"> </w:t>
      </w:r>
      <w:r w:rsidRPr="00372FF6">
        <w:rPr>
          <w:b/>
          <w:iCs/>
          <w:u w:val="single"/>
        </w:rPr>
        <w:t>wars</w:t>
      </w:r>
      <w:r w:rsidRPr="00372FF6">
        <w:t>.</w:t>
      </w:r>
    </w:p>
    <w:p w14:paraId="4C6D4BC1" w14:textId="77777777" w:rsidR="009A7CFB" w:rsidRPr="00372FF6" w:rsidRDefault="009A7CFB" w:rsidP="009A7CFB">
      <w:pPr>
        <w:rPr>
          <w:u w:val="single"/>
        </w:rPr>
      </w:pPr>
      <w:r w:rsidRPr="00372FF6">
        <w:rPr>
          <w:b/>
          <w:iCs/>
          <w:u w:val="single"/>
        </w:rPr>
        <w:t>This shouldn’t be surprising</w:t>
      </w:r>
      <w:r w:rsidRPr="00372FF6">
        <w:t xml:space="preserve">. </w:t>
      </w:r>
      <w:r w:rsidRPr="00372FF6">
        <w:rPr>
          <w:u w:val="single"/>
        </w:rPr>
        <w:t>Eras of</w:t>
      </w:r>
      <w:r w:rsidRPr="00372FF6">
        <w:t xml:space="preserve"> rapid </w:t>
      </w:r>
      <w:r w:rsidRPr="00372FF6">
        <w:rPr>
          <w:b/>
          <w:iCs/>
          <w:u w:val="single"/>
        </w:rPr>
        <w:t>growth</w:t>
      </w:r>
      <w:r w:rsidRPr="00372FF6">
        <w:rPr>
          <w:u w:val="single"/>
        </w:rPr>
        <w:t xml:space="preserve"> </w:t>
      </w:r>
      <w:r w:rsidRPr="00372FF6">
        <w:rPr>
          <w:b/>
          <w:iCs/>
          <w:u w:val="single"/>
        </w:rPr>
        <w:t>supercharge a country’s ambitions</w:t>
      </w:r>
      <w:r w:rsidRPr="00372FF6">
        <w:t xml:space="preserve">, </w:t>
      </w:r>
      <w:r w:rsidRPr="00372FF6">
        <w:rPr>
          <w:u w:val="single"/>
        </w:rPr>
        <w:t>raise its</w:t>
      </w:r>
      <w:r w:rsidRPr="00372FF6">
        <w:t xml:space="preserve"> </w:t>
      </w:r>
      <w:r w:rsidRPr="00372FF6">
        <w:rPr>
          <w:b/>
          <w:iCs/>
          <w:u w:val="single"/>
        </w:rPr>
        <w:t>people’s expectations</w:t>
      </w:r>
      <w:r w:rsidRPr="00372FF6">
        <w:t xml:space="preserve">, </w:t>
      </w:r>
      <w:r w:rsidRPr="00372FF6">
        <w:rPr>
          <w:u w:val="single"/>
        </w:rPr>
        <w:t>and make</w:t>
      </w:r>
      <w:r w:rsidRPr="00372FF6">
        <w:t xml:space="preserve"> its </w:t>
      </w:r>
      <w:r w:rsidRPr="00372FF6">
        <w:rPr>
          <w:b/>
          <w:iCs/>
          <w:u w:val="single"/>
        </w:rPr>
        <w:t>rivals nervous</w:t>
      </w:r>
      <w:r w:rsidRPr="00372FF6">
        <w:t xml:space="preserve">. </w:t>
      </w:r>
      <w:r w:rsidRPr="00372FF6">
        <w:rPr>
          <w:u w:val="single"/>
        </w:rPr>
        <w:t>During</w:t>
      </w:r>
      <w:r w:rsidRPr="00372FF6">
        <w:t xml:space="preserve"> a </w:t>
      </w:r>
      <w:r w:rsidRPr="00372FF6">
        <w:rPr>
          <w:b/>
          <w:iCs/>
          <w:u w:val="single"/>
        </w:rPr>
        <w:t>sustained economic</w:t>
      </w:r>
      <w:r w:rsidRPr="00372FF6">
        <w:rPr>
          <w:u w:val="single"/>
        </w:rPr>
        <w:t xml:space="preserve"> boom</w:t>
      </w:r>
      <w:r w:rsidRPr="00372FF6">
        <w:t xml:space="preserve">, </w:t>
      </w:r>
      <w:r w:rsidRPr="00372FF6">
        <w:rPr>
          <w:u w:val="single"/>
        </w:rPr>
        <w:t>businesses enjoy rising profits</w:t>
      </w:r>
      <w:r w:rsidRPr="00372FF6">
        <w:t xml:space="preserve"> </w:t>
      </w:r>
      <w:r w:rsidRPr="00372FF6">
        <w:rPr>
          <w:u w:val="single"/>
        </w:rPr>
        <w:t xml:space="preserve">and </w:t>
      </w:r>
      <w:r w:rsidRPr="00372FF6">
        <w:rPr>
          <w:b/>
          <w:iCs/>
          <w:u w:val="single"/>
        </w:rPr>
        <w:t>citizens get used to living large</w:t>
      </w:r>
      <w:r w:rsidRPr="00372FF6">
        <w:t xml:space="preserve">. </w:t>
      </w:r>
      <w:r w:rsidRPr="00372FF6">
        <w:rPr>
          <w:u w:val="single"/>
        </w:rPr>
        <w:t xml:space="preserve">The country becomes a bigger player on the global stage. </w:t>
      </w:r>
      <w:r w:rsidRPr="00372FF6">
        <w:rPr>
          <w:b/>
          <w:iCs/>
          <w:u w:val="single"/>
        </w:rPr>
        <w:t>Then</w:t>
      </w:r>
      <w:r w:rsidRPr="00372FF6">
        <w:rPr>
          <w:u w:val="single"/>
        </w:rPr>
        <w:t xml:space="preserve"> </w:t>
      </w:r>
      <w:r w:rsidRPr="00372FF6">
        <w:rPr>
          <w:b/>
          <w:iCs/>
          <w:u w:val="single"/>
        </w:rPr>
        <w:t>stagnation</w:t>
      </w:r>
      <w:r w:rsidRPr="00372FF6">
        <w:rPr>
          <w:u w:val="single"/>
        </w:rPr>
        <w:t xml:space="preserve"> strikes.</w:t>
      </w:r>
    </w:p>
    <w:p w14:paraId="17FFF9A4" w14:textId="77777777" w:rsidR="009A7CFB" w:rsidRPr="00372FF6" w:rsidRDefault="009A7CFB" w:rsidP="009A7CFB">
      <w:r w:rsidRPr="00372FF6">
        <w:rPr>
          <w:b/>
          <w:iCs/>
          <w:u w:val="single"/>
        </w:rPr>
        <w:t>Slowing growth</w:t>
      </w:r>
      <w:r w:rsidRPr="00372FF6">
        <w:t xml:space="preserve"> </w:t>
      </w:r>
      <w:r w:rsidRPr="00372FF6">
        <w:rPr>
          <w:u w:val="single"/>
        </w:rPr>
        <w:t xml:space="preserve">makes it </w:t>
      </w:r>
      <w:r w:rsidRPr="00372FF6">
        <w:rPr>
          <w:b/>
          <w:iCs/>
          <w:u w:val="single"/>
        </w:rPr>
        <w:t>hard</w:t>
      </w:r>
      <w:r w:rsidRPr="00372FF6">
        <w:t xml:space="preserve">er </w:t>
      </w:r>
      <w:r w:rsidRPr="00372FF6">
        <w:rPr>
          <w:b/>
          <w:iCs/>
          <w:u w:val="single"/>
        </w:rPr>
        <w:t>for leaders to keep the public happy</w:t>
      </w:r>
      <w:r w:rsidRPr="00372FF6">
        <w:t xml:space="preserve">. </w:t>
      </w:r>
      <w:r w:rsidRPr="00372FF6">
        <w:rPr>
          <w:u w:val="single"/>
        </w:rPr>
        <w:t xml:space="preserve">Economic </w:t>
      </w:r>
      <w:r w:rsidRPr="00372FF6">
        <w:rPr>
          <w:b/>
          <w:iCs/>
          <w:u w:val="single"/>
        </w:rPr>
        <w:t>underperformance</w:t>
      </w:r>
      <w:r w:rsidRPr="00372FF6">
        <w:rPr>
          <w:u w:val="single"/>
        </w:rPr>
        <w:t xml:space="preserve"> </w:t>
      </w:r>
      <w:r w:rsidRPr="00372FF6">
        <w:rPr>
          <w:b/>
          <w:iCs/>
          <w:u w:val="single"/>
        </w:rPr>
        <w:t>weakens the country against its rivals</w:t>
      </w:r>
      <w:r w:rsidRPr="00372FF6">
        <w:t xml:space="preserve">. </w:t>
      </w:r>
      <w:r w:rsidRPr="00372FF6">
        <w:rPr>
          <w:u w:val="single"/>
        </w:rPr>
        <w:t xml:space="preserve">Fearing upheaval, leaders </w:t>
      </w:r>
      <w:proofErr w:type="spellStart"/>
      <w:r w:rsidRPr="00372FF6">
        <w:rPr>
          <w:u w:val="single"/>
        </w:rPr>
        <w:t>crack down</w:t>
      </w:r>
      <w:proofErr w:type="spellEnd"/>
      <w:r w:rsidRPr="00372FF6">
        <w:rPr>
          <w:u w:val="single"/>
        </w:rPr>
        <w:t xml:space="preserve"> on dissent</w:t>
      </w:r>
      <w:r w:rsidRPr="00372FF6">
        <w:t xml:space="preserve">. </w:t>
      </w:r>
      <w:r w:rsidRPr="00372FF6">
        <w:rPr>
          <w:u w:val="single"/>
        </w:rPr>
        <w:t>They maneuver</w:t>
      </w:r>
      <w:r w:rsidRPr="00372FF6">
        <w:t xml:space="preserve"> </w:t>
      </w:r>
      <w:r w:rsidRPr="00372FF6">
        <w:rPr>
          <w:u w:val="single"/>
        </w:rPr>
        <w:t>desperately to keep geopolitical enemies at bay</w:t>
      </w:r>
      <w:r w:rsidRPr="00372FF6">
        <w:t xml:space="preserve">. </w:t>
      </w:r>
      <w:r w:rsidRPr="00372FF6">
        <w:rPr>
          <w:u w:val="single"/>
        </w:rPr>
        <w:t>Expansion seems like</w:t>
      </w:r>
      <w:r w:rsidRPr="00372FF6">
        <w:t xml:space="preserve"> a solution—</w:t>
      </w:r>
      <w:r w:rsidRPr="00372FF6">
        <w:rPr>
          <w:u w:val="single"/>
        </w:rPr>
        <w:t xml:space="preserve">a way of </w:t>
      </w:r>
      <w:r w:rsidRPr="00372FF6">
        <w:rPr>
          <w:b/>
          <w:iCs/>
          <w:u w:val="single"/>
        </w:rPr>
        <w:t>grabbing economic resources</w:t>
      </w:r>
      <w:r w:rsidRPr="00372FF6">
        <w:rPr>
          <w:u w:val="single"/>
        </w:rPr>
        <w:t xml:space="preserve"> and markets</w:t>
      </w:r>
      <w:r w:rsidRPr="00372FF6">
        <w:t xml:space="preserve">, </w:t>
      </w:r>
      <w:r w:rsidRPr="00372FF6">
        <w:rPr>
          <w:u w:val="single"/>
        </w:rPr>
        <w:t xml:space="preserve">making </w:t>
      </w:r>
      <w:r w:rsidRPr="00372FF6">
        <w:rPr>
          <w:b/>
          <w:iCs/>
          <w:u w:val="single"/>
        </w:rPr>
        <w:t>nationalism</w:t>
      </w:r>
      <w:r w:rsidRPr="00372FF6">
        <w:rPr>
          <w:u w:val="single"/>
        </w:rPr>
        <w:t xml:space="preserve"> a </w:t>
      </w:r>
      <w:r w:rsidRPr="00372FF6">
        <w:rPr>
          <w:b/>
          <w:iCs/>
          <w:u w:val="single"/>
        </w:rPr>
        <w:t>crutch</w:t>
      </w:r>
      <w:r w:rsidRPr="00372FF6">
        <w:rPr>
          <w:u w:val="single"/>
        </w:rPr>
        <w:t xml:space="preserve"> for a wounded regime, and beating back foreign</w:t>
      </w:r>
      <w:r w:rsidRPr="00372FF6">
        <w:t xml:space="preserve"> </w:t>
      </w:r>
      <w:r w:rsidRPr="00372FF6">
        <w:rPr>
          <w:u w:val="single"/>
        </w:rPr>
        <w:t>threats</w:t>
      </w:r>
      <w:r w:rsidRPr="00372FF6">
        <w:t>.</w:t>
      </w:r>
    </w:p>
    <w:p w14:paraId="5218C9D7" w14:textId="77777777" w:rsidR="009A7CFB" w:rsidRPr="00372FF6" w:rsidRDefault="009A7CFB" w:rsidP="009A7CFB">
      <w:r w:rsidRPr="00372FF6">
        <w:rPr>
          <w:u w:val="single"/>
        </w:rPr>
        <w:t>Many countries have followed this path.</w:t>
      </w:r>
      <w:r w:rsidRPr="00372FF6">
        <w:t xml:space="preserve"> </w:t>
      </w:r>
      <w:r w:rsidRPr="00372FF6">
        <w:rPr>
          <w:u w:val="single"/>
        </w:rPr>
        <w:t>When the United States’</w:t>
      </w:r>
      <w:r w:rsidRPr="00372FF6">
        <w:t xml:space="preserve"> </w:t>
      </w:r>
      <w:r w:rsidRPr="00372FF6">
        <w:rPr>
          <w:b/>
          <w:iCs/>
          <w:u w:val="single"/>
        </w:rPr>
        <w:t>long post-Civil War economic surge ended</w:t>
      </w:r>
      <w:r w:rsidRPr="00372FF6">
        <w:rPr>
          <w:u w:val="single"/>
        </w:rPr>
        <w:t xml:space="preserve">, </w:t>
      </w:r>
      <w:r w:rsidRPr="00372FF6">
        <w:rPr>
          <w:b/>
          <w:iCs/>
          <w:u w:val="single"/>
        </w:rPr>
        <w:t>Washington violently suppressed</w:t>
      </w:r>
      <w:r w:rsidRPr="00372FF6">
        <w:t xml:space="preserve"> strikes and </w:t>
      </w:r>
      <w:r w:rsidRPr="00372FF6">
        <w:rPr>
          <w:u w:val="single"/>
        </w:rPr>
        <w:t xml:space="preserve">unrest at home, built a </w:t>
      </w:r>
      <w:r w:rsidRPr="00372FF6">
        <w:rPr>
          <w:b/>
          <w:iCs/>
          <w:u w:val="single"/>
        </w:rPr>
        <w:t>powerful</w:t>
      </w:r>
      <w:r w:rsidRPr="00372FF6">
        <w:t xml:space="preserve"> blue-water </w:t>
      </w:r>
      <w:r w:rsidRPr="00372FF6">
        <w:rPr>
          <w:b/>
          <w:iCs/>
          <w:u w:val="single"/>
        </w:rPr>
        <w:t>Navy</w:t>
      </w:r>
      <w:r w:rsidRPr="00372FF6">
        <w:rPr>
          <w:u w:val="single"/>
        </w:rPr>
        <w:t>, and</w:t>
      </w:r>
      <w:r w:rsidRPr="00372FF6">
        <w:t xml:space="preserve"> </w:t>
      </w:r>
      <w:r w:rsidRPr="00372FF6">
        <w:rPr>
          <w:u w:val="single"/>
        </w:rPr>
        <w:t xml:space="preserve">engaged in a </w:t>
      </w:r>
      <w:r w:rsidRPr="00372FF6">
        <w:rPr>
          <w:b/>
          <w:iCs/>
          <w:u w:val="single"/>
        </w:rPr>
        <w:t>fit of belligerence and imperial expansion</w:t>
      </w:r>
      <w:r w:rsidRPr="00372FF6">
        <w:rPr>
          <w:u w:val="single"/>
        </w:rPr>
        <w:t xml:space="preserve"> during the 1890s</w:t>
      </w:r>
      <w:r w:rsidRPr="00372FF6">
        <w:t xml:space="preserve">. </w:t>
      </w:r>
      <w:r w:rsidRPr="00372FF6">
        <w:rPr>
          <w:u w:val="single"/>
        </w:rPr>
        <w:t>After a fast-rising imperial Russia</w:t>
      </w:r>
      <w:r w:rsidRPr="00372FF6">
        <w:t xml:space="preserve"> </w:t>
      </w:r>
      <w:r w:rsidRPr="00372FF6">
        <w:rPr>
          <w:u w:val="single"/>
        </w:rPr>
        <w:t>fell into a deep slump at the turn of the 20th</w:t>
      </w:r>
      <w:r w:rsidRPr="00372FF6">
        <w:t xml:space="preserve"> century, </w:t>
      </w:r>
      <w:r w:rsidRPr="00372FF6">
        <w:rPr>
          <w:u w:val="single"/>
        </w:rPr>
        <w:t>the</w:t>
      </w:r>
      <w:r w:rsidRPr="00372FF6">
        <w:t xml:space="preserve"> tsarist </w:t>
      </w:r>
      <w:r w:rsidRPr="00372FF6">
        <w:rPr>
          <w:u w:val="single"/>
        </w:rPr>
        <w:t>government cracked down hard while</w:t>
      </w:r>
      <w:r w:rsidRPr="00372FF6">
        <w:t xml:space="preserve"> also </w:t>
      </w:r>
      <w:r w:rsidRPr="00372FF6">
        <w:rPr>
          <w:u w:val="single"/>
        </w:rPr>
        <w:t>enlarging</w:t>
      </w:r>
      <w:r w:rsidRPr="00372FF6">
        <w:t xml:space="preserve"> </w:t>
      </w:r>
      <w:r w:rsidRPr="00372FF6">
        <w:rPr>
          <w:u w:val="single"/>
        </w:rPr>
        <w:t>its military</w:t>
      </w:r>
      <w:r w:rsidRPr="00372FF6">
        <w:t xml:space="preserve">, </w:t>
      </w:r>
      <w:r w:rsidRPr="00372FF6">
        <w:rPr>
          <w:u w:val="single"/>
        </w:rPr>
        <w:t>seeking</w:t>
      </w:r>
      <w:r w:rsidRPr="00372FF6">
        <w:t xml:space="preserve"> colonial </w:t>
      </w:r>
      <w:r w:rsidRPr="00372FF6">
        <w:rPr>
          <w:u w:val="single"/>
        </w:rPr>
        <w:t>gains in East Asia</w:t>
      </w:r>
      <w:r w:rsidRPr="00372FF6">
        <w:t xml:space="preserve"> and sending around 170,000 soldiers to occupy Manchuria. </w:t>
      </w:r>
      <w:r w:rsidRPr="00372FF6">
        <w:rPr>
          <w:u w:val="single"/>
        </w:rPr>
        <w:t>These</w:t>
      </w:r>
      <w:r w:rsidRPr="00372FF6">
        <w:t xml:space="preserve"> </w:t>
      </w:r>
      <w:r w:rsidRPr="00372FF6">
        <w:rPr>
          <w:u w:val="single"/>
        </w:rPr>
        <w:t xml:space="preserve">moves </w:t>
      </w:r>
      <w:r w:rsidRPr="00372FF6">
        <w:rPr>
          <w:b/>
          <w:iCs/>
          <w:u w:val="single"/>
        </w:rPr>
        <w:t>backfired spectacularly</w:t>
      </w:r>
      <w:r w:rsidRPr="00372FF6">
        <w:t xml:space="preserve">: They antagonized Japan, which beat Russia </w:t>
      </w:r>
      <w:r w:rsidRPr="00372FF6">
        <w:rPr>
          <w:u w:val="single"/>
        </w:rPr>
        <w:t xml:space="preserve">in the </w:t>
      </w:r>
      <w:r w:rsidRPr="00372FF6">
        <w:rPr>
          <w:b/>
          <w:iCs/>
          <w:u w:val="single"/>
        </w:rPr>
        <w:t>first great-power war</w:t>
      </w:r>
      <w:r w:rsidRPr="00372FF6">
        <w:t xml:space="preserve"> </w:t>
      </w:r>
      <w:r w:rsidRPr="00372FF6">
        <w:rPr>
          <w:u w:val="single"/>
        </w:rPr>
        <w:t>of the 20th century</w:t>
      </w:r>
      <w:r w:rsidRPr="00372FF6">
        <w:t>.</w:t>
      </w:r>
    </w:p>
    <w:p w14:paraId="1C041EF7" w14:textId="77777777" w:rsidR="009A7CFB" w:rsidRPr="00372FF6" w:rsidRDefault="009A7CFB" w:rsidP="009A7CFB">
      <w:r w:rsidRPr="00372FF6">
        <w:rPr>
          <w:u w:val="single"/>
        </w:rPr>
        <w:t xml:space="preserve">A </w:t>
      </w:r>
      <w:r w:rsidRPr="00372FF6">
        <w:rPr>
          <w:b/>
          <w:iCs/>
          <w:u w:val="single"/>
        </w:rPr>
        <w:t>century later</w:t>
      </w:r>
      <w:r w:rsidRPr="00372FF6">
        <w:rPr>
          <w:u w:val="single"/>
        </w:rPr>
        <w:t xml:space="preserve">, </w:t>
      </w:r>
      <w:r w:rsidRPr="00372FF6">
        <w:rPr>
          <w:b/>
          <w:iCs/>
          <w:u w:val="single"/>
        </w:rPr>
        <w:t>Russia</w:t>
      </w:r>
      <w:r w:rsidRPr="00372FF6">
        <w:rPr>
          <w:u w:val="single"/>
        </w:rPr>
        <w:t xml:space="preserve"> became aggressive under similar circumstances</w:t>
      </w:r>
      <w:r w:rsidRPr="00372FF6">
        <w:t xml:space="preserve">. </w:t>
      </w:r>
      <w:r w:rsidRPr="00372FF6">
        <w:rPr>
          <w:u w:val="single"/>
        </w:rPr>
        <w:t>Facing</w:t>
      </w:r>
      <w:r w:rsidRPr="00372FF6">
        <w:t xml:space="preserve"> a </w:t>
      </w:r>
      <w:r w:rsidRPr="00372FF6">
        <w:rPr>
          <w:b/>
          <w:iCs/>
          <w:u w:val="single"/>
        </w:rPr>
        <w:t>severe, post-2008 economic slowdown</w:t>
      </w:r>
      <w:r w:rsidRPr="00372FF6">
        <w:t xml:space="preserve">, Russian President Vladimir </w:t>
      </w:r>
      <w:r w:rsidRPr="00372FF6">
        <w:rPr>
          <w:u w:val="single"/>
        </w:rPr>
        <w:t xml:space="preserve">Putin </w:t>
      </w:r>
      <w:r w:rsidRPr="00372FF6">
        <w:rPr>
          <w:b/>
          <w:iCs/>
          <w:u w:val="single"/>
        </w:rPr>
        <w:t>invaded</w:t>
      </w:r>
      <w:r w:rsidRPr="00372FF6">
        <w:t xml:space="preserve"> two </w:t>
      </w:r>
      <w:r w:rsidRPr="00372FF6">
        <w:rPr>
          <w:u w:val="single"/>
        </w:rPr>
        <w:t>neighboring countries</w:t>
      </w:r>
      <w:r w:rsidRPr="00372FF6">
        <w:t xml:space="preserve">, sought to create a new Eurasian economic bloc, staked Moscow’s claim to a resource-rich Arctic, and steered Russia deeper into dictatorship. </w:t>
      </w:r>
      <w:r w:rsidRPr="00372FF6">
        <w:rPr>
          <w:u w:val="single"/>
        </w:rPr>
        <w:t>Even democratic France engaged in anxious aggrandizement after the end of its</w:t>
      </w:r>
      <w:r w:rsidRPr="00372FF6">
        <w:t xml:space="preserve"> postwar </w:t>
      </w:r>
      <w:r w:rsidRPr="00372FF6">
        <w:rPr>
          <w:u w:val="single"/>
        </w:rPr>
        <w:t>economic expansion in the 1970s</w:t>
      </w:r>
      <w:r w:rsidRPr="00372FF6">
        <w:t xml:space="preserve">. It tried to rebuild its old sphere of influence in Africa, deploying 14,000 troops to its former colonies and </w:t>
      </w:r>
      <w:r w:rsidRPr="00372FF6">
        <w:rPr>
          <w:u w:val="single"/>
        </w:rPr>
        <w:t>undertaking a dozen military interventions</w:t>
      </w:r>
      <w:r w:rsidRPr="00372FF6">
        <w:t xml:space="preserve"> over the next two decades.</w:t>
      </w:r>
    </w:p>
    <w:p w14:paraId="6524A5BF" w14:textId="77777777" w:rsidR="009A7CFB" w:rsidRPr="00372FF6" w:rsidRDefault="009A7CFB" w:rsidP="009A7CFB">
      <w:proofErr w:type="gramStart"/>
      <w:r w:rsidRPr="00372FF6">
        <w:t>All of</w:t>
      </w:r>
      <w:proofErr w:type="gramEnd"/>
      <w:r w:rsidRPr="00372FF6">
        <w:t xml:space="preserve"> these cases were complicated, yet </w:t>
      </w:r>
      <w:r w:rsidRPr="00372FF6">
        <w:rPr>
          <w:u w:val="single"/>
        </w:rPr>
        <w:t xml:space="preserve">the </w:t>
      </w:r>
      <w:r w:rsidRPr="00372FF6">
        <w:rPr>
          <w:b/>
          <w:iCs/>
          <w:u w:val="single"/>
        </w:rPr>
        <w:t>pattern is clear</w:t>
      </w:r>
      <w:r w:rsidRPr="00372FF6">
        <w:t xml:space="preserve">. If a rapid rise gives countries the means to act boldly, </w:t>
      </w:r>
      <w:r w:rsidRPr="00372FF6">
        <w:rPr>
          <w:u w:val="single"/>
        </w:rPr>
        <w:t xml:space="preserve">the </w:t>
      </w:r>
      <w:r w:rsidRPr="00372FF6">
        <w:rPr>
          <w:b/>
          <w:iCs/>
          <w:u w:val="single"/>
        </w:rPr>
        <w:t>fear</w:t>
      </w:r>
      <w:r w:rsidRPr="00372FF6">
        <w:rPr>
          <w:u w:val="single"/>
        </w:rPr>
        <w:t xml:space="preserve"> of </w:t>
      </w:r>
      <w:r w:rsidRPr="00372FF6">
        <w:rPr>
          <w:b/>
          <w:iCs/>
          <w:u w:val="single"/>
        </w:rPr>
        <w:t>decline</w:t>
      </w:r>
      <w:r w:rsidRPr="00372FF6">
        <w:rPr>
          <w:u w:val="single"/>
        </w:rPr>
        <w:t xml:space="preserve"> serves up a </w:t>
      </w:r>
      <w:r w:rsidRPr="00372FF6">
        <w:rPr>
          <w:b/>
          <w:iCs/>
          <w:u w:val="single"/>
        </w:rPr>
        <w:t>powerful motive</w:t>
      </w:r>
      <w:r w:rsidRPr="00372FF6">
        <w:rPr>
          <w:u w:val="single"/>
        </w:rPr>
        <w:t xml:space="preserve"> for </w:t>
      </w:r>
      <w:r w:rsidRPr="00372FF6">
        <w:rPr>
          <w:b/>
          <w:iCs/>
          <w:u w:val="single"/>
        </w:rPr>
        <w:t>rasher, more urgent expansion</w:t>
      </w:r>
      <w:r w:rsidRPr="00372FF6">
        <w:t xml:space="preserve">. The same thing often happens when fast-rising powers cause their own containment by a hostile coalition. In fact, some of history’s most gruesome wars </w:t>
      </w:r>
      <w:proofErr w:type="gramStart"/>
      <w:r w:rsidRPr="00372FF6">
        <w:t>have come</w:t>
      </w:r>
      <w:proofErr w:type="gramEnd"/>
      <w:r w:rsidRPr="00372FF6">
        <w:t xml:space="preserve"> when revisionist powers concluded their path to glory was about to be blocked.</w:t>
      </w:r>
    </w:p>
    <w:p w14:paraId="49F77D2F" w14:textId="77777777" w:rsidR="009A7CFB" w:rsidRPr="00372FF6" w:rsidRDefault="009A7CFB" w:rsidP="009A7CFB"/>
    <w:p w14:paraId="368A4406" w14:textId="77777777" w:rsidR="009A7CFB" w:rsidRPr="00372FF6" w:rsidRDefault="009A7CFB" w:rsidP="009A7CFB">
      <w:pPr>
        <w:pStyle w:val="Heading4"/>
        <w:rPr>
          <w:b w:val="0"/>
          <w:bCs/>
        </w:rPr>
      </w:pPr>
      <w:bookmarkStart w:id="10" w:name="_Hlk169623219"/>
      <w:r w:rsidRPr="00372FF6">
        <w:t xml:space="preserve">Extended economic decline ensures </w:t>
      </w:r>
      <w:r w:rsidRPr="00372FF6">
        <w:rPr>
          <w:u w:val="single"/>
        </w:rPr>
        <w:t>multilateral meltdown</w:t>
      </w:r>
      <w:r w:rsidRPr="00372FF6">
        <w:rPr>
          <w:b w:val="0"/>
        </w:rPr>
        <w:t xml:space="preserve">, causing </w:t>
      </w:r>
      <w:r w:rsidRPr="00372FF6">
        <w:rPr>
          <w:b w:val="0"/>
          <w:u w:val="single"/>
        </w:rPr>
        <w:t>nuclear war</w:t>
      </w:r>
      <w:r w:rsidRPr="00372FF6">
        <w:rPr>
          <w:b w:val="0"/>
        </w:rPr>
        <w:t xml:space="preserve">, </w:t>
      </w:r>
      <w:r w:rsidRPr="00372FF6">
        <w:rPr>
          <w:b w:val="0"/>
          <w:u w:val="single"/>
        </w:rPr>
        <w:t>warming</w:t>
      </w:r>
      <w:r w:rsidRPr="00372FF6">
        <w:rPr>
          <w:b w:val="0"/>
        </w:rPr>
        <w:t xml:space="preserve">, </w:t>
      </w:r>
      <w:r w:rsidRPr="00372FF6">
        <w:rPr>
          <w:b w:val="0"/>
          <w:u w:val="single"/>
        </w:rPr>
        <w:t>space and arctic conflicts</w:t>
      </w:r>
      <w:r w:rsidRPr="00372FF6">
        <w:rPr>
          <w:b w:val="0"/>
        </w:rPr>
        <w:t xml:space="preserve">, and </w:t>
      </w:r>
      <w:r w:rsidRPr="00372FF6">
        <w:rPr>
          <w:b w:val="0"/>
          <w:u w:val="single"/>
        </w:rPr>
        <w:t>state collapse</w:t>
      </w:r>
      <w:r w:rsidRPr="00372FF6">
        <w:rPr>
          <w:b w:val="0"/>
        </w:rPr>
        <w:t xml:space="preserve">. </w:t>
      </w:r>
    </w:p>
    <w:p w14:paraId="71606CBF" w14:textId="77777777" w:rsidR="009A7CFB" w:rsidRPr="00372FF6" w:rsidRDefault="009A7CFB" w:rsidP="009A7CFB">
      <w:r w:rsidRPr="00372FF6">
        <w:rPr>
          <w:rStyle w:val="Style13ptBold"/>
        </w:rPr>
        <w:t>WEF 21</w:t>
      </w:r>
      <w:r w:rsidRPr="00372FF6">
        <w:t xml:space="preserve"> — World Economic Forum, 2021 (“The Global Risks Report 2021: 16th Edition,” World Economic Forum, No Date, Available Online at </w:t>
      </w:r>
      <w:hyperlink r:id="rId32" w:history="1">
        <w:r w:rsidRPr="00372FF6">
          <w:rPr>
            <w:rStyle w:val="FollowedHyperlink"/>
          </w:rPr>
          <w:t>https://www3.weforum.org/docs/WEF_The_Global_Risks_Report_2021.pdf</w:t>
        </w:r>
      </w:hyperlink>
      <w:r w:rsidRPr="00372FF6">
        <w:t>, Accessed 11-15-2021, p. 56-57)</w:t>
      </w:r>
    </w:p>
    <w:p w14:paraId="1B38E209" w14:textId="77777777" w:rsidR="009A7CFB" w:rsidRPr="00372FF6" w:rsidRDefault="009A7CFB" w:rsidP="009A7CFB">
      <w:pPr>
        <w:rPr>
          <w:rStyle w:val="StyleUnderline"/>
        </w:rPr>
      </w:pPr>
      <w:r w:rsidRPr="00372FF6">
        <w:t xml:space="preserve">Forced to choose sides, </w:t>
      </w:r>
      <w:r w:rsidRPr="00372FF6">
        <w:rPr>
          <w:rStyle w:val="StyleUnderline"/>
        </w:rPr>
        <w:t>governments may face economic or diplomatic consequences, as proxy disputes play out in control over economic</w:t>
      </w:r>
      <w:r w:rsidRPr="00372FF6">
        <w:t xml:space="preserve"> or geographic </w:t>
      </w:r>
      <w:r w:rsidRPr="00372FF6">
        <w:rPr>
          <w:rStyle w:val="StyleUnderline"/>
        </w:rPr>
        <w:t>resources.</w:t>
      </w:r>
      <w:r w:rsidRPr="00372FF6">
        <w:t xml:space="preserve"> The </w:t>
      </w:r>
      <w:r w:rsidRPr="00372FF6">
        <w:rPr>
          <w:rStyle w:val="StyleUnderline"/>
        </w:rPr>
        <w:t>deepening of geopolitical fault lines and</w:t>
      </w:r>
      <w:r w:rsidRPr="00372FF6">
        <w:t xml:space="preserve"> the </w:t>
      </w:r>
      <w:r w:rsidRPr="00372FF6">
        <w:rPr>
          <w:rStyle w:val="StyleUnderline"/>
        </w:rPr>
        <w:t xml:space="preserve">lack of viable middle power alternatives make it harder for countries to cultivate connective tissue with a diverse set of partner countries based on mutual values and maximizing efficiencies. Instead, networks will become </w:t>
      </w:r>
      <w:r w:rsidRPr="00372FF6">
        <w:rPr>
          <w:rStyle w:val="Emphasis"/>
        </w:rPr>
        <w:t>thick in some directions and non-existent in others</w:t>
      </w:r>
      <w:r w:rsidRPr="00372FF6">
        <w:rPr>
          <w:rStyle w:val="StyleUnderline"/>
        </w:rPr>
        <w:t>.</w:t>
      </w:r>
      <w:r w:rsidRPr="00372FF6">
        <w:t xml:space="preserve"> The COVID-19 crisis has amplified this dynamic, as digital interactions represent a “huge loss in efficiency for diplomacy” compared with face-to-face discussions.23 With some alliances weakening, </w:t>
      </w:r>
      <w:r w:rsidRPr="00372FF6">
        <w:rPr>
          <w:rStyle w:val="StyleUnderline"/>
        </w:rPr>
        <w:t>diplomatic relationships will become more unstable at points where superpower tectonic plates meet or withdraw.</w:t>
      </w:r>
    </w:p>
    <w:p w14:paraId="7044367A" w14:textId="77777777" w:rsidR="009A7CFB" w:rsidRPr="00372FF6" w:rsidRDefault="009A7CFB" w:rsidP="009A7CFB">
      <w:r w:rsidRPr="00372FF6">
        <w:rPr>
          <w:rStyle w:val="StyleUnderline"/>
        </w:rPr>
        <w:t>At the same time,</w:t>
      </w:r>
      <w:r w:rsidRPr="00372FF6">
        <w:t xml:space="preserve"> without superpower referees or middle power enforcement, </w:t>
      </w:r>
      <w:r w:rsidRPr="00372FF6">
        <w:rPr>
          <w:rStyle w:val="StyleUnderline"/>
        </w:rPr>
        <w:t xml:space="preserve">global norms may no longer govern state </w:t>
      </w:r>
      <w:proofErr w:type="spellStart"/>
      <w:r w:rsidRPr="00372FF6">
        <w:rPr>
          <w:rStyle w:val="StyleUnderline"/>
        </w:rPr>
        <w:t>behaviour</w:t>
      </w:r>
      <w:proofErr w:type="spellEnd"/>
      <w:r w:rsidRPr="00372FF6">
        <w:rPr>
          <w:rStyle w:val="StyleUnderline"/>
        </w:rPr>
        <w:t xml:space="preserve">. Some governments will thus see the solidification of rival blocs as an opportunity to engage in </w:t>
      </w:r>
      <w:r w:rsidRPr="00372FF6">
        <w:rPr>
          <w:rStyle w:val="Emphasis"/>
        </w:rPr>
        <w:t>regional posturing</w:t>
      </w:r>
      <w:r w:rsidRPr="00372FF6">
        <w:rPr>
          <w:rStyle w:val="StyleUnderline"/>
        </w:rPr>
        <w:t xml:space="preserve">, which will have </w:t>
      </w:r>
      <w:r w:rsidRPr="00372FF6">
        <w:rPr>
          <w:rStyle w:val="Emphasis"/>
        </w:rPr>
        <w:t>destabilizing effects</w:t>
      </w:r>
      <w:r w:rsidRPr="00372FF6">
        <w:t xml:space="preserve">.24 Across societies, domestic discord and </w:t>
      </w:r>
      <w:r w:rsidRPr="00372FF6">
        <w:rPr>
          <w:rStyle w:val="StyleUnderline"/>
        </w:rPr>
        <w:t xml:space="preserve">economic crises will </w:t>
      </w:r>
      <w:r w:rsidRPr="00372FF6">
        <w:rPr>
          <w:rStyle w:val="Emphasis"/>
        </w:rPr>
        <w:t>increase the risk of autocracy</w:t>
      </w:r>
      <w:r w:rsidRPr="00372FF6">
        <w:rPr>
          <w:rStyle w:val="StyleUnderline"/>
        </w:rPr>
        <w:t>, with corresponding censorship, surveillance, restriction of movement and abrogation of rights.</w:t>
      </w:r>
      <w:r w:rsidRPr="00372FF6">
        <w:t>25</w:t>
      </w:r>
    </w:p>
    <w:p w14:paraId="03EAE3E7" w14:textId="77777777" w:rsidR="009A7CFB" w:rsidRPr="00372FF6" w:rsidRDefault="009A7CFB" w:rsidP="009A7CFB">
      <w:pPr>
        <w:rPr>
          <w:rStyle w:val="StyleUnderline"/>
        </w:rPr>
      </w:pPr>
      <w:r w:rsidRPr="00372FF6">
        <w:rPr>
          <w:rStyle w:val="StyleUnderline"/>
        </w:rPr>
        <w:t>Economic crises will also amplify the challenges for middle powers as they navigate geopolitical competition.</w:t>
      </w:r>
      <w:r w:rsidRPr="00372FF6">
        <w:t xml:space="preserve"> ASEAN countrie</w:t>
      </w:r>
      <w:r w:rsidRPr="00372FF6">
        <w:rPr>
          <w:rStyle w:val="StyleUnderline"/>
        </w:rPr>
        <w:t>s</w:t>
      </w:r>
      <w:r w:rsidRPr="00372FF6">
        <w:t xml:space="preserve">, for example, had offered a potential new manufacturing base as the United States and China decouple, but the pandemic has left these countries strapped for cash to invest in the necessary infrastructure and productive capacity.26 </w:t>
      </w:r>
      <w:r w:rsidRPr="00372FF6">
        <w:rPr>
          <w:rStyle w:val="StyleUnderline"/>
        </w:rPr>
        <w:t xml:space="preserve">Economic fallout is pushing many countries to </w:t>
      </w:r>
      <w:r w:rsidRPr="00372FF6">
        <w:rPr>
          <w:rStyle w:val="Emphasis"/>
        </w:rPr>
        <w:t>debt distress</w:t>
      </w:r>
      <w:r w:rsidRPr="00372FF6">
        <w:t xml:space="preserve"> (see Chapter 1, Global Risks 2021). While G20 countries are supporting debt </w:t>
      </w:r>
      <w:proofErr w:type="gramStart"/>
      <w:r w:rsidRPr="00372FF6">
        <w:t>restructure</w:t>
      </w:r>
      <w:proofErr w:type="gramEnd"/>
      <w:r w:rsidRPr="00372FF6">
        <w:t xml:space="preserve"> for poorer nations,27 </w:t>
      </w:r>
      <w:r w:rsidRPr="00372FF6">
        <w:rPr>
          <w:rStyle w:val="StyleUnderline"/>
        </w:rPr>
        <w:t>larger economies too may be at risk of default</w:t>
      </w:r>
      <w:r w:rsidRPr="00372FF6">
        <w:t xml:space="preserve"> in the longer term;28 </w:t>
      </w:r>
      <w:r w:rsidRPr="00372FF6">
        <w:rPr>
          <w:rStyle w:val="StyleUnderline"/>
        </w:rPr>
        <w:t xml:space="preserve">this would leave them further stranded—and </w:t>
      </w:r>
      <w:r w:rsidRPr="00372FF6">
        <w:rPr>
          <w:rStyle w:val="Emphasis"/>
        </w:rPr>
        <w:t>unable to exercise leadership</w:t>
      </w:r>
      <w:r w:rsidRPr="00372FF6">
        <w:rPr>
          <w:rStyle w:val="StyleUnderline"/>
        </w:rPr>
        <w:t>—on the global stage.</w:t>
      </w:r>
    </w:p>
    <w:p w14:paraId="6535D8E0" w14:textId="77777777" w:rsidR="009A7CFB" w:rsidRPr="00372FF6" w:rsidRDefault="009A7CFB" w:rsidP="009A7CFB">
      <w:pPr>
        <w:rPr>
          <w:rStyle w:val="StyleUnderline"/>
        </w:rPr>
      </w:pPr>
      <w:r w:rsidRPr="00372FF6">
        <w:rPr>
          <w:rStyle w:val="StyleUnderline"/>
        </w:rPr>
        <w:t>Multilateral meltdown</w:t>
      </w:r>
    </w:p>
    <w:p w14:paraId="5DCDFFE9" w14:textId="77777777" w:rsidR="009A7CFB" w:rsidRPr="00372FF6" w:rsidRDefault="009A7CFB" w:rsidP="009A7CFB">
      <w:r w:rsidRPr="00372FF6">
        <w:rPr>
          <w:rStyle w:val="StyleUnderline"/>
        </w:rPr>
        <w:t xml:space="preserve">Middle power weaknesses will be reinforced in weakened institutions, which may translate to more </w:t>
      </w:r>
      <w:r w:rsidRPr="00372FF6">
        <w:rPr>
          <w:rStyle w:val="Emphasis"/>
        </w:rPr>
        <w:t>uncertainty</w:t>
      </w:r>
      <w:r w:rsidRPr="00372FF6">
        <w:rPr>
          <w:rStyle w:val="StyleUnderline"/>
        </w:rPr>
        <w:t xml:space="preserve"> and </w:t>
      </w:r>
      <w:r w:rsidRPr="00372FF6">
        <w:rPr>
          <w:rStyle w:val="Emphasis"/>
        </w:rPr>
        <w:t>lagging progress</w:t>
      </w:r>
      <w:r w:rsidRPr="00372FF6">
        <w:rPr>
          <w:rStyle w:val="StyleUnderline"/>
        </w:rPr>
        <w:t xml:space="preserve"> on shared global challenges such as</w:t>
      </w:r>
      <w:r w:rsidRPr="00372FF6">
        <w:t xml:space="preserve"> </w:t>
      </w:r>
      <w:r w:rsidRPr="00372FF6">
        <w:rPr>
          <w:rStyle w:val="Emphasis"/>
        </w:rPr>
        <w:t>climate change</w:t>
      </w:r>
      <w:r w:rsidRPr="00372FF6">
        <w:rPr>
          <w:rStyle w:val="StyleUnderline"/>
        </w:rPr>
        <w:t>,</w:t>
      </w:r>
      <w:r w:rsidRPr="00372FF6">
        <w:t xml:space="preserve"> </w:t>
      </w:r>
      <w:r w:rsidRPr="00372FF6">
        <w:rPr>
          <w:rStyle w:val="Emphasis"/>
        </w:rPr>
        <w:t>health</w:t>
      </w:r>
      <w:r w:rsidRPr="00372FF6">
        <w:rPr>
          <w:rStyle w:val="StyleUnderline"/>
        </w:rPr>
        <w:t>,</w:t>
      </w:r>
      <w:r w:rsidRPr="00372FF6">
        <w:t xml:space="preserve"> </w:t>
      </w:r>
      <w:r w:rsidRPr="00372FF6">
        <w:rPr>
          <w:rStyle w:val="Emphasis"/>
        </w:rPr>
        <w:t>poverty reduction</w:t>
      </w:r>
      <w:r w:rsidRPr="00372FF6">
        <w:t xml:space="preserve"> </w:t>
      </w:r>
      <w:r w:rsidRPr="00372FF6">
        <w:rPr>
          <w:rStyle w:val="StyleUnderline"/>
        </w:rPr>
        <w:t>and</w:t>
      </w:r>
      <w:r w:rsidRPr="00372FF6">
        <w:t xml:space="preserve"> </w:t>
      </w:r>
      <w:r w:rsidRPr="00372FF6">
        <w:rPr>
          <w:rStyle w:val="Emphasis"/>
        </w:rPr>
        <w:t>technology governance</w:t>
      </w:r>
      <w:r w:rsidRPr="00372FF6">
        <w:t xml:space="preserve">. In the absence of strong regulating institutions, </w:t>
      </w:r>
      <w:r w:rsidRPr="00372FF6">
        <w:rPr>
          <w:rStyle w:val="StyleUnderline"/>
        </w:rPr>
        <w:t>the Arctic and space represent new realms for potential conflict as the superpowers and middle powers alike compete to extract resources and secure strategic advantage</w:t>
      </w:r>
      <w:r w:rsidRPr="00372FF6">
        <w:t>.29</w:t>
      </w:r>
    </w:p>
    <w:p w14:paraId="42DF751F" w14:textId="77777777" w:rsidR="009A7CFB" w:rsidRPr="00372FF6" w:rsidRDefault="009A7CFB" w:rsidP="009A7CFB">
      <w:pPr>
        <w:rPr>
          <w:rStyle w:val="StyleUnderline"/>
        </w:rPr>
      </w:pPr>
      <w:r w:rsidRPr="00372FF6">
        <w:t xml:space="preserve">If the global superpowers continue to accumulate economic, military and technological power in a zero-sum playing field, some middle powers could increasingly fall behind. Without cooperation or access to important innovations, </w:t>
      </w:r>
      <w:r w:rsidRPr="00372FF6">
        <w:rPr>
          <w:rStyle w:val="StyleUnderline"/>
        </w:rPr>
        <w:t>middle powers will struggle to define solutions to the world’s problems. In the long term, GRPS respondents forecasted “weapons of mass destruction” and “state collapse” as the two top critical threats:</w:t>
      </w:r>
      <w:r w:rsidRPr="00372FF6">
        <w:t xml:space="preserve"> in the absence of strong institutions or clear rules, </w:t>
      </w:r>
      <w:r w:rsidRPr="00372FF6">
        <w:rPr>
          <w:rStyle w:val="StyleUnderline"/>
        </w:rPr>
        <w:t xml:space="preserve">clashes— such as those in Nagorno-Karabakh or the </w:t>
      </w:r>
      <w:proofErr w:type="spellStart"/>
      <w:r w:rsidRPr="00372FF6">
        <w:rPr>
          <w:rStyle w:val="StyleUnderline"/>
        </w:rPr>
        <w:t>Galwan</w:t>
      </w:r>
      <w:proofErr w:type="spellEnd"/>
      <w:r w:rsidRPr="00372FF6">
        <w:rPr>
          <w:rStyle w:val="StyleUnderline"/>
        </w:rPr>
        <w:t xml:space="preserve"> Valley—may more frequently flare into </w:t>
      </w:r>
      <w:r w:rsidRPr="00372FF6">
        <w:rPr>
          <w:rStyle w:val="Emphasis"/>
        </w:rPr>
        <w:t>full-fledged interstate conflicts</w:t>
      </w:r>
      <w:r w:rsidRPr="00372FF6">
        <w:t xml:space="preserve">,30 </w:t>
      </w:r>
      <w:r w:rsidRPr="00372FF6">
        <w:rPr>
          <w:rStyle w:val="StyleUnderline"/>
        </w:rPr>
        <w:t xml:space="preserve">which is particularly worrisome where unresolved tensions among nuclear powers are concerned. These conflicts may lead to </w:t>
      </w:r>
      <w:r w:rsidRPr="00372FF6">
        <w:rPr>
          <w:rStyle w:val="Emphasis"/>
        </w:rPr>
        <w:t>state collapse</w:t>
      </w:r>
      <w:r w:rsidRPr="00372FF6">
        <w:rPr>
          <w:rStyle w:val="StyleUnderline"/>
        </w:rPr>
        <w:t>, with weakened middle powers less willing or less able to step in to find a peaceful solution.</w:t>
      </w:r>
    </w:p>
    <w:p w14:paraId="119CFA2F" w14:textId="77777777" w:rsidR="009A7CFB" w:rsidRPr="00372FF6" w:rsidRDefault="009A7CFB" w:rsidP="009A7CFB">
      <w:pPr>
        <w:rPr>
          <w:rStyle w:val="StyleUnderline"/>
        </w:rPr>
      </w:pPr>
    </w:p>
    <w:bookmarkEnd w:id="10"/>
    <w:p w14:paraId="4E36A155" w14:textId="77777777" w:rsidR="009A7CFB" w:rsidRPr="00372FF6" w:rsidRDefault="009A7CFB" w:rsidP="009A7CFB">
      <w:pPr>
        <w:pStyle w:val="Heading4"/>
      </w:pPr>
      <w:r w:rsidRPr="00372FF6">
        <w:t xml:space="preserve">COVID is an </w:t>
      </w:r>
      <w:r w:rsidRPr="00372FF6">
        <w:rPr>
          <w:u w:val="single"/>
        </w:rPr>
        <w:t>impact magnifier</w:t>
      </w:r>
      <w:r w:rsidRPr="00372FF6">
        <w:t xml:space="preserve"> — sustaining a </w:t>
      </w:r>
      <w:r w:rsidRPr="00372FF6">
        <w:rPr>
          <w:u w:val="single"/>
        </w:rPr>
        <w:t>signal</w:t>
      </w:r>
      <w:r w:rsidRPr="00372FF6">
        <w:t xml:space="preserve"> of economic recovery is key to </w:t>
      </w:r>
      <w:proofErr w:type="gramStart"/>
      <w:r w:rsidRPr="00372FF6">
        <w:rPr>
          <w:u w:val="single"/>
        </w:rPr>
        <w:t>avert</w:t>
      </w:r>
      <w:proofErr w:type="gramEnd"/>
      <w:r w:rsidRPr="00372FF6">
        <w:rPr>
          <w:u w:val="single"/>
        </w:rPr>
        <w:t xml:space="preserve"> nuclear war</w:t>
      </w:r>
      <w:r w:rsidRPr="00372FF6">
        <w:t>.</w:t>
      </w:r>
    </w:p>
    <w:p w14:paraId="20D825ED" w14:textId="77777777" w:rsidR="009A7CFB" w:rsidRPr="00372FF6" w:rsidRDefault="009A7CFB" w:rsidP="009A7CFB">
      <w:r w:rsidRPr="00372FF6">
        <w:rPr>
          <w:rStyle w:val="Style13ptBold"/>
        </w:rPr>
        <w:t>RCENA et. al. 20</w:t>
      </w:r>
      <w:r w:rsidRPr="00372FF6">
        <w:t xml:space="preserve"> — </w:t>
      </w:r>
      <w:r w:rsidRPr="00372FF6">
        <w:rPr>
          <w:u w:val="single"/>
        </w:rPr>
        <w:t>Research Center for Nuclear Weapons Abolition</w:t>
      </w:r>
      <w:r w:rsidRPr="00372FF6">
        <w:t xml:space="preserve"> at Nagasaki University, </w:t>
      </w:r>
      <w:r w:rsidRPr="00372FF6">
        <w:rPr>
          <w:u w:val="single"/>
        </w:rPr>
        <w:t>Asia Pacific Leadership Network</w:t>
      </w:r>
      <w:r w:rsidRPr="00372FF6">
        <w:t xml:space="preserve"> (APLN), and </w:t>
      </w:r>
      <w:r w:rsidRPr="00372FF6">
        <w:rPr>
          <w:u w:val="single"/>
        </w:rPr>
        <w:t>Nautilus Institute</w:t>
      </w:r>
      <w:r w:rsidRPr="00372FF6">
        <w:t xml:space="preserve">, 2020 (“Pandemic Futures and Nuclear Weapon Risks: The Nagasaki 75th Anniversary pandemic-nuclear nexus scenarios final report,” </w:t>
      </w:r>
      <w:r w:rsidRPr="00372FF6">
        <w:rPr>
          <w:i/>
          <w:iCs/>
        </w:rPr>
        <w:t>Journal for Peace and Nuclear Disarmament</w:t>
      </w:r>
      <w:r w:rsidRPr="00372FF6">
        <w:t>, Volume 4, Number 51, February 9</w:t>
      </w:r>
      <w:r w:rsidRPr="00372FF6">
        <w:rPr>
          <w:vertAlign w:val="superscript"/>
        </w:rPr>
        <w:t>th</w:t>
      </w:r>
      <w:r w:rsidRPr="00372FF6">
        <w:t xml:space="preserve">, Available Online at </w:t>
      </w:r>
      <w:hyperlink r:id="rId33" w:history="1">
        <w:r w:rsidRPr="00372FF6">
          <w:rPr>
            <w:rStyle w:val="FollowedHyperlink"/>
          </w:rPr>
          <w:t>https://sci-hub.se/10.1080/25751654.2021.1890867</w:t>
        </w:r>
      </w:hyperlink>
      <w:r w:rsidRPr="00372FF6">
        <w:t>, Accessed 11-18-2021, p. 11-14)</w:t>
      </w:r>
    </w:p>
    <w:p w14:paraId="1F33CC17" w14:textId="77777777" w:rsidR="009A7CFB" w:rsidRPr="00372FF6" w:rsidRDefault="009A7CFB" w:rsidP="009A7CFB">
      <w:pPr>
        <w:rPr>
          <w:rStyle w:val="StyleUnderline"/>
        </w:rPr>
      </w:pPr>
      <w:r w:rsidRPr="00372FF6">
        <w:t xml:space="preserve">Today, the </w:t>
      </w:r>
      <w:r w:rsidRPr="00372FF6">
        <w:rPr>
          <w:rStyle w:val="Emphasis"/>
        </w:rPr>
        <w:t>nine</w:t>
      </w:r>
      <w:r w:rsidRPr="00372FF6">
        <w:rPr>
          <w:rStyle w:val="StyleUnderline"/>
        </w:rPr>
        <w:t xml:space="preserve"> nuclear weapons arsenals not only can </w:t>
      </w:r>
      <w:r w:rsidRPr="00372FF6">
        <w:rPr>
          <w:rStyle w:val="Emphasis"/>
        </w:rPr>
        <w:t>annihilate hundreds of cities</w:t>
      </w:r>
      <w:r w:rsidRPr="00372FF6">
        <w:rPr>
          <w:rStyle w:val="StyleUnderline"/>
        </w:rPr>
        <w:t>, but also cause</w:t>
      </w:r>
      <w:r w:rsidRPr="00372FF6">
        <w:t xml:space="preserve"> </w:t>
      </w:r>
      <w:r w:rsidRPr="00372FF6">
        <w:rPr>
          <w:rStyle w:val="Emphasis"/>
        </w:rPr>
        <w:t>nuclear winter</w:t>
      </w:r>
      <w:r w:rsidRPr="00372FF6">
        <w:t xml:space="preserve"> </w:t>
      </w:r>
      <w:r w:rsidRPr="00372FF6">
        <w:rPr>
          <w:rStyle w:val="StyleUnderline"/>
        </w:rPr>
        <w:t xml:space="preserve">and </w:t>
      </w:r>
      <w:r w:rsidRPr="00372FF6">
        <w:rPr>
          <w:rStyle w:val="Emphasis"/>
        </w:rPr>
        <w:t>mass starvation</w:t>
      </w:r>
      <w:r w:rsidRPr="00372FF6">
        <w:t xml:space="preserve"> </w:t>
      </w:r>
      <w:r w:rsidRPr="00372FF6">
        <w:rPr>
          <w:rStyle w:val="StyleUnderline"/>
        </w:rPr>
        <w:t>of a billion or more people, if not the entire human species.</w:t>
      </w:r>
      <w:r w:rsidRPr="00372FF6">
        <w:t xml:space="preserve"> </w:t>
      </w:r>
      <w:r w:rsidRPr="00372FF6">
        <w:rPr>
          <w:rStyle w:val="StyleUnderline"/>
        </w:rPr>
        <w:t>Concurrently, climate change is enveloping the planet with</w:t>
      </w:r>
      <w:r w:rsidRPr="00372FF6">
        <w:t xml:space="preserve"> more frequent and </w:t>
      </w:r>
      <w:r w:rsidRPr="00372FF6">
        <w:rPr>
          <w:rStyle w:val="StyleUnderline"/>
        </w:rPr>
        <w:t>intense storms, accelerating sea level rise, and</w:t>
      </w:r>
      <w:r w:rsidRPr="00372FF6">
        <w:t xml:space="preserve"> advancing </w:t>
      </w:r>
      <w:r w:rsidRPr="00372FF6">
        <w:rPr>
          <w:rStyle w:val="StyleUnderline"/>
        </w:rPr>
        <w:t>rapid ecological change, expressed in</w:t>
      </w:r>
      <w:r w:rsidRPr="00372FF6">
        <w:t xml:space="preserve"> unprecedented </w:t>
      </w:r>
      <w:r w:rsidRPr="00372FF6">
        <w:rPr>
          <w:rStyle w:val="StyleUnderline"/>
        </w:rPr>
        <w:t>forest fires</w:t>
      </w:r>
      <w:r w:rsidRPr="00372FF6">
        <w:t xml:space="preserve"> across the world. Already stretched to a breaking point in many countries, </w:t>
      </w:r>
      <w:r w:rsidRPr="00372FF6">
        <w:rPr>
          <w:rStyle w:val="StyleUnderline"/>
        </w:rPr>
        <w:t>the</w:t>
      </w:r>
      <w:r w:rsidRPr="00372FF6">
        <w:t xml:space="preserve"> current </w:t>
      </w:r>
      <w:r w:rsidRPr="00372FF6">
        <w:rPr>
          <w:rStyle w:val="StyleUnderline"/>
        </w:rPr>
        <w:t xml:space="preserve">pandemic may overcome resilience to the point of near or </w:t>
      </w:r>
      <w:r w:rsidRPr="00372FF6">
        <w:rPr>
          <w:rStyle w:val="Emphasis"/>
        </w:rPr>
        <w:t>actual collapse</w:t>
      </w:r>
      <w:r w:rsidRPr="00372FF6">
        <w:rPr>
          <w:rStyle w:val="StyleUnderline"/>
        </w:rPr>
        <w:t xml:space="preserve"> of social, economic, and political order.</w:t>
      </w:r>
    </w:p>
    <w:p w14:paraId="212963C7" w14:textId="77777777" w:rsidR="009A7CFB" w:rsidRPr="00372FF6" w:rsidRDefault="009A7CFB" w:rsidP="009A7CFB">
      <w:r w:rsidRPr="00372FF6">
        <w:t xml:space="preserve">In this extraordinary moment, </w:t>
      </w:r>
      <w:r w:rsidRPr="00372FF6">
        <w:rPr>
          <w:rStyle w:val="StyleUnderline"/>
        </w:rPr>
        <w:t xml:space="preserve">it is timely to reflect on the existence and possible uses of weapons of mass destruction </w:t>
      </w:r>
      <w:r w:rsidRPr="00372FF6">
        <w:rPr>
          <w:rStyle w:val="Emphasis"/>
        </w:rPr>
        <w:t>under pandemic conditions</w:t>
      </w:r>
      <w:r w:rsidRPr="00372FF6">
        <w:t xml:space="preserve"> – most importantly, nuclear weapons, but also chemical and biological weapons. </w:t>
      </w:r>
      <w:r w:rsidRPr="00372FF6">
        <w:rPr>
          <w:rStyle w:val="StyleUnderline"/>
        </w:rPr>
        <w:t>Moments of extreme crisis and vulnerability can prompt aggressive and counterintuitive actions that</w:t>
      </w:r>
      <w:r w:rsidRPr="00372FF6">
        <w:t xml:space="preserve"> in turn may </w:t>
      </w:r>
      <w:r w:rsidRPr="00372FF6">
        <w:rPr>
          <w:rStyle w:val="StyleUnderline"/>
        </w:rPr>
        <w:t xml:space="preserve">destabilize </w:t>
      </w:r>
      <w:r w:rsidRPr="00372FF6">
        <w:t xml:space="preserve">already </w:t>
      </w:r>
      <w:r w:rsidRPr="00372FF6">
        <w:rPr>
          <w:rStyle w:val="StyleUnderline"/>
        </w:rPr>
        <w:t>precariously balanced threat systems, underpinned by conventional and nuclear weapons, as well as the threat of weaponized chemical and biological technologies. Consequently, the risk of</w:t>
      </w:r>
      <w:r w:rsidRPr="00372FF6">
        <w:t xml:space="preserve"> the use of weapons of mass destruction (</w:t>
      </w:r>
      <w:r w:rsidRPr="00372FF6">
        <w:rPr>
          <w:rStyle w:val="StyleUnderline"/>
        </w:rPr>
        <w:t>WMD</w:t>
      </w:r>
      <w:r w:rsidRPr="00372FF6">
        <w:t xml:space="preserve">), </w:t>
      </w:r>
      <w:r w:rsidRPr="00372FF6">
        <w:rPr>
          <w:rStyle w:val="StyleUnderline"/>
        </w:rPr>
        <w:t xml:space="preserve">especially nuclear weapons, </w:t>
      </w:r>
      <w:r w:rsidRPr="00372FF6">
        <w:rPr>
          <w:rStyle w:val="Emphasis"/>
        </w:rPr>
        <w:t>increases at such times, possibly sharply.</w:t>
      </w:r>
    </w:p>
    <w:p w14:paraId="4BE57F77" w14:textId="77777777" w:rsidR="009A7CFB" w:rsidRPr="00372FF6" w:rsidRDefault="009A7CFB" w:rsidP="009A7CFB">
      <w:pPr>
        <w:rPr>
          <w:rStyle w:val="StyleUnderline"/>
        </w:rPr>
      </w:pPr>
      <w:r w:rsidRPr="00372FF6">
        <w:rPr>
          <w:rStyle w:val="StyleUnderline"/>
        </w:rPr>
        <w:t xml:space="preserve">A pandemic has potential to </w:t>
      </w:r>
      <w:r w:rsidRPr="00372FF6">
        <w:rPr>
          <w:rStyle w:val="Emphasis"/>
        </w:rPr>
        <w:t>destabilize a nuclear-prone conflict</w:t>
      </w:r>
      <w:r w:rsidRPr="00372FF6">
        <w:t xml:space="preserve"> </w:t>
      </w:r>
      <w:r w:rsidRPr="00372FF6">
        <w:rPr>
          <w:rStyle w:val="StyleUnderline"/>
        </w:rPr>
        <w:t>by incapacitating</w:t>
      </w:r>
      <w:r w:rsidRPr="00372FF6">
        <w:t xml:space="preserve"> the supreme nuclear commander or </w:t>
      </w:r>
      <w:r w:rsidRPr="00372FF6">
        <w:rPr>
          <w:rStyle w:val="StyleUnderline"/>
        </w:rPr>
        <w:t>commanders</w:t>
      </w:r>
      <w:r w:rsidRPr="00372FF6">
        <w:t xml:space="preserve"> who have to issue nuclear strike orders</w:t>
      </w:r>
      <w:r w:rsidRPr="00372FF6">
        <w:rPr>
          <w:rStyle w:val="StyleUnderline"/>
        </w:rPr>
        <w:t>,</w:t>
      </w:r>
      <w:r w:rsidRPr="00372FF6">
        <w:t xml:space="preserve"> </w:t>
      </w:r>
      <w:r w:rsidRPr="00372FF6">
        <w:rPr>
          <w:rStyle w:val="StyleUnderline"/>
        </w:rPr>
        <w:t>creating uncertainty</w:t>
      </w:r>
      <w:r w:rsidRPr="00372FF6">
        <w:t xml:space="preserve"> </w:t>
      </w:r>
      <w:r w:rsidRPr="00372FF6">
        <w:rPr>
          <w:rStyle w:val="StyleUnderline"/>
        </w:rPr>
        <w:t>as to who is in charge, how to handle nuclear mistakes</w:t>
      </w:r>
      <w:r w:rsidRPr="00372FF6">
        <w:t xml:space="preserve"> (such as errors, accidents, technological failures, and entanglement with conventional operations gone awry)</w:t>
      </w:r>
      <w:r w:rsidRPr="00372FF6">
        <w:rPr>
          <w:rStyle w:val="StyleUnderline"/>
        </w:rPr>
        <w:t>, and opening</w:t>
      </w:r>
      <w:r w:rsidRPr="00372FF6">
        <w:t xml:space="preserve"> a brief </w:t>
      </w:r>
      <w:r w:rsidRPr="00372FF6">
        <w:rPr>
          <w:rStyle w:val="StyleUnderline"/>
        </w:rPr>
        <w:t>opportunity for a first strike</w:t>
      </w:r>
      <w:r w:rsidRPr="00372FF6">
        <w:t xml:space="preserve"> at a time when the COVID-infected state may not be able to retaliate efficiently – or at all – due to leadership confusion. In some nuclear-laden conflicts, </w:t>
      </w:r>
      <w:r w:rsidRPr="00372FF6">
        <w:rPr>
          <w:rStyle w:val="StyleUnderline"/>
        </w:rPr>
        <w:t>a state might use a pandemic as a cover for political or military provocations</w:t>
      </w:r>
      <w:r w:rsidRPr="00372FF6">
        <w:t xml:space="preserve"> in the belief that the adversary is distracted and partly disabled by the pandemic, increasing the risk of war in a nuclear-prone conflict. </w:t>
      </w:r>
      <w:r w:rsidRPr="00372FF6">
        <w:rPr>
          <w:rStyle w:val="StyleUnderline"/>
        </w:rPr>
        <w:t xml:space="preserve">At the same time, a pandemic may lead nuclear armed states to increase the isolation and sanctions against a nuclear adversary, </w:t>
      </w:r>
      <w:r w:rsidRPr="00372FF6">
        <w:t>making it even harder to stop the spread of the disease, in turn creating a pandemic reservoir and transmission risk back to the nuclear armed state or its allies</w:t>
      </w:r>
      <w:r w:rsidRPr="00372FF6">
        <w:rPr>
          <w:rStyle w:val="StyleUnderline"/>
        </w:rPr>
        <w:t>.</w:t>
      </w:r>
    </w:p>
    <w:p w14:paraId="3E57DE95" w14:textId="77777777" w:rsidR="009A7CFB" w:rsidRPr="00372FF6" w:rsidRDefault="009A7CFB" w:rsidP="009A7CFB">
      <w:r w:rsidRPr="00372FF6">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C02D89D" w14:textId="77777777" w:rsidR="009A7CFB" w:rsidRPr="00372FF6" w:rsidRDefault="009A7CFB" w:rsidP="009A7CFB">
      <w:pPr>
        <w:rPr>
          <w:rStyle w:val="StyleUnderline"/>
        </w:rPr>
      </w:pPr>
      <w:r w:rsidRPr="00372FF6">
        <w:t xml:space="preserve">To date, however, the COVID-19 pandemic has increased the isolation of some nuclear-armed states and provided a textbook case of the failure of states to cooperate to overcome the pandemic. </w:t>
      </w:r>
      <w:r w:rsidRPr="00372FF6">
        <w:rPr>
          <w:rStyle w:val="StyleUnderline"/>
        </w:rPr>
        <w:t>Borders have slammed shut, trade shut down, and budgets blown out, creating enormous pressure to focus on immediate domestic priorities. Foreign policies have become markedly more nationalistic</w:t>
      </w:r>
      <w:r w:rsidRPr="00372FF6">
        <w:t xml:space="preserve">. Dependence on nuclear weapons may increase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372FF6">
        <w:rPr>
          <w:rStyle w:val="StyleUnderline"/>
        </w:rPr>
        <w:t xml:space="preserve">The result is that some states may </w:t>
      </w:r>
      <w:r w:rsidRPr="00372FF6">
        <w:rPr>
          <w:rStyle w:val="Emphasis"/>
        </w:rPr>
        <w:t>proliferate their own nuclear weapons</w:t>
      </w:r>
      <w:r w:rsidRPr="00372FF6">
        <w:rPr>
          <w:rStyle w:val="StyleUnderline"/>
        </w:rPr>
        <w:t xml:space="preserve">, further </w:t>
      </w:r>
      <w:r w:rsidRPr="00372FF6">
        <w:rPr>
          <w:rStyle w:val="Emphasis"/>
        </w:rPr>
        <w:t>reinforcing the spiral of conflicts</w:t>
      </w:r>
      <w:r w:rsidRPr="00372FF6">
        <w:rPr>
          <w:rStyle w:val="StyleUnderline"/>
        </w:rPr>
        <w:t xml:space="preserve"> contained by nuclear threat, with cascading effects on the risk of nuclear war</w:t>
      </w:r>
    </w:p>
    <w:p w14:paraId="243CDAC0" w14:textId="77777777" w:rsidR="009A7CFB" w:rsidRPr="00372FF6" w:rsidRDefault="009A7CFB" w:rsidP="009A7CFB">
      <w:r w:rsidRPr="00372FF6">
        <w:t>Developing Pandemic-nuclear Nexus Scenarios</w:t>
      </w:r>
    </w:p>
    <w:p w14:paraId="4DA0B7D0" w14:textId="77777777" w:rsidR="009A7CFB" w:rsidRPr="00372FF6" w:rsidRDefault="009A7CFB" w:rsidP="009A7CFB">
      <w:r w:rsidRPr="00372FF6">
        <w:t>How might the COVID-19 pandemic (and future pandemics) create new opportunities or challenges for governments, civil society, and market actors to reduce nuclear risk and resume nuclear disarmament? And how might those challenges and opportunities emerge in Northeast Asia, in particular?</w:t>
      </w:r>
    </w:p>
    <w:p w14:paraId="29B88C04" w14:textId="77777777" w:rsidR="009A7CFB" w:rsidRPr="00372FF6" w:rsidRDefault="009A7CFB" w:rsidP="009A7CFB">
      <w:r w:rsidRPr="00372FF6">
        <w:t>In the face of so much uncertainty, a powerful way to obtain navigational guidance and to develop robust strategies is to conduct scenario-based dialogues. Scenarios may be underpinned by analysis, but they rest primarily on eliciting diverse insights through a dialogic process (typically a workshop) that explores the multiple, powerful drivers of complex problems and possible strategies to resolve such problems. Rather than predict any specific future, the goal of developing scenarios is to prepare individuals and organizations for radically divergent, possible futures.</w:t>
      </w:r>
    </w:p>
    <w:p w14:paraId="27E04D0C" w14:textId="77777777" w:rsidR="009A7CFB" w:rsidRPr="00372FF6" w:rsidRDefault="009A7CFB" w:rsidP="009A7CFB">
      <w:r w:rsidRPr="00372FF6">
        <w:t>A scenario is a tool for ordering one’s perceptions about alternative future environments in which today’s decisions might play out. In practice, scenarios resemble a set of stories built around carefully constructed plots. These stories can express multiple perspectives on complex events and give multiple meaning to these events.</w:t>
      </w:r>
    </w:p>
    <w:p w14:paraId="62F885CC" w14:textId="77777777" w:rsidR="009A7CFB" w:rsidRPr="00372FF6" w:rsidRDefault="009A7CFB" w:rsidP="009A7CFB">
      <w:r w:rsidRPr="00372FF6">
        <w:t>The development of such scenarios was the primary goal of the Nagasaki 75th Anniversary Pandemic-Nuclear Nexus Scenarios workshop. Through this project, we wanted to develop an analytic understanding of the interrelated nature of nuclear weapons and global pandemics. We wanted to explore the potential levers and pathways to influence the future. And we wanted to find concrete strategies to reduce the risk of nuclear war and resume disarmament, particularly novel approaches that could engage both state and non-state actors</w:t>
      </w:r>
    </w:p>
    <w:p w14:paraId="7331C50A" w14:textId="77777777" w:rsidR="009A7CFB" w:rsidRPr="00372FF6" w:rsidRDefault="009A7CFB" w:rsidP="009A7CFB">
      <w:r w:rsidRPr="00372FF6">
        <w:t>Shaping the Focal Question</w:t>
      </w:r>
    </w:p>
    <w:p w14:paraId="5760F9FB" w14:textId="77777777" w:rsidR="009A7CFB" w:rsidRPr="00372FF6" w:rsidRDefault="009A7CFB" w:rsidP="009A7CFB">
      <w:r w:rsidRPr="00372FF6">
        <w:t>At the outset of the Pandemic-Nuclear Nexus Scenarios Project, the organizers framed a focal question that would guide the development of the scenarios:</w:t>
      </w:r>
    </w:p>
    <w:p w14:paraId="3E62FB02" w14:textId="77777777" w:rsidR="009A7CFB" w:rsidRPr="00372FF6" w:rsidRDefault="009A7CFB" w:rsidP="009A7CFB">
      <w:r w:rsidRPr="00372FF6">
        <w:t>What are the opportunities driven by global pandemics for Northeast Asian governments, civil society, and market actors to reduce nuclear risk and resume nuclear disarmament?</w:t>
      </w:r>
    </w:p>
    <w:p w14:paraId="764459FC" w14:textId="77777777" w:rsidR="009A7CFB" w:rsidRPr="00372FF6" w:rsidRDefault="009A7CFB" w:rsidP="009A7CFB">
      <w:r w:rsidRPr="00372FF6">
        <w:t>This focal question has twin normative values in it: (a) how to reduce the risk of nuclear war arising from the pandemic and (b) how to resume nuclear disarmament under pandemic conditions. Measures to realize (a) might be in opposition to measures to realize (b). They might be independent, or they might be complementary. Discovering opportunities where the measures are synergistic has the highest value; avoiding contradictory measures might be critically important. But forced to choose, we likely must go first and foremost with measures to reduce the risk of nuclear war, as disarmament becomes moot and improbable if nuclear war occurs.</w:t>
      </w:r>
    </w:p>
    <w:p w14:paraId="373D05B8" w14:textId="77777777" w:rsidR="009A7CFB" w:rsidRPr="00372FF6" w:rsidRDefault="009A7CFB" w:rsidP="009A7CFB">
      <w:r w:rsidRPr="00372FF6">
        <w:t xml:space="preserve">As in any scenarios event, we sought to identify robust strategies that could work across the divergent, uncertainty-based scenarios and move each story line toward a higher probability of realizing these two strategic goals. We were particularly interested in prompting discussion on the role of cities as potential new players </w:t>
      </w:r>
      <w:proofErr w:type="gramStart"/>
      <w:r w:rsidRPr="00372FF6">
        <w:t>with regard to</w:t>
      </w:r>
      <w:proofErr w:type="gramEnd"/>
      <w:r w:rsidRPr="00372FF6">
        <w:t xml:space="preserve"> nuclear war risk reduction. The challenges of “global nuclear governance” and nuclear disarmament have traditionally been dominated by great powers (that is, nation-states). But given their evident and emerging leading role as “first responders” to the existential threats of the coronavirus pandemic and climate change effects, we wanted to see how cities’ capacity and experience may be useful in relation to nuclear risk and disarmament.</w:t>
      </w:r>
    </w:p>
    <w:p w14:paraId="3B113059" w14:textId="77777777" w:rsidR="009A7CFB" w:rsidRPr="00372FF6" w:rsidRDefault="009A7CFB" w:rsidP="009A7CFB">
      <w:r w:rsidRPr="00372FF6">
        <w:t xml:space="preserve">The focal question also centers on Northeast Asia, a region that was the site of the first use of nuclear weapons (in Hiroshima and Nagasaki), and that today has thousands of cities, as well as potential for conflict on multiple fronts, including between China and Taiwan, China and the United States, and the ROK and DPRK. Northeast Asia sits at the nexus of relations between the world’s three largest nuclear armed states (China, Russia, and the United States), and it is home to the DPRK, a rapidly developing new </w:t>
      </w:r>
      <w:proofErr w:type="spellStart"/>
      <w:r w:rsidRPr="00372FF6">
        <w:t>nucleararmed</w:t>
      </w:r>
      <w:proofErr w:type="spellEnd"/>
      <w:r w:rsidRPr="00372FF6">
        <w:t xml:space="preserve"> state.</w:t>
      </w:r>
    </w:p>
    <w:p w14:paraId="1D788B45" w14:textId="77777777" w:rsidR="009A7CFB" w:rsidRPr="00372FF6" w:rsidRDefault="009A7CFB" w:rsidP="009A7CFB">
      <w:r w:rsidRPr="00372FF6">
        <w:t>Identifying Critical Uncertainties</w:t>
      </w:r>
    </w:p>
    <w:p w14:paraId="34838DBD" w14:textId="77777777" w:rsidR="009A7CFB" w:rsidRPr="00372FF6" w:rsidRDefault="009A7CFB" w:rsidP="009A7CFB">
      <w:r w:rsidRPr="00372FF6">
        <w:t>In the first phase of the scenario development process, participants were divided into four groups where they brainstormed a broad range of “critical uncertainties,” variables whose outcomes are both undetermined and important for shaping the near- and long-term future. Participants were asked to consider uncertainties based on different categories (social, technological, environmental, economic, political, military, and epidemiological).</w:t>
      </w:r>
    </w:p>
    <w:p w14:paraId="35E163ED" w14:textId="77777777" w:rsidR="009A7CFB" w:rsidRPr="00372FF6" w:rsidRDefault="009A7CFB" w:rsidP="009A7CFB">
      <w:r w:rsidRPr="00372FF6">
        <w:t xml:space="preserve">Through their initial brainstorm, groups developed a list of dozens of critical uncertainties (see Appendix 2). They were asked to narrow down their lists of </w:t>
      </w:r>
      <w:r w:rsidRPr="00372FF6">
        <w:rPr>
          <w:rStyle w:val="StyleUnderline"/>
        </w:rPr>
        <w:t xml:space="preserve">uncertainties </w:t>
      </w:r>
      <w:r w:rsidRPr="00372FF6">
        <w:t xml:space="preserve">to those </w:t>
      </w:r>
      <w:r w:rsidRPr="00372FF6">
        <w:rPr>
          <w:rStyle w:val="StyleUnderline"/>
        </w:rPr>
        <w:t>most likely to play a major role in shaping the pandemic-nuclear nexus</w:t>
      </w:r>
      <w:r w:rsidRPr="00372FF6">
        <w:t xml:space="preserve">. They then considered how these uncertainties could unfold along an axis with two diverging outcomes. Following </w:t>
      </w:r>
      <w:proofErr w:type="gramStart"/>
      <w:r w:rsidRPr="00372FF6">
        <w:rPr>
          <w:rStyle w:val="StyleUnderline"/>
        </w:rPr>
        <w:t>are</w:t>
      </w:r>
      <w:proofErr w:type="gramEnd"/>
      <w:r w:rsidRPr="00372FF6">
        <w:t xml:space="preserve"> a few of the drivers participants identified:</w:t>
      </w:r>
    </w:p>
    <w:p w14:paraId="22C353E4" w14:textId="77777777" w:rsidR="009A7CFB" w:rsidRPr="00372FF6" w:rsidRDefault="009A7CFB" w:rsidP="009A7CFB">
      <w:r w:rsidRPr="00372FF6">
        <w:t>How might a distanced society affect nuclear strategies? On one end of the spectrum, for example, re-spatialization could lead to greater cooperation as people work across borders, physical and virtual. On the other end, the need to maintain distance could lead to shifts in militaries’ offshore strategies for deterrence/military projection of might and could potentially lead to the increased use of non-conventional (including nuclear) weapons.</w:t>
      </w:r>
    </w:p>
    <w:p w14:paraId="3A760EAC" w14:textId="77777777" w:rsidR="009A7CFB" w:rsidRPr="00372FF6" w:rsidRDefault="009A7CFB" w:rsidP="009A7CFB">
      <w:pPr>
        <w:rPr>
          <w:rStyle w:val="StyleUnderline"/>
        </w:rPr>
      </w:pPr>
      <w:r w:rsidRPr="00372FF6">
        <w:rPr>
          <w:rStyle w:val="StyleUnderline"/>
        </w:rPr>
        <w:t>How will changes in budgets affect dis/armament?</w:t>
      </w:r>
      <w:r w:rsidRPr="00372FF6">
        <w:t xml:space="preserve"> The </w:t>
      </w:r>
      <w:r w:rsidRPr="00372FF6">
        <w:rPr>
          <w:rStyle w:val="StyleUnderline"/>
        </w:rPr>
        <w:t>economic recession</w:t>
      </w:r>
      <w:r w:rsidRPr="00372FF6">
        <w:t xml:space="preserve"> caused by the pandemic </w:t>
      </w:r>
      <w:r w:rsidRPr="00372FF6">
        <w:rPr>
          <w:rStyle w:val="StyleUnderline"/>
        </w:rPr>
        <w:t xml:space="preserve">could lead to </w:t>
      </w:r>
      <w:r w:rsidRPr="00372FF6">
        <w:rPr>
          <w:rStyle w:val="Emphasis"/>
        </w:rPr>
        <w:t>drastic cuts in funding for the military</w:t>
      </w:r>
      <w:r w:rsidRPr="00372FF6">
        <w:rPr>
          <w:rStyle w:val="StyleUnderline"/>
        </w:rPr>
        <w:t>, including for nuclear weapons.</w:t>
      </w:r>
      <w:r w:rsidRPr="00372FF6">
        <w:t xml:space="preserve"> On the other hand, countries’ </w:t>
      </w:r>
      <w:r w:rsidRPr="00372FF6">
        <w:rPr>
          <w:rStyle w:val="StyleUnderline"/>
        </w:rPr>
        <w:t>economic struggles could lead</w:t>
      </w:r>
      <w:r w:rsidRPr="00372FF6">
        <w:t xml:space="preserve"> them </w:t>
      </w:r>
      <w:r w:rsidRPr="00372FF6">
        <w:rPr>
          <w:rStyle w:val="StyleUnderline"/>
        </w:rPr>
        <w:t xml:space="preserve">to </w:t>
      </w:r>
      <w:r w:rsidRPr="00372FF6">
        <w:rPr>
          <w:rStyle w:val="Emphasis"/>
        </w:rPr>
        <w:t>increasingly favor investing in nuclear</w:t>
      </w:r>
      <w:r w:rsidRPr="00372FF6">
        <w:rPr>
          <w:rStyle w:val="StyleUnderline"/>
        </w:rPr>
        <w:t>, as opposed to higher-cost conventional weapons.</w:t>
      </w:r>
    </w:p>
    <w:p w14:paraId="5E1DA2D7" w14:textId="77777777" w:rsidR="009A7CFB" w:rsidRPr="00372FF6" w:rsidRDefault="009A7CFB" w:rsidP="009A7CFB">
      <w:r w:rsidRPr="00372FF6">
        <w:t>How might pandemics affect global cooperation? The COVID-19 pandemic could serve as an impetus for increased international cooperation and the sharing of global information, which could extend to other areas, including nuclear. On the other hand, questions over the origin of the virus, border closures, and “vaccine competition” could lead to a rise in tensions.</w:t>
      </w:r>
    </w:p>
    <w:p w14:paraId="31FD0173" w14:textId="77777777" w:rsidR="009A7CFB" w:rsidRPr="00372FF6" w:rsidRDefault="009A7CFB" w:rsidP="009A7CFB">
      <w:r w:rsidRPr="00372FF6">
        <w:t>How will information sharing evolve? The proliferation of misinformation through diverse media channels (including social media) could erode progress in tackling shared global challenges. Or new systems could emerge that help ensure that information is shared with a high level of transparency and be verified as accurate.</w:t>
      </w:r>
    </w:p>
    <w:p w14:paraId="522D6F78" w14:textId="77777777" w:rsidR="009A7CFB" w:rsidRPr="00372FF6" w:rsidRDefault="009A7CFB" w:rsidP="009A7CFB">
      <w:r w:rsidRPr="00372FF6">
        <w:rPr>
          <w:rStyle w:val="StyleUnderline"/>
        </w:rPr>
        <w:t>Will inequality increase or decrease? Following</w:t>
      </w:r>
      <w:r w:rsidRPr="00372FF6">
        <w:t xml:space="preserve"> the </w:t>
      </w:r>
      <w:r w:rsidRPr="00372FF6">
        <w:rPr>
          <w:rStyle w:val="StyleUnderline"/>
        </w:rPr>
        <w:t>economic recession</w:t>
      </w:r>
      <w:r w:rsidRPr="00372FF6">
        <w:t xml:space="preserve"> caused by shutdowns aimed at limiting the pandemic</w:t>
      </w:r>
      <w:r w:rsidRPr="00372FF6">
        <w:rPr>
          <w:rStyle w:val="StyleUnderline"/>
        </w:rPr>
        <w:t>, the gap could</w:t>
      </w:r>
      <w:r w:rsidRPr="00372FF6">
        <w:t xml:space="preserve"> continue to </w:t>
      </w:r>
      <w:r w:rsidRPr="00372FF6">
        <w:rPr>
          <w:rStyle w:val="Emphasis"/>
        </w:rPr>
        <w:t>grow</w:t>
      </w:r>
      <w:r w:rsidRPr="00372FF6">
        <w:rPr>
          <w:rStyle w:val="StyleUnderline"/>
        </w:rPr>
        <w:t xml:space="preserve"> between</w:t>
      </w:r>
      <w:r w:rsidRPr="00372FF6">
        <w:t xml:space="preserve"> (</w:t>
      </w:r>
      <w:r w:rsidRPr="00372FF6">
        <w:rPr>
          <w:rStyle w:val="StyleUnderline"/>
        </w:rPr>
        <w:t>and within</w:t>
      </w:r>
      <w:r w:rsidRPr="00372FF6">
        <w:t xml:space="preserve">) </w:t>
      </w:r>
      <w:r w:rsidRPr="00372FF6">
        <w:rPr>
          <w:rStyle w:val="Emphasis"/>
        </w:rPr>
        <w:t>societies regarding economic well-being and human health</w:t>
      </w:r>
      <w:r w:rsidRPr="00372FF6">
        <w:t>. Or the pandemic may usher in a more redistributive economic system that leads to a decrease in inequality.</w:t>
      </w:r>
    </w:p>
    <w:p w14:paraId="341A2E81" w14:textId="77777777" w:rsidR="009A7CFB" w:rsidRPr="00372FF6" w:rsidRDefault="009A7CFB" w:rsidP="009A7CFB"/>
    <w:p w14:paraId="6B76D185" w14:textId="77777777" w:rsidR="009A7CFB" w:rsidRPr="00372FF6" w:rsidRDefault="009A7CFB" w:rsidP="009A7CFB">
      <w:pPr>
        <w:keepNext/>
        <w:keepLines/>
        <w:spacing w:before="40"/>
        <w:outlineLvl w:val="3"/>
        <w:rPr>
          <w:rFonts w:asciiTheme="minorHAnsi" w:eastAsia="MS Gothic" w:hAnsiTheme="minorHAnsi" w:cstheme="minorHAnsi"/>
          <w:b/>
          <w:iCs/>
          <w:sz w:val="26"/>
        </w:rPr>
      </w:pPr>
      <w:r w:rsidRPr="00372FF6">
        <w:rPr>
          <w:rFonts w:asciiTheme="minorHAnsi" w:eastAsia="MS Gothic" w:hAnsiTheme="minorHAnsi" w:cstheme="minorHAnsi"/>
          <w:b/>
          <w:iCs/>
          <w:sz w:val="26"/>
        </w:rPr>
        <w:t xml:space="preserve">Prolonged </w:t>
      </w:r>
      <w:proofErr w:type="gramStart"/>
      <w:r w:rsidRPr="00372FF6">
        <w:rPr>
          <w:rFonts w:asciiTheme="minorHAnsi" w:eastAsia="MS Gothic" w:hAnsiTheme="minorHAnsi" w:cstheme="minorHAnsi"/>
          <w:b/>
          <w:iCs/>
          <w:sz w:val="26"/>
        </w:rPr>
        <w:t>crisis</w:t>
      </w:r>
      <w:proofErr w:type="gramEnd"/>
      <w:r w:rsidRPr="00372FF6">
        <w:rPr>
          <w:rFonts w:asciiTheme="minorHAnsi" w:eastAsia="MS Gothic" w:hAnsiTheme="minorHAnsi" w:cstheme="minorHAnsi"/>
          <w:b/>
          <w:iCs/>
          <w:sz w:val="26"/>
        </w:rPr>
        <w:t xml:space="preserve"> cause great power war </w:t>
      </w:r>
    </w:p>
    <w:p w14:paraId="4850C02B" w14:textId="77777777" w:rsidR="009A7CFB" w:rsidRPr="00372FF6" w:rsidRDefault="009A7CFB" w:rsidP="009A7CFB">
      <w:pPr>
        <w:rPr>
          <w:rFonts w:asciiTheme="minorHAnsi" w:eastAsia="Cambria" w:hAnsiTheme="minorHAnsi" w:cstheme="minorHAnsi"/>
          <w:b/>
          <w:bCs/>
          <w:sz w:val="26"/>
        </w:rPr>
      </w:pPr>
      <w:r w:rsidRPr="00372FF6">
        <w:rPr>
          <w:rFonts w:asciiTheme="minorHAnsi" w:eastAsia="Cambria" w:hAnsiTheme="minorHAnsi" w:cstheme="minorHAnsi"/>
          <w:b/>
          <w:bCs/>
          <w:sz w:val="26"/>
        </w:rPr>
        <w:t>Liu 18</w:t>
      </w:r>
    </w:p>
    <w:p w14:paraId="5CE91E57" w14:textId="77777777" w:rsidR="009A7CFB" w:rsidRPr="00372FF6" w:rsidRDefault="009A7CFB" w:rsidP="009A7CFB">
      <w:pPr>
        <w:rPr>
          <w:rFonts w:asciiTheme="minorHAnsi" w:eastAsia="Cambria" w:hAnsiTheme="minorHAnsi" w:cstheme="minorHAnsi"/>
        </w:rPr>
      </w:pPr>
      <w:r w:rsidRPr="00372FF6">
        <w:rPr>
          <w:rFonts w:asciiTheme="minorHAnsi" w:eastAsia="Cambria" w:hAnsiTheme="minorHAnsi" w:cstheme="minorHAnsi"/>
        </w:rPr>
        <w:t xml:space="preserve">Qian Liu, Economist based in China, From Economic Crisis to World War III, 8 November 2018, </w:t>
      </w:r>
      <w:hyperlink r:id="rId34" w:history="1">
        <w:r w:rsidRPr="00372FF6">
          <w:rPr>
            <w:rFonts w:asciiTheme="minorHAnsi" w:eastAsia="Cambria" w:hAnsiTheme="minorHAnsi" w:cstheme="minorHAnsi"/>
          </w:rPr>
          <w:t>https://www.project-syndicate.org/commentary/economic-crisis-military-conflict-or-structural-reform-by-qian-liu-2018-11</w:t>
        </w:r>
      </w:hyperlink>
    </w:p>
    <w:p w14:paraId="763DDEF2" w14:textId="77777777" w:rsidR="009A7CFB" w:rsidRPr="00372FF6" w:rsidRDefault="009A7CFB" w:rsidP="009A7CFB">
      <w:pPr>
        <w:rPr>
          <w:rFonts w:asciiTheme="minorHAnsi" w:eastAsia="Cambria" w:hAnsiTheme="minorHAnsi" w:cstheme="minorHAnsi"/>
          <w:u w:val="single"/>
        </w:rPr>
      </w:pPr>
      <w:r w:rsidRPr="00372FF6">
        <w:rPr>
          <w:rFonts w:asciiTheme="minorHAnsi" w:eastAsia="Cambria" w:hAnsiTheme="minorHAnsi" w:cstheme="minorHAnsi"/>
          <w:u w:val="single"/>
        </w:rPr>
        <w:t>The next economic crisis is closer than you think</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But</w:t>
      </w:r>
      <w:r w:rsidRPr="00372FF6">
        <w:rPr>
          <w:rFonts w:asciiTheme="minorHAnsi" w:eastAsia="Cambria" w:hAnsiTheme="minorHAnsi" w:cstheme="minorHAnsi"/>
          <w:sz w:val="16"/>
        </w:rPr>
        <w:t xml:space="preserve"> what you should really worry </w:t>
      </w:r>
      <w:r w:rsidRPr="00372FF6">
        <w:rPr>
          <w:rFonts w:asciiTheme="minorHAnsi" w:eastAsia="Cambria" w:hAnsiTheme="minorHAnsi" w:cstheme="minorHAnsi"/>
          <w:u w:val="single"/>
        </w:rPr>
        <w:t>about</w:t>
      </w:r>
      <w:r w:rsidRPr="00372FF6">
        <w:rPr>
          <w:rFonts w:asciiTheme="minorHAnsi" w:eastAsia="Cambria" w:hAnsiTheme="minorHAnsi" w:cstheme="minorHAnsi"/>
          <w:sz w:val="16"/>
        </w:rPr>
        <w:t xml:space="preserve"> is </w:t>
      </w:r>
      <w:r w:rsidRPr="00372FF6">
        <w:rPr>
          <w:rFonts w:asciiTheme="minorHAnsi" w:eastAsia="Cambria" w:hAnsiTheme="minorHAnsi" w:cstheme="minorHAnsi"/>
          <w:u w:val="single"/>
        </w:rPr>
        <w:t>what comes after</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in the </w:t>
      </w:r>
      <w:r w:rsidRPr="00372FF6">
        <w:rPr>
          <w:rFonts w:asciiTheme="minorHAnsi" w:eastAsia="Cambria" w:hAnsiTheme="minorHAnsi" w:cstheme="minorHAnsi"/>
          <w:b/>
          <w:iCs/>
          <w:u w:val="single"/>
        </w:rPr>
        <w:t>current social, political, and technological landscape</w:t>
      </w:r>
      <w:r w:rsidRPr="00372FF6">
        <w:rPr>
          <w:rFonts w:asciiTheme="minorHAnsi" w:eastAsia="Cambria" w:hAnsiTheme="minorHAnsi" w:cstheme="minorHAnsi"/>
          <w:u w:val="single"/>
        </w:rPr>
        <w:t xml:space="preserve">, a </w:t>
      </w:r>
      <w:r w:rsidRPr="00372FF6">
        <w:rPr>
          <w:rFonts w:asciiTheme="minorHAnsi" w:eastAsia="Cambria" w:hAnsiTheme="minorHAnsi" w:cstheme="minorHAnsi"/>
          <w:b/>
          <w:iCs/>
          <w:u w:val="single"/>
        </w:rPr>
        <w:t>prolonged economic crisis</w:t>
      </w:r>
      <w:r w:rsidRPr="00372FF6">
        <w:rPr>
          <w:rFonts w:asciiTheme="minorHAnsi" w:eastAsia="Cambria" w:hAnsiTheme="minorHAnsi" w:cstheme="minorHAnsi"/>
          <w:sz w:val="16"/>
        </w:rPr>
        <w:t xml:space="preserve">, combined with rising income inequality, </w:t>
      </w:r>
      <w:r w:rsidRPr="00372FF6">
        <w:rPr>
          <w:rFonts w:asciiTheme="minorHAnsi" w:eastAsia="Cambria" w:hAnsiTheme="minorHAnsi" w:cstheme="minorHAnsi"/>
          <w:u w:val="single"/>
        </w:rPr>
        <w:t xml:space="preserve">could well </w:t>
      </w:r>
      <w:r w:rsidRPr="00372FF6">
        <w:rPr>
          <w:rFonts w:asciiTheme="minorHAnsi" w:eastAsia="Cambria" w:hAnsiTheme="minorHAnsi" w:cstheme="minorHAnsi"/>
          <w:b/>
          <w:iCs/>
          <w:u w:val="single"/>
        </w:rPr>
        <w:t>escalate</w:t>
      </w:r>
      <w:r w:rsidRPr="00372FF6">
        <w:rPr>
          <w:rFonts w:asciiTheme="minorHAnsi" w:eastAsia="Cambria" w:hAnsiTheme="minorHAnsi" w:cstheme="minorHAnsi"/>
          <w:u w:val="single"/>
        </w:rPr>
        <w:t xml:space="preserve"> into a </w:t>
      </w:r>
      <w:r w:rsidRPr="00372FF6">
        <w:rPr>
          <w:rFonts w:asciiTheme="minorHAnsi" w:eastAsia="Cambria" w:hAnsiTheme="minorHAnsi" w:cstheme="minorHAnsi"/>
          <w:b/>
          <w:iCs/>
          <w:u w:val="single"/>
        </w:rPr>
        <w:t>major global military conflict</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The </w:t>
      </w:r>
      <w:r w:rsidRPr="00372FF6">
        <w:rPr>
          <w:rFonts w:asciiTheme="minorHAnsi" w:eastAsia="Cambria" w:hAnsiTheme="minorHAnsi" w:cstheme="minorHAnsi"/>
          <w:b/>
          <w:iCs/>
          <w:u w:val="single"/>
        </w:rPr>
        <w:t>2008-09</w:t>
      </w:r>
      <w:r w:rsidRPr="00372FF6">
        <w:rPr>
          <w:rFonts w:asciiTheme="minorHAnsi" w:eastAsia="Cambria" w:hAnsiTheme="minorHAnsi" w:cstheme="minorHAnsi"/>
          <w:u w:val="single"/>
        </w:rPr>
        <w:t xml:space="preserve"> global financial crisis</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almost</w:t>
      </w:r>
      <w:r w:rsidRPr="00372FF6">
        <w:rPr>
          <w:rFonts w:asciiTheme="minorHAnsi" w:eastAsia="Cambria" w:hAnsiTheme="minorHAnsi" w:cstheme="minorHAnsi"/>
          <w:u w:val="single"/>
        </w:rPr>
        <w:t xml:space="preserve"> bankrupted governments and caused systemic collapse</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Policymakers managed to pull the global economy </w:t>
      </w:r>
      <w:r w:rsidRPr="00372FF6">
        <w:rPr>
          <w:rFonts w:asciiTheme="minorHAnsi" w:eastAsia="Cambria" w:hAnsiTheme="minorHAnsi" w:cstheme="minorHAnsi"/>
          <w:b/>
          <w:iCs/>
          <w:u w:val="single"/>
        </w:rPr>
        <w:t>back from the brink</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using massive monetary stimulus, including</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q</w:t>
      </w:r>
      <w:r w:rsidRPr="00372FF6">
        <w:rPr>
          <w:rFonts w:asciiTheme="minorHAnsi" w:eastAsia="Cambria" w:hAnsiTheme="minorHAnsi" w:cstheme="minorHAnsi"/>
          <w:sz w:val="16"/>
        </w:rPr>
        <w:t xml:space="preserve">uantitative </w:t>
      </w:r>
      <w:r w:rsidRPr="00372FF6">
        <w:rPr>
          <w:rFonts w:asciiTheme="minorHAnsi" w:eastAsia="Cambria" w:hAnsiTheme="minorHAnsi" w:cstheme="minorHAnsi"/>
          <w:b/>
          <w:iCs/>
          <w:u w:val="single"/>
        </w:rPr>
        <w:t>e</w:t>
      </w:r>
      <w:r w:rsidRPr="00372FF6">
        <w:rPr>
          <w:rFonts w:asciiTheme="minorHAnsi" w:eastAsia="Cambria" w:hAnsiTheme="minorHAnsi" w:cstheme="minorHAnsi"/>
          <w:sz w:val="16"/>
        </w:rPr>
        <w:t xml:space="preserve">asing </w:t>
      </w:r>
      <w:r w:rsidRPr="00372FF6">
        <w:rPr>
          <w:rFonts w:asciiTheme="minorHAnsi" w:eastAsia="Cambria" w:hAnsiTheme="minorHAnsi" w:cstheme="minorHAnsi"/>
          <w:u w:val="single"/>
        </w:rPr>
        <w:t>and</w:t>
      </w:r>
      <w:r w:rsidRPr="00372FF6">
        <w:rPr>
          <w:rFonts w:asciiTheme="minorHAnsi" w:eastAsia="Cambria" w:hAnsiTheme="minorHAnsi" w:cstheme="minorHAnsi"/>
          <w:sz w:val="16"/>
        </w:rPr>
        <w:t xml:space="preserve"> near-zero (or even </w:t>
      </w:r>
      <w:r w:rsidRPr="00372FF6">
        <w:rPr>
          <w:rFonts w:asciiTheme="minorHAnsi" w:eastAsia="Cambria" w:hAnsiTheme="minorHAnsi" w:cstheme="minorHAnsi"/>
          <w:u w:val="single"/>
        </w:rPr>
        <w:t>negative) interest rates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But monetary stimulus is like an adrenaline shot</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to jump-start an arrested heart; it</w:t>
      </w:r>
      <w:r w:rsidRPr="00372FF6">
        <w:rPr>
          <w:rFonts w:asciiTheme="minorHAnsi" w:eastAsia="Cambria" w:hAnsiTheme="minorHAnsi" w:cstheme="minorHAnsi"/>
          <w:sz w:val="16"/>
        </w:rPr>
        <w:t xml:space="preserve"> can revive the patient, but it </w:t>
      </w:r>
      <w:r w:rsidRPr="00372FF6">
        <w:rPr>
          <w:rFonts w:asciiTheme="minorHAnsi" w:eastAsia="Cambria" w:hAnsiTheme="minorHAnsi" w:cstheme="minorHAnsi"/>
          <w:u w:val="single"/>
        </w:rPr>
        <w:t>does nothing to cure the disease</w:t>
      </w:r>
      <w:r w:rsidRPr="00372FF6">
        <w:rPr>
          <w:rFonts w:asciiTheme="minorHAnsi" w:eastAsia="Cambria" w:hAnsiTheme="minorHAnsi" w:cstheme="minorHAnsi"/>
          <w:sz w:val="16"/>
        </w:rPr>
        <w:t xml:space="preserve">. Treating a sick economy requires structural reforms, which can cover everything from financial and labor markets to tax systems, fertility patterns, and education policies.1 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 The </w:t>
      </w:r>
      <w:r w:rsidRPr="00372FF6">
        <w:rPr>
          <w:rFonts w:asciiTheme="minorHAnsi" w:eastAsia="Cambria" w:hAnsiTheme="minorHAnsi" w:cstheme="minorHAnsi"/>
          <w:u w:val="single"/>
        </w:rPr>
        <w:t>lack of structural reform has meant that</w:t>
      </w:r>
      <w:r w:rsidRPr="00372FF6">
        <w:rPr>
          <w:rFonts w:asciiTheme="minorHAnsi" w:eastAsia="Cambria" w:hAnsiTheme="minorHAnsi" w:cstheme="minorHAnsi"/>
          <w:sz w:val="16"/>
        </w:rPr>
        <w:t xml:space="preserve"> the </w:t>
      </w:r>
      <w:r w:rsidRPr="00372FF6">
        <w:rPr>
          <w:rFonts w:asciiTheme="minorHAnsi" w:eastAsia="Cambria" w:hAnsiTheme="minorHAnsi" w:cstheme="minorHAnsi"/>
          <w:b/>
          <w:iCs/>
          <w:u w:val="single"/>
        </w:rPr>
        <w:t>unprecedented excess liquidity</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that central banks injected into their economies was not allocated to its most efficient uses. Instead, it </w:t>
      </w:r>
      <w:r w:rsidRPr="00372FF6">
        <w:rPr>
          <w:rFonts w:asciiTheme="minorHAnsi" w:eastAsia="Cambria" w:hAnsiTheme="minorHAnsi" w:cstheme="minorHAnsi"/>
          <w:b/>
          <w:iCs/>
          <w:u w:val="single"/>
        </w:rPr>
        <w:t>raised global asset prices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to levels </w:t>
      </w:r>
      <w:r w:rsidRPr="00372FF6">
        <w:rPr>
          <w:rFonts w:asciiTheme="minorHAnsi" w:eastAsia="Cambria" w:hAnsiTheme="minorHAnsi" w:cstheme="minorHAnsi"/>
          <w:b/>
          <w:iCs/>
          <w:u w:val="single"/>
        </w:rPr>
        <w:t>even higher</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than</w:t>
      </w:r>
      <w:r w:rsidRPr="00372FF6">
        <w:rPr>
          <w:rFonts w:asciiTheme="minorHAnsi" w:eastAsia="Cambria" w:hAnsiTheme="minorHAnsi" w:cstheme="minorHAnsi"/>
          <w:sz w:val="16"/>
        </w:rPr>
        <w:t xml:space="preserve"> those prevailing </w:t>
      </w:r>
      <w:r w:rsidRPr="00372FF6">
        <w:rPr>
          <w:rFonts w:asciiTheme="minorHAnsi" w:eastAsia="Cambria" w:hAnsiTheme="minorHAnsi" w:cstheme="minorHAnsi"/>
          <w:u w:val="single"/>
        </w:rPr>
        <w:t>before 2008</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In the</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U</w:t>
      </w:r>
      <w:r w:rsidRPr="00372FF6">
        <w:rPr>
          <w:rFonts w:asciiTheme="minorHAnsi" w:eastAsia="Cambria" w:hAnsiTheme="minorHAnsi" w:cstheme="minorHAnsi"/>
          <w:sz w:val="16"/>
        </w:rPr>
        <w:t xml:space="preserve">nited </w:t>
      </w:r>
      <w:r w:rsidRPr="00372FF6">
        <w:rPr>
          <w:rFonts w:asciiTheme="minorHAnsi" w:eastAsia="Cambria" w:hAnsiTheme="minorHAnsi" w:cstheme="minorHAnsi"/>
          <w:b/>
          <w:iCs/>
          <w:u w:val="single"/>
        </w:rPr>
        <w:t>S</w:t>
      </w:r>
      <w:r w:rsidRPr="00372FF6">
        <w:rPr>
          <w:rFonts w:asciiTheme="minorHAnsi" w:eastAsia="Cambria" w:hAnsiTheme="minorHAnsi" w:cstheme="minorHAnsi"/>
          <w:sz w:val="16"/>
        </w:rPr>
        <w:t xml:space="preserve">tates, </w:t>
      </w:r>
      <w:r w:rsidRPr="00372FF6">
        <w:rPr>
          <w:rFonts w:asciiTheme="minorHAnsi" w:eastAsia="Cambria" w:hAnsiTheme="minorHAnsi" w:cstheme="minorHAnsi"/>
          <w:u w:val="single"/>
        </w:rPr>
        <w:t>housing prices are</w:t>
      </w:r>
      <w:r w:rsidRPr="00372FF6">
        <w:rPr>
          <w:rFonts w:asciiTheme="minorHAnsi" w:eastAsia="Cambria" w:hAnsiTheme="minorHAnsi" w:cstheme="minorHAnsi"/>
          <w:sz w:val="16"/>
        </w:rPr>
        <w:t xml:space="preserve"> now </w:t>
      </w:r>
      <w:r w:rsidRPr="00372FF6">
        <w:rPr>
          <w:rFonts w:asciiTheme="minorHAnsi" w:eastAsia="Cambria" w:hAnsiTheme="minorHAnsi" w:cstheme="minorHAnsi"/>
          <w:u w:val="single"/>
        </w:rPr>
        <w:t>8% higher than</w:t>
      </w:r>
      <w:r w:rsidRPr="00372FF6">
        <w:rPr>
          <w:rFonts w:asciiTheme="minorHAnsi" w:eastAsia="Cambria" w:hAnsiTheme="minorHAnsi" w:cstheme="minorHAnsi"/>
          <w:sz w:val="16"/>
        </w:rPr>
        <w:t xml:space="preserve"> they were </w:t>
      </w:r>
      <w:r w:rsidRPr="00372FF6">
        <w:rPr>
          <w:rFonts w:asciiTheme="minorHAnsi" w:eastAsia="Cambria" w:hAnsiTheme="minorHAnsi" w:cstheme="minorHAnsi"/>
          <w:u w:val="single"/>
        </w:rPr>
        <w:t>at</w:t>
      </w:r>
      <w:r w:rsidRPr="00372FF6">
        <w:rPr>
          <w:rFonts w:asciiTheme="minorHAnsi" w:eastAsia="Cambria" w:hAnsiTheme="minorHAnsi" w:cstheme="minorHAnsi"/>
          <w:sz w:val="16"/>
        </w:rPr>
        <w:t xml:space="preserve"> the </w:t>
      </w:r>
      <w:r w:rsidRPr="00372FF6">
        <w:rPr>
          <w:rFonts w:asciiTheme="minorHAnsi" w:eastAsia="Cambria" w:hAnsiTheme="minorHAnsi" w:cstheme="minorHAnsi"/>
          <w:u w:val="single"/>
        </w:rPr>
        <w:t>peak</w:t>
      </w:r>
      <w:r w:rsidRPr="00372FF6">
        <w:rPr>
          <w:rFonts w:asciiTheme="minorHAnsi" w:eastAsia="Cambria" w:hAnsiTheme="minorHAnsi" w:cstheme="minorHAnsi"/>
          <w:sz w:val="16"/>
        </w:rPr>
        <w:t xml:space="preserve"> of the property bubble in 2006, according to the property website Zillow. </w:t>
      </w:r>
      <w:r w:rsidRPr="00372FF6">
        <w:rPr>
          <w:rFonts w:asciiTheme="minorHAnsi" w:eastAsia="Cambria" w:hAnsiTheme="minorHAnsi" w:cstheme="minorHAnsi"/>
          <w:u w:val="single"/>
        </w:rPr>
        <w:t>The price-to-earnings</w:t>
      </w:r>
      <w:r w:rsidRPr="00372FF6">
        <w:rPr>
          <w:rFonts w:asciiTheme="minorHAnsi" w:eastAsia="Cambria" w:hAnsiTheme="minorHAnsi" w:cstheme="minorHAnsi"/>
          <w:sz w:val="16"/>
        </w:rPr>
        <w:t xml:space="preserve"> (CAPE) </w:t>
      </w:r>
      <w:r w:rsidRPr="00372FF6">
        <w:rPr>
          <w:rFonts w:asciiTheme="minorHAnsi" w:eastAsia="Cambria" w:hAnsiTheme="minorHAnsi" w:cstheme="minorHAnsi"/>
          <w:u w:val="single"/>
        </w:rPr>
        <w:t>ratio</w:t>
      </w:r>
      <w:r w:rsidRPr="00372FF6">
        <w:rPr>
          <w:rFonts w:asciiTheme="minorHAnsi" w:eastAsia="Cambria" w:hAnsiTheme="minorHAnsi" w:cstheme="minorHAnsi"/>
          <w:sz w:val="16"/>
        </w:rPr>
        <w:t xml:space="preserve">, which measures whether stock-market prices are within a reasonable range, </w:t>
      </w:r>
      <w:r w:rsidRPr="00372FF6">
        <w:rPr>
          <w:rFonts w:asciiTheme="minorHAnsi" w:eastAsia="Cambria" w:hAnsiTheme="minorHAnsi" w:cstheme="minorHAnsi"/>
          <w:u w:val="single"/>
        </w:rPr>
        <w:t>is</w:t>
      </w:r>
      <w:r w:rsidRPr="00372FF6">
        <w:rPr>
          <w:rFonts w:asciiTheme="minorHAnsi" w:eastAsia="Cambria" w:hAnsiTheme="minorHAnsi" w:cstheme="minorHAnsi"/>
          <w:sz w:val="16"/>
        </w:rPr>
        <w:t xml:space="preserve"> now </w:t>
      </w:r>
      <w:r w:rsidRPr="00372FF6">
        <w:rPr>
          <w:rFonts w:asciiTheme="minorHAnsi" w:eastAsia="Cambria" w:hAnsiTheme="minorHAnsi" w:cstheme="minorHAnsi"/>
          <w:u w:val="single"/>
        </w:rPr>
        <w:t>higher than</w:t>
      </w:r>
      <w:r w:rsidRPr="00372FF6">
        <w:rPr>
          <w:rFonts w:asciiTheme="minorHAnsi" w:eastAsia="Cambria" w:hAnsiTheme="minorHAnsi" w:cstheme="minorHAnsi"/>
          <w:sz w:val="16"/>
        </w:rPr>
        <w:t xml:space="preserve"> it was </w:t>
      </w:r>
      <w:r w:rsidRPr="00372FF6">
        <w:rPr>
          <w:rFonts w:asciiTheme="minorHAnsi" w:eastAsia="Cambria" w:hAnsiTheme="minorHAnsi" w:cstheme="minorHAnsi"/>
          <w:u w:val="single"/>
        </w:rPr>
        <w:t>both in 2008 and at the start of the Great Depression</w:t>
      </w:r>
      <w:r w:rsidRPr="00372FF6">
        <w:rPr>
          <w:rFonts w:asciiTheme="minorHAnsi" w:eastAsia="Cambria" w:hAnsiTheme="minorHAnsi" w:cstheme="minorHAnsi"/>
          <w:sz w:val="16"/>
        </w:rPr>
        <w:t xml:space="preserve"> in 1929. As monetary tightening reveals the vulnerabilities in the real economy, the </w:t>
      </w:r>
      <w:r w:rsidRPr="00372FF6">
        <w:rPr>
          <w:rFonts w:asciiTheme="minorHAnsi" w:eastAsia="Cambria" w:hAnsiTheme="minorHAnsi" w:cstheme="minorHAnsi"/>
          <w:b/>
          <w:iCs/>
          <w:u w:val="single"/>
        </w:rPr>
        <w:t>collapse</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of </w:t>
      </w:r>
      <w:r w:rsidRPr="00372FF6">
        <w:rPr>
          <w:rFonts w:asciiTheme="minorHAnsi" w:eastAsia="Cambria" w:hAnsiTheme="minorHAnsi" w:cstheme="minorHAnsi"/>
          <w:b/>
          <w:iCs/>
          <w:u w:val="single"/>
        </w:rPr>
        <w:t>asset-price bubbles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will </w:t>
      </w:r>
      <w:r w:rsidRPr="00372FF6">
        <w:rPr>
          <w:rFonts w:asciiTheme="minorHAnsi" w:eastAsia="Cambria" w:hAnsiTheme="minorHAnsi" w:cstheme="minorHAnsi"/>
          <w:b/>
          <w:iCs/>
          <w:u w:val="single"/>
        </w:rPr>
        <w:t>trigger another economic crisis</w:t>
      </w:r>
      <w:r w:rsidRPr="00372FF6">
        <w:rPr>
          <w:rFonts w:asciiTheme="minorHAnsi" w:eastAsia="Cambria" w:hAnsiTheme="minorHAnsi" w:cstheme="minorHAnsi"/>
          <w:sz w:val="16"/>
        </w:rPr>
        <w:t xml:space="preserve"> – </w:t>
      </w:r>
      <w:r w:rsidRPr="00372FF6">
        <w:rPr>
          <w:rFonts w:asciiTheme="minorHAnsi" w:eastAsia="Cambria" w:hAnsiTheme="minorHAnsi" w:cstheme="minorHAnsi"/>
          <w:u w:val="single"/>
        </w:rPr>
        <w:t>one</w:t>
      </w:r>
      <w:r w:rsidRPr="00372FF6">
        <w:rPr>
          <w:rFonts w:asciiTheme="minorHAnsi" w:eastAsia="Cambria" w:hAnsiTheme="minorHAnsi" w:cstheme="minorHAnsi"/>
          <w:sz w:val="16"/>
        </w:rPr>
        <w:t xml:space="preserve"> that could be </w:t>
      </w:r>
      <w:r w:rsidRPr="00372FF6">
        <w:rPr>
          <w:rFonts w:asciiTheme="minorHAnsi" w:eastAsia="Cambria" w:hAnsiTheme="minorHAnsi" w:cstheme="minorHAnsi"/>
          <w:b/>
          <w:iCs/>
          <w:u w:val="single"/>
        </w:rPr>
        <w:t>even more severe than the last</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because we have built up a </w:t>
      </w:r>
      <w:r w:rsidRPr="00372FF6">
        <w:rPr>
          <w:rFonts w:asciiTheme="minorHAnsi" w:eastAsia="Cambria" w:hAnsiTheme="minorHAnsi" w:cstheme="minorHAnsi"/>
          <w:b/>
          <w:iCs/>
          <w:u w:val="single"/>
        </w:rPr>
        <w:t>tolerance</w:t>
      </w:r>
      <w:r w:rsidRPr="00372FF6">
        <w:rPr>
          <w:rFonts w:asciiTheme="minorHAnsi" w:eastAsia="Cambria" w:hAnsiTheme="minorHAnsi" w:cstheme="minorHAnsi"/>
          <w:u w:val="single"/>
        </w:rPr>
        <w:t xml:space="preserve"> to our </w:t>
      </w:r>
      <w:r w:rsidRPr="00372FF6">
        <w:rPr>
          <w:rFonts w:asciiTheme="minorHAnsi" w:eastAsia="Cambria" w:hAnsiTheme="minorHAnsi" w:cstheme="minorHAnsi"/>
          <w:b/>
          <w:iCs/>
          <w:u w:val="single"/>
        </w:rPr>
        <w:t>strongest macroeconomic medications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A decade of regular adrenaline shots, in the form of ultra-low interest rates and unconventional monetary policies, has </w:t>
      </w:r>
      <w:r w:rsidRPr="00372FF6">
        <w:rPr>
          <w:rFonts w:asciiTheme="minorHAnsi" w:eastAsia="Cambria" w:hAnsiTheme="minorHAnsi" w:cstheme="minorHAnsi"/>
          <w:b/>
          <w:iCs/>
          <w:u w:val="single"/>
        </w:rPr>
        <w:t>severely depleted their power to stabilize and stimulate the economy</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 xml:space="preserve">If history is any guide, the </w:t>
      </w:r>
      <w:r w:rsidRPr="00372FF6">
        <w:rPr>
          <w:rFonts w:asciiTheme="minorHAnsi" w:eastAsia="Cambria" w:hAnsiTheme="minorHAnsi" w:cstheme="minorHAnsi"/>
          <w:b/>
          <w:iCs/>
          <w:u w:val="single"/>
        </w:rPr>
        <w:t>consequences</w:t>
      </w:r>
      <w:r w:rsidRPr="00372FF6">
        <w:rPr>
          <w:rFonts w:asciiTheme="minorHAnsi" w:eastAsia="Cambria" w:hAnsiTheme="minorHAnsi" w:cstheme="minorHAnsi"/>
          <w:sz w:val="16"/>
        </w:rPr>
        <w:t xml:space="preserve"> of this mistake </w:t>
      </w:r>
      <w:r w:rsidRPr="00372FF6">
        <w:rPr>
          <w:rFonts w:asciiTheme="minorHAnsi" w:eastAsia="Cambria" w:hAnsiTheme="minorHAnsi" w:cstheme="minorHAnsi"/>
          <w:u w:val="single"/>
        </w:rPr>
        <w:t>could extend far beyond the economy. According to Harvard’s</w:t>
      </w:r>
      <w:r w:rsidRPr="00372FF6">
        <w:rPr>
          <w:rFonts w:asciiTheme="minorHAnsi" w:eastAsia="Cambria" w:hAnsiTheme="minorHAnsi" w:cstheme="minorHAnsi"/>
          <w:sz w:val="16"/>
        </w:rPr>
        <w:t xml:space="preserve"> Benjamin </w:t>
      </w:r>
      <w:r w:rsidRPr="00372FF6">
        <w:rPr>
          <w:rFonts w:asciiTheme="minorHAnsi" w:eastAsia="Cambria" w:hAnsiTheme="minorHAnsi" w:cstheme="minorHAnsi"/>
          <w:u w:val="single"/>
        </w:rPr>
        <w:t>Friedman</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prolonged periods of economic distress</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have been characterized</w:t>
      </w:r>
      <w:r w:rsidRPr="00372FF6">
        <w:rPr>
          <w:rFonts w:asciiTheme="minorHAnsi" w:eastAsia="Cambria" w:hAnsiTheme="minorHAnsi" w:cstheme="minorHAnsi"/>
          <w:sz w:val="16"/>
        </w:rPr>
        <w:t xml:space="preserve"> also </w:t>
      </w:r>
      <w:r w:rsidRPr="00372FF6">
        <w:rPr>
          <w:rFonts w:asciiTheme="minorHAnsi" w:eastAsia="Cambria" w:hAnsiTheme="minorHAnsi" w:cstheme="minorHAnsi"/>
          <w:u w:val="single"/>
        </w:rPr>
        <w:t>by public antipathy toward</w:t>
      </w:r>
      <w:r w:rsidRPr="00372FF6">
        <w:rPr>
          <w:rFonts w:asciiTheme="minorHAnsi" w:eastAsia="Cambria" w:hAnsiTheme="minorHAnsi" w:cstheme="minorHAnsi"/>
          <w:sz w:val="16"/>
        </w:rPr>
        <w:t xml:space="preserve"> minority groups or </w:t>
      </w:r>
      <w:r w:rsidRPr="00372FF6">
        <w:rPr>
          <w:rFonts w:asciiTheme="minorHAnsi" w:eastAsia="Cambria" w:hAnsiTheme="minorHAnsi" w:cstheme="minorHAnsi"/>
          <w:u w:val="single"/>
        </w:rPr>
        <w:t>foreign countries</w:t>
      </w:r>
      <w:r w:rsidRPr="00372FF6">
        <w:rPr>
          <w:rFonts w:asciiTheme="minorHAnsi" w:eastAsia="Cambria" w:hAnsiTheme="minorHAnsi" w:cstheme="minorHAnsi"/>
          <w:sz w:val="16"/>
        </w:rPr>
        <w:t xml:space="preserve"> – attitudes </w:t>
      </w:r>
      <w:r w:rsidRPr="00372FF6">
        <w:rPr>
          <w:rFonts w:asciiTheme="minorHAnsi" w:eastAsia="Cambria" w:hAnsiTheme="minorHAnsi" w:cstheme="minorHAnsi"/>
          <w:u w:val="single"/>
        </w:rPr>
        <w:t>that can</w:t>
      </w:r>
      <w:r w:rsidRPr="00372FF6">
        <w:rPr>
          <w:rFonts w:asciiTheme="minorHAnsi" w:eastAsia="Cambria" w:hAnsiTheme="minorHAnsi" w:cstheme="minorHAnsi"/>
          <w:sz w:val="16"/>
        </w:rPr>
        <w:t xml:space="preserve"> help to </w:t>
      </w:r>
      <w:r w:rsidRPr="00372FF6">
        <w:rPr>
          <w:rFonts w:asciiTheme="minorHAnsi" w:eastAsia="Cambria" w:hAnsiTheme="minorHAnsi" w:cstheme="minorHAnsi"/>
          <w:b/>
          <w:iCs/>
          <w:u w:val="single"/>
        </w:rPr>
        <w:t>fuel</w:t>
      </w:r>
      <w:r w:rsidRPr="00372FF6">
        <w:rPr>
          <w:rFonts w:asciiTheme="minorHAnsi" w:eastAsia="Cambria" w:hAnsiTheme="minorHAnsi" w:cstheme="minorHAnsi"/>
          <w:sz w:val="16"/>
        </w:rPr>
        <w:t xml:space="preserve"> unrest, terrorism, or even </w:t>
      </w:r>
      <w:r w:rsidRPr="00372FF6">
        <w:rPr>
          <w:rFonts w:asciiTheme="minorHAnsi" w:eastAsia="Cambria" w:hAnsiTheme="minorHAnsi" w:cstheme="minorHAnsi"/>
          <w:b/>
          <w:iCs/>
          <w:u w:val="single"/>
        </w:rPr>
        <w:t>war</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For example</w:t>
      </w:r>
      <w:r w:rsidRPr="00372FF6">
        <w:rPr>
          <w:rFonts w:asciiTheme="minorHAnsi" w:eastAsia="Cambria" w:hAnsiTheme="minorHAnsi" w:cstheme="minorHAnsi"/>
          <w:sz w:val="16"/>
        </w:rPr>
        <w:t xml:space="preserve">, during the Great Depression, US President Herbert Hoover signed the 1930 </w:t>
      </w:r>
      <w:r w:rsidRPr="00372FF6">
        <w:rPr>
          <w:rFonts w:asciiTheme="minorHAnsi" w:eastAsia="Cambria" w:hAnsiTheme="minorHAnsi" w:cstheme="minorHAnsi"/>
          <w:u w:val="single"/>
        </w:rPr>
        <w:t>Smoot-Hawley</w:t>
      </w:r>
      <w:r w:rsidRPr="00372FF6">
        <w:rPr>
          <w:rFonts w:asciiTheme="minorHAnsi" w:eastAsia="Cambria" w:hAnsiTheme="minorHAnsi" w:cstheme="minorHAnsi"/>
          <w:sz w:val="16"/>
        </w:rPr>
        <w:t xml:space="preserve"> Tariff Act, intended to protect American workers and farmers from foreign competition. In the subsequent five years, global trade shrank by two-thirds. </w:t>
      </w:r>
      <w:r w:rsidRPr="00372FF6">
        <w:rPr>
          <w:rFonts w:asciiTheme="minorHAnsi" w:eastAsia="Cambria" w:hAnsiTheme="minorHAnsi" w:cstheme="minorHAnsi"/>
          <w:u w:val="single"/>
        </w:rPr>
        <w:t>Within a decade</w:t>
      </w:r>
      <w:r w:rsidRPr="00372FF6">
        <w:rPr>
          <w:rFonts w:asciiTheme="minorHAnsi" w:eastAsia="Cambria" w:hAnsiTheme="minorHAnsi" w:cstheme="minorHAnsi"/>
          <w:sz w:val="16"/>
        </w:rPr>
        <w:t xml:space="preserve">, </w:t>
      </w:r>
      <w:r w:rsidRPr="00372FF6">
        <w:rPr>
          <w:rFonts w:asciiTheme="minorHAnsi" w:eastAsia="Cambria" w:hAnsiTheme="minorHAnsi" w:cstheme="minorHAnsi"/>
          <w:b/>
          <w:iCs/>
          <w:u w:val="single"/>
        </w:rPr>
        <w:t>World War II</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had begun</w:t>
      </w:r>
      <w:r w:rsidRPr="00372FF6">
        <w:rPr>
          <w:rFonts w:asciiTheme="minorHAnsi" w:eastAsia="Cambria" w:hAnsiTheme="minorHAnsi" w:cstheme="minorHAnsi"/>
          <w:sz w:val="16"/>
        </w:rPr>
        <w:t xml:space="preserve">. To be sure, WWII, like World War I, was caused by a multitude of factors; there is no standard path to war. But there is reason to believe that high levels of inequality can play a significant role in stoking conflict.3 According to research by the economist Thomas Piketty, a spike in income inequality is often followed by a great crisis.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 </w:t>
      </w:r>
      <w:r w:rsidRPr="00372FF6">
        <w:rPr>
          <w:rFonts w:asciiTheme="minorHAnsi" w:eastAsia="Cambria" w:hAnsiTheme="minorHAnsi" w:cstheme="minorHAnsi"/>
          <w:u w:val="single"/>
        </w:rPr>
        <w:t xml:space="preserve">This is </w:t>
      </w:r>
      <w:proofErr w:type="gramStart"/>
      <w:r w:rsidRPr="00372FF6">
        <w:rPr>
          <w:rFonts w:asciiTheme="minorHAnsi" w:eastAsia="Cambria" w:hAnsiTheme="minorHAnsi" w:cstheme="minorHAnsi"/>
          <w:u w:val="single"/>
        </w:rPr>
        <w:t>all the more</w:t>
      </w:r>
      <w:proofErr w:type="gramEnd"/>
      <w:r w:rsidRPr="00372FF6">
        <w:rPr>
          <w:rFonts w:asciiTheme="minorHAnsi" w:eastAsia="Cambria" w:hAnsiTheme="minorHAnsi" w:cstheme="minorHAnsi"/>
          <w:u w:val="single"/>
        </w:rPr>
        <w:t xml:space="preserve"> worrying in view of</w:t>
      </w:r>
      <w:r w:rsidRPr="00372FF6">
        <w:rPr>
          <w:rFonts w:asciiTheme="minorHAnsi" w:eastAsia="Cambria" w:hAnsiTheme="minorHAnsi" w:cstheme="minorHAnsi"/>
          <w:sz w:val="16"/>
        </w:rPr>
        <w:t xml:space="preserve"> the </w:t>
      </w:r>
      <w:r w:rsidRPr="00372FF6">
        <w:rPr>
          <w:rFonts w:asciiTheme="minorHAnsi" w:eastAsia="Cambria" w:hAnsiTheme="minorHAnsi" w:cstheme="minorHAnsi"/>
          <w:u w:val="single"/>
        </w:rPr>
        <w:t>numerous other factors stoking social unrest and diplomatic tension, including</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technological disruption, a record-breaking migration crisis, anxiety over globalization</w:t>
      </w:r>
      <w:r w:rsidRPr="00372FF6">
        <w:rPr>
          <w:rFonts w:asciiTheme="minorHAnsi" w:eastAsia="Cambria" w:hAnsiTheme="minorHAnsi" w:cstheme="minorHAnsi"/>
          <w:sz w:val="16"/>
        </w:rPr>
        <w:t xml:space="preserve">, </w:t>
      </w:r>
      <w:r w:rsidRPr="00372FF6">
        <w:rPr>
          <w:rFonts w:asciiTheme="minorHAnsi" w:eastAsia="Cambria" w:hAnsiTheme="minorHAnsi" w:cstheme="minorHAnsi"/>
          <w:u w:val="single"/>
        </w:rPr>
        <w:t>political polarization, and rising nationalism. All</w:t>
      </w:r>
      <w:r w:rsidRPr="00372FF6">
        <w:rPr>
          <w:rFonts w:asciiTheme="minorHAnsi" w:eastAsia="Cambria" w:hAnsiTheme="minorHAnsi" w:cstheme="minorHAnsi"/>
          <w:sz w:val="16"/>
        </w:rPr>
        <w:t xml:space="preserve"> are symptoms of failed policies that </w:t>
      </w:r>
      <w:r w:rsidRPr="00372FF6">
        <w:rPr>
          <w:rFonts w:asciiTheme="minorHAnsi" w:eastAsia="Cambria" w:hAnsiTheme="minorHAnsi" w:cstheme="minorHAnsi"/>
          <w:u w:val="single"/>
        </w:rPr>
        <w:t xml:space="preserve">could turn out to be </w:t>
      </w:r>
      <w:r w:rsidRPr="00372FF6">
        <w:rPr>
          <w:rFonts w:asciiTheme="minorHAnsi" w:eastAsia="Cambria" w:hAnsiTheme="minorHAnsi" w:cstheme="minorHAnsi"/>
          <w:b/>
          <w:iCs/>
          <w:u w:val="single"/>
        </w:rPr>
        <w:t>trigger points</w:t>
      </w:r>
      <w:r w:rsidRPr="00372FF6">
        <w:rPr>
          <w:rFonts w:asciiTheme="minorHAnsi" w:eastAsia="Cambria" w:hAnsiTheme="minorHAnsi" w:cstheme="minorHAnsi"/>
          <w:u w:val="single"/>
        </w:rPr>
        <w:t xml:space="preserve"> for a </w:t>
      </w:r>
      <w:r w:rsidRPr="00372FF6">
        <w:rPr>
          <w:rFonts w:asciiTheme="minorHAnsi" w:eastAsia="Cambria" w:hAnsiTheme="minorHAnsi" w:cstheme="minorHAnsi"/>
          <w:b/>
          <w:iCs/>
          <w:u w:val="single"/>
        </w:rPr>
        <w:t>future crisis</w:t>
      </w:r>
      <w:r w:rsidRPr="00372FF6">
        <w:rPr>
          <w:rFonts w:asciiTheme="minorHAnsi" w:eastAsia="Cambria" w:hAnsiTheme="minorHAnsi" w:cstheme="minorHAnsi"/>
          <w:sz w:val="16"/>
        </w:rPr>
        <w:t xml:space="preserve">. </w:t>
      </w:r>
    </w:p>
    <w:p w14:paraId="3E9EE6F8" w14:textId="77777777" w:rsidR="009A7CFB" w:rsidRPr="00372FF6" w:rsidRDefault="009A7CFB" w:rsidP="009A7CFB">
      <w:pPr>
        <w:rPr>
          <w:rFonts w:asciiTheme="minorHAnsi" w:eastAsia="Calibri" w:hAnsiTheme="minorHAnsi" w:cstheme="minorHAnsi"/>
        </w:rPr>
      </w:pPr>
    </w:p>
    <w:p w14:paraId="710F9813" w14:textId="77777777" w:rsidR="009A7CFB" w:rsidRPr="00372FF6" w:rsidRDefault="009A7CFB" w:rsidP="009A7CFB">
      <w:pPr>
        <w:keepNext/>
        <w:keepLines/>
        <w:spacing w:before="40"/>
        <w:outlineLvl w:val="3"/>
        <w:rPr>
          <w:rFonts w:eastAsiaTheme="majorEastAsia" w:cstheme="majorBidi"/>
          <w:b/>
          <w:iCs/>
          <w:sz w:val="26"/>
        </w:rPr>
      </w:pPr>
      <w:r w:rsidRPr="00372FF6">
        <w:rPr>
          <w:rFonts w:eastAsiaTheme="majorEastAsia" w:cstheme="majorBidi"/>
          <w:b/>
          <w:iCs/>
          <w:sz w:val="26"/>
        </w:rPr>
        <w:t>Sustained post-Covid economic depression triggers world war</w:t>
      </w:r>
    </w:p>
    <w:p w14:paraId="7E4A04E3" w14:textId="77777777" w:rsidR="009A7CFB" w:rsidRPr="00372FF6" w:rsidRDefault="009A7CFB" w:rsidP="009A7CFB">
      <w:r w:rsidRPr="00372FF6">
        <w:rPr>
          <w:b/>
          <w:bCs/>
          <w:sz w:val="26"/>
        </w:rPr>
        <w:t>Walt 20</w:t>
      </w:r>
      <w:r w:rsidRPr="00372FF6">
        <w:t xml:space="preserve"> – Stephen M. Walt is a columnist at Foreign Policy and the Robert and Renée Belfer professor of international relations at Harvard University.</w:t>
      </w:r>
    </w:p>
    <w:p w14:paraId="78AA7F8F" w14:textId="77777777" w:rsidR="009A7CFB" w:rsidRPr="00372FF6" w:rsidRDefault="009A7CFB" w:rsidP="009A7CFB">
      <w:r w:rsidRPr="00372FF6">
        <w:t>Stephen Walt, May 13</w:t>
      </w:r>
      <w:proofErr w:type="gramStart"/>
      <w:r w:rsidRPr="00372FF6">
        <w:t xml:space="preserve"> 2020</w:t>
      </w:r>
      <w:proofErr w:type="gramEnd"/>
      <w:r w:rsidRPr="00372FF6">
        <w:t>, “Will a Global Depression Trigger Another World War?” Foreign Policy, https://foreignpolicy.com/2020/05/13/coronavirus-pandemic-depression-economy-world-war/</w:t>
      </w:r>
    </w:p>
    <w:p w14:paraId="3FEC7DF8" w14:textId="77777777" w:rsidR="009A7CFB" w:rsidRPr="00372FF6" w:rsidRDefault="009A7CFB" w:rsidP="009A7CFB">
      <w:pPr>
        <w:rPr>
          <w:u w:val="single"/>
        </w:rPr>
      </w:pPr>
      <w:r w:rsidRPr="00372FF6">
        <w:rPr>
          <w:u w:val="single"/>
        </w:rPr>
        <w:t xml:space="preserve">If one takes a longer-term perspective, however, </w:t>
      </w:r>
      <w:r w:rsidRPr="00372FF6">
        <w:rPr>
          <w:b/>
          <w:iCs/>
          <w:u w:val="single"/>
        </w:rPr>
        <w:t>a sustained economic depression could make war more likely by strengthening fascist or xenophobic political movements</w:t>
      </w:r>
      <w:r w:rsidRPr="00372FF6">
        <w:rPr>
          <w:u w:val="single"/>
        </w:rPr>
        <w:t xml:space="preserve">, fueling protectionism and </w:t>
      </w:r>
      <w:proofErr w:type="spellStart"/>
      <w:r w:rsidRPr="00372FF6">
        <w:rPr>
          <w:u w:val="single"/>
        </w:rPr>
        <w:t>hypernationalism</w:t>
      </w:r>
      <w:proofErr w:type="spellEnd"/>
      <w:r w:rsidRPr="00372FF6">
        <w:rPr>
          <w:u w:val="single"/>
        </w:rPr>
        <w:t xml:space="preserve">, </w:t>
      </w:r>
      <w:r w:rsidRPr="00372FF6">
        <w:t xml:space="preserve">and </w:t>
      </w:r>
      <w:r w:rsidRPr="00372FF6">
        <w:rPr>
          <w:u w:val="single"/>
        </w:rPr>
        <w:t>making it more difficult for countries to reach mutually acceptable bargains with each other.</w:t>
      </w:r>
      <w:r w:rsidRPr="00372FF6">
        <w:t xml:space="preserve"> </w:t>
      </w:r>
      <w:r w:rsidRPr="00372FF6">
        <w:rPr>
          <w:b/>
          <w:iCs/>
          <w:u w:val="single"/>
        </w:rPr>
        <w:t>The history of the 1930s shows where such trends can lead</w:t>
      </w:r>
      <w:r w:rsidRPr="00372FF6">
        <w:t xml:space="preserve">, although the economic effects of the Depression are hardly the only reason world politics took such a deadly turn in the 1930s. </w:t>
      </w:r>
      <w:r w:rsidRPr="00372FF6">
        <w:rPr>
          <w:u w:val="single"/>
        </w:rPr>
        <w:t xml:space="preserve">Nationalism, xenophobia, and authoritarian rule were making a comeback well before COVID-19 struck, but the economic misery now occurring in every corner of the world </w:t>
      </w:r>
      <w:r w:rsidRPr="00372FF6">
        <w:rPr>
          <w:b/>
          <w:iCs/>
          <w:u w:val="single"/>
        </w:rPr>
        <w:t>could intensify these trends and leave us in a more war-prone condition</w:t>
      </w:r>
      <w:r w:rsidRPr="00372FF6">
        <w:rPr>
          <w:u w:val="single"/>
        </w:rPr>
        <w:t xml:space="preserve"> when fear of the virus has diminished.</w:t>
      </w:r>
    </w:p>
    <w:p w14:paraId="217E14A0" w14:textId="77777777" w:rsidR="009A7CFB" w:rsidRPr="00296CBF" w:rsidRDefault="009A7CFB" w:rsidP="00296CBF"/>
    <w:p w14:paraId="5B05623D" w14:textId="77777777" w:rsidR="00BE59B4" w:rsidRPr="00372FF6" w:rsidRDefault="00BE59B4" w:rsidP="00BE59B4">
      <w:pPr>
        <w:pStyle w:val="Heading3"/>
      </w:pPr>
      <w:r w:rsidRPr="00372FF6">
        <w:t>T/C---Disease/Healthcare</w:t>
      </w:r>
    </w:p>
    <w:p w14:paraId="7896B046" w14:textId="77777777" w:rsidR="00BE59B4" w:rsidRPr="00372FF6" w:rsidRDefault="00BE59B4" w:rsidP="00BE59B4">
      <w:pPr>
        <w:pStyle w:val="Heading4"/>
      </w:pPr>
      <w:bookmarkStart w:id="11" w:name="_Hlk169611946"/>
      <w:r w:rsidRPr="00372FF6">
        <w:t xml:space="preserve">Economic growth is key to </w:t>
      </w:r>
      <w:proofErr w:type="gramStart"/>
      <w:r w:rsidRPr="00372FF6">
        <w:t>solve</w:t>
      </w:r>
      <w:proofErr w:type="gramEnd"/>
      <w:r w:rsidRPr="00372FF6">
        <w:t xml:space="preserve"> global disease outbreaks---best optimizes use of resources. </w:t>
      </w:r>
    </w:p>
    <w:p w14:paraId="47F55FC5" w14:textId="77777777" w:rsidR="00BE59B4" w:rsidRPr="00372FF6" w:rsidRDefault="00BE59B4" w:rsidP="00BE59B4">
      <w:r w:rsidRPr="00372FF6">
        <w:t xml:space="preserve">Hanna Samir </w:t>
      </w:r>
      <w:r w:rsidRPr="00372FF6">
        <w:rPr>
          <w:b/>
        </w:rPr>
        <w:t>Kassab 17</w:t>
      </w:r>
      <w:r w:rsidRPr="00372FF6">
        <w:t xml:space="preserve">. Visiting Assistant Professor of Political Science at Northern Michigan University, Prioritization Theory and Defensive Foreign Policy. Springer International Publishing, 2017. </w:t>
      </w:r>
      <w:proofErr w:type="spellStart"/>
      <w:r w:rsidRPr="00372FF6">
        <w:t>CrossRef</w:t>
      </w:r>
      <w:proofErr w:type="spellEnd"/>
      <w:r w:rsidRPr="00372FF6">
        <w:t>, doi:10.1007/978-3-319-48018-3.</w:t>
      </w:r>
    </w:p>
    <w:p w14:paraId="2B67E99A" w14:textId="77777777" w:rsidR="00BE59B4" w:rsidRPr="00372FF6" w:rsidRDefault="00BE59B4" w:rsidP="00BE59B4">
      <w:pPr>
        <w:rPr>
          <w:rStyle w:val="StyleUnderline"/>
        </w:rPr>
      </w:pPr>
      <w:r w:rsidRPr="00372FF6">
        <w:rPr>
          <w:sz w:val="12"/>
        </w:rPr>
        <w:t xml:space="preserve">The second vulnerability that must be prioritized is </w:t>
      </w:r>
      <w:proofErr w:type="gramStart"/>
      <w:r w:rsidRPr="00372FF6">
        <w:rPr>
          <w:sz w:val="12"/>
        </w:rPr>
        <w:t>economic</w:t>
      </w:r>
      <w:proofErr w:type="gramEnd"/>
      <w:r w:rsidRPr="00372FF6">
        <w:rPr>
          <w:sz w:val="12"/>
        </w:rPr>
        <w:t xml:space="preserve">. As of writing (February 2016), </w:t>
      </w:r>
      <w:r w:rsidRPr="00372FF6">
        <w:rPr>
          <w:rStyle w:val="StyleUnderline"/>
        </w:rPr>
        <w:t>economies the world over are going through serious challenges</w:t>
      </w:r>
      <w:r w:rsidRPr="00372FF6">
        <w:rPr>
          <w:sz w:val="12"/>
        </w:rPr>
        <w:t xml:space="preserve">. Decision-makers must create a more stable global market system that provides development and human security for all. </w:t>
      </w:r>
      <w:r w:rsidRPr="00372FF6">
        <w:rPr>
          <w:rStyle w:val="Emphasis"/>
        </w:rPr>
        <w:t>Economic development</w:t>
      </w:r>
      <w:r w:rsidRPr="00372FF6">
        <w:rPr>
          <w:sz w:val="12"/>
        </w:rPr>
        <w:t xml:space="preserve"> (discussed in the final part of this chapter) </w:t>
      </w:r>
      <w:r w:rsidRPr="00372FF6">
        <w:rPr>
          <w:rStyle w:val="StyleUnderline"/>
        </w:rPr>
        <w:t xml:space="preserve">will allow states and decision-makers the ability to become </w:t>
      </w:r>
      <w:r w:rsidRPr="00372FF6">
        <w:rPr>
          <w:rStyle w:val="Emphasis"/>
        </w:rPr>
        <w:t>more resilient to other threats</w:t>
      </w:r>
      <w:r w:rsidRPr="00372FF6">
        <w:rPr>
          <w:sz w:val="12"/>
        </w:rPr>
        <w:t xml:space="preserve">. </w:t>
      </w:r>
      <w:r w:rsidRPr="00372FF6">
        <w:rPr>
          <w:rStyle w:val="Emphasis"/>
        </w:rPr>
        <w:t>Economic development</w:t>
      </w:r>
      <w:r w:rsidRPr="00372FF6">
        <w:rPr>
          <w:sz w:val="12"/>
        </w:rPr>
        <w:t xml:space="preserve"> </w:t>
      </w:r>
      <w:r w:rsidRPr="00372FF6">
        <w:rPr>
          <w:rStyle w:val="StyleUnderline"/>
        </w:rPr>
        <w:t>is thus the</w:t>
      </w:r>
      <w:r w:rsidRPr="00372FF6">
        <w:rPr>
          <w:sz w:val="12"/>
        </w:rPr>
        <w:t xml:space="preserve"> second </w:t>
      </w:r>
      <w:r w:rsidRPr="00372FF6">
        <w:rPr>
          <w:rStyle w:val="Emphasis"/>
        </w:rPr>
        <w:t>most important vulnerability to prioritize because it instigates the best use of resources</w:t>
      </w:r>
      <w:r w:rsidRPr="00372FF6">
        <w:rPr>
          <w:sz w:val="12"/>
        </w:rPr>
        <w:t xml:space="preserve">. </w:t>
      </w:r>
      <w:r w:rsidRPr="00372FF6">
        <w:rPr>
          <w:rStyle w:val="StyleUnderline"/>
        </w:rPr>
        <w:t>By using resources efficiently, states can amass capabilities to neutralize</w:t>
      </w:r>
      <w:r w:rsidRPr="00372FF6">
        <w:rPr>
          <w:sz w:val="12"/>
        </w:rPr>
        <w:t xml:space="preserve"> </w:t>
      </w:r>
      <w:r w:rsidRPr="00372FF6">
        <w:rPr>
          <w:rStyle w:val="Emphasis"/>
        </w:rPr>
        <w:t>other</w:t>
      </w:r>
      <w:r w:rsidRPr="00372FF6">
        <w:rPr>
          <w:sz w:val="12"/>
        </w:rPr>
        <w:t xml:space="preserve"> sources of </w:t>
      </w:r>
      <w:r w:rsidRPr="00372FF6">
        <w:rPr>
          <w:rStyle w:val="Emphasis"/>
        </w:rPr>
        <w:t>vulnerability</w:t>
      </w:r>
      <w:r w:rsidRPr="00372FF6">
        <w:rPr>
          <w:sz w:val="12"/>
        </w:rPr>
        <w:t xml:space="preserve"> </w:t>
      </w:r>
      <w:r w:rsidRPr="00372FF6">
        <w:rPr>
          <w:rStyle w:val="StyleUnderline"/>
        </w:rPr>
        <w:t xml:space="preserve">such as </w:t>
      </w:r>
      <w:r w:rsidRPr="00372FF6">
        <w:rPr>
          <w:rStyle w:val="Emphasis"/>
        </w:rPr>
        <w:t>health</w:t>
      </w:r>
      <w:r w:rsidRPr="00372FF6">
        <w:rPr>
          <w:rStyle w:val="StyleUnderline"/>
        </w:rPr>
        <w:t xml:space="preserve">, </w:t>
      </w:r>
      <w:r w:rsidRPr="00372FF6">
        <w:rPr>
          <w:rStyle w:val="Emphasis"/>
        </w:rPr>
        <w:t>military</w:t>
      </w:r>
      <w:r w:rsidRPr="00372FF6">
        <w:rPr>
          <w:rStyle w:val="StyleUnderline"/>
        </w:rPr>
        <w:t xml:space="preserve"> and </w:t>
      </w:r>
      <w:r w:rsidRPr="00372FF6">
        <w:rPr>
          <w:rStyle w:val="Emphasis"/>
        </w:rPr>
        <w:t>political</w:t>
      </w:r>
      <w:r w:rsidRPr="00372FF6">
        <w:rPr>
          <w:sz w:val="12"/>
        </w:rPr>
        <w:t xml:space="preserve">. To stem economic vulnerability requires some protection from capitalism’s inherent flux: the cycles of boom and bust. The economy must be made to serve the community; it must be able to serve the needs of society and therefore must be re-embedded: Our thesis is the idea of a self-adjusting market implied a stark utopia. Such an institution could not exist for any length of time without annihilating the human and natural substance of society; it would have physically destroyed man and transformed his surroundings into a wilderness. Inevitably, society took measures to protect itself, but whatever measures it took impaired the self-regulation of the market, disorganized industrial life, and thus endangered society in yet another way. (Polanyi 2001, 4) More regulation is therefore needed to ensure the stability of world society, not just in terms of political stability but in environmental and other areas too. Allowing a totally liberal world economy is too risky given the known costs. Proper mechanisms must be put into place to ensure sustainable growth rates to build resilience to systemic vulnerability and its reach or distribution across states. Decision-makers must see this as important but certain industries continue to fight for deregulation. These industries are too greedy to be allowed into political discourse as they pervert the minds of decision-makers (Stiglitz 2013). Greed works in the short </w:t>
      </w:r>
      <w:proofErr w:type="gramStart"/>
      <w:r w:rsidRPr="00372FF6">
        <w:rPr>
          <w:sz w:val="12"/>
        </w:rPr>
        <w:t>term</w:t>
      </w:r>
      <w:proofErr w:type="gramEnd"/>
      <w:r w:rsidRPr="00372FF6">
        <w:rPr>
          <w:sz w:val="12"/>
        </w:rPr>
        <w:t xml:space="preserve"> but it is ultimately short sighted: in the long run we are all dead after all. The other vulnerabilities are serious but are on their way to being stable. </w:t>
      </w:r>
      <w:r w:rsidRPr="00372FF6">
        <w:rPr>
          <w:rStyle w:val="StyleUnderline"/>
        </w:rPr>
        <w:t xml:space="preserve">States understand the power of </w:t>
      </w:r>
      <w:r w:rsidRPr="00372FF6">
        <w:rPr>
          <w:rStyle w:val="Emphasis"/>
        </w:rPr>
        <w:t>Ebola, Zika</w:t>
      </w:r>
      <w:r w:rsidRPr="00372FF6">
        <w:rPr>
          <w:sz w:val="12"/>
        </w:rPr>
        <w:t xml:space="preserve"> and cyber-security, for instance, </w:t>
      </w:r>
      <w:r w:rsidRPr="00372FF6">
        <w:rPr>
          <w:rStyle w:val="StyleUnderline"/>
        </w:rPr>
        <w:t xml:space="preserve">to </w:t>
      </w:r>
      <w:r w:rsidRPr="00372FF6">
        <w:rPr>
          <w:rStyle w:val="Emphasis"/>
        </w:rPr>
        <w:t>destroy the world</w:t>
      </w:r>
      <w:r w:rsidRPr="00372FF6">
        <w:rPr>
          <w:sz w:val="12"/>
        </w:rPr>
        <w:t xml:space="preserve">. </w:t>
      </w:r>
      <w:r w:rsidRPr="00372FF6">
        <w:rPr>
          <w:rStyle w:val="StyleUnderline"/>
        </w:rPr>
        <w:t xml:space="preserve">States are well down the road to developing infrastructure to </w:t>
      </w:r>
      <w:r w:rsidRPr="00372FF6">
        <w:rPr>
          <w:rStyle w:val="Emphasis"/>
        </w:rPr>
        <w:t>absorb the chaos</w:t>
      </w:r>
      <w:r w:rsidRPr="00372FF6">
        <w:rPr>
          <w:sz w:val="12"/>
        </w:rPr>
        <w:t xml:space="preserve"> that can result </w:t>
      </w:r>
      <w:r w:rsidRPr="00372FF6">
        <w:rPr>
          <w:rStyle w:val="StyleUnderline"/>
        </w:rPr>
        <w:t>from</w:t>
      </w:r>
      <w:r w:rsidRPr="00372FF6">
        <w:rPr>
          <w:sz w:val="12"/>
        </w:rPr>
        <w:t xml:space="preserve"> proliferation of </w:t>
      </w:r>
      <w:r w:rsidRPr="00372FF6">
        <w:rPr>
          <w:rStyle w:val="StyleUnderline"/>
        </w:rPr>
        <w:t>such issues</w:t>
      </w:r>
      <w:r w:rsidRPr="00372FF6">
        <w:rPr>
          <w:sz w:val="12"/>
        </w:rPr>
        <w:t xml:space="preserve">. This is </w:t>
      </w:r>
      <w:r w:rsidRPr="00372FF6">
        <w:rPr>
          <w:rStyle w:val="StyleUnderline"/>
        </w:rPr>
        <w:t xml:space="preserve">because decision-makers fully grasp the importance of establishing control over </w:t>
      </w:r>
      <w:r w:rsidRPr="00372FF6">
        <w:rPr>
          <w:rStyle w:val="Emphasis"/>
        </w:rPr>
        <w:t>epidemics</w:t>
      </w:r>
      <w:r w:rsidRPr="00372FF6">
        <w:rPr>
          <w:sz w:val="12"/>
        </w:rPr>
        <w:t xml:space="preserve"> and cyber-insecurity. Cyber-defensive measures are being bolstered and </w:t>
      </w:r>
      <w:r w:rsidRPr="00372FF6">
        <w:rPr>
          <w:rStyle w:val="StyleUnderline"/>
        </w:rPr>
        <w:t>increasing power is being given to institutions and regimes to help fight and neutralize outbreaks</w:t>
      </w:r>
      <w:r w:rsidRPr="00372FF6">
        <w:rPr>
          <w:sz w:val="12"/>
        </w:rPr>
        <w:t xml:space="preserve">. More can be done but I am hopeful society is moving in the right direction here. Health invulnerability has a great deal to do with mental health. Many terrorist movements take advantage of people who are clinically depressed due to their being ostracized from society. Mental health issues are part of overall health and must be treated like any other disease. For this to occur, certain stigma must disappear in favor of treatment. In this way, environment and health protection can reduce recruitment to malicious organizations through prevention. Military vulnerabilities coming from states and political vulnerabilities such as terrorist networks are the lowest priority. Strategies already exist to deal with these problems. We have established that containment is the best form of engagement for both issues. If decision-makers perceive this as a viable option, then all that is missing is the will to implement the strategy. States such as China, Russia and the USA position themselves aggressively; but war has not broken out yet because of diplomatic channels, as well as the presence of nuclear weapons that deter aggression. Containment allows for a degree of understanding and freedom of state autonomy if certain lines are not crossed. </w:t>
      </w:r>
      <w:proofErr w:type="gramStart"/>
      <w:r w:rsidRPr="00372FF6">
        <w:rPr>
          <w:sz w:val="12"/>
        </w:rPr>
        <w:t>As a consequence</w:t>
      </w:r>
      <w:proofErr w:type="gramEnd"/>
      <w:r w:rsidRPr="00372FF6">
        <w:rPr>
          <w:sz w:val="12"/>
        </w:rPr>
        <w:t>, state conflict is not a high priority at this juncture. The same goes for violent political networks. These do not pose a serious challenge to any hegemonic state and are contained in specific areas of the world. Once we cut off access to wealth, then groups like Islamic State are sure to fizzle out eventually if left alone to their own violent devices. The ranked order of vulnerabilities necessitates a fundamental shift of priorities, especially in the realm of health and humanitarian focus. It will need serious cooperation at the global level. States must be made to work together on these matters. This is, therefore, a responsibility for great powers and hegemonic actors, those who possess enough power to create and defend the system. These systems-creative actors (see Chap. 2) must guide this prioritization process by leading the world against systems-destructive forces described. The capabilities of great powers must be used to solve systemic vulnerabilities. These interactions guide state behavior and are the defining principle of any systemic theory of international politics. Given the multiplicity of systemic vulnerabilities and their distribution across units, states must further link respective resources. The more resources available and in use, the more effectively states can solve problems. The use of securitization and prioritization discourse is essential to achieve this goal. It is here that we see the application of the reprioritization process with regards to systemic vulnerabilities. Such action is a product of the securitization/</w:t>
      </w:r>
      <w:proofErr w:type="spellStart"/>
      <w:r w:rsidRPr="00372FF6">
        <w:rPr>
          <w:sz w:val="12"/>
        </w:rPr>
        <w:t>desecuritization</w:t>
      </w:r>
      <w:proofErr w:type="spellEnd"/>
      <w:r w:rsidRPr="00372FF6">
        <w:rPr>
          <w:sz w:val="12"/>
        </w:rPr>
        <w:t xml:space="preserve"> process of prioritization as vulnerabilities are perceived as threatening to human survival. </w:t>
      </w:r>
      <w:r w:rsidRPr="00372FF6">
        <w:rPr>
          <w:rStyle w:val="StyleUnderline"/>
        </w:rPr>
        <w:t xml:space="preserve">Decision-makers must not look at one source of </w:t>
      </w:r>
      <w:proofErr w:type="gramStart"/>
      <w:r w:rsidRPr="00372FF6">
        <w:rPr>
          <w:rStyle w:val="StyleUnderline"/>
        </w:rPr>
        <w:t>vulnerability, but</w:t>
      </w:r>
      <w:proofErr w:type="gramEnd"/>
      <w:r w:rsidRPr="00372FF6">
        <w:rPr>
          <w:rStyle w:val="StyleUnderline"/>
        </w:rPr>
        <w:t xml:space="preserve"> must rather take a </w:t>
      </w:r>
      <w:r w:rsidRPr="00372FF6">
        <w:rPr>
          <w:rStyle w:val="Emphasis"/>
        </w:rPr>
        <w:t>structural approach</w:t>
      </w:r>
      <w:r w:rsidRPr="00372FF6">
        <w:rPr>
          <w:sz w:val="12"/>
        </w:rPr>
        <w:t xml:space="preserve"> to determine the most efficient way to deal with the wide array of problems that undermine survival. </w:t>
      </w:r>
      <w:r w:rsidRPr="00372FF6">
        <w:rPr>
          <w:rStyle w:val="StyleUnderline"/>
        </w:rPr>
        <w:t xml:space="preserve">Hence, to </w:t>
      </w:r>
      <w:r w:rsidRPr="00372FF6">
        <w:rPr>
          <w:rStyle w:val="Emphasis"/>
        </w:rPr>
        <w:t>recover</w:t>
      </w:r>
      <w:r w:rsidRPr="00372FF6">
        <w:rPr>
          <w:sz w:val="12"/>
        </w:rPr>
        <w:t xml:space="preserve"> well </w:t>
      </w:r>
      <w:r w:rsidRPr="00372FF6">
        <w:rPr>
          <w:rStyle w:val="Emphasis"/>
        </w:rPr>
        <w:t>during</w:t>
      </w:r>
      <w:r w:rsidRPr="00372FF6">
        <w:rPr>
          <w:sz w:val="12"/>
        </w:rPr>
        <w:t xml:space="preserve"> times of </w:t>
      </w:r>
      <w:r w:rsidRPr="00372FF6">
        <w:rPr>
          <w:rStyle w:val="Emphasis"/>
        </w:rPr>
        <w:t>systemic crisis</w:t>
      </w:r>
      <w:r w:rsidRPr="00372FF6">
        <w:rPr>
          <w:sz w:val="12"/>
        </w:rPr>
        <w:t xml:space="preserve">, whether financial, the result of the rapid influx of refugees or after natural disasters, </w:t>
      </w:r>
      <w:r w:rsidRPr="00372FF6">
        <w:rPr>
          <w:rStyle w:val="StyleUnderline"/>
        </w:rPr>
        <w:t>is</w:t>
      </w:r>
      <w:r w:rsidRPr="00372FF6">
        <w:rPr>
          <w:sz w:val="12"/>
        </w:rPr>
        <w:t xml:space="preserve"> </w:t>
      </w:r>
      <w:r w:rsidRPr="00372FF6">
        <w:rPr>
          <w:rStyle w:val="Emphasis"/>
        </w:rPr>
        <w:t>essential</w:t>
      </w:r>
      <w:r w:rsidRPr="00372FF6">
        <w:rPr>
          <w:sz w:val="12"/>
        </w:rPr>
        <w:t xml:space="preserve"> </w:t>
      </w:r>
      <w:r w:rsidRPr="00372FF6">
        <w:rPr>
          <w:rStyle w:val="StyleUnderline"/>
        </w:rPr>
        <w:t>in dealing with</w:t>
      </w:r>
      <w:r w:rsidRPr="00372FF6">
        <w:rPr>
          <w:sz w:val="12"/>
        </w:rPr>
        <w:t xml:space="preserve"> sudden and rapid systemic </w:t>
      </w:r>
      <w:r w:rsidRPr="00372FF6">
        <w:rPr>
          <w:rStyle w:val="Emphasis"/>
        </w:rPr>
        <w:t>shocks</w:t>
      </w:r>
      <w:r w:rsidRPr="00372FF6">
        <w:rPr>
          <w:sz w:val="12"/>
        </w:rPr>
        <w:t xml:space="preserve">. </w:t>
      </w:r>
      <w:r w:rsidRPr="00372FF6">
        <w:rPr>
          <w:rStyle w:val="StyleUnderline"/>
        </w:rPr>
        <w:t>States that cannot deal with these</w:t>
      </w:r>
      <w:r w:rsidRPr="00372FF6">
        <w:rPr>
          <w:sz w:val="12"/>
        </w:rPr>
        <w:t xml:space="preserve"> on their own </w:t>
      </w:r>
      <w:r w:rsidRPr="00372FF6">
        <w:rPr>
          <w:rStyle w:val="StyleUnderline"/>
        </w:rPr>
        <w:t>are</w:t>
      </w:r>
      <w:r w:rsidRPr="00372FF6">
        <w:rPr>
          <w:sz w:val="12"/>
        </w:rPr>
        <w:t xml:space="preserve"> considered weak and </w:t>
      </w:r>
      <w:r w:rsidRPr="00372FF6">
        <w:rPr>
          <w:rStyle w:val="Emphasis"/>
        </w:rPr>
        <w:t>vulnerable</w:t>
      </w:r>
      <w:r w:rsidRPr="00372FF6">
        <w:rPr>
          <w:sz w:val="12"/>
        </w:rPr>
        <w:t xml:space="preserve">. Great powers are those that are economically developed with the resilience necessary to adapt quickly to any event. The root of success in neutralizing systemic vulnerability is through </w:t>
      </w:r>
      <w:proofErr w:type="gramStart"/>
      <w:r w:rsidRPr="00372FF6">
        <w:rPr>
          <w:sz w:val="12"/>
        </w:rPr>
        <w:t>systems</w:t>
      </w:r>
      <w:proofErr w:type="gramEnd"/>
      <w:r w:rsidRPr="00372FF6">
        <w:rPr>
          <w:sz w:val="12"/>
        </w:rPr>
        <w:t xml:space="preserve">-creation, that is, the formation of an international system that supports economic development. </w:t>
      </w:r>
      <w:r w:rsidRPr="00372FF6">
        <w:rPr>
          <w:rStyle w:val="StyleUnderline"/>
        </w:rPr>
        <w:t>Economic development</w:t>
      </w:r>
      <w:r w:rsidRPr="00372FF6">
        <w:rPr>
          <w:sz w:val="12"/>
        </w:rPr>
        <w:t xml:space="preserve"> </w:t>
      </w:r>
      <w:r w:rsidRPr="00372FF6">
        <w:rPr>
          <w:rStyle w:val="StyleUnderline"/>
        </w:rPr>
        <w:t xml:space="preserve">allows for the efficient use of </w:t>
      </w:r>
      <w:r w:rsidRPr="00372FF6">
        <w:rPr>
          <w:rStyle w:val="Emphasis"/>
        </w:rPr>
        <w:t>scarce resources</w:t>
      </w:r>
      <w:r w:rsidRPr="00372FF6">
        <w:rPr>
          <w:sz w:val="12"/>
        </w:rPr>
        <w:t xml:space="preserve"> </w:t>
      </w:r>
      <w:r w:rsidRPr="00372FF6">
        <w:rPr>
          <w:rStyle w:val="StyleUnderline"/>
        </w:rPr>
        <w:t xml:space="preserve">and is the </w:t>
      </w:r>
      <w:r w:rsidRPr="00372FF6">
        <w:rPr>
          <w:rStyle w:val="Emphasis"/>
        </w:rPr>
        <w:t>key to resilience given systemic vulnerability.</w:t>
      </w:r>
      <w:r w:rsidRPr="00372FF6">
        <w:rPr>
          <w:sz w:val="12"/>
        </w:rPr>
        <w:t xml:space="preserve"> It allows a state the flexibility to absorb and defuse external shocks in all forms: economic, political, environmental and so forth. Henry Bruton’s modernist definition of economic development understands states to be economically developed if they are sufficiently flexible and diverse to adjust to change (Bruton 1965, 1). Development designates any increase in gross domestic product (GDP) that is sustainable, multidimensional and durable enough to endure economic shocks. Undeveloped countries may suffer from productivity discrepancies due to sudden shock. For example, an undeveloped country would be a monocultural economy dependent on one or two sources of wealth. Rapid fluctuations in commodity prices may send the country into macroeconomic chaos. A developed economy must be able to produce prosperity for the population given potential instability. Conversely, an underdeveloped state is “low income … predominantly a primary producing and consuming area … production is food grains and fibers, although in several countries mining is an activity of importance” (ibid., 88). Underdeveloped economies, then, possess vulnerabilities. Bruton notes this: “The rich country seems to have an economy that has growth built into it, while the poor country seems to have an economy in which ‘nongrowth’ is built into it” (ibid., 2–3). Development specifically deals with eradicating systemic issues that hamper growth (ibid., 3). </w:t>
      </w:r>
      <w:proofErr w:type="gramStart"/>
      <w:r w:rsidRPr="00372FF6">
        <w:rPr>
          <w:sz w:val="12"/>
        </w:rPr>
        <w:t>Accordingly</w:t>
      </w:r>
      <w:proofErr w:type="gramEnd"/>
      <w:r w:rsidRPr="00372FF6">
        <w:rPr>
          <w:sz w:val="12"/>
        </w:rPr>
        <w:t xml:space="preserve"> therefore, “</w:t>
      </w:r>
      <w:r w:rsidRPr="00372FF6">
        <w:rPr>
          <w:rStyle w:val="StyleUnderline"/>
        </w:rPr>
        <w:t>economic development presents a means to weather exogenous and endogenous economic, environmental, political and social shocks endemic to vulnerable states</w:t>
      </w:r>
      <w:r w:rsidRPr="00372FF6">
        <w:rPr>
          <w:sz w:val="12"/>
        </w:rPr>
        <w:t xml:space="preserve"> … there is a clear dichotomy between these two concepts, vulnerability and development” (Kassab 2014, 66). Economic development improves the resilience of states to recover from systemic shock. It allows for </w:t>
      </w:r>
      <w:proofErr w:type="gramStart"/>
      <w:r w:rsidRPr="00372FF6">
        <w:rPr>
          <w:sz w:val="12"/>
        </w:rPr>
        <w:t>best</w:t>
      </w:r>
      <w:proofErr w:type="gramEnd"/>
      <w:r w:rsidRPr="00372FF6">
        <w:rPr>
          <w:sz w:val="12"/>
        </w:rPr>
        <w:t xml:space="preserve"> use of resources to counter threats and allows for the provision of human security, an important concept to stem the proliferation of violent political movements. Other vulnerabilities, such as health, cyber, environmental, can also be dealt with given available resources. In the event of war, a developed state could very well outlast a lesser developed, revisionist state. Hence, </w:t>
      </w:r>
      <w:r w:rsidRPr="00372FF6">
        <w:rPr>
          <w:rStyle w:val="StyleUnderline"/>
        </w:rPr>
        <w:t xml:space="preserve">economic sustainability is the </w:t>
      </w:r>
      <w:r w:rsidRPr="00372FF6">
        <w:rPr>
          <w:rStyle w:val="Emphasis"/>
        </w:rPr>
        <w:t>root of any state’s success in the face of systemic vulnerability</w:t>
      </w:r>
      <w:r w:rsidRPr="00372FF6">
        <w:rPr>
          <w:rStyle w:val="StyleUnderline"/>
        </w:rPr>
        <w:t>.</w:t>
      </w:r>
    </w:p>
    <w:p w14:paraId="4C79750A" w14:textId="77777777" w:rsidR="00BE59B4" w:rsidRPr="00372FF6" w:rsidRDefault="00BE59B4" w:rsidP="00BE59B4">
      <w:pPr>
        <w:rPr>
          <w:rStyle w:val="StyleUnderline"/>
        </w:rPr>
      </w:pPr>
    </w:p>
    <w:bookmarkEnd w:id="11"/>
    <w:p w14:paraId="6A8BCE08" w14:textId="77777777" w:rsidR="00BE59B4" w:rsidRPr="00372FF6" w:rsidRDefault="00BE59B4" w:rsidP="00BE59B4">
      <w:pPr>
        <w:pStyle w:val="Heading4"/>
      </w:pPr>
      <w:r w:rsidRPr="00372FF6">
        <w:t>Growth is key to vaccines</w:t>
      </w:r>
      <w:r>
        <w:t>.</w:t>
      </w:r>
    </w:p>
    <w:p w14:paraId="106BFB1A" w14:textId="77777777" w:rsidR="00BE59B4" w:rsidRPr="00372FF6" w:rsidRDefault="00BE59B4" w:rsidP="00BE59B4">
      <w:r w:rsidRPr="00372FF6">
        <w:rPr>
          <w:rStyle w:val="Style13ptBold"/>
        </w:rPr>
        <w:t xml:space="preserve">Cudd 10 </w:t>
      </w:r>
      <w:r w:rsidRPr="00372FF6">
        <w:t>(Dean of Humanities and Professor of Philosophy @ KU Anne Cudd, “Capitalism for and Against: A Feminist Debate,” pg. 38-39)</w:t>
      </w:r>
    </w:p>
    <w:p w14:paraId="198CC108" w14:textId="77777777" w:rsidR="00BE59B4" w:rsidRPr="00372FF6" w:rsidRDefault="00BE59B4" w:rsidP="00BE59B4">
      <w:pPr>
        <w:rPr>
          <w:sz w:val="16"/>
        </w:rPr>
      </w:pPr>
      <w:r w:rsidRPr="00372FF6">
        <w:rPr>
          <w:sz w:val="16"/>
        </w:rPr>
        <w:t xml:space="preserve">Easterlin rejects the idea that economic growth has been largely responsible for the health transition, and he tests a version of this hypothesis, the "McKeown hypothesis," which claims that the causal factor generating the health transition is specifically better nutrition from greater wealth and income," Easterlin argues that if this hypothesis holds, then we should observe a tight connection between rising levels of income and rising life expectancy. There should be a short time lag between them, and the time lag should be approximately the same. But the data do not show this, rather they show that in England and Wales it took several decades for life expectancy gains to be made, while in Sweden, for example, the gains came very quickly with the rising income that indicated the advent of capitalism in that country. </w:t>
      </w:r>
      <w:r w:rsidRPr="00372FF6">
        <w:rPr>
          <w:rStyle w:val="StyleUnderline"/>
        </w:rPr>
        <w:t>Does this show</w:t>
      </w:r>
      <w:r w:rsidRPr="00372FF6">
        <w:rPr>
          <w:sz w:val="16"/>
        </w:rPr>
        <w:t xml:space="preserve"> what Easterlin wants to show, namely, that </w:t>
      </w:r>
      <w:r w:rsidRPr="00372FF6">
        <w:rPr>
          <w:rStyle w:val="StyleUnderline"/>
        </w:rPr>
        <w:t xml:space="preserve">economic growth is not causally responsible for the historical health </w:t>
      </w:r>
      <w:proofErr w:type="gramStart"/>
      <w:r w:rsidRPr="00372FF6">
        <w:rPr>
          <w:rStyle w:val="StyleUnderline"/>
        </w:rPr>
        <w:t>transition</w:t>
      </w:r>
      <w:proofErr w:type="gramEnd"/>
      <w:r w:rsidRPr="00372FF6">
        <w:rPr>
          <w:sz w:val="16"/>
        </w:rPr>
        <w:t xml:space="preserve"> has now been accomplished in much of the world? </w:t>
      </w:r>
      <w:r w:rsidRPr="00372FF6">
        <w:rPr>
          <w:rStyle w:val="StyleUnderline"/>
        </w:rPr>
        <w:t>I think not</w:t>
      </w:r>
      <w:r w:rsidRPr="00372FF6">
        <w:rPr>
          <w:sz w:val="16"/>
        </w:rPr>
        <w:t xml:space="preserve">. There are other relevant differences between the cases. England was highly urbanized, which created conditions for increased spread of infectious diseases, as Easterlin recognizes. But this means that there was a higher bar for the wealth effect to overcome, it does not mean that there was no wealth effect. Thus, I think his rejection of the McKeown hypothesis is premature. Furthermore, the fact that Sweden's transition to capitalism came later gave it an advantage in the sense that it could learn from techniques adopted in England to improve health. Easterlin's alternative hypothesis is that the introduction of smallpox vaccines accounted for the progress in life expectancy in both cases. But there are two things to note about this alternative that are relevant here. First, even if this is the main cause of the health transition, </w:t>
      </w:r>
      <w:r w:rsidRPr="00372FF6">
        <w:rPr>
          <w:rStyle w:val="StyleUnderline"/>
        </w:rPr>
        <w:t xml:space="preserve">the wide </w:t>
      </w:r>
      <w:r w:rsidRPr="00372FF6">
        <w:rPr>
          <w:rStyle w:val="Emphasis"/>
        </w:rPr>
        <w:t>availability of</w:t>
      </w:r>
      <w:r w:rsidRPr="00372FF6">
        <w:rPr>
          <w:rStyle w:val="StyleUnderline"/>
        </w:rPr>
        <w:t xml:space="preserve"> smallpox </w:t>
      </w:r>
      <w:r w:rsidRPr="00372FF6">
        <w:rPr>
          <w:rStyle w:val="Emphasis"/>
        </w:rPr>
        <w:t>vaccines</w:t>
      </w:r>
      <w:r w:rsidRPr="00372FF6">
        <w:rPr>
          <w:sz w:val="16"/>
        </w:rPr>
        <w:t xml:space="preserve"> - their production and distribution, communication about their use and effectiveness, and the responsiveness of public health agents to the desire of citizens for them - </w:t>
      </w:r>
      <w:r w:rsidRPr="00372FF6">
        <w:rPr>
          <w:rStyle w:val="StyleUnderline"/>
        </w:rPr>
        <w:t>must</w:t>
      </w:r>
      <w:r w:rsidRPr="00372FF6">
        <w:rPr>
          <w:sz w:val="16"/>
        </w:rPr>
        <w:t xml:space="preserve"> at least in part </w:t>
      </w:r>
      <w:r w:rsidRPr="00372FF6">
        <w:rPr>
          <w:rStyle w:val="StyleUnderline"/>
        </w:rPr>
        <w:t xml:space="preserve">be due to the conditions created by </w:t>
      </w:r>
      <w:r w:rsidRPr="00372FF6">
        <w:rPr>
          <w:rStyle w:val="Emphasis"/>
        </w:rPr>
        <w:t>capitalism</w:t>
      </w:r>
      <w:r w:rsidRPr="00372FF6">
        <w:rPr>
          <w:rStyle w:val="StyleUnderline"/>
        </w:rPr>
        <w:t xml:space="preserve">, including greater </w:t>
      </w:r>
      <w:r w:rsidRPr="00372FF6">
        <w:rPr>
          <w:rStyle w:val="Emphasis"/>
        </w:rPr>
        <w:t>wealth and income</w:t>
      </w:r>
      <w:r w:rsidRPr="00372FF6">
        <w:rPr>
          <w:rStyle w:val="StyleUnderline"/>
        </w:rPr>
        <w:t xml:space="preserve">, higher levels of </w:t>
      </w:r>
      <w:r w:rsidRPr="00372FF6">
        <w:rPr>
          <w:rStyle w:val="Emphasis"/>
        </w:rPr>
        <w:t>education</w:t>
      </w:r>
      <w:r w:rsidRPr="00372FF6">
        <w:rPr>
          <w:rStyle w:val="StyleUnderline"/>
        </w:rPr>
        <w:t xml:space="preserve">, and increasing </w:t>
      </w:r>
      <w:r w:rsidRPr="00372FF6">
        <w:rPr>
          <w:rStyle w:val="Emphasis"/>
        </w:rPr>
        <w:t>legal and public infrastructure</w:t>
      </w:r>
      <w:r w:rsidRPr="00372FF6">
        <w:rPr>
          <w:sz w:val="16"/>
        </w:rPr>
        <w:t xml:space="preserve"> According to Jonathan Tucker, "</w:t>
      </w:r>
      <w:r w:rsidRPr="00372FF6">
        <w:rPr>
          <w:u w:val="single"/>
        </w:rPr>
        <w:t xml:space="preserve">a </w:t>
      </w:r>
      <w:r w:rsidRPr="00372FF6">
        <w:rPr>
          <w:rStyle w:val="StyleUnderline"/>
        </w:rPr>
        <w:t>key breakthrough in the control smallpox in industrialized countries was the invention of the Icebox, which made it possible to refrigerate smallpox vaccine</w:t>
      </w:r>
      <w:r w:rsidRPr="00372FF6">
        <w:rPr>
          <w:sz w:val="16"/>
        </w:rPr>
        <w:t xml:space="preserve"> and thereby preserve its potency for long periods."4' Second, citing smallpox vaccines alone ignores another major contributor to female life expectancy (the statistic </w:t>
      </w:r>
      <w:proofErr w:type="spellStart"/>
      <w:r w:rsidRPr="00372FF6">
        <w:rPr>
          <w:sz w:val="16"/>
        </w:rPr>
        <w:t>s he</w:t>
      </w:r>
      <w:proofErr w:type="spellEnd"/>
      <w:r w:rsidRPr="00372FF6">
        <w:rPr>
          <w:sz w:val="16"/>
        </w:rPr>
        <w:t xml:space="preserve"> uses in his argument): falling fertility rates. </w:t>
      </w:r>
      <w:r w:rsidRPr="00372FF6">
        <w:rPr>
          <w:rStyle w:val="StyleUnderline"/>
        </w:rPr>
        <w:t>Capitalism</w:t>
      </w:r>
      <w:r w:rsidRPr="00372FF6">
        <w:rPr>
          <w:sz w:val="16"/>
        </w:rPr>
        <w:t xml:space="preserve">, 1 will argue, </w:t>
      </w:r>
      <w:r w:rsidRPr="00372FF6">
        <w:rPr>
          <w:rStyle w:val="StyleUnderline"/>
        </w:rPr>
        <w:t xml:space="preserve">played a major role in encouraging and facilitating </w:t>
      </w:r>
      <w:r w:rsidRPr="00372FF6">
        <w:rPr>
          <w:rStyle w:val="Emphasis"/>
        </w:rPr>
        <w:t>lower fertility rates</w:t>
      </w:r>
      <w:r w:rsidRPr="00372FF6">
        <w:rPr>
          <w:rStyle w:val="StyleUnderline"/>
        </w:rPr>
        <w:t xml:space="preserve">, which in turn </w:t>
      </w:r>
      <w:r w:rsidRPr="00372FF6">
        <w:rPr>
          <w:rStyle w:val="Emphasis"/>
        </w:rPr>
        <w:t>increased</w:t>
      </w:r>
      <w:r w:rsidRPr="00372FF6">
        <w:rPr>
          <w:rStyle w:val="StyleUnderline"/>
          <w:bdr w:val="single" w:sz="4" w:space="0" w:color="auto" w:frame="1"/>
        </w:rPr>
        <w:t xml:space="preserve"> </w:t>
      </w:r>
      <w:r w:rsidRPr="00372FF6">
        <w:rPr>
          <w:rStyle w:val="StyleUnderline"/>
        </w:rPr>
        <w:t xml:space="preserve">maternal and infant </w:t>
      </w:r>
      <w:r w:rsidRPr="00372FF6">
        <w:rPr>
          <w:rStyle w:val="Emphasis"/>
        </w:rPr>
        <w:t>survival rates.</w:t>
      </w:r>
      <w:r w:rsidRPr="00372FF6">
        <w:rPr>
          <w:sz w:val="16"/>
        </w:rPr>
        <w:t xml:space="preserve">   </w:t>
      </w:r>
    </w:p>
    <w:p w14:paraId="34E431C4" w14:textId="77777777" w:rsidR="004F18F7" w:rsidRDefault="004F18F7">
      <w:pPr>
        <w:rPr>
          <w:rFonts w:asciiTheme="minorHAnsi" w:hAnsiTheme="minorHAnsi" w:cstheme="minorBidi"/>
        </w:rPr>
      </w:pPr>
    </w:p>
    <w:sectPr w:rsidR="004F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DD4F6A"/>
    <w:multiLevelType w:val="hybridMultilevel"/>
    <w:tmpl w:val="D02E25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81644"/>
    <w:multiLevelType w:val="hybridMultilevel"/>
    <w:tmpl w:val="298C6E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9454AA"/>
    <w:multiLevelType w:val="multilevel"/>
    <w:tmpl w:val="9508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C26C11"/>
    <w:multiLevelType w:val="multilevel"/>
    <w:tmpl w:val="2C1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158422">
    <w:abstractNumId w:val="10"/>
  </w:num>
  <w:num w:numId="2" w16cid:durableId="1283685072">
    <w:abstractNumId w:val="8"/>
  </w:num>
  <w:num w:numId="3" w16cid:durableId="1152678047">
    <w:abstractNumId w:val="7"/>
  </w:num>
  <w:num w:numId="4" w16cid:durableId="1315914448">
    <w:abstractNumId w:val="6"/>
  </w:num>
  <w:num w:numId="5" w16cid:durableId="1569144584">
    <w:abstractNumId w:val="5"/>
  </w:num>
  <w:num w:numId="6" w16cid:durableId="694499431">
    <w:abstractNumId w:val="9"/>
  </w:num>
  <w:num w:numId="7" w16cid:durableId="692606792">
    <w:abstractNumId w:val="4"/>
  </w:num>
  <w:num w:numId="8" w16cid:durableId="1870560972">
    <w:abstractNumId w:val="3"/>
  </w:num>
  <w:num w:numId="9" w16cid:durableId="1635794376">
    <w:abstractNumId w:val="2"/>
  </w:num>
  <w:num w:numId="10" w16cid:durableId="833227674">
    <w:abstractNumId w:val="1"/>
  </w:num>
  <w:num w:numId="11" w16cid:durableId="1536387588">
    <w:abstractNumId w:val="15"/>
  </w:num>
  <w:num w:numId="12" w16cid:durableId="843739690">
    <w:abstractNumId w:val="19"/>
  </w:num>
  <w:num w:numId="13" w16cid:durableId="1789425461">
    <w:abstractNumId w:val="11"/>
  </w:num>
  <w:num w:numId="14" w16cid:durableId="1525629720">
    <w:abstractNumId w:val="16"/>
  </w:num>
  <w:num w:numId="15" w16cid:durableId="1300499449">
    <w:abstractNumId w:val="18"/>
  </w:num>
  <w:num w:numId="16" w16cid:durableId="984700360">
    <w:abstractNumId w:val="0"/>
  </w:num>
  <w:num w:numId="17" w16cid:durableId="909073978">
    <w:abstractNumId w:val="17"/>
  </w:num>
  <w:num w:numId="18" w16cid:durableId="1205605210">
    <w:abstractNumId w:val="14"/>
  </w:num>
  <w:num w:numId="19" w16cid:durableId="1695883432">
    <w:abstractNumId w:val="13"/>
  </w:num>
  <w:num w:numId="20" w16cid:durableId="720713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B6E59"/>
    <w:rsid w:val="000139A3"/>
    <w:rsid w:val="000B2CAD"/>
    <w:rsid w:val="00100833"/>
    <w:rsid w:val="00104529"/>
    <w:rsid w:val="00105942"/>
    <w:rsid w:val="00107396"/>
    <w:rsid w:val="00144A4C"/>
    <w:rsid w:val="0015733B"/>
    <w:rsid w:val="00176AB0"/>
    <w:rsid w:val="00177B7D"/>
    <w:rsid w:val="0018322D"/>
    <w:rsid w:val="001908E5"/>
    <w:rsid w:val="001B5776"/>
    <w:rsid w:val="001E527A"/>
    <w:rsid w:val="001F78CE"/>
    <w:rsid w:val="00217D35"/>
    <w:rsid w:val="00251FC7"/>
    <w:rsid w:val="002855A7"/>
    <w:rsid w:val="00296CBF"/>
    <w:rsid w:val="002A1B8F"/>
    <w:rsid w:val="002B146A"/>
    <w:rsid w:val="002B5E17"/>
    <w:rsid w:val="002B6E59"/>
    <w:rsid w:val="002E65BB"/>
    <w:rsid w:val="00315690"/>
    <w:rsid w:val="00316B75"/>
    <w:rsid w:val="00316E83"/>
    <w:rsid w:val="00325646"/>
    <w:rsid w:val="003460F2"/>
    <w:rsid w:val="00356041"/>
    <w:rsid w:val="0037050E"/>
    <w:rsid w:val="0038158C"/>
    <w:rsid w:val="003902BA"/>
    <w:rsid w:val="003A09E2"/>
    <w:rsid w:val="003F1764"/>
    <w:rsid w:val="00407037"/>
    <w:rsid w:val="004605D6"/>
    <w:rsid w:val="004C60E8"/>
    <w:rsid w:val="004E3579"/>
    <w:rsid w:val="004E728B"/>
    <w:rsid w:val="004F18F7"/>
    <w:rsid w:val="004F39E0"/>
    <w:rsid w:val="00537BD5"/>
    <w:rsid w:val="0057268A"/>
    <w:rsid w:val="00583B01"/>
    <w:rsid w:val="005D2912"/>
    <w:rsid w:val="006065BD"/>
    <w:rsid w:val="00645FA9"/>
    <w:rsid w:val="00647866"/>
    <w:rsid w:val="006541A6"/>
    <w:rsid w:val="00665003"/>
    <w:rsid w:val="006A2AD0"/>
    <w:rsid w:val="006C2375"/>
    <w:rsid w:val="006C291A"/>
    <w:rsid w:val="006D4ECC"/>
    <w:rsid w:val="00706CCC"/>
    <w:rsid w:val="00722258"/>
    <w:rsid w:val="007243E5"/>
    <w:rsid w:val="00752E5E"/>
    <w:rsid w:val="0076025E"/>
    <w:rsid w:val="00761592"/>
    <w:rsid w:val="00766EA0"/>
    <w:rsid w:val="007856AF"/>
    <w:rsid w:val="007A2226"/>
    <w:rsid w:val="007F5B66"/>
    <w:rsid w:val="008166EA"/>
    <w:rsid w:val="00820E37"/>
    <w:rsid w:val="00823A1C"/>
    <w:rsid w:val="00845B9D"/>
    <w:rsid w:val="00860984"/>
    <w:rsid w:val="00881DE4"/>
    <w:rsid w:val="008A1935"/>
    <w:rsid w:val="008A63AB"/>
    <w:rsid w:val="008B3ECB"/>
    <w:rsid w:val="008B4E85"/>
    <w:rsid w:val="008C1B2E"/>
    <w:rsid w:val="008C3802"/>
    <w:rsid w:val="008E7655"/>
    <w:rsid w:val="008F4EA3"/>
    <w:rsid w:val="0091627E"/>
    <w:rsid w:val="00947455"/>
    <w:rsid w:val="00947690"/>
    <w:rsid w:val="009549C7"/>
    <w:rsid w:val="0097032B"/>
    <w:rsid w:val="009A425C"/>
    <w:rsid w:val="009A7CFB"/>
    <w:rsid w:val="009D2EAD"/>
    <w:rsid w:val="009D54B2"/>
    <w:rsid w:val="009E1922"/>
    <w:rsid w:val="009E6449"/>
    <w:rsid w:val="009F7ED2"/>
    <w:rsid w:val="00A03C49"/>
    <w:rsid w:val="00A16B06"/>
    <w:rsid w:val="00A93661"/>
    <w:rsid w:val="00A95652"/>
    <w:rsid w:val="00AC0AB8"/>
    <w:rsid w:val="00B33C6D"/>
    <w:rsid w:val="00B4508F"/>
    <w:rsid w:val="00B4722B"/>
    <w:rsid w:val="00B55AD5"/>
    <w:rsid w:val="00B8057C"/>
    <w:rsid w:val="00BA64E7"/>
    <w:rsid w:val="00BD6238"/>
    <w:rsid w:val="00BE59B4"/>
    <w:rsid w:val="00BF39B5"/>
    <w:rsid w:val="00BF593B"/>
    <w:rsid w:val="00BF773A"/>
    <w:rsid w:val="00BF7E81"/>
    <w:rsid w:val="00C13773"/>
    <w:rsid w:val="00C17CC8"/>
    <w:rsid w:val="00C83417"/>
    <w:rsid w:val="00C9604F"/>
    <w:rsid w:val="00CA19AA"/>
    <w:rsid w:val="00CC5298"/>
    <w:rsid w:val="00CD736E"/>
    <w:rsid w:val="00CD798D"/>
    <w:rsid w:val="00CE161E"/>
    <w:rsid w:val="00CF09BD"/>
    <w:rsid w:val="00CF59A8"/>
    <w:rsid w:val="00CF6957"/>
    <w:rsid w:val="00D16279"/>
    <w:rsid w:val="00D26151"/>
    <w:rsid w:val="00D325A9"/>
    <w:rsid w:val="00D36A8A"/>
    <w:rsid w:val="00D435BD"/>
    <w:rsid w:val="00D61409"/>
    <w:rsid w:val="00D6691E"/>
    <w:rsid w:val="00D71170"/>
    <w:rsid w:val="00DA1C92"/>
    <w:rsid w:val="00DA25D4"/>
    <w:rsid w:val="00DA56C3"/>
    <w:rsid w:val="00DA6538"/>
    <w:rsid w:val="00DC00F2"/>
    <w:rsid w:val="00DD1786"/>
    <w:rsid w:val="00E046B8"/>
    <w:rsid w:val="00E05222"/>
    <w:rsid w:val="00E05D4F"/>
    <w:rsid w:val="00E15E75"/>
    <w:rsid w:val="00E31CCA"/>
    <w:rsid w:val="00E42C1E"/>
    <w:rsid w:val="00E44C18"/>
    <w:rsid w:val="00E5262C"/>
    <w:rsid w:val="00E72A5D"/>
    <w:rsid w:val="00EC7DC4"/>
    <w:rsid w:val="00ED30CF"/>
    <w:rsid w:val="00ED72BB"/>
    <w:rsid w:val="00F176EF"/>
    <w:rsid w:val="00F45E10"/>
    <w:rsid w:val="00F6364A"/>
    <w:rsid w:val="00F86039"/>
    <w:rsid w:val="00F9113A"/>
    <w:rsid w:val="00FA0B1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4F58"/>
  <w15:chartTrackingRefBased/>
  <w15:docId w15:val="{074A9C04-203A-4648-8597-D93E26A6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2CAD"/>
    <w:rPr>
      <w:rFonts w:ascii="Calibri" w:hAnsi="Calibri" w:cs="Calibri"/>
    </w:rPr>
  </w:style>
  <w:style w:type="paragraph" w:styleId="Heading1">
    <w:name w:val="heading 1"/>
    <w:aliases w:val="Pocket"/>
    <w:basedOn w:val="Normal"/>
    <w:next w:val="Normal"/>
    <w:link w:val="Heading1Char"/>
    <w:qFormat/>
    <w:rsid w:val="000B2C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2C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B2C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0B2CA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2CA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B2C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2CAD"/>
  </w:style>
  <w:style w:type="character" w:customStyle="1" w:styleId="Heading1Char">
    <w:name w:val="Heading 1 Char"/>
    <w:aliases w:val="Pocket Char"/>
    <w:basedOn w:val="DefaultParagraphFont"/>
    <w:link w:val="Heading1"/>
    <w:rsid w:val="000B2CA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2CA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B2CA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0B2CAD"/>
    <w:rPr>
      <w:rFonts w:ascii="Calibri" w:eastAsiaTheme="majorEastAsia" w:hAnsi="Calibri" w:cstheme="majorBidi"/>
      <w:b/>
      <w:iCs/>
      <w:sz w:val="26"/>
    </w:rPr>
  </w:style>
  <w:style w:type="character" w:styleId="Emphasis">
    <w:name w:val="Emphasis"/>
    <w:aliases w:val="Box,Evidence,Minimized,minimized,Highlighted,tag2,Size 10,emphasis in card,CD Card,ED - Tag,Underlined,emphasis,Emphasis!!,Bold Underline,small,Qualifications,bold underline,normal card text,Shrunk,qualifications in card,qualifications,Style1,s"/>
    <w:basedOn w:val="DefaultParagraphFont"/>
    <w:link w:val="Emphasis1"/>
    <w:uiPriority w:val="8"/>
    <w:qFormat/>
    <w:rsid w:val="000B2CA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2CA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0B2CAD"/>
    <w:rPr>
      <w:b w:val="0"/>
      <w:sz w:val="22"/>
      <w:u w:val="single"/>
    </w:rPr>
  </w:style>
  <w:style w:type="character" w:styleId="Hyperlink">
    <w:name w:val="Hyperlink"/>
    <w:aliases w:val="No Spacing Char,Note Level 2 Char,Small Text Char,Card Format Char,Note Level 21 Char,ClearFormatting Char,DDI Tag Char,Tag Title Char,No Spacing51 Char,No Spacing11211 Char,card Char,No Spacing31 Char,No Spacing22 Char,No Spacing3 Char"/>
    <w:basedOn w:val="DefaultParagraphFont"/>
    <w:link w:val="NoSpacing"/>
    <w:uiPriority w:val="99"/>
    <w:unhideWhenUsed/>
    <w:rsid w:val="000B2CAD"/>
    <w:rPr>
      <w:rFonts w:ascii="Calibri" w:hAnsi="Calibri" w:cs="Calibri"/>
    </w:rPr>
  </w:style>
  <w:style w:type="character" w:styleId="FollowedHyperlink">
    <w:name w:val="FollowedHyperlink"/>
    <w:basedOn w:val="DefaultParagraphFont"/>
    <w:uiPriority w:val="99"/>
    <w:semiHidden/>
    <w:unhideWhenUsed/>
    <w:rsid w:val="000B2CAD"/>
    <w:rPr>
      <w:color w:val="auto"/>
      <w:u w:val="none"/>
    </w:rPr>
  </w:style>
  <w:style w:type="paragraph" w:customStyle="1" w:styleId="Emphasis1">
    <w:name w:val="Emphasis1"/>
    <w:basedOn w:val="Normal"/>
    <w:link w:val="Emphasis"/>
    <w:autoRedefine/>
    <w:uiPriority w:val="8"/>
    <w:qFormat/>
    <w:rsid w:val="008A193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E05222"/>
    <w:pPr>
      <w:ind w:left="720"/>
      <w:jc w:val="both"/>
    </w:pPr>
    <w:rPr>
      <w:b/>
      <w:iCs/>
      <w:u w:val="single"/>
    </w:rPr>
  </w:style>
  <w:style w:type="character" w:styleId="UnresolvedMention">
    <w:name w:val="Unresolved Mention"/>
    <w:basedOn w:val="DefaultParagraphFont"/>
    <w:uiPriority w:val="99"/>
    <w:semiHidden/>
    <w:unhideWhenUsed/>
    <w:rsid w:val="000B2CAD"/>
    <w:rPr>
      <w:color w:val="605E5C"/>
      <w:shd w:val="clear" w:color="auto" w:fill="E1DFDD"/>
    </w:rPr>
  </w:style>
  <w:style w:type="paragraph" w:styleId="NoSpacing">
    <w:name w:val="No Spacing"/>
    <w:aliases w:val="Note Level 2,Small Text,Card Format,Note Level 21,ClearFormatting,DDI Tag,Tag Title,No Spacing51,No Spacing11211,card,No Spacing31,No Spacing22,No Spacing3,No Spacing41,No Spacing111112,Tag and Cite,CD - Cite,Debate Text,Clear,Dont u,Dont use"/>
    <w:link w:val="Hyperlink"/>
    <w:uiPriority w:val="99"/>
    <w:unhideWhenUsed/>
    <w:qFormat/>
    <w:rsid w:val="000B2CAD"/>
    <w:pPr>
      <w:spacing w:after="0" w:line="240" w:lineRule="auto"/>
    </w:pPr>
    <w:rPr>
      <w:rFonts w:ascii="Calibri" w:hAnsi="Calibri" w:cs="Calibri"/>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BA64E7"/>
    <w:rPr>
      <w:b/>
      <w:sz w:val="20"/>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BA64E7"/>
    <w:pPr>
      <w:widowControl w:val="0"/>
      <w:ind w:left="720"/>
      <w:outlineLvl w:val="0"/>
    </w:pPr>
    <w:rPr>
      <w:rFonts w:asciiTheme="minorHAnsi" w:hAnsiTheme="minorHAnsi" w:cstheme="minorBidi"/>
      <w:b/>
      <w:sz w:val="20"/>
      <w:u w:val="single"/>
    </w:rPr>
  </w:style>
  <w:style w:type="character" w:customStyle="1" w:styleId="TitleChar1">
    <w:name w:val="Title Char1"/>
    <w:basedOn w:val="DefaultParagraphFont"/>
    <w:uiPriority w:val="99"/>
    <w:semiHidden/>
    <w:rsid w:val="00BA64E7"/>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296CBF"/>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6C291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C291A"/>
    <w:rPr>
      <w:rFonts w:ascii="Lucida Grande" w:eastAsiaTheme="minorEastAsia" w:hAnsi="Lucida Grande" w:cs="Lucida Grande"/>
      <w:sz w:val="24"/>
      <w:szCs w:val="24"/>
    </w:rPr>
  </w:style>
  <w:style w:type="character" w:customStyle="1" w:styleId="Heading5Char">
    <w:name w:val="Heading 5 Char"/>
    <w:basedOn w:val="DefaultParagraphFont"/>
    <w:link w:val="Heading5"/>
    <w:uiPriority w:val="9"/>
    <w:semiHidden/>
    <w:rsid w:val="000B2CA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B2CAD"/>
    <w:rPr>
      <w:b/>
      <w:bCs/>
    </w:rPr>
  </w:style>
  <w:style w:type="character" w:styleId="BookTitle">
    <w:name w:val="Book Title"/>
    <w:basedOn w:val="DefaultParagraphFont"/>
    <w:uiPriority w:val="33"/>
    <w:semiHidden/>
    <w:qFormat/>
    <w:rsid w:val="000B2CAD"/>
    <w:rPr>
      <w:b/>
      <w:bCs/>
      <w:i/>
      <w:iCs/>
      <w:spacing w:val="5"/>
    </w:rPr>
  </w:style>
  <w:style w:type="numbering" w:styleId="111111">
    <w:name w:val="Outline List 2"/>
    <w:basedOn w:val="NoList"/>
    <w:uiPriority w:val="99"/>
    <w:semiHidden/>
    <w:unhideWhenUsed/>
    <w:rsid w:val="000B2CAD"/>
  </w:style>
  <w:style w:type="paragraph" w:styleId="Header">
    <w:name w:val="header"/>
    <w:basedOn w:val="Normal"/>
    <w:link w:val="HeaderChar"/>
    <w:uiPriority w:val="99"/>
    <w:semiHidden/>
    <w:rsid w:val="000B2C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2CAD"/>
    <w:rPr>
      <w:rFonts w:ascii="Calibri" w:hAnsi="Calibri" w:cs="Calibri"/>
    </w:rPr>
  </w:style>
  <w:style w:type="paragraph" w:styleId="Footer">
    <w:name w:val="footer"/>
    <w:basedOn w:val="Normal"/>
    <w:link w:val="FooterChar"/>
    <w:uiPriority w:val="99"/>
    <w:semiHidden/>
    <w:rsid w:val="000B2C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2CAD"/>
    <w:rPr>
      <w:rFonts w:ascii="Calibri" w:hAnsi="Calibri" w:cs="Calibri"/>
    </w:rPr>
  </w:style>
  <w:style w:type="paragraph" w:styleId="BodyText">
    <w:name w:val="Body Text"/>
    <w:basedOn w:val="Normal"/>
    <w:link w:val="BodyTextChar"/>
    <w:uiPriority w:val="99"/>
    <w:semiHidden/>
    <w:unhideWhenUsed/>
    <w:rsid w:val="000B2CAD"/>
    <w:pPr>
      <w:spacing w:after="120"/>
    </w:pPr>
  </w:style>
  <w:style w:type="character" w:customStyle="1" w:styleId="BodyTextChar">
    <w:name w:val="Body Text Char"/>
    <w:basedOn w:val="DefaultParagraphFont"/>
    <w:link w:val="BodyText"/>
    <w:uiPriority w:val="99"/>
    <w:semiHidden/>
    <w:rsid w:val="000B2CAD"/>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11043">
      <w:bodyDiv w:val="1"/>
      <w:marLeft w:val="0"/>
      <w:marRight w:val="0"/>
      <w:marTop w:val="0"/>
      <w:marBottom w:val="0"/>
      <w:divBdr>
        <w:top w:val="none" w:sz="0" w:space="0" w:color="auto"/>
        <w:left w:val="none" w:sz="0" w:space="0" w:color="auto"/>
        <w:bottom w:val="none" w:sz="0" w:space="0" w:color="auto"/>
        <w:right w:val="none" w:sz="0" w:space="0" w:color="auto"/>
      </w:divBdr>
    </w:div>
    <w:div w:id="108477847">
      <w:bodyDiv w:val="1"/>
      <w:marLeft w:val="0"/>
      <w:marRight w:val="0"/>
      <w:marTop w:val="0"/>
      <w:marBottom w:val="0"/>
      <w:divBdr>
        <w:top w:val="none" w:sz="0" w:space="0" w:color="auto"/>
        <w:left w:val="none" w:sz="0" w:space="0" w:color="auto"/>
        <w:bottom w:val="none" w:sz="0" w:space="0" w:color="auto"/>
        <w:right w:val="none" w:sz="0" w:space="0" w:color="auto"/>
      </w:divBdr>
    </w:div>
    <w:div w:id="191462350">
      <w:bodyDiv w:val="1"/>
      <w:marLeft w:val="0"/>
      <w:marRight w:val="0"/>
      <w:marTop w:val="0"/>
      <w:marBottom w:val="0"/>
      <w:divBdr>
        <w:top w:val="none" w:sz="0" w:space="0" w:color="auto"/>
        <w:left w:val="none" w:sz="0" w:space="0" w:color="auto"/>
        <w:bottom w:val="none" w:sz="0" w:space="0" w:color="auto"/>
        <w:right w:val="none" w:sz="0" w:space="0" w:color="auto"/>
      </w:divBdr>
      <w:divsChild>
        <w:div w:id="2109886612">
          <w:marLeft w:val="0"/>
          <w:marRight w:val="0"/>
          <w:marTop w:val="300"/>
          <w:marBottom w:val="0"/>
          <w:divBdr>
            <w:top w:val="none" w:sz="0" w:space="0" w:color="auto"/>
            <w:left w:val="none" w:sz="0" w:space="0" w:color="auto"/>
            <w:bottom w:val="none" w:sz="0" w:space="0" w:color="auto"/>
            <w:right w:val="none" w:sz="0" w:space="0" w:color="auto"/>
          </w:divBdr>
          <w:divsChild>
            <w:div w:id="2074771098">
              <w:marLeft w:val="0"/>
              <w:marRight w:val="0"/>
              <w:marTop w:val="0"/>
              <w:marBottom w:val="0"/>
              <w:divBdr>
                <w:top w:val="none" w:sz="0" w:space="0" w:color="auto"/>
                <w:left w:val="none" w:sz="0" w:space="0" w:color="auto"/>
                <w:bottom w:val="none" w:sz="0" w:space="0" w:color="auto"/>
                <w:right w:val="none" w:sz="0" w:space="0" w:color="auto"/>
              </w:divBdr>
              <w:divsChild>
                <w:div w:id="1508327638">
                  <w:marLeft w:val="0"/>
                  <w:marRight w:val="0"/>
                  <w:marTop w:val="0"/>
                  <w:marBottom w:val="0"/>
                  <w:divBdr>
                    <w:top w:val="none" w:sz="0" w:space="0" w:color="auto"/>
                    <w:left w:val="none" w:sz="0" w:space="0" w:color="auto"/>
                    <w:bottom w:val="none" w:sz="0" w:space="0" w:color="auto"/>
                    <w:right w:val="none" w:sz="0" w:space="0" w:color="auto"/>
                  </w:divBdr>
                  <w:divsChild>
                    <w:div w:id="8850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505791">
      <w:bodyDiv w:val="1"/>
      <w:marLeft w:val="0"/>
      <w:marRight w:val="0"/>
      <w:marTop w:val="0"/>
      <w:marBottom w:val="0"/>
      <w:divBdr>
        <w:top w:val="none" w:sz="0" w:space="0" w:color="auto"/>
        <w:left w:val="none" w:sz="0" w:space="0" w:color="auto"/>
        <w:bottom w:val="none" w:sz="0" w:space="0" w:color="auto"/>
        <w:right w:val="none" w:sz="0" w:space="0" w:color="auto"/>
      </w:divBdr>
    </w:div>
    <w:div w:id="350837529">
      <w:bodyDiv w:val="1"/>
      <w:marLeft w:val="0"/>
      <w:marRight w:val="0"/>
      <w:marTop w:val="0"/>
      <w:marBottom w:val="0"/>
      <w:divBdr>
        <w:top w:val="none" w:sz="0" w:space="0" w:color="auto"/>
        <w:left w:val="none" w:sz="0" w:space="0" w:color="auto"/>
        <w:bottom w:val="none" w:sz="0" w:space="0" w:color="auto"/>
        <w:right w:val="none" w:sz="0" w:space="0" w:color="auto"/>
      </w:divBdr>
    </w:div>
    <w:div w:id="393703099">
      <w:bodyDiv w:val="1"/>
      <w:marLeft w:val="0"/>
      <w:marRight w:val="0"/>
      <w:marTop w:val="0"/>
      <w:marBottom w:val="0"/>
      <w:divBdr>
        <w:top w:val="none" w:sz="0" w:space="0" w:color="auto"/>
        <w:left w:val="none" w:sz="0" w:space="0" w:color="auto"/>
        <w:bottom w:val="none" w:sz="0" w:space="0" w:color="auto"/>
        <w:right w:val="none" w:sz="0" w:space="0" w:color="auto"/>
      </w:divBdr>
    </w:div>
    <w:div w:id="445122917">
      <w:bodyDiv w:val="1"/>
      <w:marLeft w:val="0"/>
      <w:marRight w:val="0"/>
      <w:marTop w:val="0"/>
      <w:marBottom w:val="0"/>
      <w:divBdr>
        <w:top w:val="none" w:sz="0" w:space="0" w:color="auto"/>
        <w:left w:val="none" w:sz="0" w:space="0" w:color="auto"/>
        <w:bottom w:val="none" w:sz="0" w:space="0" w:color="auto"/>
        <w:right w:val="none" w:sz="0" w:space="0" w:color="auto"/>
      </w:divBdr>
      <w:divsChild>
        <w:div w:id="1452091198">
          <w:marLeft w:val="0"/>
          <w:marRight w:val="0"/>
          <w:marTop w:val="300"/>
          <w:marBottom w:val="0"/>
          <w:divBdr>
            <w:top w:val="none" w:sz="0" w:space="0" w:color="auto"/>
            <w:left w:val="none" w:sz="0" w:space="0" w:color="auto"/>
            <w:bottom w:val="none" w:sz="0" w:space="0" w:color="auto"/>
            <w:right w:val="none" w:sz="0" w:space="0" w:color="auto"/>
          </w:divBdr>
          <w:divsChild>
            <w:div w:id="683291630">
              <w:marLeft w:val="0"/>
              <w:marRight w:val="0"/>
              <w:marTop w:val="0"/>
              <w:marBottom w:val="0"/>
              <w:divBdr>
                <w:top w:val="none" w:sz="0" w:space="0" w:color="auto"/>
                <w:left w:val="none" w:sz="0" w:space="0" w:color="auto"/>
                <w:bottom w:val="none" w:sz="0" w:space="0" w:color="auto"/>
                <w:right w:val="none" w:sz="0" w:space="0" w:color="auto"/>
              </w:divBdr>
              <w:divsChild>
                <w:div w:id="1156530555">
                  <w:marLeft w:val="0"/>
                  <w:marRight w:val="0"/>
                  <w:marTop w:val="0"/>
                  <w:marBottom w:val="0"/>
                  <w:divBdr>
                    <w:top w:val="none" w:sz="0" w:space="0" w:color="auto"/>
                    <w:left w:val="none" w:sz="0" w:space="0" w:color="auto"/>
                    <w:bottom w:val="none" w:sz="0" w:space="0" w:color="auto"/>
                    <w:right w:val="none" w:sz="0" w:space="0" w:color="auto"/>
                  </w:divBdr>
                  <w:divsChild>
                    <w:div w:id="6955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77942">
      <w:bodyDiv w:val="1"/>
      <w:marLeft w:val="0"/>
      <w:marRight w:val="0"/>
      <w:marTop w:val="0"/>
      <w:marBottom w:val="0"/>
      <w:divBdr>
        <w:top w:val="none" w:sz="0" w:space="0" w:color="auto"/>
        <w:left w:val="none" w:sz="0" w:space="0" w:color="auto"/>
        <w:bottom w:val="none" w:sz="0" w:space="0" w:color="auto"/>
        <w:right w:val="none" w:sz="0" w:space="0" w:color="auto"/>
      </w:divBdr>
      <w:divsChild>
        <w:div w:id="1033068336">
          <w:marLeft w:val="75"/>
          <w:marRight w:val="75"/>
          <w:marTop w:val="75"/>
          <w:marBottom w:val="75"/>
          <w:divBdr>
            <w:top w:val="none" w:sz="0" w:space="0" w:color="auto"/>
            <w:left w:val="none" w:sz="0" w:space="0" w:color="auto"/>
            <w:bottom w:val="none" w:sz="0" w:space="0" w:color="auto"/>
            <w:right w:val="none" w:sz="0" w:space="0" w:color="auto"/>
          </w:divBdr>
          <w:divsChild>
            <w:div w:id="641470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8168977">
      <w:bodyDiv w:val="1"/>
      <w:marLeft w:val="0"/>
      <w:marRight w:val="0"/>
      <w:marTop w:val="0"/>
      <w:marBottom w:val="0"/>
      <w:divBdr>
        <w:top w:val="none" w:sz="0" w:space="0" w:color="auto"/>
        <w:left w:val="none" w:sz="0" w:space="0" w:color="auto"/>
        <w:bottom w:val="none" w:sz="0" w:space="0" w:color="auto"/>
        <w:right w:val="none" w:sz="0" w:space="0" w:color="auto"/>
      </w:divBdr>
      <w:divsChild>
        <w:div w:id="5459151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75889340">
      <w:bodyDiv w:val="1"/>
      <w:marLeft w:val="0"/>
      <w:marRight w:val="0"/>
      <w:marTop w:val="0"/>
      <w:marBottom w:val="0"/>
      <w:divBdr>
        <w:top w:val="none" w:sz="0" w:space="0" w:color="auto"/>
        <w:left w:val="none" w:sz="0" w:space="0" w:color="auto"/>
        <w:bottom w:val="none" w:sz="0" w:space="0" w:color="auto"/>
        <w:right w:val="none" w:sz="0" w:space="0" w:color="auto"/>
      </w:divBdr>
    </w:div>
    <w:div w:id="728961701">
      <w:bodyDiv w:val="1"/>
      <w:marLeft w:val="0"/>
      <w:marRight w:val="0"/>
      <w:marTop w:val="0"/>
      <w:marBottom w:val="0"/>
      <w:divBdr>
        <w:top w:val="none" w:sz="0" w:space="0" w:color="auto"/>
        <w:left w:val="none" w:sz="0" w:space="0" w:color="auto"/>
        <w:bottom w:val="none" w:sz="0" w:space="0" w:color="auto"/>
        <w:right w:val="none" w:sz="0" w:space="0" w:color="auto"/>
      </w:divBdr>
      <w:divsChild>
        <w:div w:id="536545895">
          <w:marLeft w:val="0"/>
          <w:marRight w:val="0"/>
          <w:marTop w:val="300"/>
          <w:marBottom w:val="0"/>
          <w:divBdr>
            <w:top w:val="none" w:sz="0" w:space="0" w:color="auto"/>
            <w:left w:val="none" w:sz="0" w:space="0" w:color="auto"/>
            <w:bottom w:val="none" w:sz="0" w:space="0" w:color="auto"/>
            <w:right w:val="none" w:sz="0" w:space="0" w:color="auto"/>
          </w:divBdr>
          <w:divsChild>
            <w:div w:id="872111952">
              <w:marLeft w:val="0"/>
              <w:marRight w:val="0"/>
              <w:marTop w:val="0"/>
              <w:marBottom w:val="0"/>
              <w:divBdr>
                <w:top w:val="none" w:sz="0" w:space="0" w:color="auto"/>
                <w:left w:val="none" w:sz="0" w:space="0" w:color="auto"/>
                <w:bottom w:val="none" w:sz="0" w:space="0" w:color="auto"/>
                <w:right w:val="none" w:sz="0" w:space="0" w:color="auto"/>
              </w:divBdr>
              <w:divsChild>
                <w:div w:id="134491544">
                  <w:marLeft w:val="0"/>
                  <w:marRight w:val="0"/>
                  <w:marTop w:val="0"/>
                  <w:marBottom w:val="0"/>
                  <w:divBdr>
                    <w:top w:val="none" w:sz="0" w:space="0" w:color="auto"/>
                    <w:left w:val="none" w:sz="0" w:space="0" w:color="auto"/>
                    <w:bottom w:val="none" w:sz="0" w:space="0" w:color="auto"/>
                    <w:right w:val="none" w:sz="0" w:space="0" w:color="auto"/>
                  </w:divBdr>
                  <w:divsChild>
                    <w:div w:id="187800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045848">
      <w:bodyDiv w:val="1"/>
      <w:marLeft w:val="0"/>
      <w:marRight w:val="0"/>
      <w:marTop w:val="0"/>
      <w:marBottom w:val="0"/>
      <w:divBdr>
        <w:top w:val="none" w:sz="0" w:space="0" w:color="auto"/>
        <w:left w:val="none" w:sz="0" w:space="0" w:color="auto"/>
        <w:bottom w:val="none" w:sz="0" w:space="0" w:color="auto"/>
        <w:right w:val="none" w:sz="0" w:space="0" w:color="auto"/>
      </w:divBdr>
    </w:div>
    <w:div w:id="808211223">
      <w:bodyDiv w:val="1"/>
      <w:marLeft w:val="0"/>
      <w:marRight w:val="0"/>
      <w:marTop w:val="0"/>
      <w:marBottom w:val="0"/>
      <w:divBdr>
        <w:top w:val="none" w:sz="0" w:space="0" w:color="auto"/>
        <w:left w:val="none" w:sz="0" w:space="0" w:color="auto"/>
        <w:bottom w:val="none" w:sz="0" w:space="0" w:color="auto"/>
        <w:right w:val="none" w:sz="0" w:space="0" w:color="auto"/>
      </w:divBdr>
    </w:div>
    <w:div w:id="837579120">
      <w:bodyDiv w:val="1"/>
      <w:marLeft w:val="0"/>
      <w:marRight w:val="0"/>
      <w:marTop w:val="0"/>
      <w:marBottom w:val="0"/>
      <w:divBdr>
        <w:top w:val="none" w:sz="0" w:space="0" w:color="auto"/>
        <w:left w:val="none" w:sz="0" w:space="0" w:color="auto"/>
        <w:bottom w:val="none" w:sz="0" w:space="0" w:color="auto"/>
        <w:right w:val="none" w:sz="0" w:space="0" w:color="auto"/>
      </w:divBdr>
    </w:div>
    <w:div w:id="903950590">
      <w:bodyDiv w:val="1"/>
      <w:marLeft w:val="0"/>
      <w:marRight w:val="0"/>
      <w:marTop w:val="0"/>
      <w:marBottom w:val="0"/>
      <w:divBdr>
        <w:top w:val="none" w:sz="0" w:space="0" w:color="auto"/>
        <w:left w:val="none" w:sz="0" w:space="0" w:color="auto"/>
        <w:bottom w:val="none" w:sz="0" w:space="0" w:color="auto"/>
        <w:right w:val="none" w:sz="0" w:space="0" w:color="auto"/>
      </w:divBdr>
    </w:div>
    <w:div w:id="1198666158">
      <w:bodyDiv w:val="1"/>
      <w:marLeft w:val="0"/>
      <w:marRight w:val="0"/>
      <w:marTop w:val="0"/>
      <w:marBottom w:val="0"/>
      <w:divBdr>
        <w:top w:val="none" w:sz="0" w:space="0" w:color="auto"/>
        <w:left w:val="none" w:sz="0" w:space="0" w:color="auto"/>
        <w:bottom w:val="none" w:sz="0" w:space="0" w:color="auto"/>
        <w:right w:val="none" w:sz="0" w:space="0" w:color="auto"/>
      </w:divBdr>
      <w:divsChild>
        <w:div w:id="1632636851">
          <w:marLeft w:val="75"/>
          <w:marRight w:val="75"/>
          <w:marTop w:val="75"/>
          <w:marBottom w:val="75"/>
          <w:divBdr>
            <w:top w:val="none" w:sz="0" w:space="0" w:color="auto"/>
            <w:left w:val="none" w:sz="0" w:space="0" w:color="auto"/>
            <w:bottom w:val="none" w:sz="0" w:space="0" w:color="auto"/>
            <w:right w:val="none" w:sz="0" w:space="0" w:color="auto"/>
          </w:divBdr>
          <w:divsChild>
            <w:div w:id="12806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4397">
      <w:bodyDiv w:val="1"/>
      <w:marLeft w:val="0"/>
      <w:marRight w:val="0"/>
      <w:marTop w:val="0"/>
      <w:marBottom w:val="0"/>
      <w:divBdr>
        <w:top w:val="none" w:sz="0" w:space="0" w:color="auto"/>
        <w:left w:val="none" w:sz="0" w:space="0" w:color="auto"/>
        <w:bottom w:val="none" w:sz="0" w:space="0" w:color="auto"/>
        <w:right w:val="none" w:sz="0" w:space="0" w:color="auto"/>
      </w:divBdr>
    </w:div>
    <w:div w:id="1327974453">
      <w:bodyDiv w:val="1"/>
      <w:marLeft w:val="0"/>
      <w:marRight w:val="0"/>
      <w:marTop w:val="0"/>
      <w:marBottom w:val="0"/>
      <w:divBdr>
        <w:top w:val="none" w:sz="0" w:space="0" w:color="auto"/>
        <w:left w:val="none" w:sz="0" w:space="0" w:color="auto"/>
        <w:bottom w:val="none" w:sz="0" w:space="0" w:color="auto"/>
        <w:right w:val="none" w:sz="0" w:space="0" w:color="auto"/>
      </w:divBdr>
    </w:div>
    <w:div w:id="1358853492">
      <w:bodyDiv w:val="1"/>
      <w:marLeft w:val="0"/>
      <w:marRight w:val="0"/>
      <w:marTop w:val="0"/>
      <w:marBottom w:val="0"/>
      <w:divBdr>
        <w:top w:val="none" w:sz="0" w:space="0" w:color="auto"/>
        <w:left w:val="none" w:sz="0" w:space="0" w:color="auto"/>
        <w:bottom w:val="none" w:sz="0" w:space="0" w:color="auto"/>
        <w:right w:val="none" w:sz="0" w:space="0" w:color="auto"/>
      </w:divBdr>
    </w:div>
    <w:div w:id="1378433492">
      <w:bodyDiv w:val="1"/>
      <w:marLeft w:val="0"/>
      <w:marRight w:val="0"/>
      <w:marTop w:val="0"/>
      <w:marBottom w:val="0"/>
      <w:divBdr>
        <w:top w:val="none" w:sz="0" w:space="0" w:color="auto"/>
        <w:left w:val="none" w:sz="0" w:space="0" w:color="auto"/>
        <w:bottom w:val="none" w:sz="0" w:space="0" w:color="auto"/>
        <w:right w:val="none" w:sz="0" w:space="0" w:color="auto"/>
      </w:divBdr>
    </w:div>
    <w:div w:id="1467046987">
      <w:bodyDiv w:val="1"/>
      <w:marLeft w:val="0"/>
      <w:marRight w:val="0"/>
      <w:marTop w:val="0"/>
      <w:marBottom w:val="0"/>
      <w:divBdr>
        <w:top w:val="none" w:sz="0" w:space="0" w:color="auto"/>
        <w:left w:val="none" w:sz="0" w:space="0" w:color="auto"/>
        <w:bottom w:val="none" w:sz="0" w:space="0" w:color="auto"/>
        <w:right w:val="none" w:sz="0" w:space="0" w:color="auto"/>
      </w:divBdr>
      <w:divsChild>
        <w:div w:id="528495191">
          <w:marLeft w:val="75"/>
          <w:marRight w:val="75"/>
          <w:marTop w:val="75"/>
          <w:marBottom w:val="75"/>
          <w:divBdr>
            <w:top w:val="none" w:sz="0" w:space="0" w:color="auto"/>
            <w:left w:val="none" w:sz="0" w:space="0" w:color="auto"/>
            <w:bottom w:val="none" w:sz="0" w:space="0" w:color="auto"/>
            <w:right w:val="none" w:sz="0" w:space="0" w:color="auto"/>
          </w:divBdr>
          <w:divsChild>
            <w:div w:id="4376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4059">
      <w:bodyDiv w:val="1"/>
      <w:marLeft w:val="0"/>
      <w:marRight w:val="0"/>
      <w:marTop w:val="0"/>
      <w:marBottom w:val="0"/>
      <w:divBdr>
        <w:top w:val="none" w:sz="0" w:space="0" w:color="auto"/>
        <w:left w:val="none" w:sz="0" w:space="0" w:color="auto"/>
        <w:bottom w:val="none" w:sz="0" w:space="0" w:color="auto"/>
        <w:right w:val="none" w:sz="0" w:space="0" w:color="auto"/>
      </w:divBdr>
    </w:div>
    <w:div w:id="1998068193">
      <w:bodyDiv w:val="1"/>
      <w:marLeft w:val="0"/>
      <w:marRight w:val="0"/>
      <w:marTop w:val="0"/>
      <w:marBottom w:val="0"/>
      <w:divBdr>
        <w:top w:val="none" w:sz="0" w:space="0" w:color="auto"/>
        <w:left w:val="none" w:sz="0" w:space="0" w:color="auto"/>
        <w:bottom w:val="none" w:sz="0" w:space="0" w:color="auto"/>
        <w:right w:val="none" w:sz="0" w:space="0" w:color="auto"/>
      </w:divBdr>
    </w:div>
    <w:div w:id="2040927674">
      <w:bodyDiv w:val="1"/>
      <w:marLeft w:val="0"/>
      <w:marRight w:val="0"/>
      <w:marTop w:val="0"/>
      <w:marBottom w:val="0"/>
      <w:divBdr>
        <w:top w:val="none" w:sz="0" w:space="0" w:color="auto"/>
        <w:left w:val="none" w:sz="0" w:space="0" w:color="auto"/>
        <w:bottom w:val="none" w:sz="0" w:space="0" w:color="auto"/>
        <w:right w:val="none" w:sz="0" w:space="0" w:color="auto"/>
      </w:divBdr>
      <w:divsChild>
        <w:div w:id="11731032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58239053">
      <w:bodyDiv w:val="1"/>
      <w:marLeft w:val="0"/>
      <w:marRight w:val="0"/>
      <w:marTop w:val="0"/>
      <w:marBottom w:val="0"/>
      <w:divBdr>
        <w:top w:val="none" w:sz="0" w:space="0" w:color="auto"/>
        <w:left w:val="none" w:sz="0" w:space="0" w:color="auto"/>
        <w:bottom w:val="none" w:sz="0" w:space="0" w:color="auto"/>
        <w:right w:val="none" w:sz="0" w:space="0" w:color="auto"/>
      </w:divBdr>
      <w:divsChild>
        <w:div w:id="1836843445">
          <w:marLeft w:val="75"/>
          <w:marRight w:val="75"/>
          <w:marTop w:val="75"/>
          <w:marBottom w:val="75"/>
          <w:divBdr>
            <w:top w:val="none" w:sz="0" w:space="0" w:color="auto"/>
            <w:left w:val="none" w:sz="0" w:space="0" w:color="auto"/>
            <w:bottom w:val="none" w:sz="0" w:space="0" w:color="auto"/>
            <w:right w:val="none" w:sz="0" w:space="0" w:color="auto"/>
          </w:divBdr>
          <w:divsChild>
            <w:div w:id="950161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5792450">
      <w:bodyDiv w:val="1"/>
      <w:marLeft w:val="0"/>
      <w:marRight w:val="0"/>
      <w:marTop w:val="0"/>
      <w:marBottom w:val="0"/>
      <w:divBdr>
        <w:top w:val="none" w:sz="0" w:space="0" w:color="auto"/>
        <w:left w:val="none" w:sz="0" w:space="0" w:color="auto"/>
        <w:bottom w:val="none" w:sz="0" w:space="0" w:color="auto"/>
        <w:right w:val="none" w:sz="0" w:space="0" w:color="auto"/>
      </w:divBdr>
    </w:div>
    <w:div w:id="2072843443">
      <w:bodyDiv w:val="1"/>
      <w:marLeft w:val="0"/>
      <w:marRight w:val="0"/>
      <w:marTop w:val="0"/>
      <w:marBottom w:val="0"/>
      <w:divBdr>
        <w:top w:val="none" w:sz="0" w:space="0" w:color="auto"/>
        <w:left w:val="none" w:sz="0" w:space="0" w:color="auto"/>
        <w:bottom w:val="none" w:sz="0" w:space="0" w:color="auto"/>
        <w:right w:val="none" w:sz="0" w:space="0" w:color="auto"/>
      </w:divBdr>
      <w:divsChild>
        <w:div w:id="1490442130">
          <w:marLeft w:val="0"/>
          <w:marRight w:val="0"/>
          <w:marTop w:val="300"/>
          <w:marBottom w:val="0"/>
          <w:divBdr>
            <w:top w:val="none" w:sz="0" w:space="0" w:color="auto"/>
            <w:left w:val="none" w:sz="0" w:space="0" w:color="auto"/>
            <w:bottom w:val="none" w:sz="0" w:space="0" w:color="auto"/>
            <w:right w:val="none" w:sz="0" w:space="0" w:color="auto"/>
          </w:divBdr>
          <w:divsChild>
            <w:div w:id="549920002">
              <w:marLeft w:val="0"/>
              <w:marRight w:val="0"/>
              <w:marTop w:val="0"/>
              <w:marBottom w:val="0"/>
              <w:divBdr>
                <w:top w:val="none" w:sz="0" w:space="0" w:color="auto"/>
                <w:left w:val="none" w:sz="0" w:space="0" w:color="auto"/>
                <w:bottom w:val="none" w:sz="0" w:space="0" w:color="auto"/>
                <w:right w:val="none" w:sz="0" w:space="0" w:color="auto"/>
              </w:divBdr>
              <w:divsChild>
                <w:div w:id="1154419920">
                  <w:marLeft w:val="0"/>
                  <w:marRight w:val="0"/>
                  <w:marTop w:val="0"/>
                  <w:marBottom w:val="0"/>
                  <w:divBdr>
                    <w:top w:val="none" w:sz="0" w:space="0" w:color="auto"/>
                    <w:left w:val="none" w:sz="0" w:space="0" w:color="auto"/>
                    <w:bottom w:val="none" w:sz="0" w:space="0" w:color="auto"/>
                    <w:right w:val="none" w:sz="0" w:space="0" w:color="auto"/>
                  </w:divBdr>
                  <w:divsChild>
                    <w:div w:id="88521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825073">
      <w:bodyDiv w:val="1"/>
      <w:marLeft w:val="0"/>
      <w:marRight w:val="0"/>
      <w:marTop w:val="0"/>
      <w:marBottom w:val="0"/>
      <w:divBdr>
        <w:top w:val="none" w:sz="0" w:space="0" w:color="auto"/>
        <w:left w:val="none" w:sz="0" w:space="0" w:color="auto"/>
        <w:bottom w:val="none" w:sz="0" w:space="0" w:color="auto"/>
        <w:right w:val="none" w:sz="0" w:space="0" w:color="auto"/>
      </w:divBdr>
    </w:div>
    <w:div w:id="2104643008">
      <w:bodyDiv w:val="1"/>
      <w:marLeft w:val="0"/>
      <w:marRight w:val="0"/>
      <w:marTop w:val="0"/>
      <w:marBottom w:val="0"/>
      <w:divBdr>
        <w:top w:val="none" w:sz="0" w:space="0" w:color="auto"/>
        <w:left w:val="none" w:sz="0" w:space="0" w:color="auto"/>
        <w:bottom w:val="none" w:sz="0" w:space="0" w:color="auto"/>
        <w:right w:val="none" w:sz="0" w:space="0" w:color="auto"/>
      </w:divBdr>
    </w:div>
    <w:div w:id="2119522854">
      <w:bodyDiv w:val="1"/>
      <w:marLeft w:val="0"/>
      <w:marRight w:val="0"/>
      <w:marTop w:val="0"/>
      <w:marBottom w:val="0"/>
      <w:divBdr>
        <w:top w:val="none" w:sz="0" w:space="0" w:color="auto"/>
        <w:left w:val="none" w:sz="0" w:space="0" w:color="auto"/>
        <w:bottom w:val="none" w:sz="0" w:space="0" w:color="auto"/>
        <w:right w:val="none" w:sz="0" w:space="0" w:color="auto"/>
      </w:divBdr>
    </w:div>
    <w:div w:id="212318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hill.com/people/lael-brainard/" TargetMode="External"/><Relationship Id="rId18" Type="http://schemas.openxmlformats.org/officeDocument/2006/relationships/hyperlink" Target="https://www.commonwealthfund.org/publications/issue-briefs/2023/jan/us-health-care-global-perspective-2022" TargetMode="External"/><Relationship Id="rId26" Type="http://schemas.openxmlformats.org/officeDocument/2006/relationships/hyperlink" Target="https://www.pgpf.org/budget-basics/budget-explainer-medicaid" TargetMode="External"/><Relationship Id="rId3" Type="http://schemas.openxmlformats.org/officeDocument/2006/relationships/styles" Target="styles.xml"/><Relationship Id="rId21" Type="http://schemas.openxmlformats.org/officeDocument/2006/relationships/hyperlink" Target="https://www.pgpf.org/blog/2023/01/why-are-americans-paying-more-for-healthcare" TargetMode="External"/><Relationship Id="rId34" Type="http://schemas.openxmlformats.org/officeDocument/2006/relationships/hyperlink" Target="https://www.project-syndicate.org/commentary/economic-crisis-military-conflict-or-structural-reform-by-qian-liu-2018-11" TargetMode="External"/><Relationship Id="rId7" Type="http://schemas.openxmlformats.org/officeDocument/2006/relationships/hyperlink" Target="https://cyber.harvard.edu/research/globalaccessinaction" TargetMode="External"/><Relationship Id="rId12" Type="http://schemas.openxmlformats.org/officeDocument/2006/relationships/hyperlink" Target="https://www.hhs.gov/about/news/2023/03/21/hhs-doc-announce-plan-review-march-in-authority.html" TargetMode="External"/><Relationship Id="rId17" Type="http://schemas.openxmlformats.org/officeDocument/2006/relationships/hyperlink" Target="https://www.commonwealthfund.org/publications/issue-briefs/2023/jan/us-health-care-global-perspective-2022" TargetMode="External"/><Relationship Id="rId25" Type="http://schemas.openxmlformats.org/officeDocument/2006/relationships/hyperlink" Target="https://www.pgpf.org/budget-basics/what-is-medicare-advantage" TargetMode="External"/><Relationship Id="rId33" Type="http://schemas.openxmlformats.org/officeDocument/2006/relationships/hyperlink" Target="https://sci-hub.se/10.1080/25751654.2021.1890867" TargetMode="External"/><Relationship Id="rId2" Type="http://schemas.openxmlformats.org/officeDocument/2006/relationships/numbering" Target="numbering.xml"/><Relationship Id="rId16" Type="http://schemas.openxmlformats.org/officeDocument/2006/relationships/hyperlink" Target="https://www.commonwealthfund.org/publications/issue-briefs/2023/jan/us-health-care-global-perspective-2022" TargetMode="External"/><Relationship Id="rId20" Type="http://schemas.openxmlformats.org/officeDocument/2006/relationships/hyperlink" Target="vhttps://www.pgpf.org/blog/2021/03/heres-everything-congress-has-done-to-respond-to-the-coronavirus-so-far" TargetMode="External"/><Relationship Id="rId29" Type="http://schemas.openxmlformats.org/officeDocument/2006/relationships/hyperlink" Target="https://www.pgpf.org/the-fiscal-and-economic-challenge" TargetMode="External"/><Relationship Id="rId1" Type="http://schemas.openxmlformats.org/officeDocument/2006/relationships/customXml" Target="../customXml/item1.xml"/><Relationship Id="rId6" Type="http://schemas.openxmlformats.org/officeDocument/2006/relationships/hyperlink" Target="http://www.huffingtonpost.com/entry/watch-former-un-ambassador-samantha-power-and-harvard_us_58ed0a8be4b081da6ad00827" TargetMode="External"/><Relationship Id="rId11" Type="http://schemas.openxmlformats.org/officeDocument/2006/relationships/hyperlink" Target="https://www.sanders.senate.gov/press-releases/news-in-letter-to-ceo-sanders-calls-moderna-plan-to-raise-price-of-covid-19-vaccine-unacceptable-corporate-greed/" TargetMode="External"/><Relationship Id="rId24" Type="http://schemas.openxmlformats.org/officeDocument/2006/relationships/hyperlink" Target="https://www.pgpf.org/budget-basics/medicare" TargetMode="External"/><Relationship Id="rId32" Type="http://schemas.openxmlformats.org/officeDocument/2006/relationships/hyperlink" Target="https://www3.weforum.org/docs/WEF_The_Global_Risks_Report_2021.pdf" TargetMode="External"/><Relationship Id="rId5" Type="http://schemas.openxmlformats.org/officeDocument/2006/relationships/webSettings" Target="webSettings.xml"/><Relationship Id="rId15" Type="http://schemas.openxmlformats.org/officeDocument/2006/relationships/hyperlink" Target="https://www.commonwealthfund.org/publications/issue-briefs/2023/jan/us-health-care-global-perspective-2022" TargetMode="External"/><Relationship Id="rId23" Type="http://schemas.openxmlformats.org/officeDocument/2006/relationships/hyperlink" Target="https://www.pgpf.org/blog/2023/02/how-does-government-healthcare-spending-differ-from-private-insurance" TargetMode="External"/><Relationship Id="rId28" Type="http://schemas.openxmlformats.org/officeDocument/2006/relationships/hyperlink" Target="https://www.cms.gov/Research-Statistics-Data-and-Systems/Statistics-Trends-and-Reports/NationalHealthExpendData/NationalHealthAccountsHistorical" TargetMode="External"/><Relationship Id="rId36" Type="http://schemas.openxmlformats.org/officeDocument/2006/relationships/theme" Target="theme/theme1.xml"/><Relationship Id="rId10" Type="http://schemas.openxmlformats.org/officeDocument/2006/relationships/hyperlink" Target="https://thehill.com/people/joe-biden/" TargetMode="External"/><Relationship Id="rId19" Type="http://schemas.openxmlformats.org/officeDocument/2006/relationships/hyperlink" Target="https://www.pgpf.org/blog/2023/04/healthcare-spending-in-the-united-states-remains-high" TargetMode="External"/><Relationship Id="rId31" Type="http://schemas.openxmlformats.org/officeDocument/2006/relationships/hyperlink" Target="https://www.azcentral.com/story/opinion/op-ed/philboas/2022/10/04/global-recession-tyrant-nuclear-warheads-scary-days-ahead/8169175001/" TargetMode="External"/><Relationship Id="rId4" Type="http://schemas.openxmlformats.org/officeDocument/2006/relationships/settings" Target="settings.xml"/><Relationship Id="rId9" Type="http://schemas.openxmlformats.org/officeDocument/2006/relationships/hyperlink" Target="https://thehill.com/homenews/administration/4346435-white-house-announces-ready-to-deploy-march-in-rights-high-drug-prices/" TargetMode="External"/><Relationship Id="rId14" Type="http://schemas.openxmlformats.org/officeDocument/2006/relationships/hyperlink" Target="https://www.commonwealthfund.org/publications/issue-briefs/2023/jan/us-health-care-global-perspective-2022" TargetMode="External"/><Relationship Id="rId22" Type="http://schemas.openxmlformats.org/officeDocument/2006/relationships/hyperlink" Target="https://www.pgpf.org/infographic/infographic-us-healthcare-spending" TargetMode="External"/><Relationship Id="rId27" Type="http://schemas.openxmlformats.org/officeDocument/2006/relationships/hyperlink" Target="https://www.pgpf.org/the-fiscal-and-economic-challenge/drivers" TargetMode="External"/><Relationship Id="rId30" Type="http://schemas.openxmlformats.org/officeDocument/2006/relationships/hyperlink" Target="https://petersonhealthcare.org/" TargetMode="External"/><Relationship Id="rId35" Type="http://schemas.openxmlformats.org/officeDocument/2006/relationships/fontTable" Target="fontTable.xml"/><Relationship Id="rId8" Type="http://schemas.openxmlformats.org/officeDocument/2006/relationships/hyperlink" Target="https://hls.harvard.edu/today/ip-expert-ruth-okediji-discusses-biden-administrations-march-in-proposal-to-target-high-drug-pri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f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Pages>
  <Words>26432</Words>
  <Characters>152250</Characters>
  <Application>Microsoft Office Word</Application>
  <DocSecurity>0</DocSecurity>
  <Lines>3383</Lines>
  <Paragraphs>1333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Verney</dc:creator>
  <cp:keywords>5.1.1</cp:keywords>
  <dc:description/>
  <cp:lastModifiedBy>William Rieck</cp:lastModifiedBy>
  <cp:revision>3</cp:revision>
  <dcterms:created xsi:type="dcterms:W3CDTF">2024-06-17T02:08:00Z</dcterms:created>
  <dcterms:modified xsi:type="dcterms:W3CDTF">2024-06-18T23:47:00Z</dcterms:modified>
</cp:coreProperties>
</file>